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258" w:rsidRDefault="00A44258" w:rsidP="001C275F">
      <w:pPr>
        <w:jc w:val="center"/>
        <w:rPr>
          <w:b/>
          <w:bCs/>
          <w:color w:val="000000" w:themeColor="text1"/>
          <w:sz w:val="28"/>
        </w:rPr>
      </w:pPr>
    </w:p>
    <w:p w:rsidR="00A44258" w:rsidRDefault="00A44258" w:rsidP="001C275F">
      <w:pPr>
        <w:jc w:val="center"/>
        <w:rPr>
          <w:b/>
          <w:bCs/>
          <w:color w:val="000000" w:themeColor="text1"/>
          <w:sz w:val="28"/>
        </w:rPr>
      </w:pPr>
    </w:p>
    <w:p w:rsidR="00703F2D" w:rsidRPr="001C275F" w:rsidRDefault="003F279A" w:rsidP="001C275F">
      <w:pPr>
        <w:jc w:val="center"/>
        <w:rPr>
          <w:b/>
          <w:bCs/>
          <w:color w:val="000000" w:themeColor="text1"/>
          <w:sz w:val="28"/>
        </w:rPr>
      </w:pPr>
      <w:r w:rsidRPr="001C275F">
        <w:rPr>
          <w:b/>
          <w:bCs/>
          <w:color w:val="000000" w:themeColor="text1"/>
          <w:sz w:val="28"/>
        </w:rPr>
        <w:t>СОВМЕСТНОЕ ПОСТАНОВЛЕНИЕ</w:t>
      </w:r>
    </w:p>
    <w:p w:rsidR="00703F2D" w:rsidRPr="001C275F" w:rsidRDefault="003F279A" w:rsidP="001C275F">
      <w:pPr>
        <w:jc w:val="center"/>
        <w:rPr>
          <w:b/>
          <w:sz w:val="28"/>
          <w:szCs w:val="28"/>
        </w:rPr>
      </w:pPr>
      <w:r w:rsidRPr="001C275F">
        <w:rPr>
          <w:b/>
          <w:sz w:val="28"/>
          <w:szCs w:val="28"/>
        </w:rPr>
        <w:t>Об утверждении</w:t>
      </w:r>
      <w:r w:rsidR="00BB0574">
        <w:rPr>
          <w:b/>
          <w:sz w:val="28"/>
          <w:szCs w:val="28"/>
        </w:rPr>
        <w:t xml:space="preserve"> формы,</w:t>
      </w:r>
      <w:r w:rsidRPr="001C275F">
        <w:rPr>
          <w:b/>
          <w:sz w:val="28"/>
          <w:szCs w:val="28"/>
        </w:rPr>
        <w:t xml:space="preserve"> </w:t>
      </w:r>
      <w:r w:rsidR="00351B69">
        <w:rPr>
          <w:b/>
          <w:sz w:val="28"/>
          <w:szCs w:val="28"/>
        </w:rPr>
        <w:t>п</w:t>
      </w:r>
      <w:r w:rsidR="001A552E" w:rsidRPr="001C275F">
        <w:rPr>
          <w:b/>
          <w:sz w:val="28"/>
          <w:szCs w:val="28"/>
        </w:rPr>
        <w:t>равил</w:t>
      </w:r>
      <w:r w:rsidR="00BB0574">
        <w:rPr>
          <w:b/>
          <w:sz w:val="28"/>
          <w:szCs w:val="28"/>
        </w:rPr>
        <w:t xml:space="preserve"> и срока</w:t>
      </w:r>
      <w:r w:rsidR="00780B85" w:rsidRPr="001C275F">
        <w:rPr>
          <w:b/>
          <w:sz w:val="28"/>
          <w:szCs w:val="28"/>
        </w:rPr>
        <w:t xml:space="preserve"> представления отчетности эмитентами цифровых финансовых активов</w:t>
      </w:r>
    </w:p>
    <w:p w:rsidR="00703F2D" w:rsidRDefault="00703F2D" w:rsidP="001C275F">
      <w:pPr>
        <w:jc w:val="both"/>
        <w:rPr>
          <w:color w:val="000000" w:themeColor="text1"/>
          <w:sz w:val="28"/>
          <w:szCs w:val="28"/>
        </w:rPr>
      </w:pPr>
    </w:p>
    <w:p w:rsidR="00AD3B04" w:rsidRPr="001C275F" w:rsidRDefault="00AD3B04" w:rsidP="001C275F">
      <w:pPr>
        <w:jc w:val="both"/>
        <w:rPr>
          <w:color w:val="000000" w:themeColor="text1"/>
          <w:sz w:val="28"/>
          <w:szCs w:val="28"/>
        </w:rPr>
      </w:pPr>
    </w:p>
    <w:p w:rsidR="00703F2D" w:rsidRPr="001C275F" w:rsidRDefault="003F279A">
      <w:pPr>
        <w:ind w:firstLine="709"/>
        <w:jc w:val="both"/>
        <w:rPr>
          <w:color w:val="000000" w:themeColor="text1"/>
          <w:sz w:val="28"/>
          <w:szCs w:val="28"/>
        </w:rPr>
      </w:pPr>
      <w:r w:rsidRPr="001C275F">
        <w:rPr>
          <w:color w:val="000000" w:themeColor="text1"/>
          <w:sz w:val="28"/>
          <w:szCs w:val="28"/>
        </w:rPr>
        <w:t xml:space="preserve">В соответствии с подпунктом </w:t>
      </w:r>
      <w:r w:rsidR="00780B85" w:rsidRPr="001C275F">
        <w:rPr>
          <w:color w:val="000000" w:themeColor="text1"/>
          <w:sz w:val="28"/>
          <w:szCs w:val="28"/>
        </w:rPr>
        <w:t>4</w:t>
      </w:r>
      <w:r w:rsidRPr="001C275F">
        <w:rPr>
          <w:color w:val="000000" w:themeColor="text1"/>
          <w:sz w:val="28"/>
          <w:szCs w:val="28"/>
        </w:rPr>
        <w:t xml:space="preserve">) пункта </w:t>
      </w:r>
      <w:r w:rsidR="00FE22E5" w:rsidRPr="001C275F">
        <w:rPr>
          <w:color w:val="000000" w:themeColor="text1"/>
          <w:sz w:val="28"/>
          <w:szCs w:val="28"/>
        </w:rPr>
        <w:t>2</w:t>
      </w:r>
      <w:r w:rsidR="00CF4E1A" w:rsidRPr="001C275F">
        <w:rPr>
          <w:color w:val="000000" w:themeColor="text1"/>
          <w:sz w:val="28"/>
          <w:szCs w:val="28"/>
        </w:rPr>
        <w:t xml:space="preserve"> статьи 4</w:t>
      </w:r>
      <w:r w:rsidRPr="001C275F">
        <w:rPr>
          <w:color w:val="000000" w:themeColor="text1"/>
          <w:sz w:val="28"/>
          <w:szCs w:val="28"/>
        </w:rPr>
        <w:t xml:space="preserve"> Закона Республики Казахстан «О цифровых активах в Республике Казахстан» </w:t>
      </w:r>
      <w:bookmarkStart w:id="0" w:name="_Hlk170895660"/>
      <w:r w:rsidRPr="001C275F">
        <w:rPr>
          <w:color w:val="000000" w:themeColor="text1"/>
          <w:sz w:val="28"/>
          <w:szCs w:val="28"/>
        </w:rPr>
        <w:t xml:space="preserve">и </w:t>
      </w:r>
      <w:bookmarkStart w:id="1" w:name="sub1002055764"/>
      <w:r w:rsidRPr="001C275F">
        <w:rPr>
          <w:color w:val="000000" w:themeColor="text1"/>
          <w:sz w:val="28"/>
          <w:szCs w:val="28"/>
        </w:rPr>
        <w:t>подпунктом 2) пункта 3 статьи 16</w:t>
      </w:r>
      <w:bookmarkEnd w:id="1"/>
      <w:r w:rsidRPr="001C275F">
        <w:rPr>
          <w:color w:val="000000" w:themeColor="text1"/>
          <w:sz w:val="28"/>
          <w:szCs w:val="28"/>
        </w:rPr>
        <w:t xml:space="preserve"> Закона Республики Казахстан «О государственной статистике»</w:t>
      </w:r>
      <w:r w:rsidR="00FE22E5" w:rsidRPr="001C275F">
        <w:rPr>
          <w:color w:val="000000" w:themeColor="text1"/>
          <w:sz w:val="28"/>
          <w:szCs w:val="28"/>
        </w:rPr>
        <w:t xml:space="preserve"> </w:t>
      </w:r>
      <w:r w:rsidR="00FE22E5" w:rsidRPr="001C275F">
        <w:rPr>
          <w:sz w:val="28"/>
        </w:rPr>
        <w:t xml:space="preserve">Правление </w:t>
      </w:r>
      <w:bookmarkStart w:id="2" w:name="_Hlk224118962"/>
      <w:r w:rsidR="00FE22E5" w:rsidRPr="001C275F">
        <w:rPr>
          <w:sz w:val="28"/>
        </w:rPr>
        <w:t>Агентства Республики Казахстан по регулированию и развитию финансового рынка</w:t>
      </w:r>
      <w:bookmarkEnd w:id="2"/>
      <w:r w:rsidRPr="001C275F">
        <w:rPr>
          <w:color w:val="000000" w:themeColor="text1"/>
          <w:sz w:val="28"/>
          <w:szCs w:val="28"/>
        </w:rPr>
        <w:t xml:space="preserve"> </w:t>
      </w:r>
      <w:r w:rsidRPr="001C275F">
        <w:rPr>
          <w:sz w:val="28"/>
        </w:rPr>
        <w:t>и</w:t>
      </w:r>
      <w:r w:rsidR="00FE22E5" w:rsidRPr="001C275F">
        <w:rPr>
          <w:sz w:val="28"/>
        </w:rPr>
        <w:t xml:space="preserve"> </w:t>
      </w:r>
      <w:r w:rsidR="00FE22E5" w:rsidRPr="001C275F">
        <w:rPr>
          <w:color w:val="000000" w:themeColor="text1"/>
          <w:sz w:val="28"/>
          <w:szCs w:val="28"/>
        </w:rPr>
        <w:t>Правление Национального</w:t>
      </w:r>
      <w:r w:rsidR="00FE22E5" w:rsidRPr="001C275F">
        <w:rPr>
          <w:sz w:val="28"/>
        </w:rPr>
        <w:t xml:space="preserve"> Банка Республики Казахстан</w:t>
      </w:r>
      <w:r w:rsidRPr="001C275F">
        <w:rPr>
          <w:sz w:val="28"/>
        </w:rPr>
        <w:t xml:space="preserve"> </w:t>
      </w:r>
      <w:bookmarkEnd w:id="0"/>
      <w:r w:rsidRPr="001C275F">
        <w:rPr>
          <w:b/>
          <w:sz w:val="28"/>
        </w:rPr>
        <w:t>ПОСТАНОВЛЯЮТ</w:t>
      </w:r>
      <w:r w:rsidRPr="001C275F">
        <w:rPr>
          <w:color w:val="000000" w:themeColor="text1"/>
          <w:sz w:val="28"/>
          <w:szCs w:val="28"/>
        </w:rPr>
        <w:t>:</w:t>
      </w:r>
    </w:p>
    <w:p w:rsidR="00A0018F" w:rsidRDefault="003F279A">
      <w:pPr>
        <w:ind w:firstLine="709"/>
        <w:jc w:val="both"/>
        <w:rPr>
          <w:color w:val="000000" w:themeColor="text1"/>
          <w:sz w:val="28"/>
          <w:szCs w:val="28"/>
        </w:rPr>
      </w:pPr>
      <w:r w:rsidRPr="001C275F">
        <w:rPr>
          <w:color w:val="000000" w:themeColor="text1"/>
          <w:sz w:val="28"/>
          <w:szCs w:val="28"/>
        </w:rPr>
        <w:t>1. Утвердить</w:t>
      </w:r>
      <w:r w:rsidR="00387BA1">
        <w:rPr>
          <w:color w:val="000000" w:themeColor="text1"/>
          <w:sz w:val="28"/>
          <w:szCs w:val="28"/>
        </w:rPr>
        <w:t xml:space="preserve"> прилагаемые</w:t>
      </w:r>
      <w:r w:rsidR="00A0018F">
        <w:rPr>
          <w:color w:val="000000" w:themeColor="text1"/>
          <w:sz w:val="28"/>
          <w:szCs w:val="28"/>
        </w:rPr>
        <w:t>:</w:t>
      </w:r>
    </w:p>
    <w:p w:rsidR="00703F2D" w:rsidRDefault="00A0018F" w:rsidP="00387BA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3F279A" w:rsidRPr="001C275F">
        <w:rPr>
          <w:color w:val="000000" w:themeColor="text1"/>
          <w:sz w:val="28"/>
          <w:szCs w:val="28"/>
        </w:rPr>
        <w:t xml:space="preserve"> П</w:t>
      </w:r>
      <w:r w:rsidR="003F279A" w:rsidRPr="001C275F">
        <w:rPr>
          <w:sz w:val="28"/>
          <w:szCs w:val="28"/>
        </w:rPr>
        <w:t>равила</w:t>
      </w:r>
      <w:r w:rsidR="00387BA1">
        <w:rPr>
          <w:sz w:val="28"/>
          <w:szCs w:val="28"/>
        </w:rPr>
        <w:t xml:space="preserve"> и срок</w:t>
      </w:r>
      <w:r w:rsidR="007029A0" w:rsidRPr="001C275F">
        <w:rPr>
          <w:sz w:val="28"/>
          <w:szCs w:val="28"/>
        </w:rPr>
        <w:t xml:space="preserve"> </w:t>
      </w:r>
      <w:r w:rsidR="003F279A" w:rsidRPr="001C275F">
        <w:rPr>
          <w:sz w:val="28"/>
          <w:szCs w:val="28"/>
        </w:rPr>
        <w:t xml:space="preserve">представления отчетности </w:t>
      </w:r>
      <w:r w:rsidR="00FE22E5" w:rsidRPr="001C275F">
        <w:rPr>
          <w:sz w:val="28"/>
          <w:szCs w:val="28"/>
        </w:rPr>
        <w:t>эмитентами цифровых финансовых активов</w:t>
      </w:r>
      <w:r w:rsidR="00A91915">
        <w:rPr>
          <w:sz w:val="28"/>
          <w:szCs w:val="28"/>
        </w:rPr>
        <w:t xml:space="preserve"> согласно приложению 1 к настоящему совместному постановлению</w:t>
      </w:r>
      <w:r w:rsidR="00387BA1">
        <w:rPr>
          <w:sz w:val="28"/>
          <w:szCs w:val="28"/>
        </w:rPr>
        <w:t>;</w:t>
      </w:r>
    </w:p>
    <w:p w:rsidR="00387BA1" w:rsidRPr="001C275F" w:rsidRDefault="00387BA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форму отчета </w:t>
      </w:r>
      <w:r w:rsidRPr="00387BA1">
        <w:rPr>
          <w:color w:val="000000" w:themeColor="text1"/>
          <w:sz w:val="28"/>
          <w:szCs w:val="28"/>
        </w:rPr>
        <w:t>о цифровых финансовых активах, предусмотренных подпунктами 2) и 3) статьи 5 Закона Республики Казахстан «О цифровых активах в Республике Казахстан»</w:t>
      </w:r>
      <w:r w:rsidR="00A91915">
        <w:rPr>
          <w:color w:val="000000" w:themeColor="text1"/>
          <w:sz w:val="28"/>
          <w:szCs w:val="28"/>
        </w:rPr>
        <w:t xml:space="preserve"> согласно приложению 2 к настоящему совместному постановлению</w:t>
      </w:r>
      <w:r>
        <w:rPr>
          <w:color w:val="000000" w:themeColor="text1"/>
          <w:sz w:val="28"/>
          <w:szCs w:val="28"/>
        </w:rPr>
        <w:t>.</w:t>
      </w:r>
    </w:p>
    <w:p w:rsidR="00703F2D" w:rsidRPr="001C275F" w:rsidRDefault="003F279A">
      <w:pPr>
        <w:ind w:firstLine="709"/>
        <w:jc w:val="both"/>
        <w:rPr>
          <w:color w:val="000000" w:themeColor="text1"/>
          <w:sz w:val="28"/>
          <w:szCs w:val="28"/>
        </w:rPr>
      </w:pPr>
      <w:r w:rsidRPr="001C275F">
        <w:rPr>
          <w:color w:val="000000" w:themeColor="text1"/>
          <w:sz w:val="28"/>
          <w:szCs w:val="28"/>
        </w:rPr>
        <w:t xml:space="preserve">2. </w:t>
      </w:r>
      <w:r w:rsidR="00FE22E5" w:rsidRPr="001C275F">
        <w:rPr>
          <w:color w:val="000000" w:themeColor="text1"/>
          <w:sz w:val="28"/>
          <w:szCs w:val="28"/>
        </w:rPr>
        <w:t>Департаменту рынка ценных бумаг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</w:t>
      </w:r>
      <w:r w:rsidRPr="001C275F">
        <w:rPr>
          <w:color w:val="000000" w:themeColor="text1"/>
          <w:sz w:val="28"/>
          <w:szCs w:val="28"/>
        </w:rPr>
        <w:t>: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1) совместно с Юридическим департаментом </w:t>
      </w:r>
      <w:r w:rsidR="005103A4" w:rsidRPr="001C275F">
        <w:rPr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1C275F">
        <w:rPr>
          <w:sz w:val="28"/>
          <w:szCs w:val="28"/>
        </w:rPr>
        <w:t xml:space="preserve"> государственную регистрацию настоящего совместного постановления в Министерстве юстиции Республики Казахстан;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2) размещение настоящего совместного постановления на официальном интернет-ресурсе </w:t>
      </w:r>
      <w:r w:rsidR="005103A4" w:rsidRPr="001C275F">
        <w:rPr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1C275F">
        <w:rPr>
          <w:sz w:val="28"/>
          <w:szCs w:val="28"/>
        </w:rPr>
        <w:t xml:space="preserve"> после его официального опубликования;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3) в течение десяти рабочих дней после государственной регистрации настоящего совместного постановления представление в Юридический департамент </w:t>
      </w:r>
      <w:r w:rsidR="005103A4" w:rsidRPr="001C275F">
        <w:rPr>
          <w:sz w:val="28"/>
          <w:szCs w:val="28"/>
        </w:rPr>
        <w:t>Агентства Республики Казахстан по регулированию и развитию финансового рынка</w:t>
      </w:r>
      <w:r w:rsidRPr="001C275F">
        <w:rPr>
          <w:sz w:val="28"/>
          <w:szCs w:val="28"/>
        </w:rPr>
        <w:t xml:space="preserve"> сведений об исполнении мероприятия, предусмотренного подпунктом 2) настоящего пункта.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3. Контроль за исполнением настоящего совместного постановления возложить </w:t>
      </w:r>
      <w:r w:rsidRPr="001C275F">
        <w:rPr>
          <w:sz w:val="28"/>
        </w:rPr>
        <w:t>на курирующих</w:t>
      </w:r>
      <w:r w:rsidR="005103A4" w:rsidRPr="001C275F">
        <w:rPr>
          <w:sz w:val="28"/>
        </w:rPr>
        <w:t xml:space="preserve"> заместителя Председателя Агентства Республики Казахстан по регулированию и развитию финансового рынка и</w:t>
      </w:r>
      <w:r w:rsidRPr="001C275F">
        <w:rPr>
          <w:sz w:val="28"/>
        </w:rPr>
        <w:t xml:space="preserve"> заместителя Председателя Национального Банка Республики Казахстан</w:t>
      </w:r>
      <w:r w:rsidRPr="001C275F">
        <w:rPr>
          <w:sz w:val="28"/>
          <w:szCs w:val="28"/>
        </w:rPr>
        <w:t>.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4. </w:t>
      </w:r>
      <w:r w:rsidR="00BC7CB0" w:rsidRPr="00BC7CB0">
        <w:rPr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Pr="001C275F">
        <w:rPr>
          <w:sz w:val="28"/>
          <w:szCs w:val="28"/>
        </w:rPr>
        <w:t>.</w:t>
      </w:r>
    </w:p>
    <w:p w:rsidR="00703F2D" w:rsidRPr="001C275F" w:rsidRDefault="00703F2D">
      <w:pPr>
        <w:ind w:firstLine="709"/>
        <w:jc w:val="both"/>
        <w:rPr>
          <w:sz w:val="28"/>
          <w:szCs w:val="28"/>
        </w:rPr>
      </w:pPr>
    </w:p>
    <w:p w:rsidR="00A44258" w:rsidRDefault="00A44258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:rsidR="00703F2D" w:rsidRPr="001C275F" w:rsidRDefault="003F279A">
      <w:pPr>
        <w:ind w:firstLine="709"/>
        <w:rPr>
          <w:sz w:val="28"/>
          <w:szCs w:val="28"/>
        </w:rPr>
      </w:pPr>
      <w:r w:rsidRPr="001C275F">
        <w:rPr>
          <w:sz w:val="28"/>
          <w:szCs w:val="28"/>
        </w:rPr>
        <w:t>СОГЛАСОВАНО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>Бюро национальной статистики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Агентства по стратегическому </w:t>
      </w:r>
    </w:p>
    <w:p w:rsidR="00703F2D" w:rsidRPr="001C275F" w:rsidRDefault="003F279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 xml:space="preserve">планированию и реформам </w:t>
      </w:r>
    </w:p>
    <w:p w:rsidR="005103A4" w:rsidRPr="001C275F" w:rsidRDefault="003F279A" w:rsidP="0073087A">
      <w:pPr>
        <w:ind w:firstLine="709"/>
        <w:jc w:val="both"/>
        <w:rPr>
          <w:sz w:val="28"/>
          <w:szCs w:val="28"/>
        </w:rPr>
      </w:pPr>
      <w:r w:rsidRPr="001C275F">
        <w:rPr>
          <w:sz w:val="28"/>
          <w:szCs w:val="28"/>
        </w:rPr>
        <w:t>Республики Казахстан</w:t>
      </w:r>
    </w:p>
    <w:sectPr w:rsidR="005103A4" w:rsidRPr="001C275F" w:rsidSect="00381AEE">
      <w:headerReference w:type="even" r:id="rId9"/>
      <w:headerReference w:type="defaul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46" w:rsidRDefault="00242446">
      <w:r>
        <w:separator/>
      </w:r>
    </w:p>
  </w:endnote>
  <w:endnote w:type="continuationSeparator" w:id="0">
    <w:p w:rsidR="00242446" w:rsidRDefault="0024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46" w:rsidRDefault="00242446">
      <w:r>
        <w:separator/>
      </w:r>
    </w:p>
  </w:footnote>
  <w:footnote w:type="continuationSeparator" w:id="0">
    <w:p w:rsidR="00242446" w:rsidRDefault="0024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2D" w:rsidRDefault="00242446">
    <w:pPr>
      <w:pStyle w:val="aa"/>
      <w:framePr w:wrap="around" w:vAnchor="text" w:hAnchor="margin" w:xAlign="center" w:y="1"/>
      <w:rPr>
        <w:rStyle w:val="af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42.9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УТС 923203801"/>
          <w10:wrap anchorx="margin" anchory="margin"/>
        </v:shape>
      </w:pict>
    </w:r>
    <w:r w:rsidR="003F279A">
      <w:rPr>
        <w:rStyle w:val="af0"/>
      </w:rPr>
      <w:pgNum/>
    </w:r>
  </w:p>
  <w:p w:rsidR="00703F2D" w:rsidRDefault="00703F2D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F2D" w:rsidRDefault="003F279A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:rsidR="00703F2D" w:rsidRDefault="00703F2D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Республики Казахстан по регулированию и развитию финансового рынка - Утебаев Т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AAC"/>
    <w:multiLevelType w:val="multilevel"/>
    <w:tmpl w:val="8FC0662C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2E52EF"/>
    <w:multiLevelType w:val="hybridMultilevel"/>
    <w:tmpl w:val="A832FE68"/>
    <w:lvl w:ilvl="0" w:tplc="8C90DC3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D4041AD8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31B2D12A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E0D62702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DD385826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DEED5C8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FCAAC72C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5AA49D6E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F6A82880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18A47BB3"/>
    <w:multiLevelType w:val="hybridMultilevel"/>
    <w:tmpl w:val="A8A0708A"/>
    <w:lvl w:ilvl="0" w:tplc="BC521798">
      <w:start w:val="1"/>
      <w:numFmt w:val="bullet"/>
      <w:pStyle w:val="a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8E3C3D62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</w:lvl>
    <w:lvl w:ilvl="2" w:tplc="389C28E0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7160FC20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109ECFBA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BDD63A30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B9AEE030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30382FF0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560EDF64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23220A0A"/>
    <w:multiLevelType w:val="hybridMultilevel"/>
    <w:tmpl w:val="BEAC4CD2"/>
    <w:lvl w:ilvl="0" w:tplc="9822CFD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646AC07C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D2C2163C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6F822AFA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3572DB56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14208894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244A769A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FE4FA52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AA38A21A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3C15CA6"/>
    <w:multiLevelType w:val="hybridMultilevel"/>
    <w:tmpl w:val="3DE63244"/>
    <w:lvl w:ilvl="0" w:tplc="BBE4A6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B96089C">
      <w:start w:val="1"/>
      <w:numFmt w:val="lowerLetter"/>
      <w:lvlText w:val="%2."/>
      <w:lvlJc w:val="left"/>
      <w:pPr>
        <w:ind w:left="1785" w:hanging="360"/>
      </w:pPr>
    </w:lvl>
    <w:lvl w:ilvl="2" w:tplc="C75A64D6">
      <w:start w:val="1"/>
      <w:numFmt w:val="lowerRoman"/>
      <w:lvlText w:val="%3."/>
      <w:lvlJc w:val="right"/>
      <w:pPr>
        <w:ind w:left="2505" w:hanging="180"/>
      </w:pPr>
    </w:lvl>
    <w:lvl w:ilvl="3" w:tplc="BC523D6E">
      <w:start w:val="1"/>
      <w:numFmt w:val="decimal"/>
      <w:lvlText w:val="%4."/>
      <w:lvlJc w:val="left"/>
      <w:pPr>
        <w:ind w:left="3225" w:hanging="360"/>
      </w:pPr>
    </w:lvl>
    <w:lvl w:ilvl="4" w:tplc="FF341026">
      <w:start w:val="1"/>
      <w:numFmt w:val="lowerLetter"/>
      <w:lvlText w:val="%5."/>
      <w:lvlJc w:val="left"/>
      <w:pPr>
        <w:ind w:left="3945" w:hanging="360"/>
      </w:pPr>
    </w:lvl>
    <w:lvl w:ilvl="5" w:tplc="F92493DA">
      <w:start w:val="1"/>
      <w:numFmt w:val="lowerRoman"/>
      <w:lvlText w:val="%6."/>
      <w:lvlJc w:val="right"/>
      <w:pPr>
        <w:ind w:left="4665" w:hanging="180"/>
      </w:pPr>
    </w:lvl>
    <w:lvl w:ilvl="6" w:tplc="AF164EAA">
      <w:start w:val="1"/>
      <w:numFmt w:val="decimal"/>
      <w:lvlText w:val="%7."/>
      <w:lvlJc w:val="left"/>
      <w:pPr>
        <w:ind w:left="5385" w:hanging="360"/>
      </w:pPr>
    </w:lvl>
    <w:lvl w:ilvl="7" w:tplc="4AB42AC8">
      <w:start w:val="1"/>
      <w:numFmt w:val="lowerLetter"/>
      <w:lvlText w:val="%8."/>
      <w:lvlJc w:val="left"/>
      <w:pPr>
        <w:ind w:left="6105" w:hanging="360"/>
      </w:pPr>
    </w:lvl>
    <w:lvl w:ilvl="8" w:tplc="AFE8DBA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A90352"/>
    <w:multiLevelType w:val="hybridMultilevel"/>
    <w:tmpl w:val="38E4D7D6"/>
    <w:lvl w:ilvl="0" w:tplc="A8A08C42">
      <w:start w:val="1"/>
      <w:numFmt w:val="decimal"/>
      <w:lvlText w:val="%1."/>
      <w:lvlJc w:val="left"/>
      <w:pPr>
        <w:ind w:left="720" w:hanging="360"/>
      </w:pPr>
    </w:lvl>
    <w:lvl w:ilvl="1" w:tplc="6024D508">
      <w:start w:val="1"/>
      <w:numFmt w:val="lowerLetter"/>
      <w:lvlText w:val="%2."/>
      <w:lvlJc w:val="left"/>
      <w:pPr>
        <w:ind w:left="1440" w:hanging="360"/>
      </w:pPr>
    </w:lvl>
    <w:lvl w:ilvl="2" w:tplc="0B88E0AA">
      <w:start w:val="1"/>
      <w:numFmt w:val="lowerRoman"/>
      <w:lvlText w:val="%3."/>
      <w:lvlJc w:val="right"/>
      <w:pPr>
        <w:ind w:left="2160" w:hanging="180"/>
      </w:pPr>
    </w:lvl>
    <w:lvl w:ilvl="3" w:tplc="67D83808">
      <w:start w:val="1"/>
      <w:numFmt w:val="decimal"/>
      <w:lvlText w:val="%4."/>
      <w:lvlJc w:val="left"/>
      <w:pPr>
        <w:ind w:left="2880" w:hanging="360"/>
      </w:pPr>
    </w:lvl>
    <w:lvl w:ilvl="4" w:tplc="1234D918">
      <w:start w:val="1"/>
      <w:numFmt w:val="lowerLetter"/>
      <w:lvlText w:val="%5."/>
      <w:lvlJc w:val="left"/>
      <w:pPr>
        <w:ind w:left="3600" w:hanging="360"/>
      </w:pPr>
    </w:lvl>
    <w:lvl w:ilvl="5" w:tplc="00C4BB6A">
      <w:start w:val="1"/>
      <w:numFmt w:val="lowerRoman"/>
      <w:lvlText w:val="%6."/>
      <w:lvlJc w:val="right"/>
      <w:pPr>
        <w:ind w:left="4320" w:hanging="180"/>
      </w:pPr>
    </w:lvl>
    <w:lvl w:ilvl="6" w:tplc="519420F0">
      <w:start w:val="1"/>
      <w:numFmt w:val="decimal"/>
      <w:lvlText w:val="%7."/>
      <w:lvlJc w:val="left"/>
      <w:pPr>
        <w:ind w:left="5040" w:hanging="360"/>
      </w:pPr>
    </w:lvl>
    <w:lvl w:ilvl="7" w:tplc="E1EE1DDE">
      <w:start w:val="1"/>
      <w:numFmt w:val="lowerLetter"/>
      <w:lvlText w:val="%8."/>
      <w:lvlJc w:val="left"/>
      <w:pPr>
        <w:ind w:left="5760" w:hanging="360"/>
      </w:pPr>
    </w:lvl>
    <w:lvl w:ilvl="8" w:tplc="2BCA4F8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E79E1"/>
    <w:multiLevelType w:val="multilevel"/>
    <w:tmpl w:val="F7EEF8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69A81058"/>
    <w:multiLevelType w:val="multilevel"/>
    <w:tmpl w:val="59E8757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D"/>
    <w:rsid w:val="00102049"/>
    <w:rsid w:val="00127F58"/>
    <w:rsid w:val="00140815"/>
    <w:rsid w:val="001A552E"/>
    <w:rsid w:val="001C275F"/>
    <w:rsid w:val="00242446"/>
    <w:rsid w:val="002649A4"/>
    <w:rsid w:val="0034399D"/>
    <w:rsid w:val="00351B69"/>
    <w:rsid w:val="00381AEE"/>
    <w:rsid w:val="00387BA1"/>
    <w:rsid w:val="003D5B8C"/>
    <w:rsid w:val="003F279A"/>
    <w:rsid w:val="00400131"/>
    <w:rsid w:val="005103A4"/>
    <w:rsid w:val="007029A0"/>
    <w:rsid w:val="00703F2D"/>
    <w:rsid w:val="0073087A"/>
    <w:rsid w:val="00780B85"/>
    <w:rsid w:val="00881F02"/>
    <w:rsid w:val="00883929"/>
    <w:rsid w:val="00931F89"/>
    <w:rsid w:val="009C1C1F"/>
    <w:rsid w:val="00A00102"/>
    <w:rsid w:val="00A0018F"/>
    <w:rsid w:val="00A44258"/>
    <w:rsid w:val="00A91915"/>
    <w:rsid w:val="00AD3B04"/>
    <w:rsid w:val="00BB0574"/>
    <w:rsid w:val="00BC7CB0"/>
    <w:rsid w:val="00CE72BE"/>
    <w:rsid w:val="00CF4E1A"/>
    <w:rsid w:val="00CF74C9"/>
    <w:rsid w:val="00D92A3E"/>
    <w:rsid w:val="00DE300D"/>
    <w:rsid w:val="00FE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0A764F"/>
  <w15:docId w15:val="{63893CFD-850C-4BB8-BDA4-A0C81C11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5103A4"/>
    <w:pPr>
      <w:overflowPunct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qFormat/>
    <w:rsid w:val="000D4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Знак_0"/>
    <w:basedOn w:val="a0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0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0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0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0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2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0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2">
    <w:name w:val="Знак_1"/>
    <w:basedOn w:val="a0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0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0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aliases w:val="Bullet 1,Colorful List - Accent 11,Colorful List - Accent 11CxSpLast,H1-1,Heading1,List Paragraph_0,Use Case List Paragraph,Заголовок3"/>
    <w:basedOn w:val="a0"/>
    <w:link w:val="ae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0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1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0"/>
    <w:link w:val="af3"/>
    <w:qFormat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4726FE"/>
  </w:style>
  <w:style w:type="paragraph" w:customStyle="1" w:styleId="21">
    <w:name w:val="Знак_2"/>
    <w:basedOn w:val="a0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0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4">
    <w:name w:val="Знак"/>
    <w:basedOn w:val="a0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10">
    <w:name w:val="Заголовок 1 Знак"/>
    <w:basedOn w:val="a1"/>
    <w:link w:val="1"/>
    <w:rsid w:val="000D41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Абзац списка Знак"/>
    <w:aliases w:val="Bullet 1 Знак,Colorful List - Accent 11 Знак,Colorful List - Accent 11CxSpLast Знак,H1-1 Знак,Heading1 Знак,List Paragraph_0 Знак,Use Case List Paragraph Знак,Заголовок3 Знак"/>
    <w:link w:val="ad"/>
    <w:uiPriority w:val="34"/>
    <w:locked/>
    <w:rsid w:val="000D41D9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Маркированный список стандарт Знак Знак1"/>
    <w:link w:val="a"/>
    <w:locked/>
    <w:rsid w:val="000D41D9"/>
    <w:rPr>
      <w:sz w:val="28"/>
      <w:szCs w:val="24"/>
      <w:lang w:bidi="he-IL"/>
    </w:rPr>
  </w:style>
  <w:style w:type="paragraph" w:customStyle="1" w:styleId="a">
    <w:name w:val="Маркированный список стандарт"/>
    <w:basedOn w:val="a0"/>
    <w:link w:val="13"/>
    <w:rsid w:val="000D41D9"/>
    <w:pPr>
      <w:numPr>
        <w:numId w:val="9"/>
      </w:numPr>
      <w:overflowPunct/>
      <w:autoSpaceDE/>
      <w:autoSpaceDN/>
      <w:adjustRightInd/>
      <w:jc w:val="both"/>
    </w:pPr>
    <w:rPr>
      <w:sz w:val="28"/>
      <w:szCs w:val="24"/>
      <w:lang w:bidi="he-IL"/>
    </w:rPr>
  </w:style>
  <w:style w:type="paragraph" w:styleId="af5">
    <w:name w:val="Balloon Text"/>
    <w:basedOn w:val="a0"/>
    <w:link w:val="af6"/>
    <w:semiHidden/>
    <w:unhideWhenUsed/>
    <w:rsid w:val="00783FB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semiHidden/>
    <w:rsid w:val="0078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5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2074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2026-02-20T05:27:00Z</dcterms:created>
  <dc:creator>user</dc:creator>
  <lastModifiedBy>Елдос Бименов</lastModifiedBy>
  <dcterms:modified xsi:type="dcterms:W3CDTF">2026-02-20T06:36:00Z</dcterms:modified>
  <revision>4</revision>
  <dc:title>ЌАЗАЌСТАН</dc:title>
</coreProperties>
</file>

<file path=customXml/itemProps1.xml><?xml version="1.0" encoding="utf-8"?>
<ds:datastoreItem xmlns:ds="http://schemas.openxmlformats.org/officeDocument/2006/customXml" ds:itemID="{54150DDE-02EA-4605-BD78-B358F6DDB91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4CCEBC0-9DAE-448B-A8A5-1E8AA0CCCC89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Арман Дулатбаев</cp:lastModifiedBy>
  <cp:revision>20</cp:revision>
  <cp:lastPrinted>2026-05-08T13:24:00Z</cp:lastPrinted>
  <dcterms:created xsi:type="dcterms:W3CDTF">2026-02-20T05:27:00Z</dcterms:created>
  <dcterms:modified xsi:type="dcterms:W3CDTF">2026-05-13T05:56:00Z</dcterms:modified>
</cp:coreProperties>
</file>