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10B" w:rsidRPr="00DD3DC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Y="916"/>
        <w:tblW w:w="10215" w:type="dxa"/>
        <w:tblLook w:val="01E0" w:firstRow="1" w:lastRow="1" w:firstColumn="1" w:lastColumn="1" w:noHBand="0" w:noVBand="0"/>
      </w:tblPr>
      <w:tblGrid>
        <w:gridCol w:w="4201"/>
        <w:gridCol w:w="1669"/>
        <w:gridCol w:w="4330"/>
        <w:gridCol w:w="15"/>
      </w:tblGrid>
      <w:tr w:rsidR="00F4410B" w:rsidRPr="003D755D" w:rsidTr="00D24A08">
        <w:trPr>
          <w:gridAfter w:val="1"/>
          <w:wAfter w:w="15" w:type="dxa"/>
          <w:trHeight w:val="1611"/>
        </w:trPr>
        <w:tc>
          <w:tcPr>
            <w:tcW w:w="4201" w:type="dxa"/>
          </w:tcPr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lang w:val="kk-KZ" w:eastAsia="zh-CN"/>
              </w:rPr>
            </w:pPr>
            <w:r w:rsidRPr="003D755D">
              <w:rPr>
                <w:rFonts w:eastAsia="Calibri"/>
                <w:b/>
                <w:color w:val="000000"/>
                <w:lang w:val="kk-KZ" w:eastAsia="zh-CN"/>
              </w:rPr>
              <w:t>«ҚАЗАҚСТАН РЕСПУБЛИКАСЫНЫҢ</w:t>
            </w:r>
          </w:p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lang w:val="kk-KZ" w:eastAsia="zh-CN"/>
              </w:rPr>
            </w:pPr>
            <w:r w:rsidRPr="003D755D">
              <w:rPr>
                <w:rFonts w:eastAsia="Calibri"/>
                <w:b/>
                <w:color w:val="000000"/>
                <w:lang w:val="kk-KZ" w:eastAsia="zh-CN"/>
              </w:rPr>
              <w:t>ҚАРЖЫ НАРЫҒЫН РЕТТЕУ ЖӘНЕ ДАМЫТУ АГЕНТТІГІ»</w:t>
            </w:r>
          </w:p>
          <w:p w:rsidR="00F4410B" w:rsidRPr="003D755D" w:rsidRDefault="00F4410B" w:rsidP="00F4410B">
            <w:pPr>
              <w:jc w:val="center"/>
              <w:rPr>
                <w:rFonts w:eastAsia="Calibri"/>
                <w:color w:val="000000"/>
                <w:lang w:val="kk-KZ" w:eastAsia="zh-CN"/>
              </w:rPr>
            </w:pPr>
          </w:p>
          <w:p w:rsidR="00F4410B" w:rsidRPr="003D755D" w:rsidRDefault="00F4410B" w:rsidP="00F4410B">
            <w:pPr>
              <w:jc w:val="center"/>
              <w:rPr>
                <w:rFonts w:eastAsia="Calibri"/>
                <w:color w:val="000000"/>
                <w:lang w:val="kk-KZ" w:eastAsia="zh-CN"/>
              </w:rPr>
            </w:pPr>
            <w:r w:rsidRPr="003D755D">
              <w:rPr>
                <w:rFonts w:eastAsia="Calibri"/>
                <w:color w:val="000000"/>
                <w:lang w:val="kk-KZ" w:eastAsia="zh-CN"/>
              </w:rPr>
              <w:t>РЕСПУБЛИКАЛЫҚ МЕМЛЕКЕТТІК МЕКЕМЕСІ</w:t>
            </w:r>
          </w:p>
          <w:p w:rsidR="00F4410B" w:rsidRPr="003D755D" w:rsidRDefault="00F4410B" w:rsidP="00F4410B">
            <w:pPr>
              <w:jc w:val="center"/>
              <w:rPr>
                <w:rFonts w:eastAsia="Calibri"/>
                <w:color w:val="000000"/>
                <w:lang w:val="kk-KZ" w:eastAsia="zh-CN"/>
              </w:rPr>
            </w:pPr>
          </w:p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val="kk-KZ" w:eastAsia="zh-CN"/>
              </w:rPr>
            </w:pPr>
          </w:p>
        </w:tc>
        <w:tc>
          <w:tcPr>
            <w:tcW w:w="1669" w:type="dxa"/>
            <w:hideMark/>
          </w:tcPr>
          <w:p w:rsidR="00F4410B" w:rsidRPr="003D755D" w:rsidRDefault="00F4410B" w:rsidP="00F4410B">
            <w:pPr>
              <w:ind w:hanging="108"/>
              <w:jc w:val="both"/>
              <w:rPr>
                <w:rFonts w:eastAsia="Calibri"/>
                <w:color w:val="000000"/>
                <w:lang w:eastAsia="zh-CN"/>
              </w:rPr>
            </w:pPr>
            <w:r w:rsidRPr="003D755D">
              <w:rPr>
                <w:rFonts w:eastAsia="Calibri"/>
                <w:noProof/>
                <w:color w:val="000000"/>
                <w:lang w:eastAsia="zh-CN"/>
              </w:rPr>
              <w:drawing>
                <wp:inline distT="0" distB="0" distL="0" distR="0" wp14:anchorId="6F42C42A" wp14:editId="6F6C77AB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</w:tcPr>
          <w:p w:rsidR="00F4410B" w:rsidRPr="003D755D" w:rsidRDefault="00F4410B" w:rsidP="00F4410B">
            <w:pPr>
              <w:jc w:val="center"/>
              <w:rPr>
                <w:rFonts w:eastAsia="Calibri"/>
                <w:color w:val="000000"/>
                <w:lang w:val="kk-KZ" w:eastAsia="zh-CN"/>
              </w:rPr>
            </w:pPr>
            <w:r w:rsidRPr="003D755D">
              <w:rPr>
                <w:rFonts w:eastAsia="Calibri"/>
                <w:color w:val="000000"/>
                <w:lang w:val="kk-KZ" w:eastAsia="zh-CN"/>
              </w:rPr>
              <w:t>РЕСПУБЛИКАНСКОЕ ГОСУДАРСТВЕННОЕ УЧРЕЖДЕНИЕ</w:t>
            </w:r>
          </w:p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lang w:eastAsia="zh-CN"/>
              </w:rPr>
            </w:pPr>
          </w:p>
          <w:p w:rsidR="00F4410B" w:rsidRPr="003D755D" w:rsidRDefault="00F4410B" w:rsidP="00F4410B">
            <w:pPr>
              <w:ind w:left="-132"/>
              <w:jc w:val="center"/>
              <w:rPr>
                <w:rFonts w:eastAsia="Calibri"/>
                <w:b/>
                <w:color w:val="000000"/>
                <w:lang w:eastAsia="zh-CN"/>
              </w:rPr>
            </w:pPr>
            <w:r w:rsidRPr="003D755D">
              <w:rPr>
                <w:rFonts w:eastAsia="Calibri"/>
                <w:b/>
                <w:color w:val="000000"/>
                <w:lang w:eastAsia="zh-CN"/>
              </w:rPr>
              <w:t>«АГЕНТСТВО РЕСПУБЛИКИ</w:t>
            </w:r>
          </w:p>
          <w:p w:rsidR="00F4410B" w:rsidRPr="003D755D" w:rsidRDefault="00F4410B" w:rsidP="00F4410B">
            <w:pPr>
              <w:ind w:left="-132"/>
              <w:jc w:val="center"/>
              <w:rPr>
                <w:rFonts w:eastAsia="Calibri"/>
                <w:b/>
                <w:iCs/>
                <w:color w:val="000000"/>
                <w:lang w:eastAsia="zh-CN"/>
              </w:rPr>
            </w:pPr>
            <w:r w:rsidRPr="003D755D">
              <w:rPr>
                <w:rFonts w:eastAsia="Calibri"/>
                <w:b/>
                <w:color w:val="000000"/>
                <w:lang w:eastAsia="zh-CN"/>
              </w:rPr>
              <w:t>КАЗАХСТАН</w:t>
            </w:r>
            <w:r w:rsidRPr="003D755D">
              <w:rPr>
                <w:rFonts w:eastAsia="Calibri"/>
                <w:iCs/>
                <w:color w:val="000000"/>
                <w:lang w:eastAsia="zh-CN"/>
              </w:rPr>
              <w:t xml:space="preserve"> </w:t>
            </w:r>
            <w:r w:rsidRPr="003D755D">
              <w:rPr>
                <w:rFonts w:eastAsia="Calibri"/>
                <w:b/>
                <w:iCs/>
                <w:color w:val="000000"/>
                <w:lang w:eastAsia="zh-CN"/>
              </w:rPr>
              <w:t>ПО РЕГУЛИРОВАНИЮ</w:t>
            </w:r>
          </w:p>
          <w:p w:rsidR="00F4410B" w:rsidRPr="003D755D" w:rsidRDefault="00F4410B" w:rsidP="00F4410B">
            <w:pPr>
              <w:ind w:left="-132"/>
              <w:jc w:val="center"/>
              <w:rPr>
                <w:rFonts w:eastAsia="Calibri"/>
                <w:b/>
                <w:color w:val="000000"/>
                <w:lang w:val="kk-KZ" w:eastAsia="zh-CN"/>
              </w:rPr>
            </w:pPr>
            <w:r w:rsidRPr="003D755D">
              <w:rPr>
                <w:rFonts w:eastAsia="Calibri"/>
                <w:b/>
                <w:iCs/>
                <w:color w:val="000000"/>
                <w:lang w:eastAsia="zh-CN"/>
              </w:rPr>
              <w:t>И РАЗВИТИЮ ФИНАНСОВОГО РЫНКА</w:t>
            </w:r>
            <w:r w:rsidRPr="003D755D">
              <w:rPr>
                <w:rFonts w:eastAsia="Calibri"/>
                <w:b/>
                <w:color w:val="000000"/>
                <w:lang w:eastAsia="zh-CN"/>
              </w:rPr>
              <w:t>»</w:t>
            </w:r>
          </w:p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lang w:eastAsia="zh-CN"/>
              </w:rPr>
            </w:pPr>
          </w:p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zh-CN"/>
              </w:rPr>
            </w:pPr>
          </w:p>
        </w:tc>
      </w:tr>
      <w:tr w:rsidR="00F4410B" w:rsidRPr="003D755D" w:rsidTr="00D24A08">
        <w:trPr>
          <w:trHeight w:val="869"/>
        </w:trPr>
        <w:tc>
          <w:tcPr>
            <w:tcW w:w="4201" w:type="dxa"/>
            <w:hideMark/>
          </w:tcPr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</w:pPr>
            <w:r w:rsidRPr="003D755D"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  <w:t>БА</w:t>
            </w:r>
            <w:r w:rsidRPr="003D755D"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  <w:t>СҚАРМАСЫНЫҢ</w:t>
            </w:r>
          </w:p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lang w:val="kk-KZ" w:eastAsia="zh-CN"/>
              </w:rPr>
            </w:pPr>
            <w:r w:rsidRPr="003D755D"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  <w:t>ҚАУЛЫСЫ</w:t>
            </w:r>
          </w:p>
        </w:tc>
        <w:tc>
          <w:tcPr>
            <w:tcW w:w="1669" w:type="dxa"/>
          </w:tcPr>
          <w:p w:rsidR="00F4410B" w:rsidRPr="003D755D" w:rsidRDefault="00F4410B" w:rsidP="00F4410B">
            <w:pPr>
              <w:ind w:left="158"/>
              <w:jc w:val="both"/>
              <w:rPr>
                <w:rFonts w:eastAsia="Calibri"/>
                <w:color w:val="000000"/>
                <w:lang w:val="kk-KZ" w:eastAsia="zh-CN"/>
              </w:rPr>
            </w:pPr>
          </w:p>
        </w:tc>
        <w:tc>
          <w:tcPr>
            <w:tcW w:w="4345" w:type="dxa"/>
            <w:gridSpan w:val="2"/>
            <w:hideMark/>
          </w:tcPr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</w:pPr>
            <w:r w:rsidRPr="003D755D"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  <w:t xml:space="preserve">ПОСТАНОВЛЕНИЕ </w:t>
            </w:r>
          </w:p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lang w:eastAsia="zh-CN"/>
              </w:rPr>
            </w:pPr>
            <w:r w:rsidRPr="003D755D">
              <w:rPr>
                <w:rFonts w:eastAsia="Calibri"/>
                <w:b/>
                <w:color w:val="000000"/>
                <w:sz w:val="28"/>
                <w:szCs w:val="28"/>
                <w:lang w:val="kk-KZ" w:eastAsia="zh-CN"/>
              </w:rPr>
              <w:t>ПРАВЛЕНИЯ</w:t>
            </w:r>
          </w:p>
        </w:tc>
      </w:tr>
      <w:tr w:rsidR="00F4410B" w:rsidRPr="003D755D" w:rsidTr="00D24A08">
        <w:trPr>
          <w:trHeight w:val="691"/>
        </w:trPr>
        <w:tc>
          <w:tcPr>
            <w:tcW w:w="4201" w:type="dxa"/>
            <w:hideMark/>
          </w:tcPr>
          <w:p w:rsidR="00F4410B" w:rsidRPr="003D755D" w:rsidRDefault="00F4410B" w:rsidP="00F4410B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lang w:val="kk-KZ" w:eastAsia="zh-CN"/>
              </w:rPr>
            </w:pPr>
            <w:r w:rsidRPr="003D755D">
              <w:rPr>
                <w:rFonts w:eastAsia="Calibri"/>
                <w:color w:val="000000"/>
                <w:lang w:eastAsia="zh-CN"/>
              </w:rPr>
              <w:t xml:space="preserve">Алматы </w:t>
            </w:r>
            <w:r w:rsidRPr="003D755D">
              <w:rPr>
                <w:rFonts w:eastAsia="Calibri"/>
                <w:color w:val="000000"/>
                <w:lang w:val="kk-KZ" w:eastAsia="zh-CN"/>
              </w:rPr>
              <w:t>қаласы</w:t>
            </w:r>
          </w:p>
        </w:tc>
        <w:tc>
          <w:tcPr>
            <w:tcW w:w="1669" w:type="dxa"/>
          </w:tcPr>
          <w:p w:rsidR="00F4410B" w:rsidRPr="003D755D" w:rsidRDefault="00F4410B" w:rsidP="00F4410B">
            <w:pPr>
              <w:ind w:left="158"/>
              <w:jc w:val="both"/>
              <w:rPr>
                <w:rFonts w:eastAsia="Calibri"/>
                <w:color w:val="000000"/>
                <w:lang w:val="kk-KZ" w:eastAsia="zh-CN"/>
              </w:rPr>
            </w:pPr>
          </w:p>
        </w:tc>
        <w:tc>
          <w:tcPr>
            <w:tcW w:w="4345" w:type="dxa"/>
            <w:gridSpan w:val="2"/>
          </w:tcPr>
          <w:p w:rsidR="00F4410B" w:rsidRPr="003D755D" w:rsidRDefault="00F4410B" w:rsidP="00F4410B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  <w:p w:rsidR="00F4410B" w:rsidRPr="003D755D" w:rsidRDefault="00F4410B" w:rsidP="00F4410B">
            <w:pPr>
              <w:jc w:val="center"/>
              <w:rPr>
                <w:rFonts w:eastAsia="Calibri"/>
                <w:b/>
                <w:color w:val="000000"/>
                <w:lang w:eastAsia="zh-CN"/>
              </w:rPr>
            </w:pPr>
            <w:r w:rsidRPr="003D755D">
              <w:rPr>
                <w:rFonts w:eastAsia="Calibri"/>
                <w:color w:val="000000"/>
                <w:lang w:eastAsia="zh-CN"/>
              </w:rPr>
              <w:t xml:space="preserve">город Алматы </w:t>
            </w:r>
          </w:p>
        </w:tc>
      </w:tr>
    </w:tbl>
    <w:p w:rsidR="00F4410B" w:rsidRPr="003D755D" w:rsidRDefault="00F4410B" w:rsidP="00F4410B">
      <w:pPr>
        <w:widowControl w:val="0"/>
        <w:rPr>
          <w:b/>
          <w:color w:val="000000"/>
          <w:sz w:val="28"/>
          <w:szCs w:val="28"/>
        </w:rPr>
      </w:pPr>
    </w:p>
    <w:p w:rsidR="00F4410B" w:rsidRPr="003D755D" w:rsidRDefault="00F4410B" w:rsidP="00F4410B">
      <w:pPr>
        <w:widowControl w:val="0"/>
        <w:rPr>
          <w:b/>
          <w:color w:val="000000"/>
          <w:sz w:val="28"/>
          <w:szCs w:val="28"/>
        </w:rPr>
      </w:pPr>
    </w:p>
    <w:p w:rsidR="00F4410B" w:rsidRPr="003D755D" w:rsidRDefault="00F4410B" w:rsidP="00F4410B">
      <w:pPr>
        <w:widowControl w:val="0"/>
        <w:jc w:val="center"/>
        <w:rPr>
          <w:b/>
          <w:color w:val="000000"/>
          <w:sz w:val="28"/>
          <w:szCs w:val="28"/>
        </w:rPr>
      </w:pPr>
      <w:r w:rsidRPr="003D755D">
        <w:rPr>
          <w:b/>
          <w:color w:val="000000"/>
          <w:sz w:val="28"/>
          <w:szCs w:val="28"/>
        </w:rPr>
        <w:t xml:space="preserve">Об утверждении </w:t>
      </w:r>
      <w:bookmarkStart w:id="0" w:name="_Hlk199252316"/>
      <w:bookmarkStart w:id="1" w:name="z5"/>
      <w:r w:rsidRPr="003D755D">
        <w:rPr>
          <w:b/>
          <w:color w:val="000000"/>
          <w:sz w:val="28"/>
          <w:szCs w:val="28"/>
        </w:rPr>
        <w:t xml:space="preserve">Требований к </w:t>
      </w:r>
      <w:bookmarkStart w:id="2" w:name="_Hlk206781946"/>
      <w:r w:rsidRPr="003D755D">
        <w:rPr>
          <w:b/>
          <w:color w:val="000000"/>
          <w:sz w:val="28"/>
          <w:szCs w:val="28"/>
        </w:rPr>
        <w:t xml:space="preserve">содержанию </w:t>
      </w:r>
    </w:p>
    <w:p w:rsidR="00F4410B" w:rsidRPr="003D755D" w:rsidRDefault="00F4410B" w:rsidP="00F4410B">
      <w:pPr>
        <w:widowControl w:val="0"/>
        <w:jc w:val="center"/>
        <w:rPr>
          <w:b/>
          <w:color w:val="000000"/>
          <w:sz w:val="28"/>
          <w:szCs w:val="28"/>
        </w:rPr>
      </w:pPr>
      <w:r w:rsidRPr="003D755D">
        <w:rPr>
          <w:b/>
          <w:color w:val="000000"/>
          <w:sz w:val="28"/>
          <w:szCs w:val="28"/>
        </w:rPr>
        <w:t>плана восстановления финансовой устойчивости банка, филиала банка-нерезидента Республики Казахстан, а также порядок и сроки его представления в уполномоченный орган</w:t>
      </w:r>
    </w:p>
    <w:bookmarkEnd w:id="0"/>
    <w:bookmarkEnd w:id="2"/>
    <w:p w:rsidR="00F4410B" w:rsidRPr="003D755D" w:rsidRDefault="00F4410B" w:rsidP="00F4410B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F4410B" w:rsidRPr="003D755D" w:rsidRDefault="00F4410B" w:rsidP="00F4410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D755D">
        <w:rPr>
          <w:color w:val="000000"/>
          <w:sz w:val="28"/>
          <w:szCs w:val="28"/>
        </w:rPr>
        <w:t>В соответствии с закон</w:t>
      </w:r>
      <w:r w:rsidR="00800B87" w:rsidRPr="003D755D">
        <w:rPr>
          <w:color w:val="000000"/>
          <w:sz w:val="28"/>
          <w:szCs w:val="28"/>
        </w:rPr>
        <w:t>ом</w:t>
      </w:r>
      <w:r w:rsidRPr="003D755D">
        <w:rPr>
          <w:color w:val="000000"/>
          <w:sz w:val="28"/>
          <w:szCs w:val="28"/>
        </w:rPr>
        <w:t xml:space="preserve">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</w:t>
      </w:r>
      <w:r w:rsidRPr="003D755D">
        <w:rPr>
          <w:b/>
          <w:color w:val="000000"/>
          <w:sz w:val="28"/>
          <w:szCs w:val="28"/>
        </w:rPr>
        <w:t xml:space="preserve"> ПОСТАНОВЛЯЕТ:</w:t>
      </w:r>
    </w:p>
    <w:p w:rsidR="00F4410B" w:rsidRPr="003D755D" w:rsidRDefault="00F4410B" w:rsidP="00F4410B">
      <w:pPr>
        <w:widowControl w:val="0"/>
        <w:ind w:firstLine="709"/>
        <w:jc w:val="both"/>
        <w:rPr>
          <w:color w:val="000000"/>
          <w:sz w:val="28"/>
          <w:szCs w:val="28"/>
        </w:rPr>
      </w:pPr>
      <w:bookmarkStart w:id="3" w:name="z6"/>
      <w:bookmarkEnd w:id="1"/>
      <w:r w:rsidRPr="003D755D">
        <w:rPr>
          <w:color w:val="000000"/>
          <w:sz w:val="28"/>
          <w:szCs w:val="28"/>
        </w:rPr>
        <w:t xml:space="preserve">1. Утвердить прилагаемые </w:t>
      </w:r>
      <w:bookmarkStart w:id="4" w:name="z7"/>
      <w:bookmarkEnd w:id="3"/>
      <w:r w:rsidRPr="003D755D">
        <w:rPr>
          <w:color w:val="000000"/>
          <w:sz w:val="28"/>
          <w:szCs w:val="28"/>
        </w:rPr>
        <w:t>Требования к содержанию плана восстановления финансовой устойчивости банка, филиала банка-нерезидента Республики Казахстан, а также порядка и сроков его представления в уполномоченный орган.</w:t>
      </w:r>
    </w:p>
    <w:p w:rsidR="00F4410B" w:rsidRPr="003D755D" w:rsidRDefault="00F4410B" w:rsidP="00F4410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D755D">
        <w:rPr>
          <w:color w:val="000000"/>
          <w:sz w:val="28"/>
          <w:szCs w:val="28"/>
        </w:rPr>
        <w:t xml:space="preserve">2. Департаменту методологии и </w:t>
      </w:r>
      <w:proofErr w:type="spellStart"/>
      <w:r w:rsidRPr="003D755D">
        <w:rPr>
          <w:color w:val="000000"/>
          <w:sz w:val="28"/>
          <w:szCs w:val="28"/>
        </w:rPr>
        <w:t>пруденциального</w:t>
      </w:r>
      <w:proofErr w:type="spellEnd"/>
      <w:r w:rsidRPr="003D755D">
        <w:rPr>
          <w:color w:val="000000"/>
          <w:sz w:val="28"/>
          <w:szCs w:val="28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:rsidR="00F4410B" w:rsidRPr="003D755D" w:rsidRDefault="00F4410B" w:rsidP="00F4410B">
      <w:pPr>
        <w:ind w:firstLine="709"/>
        <w:jc w:val="both"/>
        <w:rPr>
          <w:color w:val="000000"/>
          <w:sz w:val="28"/>
          <w:szCs w:val="28"/>
        </w:rPr>
      </w:pPr>
      <w:r w:rsidRPr="003D755D">
        <w:rPr>
          <w:color w:val="000000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F4410B" w:rsidRPr="003D755D" w:rsidRDefault="00F4410B" w:rsidP="00F4410B">
      <w:pPr>
        <w:ind w:firstLine="709"/>
        <w:jc w:val="both"/>
        <w:rPr>
          <w:color w:val="000000"/>
          <w:sz w:val="28"/>
          <w:szCs w:val="28"/>
        </w:rPr>
      </w:pPr>
      <w:r w:rsidRPr="003D755D">
        <w:rPr>
          <w:color w:val="000000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F4410B" w:rsidRPr="003D755D" w:rsidRDefault="00F4410B" w:rsidP="00F4410B">
      <w:pPr>
        <w:ind w:firstLine="709"/>
        <w:jc w:val="both"/>
        <w:rPr>
          <w:color w:val="000000"/>
          <w:sz w:val="28"/>
          <w:szCs w:val="28"/>
        </w:rPr>
      </w:pPr>
      <w:r w:rsidRPr="003D755D">
        <w:rPr>
          <w:color w:val="000000"/>
          <w:sz w:val="28"/>
          <w:szCs w:val="28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сведений </w:t>
      </w:r>
      <w:r w:rsidRPr="003D755D">
        <w:rPr>
          <w:color w:val="000000"/>
          <w:sz w:val="28"/>
          <w:szCs w:val="28"/>
        </w:rPr>
        <w:lastRenderedPageBreak/>
        <w:t>об исполнении мероприятия, предусмотренного подпунктом 2) настоящего пункта.</w:t>
      </w:r>
    </w:p>
    <w:p w:rsidR="00F4410B" w:rsidRPr="003D755D" w:rsidRDefault="00F4410B" w:rsidP="00F4410B">
      <w:pPr>
        <w:ind w:firstLine="709"/>
        <w:jc w:val="both"/>
        <w:rPr>
          <w:color w:val="000000"/>
          <w:sz w:val="28"/>
          <w:szCs w:val="28"/>
        </w:rPr>
      </w:pPr>
      <w:r w:rsidRPr="003D755D">
        <w:rPr>
          <w:color w:val="000000"/>
          <w:sz w:val="28"/>
          <w:szCs w:val="28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F4410B" w:rsidRPr="003D755D" w:rsidRDefault="00F4410B" w:rsidP="00F4410B">
      <w:pPr>
        <w:ind w:firstLine="709"/>
        <w:jc w:val="both"/>
        <w:rPr>
          <w:color w:val="000000"/>
          <w:sz w:val="28"/>
          <w:szCs w:val="28"/>
        </w:rPr>
      </w:pPr>
      <w:r w:rsidRPr="003D755D">
        <w:rPr>
          <w:color w:val="000000"/>
          <w:sz w:val="28"/>
          <w:szCs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bookmarkEnd w:id="4"/>
    </w:p>
    <w:p w:rsidR="00F4410B" w:rsidRPr="003D755D" w:rsidRDefault="00F4410B" w:rsidP="00F4410B">
      <w:pPr>
        <w:widowControl w:val="0"/>
        <w:ind w:firstLine="708"/>
        <w:rPr>
          <w:b/>
          <w:color w:val="000000"/>
          <w:sz w:val="28"/>
          <w:szCs w:val="28"/>
        </w:rPr>
      </w:pPr>
    </w:p>
    <w:p w:rsidR="00F4410B" w:rsidRPr="003D755D" w:rsidRDefault="00F4410B" w:rsidP="00F4410B">
      <w:pPr>
        <w:widowControl w:val="0"/>
        <w:ind w:firstLine="708"/>
        <w:rPr>
          <w:b/>
          <w:color w:val="000000"/>
          <w:sz w:val="28"/>
          <w:szCs w:val="28"/>
        </w:rPr>
      </w:pPr>
    </w:p>
    <w:p w:rsidR="00F4410B" w:rsidRPr="003D755D" w:rsidRDefault="00F4410B" w:rsidP="00F4410B">
      <w:pPr>
        <w:widowControl w:val="0"/>
        <w:ind w:firstLine="708"/>
        <w:rPr>
          <w:b/>
          <w:color w:val="000000"/>
          <w:sz w:val="28"/>
          <w:szCs w:val="28"/>
        </w:rPr>
      </w:pPr>
      <w:r w:rsidRPr="003D755D">
        <w:rPr>
          <w:b/>
          <w:color w:val="000000"/>
          <w:sz w:val="28"/>
          <w:szCs w:val="28"/>
        </w:rPr>
        <w:t xml:space="preserve">Должность </w:t>
      </w:r>
      <w:r w:rsidRPr="003D755D">
        <w:rPr>
          <w:b/>
          <w:color w:val="000000"/>
          <w:sz w:val="28"/>
          <w:szCs w:val="28"/>
        </w:rPr>
        <w:tab/>
      </w:r>
      <w:r w:rsidRPr="003D755D">
        <w:rPr>
          <w:b/>
          <w:color w:val="000000"/>
          <w:sz w:val="28"/>
          <w:szCs w:val="28"/>
        </w:rPr>
        <w:tab/>
      </w:r>
      <w:r w:rsidRPr="003D755D">
        <w:rPr>
          <w:b/>
          <w:color w:val="000000"/>
          <w:sz w:val="28"/>
          <w:szCs w:val="28"/>
        </w:rPr>
        <w:tab/>
      </w:r>
      <w:r w:rsidRPr="003D755D">
        <w:rPr>
          <w:b/>
          <w:color w:val="000000"/>
          <w:sz w:val="28"/>
          <w:szCs w:val="28"/>
        </w:rPr>
        <w:tab/>
      </w:r>
      <w:r w:rsidRPr="003D755D">
        <w:rPr>
          <w:b/>
          <w:color w:val="000000"/>
          <w:sz w:val="28"/>
          <w:szCs w:val="28"/>
        </w:rPr>
        <w:tab/>
      </w:r>
      <w:r w:rsidRPr="003D755D">
        <w:rPr>
          <w:b/>
          <w:color w:val="000000"/>
          <w:sz w:val="28"/>
          <w:szCs w:val="28"/>
        </w:rPr>
        <w:tab/>
      </w:r>
      <w:r w:rsidRPr="003D755D">
        <w:rPr>
          <w:b/>
          <w:color w:val="000000"/>
          <w:sz w:val="28"/>
          <w:szCs w:val="28"/>
        </w:rPr>
        <w:tab/>
        <w:t>Ф.И.О.</w:t>
      </w: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  <w:bookmarkStart w:id="5" w:name="_GoBack"/>
      <w:bookmarkEnd w:id="5"/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D53F9E" w:rsidRDefault="00D53F9E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F4410B" w:rsidRPr="003D755D" w:rsidRDefault="00F4410B" w:rsidP="00434C91">
      <w:pPr>
        <w:widowControl w:val="0"/>
        <w:ind w:firstLine="708"/>
        <w:jc w:val="right"/>
        <w:rPr>
          <w:color w:val="000000" w:themeColor="text1"/>
          <w:sz w:val="28"/>
          <w:szCs w:val="28"/>
        </w:rPr>
      </w:pPr>
    </w:p>
    <w:p w:rsidR="0067239F" w:rsidRPr="003D755D" w:rsidRDefault="00E257EE" w:rsidP="0067239F">
      <w:pPr>
        <w:jc w:val="both"/>
        <w:rPr>
          <w:rFonts w:eastAsia="Calibri"/>
          <w:sz w:val="28"/>
          <w:szCs w:val="28"/>
          <w:lang w:val="kk-KZ"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                                                                                                                </w:t>
      </w:r>
      <w:r w:rsidR="0067239F" w:rsidRPr="003D755D">
        <w:rPr>
          <w:rFonts w:eastAsia="Calibri"/>
          <w:sz w:val="28"/>
          <w:szCs w:val="28"/>
          <w:lang w:eastAsia="zh-CN"/>
        </w:rPr>
        <w:t xml:space="preserve">Приложение </w:t>
      </w:r>
      <w:r w:rsidR="0067239F" w:rsidRPr="003D755D">
        <w:rPr>
          <w:rFonts w:eastAsia="Calibri"/>
          <w:sz w:val="28"/>
          <w:szCs w:val="28"/>
          <w:lang w:val="kk-KZ" w:eastAsia="zh-CN"/>
        </w:rPr>
        <w:t>к</w:t>
      </w:r>
    </w:p>
    <w:p w:rsidR="00434C91" w:rsidRPr="003D755D" w:rsidRDefault="0067239F" w:rsidP="0067239F">
      <w:pPr>
        <w:widowControl w:val="0"/>
        <w:jc w:val="right"/>
        <w:rPr>
          <w:color w:val="000000" w:themeColor="text1"/>
          <w:sz w:val="28"/>
          <w:szCs w:val="28"/>
        </w:rPr>
      </w:pPr>
      <w:r w:rsidRPr="003D755D">
        <w:rPr>
          <w:rFonts w:eastAsia="Calibri"/>
          <w:sz w:val="28"/>
          <w:szCs w:val="28"/>
          <w:lang w:eastAsia="zh-CN"/>
        </w:rPr>
        <w:t>постановлению</w:t>
      </w:r>
    </w:p>
    <w:p w:rsidR="00434C91" w:rsidRPr="003D755D" w:rsidRDefault="00434C91" w:rsidP="00434C91">
      <w:pPr>
        <w:widowControl w:val="0"/>
        <w:rPr>
          <w:b/>
          <w:color w:val="000000" w:themeColor="text1"/>
          <w:sz w:val="28"/>
          <w:szCs w:val="28"/>
        </w:rPr>
      </w:pPr>
    </w:p>
    <w:p w:rsidR="00E257EE" w:rsidRPr="003D755D" w:rsidRDefault="00E257EE" w:rsidP="00434C91">
      <w:pPr>
        <w:widowControl w:val="0"/>
        <w:rPr>
          <w:b/>
          <w:color w:val="000000" w:themeColor="text1"/>
          <w:sz w:val="28"/>
          <w:szCs w:val="28"/>
        </w:rPr>
      </w:pPr>
    </w:p>
    <w:p w:rsidR="00434C91" w:rsidRPr="003D755D" w:rsidRDefault="00434C91" w:rsidP="00434C91">
      <w:pPr>
        <w:widowControl w:val="0"/>
        <w:jc w:val="center"/>
        <w:rPr>
          <w:b/>
          <w:color w:val="000000" w:themeColor="text1"/>
          <w:sz w:val="28"/>
          <w:szCs w:val="28"/>
        </w:rPr>
      </w:pPr>
      <w:r w:rsidRPr="003D755D">
        <w:rPr>
          <w:b/>
          <w:color w:val="000000" w:themeColor="text1"/>
          <w:sz w:val="28"/>
          <w:szCs w:val="28"/>
        </w:rPr>
        <w:t>Требования к содержанию плана восстановления финансовой устойчивости банка, филиала банка-нерезидента Республики Казахстан,</w:t>
      </w:r>
    </w:p>
    <w:p w:rsidR="00434C91" w:rsidRPr="003D755D" w:rsidRDefault="00434C91" w:rsidP="00434C91">
      <w:pPr>
        <w:widowControl w:val="0"/>
        <w:jc w:val="center"/>
        <w:rPr>
          <w:b/>
          <w:color w:val="000000" w:themeColor="text1"/>
          <w:sz w:val="28"/>
          <w:szCs w:val="28"/>
        </w:rPr>
      </w:pPr>
      <w:r w:rsidRPr="003D755D">
        <w:rPr>
          <w:b/>
          <w:color w:val="000000" w:themeColor="text1"/>
          <w:sz w:val="28"/>
          <w:szCs w:val="28"/>
        </w:rPr>
        <w:t xml:space="preserve"> а также порядок и сроки его представления в уполномоченный орган</w:t>
      </w:r>
    </w:p>
    <w:p w:rsidR="009E20E3" w:rsidRPr="003D755D" w:rsidRDefault="00D24A08" w:rsidP="00434C91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3D755D">
        <w:rPr>
          <w:rFonts w:ascii="Times New Roman" w:hAnsi="Times New Roman" w:cs="Times New Roman"/>
          <w:color w:val="auto"/>
          <w:lang w:val="ru-RU"/>
        </w:rPr>
        <w:t>Глава 1. Общие положения</w:t>
      </w:r>
    </w:p>
    <w:p w:rsidR="00434C91" w:rsidRPr="003D755D" w:rsidRDefault="00434C91" w:rsidP="00434C91">
      <w:pPr>
        <w:jc w:val="center"/>
        <w:rPr>
          <w:rFonts w:eastAsia="Calibri"/>
          <w:b/>
          <w:sz w:val="28"/>
          <w:szCs w:val="28"/>
          <w:lang w:eastAsia="zh-CN"/>
        </w:rPr>
      </w:pPr>
    </w:p>
    <w:p w:rsidR="006613E7" w:rsidRPr="003D755D" w:rsidRDefault="00FC7420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 Настоящие Требования к содержанию плана восстановления финансовой устойчивости банка, филиала банка-нерезидента Республики Казахстан</w:t>
      </w:r>
      <w:r w:rsidR="00062C80" w:rsidRPr="003D755D">
        <w:rPr>
          <w:rFonts w:eastAsia="Calibri"/>
          <w:sz w:val="28"/>
          <w:szCs w:val="28"/>
          <w:lang w:eastAsia="zh-CN"/>
        </w:rPr>
        <w:t xml:space="preserve"> (далее – </w:t>
      </w:r>
      <w:r w:rsidR="00062C80" w:rsidRPr="003D755D">
        <w:rPr>
          <w:sz w:val="28"/>
          <w:szCs w:val="28"/>
        </w:rPr>
        <w:t>план восстановления</w:t>
      </w:r>
      <w:r w:rsidR="00062C80" w:rsidRPr="003D755D">
        <w:rPr>
          <w:rFonts w:eastAsia="Calibri"/>
          <w:sz w:val="28"/>
          <w:szCs w:val="28"/>
          <w:lang w:eastAsia="zh-CN"/>
        </w:rPr>
        <w:t>)</w:t>
      </w:r>
      <w:r w:rsidRPr="003D755D">
        <w:rPr>
          <w:rFonts w:eastAsia="Calibri"/>
          <w:sz w:val="28"/>
          <w:szCs w:val="28"/>
          <w:lang w:eastAsia="zh-CN"/>
        </w:rPr>
        <w:t>, а также порядок и сроки его представления в уполномоченный орган разработаны в соответствии с</w:t>
      </w:r>
      <w:r w:rsidR="00A3340D" w:rsidRPr="003D755D">
        <w:rPr>
          <w:rFonts w:eastAsia="Calibri"/>
          <w:sz w:val="28"/>
          <w:szCs w:val="28"/>
          <w:lang w:eastAsia="zh-CN"/>
        </w:rPr>
        <w:t>о статьей 88</w:t>
      </w:r>
      <w:r w:rsidRPr="003D755D">
        <w:rPr>
          <w:rFonts w:eastAsia="Calibri"/>
          <w:sz w:val="28"/>
          <w:szCs w:val="28"/>
          <w:lang w:eastAsia="zh-CN"/>
        </w:rPr>
        <w:t xml:space="preserve"> </w:t>
      </w:r>
      <w:r w:rsidR="00A3340D" w:rsidRPr="003D755D">
        <w:rPr>
          <w:rFonts w:eastAsia="Calibri"/>
          <w:sz w:val="28"/>
          <w:szCs w:val="28"/>
          <w:lang w:eastAsia="zh-CN"/>
        </w:rPr>
        <w:t>З</w:t>
      </w:r>
      <w:r w:rsidRPr="003D755D">
        <w:rPr>
          <w:rFonts w:eastAsia="Calibri"/>
          <w:sz w:val="28"/>
          <w:szCs w:val="28"/>
          <w:lang w:eastAsia="zh-CN"/>
        </w:rPr>
        <w:t>акон</w:t>
      </w:r>
      <w:r w:rsidR="00A3340D" w:rsidRPr="003D755D">
        <w:rPr>
          <w:rFonts w:eastAsia="Calibri"/>
          <w:sz w:val="28"/>
          <w:szCs w:val="28"/>
          <w:lang w:eastAsia="zh-CN"/>
        </w:rPr>
        <w:t>а</w:t>
      </w:r>
      <w:r w:rsidRPr="003D755D">
        <w:rPr>
          <w:rFonts w:eastAsia="Calibri"/>
          <w:sz w:val="28"/>
          <w:szCs w:val="28"/>
          <w:lang w:eastAsia="zh-CN"/>
        </w:rPr>
        <w:t xml:space="preserve"> Республики Казахстан «О банках и банковской деятельности в Республике Казахстан» (далее – Закон о банках) </w:t>
      </w:r>
      <w:r w:rsidR="00A3340D" w:rsidRPr="003D755D">
        <w:rPr>
          <w:rFonts w:eastAsia="Calibri"/>
          <w:sz w:val="28"/>
          <w:szCs w:val="28"/>
          <w:lang w:eastAsia="zh-CN"/>
        </w:rPr>
        <w:t xml:space="preserve">и </w:t>
      </w:r>
      <w:r w:rsidR="00C84D41" w:rsidRPr="003D755D">
        <w:rPr>
          <w:sz w:val="28"/>
          <w:szCs w:val="28"/>
        </w:rPr>
        <w:t xml:space="preserve">устанавливают требования к </w:t>
      </w:r>
      <w:r w:rsidR="006613E7" w:rsidRPr="003D755D">
        <w:rPr>
          <w:rFonts w:eastAsia="Calibri"/>
          <w:sz w:val="28"/>
          <w:szCs w:val="28"/>
          <w:lang w:eastAsia="zh-CN"/>
        </w:rPr>
        <w:t xml:space="preserve"> содержанию плана восстановления, а также порядок и сроки его представления в </w:t>
      </w:r>
      <w:r w:rsidRPr="003D755D">
        <w:rPr>
          <w:rFonts w:eastAsia="Calibri"/>
          <w:sz w:val="28"/>
          <w:szCs w:val="28"/>
          <w:lang w:eastAsia="zh-CN"/>
        </w:rPr>
        <w:t>уполномоченны</w:t>
      </w:r>
      <w:r w:rsidR="006613E7" w:rsidRPr="003D755D">
        <w:rPr>
          <w:rFonts w:eastAsia="Calibri"/>
          <w:sz w:val="28"/>
          <w:szCs w:val="28"/>
          <w:lang w:eastAsia="zh-CN"/>
        </w:rPr>
        <w:t>й</w:t>
      </w:r>
      <w:r w:rsidRPr="003D755D">
        <w:rPr>
          <w:rFonts w:eastAsia="Calibri"/>
          <w:sz w:val="28"/>
          <w:szCs w:val="28"/>
          <w:lang w:eastAsia="zh-CN"/>
        </w:rPr>
        <w:t xml:space="preserve"> орган по регулированию, контролю и надзору финансового рынка и финансовых организаций (далее – уполномоченный орган)</w:t>
      </w:r>
      <w:r w:rsidR="006613E7" w:rsidRPr="003D755D">
        <w:rPr>
          <w:rFonts w:eastAsia="Calibri"/>
          <w:sz w:val="28"/>
          <w:szCs w:val="28"/>
          <w:lang w:eastAsia="zh-CN"/>
        </w:rPr>
        <w:t>.</w:t>
      </w:r>
    </w:p>
    <w:p w:rsidR="006613E7" w:rsidRPr="003D755D" w:rsidRDefault="006613E7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В Требованиях используются понятия, предусмотренные Законом о банках, Законом о государственном регулировании, контроле и надзоре финансового рынка и финансовых организаций, а также следующ</w:t>
      </w:r>
      <w:r w:rsidR="00015D0C" w:rsidRPr="003D755D">
        <w:rPr>
          <w:rFonts w:eastAsia="Calibri"/>
          <w:sz w:val="28"/>
          <w:szCs w:val="28"/>
          <w:lang w:eastAsia="zh-CN"/>
        </w:rPr>
        <w:t>е</w:t>
      </w:r>
      <w:r w:rsidRPr="003D755D">
        <w:rPr>
          <w:rFonts w:eastAsia="Calibri"/>
          <w:sz w:val="28"/>
          <w:szCs w:val="28"/>
          <w:lang w:eastAsia="zh-CN"/>
        </w:rPr>
        <w:t>е понятия:</w:t>
      </w:r>
    </w:p>
    <w:p w:rsidR="00B92005" w:rsidRPr="003D755D" w:rsidRDefault="008E5E34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55D">
        <w:rPr>
          <w:rFonts w:ascii="Times New Roman" w:hAnsi="Times New Roman" w:cs="Times New Roman"/>
          <w:sz w:val="28"/>
          <w:szCs w:val="28"/>
          <w:lang w:val="ru-RU"/>
        </w:rPr>
        <w:t>критически важные функции</w:t>
      </w:r>
      <w:r w:rsidR="006613E7" w:rsidRPr="003D755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F2584" w:rsidRPr="003D755D">
        <w:rPr>
          <w:rFonts w:ascii="Times New Roman" w:hAnsi="Times New Roman" w:cs="Times New Roman"/>
          <w:sz w:val="28"/>
          <w:szCs w:val="28"/>
          <w:lang w:val="ru-RU"/>
        </w:rPr>
        <w:t>критически</w:t>
      </w:r>
      <w:r w:rsidR="0012042F" w:rsidRPr="003D755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F2584" w:rsidRPr="003D755D">
        <w:rPr>
          <w:rFonts w:ascii="Times New Roman" w:hAnsi="Times New Roman" w:cs="Times New Roman"/>
          <w:sz w:val="28"/>
          <w:szCs w:val="28"/>
          <w:lang w:val="ru-RU"/>
        </w:rPr>
        <w:t xml:space="preserve"> важны</w:t>
      </w:r>
      <w:r w:rsidR="0012042F" w:rsidRPr="003D755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F2584" w:rsidRPr="003D755D">
        <w:rPr>
          <w:rFonts w:ascii="Times New Roman" w:hAnsi="Times New Roman" w:cs="Times New Roman"/>
          <w:sz w:val="28"/>
          <w:szCs w:val="28"/>
          <w:lang w:val="ru-RU"/>
        </w:rPr>
        <w:t xml:space="preserve"> банковски</w:t>
      </w:r>
      <w:r w:rsidR="0012042F" w:rsidRPr="003D755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F2584" w:rsidRPr="003D755D">
        <w:rPr>
          <w:rFonts w:ascii="Times New Roman" w:hAnsi="Times New Roman" w:cs="Times New Roman"/>
          <w:sz w:val="28"/>
          <w:szCs w:val="28"/>
          <w:lang w:val="ru-RU"/>
        </w:rPr>
        <w:t xml:space="preserve"> и ины</w:t>
      </w:r>
      <w:r w:rsidR="0012042F" w:rsidRPr="003D755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F2584" w:rsidRPr="003D755D">
        <w:rPr>
          <w:rFonts w:ascii="Times New Roman" w:hAnsi="Times New Roman" w:cs="Times New Roman"/>
          <w:sz w:val="28"/>
          <w:szCs w:val="28"/>
          <w:lang w:val="ru-RU"/>
        </w:rPr>
        <w:t xml:space="preserve"> операци</w:t>
      </w:r>
      <w:r w:rsidR="0012042F" w:rsidRPr="003D755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F2584" w:rsidRPr="003D755D">
        <w:rPr>
          <w:rFonts w:ascii="Times New Roman" w:hAnsi="Times New Roman" w:cs="Times New Roman"/>
          <w:sz w:val="28"/>
          <w:szCs w:val="28"/>
          <w:lang w:val="ru-RU"/>
        </w:rPr>
        <w:t>, требующи</w:t>
      </w:r>
      <w:r w:rsidR="0012042F" w:rsidRPr="003D755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F2584" w:rsidRPr="003D755D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обеспечения непрерывности их осуществления</w:t>
      </w:r>
      <w:r w:rsidR="0012042F" w:rsidRPr="003D75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366E" w:rsidRPr="003D755D" w:rsidRDefault="005A366E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План </w:t>
      </w:r>
      <w:r w:rsidR="002C5E62" w:rsidRPr="003D755D">
        <w:rPr>
          <w:rFonts w:eastAsia="Calibri"/>
          <w:sz w:val="28"/>
          <w:szCs w:val="28"/>
          <w:lang w:eastAsia="zh-CN"/>
        </w:rPr>
        <w:t>восстановления</w:t>
      </w:r>
      <w:r w:rsidR="00E90F1A" w:rsidRPr="003D755D">
        <w:rPr>
          <w:rFonts w:eastAsia="Calibri"/>
          <w:sz w:val="28"/>
          <w:szCs w:val="28"/>
          <w:lang w:eastAsia="zh-CN"/>
        </w:rPr>
        <w:t xml:space="preserve"> финансовой устойчивости</w:t>
      </w:r>
      <w:r w:rsidR="002C5E62" w:rsidRPr="003D755D">
        <w:rPr>
          <w:rFonts w:eastAsia="Calibri"/>
          <w:sz w:val="28"/>
          <w:szCs w:val="28"/>
          <w:lang w:eastAsia="zh-CN"/>
        </w:rPr>
        <w:t xml:space="preserve"> </w:t>
      </w:r>
      <w:r w:rsidR="003A76E8" w:rsidRPr="003D755D">
        <w:rPr>
          <w:rFonts w:eastAsia="Calibri"/>
          <w:sz w:val="28"/>
          <w:szCs w:val="28"/>
          <w:lang w:eastAsia="zh-CN"/>
        </w:rPr>
        <w:t>направлен на</w:t>
      </w:r>
      <w:r w:rsidR="002C5E62" w:rsidRPr="003D755D">
        <w:rPr>
          <w:rFonts w:eastAsia="Calibri"/>
          <w:sz w:val="28"/>
          <w:szCs w:val="28"/>
          <w:lang w:eastAsia="zh-CN"/>
        </w:rPr>
        <w:t>:</w:t>
      </w:r>
    </w:p>
    <w:p w:rsidR="00085CBC" w:rsidRPr="003D755D" w:rsidRDefault="0010215A" w:rsidP="002233DB">
      <w:pPr>
        <w:numPr>
          <w:ilvl w:val="0"/>
          <w:numId w:val="14"/>
        </w:numPr>
        <w:tabs>
          <w:tab w:val="num" w:pos="567"/>
          <w:tab w:val="num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восстановление финансовой устойчивости банка, в том числе восстановление достаточности собственного капитала и ликвидности банка</w:t>
      </w:r>
      <w:r w:rsidR="003D23AF" w:rsidRPr="003D755D">
        <w:rPr>
          <w:rFonts w:eastAsia="Calibri"/>
          <w:sz w:val="28"/>
          <w:szCs w:val="28"/>
          <w:lang w:eastAsia="zh-CN"/>
        </w:rPr>
        <w:t xml:space="preserve"> в кризисных ситуациях</w:t>
      </w:r>
      <w:r w:rsidR="00085CBC" w:rsidRPr="003D755D">
        <w:rPr>
          <w:rFonts w:eastAsia="Calibri"/>
          <w:sz w:val="28"/>
          <w:szCs w:val="28"/>
          <w:lang w:eastAsia="zh-CN"/>
        </w:rPr>
        <w:t>;</w:t>
      </w:r>
    </w:p>
    <w:p w:rsidR="00007F4D" w:rsidRPr="003D755D" w:rsidRDefault="00007F4D" w:rsidP="002233DB">
      <w:pPr>
        <w:numPr>
          <w:ilvl w:val="0"/>
          <w:numId w:val="14"/>
        </w:numPr>
        <w:tabs>
          <w:tab w:val="num" w:pos="567"/>
          <w:tab w:val="num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восстановление финансовой устойчивости</w:t>
      </w:r>
      <w:r w:rsidR="00B92005" w:rsidRPr="003D755D">
        <w:rPr>
          <w:rFonts w:eastAsia="Calibri"/>
          <w:sz w:val="28"/>
          <w:szCs w:val="28"/>
          <w:lang w:eastAsia="zh-CN"/>
        </w:rPr>
        <w:t xml:space="preserve"> филиала</w:t>
      </w:r>
      <w:r w:rsidRPr="003D755D">
        <w:rPr>
          <w:rFonts w:eastAsia="Calibri"/>
          <w:sz w:val="28"/>
          <w:szCs w:val="28"/>
          <w:lang w:eastAsia="zh-CN"/>
        </w:rPr>
        <w:t xml:space="preserve"> </w:t>
      </w:r>
      <w:r w:rsidR="0021085C" w:rsidRPr="003D755D">
        <w:rPr>
          <w:rFonts w:eastAsia="Calibri"/>
          <w:sz w:val="28"/>
          <w:szCs w:val="28"/>
          <w:lang w:eastAsia="zh-CN"/>
        </w:rPr>
        <w:t>банка-нерезидента Республики Казахстан</w:t>
      </w:r>
      <w:r w:rsidRPr="003D755D">
        <w:rPr>
          <w:rFonts w:eastAsia="Calibri"/>
          <w:sz w:val="28"/>
          <w:szCs w:val="28"/>
          <w:lang w:eastAsia="zh-CN"/>
        </w:rPr>
        <w:t xml:space="preserve">, в том числе восстановление достаточности </w:t>
      </w:r>
      <w:r w:rsidR="0021085C" w:rsidRPr="003D755D">
        <w:rPr>
          <w:rFonts w:eastAsia="Calibri"/>
          <w:sz w:val="28"/>
          <w:szCs w:val="28"/>
          <w:lang w:eastAsia="zh-CN"/>
        </w:rPr>
        <w:t>размера активов филиала банка-нерезидента Республики Казахстан, принимаемых в качестве резерва филиала банка-нерезидента Республики Казахстан.</w:t>
      </w:r>
    </w:p>
    <w:p w:rsidR="00733075" w:rsidRPr="003D755D" w:rsidRDefault="00E257A8" w:rsidP="002233DB">
      <w:pPr>
        <w:numPr>
          <w:ilvl w:val="0"/>
          <w:numId w:val="14"/>
        </w:numPr>
        <w:tabs>
          <w:tab w:val="num" w:pos="567"/>
          <w:tab w:val="num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обеспечение своевременного выявления признаков ухудшения финансовой устойчивости и принятия мер реагирования</w:t>
      </w:r>
      <w:r w:rsidR="00085CBC" w:rsidRPr="003D755D">
        <w:rPr>
          <w:rFonts w:eastAsia="Calibri"/>
          <w:sz w:val="28"/>
          <w:szCs w:val="28"/>
          <w:lang w:eastAsia="zh-CN"/>
        </w:rPr>
        <w:t>;</w:t>
      </w:r>
    </w:p>
    <w:p w:rsidR="00733075" w:rsidRPr="003D755D" w:rsidRDefault="00733075" w:rsidP="002233DB">
      <w:pPr>
        <w:numPr>
          <w:ilvl w:val="0"/>
          <w:numId w:val="14"/>
        </w:numPr>
        <w:tabs>
          <w:tab w:val="num" w:pos="567"/>
          <w:tab w:val="num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обеспечение непрерывности осуществления критически важных функций и операционной деятельности банка, филиала банка-нерезидента Республики Казахстан;</w:t>
      </w:r>
    </w:p>
    <w:p w:rsidR="00733075" w:rsidRPr="003D755D" w:rsidRDefault="00733075" w:rsidP="002233DB">
      <w:pPr>
        <w:numPr>
          <w:ilvl w:val="0"/>
          <w:numId w:val="14"/>
        </w:numPr>
        <w:tabs>
          <w:tab w:val="num" w:pos="567"/>
          <w:tab w:val="num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lastRenderedPageBreak/>
        <w:t>снижение вероятности применения режима урегулирования, принудительной ликвидации, использования государственных средств для восстановления финансовой устойчивости банка, филиала банка-нерезидента Республики Казахстан;</w:t>
      </w:r>
    </w:p>
    <w:p w:rsidR="00B54958" w:rsidRPr="003D755D" w:rsidRDefault="003D23AF" w:rsidP="002233DB">
      <w:pPr>
        <w:numPr>
          <w:ilvl w:val="0"/>
          <w:numId w:val="14"/>
        </w:numPr>
        <w:tabs>
          <w:tab w:val="num" w:pos="567"/>
          <w:tab w:val="num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поддержание </w:t>
      </w:r>
      <w:r w:rsidR="00007F4D" w:rsidRPr="003D755D">
        <w:rPr>
          <w:rFonts w:eastAsia="Calibri"/>
          <w:sz w:val="28"/>
          <w:szCs w:val="28"/>
          <w:lang w:eastAsia="zh-CN"/>
        </w:rPr>
        <w:t>доверия</w:t>
      </w:r>
      <w:r w:rsidRPr="003D755D">
        <w:rPr>
          <w:rFonts w:eastAsia="Calibri"/>
          <w:sz w:val="28"/>
          <w:szCs w:val="28"/>
          <w:lang w:eastAsia="zh-CN"/>
        </w:rPr>
        <w:t xml:space="preserve"> </w:t>
      </w:r>
      <w:r w:rsidR="00007F4D" w:rsidRPr="003D755D">
        <w:rPr>
          <w:rFonts w:eastAsia="Calibri"/>
          <w:sz w:val="28"/>
          <w:szCs w:val="28"/>
          <w:lang w:eastAsia="zh-CN"/>
        </w:rPr>
        <w:t>кредиторов и</w:t>
      </w:r>
      <w:r w:rsidR="0021085C" w:rsidRPr="003D755D">
        <w:rPr>
          <w:rFonts w:eastAsia="Calibri"/>
          <w:sz w:val="28"/>
          <w:szCs w:val="28"/>
          <w:lang w:eastAsia="zh-CN"/>
        </w:rPr>
        <w:t xml:space="preserve"> (или)</w:t>
      </w:r>
      <w:r w:rsidRPr="003D755D">
        <w:rPr>
          <w:rFonts w:eastAsia="Calibri"/>
          <w:sz w:val="28"/>
          <w:szCs w:val="28"/>
          <w:lang w:eastAsia="zh-CN"/>
        </w:rPr>
        <w:t xml:space="preserve"> клиентов банка</w:t>
      </w:r>
      <w:r w:rsidR="00007F4D" w:rsidRPr="003D755D">
        <w:rPr>
          <w:rFonts w:eastAsia="Calibri"/>
          <w:sz w:val="28"/>
          <w:szCs w:val="28"/>
          <w:lang w:eastAsia="zh-CN"/>
        </w:rPr>
        <w:t>, филиала банка-нерезидента Республики Казахстан</w:t>
      </w:r>
      <w:r w:rsidRPr="003D755D">
        <w:rPr>
          <w:rFonts w:eastAsia="Calibri"/>
          <w:sz w:val="28"/>
          <w:szCs w:val="28"/>
          <w:lang w:eastAsia="zh-CN"/>
        </w:rPr>
        <w:t>.</w:t>
      </w:r>
      <w:r w:rsidR="00B54958" w:rsidRPr="003D755D">
        <w:rPr>
          <w:rFonts w:eastAsia="Calibri"/>
          <w:sz w:val="28"/>
          <w:szCs w:val="28"/>
          <w:lang w:eastAsia="zh-CN"/>
        </w:rPr>
        <w:t xml:space="preserve"> </w:t>
      </w:r>
    </w:p>
    <w:p w:rsidR="00B54958" w:rsidRPr="003D755D" w:rsidRDefault="00B54958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Уполномоченный орган проводит оценку эффективности </w:t>
      </w:r>
      <w:bookmarkStart w:id="6" w:name="_Hlk222820245"/>
      <w:r w:rsidRPr="003D755D">
        <w:rPr>
          <w:rFonts w:eastAsia="Calibri"/>
          <w:sz w:val="28"/>
          <w:szCs w:val="28"/>
          <w:lang w:eastAsia="zh-CN"/>
        </w:rPr>
        <w:t>плана восстановления финансовой устойчивости банка, филиала банка-нерезидента Республики Казахстан</w:t>
      </w:r>
      <w:bookmarkEnd w:id="6"/>
      <w:r w:rsidRPr="003D755D">
        <w:rPr>
          <w:rFonts w:eastAsia="Calibri"/>
          <w:sz w:val="28"/>
          <w:szCs w:val="28"/>
          <w:lang w:eastAsia="zh-CN"/>
        </w:rPr>
        <w:t>, в том числе на предмет того, что предусмотренные планом меры:</w:t>
      </w:r>
    </w:p>
    <w:p w:rsidR="00B54958" w:rsidRPr="003D755D" w:rsidRDefault="00B54958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обеспечивают восстановление финансовой устойчивости банка, филиала банка-нерезидента Республики Казахстан;</w:t>
      </w:r>
    </w:p>
    <w:p w:rsidR="00B54958" w:rsidRPr="003D755D" w:rsidRDefault="00B54958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являются реализуемыми, своевременными и применимыми в рамках стресс-сценариев, определенных банком.</w:t>
      </w:r>
    </w:p>
    <w:p w:rsidR="00F0223A" w:rsidRPr="003D755D" w:rsidRDefault="00F0223A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План восстановления финансовой устойчивости банка, филиала банка-нерезидента Республики Казахстан не может предусматривать срок реализации, превышающий двенадцать месяцев</w:t>
      </w:r>
      <w:r w:rsidR="00CD5058" w:rsidRPr="003D755D">
        <w:rPr>
          <w:rFonts w:eastAsia="Calibri"/>
          <w:sz w:val="28"/>
          <w:szCs w:val="28"/>
          <w:lang w:eastAsia="zh-CN"/>
        </w:rPr>
        <w:t>.</w:t>
      </w:r>
    </w:p>
    <w:p w:rsidR="00EF41F0" w:rsidRPr="003D755D" w:rsidRDefault="00EF41F0" w:rsidP="002233DB">
      <w:pPr>
        <w:pStyle w:val="1"/>
        <w:tabs>
          <w:tab w:val="num" w:pos="567"/>
          <w:tab w:val="num" w:pos="1134"/>
        </w:tabs>
        <w:jc w:val="center"/>
        <w:rPr>
          <w:rFonts w:ascii="Times New Roman" w:hAnsi="Times New Roman" w:cs="Times New Roman"/>
          <w:color w:val="auto"/>
          <w:lang w:val="ru-RU"/>
        </w:rPr>
      </w:pPr>
      <w:r w:rsidRPr="003D755D">
        <w:rPr>
          <w:rFonts w:ascii="Times New Roman" w:hAnsi="Times New Roman" w:cs="Times New Roman"/>
          <w:color w:val="auto"/>
          <w:lang w:val="ru-RU"/>
        </w:rPr>
        <w:t xml:space="preserve">Глава 2.  </w:t>
      </w:r>
      <w:r w:rsidR="006C76FB" w:rsidRPr="003D755D">
        <w:rPr>
          <w:rFonts w:ascii="Times New Roman" w:hAnsi="Times New Roman" w:cs="Times New Roman"/>
          <w:color w:val="auto"/>
          <w:lang w:val="ru-RU"/>
        </w:rPr>
        <w:t>Порядок и сроки представления плана восстановления</w:t>
      </w:r>
    </w:p>
    <w:p w:rsidR="006C76FB" w:rsidRPr="003D755D" w:rsidRDefault="006C76FB" w:rsidP="002233DB">
      <w:pPr>
        <w:tabs>
          <w:tab w:val="num" w:pos="567"/>
          <w:tab w:val="num" w:pos="1134"/>
        </w:tabs>
        <w:rPr>
          <w:rFonts w:eastAsia="Calibri"/>
          <w:sz w:val="28"/>
          <w:szCs w:val="28"/>
          <w:lang w:eastAsia="zh-CN"/>
        </w:rPr>
      </w:pPr>
    </w:p>
    <w:p w:rsidR="00E522C0" w:rsidRPr="003D755D" w:rsidRDefault="00EA7C81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План восстановления формируется на основе информации по состоянию на конец отчетного года и подлежит ежегодной актуализации.</w:t>
      </w:r>
    </w:p>
    <w:p w:rsidR="00EA7C81" w:rsidRPr="003D755D" w:rsidRDefault="00EA7C81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План восстановления представляется банком, филиалом банка-нерезидента Республики Казахстан в уполномоченный орган для предварительного </w:t>
      </w:r>
      <w:r w:rsidR="00733075" w:rsidRPr="003D755D">
        <w:rPr>
          <w:rFonts w:eastAsia="Calibri"/>
          <w:sz w:val="28"/>
          <w:szCs w:val="28"/>
          <w:lang w:eastAsia="zh-CN"/>
        </w:rPr>
        <w:t>рассмотрения</w:t>
      </w:r>
      <w:r w:rsidRPr="003D755D">
        <w:rPr>
          <w:rFonts w:eastAsia="Calibri"/>
          <w:sz w:val="28"/>
          <w:szCs w:val="28"/>
          <w:lang w:eastAsia="zh-CN"/>
        </w:rPr>
        <w:t xml:space="preserve"> не позднее </w:t>
      </w:r>
      <w:r w:rsidR="00F62FB8" w:rsidRPr="003D755D">
        <w:rPr>
          <w:rFonts w:eastAsia="Calibri"/>
          <w:sz w:val="28"/>
          <w:szCs w:val="28"/>
          <w:lang w:eastAsia="zh-CN"/>
        </w:rPr>
        <w:t xml:space="preserve">1 марта </w:t>
      </w:r>
      <w:r w:rsidRPr="003D755D">
        <w:rPr>
          <w:rFonts w:eastAsia="Calibri"/>
          <w:sz w:val="28"/>
          <w:szCs w:val="28"/>
          <w:lang w:eastAsia="zh-CN"/>
        </w:rPr>
        <w:t>года, следующего за отчетным годом.</w:t>
      </w:r>
    </w:p>
    <w:p w:rsidR="00EA7C81" w:rsidRPr="003D755D" w:rsidRDefault="00EA7C81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План восстановления также подлежит актуализации и представлению в уполномоченный орган в течение 30 (тридцати) календарных дней со дня наступления одного из следующих случаев:</w:t>
      </w:r>
    </w:p>
    <w:p w:rsidR="006C76FB" w:rsidRPr="003D755D" w:rsidRDefault="006C76FB" w:rsidP="002233DB">
      <w:pPr>
        <w:pStyle w:val="ae"/>
        <w:numPr>
          <w:ilvl w:val="1"/>
          <w:numId w:val="4"/>
        </w:numPr>
        <w:tabs>
          <w:tab w:val="num" w:pos="567"/>
          <w:tab w:val="num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изменение состава крупных участников банка и (или) банковских холдингов (применяется для банка);</w:t>
      </w:r>
    </w:p>
    <w:p w:rsidR="00142CCC" w:rsidRPr="003D755D" w:rsidRDefault="00142CCC" w:rsidP="002233DB">
      <w:pPr>
        <w:pStyle w:val="ae"/>
        <w:numPr>
          <w:ilvl w:val="1"/>
          <w:numId w:val="4"/>
        </w:numPr>
        <w:tabs>
          <w:tab w:val="num" w:pos="567"/>
          <w:tab w:val="num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изменение видов и (или) масштаба осуществляемой банковской деятельности, которое может оказать существенное влияние на финансовую устойчивость банка, филиала банка-нерезидента Республики Казахстан и (или) влечет необходимость внесения изменений в план восстановления по другим причинам</w:t>
      </w:r>
      <w:r w:rsidR="002233DB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F0780F" w:rsidRPr="003D755D" w:rsidRDefault="006C76FB" w:rsidP="002233DB">
      <w:pPr>
        <w:pStyle w:val="ae"/>
        <w:numPr>
          <w:ilvl w:val="1"/>
          <w:numId w:val="4"/>
        </w:numPr>
        <w:tabs>
          <w:tab w:val="num" w:pos="567"/>
          <w:tab w:val="num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переход (переоформлени</w:t>
      </w:r>
      <w:r w:rsidR="0007699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е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) банка с базовой банковской лицензией в банк с универсальной банковской лицензией</w:t>
      </w:r>
      <w:r w:rsidR="005B408A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6C76FB" w:rsidRPr="003D755D" w:rsidRDefault="00EA7C81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bookmarkStart w:id="7" w:name="_Hlk227596649"/>
      <w:r w:rsidRPr="003D755D">
        <w:rPr>
          <w:rFonts w:eastAsia="Calibri"/>
          <w:sz w:val="28"/>
          <w:szCs w:val="28"/>
          <w:lang w:eastAsia="zh-CN"/>
        </w:rPr>
        <w:lastRenderedPageBreak/>
        <w:t>По результатам рассмотрения плана восстановления (</w:t>
      </w:r>
      <w:r w:rsidR="00B8535A" w:rsidRPr="003D755D">
        <w:rPr>
          <w:rFonts w:eastAsia="Calibri"/>
          <w:sz w:val="28"/>
          <w:szCs w:val="28"/>
          <w:lang w:eastAsia="zh-CN"/>
        </w:rPr>
        <w:t>в том числе актуализированного и (или) доработанного с учетом замечаний и (или) предложений уполномоченного органа</w:t>
      </w:r>
      <w:r w:rsidRPr="003D755D">
        <w:rPr>
          <w:rFonts w:eastAsia="Calibri"/>
          <w:sz w:val="28"/>
          <w:szCs w:val="28"/>
          <w:lang w:eastAsia="zh-CN"/>
        </w:rPr>
        <w:t xml:space="preserve">) уполномоченный орган в срок не позднее </w:t>
      </w:r>
      <w:r w:rsidR="00F62FB8" w:rsidRPr="003D755D">
        <w:rPr>
          <w:rFonts w:eastAsia="Calibri"/>
          <w:sz w:val="28"/>
          <w:szCs w:val="28"/>
          <w:lang w:eastAsia="zh-CN"/>
        </w:rPr>
        <w:t>30</w:t>
      </w:r>
      <w:r w:rsidRPr="003D755D">
        <w:rPr>
          <w:rFonts w:eastAsia="Calibri"/>
          <w:sz w:val="28"/>
          <w:szCs w:val="28"/>
          <w:lang w:eastAsia="zh-CN"/>
        </w:rPr>
        <w:t xml:space="preserve"> (</w:t>
      </w:r>
      <w:r w:rsidR="00F62FB8" w:rsidRPr="003D755D">
        <w:rPr>
          <w:rFonts w:eastAsia="Calibri"/>
          <w:sz w:val="28"/>
          <w:szCs w:val="28"/>
          <w:lang w:eastAsia="zh-CN"/>
        </w:rPr>
        <w:t>тридцати</w:t>
      </w:r>
      <w:r w:rsidRPr="003D755D">
        <w:rPr>
          <w:rFonts w:eastAsia="Calibri"/>
          <w:sz w:val="28"/>
          <w:szCs w:val="28"/>
          <w:lang w:eastAsia="zh-CN"/>
        </w:rPr>
        <w:t>) календарных дней со дня его получения направляет банку, филиалу банка-нерезидента Республики Казахстан уведомление о наличии либо отсутствии замечаний.</w:t>
      </w:r>
    </w:p>
    <w:bookmarkEnd w:id="7"/>
    <w:p w:rsidR="00CF6CFC" w:rsidRPr="003D755D" w:rsidRDefault="00A4439B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В случае наличия замечаний и (или) предложений уполномоченного органа банк, филиал банка-нерезидента Республики Казахстан обеспечивают доработку плана восстановления и представляют его в уполномоченный орган повторно не позднее </w:t>
      </w:r>
      <w:r w:rsidR="00F62FB8" w:rsidRPr="003D755D">
        <w:rPr>
          <w:rFonts w:eastAsia="Calibri"/>
          <w:sz w:val="28"/>
          <w:szCs w:val="28"/>
          <w:lang w:eastAsia="zh-CN"/>
        </w:rPr>
        <w:t>15</w:t>
      </w:r>
      <w:r w:rsidRPr="003D755D">
        <w:rPr>
          <w:rFonts w:eastAsia="Calibri"/>
          <w:sz w:val="28"/>
          <w:szCs w:val="28"/>
          <w:lang w:eastAsia="zh-CN"/>
        </w:rPr>
        <w:t xml:space="preserve"> (</w:t>
      </w:r>
      <w:bookmarkStart w:id="8" w:name="_Hlk227841704"/>
      <w:r w:rsidR="00F62FB8" w:rsidRPr="003D755D">
        <w:rPr>
          <w:rFonts w:eastAsia="Calibri"/>
          <w:sz w:val="28"/>
          <w:szCs w:val="28"/>
          <w:lang w:eastAsia="zh-CN"/>
        </w:rPr>
        <w:t>пятнадцати</w:t>
      </w:r>
      <w:bookmarkEnd w:id="8"/>
      <w:r w:rsidRPr="003D755D">
        <w:rPr>
          <w:rFonts w:eastAsia="Calibri"/>
          <w:sz w:val="28"/>
          <w:szCs w:val="28"/>
          <w:lang w:eastAsia="zh-CN"/>
        </w:rPr>
        <w:t>) календарных дней со дня получения соответствующего уведомления.</w:t>
      </w:r>
      <w:r w:rsidR="00CF6CFC" w:rsidRPr="003D755D">
        <w:rPr>
          <w:rFonts w:eastAsia="Calibri"/>
          <w:sz w:val="28"/>
          <w:szCs w:val="28"/>
          <w:lang w:eastAsia="zh-CN"/>
        </w:rPr>
        <w:t xml:space="preserve"> </w:t>
      </w:r>
    </w:p>
    <w:p w:rsidR="00A4439B" w:rsidRPr="003D755D" w:rsidRDefault="00CF6CFC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В случае отсутствия замечаний уполномоченного органа банк, филиал банка-нерезидента Республики Казахстан обеспечива</w:t>
      </w:r>
      <w:r w:rsidR="003743BF" w:rsidRPr="003D755D">
        <w:rPr>
          <w:rFonts w:eastAsia="Calibri"/>
          <w:sz w:val="28"/>
          <w:szCs w:val="28"/>
          <w:lang w:eastAsia="zh-CN"/>
        </w:rPr>
        <w:t>е</w:t>
      </w:r>
      <w:r w:rsidRPr="003D755D">
        <w:rPr>
          <w:rFonts w:eastAsia="Calibri"/>
          <w:sz w:val="28"/>
          <w:szCs w:val="28"/>
          <w:lang w:eastAsia="zh-CN"/>
        </w:rPr>
        <w:t xml:space="preserve">т согласование плана восстановления с крупными участниками банка и (или) банковским холдингом (при наличии) и его утверждение органом управления банка в течение </w:t>
      </w:r>
      <w:r w:rsidR="003743BF" w:rsidRPr="003D755D">
        <w:rPr>
          <w:rFonts w:eastAsia="Calibri"/>
          <w:sz w:val="28"/>
          <w:szCs w:val="28"/>
          <w:lang w:eastAsia="zh-CN"/>
        </w:rPr>
        <w:t>15</w:t>
      </w:r>
      <w:r w:rsidRPr="003D755D">
        <w:rPr>
          <w:rFonts w:eastAsia="Calibri"/>
          <w:sz w:val="28"/>
          <w:szCs w:val="28"/>
          <w:lang w:eastAsia="zh-CN"/>
        </w:rPr>
        <w:t xml:space="preserve"> (</w:t>
      </w:r>
      <w:r w:rsidR="003743BF" w:rsidRPr="003D755D">
        <w:rPr>
          <w:rFonts w:eastAsia="Calibri"/>
          <w:sz w:val="28"/>
          <w:szCs w:val="28"/>
          <w:lang w:eastAsia="zh-CN"/>
        </w:rPr>
        <w:t>пятнадцати</w:t>
      </w:r>
      <w:r w:rsidRPr="003D755D">
        <w:rPr>
          <w:rFonts w:eastAsia="Calibri"/>
          <w:sz w:val="28"/>
          <w:szCs w:val="28"/>
          <w:lang w:eastAsia="zh-CN"/>
        </w:rPr>
        <w:t>) календарных дней со дня получения соответствующего уведомления.</w:t>
      </w:r>
    </w:p>
    <w:p w:rsidR="009E20E3" w:rsidRPr="003D755D" w:rsidRDefault="00D24A08" w:rsidP="002233DB">
      <w:pPr>
        <w:pStyle w:val="1"/>
        <w:tabs>
          <w:tab w:val="num" w:pos="567"/>
          <w:tab w:val="num" w:pos="1134"/>
        </w:tabs>
        <w:jc w:val="center"/>
        <w:rPr>
          <w:rFonts w:ascii="Times New Roman" w:hAnsi="Times New Roman" w:cs="Times New Roman"/>
          <w:color w:val="auto"/>
          <w:lang w:val="ru-RU"/>
        </w:rPr>
      </w:pPr>
      <w:r w:rsidRPr="003D755D">
        <w:rPr>
          <w:rFonts w:ascii="Times New Roman" w:hAnsi="Times New Roman" w:cs="Times New Roman"/>
          <w:color w:val="auto"/>
          <w:lang w:val="ru-RU"/>
        </w:rPr>
        <w:t xml:space="preserve">Глава </w:t>
      </w:r>
      <w:r w:rsidR="006C76FB" w:rsidRPr="003D755D">
        <w:rPr>
          <w:rFonts w:ascii="Times New Roman" w:hAnsi="Times New Roman" w:cs="Times New Roman"/>
          <w:color w:val="auto"/>
          <w:lang w:val="ru-RU"/>
        </w:rPr>
        <w:t>3</w:t>
      </w:r>
      <w:r w:rsidRPr="003D755D">
        <w:rPr>
          <w:rFonts w:ascii="Times New Roman" w:hAnsi="Times New Roman" w:cs="Times New Roman"/>
          <w:color w:val="auto"/>
          <w:lang w:val="ru-RU"/>
        </w:rPr>
        <w:t xml:space="preserve">. </w:t>
      </w:r>
      <w:r w:rsidR="00916E96" w:rsidRPr="003D755D">
        <w:rPr>
          <w:rFonts w:ascii="Times New Roman" w:hAnsi="Times New Roman" w:cs="Times New Roman"/>
          <w:color w:val="auto"/>
          <w:lang w:val="ru-RU"/>
        </w:rPr>
        <w:t xml:space="preserve"> </w:t>
      </w:r>
      <w:r w:rsidR="00CC2A4C" w:rsidRPr="003D755D">
        <w:rPr>
          <w:rFonts w:ascii="Times New Roman" w:hAnsi="Times New Roman" w:cs="Times New Roman"/>
          <w:color w:val="auto"/>
          <w:lang w:val="ru-RU"/>
        </w:rPr>
        <w:t>Содержание</w:t>
      </w:r>
      <w:r w:rsidR="00916E96" w:rsidRPr="003D755D">
        <w:rPr>
          <w:rFonts w:ascii="Times New Roman" w:hAnsi="Times New Roman" w:cs="Times New Roman"/>
          <w:color w:val="auto"/>
          <w:lang w:val="ru-RU"/>
        </w:rPr>
        <w:t xml:space="preserve"> плана восстановления</w:t>
      </w:r>
    </w:p>
    <w:p w:rsidR="001C3E63" w:rsidRPr="003D755D" w:rsidRDefault="001C3E63" w:rsidP="002233DB">
      <w:pPr>
        <w:tabs>
          <w:tab w:val="num" w:pos="567"/>
          <w:tab w:val="num" w:pos="1134"/>
        </w:tabs>
      </w:pPr>
      <w:bookmarkStart w:id="9" w:name="_Hlk227588115"/>
    </w:p>
    <w:p w:rsidR="00D24A08" w:rsidRPr="003D755D" w:rsidRDefault="006F5872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План восстановления </w:t>
      </w:r>
      <w:r w:rsidR="00E21C82" w:rsidRPr="003D755D">
        <w:rPr>
          <w:rFonts w:eastAsia="Calibri"/>
          <w:sz w:val="28"/>
          <w:szCs w:val="28"/>
          <w:lang w:eastAsia="zh-CN"/>
        </w:rPr>
        <w:t>содержит</w:t>
      </w:r>
      <w:r w:rsidR="00A71618" w:rsidRPr="003D755D">
        <w:rPr>
          <w:rFonts w:eastAsia="Calibri"/>
          <w:sz w:val="28"/>
          <w:szCs w:val="28"/>
          <w:lang w:eastAsia="zh-CN"/>
        </w:rPr>
        <w:t xml:space="preserve"> </w:t>
      </w:r>
      <w:r w:rsidR="00F03EC9" w:rsidRPr="003D755D">
        <w:rPr>
          <w:rFonts w:eastAsia="Calibri"/>
          <w:sz w:val="28"/>
          <w:szCs w:val="28"/>
          <w:lang w:eastAsia="zh-CN"/>
        </w:rPr>
        <w:t>следующую информацию</w:t>
      </w:r>
      <w:r w:rsidRPr="003D755D">
        <w:rPr>
          <w:rFonts w:eastAsia="Calibri"/>
          <w:sz w:val="28"/>
          <w:szCs w:val="28"/>
          <w:lang w:eastAsia="zh-CN"/>
        </w:rPr>
        <w:t>:</w:t>
      </w:r>
    </w:p>
    <w:p w:rsidR="00912AB4" w:rsidRPr="003D755D" w:rsidRDefault="002C1AAE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краткое описание плана восстановления, включая его структуру и основные разделы</w:t>
      </w:r>
      <w:r w:rsidR="006F5872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  <w:r w:rsidR="00912AB4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</w:p>
    <w:p w:rsidR="00B21F47" w:rsidRPr="003D755D" w:rsidRDefault="00912AB4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bookmarkStart w:id="10" w:name="_Hlk227596862"/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оценка текущего состояния банка</w:t>
      </w:r>
      <w:bookmarkEnd w:id="10"/>
      <w:r w:rsidR="00ED68C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 филиала банка - нерезидента Республики Казахстан</w:t>
      </w:r>
      <w:r w:rsidR="00B21F47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D24A08" w:rsidRPr="003D755D" w:rsidRDefault="006F4085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признаки ухудшения финансовой устойчивости банка, филиала банка-нерезидента Республики Казахстан</w:t>
      </w:r>
      <w:r w:rsidR="006F5872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754E40" w:rsidRPr="003D755D" w:rsidRDefault="00FE42B2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описание </w:t>
      </w:r>
      <w:r w:rsidR="005256B8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мер</w:t>
      </w:r>
      <w:r w:rsidR="00DF33C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="006F4085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по </w:t>
      </w:r>
      <w:r w:rsidR="00770ACE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восстановлени</w:t>
      </w:r>
      <w:r w:rsidR="006F4085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ю </w:t>
      </w:r>
      <w:r w:rsidR="00322164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финансовой устойчивости</w:t>
      </w:r>
      <w:r w:rsidR="00FD1D92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банка, филиал</w:t>
      </w:r>
      <w:r w:rsidR="007F03F9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</w:t>
      </w:r>
      <w:r w:rsidR="00FD1D92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банка - нерезидента Республики Казахстан</w:t>
      </w:r>
      <w:r w:rsidR="00B07D38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B01A0D" w:rsidRPr="003D755D" w:rsidRDefault="00B01A0D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описание порядка действий банка при выявлении признаков ухудшения и восстановлении финансовой устойчивости банка, филиала банка-нерезидента Республики Казахстан</w:t>
      </w:r>
      <w:r w:rsidR="00104F37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754E40" w:rsidRPr="003D755D" w:rsidRDefault="00DD7395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оценка воздействия и реализуемости мер по восстановлению финансовой устойчивости банка, филиал</w:t>
      </w:r>
      <w:r w:rsidR="00415CAF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банка – нерезидента Республики Казахстан</w:t>
      </w:r>
      <w:r w:rsidR="007F03F9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bookmarkEnd w:id="9"/>
    <w:p w:rsidR="00F219EB" w:rsidRPr="003D755D" w:rsidRDefault="00F219EB" w:rsidP="002233DB">
      <w:pPr>
        <w:pStyle w:val="1"/>
        <w:tabs>
          <w:tab w:val="num" w:pos="567"/>
          <w:tab w:val="num" w:pos="1134"/>
        </w:tabs>
        <w:jc w:val="center"/>
        <w:rPr>
          <w:rFonts w:ascii="Times New Roman" w:hAnsi="Times New Roman" w:cs="Times New Roman"/>
          <w:color w:val="auto"/>
          <w:lang w:val="ru-RU"/>
        </w:rPr>
      </w:pPr>
      <w:r w:rsidRPr="003D755D">
        <w:rPr>
          <w:rFonts w:ascii="Times New Roman" w:hAnsi="Times New Roman" w:cs="Times New Roman"/>
          <w:color w:val="auto"/>
          <w:lang w:val="ru-RU"/>
        </w:rPr>
        <w:t xml:space="preserve">Глава </w:t>
      </w:r>
      <w:r w:rsidR="00722685" w:rsidRPr="003D755D">
        <w:rPr>
          <w:rFonts w:ascii="Times New Roman" w:hAnsi="Times New Roman" w:cs="Times New Roman"/>
          <w:color w:val="auto"/>
          <w:lang w:val="ru-RU"/>
        </w:rPr>
        <w:t>4</w:t>
      </w:r>
      <w:r w:rsidRPr="003D755D">
        <w:rPr>
          <w:rFonts w:ascii="Times New Roman" w:hAnsi="Times New Roman" w:cs="Times New Roman"/>
          <w:color w:val="auto"/>
          <w:lang w:val="ru-RU"/>
        </w:rPr>
        <w:t xml:space="preserve">.  </w:t>
      </w:r>
      <w:r w:rsidR="00093B46" w:rsidRPr="003D755D">
        <w:rPr>
          <w:rFonts w:ascii="Times New Roman" w:hAnsi="Times New Roman" w:cs="Times New Roman"/>
          <w:color w:val="auto"/>
          <w:lang w:val="ru-RU"/>
        </w:rPr>
        <w:t xml:space="preserve">Оценка текущего состояния </w:t>
      </w:r>
      <w:r w:rsidR="00886604" w:rsidRPr="003D755D">
        <w:rPr>
          <w:rFonts w:ascii="Times New Roman" w:hAnsi="Times New Roman" w:cs="Times New Roman"/>
          <w:color w:val="auto"/>
          <w:lang w:val="ru-RU"/>
        </w:rPr>
        <w:t>банка, филиала банка-нерезидента Республики Казахстан</w:t>
      </w:r>
    </w:p>
    <w:p w:rsidR="0094310E" w:rsidRPr="003D755D" w:rsidRDefault="0094310E" w:rsidP="002233DB">
      <w:pPr>
        <w:tabs>
          <w:tab w:val="num" w:pos="567"/>
          <w:tab w:val="num" w:pos="1134"/>
        </w:tabs>
      </w:pPr>
    </w:p>
    <w:p w:rsidR="00AA6645" w:rsidRPr="003D755D" w:rsidRDefault="00AA6645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lastRenderedPageBreak/>
        <w:t xml:space="preserve">План восстановления должен включать оценку текущего состояния банка, филиала банка-нерезидента Республики Казахстан, </w:t>
      </w:r>
      <w:r w:rsidR="007D3C42" w:rsidRPr="003D755D">
        <w:rPr>
          <w:rFonts w:eastAsia="Calibri"/>
          <w:sz w:val="28"/>
          <w:szCs w:val="28"/>
          <w:lang w:eastAsia="zh-CN"/>
        </w:rPr>
        <w:t>содержащую</w:t>
      </w:r>
      <w:r w:rsidRPr="003D755D">
        <w:rPr>
          <w:rFonts w:eastAsia="Calibri"/>
          <w:sz w:val="28"/>
          <w:szCs w:val="28"/>
          <w:lang w:eastAsia="zh-CN"/>
        </w:rPr>
        <w:t>:</w:t>
      </w:r>
    </w:p>
    <w:p w:rsidR="00F710B8" w:rsidRPr="003D755D" w:rsidRDefault="00F710B8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описание бизнес-модели </w:t>
      </w:r>
      <w:r w:rsidR="00852673" w:rsidRPr="003D755D">
        <w:rPr>
          <w:rFonts w:eastAsia="Calibri"/>
          <w:sz w:val="28"/>
          <w:szCs w:val="28"/>
          <w:lang w:eastAsia="zh-CN"/>
        </w:rPr>
        <w:t>и основных направлений деятельности</w:t>
      </w:r>
      <w:r w:rsidRPr="003D755D">
        <w:rPr>
          <w:rFonts w:eastAsia="Calibri"/>
          <w:sz w:val="28"/>
          <w:szCs w:val="28"/>
          <w:lang w:eastAsia="zh-CN"/>
        </w:rPr>
        <w:t>;</w:t>
      </w:r>
    </w:p>
    <w:p w:rsidR="00852673" w:rsidRPr="003D755D" w:rsidRDefault="00852673" w:rsidP="00852673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сведения о факторах, влияющих на финансовую устойчивость банка, включая концентрацию рисков, зависимость от отдельных источников фондирования и иные условия деятельности, ухудшение которых может привести к снижению финансовой устойчивости банка;</w:t>
      </w:r>
    </w:p>
    <w:p w:rsidR="00852673" w:rsidRPr="003D755D" w:rsidRDefault="00852673" w:rsidP="00852673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сведения о деятельности дочерних организации банка и (или) организации, в которых банк имеет значительное участие в капитале;</w:t>
      </w:r>
    </w:p>
    <w:p w:rsidR="00F710B8" w:rsidRPr="003D755D" w:rsidRDefault="00852673" w:rsidP="00852673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сведения о ключевых финансовых, операционных и иных взаимосвязях с дочерними организациями банка и (или) организациями, в которых банк имеет значительное участие в капитале, включая внутригрупповые операции и распределение рисков;</w:t>
      </w:r>
      <w:r w:rsidR="00F710B8" w:rsidRPr="003D755D">
        <w:rPr>
          <w:rFonts w:eastAsia="Calibri"/>
          <w:sz w:val="28"/>
          <w:szCs w:val="28"/>
          <w:lang w:eastAsia="zh-CN"/>
        </w:rPr>
        <w:t xml:space="preserve"> </w:t>
      </w:r>
    </w:p>
    <w:p w:rsidR="00F710B8" w:rsidRPr="003D755D" w:rsidRDefault="00852673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описание</w:t>
      </w:r>
      <w:r w:rsidR="00F710B8" w:rsidRPr="003D755D">
        <w:rPr>
          <w:rFonts w:eastAsia="Calibri"/>
          <w:sz w:val="28"/>
          <w:szCs w:val="28"/>
          <w:lang w:eastAsia="zh-CN"/>
        </w:rPr>
        <w:t xml:space="preserve"> критически важных функциях.</w:t>
      </w:r>
    </w:p>
    <w:p w:rsidR="005E657C" w:rsidRPr="003D755D" w:rsidRDefault="00852673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План восстановления включает информацию об изменениях в деятельности банка, его дочерних организаций и организаций, в которых банк имеет значительное участие в капитале, а также изменениях в финансовом секторе и макроэкономической среде, произошедших после представления предыдущего плана восстановления и учитываемых при актуализации плана восстановления (при наличии), которые могут оказать влияние на финансовую устойчивость банка</w:t>
      </w:r>
      <w:r w:rsidR="005E657C" w:rsidRPr="003D755D">
        <w:rPr>
          <w:rFonts w:eastAsia="Calibri"/>
          <w:sz w:val="28"/>
          <w:szCs w:val="28"/>
          <w:lang w:eastAsia="zh-CN"/>
        </w:rPr>
        <w:t>.</w:t>
      </w:r>
    </w:p>
    <w:p w:rsidR="002C7A87" w:rsidRPr="003D755D" w:rsidRDefault="002C7A87" w:rsidP="002233DB">
      <w:pPr>
        <w:pStyle w:val="1"/>
        <w:tabs>
          <w:tab w:val="num" w:pos="567"/>
          <w:tab w:val="num" w:pos="1134"/>
        </w:tabs>
        <w:jc w:val="center"/>
        <w:rPr>
          <w:rFonts w:ascii="Times New Roman" w:hAnsi="Times New Roman" w:cs="Times New Roman"/>
          <w:color w:val="auto"/>
          <w:lang w:val="ru-RU"/>
        </w:rPr>
      </w:pPr>
      <w:bookmarkStart w:id="11" w:name="_Hlk204089110"/>
      <w:r w:rsidRPr="003D755D">
        <w:rPr>
          <w:rFonts w:ascii="Times New Roman" w:hAnsi="Times New Roman" w:cs="Times New Roman"/>
          <w:color w:val="auto"/>
          <w:lang w:val="ru-RU"/>
        </w:rPr>
        <w:t xml:space="preserve">Глава </w:t>
      </w:r>
      <w:r w:rsidR="00722685" w:rsidRPr="003D755D">
        <w:rPr>
          <w:rFonts w:ascii="Times New Roman" w:hAnsi="Times New Roman" w:cs="Times New Roman"/>
          <w:color w:val="auto"/>
          <w:lang w:val="ru-RU"/>
        </w:rPr>
        <w:t>5</w:t>
      </w:r>
      <w:r w:rsidRPr="003D755D">
        <w:rPr>
          <w:rFonts w:ascii="Times New Roman" w:hAnsi="Times New Roman" w:cs="Times New Roman"/>
          <w:color w:val="auto"/>
          <w:lang w:val="ru-RU"/>
        </w:rPr>
        <w:t xml:space="preserve">.  </w:t>
      </w:r>
      <w:r w:rsidR="003E366A" w:rsidRPr="003D755D">
        <w:rPr>
          <w:rFonts w:ascii="Times New Roman" w:hAnsi="Times New Roman" w:cs="Times New Roman"/>
          <w:color w:val="auto"/>
          <w:lang w:val="ru-RU"/>
        </w:rPr>
        <w:t>Признаки</w:t>
      </w:r>
      <w:r w:rsidR="003B126E" w:rsidRPr="003D755D">
        <w:rPr>
          <w:rFonts w:ascii="Times New Roman" w:hAnsi="Times New Roman" w:cs="Times New Roman"/>
          <w:color w:val="auto"/>
          <w:lang w:val="ru-RU"/>
        </w:rPr>
        <w:t xml:space="preserve"> </w:t>
      </w:r>
      <w:bookmarkEnd w:id="11"/>
      <w:r w:rsidR="000A6DF2" w:rsidRPr="003D755D">
        <w:rPr>
          <w:rFonts w:ascii="Times New Roman" w:hAnsi="Times New Roman" w:cs="Times New Roman"/>
          <w:color w:val="auto"/>
          <w:lang w:val="ru-RU"/>
        </w:rPr>
        <w:t>ухудшения финансово</w:t>
      </w:r>
      <w:r w:rsidR="002C154F" w:rsidRPr="003D755D">
        <w:rPr>
          <w:rFonts w:ascii="Times New Roman" w:hAnsi="Times New Roman" w:cs="Times New Roman"/>
          <w:color w:val="auto"/>
          <w:lang w:val="ru-RU"/>
        </w:rPr>
        <w:t>й</w:t>
      </w:r>
      <w:r w:rsidR="000A6DF2" w:rsidRPr="003D755D">
        <w:rPr>
          <w:rFonts w:ascii="Times New Roman" w:hAnsi="Times New Roman" w:cs="Times New Roman"/>
          <w:color w:val="auto"/>
          <w:lang w:val="ru-RU"/>
        </w:rPr>
        <w:t xml:space="preserve"> </w:t>
      </w:r>
      <w:r w:rsidR="002C154F" w:rsidRPr="003D755D">
        <w:rPr>
          <w:rFonts w:ascii="Times New Roman" w:hAnsi="Times New Roman" w:cs="Times New Roman"/>
          <w:color w:val="auto"/>
          <w:lang w:val="ru-RU"/>
        </w:rPr>
        <w:t>устойчивости</w:t>
      </w:r>
      <w:r w:rsidR="004105C7" w:rsidRPr="003D755D">
        <w:rPr>
          <w:rFonts w:ascii="Times New Roman" w:hAnsi="Times New Roman" w:cs="Times New Roman"/>
          <w:color w:val="auto"/>
          <w:lang w:val="ru-RU"/>
        </w:rPr>
        <w:t xml:space="preserve"> </w:t>
      </w:r>
      <w:bookmarkStart w:id="12" w:name="_Hlk228352948"/>
      <w:r w:rsidR="004105C7" w:rsidRPr="003D755D">
        <w:rPr>
          <w:rFonts w:ascii="Times New Roman" w:hAnsi="Times New Roman" w:cs="Times New Roman"/>
          <w:color w:val="auto"/>
          <w:lang w:val="ru-RU"/>
        </w:rPr>
        <w:t>банка, филиала банка-нерезидента Республики Казахстан</w:t>
      </w:r>
    </w:p>
    <w:bookmarkEnd w:id="12"/>
    <w:p w:rsidR="002C7A87" w:rsidRPr="003D755D" w:rsidRDefault="002C7A87" w:rsidP="002233DB">
      <w:pPr>
        <w:tabs>
          <w:tab w:val="num" w:pos="567"/>
          <w:tab w:val="num" w:pos="1134"/>
        </w:tabs>
      </w:pPr>
    </w:p>
    <w:p w:rsidR="002C7A87" w:rsidRPr="003D755D" w:rsidRDefault="00821F30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bookmarkStart w:id="13" w:name="_Hlk206784441"/>
      <w:r w:rsidRPr="003D755D">
        <w:rPr>
          <w:rFonts w:eastAsia="Calibri"/>
          <w:sz w:val="28"/>
          <w:szCs w:val="28"/>
          <w:lang w:eastAsia="zh-CN"/>
        </w:rPr>
        <w:t>Признаки ухудшения финансовой устойчивости</w:t>
      </w:r>
      <w:r w:rsidR="00875C37" w:rsidRPr="003D755D">
        <w:rPr>
          <w:rFonts w:eastAsia="Calibri"/>
          <w:sz w:val="28"/>
          <w:szCs w:val="28"/>
          <w:lang w:eastAsia="zh-CN"/>
        </w:rPr>
        <w:t xml:space="preserve"> банка</w:t>
      </w:r>
      <w:r w:rsidR="002C4CDC" w:rsidRPr="003D755D">
        <w:rPr>
          <w:rFonts w:eastAsia="Calibri"/>
          <w:sz w:val="28"/>
          <w:szCs w:val="28"/>
          <w:lang w:eastAsia="zh-CN"/>
        </w:rPr>
        <w:t xml:space="preserve"> </w:t>
      </w:r>
      <w:r w:rsidRPr="003D755D">
        <w:rPr>
          <w:rFonts w:eastAsia="Calibri"/>
          <w:sz w:val="28"/>
          <w:szCs w:val="28"/>
          <w:lang w:eastAsia="zh-CN"/>
        </w:rPr>
        <w:t>определяются в соответствии со значениями финансово-экономических и иных показателей (количественных и качественных), устанавливаемых нормативным правовым актом уполномоченного органа в соответствии со статьей 85 Закона о банках, достижение которых является основанием для применения режима восстановления финансовой устойчивости банка</w:t>
      </w:r>
      <w:r w:rsidR="002C7A87" w:rsidRPr="003D755D">
        <w:rPr>
          <w:rFonts w:eastAsia="Calibri"/>
          <w:sz w:val="28"/>
          <w:szCs w:val="28"/>
          <w:lang w:eastAsia="zh-CN"/>
        </w:rPr>
        <w:t>.</w:t>
      </w:r>
    </w:p>
    <w:bookmarkEnd w:id="13"/>
    <w:p w:rsidR="00EE4A9C" w:rsidRPr="003D755D" w:rsidRDefault="00EE4A9C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Банк, </w:t>
      </w:r>
      <w:bookmarkStart w:id="14" w:name="_Hlk227857036"/>
      <w:r w:rsidRPr="003D755D">
        <w:rPr>
          <w:rFonts w:eastAsia="Calibri"/>
          <w:sz w:val="28"/>
          <w:szCs w:val="28"/>
          <w:lang w:eastAsia="zh-CN"/>
        </w:rPr>
        <w:t>филиал банка-нерезидента Республики Казахстан</w:t>
      </w:r>
      <w:bookmarkEnd w:id="14"/>
      <w:r w:rsidRPr="003D755D">
        <w:rPr>
          <w:rFonts w:eastAsia="Calibri"/>
          <w:sz w:val="28"/>
          <w:szCs w:val="28"/>
          <w:lang w:eastAsia="zh-CN"/>
        </w:rPr>
        <w:t xml:space="preserve"> обеспечивает функционирование механизмов раннего реагирования, направленных на выявление признаков ухудшения финансовой устойчивости на ранней стадии, с учетом профиля рисков, размера, сложности и масштаба деятельности банка, филиала банка-нерезидента Республики Казахстан.</w:t>
      </w:r>
    </w:p>
    <w:p w:rsidR="002C7A87" w:rsidRPr="003D755D" w:rsidRDefault="00EE4A9C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Банк, филиал банка-нерезидента Республики Казахстан формиру</w:t>
      </w:r>
      <w:r w:rsidR="00C00CE9" w:rsidRPr="003D755D">
        <w:rPr>
          <w:rFonts w:eastAsia="Calibri"/>
          <w:sz w:val="28"/>
          <w:szCs w:val="28"/>
          <w:lang w:eastAsia="zh-CN"/>
        </w:rPr>
        <w:t>е</w:t>
      </w:r>
      <w:r w:rsidRPr="003D755D">
        <w:rPr>
          <w:rFonts w:eastAsia="Calibri"/>
          <w:sz w:val="28"/>
          <w:szCs w:val="28"/>
          <w:lang w:eastAsia="zh-CN"/>
        </w:rPr>
        <w:t>т и представля</w:t>
      </w:r>
      <w:r w:rsidR="00C00CE9" w:rsidRPr="003D755D">
        <w:rPr>
          <w:rFonts w:eastAsia="Calibri"/>
          <w:sz w:val="28"/>
          <w:szCs w:val="28"/>
          <w:lang w:eastAsia="zh-CN"/>
        </w:rPr>
        <w:t>е</w:t>
      </w:r>
      <w:r w:rsidRPr="003D755D">
        <w:rPr>
          <w:rFonts w:eastAsia="Calibri"/>
          <w:sz w:val="28"/>
          <w:szCs w:val="28"/>
          <w:lang w:eastAsia="zh-CN"/>
        </w:rPr>
        <w:t xml:space="preserve">т перечень показателей (количественных и качественных), используемых для выявления признаков ухудшения финансовой устойчивости, </w:t>
      </w:r>
      <w:r w:rsidRPr="003D755D">
        <w:rPr>
          <w:rFonts w:eastAsia="Calibri"/>
          <w:sz w:val="28"/>
          <w:szCs w:val="28"/>
          <w:lang w:eastAsia="zh-CN"/>
        </w:rPr>
        <w:lastRenderedPageBreak/>
        <w:t>включая значения ранних сигналов, определяемые в рамках механизмов раннего реагирования, согласно Приложению 1 к настоящим Требованиям</w:t>
      </w:r>
      <w:r w:rsidR="002C7A87" w:rsidRPr="003D755D">
        <w:rPr>
          <w:rFonts w:eastAsia="Calibri"/>
          <w:sz w:val="28"/>
          <w:szCs w:val="28"/>
          <w:lang w:eastAsia="zh-CN"/>
        </w:rPr>
        <w:t xml:space="preserve">. </w:t>
      </w:r>
    </w:p>
    <w:p w:rsidR="002C7A87" w:rsidRPr="003D755D" w:rsidRDefault="00280B32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Банк, филиал банка-нерезидента Республики Казахстан обеспечивает непрерывный мониторинг показателей, используемых для выявления признаков ухудшения финансовой устойчивости, их пороговых значений, а также значений ранних сигналов.</w:t>
      </w:r>
    </w:p>
    <w:p w:rsidR="002C7A87" w:rsidRPr="003D755D" w:rsidRDefault="001E66E2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Банк, филиал банка-нерезидента Республики Казахстан представля</w:t>
      </w:r>
      <w:r w:rsidR="00C00CE9" w:rsidRPr="003D755D">
        <w:rPr>
          <w:rFonts w:eastAsia="Calibri"/>
          <w:sz w:val="28"/>
          <w:szCs w:val="28"/>
          <w:lang w:eastAsia="zh-CN"/>
        </w:rPr>
        <w:t>е</w:t>
      </w:r>
      <w:r w:rsidRPr="003D755D">
        <w:rPr>
          <w:rFonts w:eastAsia="Calibri"/>
          <w:sz w:val="28"/>
          <w:szCs w:val="28"/>
          <w:lang w:eastAsia="zh-CN"/>
        </w:rPr>
        <w:t xml:space="preserve">т в уполномоченный орган информацию о фактических значениях показателей, используемых для выявления признаков ухудшения финансовой устойчивости </w:t>
      </w:r>
      <w:r w:rsidR="00C00CE9" w:rsidRPr="003D755D">
        <w:rPr>
          <w:rFonts w:eastAsia="Calibri"/>
          <w:sz w:val="28"/>
          <w:szCs w:val="28"/>
          <w:lang w:eastAsia="zh-CN"/>
        </w:rPr>
        <w:t>в сроки,</w:t>
      </w:r>
      <w:r w:rsidRPr="003D755D">
        <w:rPr>
          <w:rFonts w:eastAsia="Calibri"/>
          <w:sz w:val="28"/>
          <w:szCs w:val="28"/>
          <w:lang w:eastAsia="zh-CN"/>
        </w:rPr>
        <w:t xml:space="preserve"> установленные уполномоченным органом</w:t>
      </w:r>
      <w:r w:rsidR="002C7A87" w:rsidRPr="003D755D">
        <w:rPr>
          <w:rFonts w:eastAsia="Calibri"/>
          <w:sz w:val="28"/>
          <w:szCs w:val="28"/>
          <w:lang w:eastAsia="zh-CN"/>
        </w:rPr>
        <w:t>.</w:t>
      </w:r>
    </w:p>
    <w:p w:rsidR="000B13AF" w:rsidRPr="003D755D" w:rsidRDefault="000B13AF" w:rsidP="002233DB">
      <w:pPr>
        <w:pStyle w:val="1"/>
        <w:tabs>
          <w:tab w:val="num" w:pos="567"/>
          <w:tab w:val="num" w:pos="1134"/>
        </w:tabs>
        <w:jc w:val="center"/>
        <w:rPr>
          <w:rFonts w:ascii="Times New Roman" w:hAnsi="Times New Roman" w:cs="Times New Roman"/>
          <w:color w:val="auto"/>
          <w:lang w:val="ru-RU"/>
        </w:rPr>
      </w:pPr>
      <w:r w:rsidRPr="003D755D">
        <w:rPr>
          <w:rFonts w:ascii="Times New Roman" w:hAnsi="Times New Roman" w:cs="Times New Roman"/>
          <w:color w:val="auto"/>
          <w:lang w:val="ru-RU"/>
        </w:rPr>
        <w:t xml:space="preserve">Глава </w:t>
      </w:r>
      <w:r w:rsidR="00722685" w:rsidRPr="003D755D">
        <w:rPr>
          <w:rFonts w:ascii="Times New Roman" w:hAnsi="Times New Roman" w:cs="Times New Roman"/>
          <w:color w:val="auto"/>
          <w:lang w:val="ru-RU"/>
        </w:rPr>
        <w:t>6</w:t>
      </w:r>
      <w:r w:rsidRPr="003D755D">
        <w:rPr>
          <w:rFonts w:ascii="Times New Roman" w:hAnsi="Times New Roman" w:cs="Times New Roman"/>
          <w:color w:val="auto"/>
          <w:lang w:val="ru-RU"/>
        </w:rPr>
        <w:t xml:space="preserve">.  </w:t>
      </w:r>
      <w:r w:rsidR="005256B8" w:rsidRPr="003D755D">
        <w:rPr>
          <w:rFonts w:ascii="Times New Roman" w:hAnsi="Times New Roman" w:cs="Times New Roman"/>
          <w:color w:val="auto"/>
          <w:lang w:val="ru-RU"/>
        </w:rPr>
        <w:t>Меры</w:t>
      </w:r>
      <w:r w:rsidR="00472181" w:rsidRPr="003D755D">
        <w:rPr>
          <w:rFonts w:ascii="Times New Roman" w:hAnsi="Times New Roman" w:cs="Times New Roman"/>
          <w:color w:val="auto"/>
          <w:lang w:val="ru-RU"/>
        </w:rPr>
        <w:t xml:space="preserve"> </w:t>
      </w:r>
      <w:r w:rsidR="00D71D6B" w:rsidRPr="003D755D">
        <w:rPr>
          <w:rFonts w:ascii="Times New Roman" w:hAnsi="Times New Roman" w:cs="Times New Roman"/>
          <w:color w:val="auto"/>
          <w:lang w:val="ru-RU"/>
        </w:rPr>
        <w:t xml:space="preserve">по </w:t>
      </w:r>
      <w:r w:rsidR="00472181" w:rsidRPr="003D755D">
        <w:rPr>
          <w:rFonts w:ascii="Times New Roman" w:hAnsi="Times New Roman" w:cs="Times New Roman"/>
          <w:color w:val="auto"/>
          <w:lang w:val="ru-RU"/>
        </w:rPr>
        <w:t>восстановлени</w:t>
      </w:r>
      <w:r w:rsidR="00D71D6B" w:rsidRPr="003D755D">
        <w:rPr>
          <w:rFonts w:ascii="Times New Roman" w:hAnsi="Times New Roman" w:cs="Times New Roman"/>
          <w:color w:val="auto"/>
          <w:lang w:val="ru-RU"/>
        </w:rPr>
        <w:t>ю</w:t>
      </w:r>
      <w:r w:rsidR="00322164" w:rsidRPr="003D755D">
        <w:rPr>
          <w:rFonts w:ascii="Times New Roman" w:hAnsi="Times New Roman" w:cs="Times New Roman"/>
          <w:color w:val="auto"/>
          <w:lang w:val="ru-RU"/>
        </w:rPr>
        <w:t xml:space="preserve"> финансовой устойчивости</w:t>
      </w:r>
      <w:r w:rsidR="004105C7" w:rsidRPr="003D755D">
        <w:rPr>
          <w:rFonts w:ascii="Times New Roman" w:hAnsi="Times New Roman" w:cs="Times New Roman"/>
          <w:color w:val="auto"/>
          <w:lang w:val="ru-RU"/>
        </w:rPr>
        <w:t xml:space="preserve"> банка, филиала банка-нерезидента Республики Казахстан</w:t>
      </w:r>
    </w:p>
    <w:p w:rsidR="00D31EC5" w:rsidRPr="003D755D" w:rsidRDefault="00D31EC5" w:rsidP="002233DB">
      <w:pPr>
        <w:tabs>
          <w:tab w:val="num" w:pos="567"/>
          <w:tab w:val="num" w:pos="1134"/>
        </w:tabs>
      </w:pPr>
    </w:p>
    <w:p w:rsidR="00102D2F" w:rsidRPr="003D755D" w:rsidRDefault="00696258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План восстановления предусматривает комплекс мер по восстановлению финансовой устойчивости банка, включая меры по восстановлению и поддержанию достаточности собственного капитала, ликвидности, </w:t>
      </w:r>
      <w:r w:rsidR="00E55D39" w:rsidRPr="003D755D">
        <w:rPr>
          <w:rFonts w:eastAsia="Calibri"/>
          <w:sz w:val="28"/>
          <w:szCs w:val="28"/>
          <w:lang w:eastAsia="zh-CN"/>
        </w:rPr>
        <w:t>также иные меры, направленные на обеспечение финансовой устойчивости банка</w:t>
      </w:r>
      <w:r w:rsidR="00810B30" w:rsidRPr="003D755D">
        <w:rPr>
          <w:rFonts w:eastAsia="Calibri"/>
          <w:sz w:val="28"/>
          <w:szCs w:val="28"/>
          <w:lang w:eastAsia="zh-CN"/>
        </w:rPr>
        <w:t>, филиала</w:t>
      </w:r>
      <w:r w:rsidR="00237056" w:rsidRPr="003D755D">
        <w:rPr>
          <w:rFonts w:eastAsia="Calibri"/>
          <w:sz w:val="28"/>
          <w:szCs w:val="28"/>
          <w:lang w:eastAsia="zh-CN"/>
        </w:rPr>
        <w:t xml:space="preserve"> банка-нерезидента Республики Казахстан</w:t>
      </w:r>
      <w:r w:rsidR="00E55D39" w:rsidRPr="003D755D">
        <w:rPr>
          <w:rFonts w:eastAsia="Calibri"/>
          <w:sz w:val="28"/>
          <w:szCs w:val="28"/>
          <w:lang w:eastAsia="zh-CN"/>
        </w:rPr>
        <w:t>.</w:t>
      </w:r>
    </w:p>
    <w:p w:rsidR="00E55D39" w:rsidRPr="003D755D" w:rsidRDefault="00E55D39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Меры </w:t>
      </w:r>
      <w:r w:rsidRPr="003D755D">
        <w:rPr>
          <w:color w:val="000000"/>
          <w:sz w:val="28"/>
        </w:rPr>
        <w:t>по восстановлению финансовой устойчивости</w:t>
      </w:r>
      <w:r w:rsidRPr="003D755D">
        <w:rPr>
          <w:rFonts w:eastAsia="Calibri"/>
          <w:sz w:val="28"/>
          <w:szCs w:val="28"/>
          <w:lang w:eastAsia="zh-CN"/>
        </w:rPr>
        <w:t xml:space="preserve"> предпринимаются банком, </w:t>
      </w:r>
      <w:r w:rsidRPr="003D755D">
        <w:rPr>
          <w:color w:val="000000"/>
          <w:sz w:val="28"/>
        </w:rPr>
        <w:t>крупными участниками банка, банковскими холдингами (при наличии)</w:t>
      </w:r>
      <w:r w:rsidRPr="003D755D">
        <w:rPr>
          <w:rFonts w:eastAsia="Calibri"/>
          <w:sz w:val="28"/>
          <w:szCs w:val="28"/>
          <w:lang w:eastAsia="zh-CN"/>
        </w:rPr>
        <w:t>.</w:t>
      </w:r>
    </w:p>
    <w:p w:rsidR="000C1AE6" w:rsidRPr="003D755D" w:rsidRDefault="00A94F58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Меры по восстановлению и поддержанию достаточности собственного капитала банка, предпринимаемые </w:t>
      </w:r>
      <w:r w:rsidR="00C0447B" w:rsidRPr="003D755D">
        <w:rPr>
          <w:rFonts w:eastAsia="Calibri"/>
          <w:sz w:val="28"/>
          <w:szCs w:val="28"/>
          <w:lang w:eastAsia="zh-CN"/>
        </w:rPr>
        <w:t>крупным участником</w:t>
      </w:r>
      <w:r w:rsidR="00586B86" w:rsidRPr="003D755D">
        <w:rPr>
          <w:rFonts w:eastAsia="Calibri"/>
          <w:sz w:val="28"/>
          <w:szCs w:val="28"/>
          <w:lang w:eastAsia="zh-CN"/>
        </w:rPr>
        <w:t>,</w:t>
      </w:r>
      <w:r w:rsidR="00586B86" w:rsidRPr="003D755D">
        <w:rPr>
          <w:color w:val="000000"/>
          <w:sz w:val="28"/>
        </w:rPr>
        <w:t xml:space="preserve"> банковск</w:t>
      </w:r>
      <w:r w:rsidR="003817E6" w:rsidRPr="003D755D">
        <w:rPr>
          <w:color w:val="000000"/>
          <w:sz w:val="28"/>
        </w:rPr>
        <w:t>им</w:t>
      </w:r>
      <w:r w:rsidR="00586B86" w:rsidRPr="003D755D">
        <w:rPr>
          <w:color w:val="000000"/>
          <w:sz w:val="28"/>
        </w:rPr>
        <w:t xml:space="preserve"> холдинг</w:t>
      </w:r>
      <w:r w:rsidR="003817E6" w:rsidRPr="003D755D">
        <w:rPr>
          <w:color w:val="000000"/>
          <w:sz w:val="28"/>
        </w:rPr>
        <w:t>ом</w:t>
      </w:r>
      <w:r w:rsidR="00586B86" w:rsidRPr="003D755D">
        <w:rPr>
          <w:color w:val="000000"/>
          <w:sz w:val="28"/>
        </w:rPr>
        <w:t xml:space="preserve"> (при наличии)</w:t>
      </w:r>
      <w:r w:rsidR="00C0447B" w:rsidRPr="003D755D">
        <w:rPr>
          <w:rFonts w:eastAsia="Calibri"/>
          <w:sz w:val="28"/>
          <w:szCs w:val="28"/>
          <w:lang w:eastAsia="zh-CN"/>
        </w:rPr>
        <w:t xml:space="preserve"> </w:t>
      </w:r>
      <w:r w:rsidRPr="003D755D">
        <w:rPr>
          <w:rFonts w:eastAsia="Calibri"/>
          <w:sz w:val="28"/>
          <w:szCs w:val="28"/>
          <w:lang w:eastAsia="zh-CN"/>
        </w:rPr>
        <w:t>за счет его докапитализации, включают</w:t>
      </w:r>
      <w:r w:rsidR="0070468F" w:rsidRPr="003D755D">
        <w:rPr>
          <w:rFonts w:eastAsia="Calibri"/>
          <w:sz w:val="28"/>
          <w:szCs w:val="28"/>
          <w:lang w:eastAsia="zh-CN"/>
        </w:rPr>
        <w:t>, но не огранич</w:t>
      </w:r>
      <w:r w:rsidR="00C361AD" w:rsidRPr="003D755D">
        <w:rPr>
          <w:rFonts w:eastAsia="Calibri"/>
          <w:sz w:val="28"/>
          <w:szCs w:val="28"/>
          <w:lang w:eastAsia="zh-CN"/>
        </w:rPr>
        <w:t>иваются</w:t>
      </w:r>
      <w:r w:rsidR="000C1AE6" w:rsidRPr="003D755D">
        <w:rPr>
          <w:rFonts w:eastAsia="Calibri"/>
          <w:sz w:val="28"/>
          <w:szCs w:val="28"/>
          <w:lang w:eastAsia="zh-CN"/>
        </w:rPr>
        <w:t>:</w:t>
      </w:r>
    </w:p>
    <w:p w:rsidR="00CE2794" w:rsidRPr="003D755D" w:rsidRDefault="00CE2794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указание крупного участника, </w:t>
      </w:r>
      <w:r w:rsidR="00586B8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банковск</w:t>
      </w:r>
      <w:r w:rsidR="00EA51B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ого</w:t>
      </w:r>
      <w:r w:rsidR="00586B8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холдинг</w:t>
      </w:r>
      <w:r w:rsidR="00EA51B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</w:t>
      </w:r>
      <w:r w:rsidR="00586B8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(при наличии)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осуществляющего докапитализацию банка; </w:t>
      </w:r>
    </w:p>
    <w:p w:rsidR="00CE2794" w:rsidRPr="003D755D" w:rsidRDefault="00CE2794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размер (сумму) докапитализации</w:t>
      </w:r>
      <w:r w:rsidR="00C11CBF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банка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крупным участником</w:t>
      </w:r>
      <w:r w:rsidR="00EA51B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 банковским холдингом (при наличии)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; </w:t>
      </w:r>
    </w:p>
    <w:p w:rsidR="004D560C" w:rsidRPr="003D755D" w:rsidRDefault="000C75D0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способы осуществления докапитализации банка крупным </w:t>
      </w:r>
      <w:r w:rsidR="00586B8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участником, банковским холдинг</w:t>
      </w:r>
      <w:r w:rsidR="00EA51B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ом</w:t>
      </w:r>
      <w:r w:rsidR="00586B8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(при наличии)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(</w:t>
      </w:r>
      <w:r w:rsidR="00247119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внесение денежных средств в уставный капитал, приобретение акций дополнительной эмиссии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)</w:t>
      </w:r>
      <w:r w:rsidR="00247119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; </w:t>
      </w:r>
    </w:p>
    <w:p w:rsidR="00CE2794" w:rsidRPr="003D755D" w:rsidRDefault="00CE2794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bookmarkStart w:id="15" w:name="_Hlk227339936"/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срок</w:t>
      </w:r>
      <w:r w:rsidR="00CC6A79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 осуществления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докапитализации банка крупным </w:t>
      </w:r>
      <w:r w:rsidR="00EA51B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участником, банковским холдингом (при наличии) с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даты достижения </w:t>
      </w:r>
      <w:r w:rsidR="002302FC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</w:t>
      </w:r>
      <w:r w:rsidR="00B568A0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ороговых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значений </w:t>
      </w:r>
      <w:r w:rsidR="003D09EE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показателей (количественных и качественных), используемых для выявления признаков ухудшения финансовой устойчивости</w:t>
      </w:r>
      <w:r w:rsidR="000D27F9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bookmarkEnd w:id="15"/>
    <w:p w:rsidR="00A12EDE" w:rsidRPr="003D755D" w:rsidRDefault="00A12EDE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сведения о наличии у крупного участника</w:t>
      </w:r>
      <w:r w:rsidR="00EA51B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 банковск</w:t>
      </w:r>
      <w:r w:rsidR="00915728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ого</w:t>
      </w:r>
      <w:r w:rsidR="00EA51B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холдинг</w:t>
      </w:r>
      <w:r w:rsidR="00915728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</w:t>
      </w:r>
      <w:r w:rsidR="00EA51B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(при наличии)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финансовых возможностей для осуществления докапитализации; </w:t>
      </w:r>
    </w:p>
    <w:p w:rsidR="000C1AE6" w:rsidRPr="003D755D" w:rsidRDefault="00AD630B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lastRenderedPageBreak/>
        <w:t>сведения о наличии соглашений либо иных документов, содержащих условия и (или) предусматривающих обязательства крупного участника</w:t>
      </w:r>
      <w:r w:rsidR="00EA51B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 банковск</w:t>
      </w:r>
      <w:r w:rsidR="00C11CBF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ого</w:t>
      </w:r>
      <w:r w:rsidR="00EA51B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холдинг</w:t>
      </w:r>
      <w:r w:rsidR="00C11CBF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</w:t>
      </w:r>
      <w:r w:rsidR="00EA51B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(при наличии)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по осуществлению докапитализации банка</w:t>
      </w:r>
      <w:r w:rsidR="00A82D4C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FD4DF3" w:rsidRPr="003D755D" w:rsidRDefault="00AB6F3A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bookmarkStart w:id="16" w:name="_Hlk227861650"/>
      <w:r w:rsidRPr="003D755D">
        <w:rPr>
          <w:rFonts w:eastAsia="Calibri"/>
          <w:sz w:val="28"/>
          <w:szCs w:val="28"/>
          <w:lang w:eastAsia="zh-CN"/>
        </w:rPr>
        <w:t>Меры по восстановлению и поддержанию достаточности собственного капитала, предпринимаемые банком посредством выпуска и (или) размещения акций, долговых ценных бумаг и иных финансовых инструментов, включают, но не ограничиваются</w:t>
      </w:r>
      <w:r w:rsidR="00125E13" w:rsidRPr="003D755D">
        <w:rPr>
          <w:rFonts w:eastAsia="Calibri"/>
          <w:sz w:val="28"/>
          <w:szCs w:val="28"/>
          <w:lang w:eastAsia="zh-CN"/>
        </w:rPr>
        <w:t>:</w:t>
      </w:r>
    </w:p>
    <w:bookmarkEnd w:id="16"/>
    <w:p w:rsidR="00C84B5E" w:rsidRPr="003D755D" w:rsidRDefault="00C84B5E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размер </w:t>
      </w:r>
      <w:r w:rsidR="00125E1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(сумму)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привлекаем</w:t>
      </w:r>
      <w:r w:rsidR="00125E1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ых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="00125E1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средств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="00CC6A79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 рамках указанных мер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C84B5E" w:rsidRPr="003D755D" w:rsidRDefault="00C84B5E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сроки реализации </w:t>
      </w:r>
      <w:r w:rsidR="00CC6A79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указанных</w:t>
      </w:r>
      <w:r w:rsidR="008B4F08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мер</w:t>
      </w:r>
      <w:r w:rsidR="0024138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с даты достижения соответствующих </w:t>
      </w:r>
      <w:r w:rsidR="002302FC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предельных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значений индикаторов;</w:t>
      </w:r>
    </w:p>
    <w:p w:rsidR="000C75D0" w:rsidRPr="003D755D" w:rsidRDefault="00C84B5E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описание порядка реализации </w:t>
      </w:r>
      <w:r w:rsidR="006C17CD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указанных</w:t>
      </w:r>
      <w:r w:rsidR="008B4F08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мер, включая порядок </w:t>
      </w:r>
      <w:r w:rsidR="008B4F08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выпуска и размещения акций, долговых ценных бумаг, а также иных финансовых инструментов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456374" w:rsidRPr="003D755D" w:rsidRDefault="00102D2F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М</w:t>
      </w:r>
      <w:r w:rsidR="00CC6A79" w:rsidRPr="003D755D">
        <w:rPr>
          <w:rFonts w:eastAsia="Calibri"/>
          <w:sz w:val="28"/>
          <w:szCs w:val="28"/>
          <w:lang w:eastAsia="zh-CN"/>
        </w:rPr>
        <w:t>еры</w:t>
      </w:r>
      <w:r w:rsidR="00456374" w:rsidRPr="003D755D">
        <w:rPr>
          <w:rFonts w:eastAsia="Calibri"/>
          <w:sz w:val="28"/>
          <w:szCs w:val="28"/>
          <w:lang w:eastAsia="zh-CN"/>
        </w:rPr>
        <w:t xml:space="preserve"> по восстановлению и поддержанию ликвидности банка </w:t>
      </w:r>
      <w:r w:rsidR="00CC6A79" w:rsidRPr="003D755D">
        <w:rPr>
          <w:rFonts w:eastAsia="Calibri"/>
          <w:sz w:val="28"/>
          <w:szCs w:val="28"/>
          <w:lang w:eastAsia="zh-CN"/>
        </w:rPr>
        <w:t>включают</w:t>
      </w:r>
      <w:r w:rsidR="00AB6F3A" w:rsidRPr="003D755D">
        <w:rPr>
          <w:rFonts w:eastAsia="Calibri"/>
          <w:sz w:val="28"/>
          <w:szCs w:val="28"/>
          <w:lang w:eastAsia="zh-CN"/>
        </w:rPr>
        <w:t>, но не ограничиваются</w:t>
      </w:r>
      <w:r w:rsidR="00456374" w:rsidRPr="003D755D">
        <w:rPr>
          <w:rFonts w:eastAsia="Calibri"/>
          <w:sz w:val="28"/>
          <w:szCs w:val="28"/>
          <w:lang w:eastAsia="zh-CN"/>
        </w:rPr>
        <w:t>:</w:t>
      </w:r>
    </w:p>
    <w:p w:rsidR="00456374" w:rsidRPr="003D755D" w:rsidRDefault="00456374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источники восстановления ликвидности, включая привлечение средств на межбанковском рынке, </w:t>
      </w:r>
      <w:r w:rsidR="00CC6A79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совершение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операци</w:t>
      </w:r>
      <w:r w:rsidR="00B259EC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й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D577C8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епо</w:t>
      </w:r>
      <w:proofErr w:type="spellEnd"/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, получение средств от </w:t>
      </w:r>
      <w:r w:rsidR="00EF1A91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крупных участников</w:t>
      </w:r>
      <w:r w:rsidR="00AB6F3A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, банковских холдингов (при наличии) </w:t>
      </w:r>
      <w:r w:rsidR="00EF1A91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и (или) иных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акционеров</w:t>
      </w:r>
      <w:r w:rsidR="00EF1A91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</w:t>
      </w:r>
      <w:r w:rsidR="00AB6F3A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инвесторов, продажу активов, а </w:t>
      </w:r>
      <w:r w:rsidR="00CC6A79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использование иных доступных рыночных инструментов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456374" w:rsidRPr="003D755D" w:rsidRDefault="00456374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размер </w:t>
      </w:r>
      <w:r w:rsidR="00680A97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(сумму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) привлекаемой ликвидности </w:t>
      </w:r>
      <w:r w:rsidR="00783E5F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 рамках соответствующих мер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456374" w:rsidRPr="003D755D" w:rsidRDefault="00456374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сроки реализации мер по восстановлению ликвидности с даты достижения </w:t>
      </w:r>
      <w:r w:rsidR="002302FC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предельных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значений индикаторов;</w:t>
      </w:r>
    </w:p>
    <w:p w:rsidR="00456374" w:rsidRPr="003D755D" w:rsidRDefault="00456374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описание порядка реализации мер, включая условия и механизмы привлечения ликвидности, продажи активов, а также предоставления </w:t>
      </w:r>
      <w:r w:rsidR="00FA5C0B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банком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обеспечения </w:t>
      </w:r>
      <w:r w:rsidR="00FA5C0B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для привлечения ликвидности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(при наличии);</w:t>
      </w:r>
    </w:p>
    <w:p w:rsidR="00456374" w:rsidRPr="003D755D" w:rsidRDefault="001E53FF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сведения о доступности и реализуемости указанных источников ликвидности, подтверждаемые соответствующими соглашениями, письмами-обязательствами крупного участника, банковского холдинга (при наличии) и (или) иных акционеров, наличием активов, пригодных для использования в качестве обеспечения, а также иными документами (при наличии).</w:t>
      </w:r>
    </w:p>
    <w:p w:rsidR="00456374" w:rsidRPr="003D755D" w:rsidRDefault="00102D2F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М</w:t>
      </w:r>
      <w:r w:rsidR="00456374" w:rsidRPr="003D755D">
        <w:rPr>
          <w:rFonts w:eastAsia="Calibri"/>
          <w:sz w:val="28"/>
          <w:szCs w:val="28"/>
          <w:lang w:eastAsia="zh-CN"/>
        </w:rPr>
        <w:t xml:space="preserve">еры по восстановлению финансовой устойчивости банка, </w:t>
      </w:r>
      <w:r w:rsidR="008E729E" w:rsidRPr="003D755D">
        <w:rPr>
          <w:rFonts w:eastAsia="Calibri"/>
          <w:sz w:val="28"/>
          <w:szCs w:val="28"/>
          <w:lang w:eastAsia="zh-CN"/>
        </w:rPr>
        <w:t>также</w:t>
      </w:r>
      <w:r w:rsidR="00456374" w:rsidRPr="003D755D">
        <w:rPr>
          <w:rFonts w:eastAsia="Calibri"/>
          <w:sz w:val="28"/>
          <w:szCs w:val="28"/>
          <w:lang w:eastAsia="zh-CN"/>
        </w:rPr>
        <w:t xml:space="preserve"> </w:t>
      </w:r>
      <w:r w:rsidR="00783E5F" w:rsidRPr="003D755D">
        <w:rPr>
          <w:rFonts w:eastAsia="Calibri"/>
          <w:sz w:val="28"/>
          <w:szCs w:val="28"/>
          <w:lang w:eastAsia="zh-CN"/>
        </w:rPr>
        <w:t>предусматривают</w:t>
      </w:r>
      <w:r w:rsidR="00456374" w:rsidRPr="003D755D">
        <w:rPr>
          <w:rFonts w:eastAsia="Calibri"/>
          <w:sz w:val="28"/>
          <w:szCs w:val="28"/>
          <w:lang w:eastAsia="zh-CN"/>
        </w:rPr>
        <w:t>:</w:t>
      </w:r>
    </w:p>
    <w:p w:rsidR="008C45B2" w:rsidRPr="003D755D" w:rsidRDefault="008C45B2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удержания чистой прибыли, включая ограничение или отказ от выплаты дивидендов, обратного выкупа акций и </w:t>
      </w:r>
      <w:r w:rsidR="00783E5F" w:rsidRPr="003D755D">
        <w:rPr>
          <w:rFonts w:eastAsia="Calibri"/>
          <w:sz w:val="28"/>
          <w:szCs w:val="28"/>
          <w:lang w:eastAsia="zh-CN"/>
        </w:rPr>
        <w:t xml:space="preserve">применения </w:t>
      </w:r>
      <w:r w:rsidRPr="003D755D">
        <w:rPr>
          <w:rFonts w:eastAsia="Calibri"/>
          <w:sz w:val="28"/>
          <w:szCs w:val="28"/>
          <w:lang w:eastAsia="zh-CN"/>
        </w:rPr>
        <w:t>иных форм распределения прибыли банка;</w:t>
      </w:r>
    </w:p>
    <w:p w:rsidR="00456374" w:rsidRPr="003D755D" w:rsidRDefault="0044236D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снижение уровня принимаемых рисков и долговой нагрузки банка, включая реструктуризацию его деятельности и продажу активов</w:t>
      </w:r>
      <w:r w:rsidR="00456374" w:rsidRPr="003D755D">
        <w:rPr>
          <w:rFonts w:eastAsia="Calibri"/>
          <w:sz w:val="28"/>
          <w:szCs w:val="28"/>
          <w:lang w:eastAsia="zh-CN"/>
        </w:rPr>
        <w:t xml:space="preserve">; </w:t>
      </w:r>
    </w:p>
    <w:p w:rsidR="00456374" w:rsidRPr="003D755D" w:rsidRDefault="00456374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добровольную реструктуризацию обязательств</w:t>
      </w:r>
      <w:r w:rsidR="003C7D02" w:rsidRPr="003D755D">
        <w:rPr>
          <w:rFonts w:eastAsia="Calibri"/>
          <w:sz w:val="28"/>
          <w:szCs w:val="28"/>
          <w:lang w:eastAsia="zh-CN"/>
        </w:rPr>
        <w:t xml:space="preserve"> </w:t>
      </w:r>
      <w:r w:rsidR="00363A11" w:rsidRPr="003D755D">
        <w:rPr>
          <w:rFonts w:eastAsia="Calibri"/>
          <w:sz w:val="28"/>
          <w:szCs w:val="28"/>
          <w:lang w:eastAsia="zh-CN"/>
        </w:rPr>
        <w:t>в целях</w:t>
      </w:r>
      <w:r w:rsidRPr="003D755D">
        <w:rPr>
          <w:rFonts w:eastAsia="Calibri"/>
          <w:sz w:val="28"/>
          <w:szCs w:val="28"/>
          <w:lang w:eastAsia="zh-CN"/>
        </w:rPr>
        <w:t xml:space="preserve"> </w:t>
      </w:r>
      <w:r w:rsidR="00363A11" w:rsidRPr="003D755D">
        <w:rPr>
          <w:rFonts w:eastAsia="Calibri"/>
          <w:sz w:val="28"/>
          <w:szCs w:val="28"/>
          <w:lang w:eastAsia="zh-CN"/>
        </w:rPr>
        <w:t>восстановления финансовой устойчивости банка</w:t>
      </w:r>
      <w:r w:rsidR="00065ED7" w:rsidRPr="003D755D">
        <w:rPr>
          <w:rFonts w:eastAsia="Calibri"/>
          <w:sz w:val="28"/>
          <w:szCs w:val="28"/>
          <w:lang w:eastAsia="zh-CN"/>
        </w:rPr>
        <w:t>.</w:t>
      </w:r>
    </w:p>
    <w:p w:rsidR="00065ED7" w:rsidRPr="003D755D" w:rsidRDefault="00065ED7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bookmarkStart w:id="17" w:name="_Hlk227864189"/>
      <w:r w:rsidRPr="003D755D">
        <w:rPr>
          <w:rFonts w:eastAsia="Calibri"/>
          <w:sz w:val="28"/>
          <w:szCs w:val="28"/>
          <w:lang w:eastAsia="zh-CN"/>
        </w:rPr>
        <w:lastRenderedPageBreak/>
        <w:t>Указанные меры сопровождаются определением объема привлекаемых средств (при наличии), сроков и порядка их реализации, а также сведениями об их доступности и реализуемости, подтверждаемыми соответствующими документами.</w:t>
      </w:r>
    </w:p>
    <w:bookmarkEnd w:id="17"/>
    <w:p w:rsidR="000523CF" w:rsidRPr="003D755D" w:rsidRDefault="00783E5F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План восстановления филиала банка-нерезидента Республики Казахстан должен предусматривать меры по восстановлению </w:t>
      </w:r>
      <w:r w:rsidR="000523CF" w:rsidRPr="003D755D">
        <w:rPr>
          <w:rFonts w:eastAsia="Calibri"/>
          <w:sz w:val="28"/>
          <w:szCs w:val="28"/>
          <w:lang w:eastAsia="zh-CN"/>
        </w:rPr>
        <w:t>достаточности размера активов филиала банка-нерезидента Республики Казахстан, принимаемых в качестве резерва филиала банка-нерезидента Республики Казахстан.</w:t>
      </w:r>
    </w:p>
    <w:p w:rsidR="00792E60" w:rsidRPr="003D755D" w:rsidRDefault="00792E60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Указанные меры сопровождаются определением объема привлекаемых средств (при наличии), сроков и порядка их реализации, а также сведениями об их доступности и реализуемости, подтверждаемыми соответствующими документами.</w:t>
      </w:r>
    </w:p>
    <w:p w:rsidR="00EB4AD4" w:rsidRPr="003D755D" w:rsidRDefault="001C469D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="00BA3FF0" w:rsidRPr="003D755D">
        <w:rPr>
          <w:rFonts w:eastAsia="Calibri"/>
          <w:sz w:val="28"/>
          <w:szCs w:val="28"/>
          <w:lang w:eastAsia="zh-CN"/>
        </w:rPr>
        <w:t xml:space="preserve">При наличии дополнительных мер, не предусмотренных пунктами </w:t>
      </w:r>
      <w:r w:rsidR="009751C9" w:rsidRPr="003D755D">
        <w:rPr>
          <w:rFonts w:eastAsia="Calibri"/>
          <w:sz w:val="28"/>
          <w:szCs w:val="28"/>
          <w:lang w:eastAsia="zh-CN"/>
        </w:rPr>
        <w:t>19</w:t>
      </w:r>
      <w:r w:rsidR="00BA3FF0" w:rsidRPr="003D755D">
        <w:rPr>
          <w:rFonts w:eastAsia="Calibri"/>
          <w:sz w:val="28"/>
          <w:szCs w:val="28"/>
          <w:lang w:eastAsia="zh-CN"/>
        </w:rPr>
        <w:t>–</w:t>
      </w:r>
      <w:r w:rsidR="009751C9" w:rsidRPr="003D755D">
        <w:rPr>
          <w:rFonts w:eastAsia="Calibri"/>
          <w:sz w:val="28"/>
          <w:szCs w:val="28"/>
          <w:lang w:eastAsia="zh-CN"/>
        </w:rPr>
        <w:t>22</w:t>
      </w:r>
      <w:r w:rsidR="00BA3FF0" w:rsidRPr="003D755D">
        <w:rPr>
          <w:rFonts w:eastAsia="Calibri"/>
          <w:sz w:val="28"/>
          <w:szCs w:val="28"/>
          <w:lang w:eastAsia="zh-CN"/>
        </w:rPr>
        <w:t xml:space="preserve"> настоящих Требований, банк предусматривает их включение в план восстановления с указанием содержания, механизмов реализации и условий применения в целях восстановления финансовой устойчивости, достаточности капитала и ликвидности</w:t>
      </w:r>
      <w:r w:rsidR="00EB4AD4" w:rsidRPr="003D755D">
        <w:rPr>
          <w:rFonts w:eastAsia="Calibri"/>
          <w:sz w:val="28"/>
          <w:szCs w:val="28"/>
          <w:lang w:eastAsia="zh-CN"/>
        </w:rPr>
        <w:t>.</w:t>
      </w:r>
    </w:p>
    <w:p w:rsidR="00DD3DCD" w:rsidRPr="003D755D" w:rsidRDefault="00DD3DCD" w:rsidP="00DD3DCD">
      <w:pPr>
        <w:pStyle w:val="1"/>
        <w:tabs>
          <w:tab w:val="num" w:pos="567"/>
          <w:tab w:val="num" w:pos="1134"/>
        </w:tabs>
        <w:jc w:val="center"/>
        <w:rPr>
          <w:rFonts w:ascii="Times New Roman" w:hAnsi="Times New Roman" w:cs="Times New Roman"/>
          <w:color w:val="auto"/>
          <w:lang w:val="ru-RU"/>
        </w:rPr>
      </w:pPr>
      <w:r w:rsidRPr="003D755D">
        <w:rPr>
          <w:rFonts w:ascii="Times New Roman" w:hAnsi="Times New Roman" w:cs="Times New Roman"/>
          <w:color w:val="auto"/>
          <w:lang w:val="ru-RU"/>
        </w:rPr>
        <w:t xml:space="preserve">Глава 7.  </w:t>
      </w:r>
      <w:r w:rsidR="00D1636A" w:rsidRPr="003D755D">
        <w:rPr>
          <w:rFonts w:ascii="Times New Roman" w:hAnsi="Times New Roman" w:cs="Times New Roman"/>
          <w:color w:val="auto"/>
          <w:lang w:val="ru-RU"/>
        </w:rPr>
        <w:t>Описание порядка действий банка при выявлении признаков ухудшения и восстановлении финансовой устойчивости банка</w:t>
      </w:r>
      <w:bookmarkStart w:id="18" w:name="_Hlk230188564"/>
      <w:r w:rsidR="00D1636A" w:rsidRPr="003D755D">
        <w:rPr>
          <w:rFonts w:ascii="Times New Roman" w:hAnsi="Times New Roman" w:cs="Times New Roman"/>
          <w:color w:val="auto"/>
          <w:lang w:val="ru-RU"/>
        </w:rPr>
        <w:t xml:space="preserve">, </w:t>
      </w:r>
      <w:bookmarkStart w:id="19" w:name="_Hlk230190827"/>
      <w:r w:rsidR="00D1636A" w:rsidRPr="003D755D">
        <w:rPr>
          <w:rFonts w:ascii="Times New Roman" w:hAnsi="Times New Roman" w:cs="Times New Roman"/>
          <w:color w:val="auto"/>
          <w:lang w:val="ru-RU"/>
        </w:rPr>
        <w:t>филиала банка-нерезидента Республики Казахстан</w:t>
      </w:r>
    </w:p>
    <w:bookmarkEnd w:id="18"/>
    <w:bookmarkEnd w:id="19"/>
    <w:p w:rsidR="00DE6FDC" w:rsidRPr="003D755D" w:rsidRDefault="00DE6FDC" w:rsidP="00124A1F">
      <w:pPr>
        <w:tabs>
          <w:tab w:val="num" w:pos="1134"/>
        </w:tabs>
        <w:ind w:left="709"/>
        <w:jc w:val="both"/>
        <w:rPr>
          <w:rFonts w:eastAsia="Calibri"/>
          <w:sz w:val="28"/>
          <w:szCs w:val="28"/>
          <w:lang w:eastAsia="zh-CN"/>
        </w:rPr>
      </w:pPr>
    </w:p>
    <w:p w:rsidR="00124A1F" w:rsidRPr="003D755D" w:rsidRDefault="005800BA" w:rsidP="00124A1F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План восстановления финансовой устойчивости содержит описание следующего порядка действий с указанием сроков и ответственных исполнителей</w:t>
      </w:r>
      <w:r w:rsidR="00124A1F" w:rsidRPr="003D755D">
        <w:rPr>
          <w:rFonts w:eastAsia="Calibri"/>
          <w:sz w:val="28"/>
          <w:szCs w:val="28"/>
          <w:lang w:eastAsia="zh-CN"/>
        </w:rPr>
        <w:t>:</w:t>
      </w:r>
    </w:p>
    <w:p w:rsidR="00124A1F" w:rsidRPr="003D755D" w:rsidRDefault="00124A1F" w:rsidP="00124A1F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реагирования на достижение значений ранних сигналов и пороговых значений показателей, используемых для выявления признаков ухудшения финансовой устойчивости;</w:t>
      </w:r>
    </w:p>
    <w:p w:rsidR="00124A1F" w:rsidRPr="003D755D" w:rsidRDefault="00124A1F" w:rsidP="00124A1F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реализации мер по восстановлению финансовой устойчивости, включая распределение функций и ответственности между руководящими работниками и структурными подразделениями банка, филиала банка-нерезидента Республики Казахстан;</w:t>
      </w:r>
    </w:p>
    <w:p w:rsidR="00124A1F" w:rsidRPr="003D755D" w:rsidRDefault="00124A1F" w:rsidP="00124A1F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взаимодействия с уполномоченным органом и иными заинтересованными сторонами в ходе реализации мер по восстановлению финансовой устойчивости</w:t>
      </w:r>
    </w:p>
    <w:p w:rsidR="00124A1F" w:rsidRPr="003D755D" w:rsidRDefault="00124A1F" w:rsidP="00124A1F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 xml:space="preserve">При достижении </w:t>
      </w:r>
      <w:r w:rsidRPr="003D755D">
        <w:rPr>
          <w:rFonts w:eastAsia="Calibri"/>
          <w:sz w:val="28"/>
          <w:szCs w:val="28"/>
          <w:lang w:eastAsia="zh-CN"/>
        </w:rPr>
        <w:t>ранних сигналов</w:t>
      </w:r>
      <w:r w:rsidR="00980BD2" w:rsidRPr="003D755D">
        <w:rPr>
          <w:rFonts w:eastAsia="Calibri"/>
          <w:sz w:val="28"/>
          <w:szCs w:val="28"/>
          <w:lang w:eastAsia="zh-CN"/>
        </w:rPr>
        <w:t xml:space="preserve">, </w:t>
      </w:r>
      <w:r w:rsidRPr="003D755D">
        <w:rPr>
          <w:sz w:val="28"/>
          <w:szCs w:val="28"/>
        </w:rPr>
        <w:t xml:space="preserve">банк, филиал банка-нерезидента Республики Казахстан самостоятельно принимает превентивные меры в рамках механизмов раннего реагирования. </w:t>
      </w:r>
    </w:p>
    <w:p w:rsidR="00124A1F" w:rsidRPr="003D755D" w:rsidRDefault="00F50F9A" w:rsidP="00124A1F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bookmarkStart w:id="20" w:name="_Hlk230191931"/>
      <w:r w:rsidRPr="003D755D">
        <w:rPr>
          <w:sz w:val="28"/>
          <w:szCs w:val="28"/>
        </w:rPr>
        <w:lastRenderedPageBreak/>
        <w:t xml:space="preserve">Банк, филиал банка-нерезидента Республики Казахстан определяет порядок реагирования на достижение значений ранних сигналов, </w:t>
      </w:r>
      <w:r w:rsidR="005800BA" w:rsidRPr="003D755D">
        <w:rPr>
          <w:rFonts w:eastAsia="Calibri"/>
          <w:sz w:val="28"/>
          <w:szCs w:val="28"/>
          <w:lang w:eastAsia="zh-CN"/>
        </w:rPr>
        <w:t xml:space="preserve">используемых для выявления признаков ухудшения финансовой устойчивости, </w:t>
      </w:r>
      <w:r w:rsidRPr="003D755D">
        <w:rPr>
          <w:sz w:val="28"/>
          <w:szCs w:val="28"/>
        </w:rPr>
        <w:t>который должен включать, но не ограничиваться:</w:t>
      </w:r>
    </w:p>
    <w:bookmarkEnd w:id="20"/>
    <w:p w:rsidR="00124A1F" w:rsidRPr="003D755D" w:rsidRDefault="00124A1F" w:rsidP="00124A1F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уведомление руководящего работника, ответственного за реализацию мер по восстановлению финансовой устойчивости, с предоставлением сведений о достигнутых значениях и динамике показателей;</w:t>
      </w:r>
    </w:p>
    <w:p w:rsidR="00124A1F" w:rsidRPr="003D755D" w:rsidRDefault="00124A1F" w:rsidP="00124A1F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информирование исполнительного органа банка с представлением анализа динамики показателей и предварительной оценки применимых мер восстановления</w:t>
      </w:r>
      <w:r w:rsidR="00604FF5" w:rsidRPr="003D755D">
        <w:rPr>
          <w:sz w:val="28"/>
          <w:szCs w:val="28"/>
        </w:rPr>
        <w:t>;</w:t>
      </w:r>
    </w:p>
    <w:p w:rsidR="00604FF5" w:rsidRPr="003D755D" w:rsidRDefault="00604FF5" w:rsidP="00124A1F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применени</w:t>
      </w:r>
      <w:r w:rsidR="00D41387" w:rsidRPr="003D755D">
        <w:rPr>
          <w:sz w:val="28"/>
          <w:szCs w:val="28"/>
        </w:rPr>
        <w:t>е</w:t>
      </w:r>
      <w:r w:rsidRPr="003D755D">
        <w:rPr>
          <w:sz w:val="28"/>
          <w:szCs w:val="28"/>
        </w:rPr>
        <w:t xml:space="preserve"> превентивных мер в рамках механизмов раннего реагирования.</w:t>
      </w:r>
    </w:p>
    <w:p w:rsidR="00124A1F" w:rsidRPr="003D755D" w:rsidRDefault="00124A1F" w:rsidP="00124A1F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Достижение пороговых значений показателей, установленных нормативным правовым актом уполномоченного органа в соответствии со статьей 85 Закона о банках, является основанием для применения уполномоченным органом режима восстановления финансовой устойчивости банка</w:t>
      </w:r>
      <w:r w:rsidR="00DE662F" w:rsidRPr="003D755D">
        <w:rPr>
          <w:sz w:val="28"/>
          <w:szCs w:val="28"/>
        </w:rPr>
        <w:t>, филиала банка-нерезидента Республики Казахстан</w:t>
      </w:r>
      <w:r w:rsidRPr="003D755D">
        <w:rPr>
          <w:sz w:val="28"/>
          <w:szCs w:val="28"/>
        </w:rPr>
        <w:t xml:space="preserve">. </w:t>
      </w:r>
    </w:p>
    <w:p w:rsidR="00124A1F" w:rsidRPr="003D755D" w:rsidRDefault="00124A1F" w:rsidP="00124A1F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Порядок реагирования на достижение пороговых значений определяется банком, филиалом банка-нерезидента Республики Казахстан</w:t>
      </w:r>
      <w:r w:rsidR="00DE662F" w:rsidRPr="003D755D">
        <w:rPr>
          <w:sz w:val="28"/>
          <w:szCs w:val="28"/>
        </w:rPr>
        <w:t xml:space="preserve"> и</w:t>
      </w:r>
      <w:r w:rsidRPr="003D755D">
        <w:rPr>
          <w:sz w:val="28"/>
          <w:szCs w:val="28"/>
        </w:rPr>
        <w:t xml:space="preserve"> должен предусматривать, но не ограничиваться:</w:t>
      </w:r>
    </w:p>
    <w:p w:rsidR="00124A1F" w:rsidRPr="003D755D" w:rsidRDefault="00124A1F" w:rsidP="00124A1F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уведомление руководящего работника, ответственного за реализацию мер по восстановлению финансовой устойчивости;</w:t>
      </w:r>
    </w:p>
    <w:p w:rsidR="00124A1F" w:rsidRPr="003D755D" w:rsidRDefault="00976108" w:rsidP="00124A1F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рассмотрение исполнительным органом банка сложившейся ситуации</w:t>
      </w:r>
      <w:r w:rsidR="00124A1F" w:rsidRPr="003D755D">
        <w:rPr>
          <w:sz w:val="28"/>
          <w:szCs w:val="28"/>
        </w:rPr>
        <w:t xml:space="preserve"> и подготовк</w:t>
      </w:r>
      <w:r w:rsidRPr="003D755D">
        <w:rPr>
          <w:sz w:val="28"/>
          <w:szCs w:val="28"/>
        </w:rPr>
        <w:t>а</w:t>
      </w:r>
      <w:r w:rsidR="00124A1F" w:rsidRPr="003D755D">
        <w:rPr>
          <w:sz w:val="28"/>
          <w:szCs w:val="28"/>
        </w:rPr>
        <w:t xml:space="preserve"> предложений по реализации мер, предусмотренных планом восстановления;</w:t>
      </w:r>
    </w:p>
    <w:p w:rsidR="00124A1F" w:rsidRPr="003D755D" w:rsidRDefault="00124A1F" w:rsidP="00124A1F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уведомление уполномоченного органа о факте достижения пороговых значений показателей с приложением перечня мер, предлагаемых к реализации в рамках плана восстановления.</w:t>
      </w:r>
    </w:p>
    <w:p w:rsidR="00BE6EC3" w:rsidRPr="003D755D" w:rsidRDefault="00BE6EC3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  <w:r w:rsidRPr="003D755D">
        <w:rPr>
          <w:rFonts w:eastAsia="Calibri"/>
          <w:bCs/>
          <w:sz w:val="28"/>
          <w:szCs w:val="28"/>
          <w:lang w:eastAsia="zh-CN"/>
        </w:rPr>
        <w:t xml:space="preserve"> Порядок действий банка при реализации мер по восстановлению финансовой устойчивости, включает, но не ограничивается:</w:t>
      </w:r>
    </w:p>
    <w:p w:rsidR="00BE6EC3" w:rsidRPr="003D755D" w:rsidRDefault="00BE6EC3" w:rsidP="004D2802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 xml:space="preserve">закрепление руководящих работников, ответственных за реализацию мер по восстановлению финансовой устойчивости банка; </w:t>
      </w:r>
    </w:p>
    <w:p w:rsidR="00BE6EC3" w:rsidRPr="003D755D" w:rsidRDefault="002F102E" w:rsidP="004D2802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установление</w:t>
      </w:r>
      <w:r w:rsidR="00976108" w:rsidRPr="003D755D">
        <w:rPr>
          <w:sz w:val="28"/>
          <w:szCs w:val="28"/>
        </w:rPr>
        <w:t xml:space="preserve"> </w:t>
      </w:r>
      <w:r w:rsidR="00BE6EC3" w:rsidRPr="003D755D">
        <w:rPr>
          <w:sz w:val="28"/>
          <w:szCs w:val="28"/>
        </w:rPr>
        <w:t>срок</w:t>
      </w:r>
      <w:r w:rsidR="00976108" w:rsidRPr="003D755D">
        <w:rPr>
          <w:sz w:val="28"/>
          <w:szCs w:val="28"/>
        </w:rPr>
        <w:t>ов</w:t>
      </w:r>
      <w:r w:rsidR="00BE6EC3" w:rsidRPr="003D755D">
        <w:rPr>
          <w:sz w:val="28"/>
          <w:szCs w:val="28"/>
        </w:rPr>
        <w:t xml:space="preserve"> реализации мер по восстановлению финансовой устойчивости;</w:t>
      </w:r>
    </w:p>
    <w:p w:rsidR="00BE6EC3" w:rsidRPr="003D755D" w:rsidRDefault="00BE6EC3" w:rsidP="004D2802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привлечение денежных ресурсов, предусмотренных мерами восстановления;</w:t>
      </w:r>
    </w:p>
    <w:p w:rsidR="00BE6EC3" w:rsidRPr="003D755D" w:rsidRDefault="00BE6EC3" w:rsidP="004D2802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 xml:space="preserve">обеспечение операционной непрерывности банка в условиях стресса, включая: </w:t>
      </w:r>
    </w:p>
    <w:p w:rsidR="00BE6EC3" w:rsidRPr="003D755D" w:rsidRDefault="00BE6EC3" w:rsidP="004D2802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 xml:space="preserve">доступ к инфраструктуре финансовых рынков (клиринг, расчеты, платежи и иные услуги); </w:t>
      </w:r>
    </w:p>
    <w:p w:rsidR="00BE6EC3" w:rsidRPr="003D755D" w:rsidRDefault="00BE6EC3" w:rsidP="004D2802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lastRenderedPageBreak/>
        <w:t xml:space="preserve">наличие и доступность внутренних ресурсов и информационных систем; </w:t>
      </w:r>
    </w:p>
    <w:p w:rsidR="00BE6EC3" w:rsidRPr="003D755D" w:rsidRDefault="00BE6EC3" w:rsidP="004D2802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обеспечение выполнения критически важных функций.</w:t>
      </w:r>
    </w:p>
    <w:p w:rsidR="00BE6EC3" w:rsidRPr="003D755D" w:rsidRDefault="00BE6EC3" w:rsidP="004D2802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распределение функций и ответственности между структурными подразделениями банка;</w:t>
      </w:r>
    </w:p>
    <w:p w:rsidR="0011551F" w:rsidRPr="003D755D" w:rsidRDefault="00BE6EC3" w:rsidP="004D2802">
      <w:pPr>
        <w:tabs>
          <w:tab w:val="num" w:pos="567"/>
          <w:tab w:val="num" w:pos="1134"/>
        </w:tabs>
        <w:ind w:firstLine="709"/>
        <w:jc w:val="both"/>
        <w:rPr>
          <w:sz w:val="28"/>
          <w:szCs w:val="28"/>
        </w:rPr>
      </w:pPr>
      <w:r w:rsidRPr="003D755D">
        <w:rPr>
          <w:sz w:val="28"/>
          <w:szCs w:val="28"/>
        </w:rPr>
        <w:t>взаимодействие и обмен информацией между структурными подразделениями банка, органами управления банка, уполномоченным органом и иными заинтересованными сторонами, необходимое для реализации мер по восстановлению финансовой устойчивости.</w:t>
      </w:r>
    </w:p>
    <w:p w:rsidR="00297B83" w:rsidRPr="003D755D" w:rsidRDefault="002C4E85" w:rsidP="00297B83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Порядок взаимодействия и обмена информацией между банком, уполномоченным органом и иными заинтересованными сторонами при реализации мер восстановления </w:t>
      </w:r>
      <w:r w:rsidRPr="003D755D">
        <w:rPr>
          <w:rFonts w:eastAsia="Calibri"/>
          <w:bCs/>
          <w:sz w:val="28"/>
          <w:szCs w:val="28"/>
          <w:lang w:eastAsia="zh-CN"/>
        </w:rPr>
        <w:t>включает, но не ограничивается:</w:t>
      </w:r>
    </w:p>
    <w:p w:rsidR="00CC79AB" w:rsidRPr="003D755D" w:rsidRDefault="00CC79AB" w:rsidP="00CC79AB">
      <w:pPr>
        <w:pStyle w:val="ae"/>
        <w:numPr>
          <w:ilvl w:val="1"/>
          <w:numId w:val="4"/>
        </w:numPr>
        <w:tabs>
          <w:tab w:val="num" w:pos="567"/>
          <w:tab w:val="num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перечень заинтересованных сторон, подлежащих уведомлению, включая крупных участников, банковские холдинги (при наличии), кредиторов, контрагентов по операциям, уполномоченный орган;</w:t>
      </w:r>
    </w:p>
    <w:p w:rsidR="005115C1" w:rsidRPr="003D755D" w:rsidRDefault="007D3C42" w:rsidP="006D5B0B">
      <w:pPr>
        <w:pStyle w:val="ae"/>
        <w:numPr>
          <w:ilvl w:val="1"/>
          <w:numId w:val="4"/>
        </w:numPr>
        <w:tabs>
          <w:tab w:val="num" w:pos="567"/>
          <w:tab w:val="num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порядок раскрытия информации о реализуемых мерах восстановления, с указанием периодичности и характера информации предоставляемой каждой из заинтересованных сторон, а также с учетом недопущения преждевременного распространения сведений, способных повлечь негативные последствия для финансовой устойчивости банка</w:t>
      </w:r>
      <w:r w:rsidR="005115C1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5115C1" w:rsidRPr="003D755D" w:rsidRDefault="005115C1" w:rsidP="002B292B">
      <w:pPr>
        <w:pStyle w:val="ae"/>
        <w:numPr>
          <w:ilvl w:val="1"/>
          <w:numId w:val="4"/>
        </w:numPr>
        <w:tabs>
          <w:tab w:val="num" w:pos="567"/>
          <w:tab w:val="num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назначение руководящего работника, ответственного за взаимодействие с заинтересованными сторонами, и определение единого канала коммуникации в целях исключения противоречивых или несогласованных сообщений</w:t>
      </w:r>
      <w:r w:rsidR="002B292B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о финансовом состоянии банка</w:t>
      </w:r>
      <w:r w:rsidR="00D32C51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="002B292B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 ходе реализации мер по восстановлению финансовой устойчивости.</w:t>
      </w:r>
    </w:p>
    <w:p w:rsidR="00013667" w:rsidRPr="003D755D" w:rsidRDefault="00013667" w:rsidP="002233DB">
      <w:pPr>
        <w:pStyle w:val="1"/>
        <w:tabs>
          <w:tab w:val="num" w:pos="567"/>
          <w:tab w:val="num" w:pos="1134"/>
        </w:tabs>
        <w:jc w:val="center"/>
        <w:rPr>
          <w:rFonts w:ascii="Times New Roman" w:hAnsi="Times New Roman" w:cs="Times New Roman"/>
          <w:color w:val="auto"/>
          <w:lang w:val="ru-RU"/>
        </w:rPr>
      </w:pPr>
      <w:r w:rsidRPr="003D755D">
        <w:rPr>
          <w:rFonts w:ascii="Times New Roman" w:hAnsi="Times New Roman" w:cs="Times New Roman"/>
          <w:color w:val="auto"/>
          <w:lang w:val="ru-RU"/>
        </w:rPr>
        <w:t xml:space="preserve">Глава </w:t>
      </w:r>
      <w:r w:rsidR="00DD3DCD" w:rsidRPr="003D755D">
        <w:rPr>
          <w:rFonts w:ascii="Times New Roman" w:hAnsi="Times New Roman" w:cs="Times New Roman"/>
          <w:color w:val="auto"/>
          <w:lang w:val="ru-RU"/>
        </w:rPr>
        <w:t>8</w:t>
      </w:r>
      <w:r w:rsidRPr="003D755D">
        <w:rPr>
          <w:rFonts w:ascii="Times New Roman" w:hAnsi="Times New Roman" w:cs="Times New Roman"/>
          <w:color w:val="auto"/>
          <w:lang w:val="ru-RU"/>
        </w:rPr>
        <w:t xml:space="preserve">.  </w:t>
      </w:r>
      <w:bookmarkStart w:id="21" w:name="_Hlk228186855"/>
      <w:r w:rsidRPr="003D755D">
        <w:rPr>
          <w:rFonts w:ascii="Times New Roman" w:hAnsi="Times New Roman" w:cs="Times New Roman"/>
          <w:color w:val="auto"/>
          <w:lang w:val="ru-RU"/>
        </w:rPr>
        <w:t xml:space="preserve">Оценка </w:t>
      </w:r>
      <w:r w:rsidR="000A6DF2" w:rsidRPr="003D755D">
        <w:rPr>
          <w:rFonts w:ascii="Times New Roman" w:hAnsi="Times New Roman" w:cs="Times New Roman"/>
          <w:color w:val="auto"/>
          <w:lang w:val="ru-RU"/>
        </w:rPr>
        <w:t xml:space="preserve">воздействия и </w:t>
      </w:r>
      <w:r w:rsidR="00915447" w:rsidRPr="003D755D">
        <w:rPr>
          <w:rFonts w:ascii="Times New Roman" w:hAnsi="Times New Roman" w:cs="Times New Roman"/>
          <w:color w:val="auto"/>
          <w:lang w:val="ru-RU"/>
        </w:rPr>
        <w:t>реализуемости мер</w:t>
      </w:r>
      <w:r w:rsidRPr="003D755D">
        <w:rPr>
          <w:rFonts w:ascii="Times New Roman" w:hAnsi="Times New Roman" w:cs="Times New Roman"/>
          <w:color w:val="auto"/>
          <w:lang w:val="ru-RU"/>
        </w:rPr>
        <w:t xml:space="preserve"> </w:t>
      </w:r>
      <w:r w:rsidR="00EC1DD3" w:rsidRPr="003D755D">
        <w:rPr>
          <w:rFonts w:ascii="Times New Roman" w:hAnsi="Times New Roman" w:cs="Times New Roman"/>
          <w:color w:val="auto"/>
          <w:lang w:val="ru-RU"/>
        </w:rPr>
        <w:t xml:space="preserve">по </w:t>
      </w:r>
      <w:r w:rsidRPr="003D755D">
        <w:rPr>
          <w:rFonts w:ascii="Times New Roman" w:hAnsi="Times New Roman" w:cs="Times New Roman"/>
          <w:color w:val="auto"/>
          <w:lang w:val="ru-RU"/>
        </w:rPr>
        <w:t>восстановлени</w:t>
      </w:r>
      <w:r w:rsidR="00EC1DD3" w:rsidRPr="003D755D">
        <w:rPr>
          <w:rFonts w:ascii="Times New Roman" w:hAnsi="Times New Roman" w:cs="Times New Roman"/>
          <w:color w:val="auto"/>
          <w:lang w:val="ru-RU"/>
        </w:rPr>
        <w:t>ю финансовой устойчивости банка, филиал</w:t>
      </w:r>
      <w:r w:rsidR="00BC584E" w:rsidRPr="003D755D">
        <w:rPr>
          <w:rFonts w:ascii="Times New Roman" w:hAnsi="Times New Roman" w:cs="Times New Roman"/>
          <w:color w:val="auto"/>
          <w:lang w:val="ru-RU"/>
        </w:rPr>
        <w:t>а</w:t>
      </w:r>
      <w:r w:rsidR="00EC1DD3" w:rsidRPr="003D755D">
        <w:rPr>
          <w:rFonts w:ascii="Times New Roman" w:hAnsi="Times New Roman" w:cs="Times New Roman"/>
          <w:color w:val="auto"/>
          <w:lang w:val="ru-RU"/>
        </w:rPr>
        <w:t xml:space="preserve"> банка – нерезидента Республики Казахстан</w:t>
      </w:r>
      <w:bookmarkEnd w:id="21"/>
    </w:p>
    <w:p w:rsidR="00AF0218" w:rsidRPr="003D755D" w:rsidRDefault="00AF0218" w:rsidP="002233DB">
      <w:pPr>
        <w:tabs>
          <w:tab w:val="num" w:pos="567"/>
          <w:tab w:val="num" w:pos="1134"/>
        </w:tabs>
      </w:pPr>
    </w:p>
    <w:p w:rsidR="0092648B" w:rsidRPr="003D755D" w:rsidRDefault="002233DB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 </w:t>
      </w:r>
      <w:r w:rsidR="0092648B" w:rsidRPr="003D755D">
        <w:rPr>
          <w:rFonts w:eastAsia="Calibri"/>
          <w:sz w:val="28"/>
          <w:szCs w:val="28"/>
          <w:lang w:eastAsia="zh-CN"/>
        </w:rPr>
        <w:t xml:space="preserve">Банк, филиал банка – нерезидента Республики Казахстан осуществляют оценку </w:t>
      </w:r>
      <w:r w:rsidR="007E7810" w:rsidRPr="003D755D">
        <w:rPr>
          <w:rFonts w:eastAsia="Calibri"/>
          <w:sz w:val="28"/>
          <w:szCs w:val="28"/>
          <w:lang w:eastAsia="zh-CN"/>
        </w:rPr>
        <w:t xml:space="preserve">воздействия (финансового и экономического эффекта) </w:t>
      </w:r>
      <w:r w:rsidR="00691BF6" w:rsidRPr="003D755D">
        <w:rPr>
          <w:rFonts w:eastAsia="Calibri"/>
          <w:sz w:val="28"/>
          <w:szCs w:val="28"/>
          <w:lang w:eastAsia="zh-CN"/>
        </w:rPr>
        <w:t xml:space="preserve">мер восстановления </w:t>
      </w:r>
      <w:r w:rsidR="007E7810" w:rsidRPr="003D755D">
        <w:rPr>
          <w:rFonts w:eastAsia="Calibri"/>
          <w:sz w:val="28"/>
          <w:szCs w:val="28"/>
          <w:lang w:eastAsia="zh-CN"/>
        </w:rPr>
        <w:t>на основе стресс-тестирования</w:t>
      </w:r>
      <w:r w:rsidR="0092648B" w:rsidRPr="003D755D">
        <w:rPr>
          <w:rFonts w:eastAsia="Calibri"/>
          <w:sz w:val="28"/>
          <w:szCs w:val="28"/>
          <w:lang w:eastAsia="zh-CN"/>
        </w:rPr>
        <w:t>.</w:t>
      </w:r>
    </w:p>
    <w:p w:rsidR="00866276" w:rsidRPr="003D755D" w:rsidRDefault="002233DB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 </w:t>
      </w:r>
      <w:r w:rsidR="00866276" w:rsidRPr="003D755D">
        <w:rPr>
          <w:rFonts w:eastAsia="Calibri"/>
          <w:sz w:val="28"/>
          <w:szCs w:val="28"/>
          <w:lang w:eastAsia="zh-CN"/>
        </w:rPr>
        <w:t xml:space="preserve">Банк, филиал банка </w:t>
      </w:r>
      <w:r w:rsidR="00CC7B00" w:rsidRPr="003D755D">
        <w:rPr>
          <w:rFonts w:eastAsia="Calibri"/>
          <w:sz w:val="28"/>
          <w:szCs w:val="28"/>
          <w:lang w:eastAsia="zh-CN"/>
        </w:rPr>
        <w:t>–</w:t>
      </w:r>
      <w:r w:rsidR="00866276" w:rsidRPr="003D755D">
        <w:rPr>
          <w:rFonts w:eastAsia="Calibri"/>
          <w:sz w:val="28"/>
          <w:szCs w:val="28"/>
          <w:lang w:eastAsia="zh-CN"/>
        </w:rPr>
        <w:t xml:space="preserve"> нерезидента Республики Казахстан определяет </w:t>
      </w:r>
      <w:r w:rsidR="009F7D6A" w:rsidRPr="003D755D">
        <w:rPr>
          <w:rFonts w:eastAsia="Calibri"/>
          <w:sz w:val="28"/>
          <w:szCs w:val="28"/>
          <w:lang w:eastAsia="zh-CN"/>
        </w:rPr>
        <w:t>сценарии стресс-тестирования</w:t>
      </w:r>
      <w:r w:rsidR="006D5281" w:rsidRPr="003D755D">
        <w:rPr>
          <w:rFonts w:eastAsia="Calibri"/>
          <w:sz w:val="28"/>
          <w:szCs w:val="28"/>
          <w:lang w:eastAsia="zh-CN"/>
        </w:rPr>
        <w:t xml:space="preserve"> (далее - стресс-сценарий)</w:t>
      </w:r>
      <w:r w:rsidR="009F7D6A" w:rsidRPr="003D755D">
        <w:rPr>
          <w:rFonts w:eastAsia="Calibri"/>
          <w:sz w:val="28"/>
          <w:szCs w:val="28"/>
          <w:lang w:eastAsia="zh-CN"/>
        </w:rPr>
        <w:t>, основанные на системных, идиосинкразических и комбинированных событиях</w:t>
      </w:r>
      <w:r w:rsidR="00866276" w:rsidRPr="003D755D">
        <w:rPr>
          <w:rFonts w:eastAsia="Calibri"/>
          <w:sz w:val="28"/>
          <w:szCs w:val="28"/>
          <w:lang w:eastAsia="zh-CN"/>
        </w:rPr>
        <w:t>.</w:t>
      </w:r>
    </w:p>
    <w:p w:rsidR="00866276" w:rsidRPr="003D755D" w:rsidRDefault="006D5281" w:rsidP="002233DB">
      <w:pPr>
        <w:pStyle w:val="ae"/>
        <w:numPr>
          <w:ilvl w:val="1"/>
          <w:numId w:val="4"/>
        </w:numPr>
        <w:tabs>
          <w:tab w:val="num" w:pos="567"/>
          <w:tab w:val="num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истемные события включают, но не ограничиваются:</w:t>
      </w:r>
    </w:p>
    <w:p w:rsidR="00866276" w:rsidRPr="003D755D" w:rsidRDefault="00885558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lastRenderedPageBreak/>
        <w:t>дефолт одного или нескольких крупных участников финансового рынка, способный оказать системное влияние на финансовую устойчивость банка, филиала банка-нерезидента Республики Казахстан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866276" w:rsidRPr="003D755D" w:rsidRDefault="00885558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снижение ликвидности на межбанковском рынке, способное оказать негативное влияние на финансовую устойчивость банка, филиала банка-нерезидента Республики Казахстан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866276" w:rsidRPr="003D755D" w:rsidRDefault="00866276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рост странового риска;</w:t>
      </w:r>
    </w:p>
    <w:p w:rsidR="00866276" w:rsidRPr="003D755D" w:rsidRDefault="00AC2535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ухудшение стоимости активов на финансовых рынках, включая долговой, валютный и товарный рынки, способное оказать негативное влияние на финансовую устойчивость банка, филиала банка - нерезидента Республики Казахстан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866276" w:rsidRPr="003D755D" w:rsidRDefault="00866276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ухудшение макроэкономической ситуации.</w:t>
      </w:r>
    </w:p>
    <w:p w:rsidR="00866276" w:rsidRPr="003D755D" w:rsidRDefault="006D5281" w:rsidP="002233DB">
      <w:pPr>
        <w:pStyle w:val="ae"/>
        <w:numPr>
          <w:ilvl w:val="1"/>
          <w:numId w:val="4"/>
        </w:numPr>
        <w:tabs>
          <w:tab w:val="num" w:pos="567"/>
          <w:tab w:val="num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и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диосинкразические события включают, </w:t>
      </w:r>
      <w:r w:rsidR="0012375C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но не ограничиваются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:</w:t>
      </w:r>
    </w:p>
    <w:p w:rsidR="00866276" w:rsidRPr="003D755D" w:rsidRDefault="00B741C3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дефолт контрагентов </w:t>
      </w:r>
      <w:r w:rsidR="00113BBB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банка, филиала банка-нерезидента Республики Казахстан,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способный оказать негативное влияние на финансовую устойчивость банка, филиала банка-нерезидента Республики Казахстан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866276" w:rsidRPr="003D755D" w:rsidRDefault="00B741C3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ухудшение деловой репутации банка, филиала банка-нерезидента Республики Казахстан либо организаций банковской группы, способное оказать негативное влияние на их финансовую устойчивость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или организаций банковской группы;</w:t>
      </w:r>
    </w:p>
    <w:p w:rsidR="00866276" w:rsidRPr="003D755D" w:rsidRDefault="00B741C3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отток ликвидности, способный оказать негативное влияние на финансовую устойчивость банка, филиала банка-нерезидента Республики Казахстан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866276" w:rsidRPr="003D755D" w:rsidRDefault="00113BBB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снижение стоимости активов банка, филиала банка-нерезидента Республики Казахстан, а также организаций банковской группы, способное оказать негативное влияние на их финансовую устойчивость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866276" w:rsidRPr="003D755D" w:rsidRDefault="00113BBB" w:rsidP="002233DB">
      <w:pPr>
        <w:pStyle w:val="ae"/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операционные потери, способные оказать негативное влияние на финансовую устойчивость банка, филиала банка-нерезидента Республики Казахстан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866276" w:rsidRPr="003D755D" w:rsidRDefault="00866276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Каждый стресс-сценарий должен соответствовать следующим критериям:</w:t>
      </w:r>
    </w:p>
    <w:p w:rsidR="00866276" w:rsidRPr="003D755D" w:rsidRDefault="00986592" w:rsidP="002233DB">
      <w:pPr>
        <w:pStyle w:val="ae"/>
        <w:numPr>
          <w:ilvl w:val="1"/>
          <w:numId w:val="4"/>
        </w:numPr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в отсутствие реализации мер восстановления </w:t>
      </w:r>
      <w:r w:rsidR="00872A7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приводить к достижению </w:t>
      </w:r>
      <w:r w:rsidR="00445080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пороговых </w:t>
      </w:r>
      <w:r w:rsidR="00872A73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значений финансово-экономических и иных показателей (количественных и качественных), устанавливаемых нормативным правовым актом уполномоченного органа в соответствии со статьей 85 Закона о банках, являющихся основанием для применения режима урегулирования</w:t>
      </w:r>
      <w:r w:rsidR="00866276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;</w:t>
      </w:r>
    </w:p>
    <w:p w:rsidR="00C16A02" w:rsidRPr="003D755D" w:rsidRDefault="00F27F52" w:rsidP="002233DB">
      <w:pPr>
        <w:pStyle w:val="ae"/>
        <w:numPr>
          <w:ilvl w:val="1"/>
          <w:numId w:val="4"/>
        </w:numPr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основываться на событиях, релевантных бизнес-модели, структуре фондирования, масштабу и сложности осуществляемой деятельности банка, с учетом </w:t>
      </w:r>
      <w:r w:rsidR="00814A52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его </w:t>
      </w: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взаимосвязей </w:t>
      </w:r>
      <w:r w:rsidR="00C16A02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 другими участниками финансового рынка</w:t>
      </w:r>
      <w:r w:rsidR="005A5D4D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, а также охватывать деятельность дочерних организаций банка и (или) организаций, в которых банк имеет значительное участие в капитале (при их наличии);</w:t>
      </w:r>
    </w:p>
    <w:p w:rsidR="00866276" w:rsidRPr="003D755D" w:rsidRDefault="008A18F2" w:rsidP="002233DB">
      <w:pPr>
        <w:pStyle w:val="ae"/>
        <w:numPr>
          <w:ilvl w:val="1"/>
          <w:numId w:val="4"/>
        </w:numPr>
        <w:tabs>
          <w:tab w:val="num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lastRenderedPageBreak/>
        <w:t>основываться на исключительных, но правдоподобных событиях</w:t>
      </w:r>
      <w:r w:rsidR="005A5D4D" w:rsidRPr="003D755D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.</w:t>
      </w:r>
    </w:p>
    <w:p w:rsidR="00814A52" w:rsidRPr="003D755D" w:rsidRDefault="00866276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Банк обязан определить не менее трех стресс-сценариев, системно значимы</w:t>
      </w:r>
      <w:r w:rsidRPr="003D755D">
        <w:rPr>
          <w:rFonts w:eastAsia="Calibri"/>
          <w:sz w:val="28"/>
          <w:szCs w:val="28"/>
          <w:lang w:val="kk-KZ" w:eastAsia="zh-CN"/>
        </w:rPr>
        <w:t>й</w:t>
      </w:r>
      <w:r w:rsidRPr="003D755D">
        <w:rPr>
          <w:rFonts w:eastAsia="Calibri"/>
          <w:sz w:val="28"/>
          <w:szCs w:val="28"/>
          <w:lang w:eastAsia="zh-CN"/>
        </w:rPr>
        <w:t xml:space="preserve"> банк - не менее четырех.</w:t>
      </w:r>
      <w:r w:rsidR="00814A52" w:rsidRPr="003D755D">
        <w:rPr>
          <w:rFonts w:eastAsia="Calibri"/>
          <w:sz w:val="28"/>
          <w:szCs w:val="28"/>
          <w:lang w:eastAsia="zh-CN"/>
        </w:rPr>
        <w:t xml:space="preserve"> </w:t>
      </w:r>
    </w:p>
    <w:p w:rsidR="00814A52" w:rsidRPr="003D755D" w:rsidRDefault="00814A52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В целях настоящих Требований допускается использование стресс-сценариев, применяемых банком в рамках постановления </w:t>
      </w:r>
      <w:r w:rsidR="001D62D8" w:rsidRPr="003D755D">
        <w:rPr>
          <w:rFonts w:eastAsia="Calibri"/>
          <w:sz w:val="28"/>
          <w:szCs w:val="22"/>
          <w:lang w:eastAsia="en-US"/>
        </w:rPr>
        <w:t>Правления Агентства Республики Казахстан по регулированию и развитию финансового рынка</w:t>
      </w:r>
      <w:r w:rsidR="001D62D8" w:rsidRPr="003D755D">
        <w:rPr>
          <w:rFonts w:eastAsia="Calibri"/>
          <w:sz w:val="28"/>
          <w:szCs w:val="28"/>
          <w:lang w:eastAsia="zh-CN"/>
        </w:rPr>
        <w:t xml:space="preserve"> «Об утверждении Правил формирования системы управления рисками и внутреннего контроля для банков и филиалов банков-нерезидентов Республики Казахстан»</w:t>
      </w:r>
      <w:r w:rsidRPr="003D755D">
        <w:rPr>
          <w:rFonts w:eastAsia="Calibri"/>
          <w:sz w:val="28"/>
          <w:szCs w:val="28"/>
          <w:lang w:eastAsia="zh-CN"/>
        </w:rPr>
        <w:t>, при условии их соответствия критериям, предусмотренным пунктом 3</w:t>
      </w:r>
      <w:r w:rsidR="00BA15F6" w:rsidRPr="003D755D">
        <w:rPr>
          <w:rFonts w:eastAsia="Calibri"/>
          <w:sz w:val="28"/>
          <w:szCs w:val="28"/>
          <w:lang w:eastAsia="zh-CN"/>
        </w:rPr>
        <w:t>2</w:t>
      </w:r>
      <w:r w:rsidRPr="003D755D">
        <w:rPr>
          <w:rFonts w:eastAsia="Calibri"/>
          <w:sz w:val="28"/>
          <w:szCs w:val="28"/>
          <w:lang w:eastAsia="zh-CN"/>
        </w:rPr>
        <w:t xml:space="preserve"> настоящих Требований.</w:t>
      </w:r>
    </w:p>
    <w:p w:rsidR="001D7592" w:rsidRPr="003D755D" w:rsidRDefault="001D7592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 </w:t>
      </w:r>
      <w:r w:rsidR="00860711" w:rsidRPr="003D755D">
        <w:rPr>
          <w:rFonts w:eastAsia="Calibri"/>
          <w:sz w:val="28"/>
          <w:szCs w:val="28"/>
          <w:lang w:eastAsia="zh-CN"/>
        </w:rPr>
        <w:t xml:space="preserve">Результаты стресс-тестирования отражают влияние мер восстановления на </w:t>
      </w:r>
      <w:r w:rsidR="00CC0782" w:rsidRPr="003D755D">
        <w:rPr>
          <w:rFonts w:eastAsia="Calibri"/>
          <w:sz w:val="28"/>
          <w:szCs w:val="28"/>
          <w:lang w:eastAsia="zh-CN"/>
        </w:rPr>
        <w:t>основные</w:t>
      </w:r>
      <w:r w:rsidR="00860711" w:rsidRPr="003D755D">
        <w:rPr>
          <w:rFonts w:eastAsia="Calibri"/>
          <w:sz w:val="28"/>
          <w:szCs w:val="28"/>
          <w:lang w:eastAsia="zh-CN"/>
        </w:rPr>
        <w:t xml:space="preserve"> показатели финансовой устойчивости банка, филиала банка-нерезидента Республики Казахстан, включая, но не ограничиваясь</w:t>
      </w:r>
      <w:r w:rsidRPr="003D755D">
        <w:rPr>
          <w:rFonts w:eastAsia="Calibri"/>
          <w:sz w:val="28"/>
          <w:szCs w:val="28"/>
          <w:lang w:eastAsia="zh-CN"/>
        </w:rPr>
        <w:t>:</w:t>
      </w:r>
    </w:p>
    <w:p w:rsidR="001D7592" w:rsidRPr="003D755D" w:rsidRDefault="00BC017E" w:rsidP="002233DB">
      <w:pPr>
        <w:tabs>
          <w:tab w:val="num" w:pos="567"/>
          <w:tab w:val="num" w:pos="1134"/>
        </w:tabs>
        <w:ind w:left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достаточность </w:t>
      </w:r>
      <w:r w:rsidR="001D7592" w:rsidRPr="003D755D">
        <w:rPr>
          <w:rFonts w:eastAsia="Calibri"/>
          <w:sz w:val="28"/>
          <w:szCs w:val="28"/>
          <w:lang w:eastAsia="zh-CN"/>
        </w:rPr>
        <w:t>собственн</w:t>
      </w:r>
      <w:r w:rsidRPr="003D755D">
        <w:rPr>
          <w:rFonts w:eastAsia="Calibri"/>
          <w:sz w:val="28"/>
          <w:szCs w:val="28"/>
          <w:lang w:eastAsia="zh-CN"/>
        </w:rPr>
        <w:t>ого</w:t>
      </w:r>
      <w:r w:rsidR="001D7592" w:rsidRPr="003D755D">
        <w:rPr>
          <w:rFonts w:eastAsia="Calibri"/>
          <w:sz w:val="28"/>
          <w:szCs w:val="28"/>
          <w:lang w:eastAsia="zh-CN"/>
        </w:rPr>
        <w:t xml:space="preserve"> капитал</w:t>
      </w:r>
      <w:r w:rsidRPr="003D755D">
        <w:rPr>
          <w:rFonts w:eastAsia="Calibri"/>
          <w:sz w:val="28"/>
          <w:szCs w:val="28"/>
          <w:lang w:eastAsia="zh-CN"/>
        </w:rPr>
        <w:t>а</w:t>
      </w:r>
      <w:r w:rsidR="001D7592" w:rsidRPr="003D755D">
        <w:rPr>
          <w:rFonts w:eastAsia="Calibri"/>
          <w:sz w:val="28"/>
          <w:szCs w:val="28"/>
          <w:lang w:eastAsia="zh-CN"/>
        </w:rPr>
        <w:t xml:space="preserve"> (применяется для банка); </w:t>
      </w:r>
    </w:p>
    <w:p w:rsidR="001D7592" w:rsidRPr="003D755D" w:rsidRDefault="001D7592" w:rsidP="002233DB">
      <w:pPr>
        <w:tabs>
          <w:tab w:val="num" w:pos="567"/>
          <w:tab w:val="num" w:pos="1134"/>
        </w:tabs>
        <w:ind w:left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ликвидность; </w:t>
      </w:r>
    </w:p>
    <w:p w:rsidR="001D7592" w:rsidRPr="003D755D" w:rsidRDefault="001D7592" w:rsidP="002233DB">
      <w:pPr>
        <w:tabs>
          <w:tab w:val="num" w:pos="567"/>
          <w:tab w:val="num" w:pos="1134"/>
        </w:tabs>
        <w:ind w:left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профиль рисков; </w:t>
      </w:r>
    </w:p>
    <w:p w:rsidR="001D7592" w:rsidRPr="003D755D" w:rsidRDefault="001D7592" w:rsidP="002233DB">
      <w:pPr>
        <w:tabs>
          <w:tab w:val="num" w:pos="567"/>
          <w:tab w:val="num" w:pos="1134"/>
        </w:tabs>
        <w:ind w:left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прибыльность.</w:t>
      </w:r>
    </w:p>
    <w:p w:rsidR="000B391B" w:rsidRPr="003D755D" w:rsidRDefault="000B391B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Банк, филиал банка – нерезидента Республики Казахстан осуществляет оценку реализуемости мер восстановления на основе практического упражнения, предусматривающего симуляцию развития </w:t>
      </w:r>
      <w:r w:rsidR="004B737C" w:rsidRPr="003D755D">
        <w:rPr>
          <w:rFonts w:eastAsia="Calibri"/>
          <w:sz w:val="28"/>
          <w:szCs w:val="28"/>
          <w:lang w:eastAsia="zh-CN"/>
        </w:rPr>
        <w:t>стресс-сценария,</w:t>
      </w:r>
      <w:r w:rsidR="00DC71DC" w:rsidRPr="003D755D">
        <w:t xml:space="preserve"> </w:t>
      </w:r>
      <w:r w:rsidR="00DC71DC" w:rsidRPr="003D755D">
        <w:rPr>
          <w:rFonts w:eastAsia="Calibri"/>
          <w:sz w:val="28"/>
          <w:szCs w:val="28"/>
          <w:lang w:eastAsia="zh-CN"/>
        </w:rPr>
        <w:t>разработанного в соответствии с положениями настоящих Требований.</w:t>
      </w:r>
    </w:p>
    <w:p w:rsidR="003813EF" w:rsidRPr="003D755D" w:rsidRDefault="0085021F" w:rsidP="003813EF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Практическое упражнение по симуляции развития стресс-сценария проводится на основе порядка действий банка при реализации мер по восстановлению финансовой устойчивости,</w:t>
      </w:r>
      <w:bookmarkStart w:id="22" w:name="_Hlk230015849"/>
      <w:r w:rsidR="003813EF" w:rsidRPr="003D755D">
        <w:rPr>
          <w:rFonts w:eastAsia="Calibri"/>
          <w:sz w:val="28"/>
          <w:szCs w:val="28"/>
          <w:lang w:eastAsia="zh-CN"/>
        </w:rPr>
        <w:t xml:space="preserve"> предусмотренным пунктом 32 настоящих Требований.</w:t>
      </w:r>
    </w:p>
    <w:bookmarkEnd w:id="22"/>
    <w:p w:rsidR="002218A7" w:rsidRPr="003D755D" w:rsidRDefault="003C3D07" w:rsidP="002233DB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Банк, филиал-банка нерезидента Республики Казахстан</w:t>
      </w:r>
      <w:r w:rsidR="004815F9" w:rsidRPr="003D755D">
        <w:rPr>
          <w:rFonts w:eastAsia="Calibri"/>
          <w:sz w:val="28"/>
          <w:szCs w:val="28"/>
          <w:lang w:eastAsia="zh-CN"/>
        </w:rPr>
        <w:t xml:space="preserve"> </w:t>
      </w:r>
      <w:r w:rsidRPr="003D755D">
        <w:rPr>
          <w:rFonts w:eastAsia="Calibri"/>
          <w:sz w:val="28"/>
          <w:szCs w:val="28"/>
          <w:lang w:eastAsia="zh-CN"/>
        </w:rPr>
        <w:t xml:space="preserve">формирует и представляет </w:t>
      </w:r>
      <w:r w:rsidR="004815F9" w:rsidRPr="003D755D">
        <w:rPr>
          <w:rFonts w:eastAsia="Calibri"/>
          <w:sz w:val="28"/>
          <w:szCs w:val="28"/>
          <w:lang w:eastAsia="zh-CN"/>
        </w:rPr>
        <w:t>отчет об оценке реализуемости мер</w:t>
      </w:r>
      <w:r w:rsidRPr="003D755D">
        <w:rPr>
          <w:rFonts w:eastAsia="Calibri"/>
          <w:sz w:val="28"/>
          <w:szCs w:val="28"/>
          <w:lang w:eastAsia="zh-CN"/>
        </w:rPr>
        <w:t xml:space="preserve"> по восстановлению</w:t>
      </w:r>
      <w:r w:rsidR="004815F9" w:rsidRPr="003D755D">
        <w:rPr>
          <w:rFonts w:eastAsia="Calibri"/>
          <w:sz w:val="28"/>
          <w:szCs w:val="28"/>
          <w:lang w:eastAsia="zh-CN"/>
        </w:rPr>
        <w:t xml:space="preserve"> </w:t>
      </w:r>
      <w:r w:rsidRPr="003D755D">
        <w:rPr>
          <w:rFonts w:eastAsia="Calibri"/>
          <w:sz w:val="28"/>
          <w:szCs w:val="28"/>
          <w:lang w:eastAsia="zh-CN"/>
        </w:rPr>
        <w:t>финансовой устойчивости</w:t>
      </w:r>
      <w:r w:rsidR="004815F9" w:rsidRPr="003D755D">
        <w:rPr>
          <w:rFonts w:eastAsia="Calibri"/>
          <w:sz w:val="28"/>
          <w:szCs w:val="28"/>
          <w:lang w:eastAsia="zh-CN"/>
        </w:rPr>
        <w:t xml:space="preserve">, </w:t>
      </w:r>
      <w:r w:rsidR="00A84A51" w:rsidRPr="003D755D">
        <w:rPr>
          <w:rFonts w:eastAsia="Calibri"/>
          <w:sz w:val="28"/>
          <w:szCs w:val="28"/>
          <w:lang w:eastAsia="zh-CN"/>
        </w:rPr>
        <w:t>включая, но не ограничиваясь</w:t>
      </w:r>
      <w:r w:rsidR="004815F9" w:rsidRPr="003D755D">
        <w:rPr>
          <w:rFonts w:eastAsia="Calibri"/>
          <w:sz w:val="28"/>
          <w:szCs w:val="28"/>
          <w:lang w:eastAsia="zh-CN"/>
        </w:rPr>
        <w:t>:</w:t>
      </w:r>
    </w:p>
    <w:p w:rsidR="00A84A51" w:rsidRPr="003D755D" w:rsidRDefault="004105C7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>описание порядка действий банка при реализации мер по восстановлению финансовой устойчивости в соответствии с пунктом 3</w:t>
      </w:r>
      <w:r w:rsidR="003813EF" w:rsidRPr="003D755D">
        <w:rPr>
          <w:rFonts w:eastAsia="Calibri"/>
          <w:sz w:val="28"/>
          <w:szCs w:val="28"/>
          <w:lang w:eastAsia="zh-CN"/>
        </w:rPr>
        <w:t>5</w:t>
      </w:r>
      <w:r w:rsidRPr="003D755D">
        <w:rPr>
          <w:rFonts w:eastAsia="Calibri"/>
          <w:sz w:val="28"/>
          <w:szCs w:val="28"/>
          <w:lang w:eastAsia="zh-CN"/>
        </w:rPr>
        <w:t xml:space="preserve"> настоящих Требований;</w:t>
      </w:r>
    </w:p>
    <w:p w:rsidR="002218A7" w:rsidRPr="003D755D" w:rsidRDefault="002218A7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соблюдение </w:t>
      </w:r>
      <w:r w:rsidR="00915211" w:rsidRPr="003D755D">
        <w:rPr>
          <w:rFonts w:eastAsia="Calibri"/>
          <w:sz w:val="28"/>
          <w:szCs w:val="28"/>
          <w:lang w:eastAsia="zh-CN"/>
        </w:rPr>
        <w:t>сроков</w:t>
      </w:r>
      <w:r w:rsidRPr="003D755D">
        <w:rPr>
          <w:rFonts w:eastAsia="Calibri"/>
          <w:sz w:val="28"/>
          <w:szCs w:val="28"/>
          <w:lang w:eastAsia="zh-CN"/>
        </w:rPr>
        <w:t xml:space="preserve"> выполнения мер </w:t>
      </w:r>
      <w:r w:rsidR="009D7285" w:rsidRPr="003D755D">
        <w:rPr>
          <w:rFonts w:eastAsia="Calibri"/>
          <w:sz w:val="28"/>
          <w:szCs w:val="28"/>
          <w:lang w:eastAsia="zh-CN"/>
        </w:rPr>
        <w:t>по восстановлению финансовой устойчивости</w:t>
      </w:r>
      <w:r w:rsidRPr="003D755D">
        <w:rPr>
          <w:rFonts w:eastAsia="Calibri"/>
          <w:sz w:val="28"/>
          <w:szCs w:val="28"/>
          <w:lang w:eastAsia="zh-CN"/>
        </w:rPr>
        <w:t xml:space="preserve">; </w:t>
      </w:r>
    </w:p>
    <w:p w:rsidR="002218A7" w:rsidRPr="003D755D" w:rsidRDefault="002218A7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ограничения и недостатки, препятствующие </w:t>
      </w:r>
      <w:r w:rsidR="0074782F" w:rsidRPr="003D755D">
        <w:rPr>
          <w:rFonts w:eastAsia="Calibri"/>
          <w:sz w:val="28"/>
          <w:szCs w:val="28"/>
          <w:lang w:eastAsia="zh-CN"/>
        </w:rPr>
        <w:t xml:space="preserve">выполнению </w:t>
      </w:r>
      <w:bookmarkStart w:id="23" w:name="_Hlk227922938"/>
      <w:r w:rsidR="0074782F" w:rsidRPr="003D755D">
        <w:rPr>
          <w:rFonts w:eastAsia="Calibri"/>
          <w:sz w:val="28"/>
          <w:szCs w:val="28"/>
          <w:lang w:eastAsia="zh-CN"/>
        </w:rPr>
        <w:t xml:space="preserve">мер </w:t>
      </w:r>
      <w:r w:rsidR="00B019AF" w:rsidRPr="003D755D">
        <w:rPr>
          <w:rFonts w:eastAsia="Calibri"/>
          <w:sz w:val="28"/>
          <w:szCs w:val="28"/>
          <w:lang w:eastAsia="zh-CN"/>
        </w:rPr>
        <w:t xml:space="preserve">по </w:t>
      </w:r>
      <w:r w:rsidR="0074782F" w:rsidRPr="003D755D">
        <w:rPr>
          <w:rFonts w:eastAsia="Calibri"/>
          <w:sz w:val="28"/>
          <w:szCs w:val="28"/>
          <w:lang w:eastAsia="zh-CN"/>
        </w:rPr>
        <w:t>восстановлени</w:t>
      </w:r>
      <w:r w:rsidR="00B019AF" w:rsidRPr="003D755D">
        <w:rPr>
          <w:rFonts w:eastAsia="Calibri"/>
          <w:sz w:val="28"/>
          <w:szCs w:val="28"/>
          <w:lang w:eastAsia="zh-CN"/>
        </w:rPr>
        <w:t>ю финансовой устойчивости</w:t>
      </w:r>
      <w:r w:rsidR="0074782F" w:rsidRPr="003D755D">
        <w:rPr>
          <w:rFonts w:eastAsia="Calibri"/>
          <w:sz w:val="28"/>
          <w:szCs w:val="28"/>
          <w:lang w:eastAsia="zh-CN"/>
        </w:rPr>
        <w:t xml:space="preserve"> </w:t>
      </w:r>
      <w:bookmarkEnd w:id="23"/>
      <w:r w:rsidR="0074782F" w:rsidRPr="003D755D">
        <w:rPr>
          <w:rFonts w:eastAsia="Calibri"/>
          <w:sz w:val="28"/>
          <w:szCs w:val="28"/>
          <w:lang w:eastAsia="zh-CN"/>
        </w:rPr>
        <w:t>(в случае выявления)</w:t>
      </w:r>
      <w:r w:rsidRPr="003D755D">
        <w:rPr>
          <w:rFonts w:eastAsia="Calibri"/>
          <w:sz w:val="28"/>
          <w:szCs w:val="28"/>
          <w:lang w:eastAsia="zh-CN"/>
        </w:rPr>
        <w:t xml:space="preserve">; </w:t>
      </w:r>
    </w:p>
    <w:p w:rsidR="0074782F" w:rsidRPr="003D755D" w:rsidRDefault="0074782F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влияние реализации </w:t>
      </w:r>
      <w:r w:rsidR="00B019AF" w:rsidRPr="003D755D">
        <w:rPr>
          <w:rFonts w:eastAsia="Calibri"/>
          <w:sz w:val="28"/>
          <w:szCs w:val="28"/>
          <w:lang w:eastAsia="zh-CN"/>
        </w:rPr>
        <w:t xml:space="preserve">мер по восстановлению финансовой устойчивости </w:t>
      </w:r>
      <w:r w:rsidRPr="003D755D">
        <w:rPr>
          <w:rFonts w:eastAsia="Calibri"/>
          <w:sz w:val="28"/>
          <w:szCs w:val="28"/>
          <w:lang w:eastAsia="zh-CN"/>
        </w:rPr>
        <w:t xml:space="preserve">на финансовое </w:t>
      </w:r>
      <w:r w:rsidR="00B019AF" w:rsidRPr="003D755D">
        <w:rPr>
          <w:rFonts w:eastAsia="Calibri"/>
          <w:sz w:val="28"/>
          <w:szCs w:val="28"/>
          <w:lang w:eastAsia="zh-CN"/>
        </w:rPr>
        <w:t>и экономическое положение</w:t>
      </w:r>
      <w:r w:rsidRPr="003D755D">
        <w:rPr>
          <w:rFonts w:eastAsia="Calibri"/>
          <w:sz w:val="28"/>
          <w:szCs w:val="28"/>
          <w:lang w:eastAsia="zh-CN"/>
        </w:rPr>
        <w:t xml:space="preserve"> банка, включая собственный капитал, ликвидность, прибыльность и профиль рисков; </w:t>
      </w:r>
    </w:p>
    <w:p w:rsidR="0074782F" w:rsidRPr="003D755D" w:rsidRDefault="0074782F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lastRenderedPageBreak/>
        <w:t xml:space="preserve">влияние стрессовых условий и </w:t>
      </w:r>
      <w:r w:rsidR="00B019AF" w:rsidRPr="003D755D">
        <w:rPr>
          <w:rFonts w:eastAsia="Calibri"/>
          <w:sz w:val="28"/>
          <w:szCs w:val="28"/>
          <w:lang w:eastAsia="zh-CN"/>
        </w:rPr>
        <w:t xml:space="preserve">мер </w:t>
      </w:r>
      <w:bookmarkStart w:id="24" w:name="_Hlk228187208"/>
      <w:r w:rsidR="00B019AF" w:rsidRPr="003D755D">
        <w:rPr>
          <w:rFonts w:eastAsia="Calibri"/>
          <w:sz w:val="28"/>
          <w:szCs w:val="28"/>
          <w:lang w:eastAsia="zh-CN"/>
        </w:rPr>
        <w:t>по восстановлению финансовой устойчивости</w:t>
      </w:r>
      <w:bookmarkEnd w:id="24"/>
      <w:r w:rsidR="00B019AF" w:rsidRPr="003D755D">
        <w:rPr>
          <w:rFonts w:eastAsia="Calibri"/>
          <w:sz w:val="28"/>
          <w:szCs w:val="28"/>
          <w:lang w:eastAsia="zh-CN"/>
        </w:rPr>
        <w:t xml:space="preserve"> </w:t>
      </w:r>
      <w:r w:rsidRPr="003D755D">
        <w:rPr>
          <w:rFonts w:eastAsia="Calibri"/>
          <w:sz w:val="28"/>
          <w:szCs w:val="28"/>
          <w:lang w:eastAsia="zh-CN"/>
        </w:rPr>
        <w:t xml:space="preserve">на деловую репутацию, включая риски ее ухудшения, а также понижения кредитного рейтинга; </w:t>
      </w:r>
    </w:p>
    <w:p w:rsidR="0074782F" w:rsidRPr="003D755D" w:rsidRDefault="007D3B06" w:rsidP="002233DB">
      <w:pPr>
        <w:tabs>
          <w:tab w:val="num" w:pos="567"/>
          <w:tab w:val="num" w:pos="1134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D755D">
        <w:rPr>
          <w:rFonts w:eastAsia="Calibri"/>
          <w:sz w:val="28"/>
          <w:szCs w:val="28"/>
          <w:lang w:eastAsia="zh-CN"/>
        </w:rPr>
        <w:t xml:space="preserve">способность банка обеспечивать непрерывность операционной деятельности и выполнения критически важных функций при реализации </w:t>
      </w:r>
      <w:r w:rsidR="00B019AF" w:rsidRPr="003D755D">
        <w:rPr>
          <w:rFonts w:eastAsia="Calibri"/>
          <w:sz w:val="28"/>
          <w:szCs w:val="28"/>
          <w:lang w:eastAsia="zh-CN"/>
        </w:rPr>
        <w:t>мер по восстановлению финансовой устойчивости</w:t>
      </w:r>
      <w:r w:rsidR="005F7F19" w:rsidRPr="003D755D">
        <w:rPr>
          <w:rFonts w:eastAsia="Calibri"/>
          <w:sz w:val="28"/>
          <w:szCs w:val="28"/>
          <w:lang w:eastAsia="zh-CN"/>
        </w:rPr>
        <w:t>.</w:t>
      </w:r>
    </w:p>
    <w:p w:rsidR="0074782F" w:rsidRDefault="002C7A87" w:rsidP="00076B52">
      <w:pPr>
        <w:numPr>
          <w:ilvl w:val="0"/>
          <w:numId w:val="4"/>
        </w:numPr>
        <w:tabs>
          <w:tab w:val="clear" w:pos="1070"/>
          <w:tab w:val="num" w:pos="567"/>
          <w:tab w:val="num" w:pos="1134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bookmarkStart w:id="25" w:name="_Hlk227922785"/>
      <w:r w:rsidRPr="003D755D">
        <w:rPr>
          <w:rFonts w:eastAsia="Calibri"/>
          <w:sz w:val="28"/>
          <w:szCs w:val="28"/>
          <w:lang w:eastAsia="zh-CN"/>
        </w:rPr>
        <w:t>Банк</w:t>
      </w:r>
      <w:r w:rsidR="00703CEF" w:rsidRPr="003D755D">
        <w:rPr>
          <w:rFonts w:eastAsia="Calibri"/>
          <w:sz w:val="28"/>
          <w:szCs w:val="28"/>
          <w:lang w:eastAsia="zh-CN"/>
        </w:rPr>
        <w:t>, филиал-банка нерезидента Республики Казахстан</w:t>
      </w:r>
      <w:bookmarkEnd w:id="25"/>
      <w:r w:rsidRPr="003D755D">
        <w:rPr>
          <w:rFonts w:eastAsia="Calibri"/>
          <w:sz w:val="28"/>
          <w:szCs w:val="28"/>
          <w:lang w:eastAsia="zh-CN"/>
        </w:rPr>
        <w:t xml:space="preserve"> формирует и представляет итоговую таблицу по </w:t>
      </w:r>
      <w:bookmarkStart w:id="26" w:name="_Hlk207122124"/>
      <w:r w:rsidRPr="003D755D">
        <w:rPr>
          <w:rFonts w:eastAsia="Calibri"/>
          <w:sz w:val="28"/>
          <w:szCs w:val="28"/>
          <w:lang w:eastAsia="zh-CN"/>
        </w:rPr>
        <w:t xml:space="preserve">оценке </w:t>
      </w:r>
      <w:r w:rsidR="000A6DF2" w:rsidRPr="003D755D">
        <w:rPr>
          <w:rFonts w:eastAsia="Calibri"/>
          <w:sz w:val="28"/>
          <w:szCs w:val="28"/>
          <w:lang w:eastAsia="zh-CN"/>
        </w:rPr>
        <w:t>реализуемости</w:t>
      </w:r>
      <w:r w:rsidRPr="003D755D">
        <w:rPr>
          <w:rFonts w:eastAsia="Calibri"/>
          <w:sz w:val="28"/>
          <w:szCs w:val="28"/>
          <w:lang w:eastAsia="zh-CN"/>
        </w:rPr>
        <w:t xml:space="preserve"> мер восстановления </w:t>
      </w:r>
      <w:bookmarkEnd w:id="26"/>
      <w:r w:rsidRPr="003D755D">
        <w:rPr>
          <w:rFonts w:eastAsia="Calibri"/>
          <w:sz w:val="28"/>
          <w:szCs w:val="28"/>
          <w:lang w:eastAsia="zh-CN"/>
        </w:rPr>
        <w:t xml:space="preserve">в соответствии с приложением 2 к Требованиям. </w:t>
      </w:r>
    </w:p>
    <w:p w:rsidR="00F70995" w:rsidRDefault="00F70995" w:rsidP="00F70995">
      <w:pPr>
        <w:tabs>
          <w:tab w:val="num" w:pos="1134"/>
        </w:tabs>
        <w:jc w:val="both"/>
        <w:rPr>
          <w:rFonts w:eastAsia="Calibri"/>
          <w:sz w:val="28"/>
          <w:szCs w:val="28"/>
          <w:lang w:eastAsia="zh-CN"/>
        </w:rPr>
      </w:pPr>
    </w:p>
    <w:p w:rsidR="00F70995" w:rsidRDefault="00F70995">
      <w:pPr>
        <w:spacing w:after="200" w:line="276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br w:type="page"/>
      </w:r>
    </w:p>
    <w:p w:rsidR="00F70995" w:rsidRDefault="00F70995" w:rsidP="00F70995">
      <w:pPr>
        <w:widowControl w:val="0"/>
        <w:ind w:left="5812" w:right="108" w:firstLine="709"/>
        <w:jc w:val="right"/>
        <w:rPr>
          <w:color w:val="000000" w:themeColor="text1"/>
          <w:sz w:val="28"/>
          <w:szCs w:val="28"/>
        </w:rPr>
        <w:sectPr w:rsidR="00F70995" w:rsidSect="00F70995">
          <w:headerReference w:type="default" r:id="rId9"/>
          <w:pgSz w:w="12240" w:h="15840"/>
          <w:pgMar w:top="1440" w:right="760" w:bottom="1440" w:left="1797" w:header="720" w:footer="720" w:gutter="0"/>
          <w:cols w:space="720"/>
          <w:docGrid w:linePitch="360"/>
        </w:sectPr>
      </w:pPr>
    </w:p>
    <w:p w:rsidR="00F70995" w:rsidRPr="00A4519B" w:rsidRDefault="00F70995" w:rsidP="00F70995">
      <w:pPr>
        <w:widowControl w:val="0"/>
        <w:ind w:left="5812" w:right="108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Pr="00A4519B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1</w:t>
      </w:r>
      <w:r w:rsidRPr="00A4519B">
        <w:rPr>
          <w:color w:val="000000" w:themeColor="text1"/>
          <w:sz w:val="28"/>
          <w:szCs w:val="28"/>
        </w:rPr>
        <w:t xml:space="preserve"> </w:t>
      </w:r>
      <w:r w:rsidRPr="00A4519B">
        <w:rPr>
          <w:color w:val="000000" w:themeColor="text1"/>
          <w:sz w:val="28"/>
          <w:szCs w:val="28"/>
        </w:rPr>
        <w:br/>
        <w:t xml:space="preserve">к содержанию </w:t>
      </w:r>
    </w:p>
    <w:p w:rsidR="00F70995" w:rsidRDefault="00F70995" w:rsidP="00F70995">
      <w:pPr>
        <w:widowControl w:val="0"/>
        <w:ind w:left="5812" w:right="108" w:firstLine="709"/>
        <w:jc w:val="right"/>
        <w:rPr>
          <w:color w:val="000000" w:themeColor="text1"/>
          <w:sz w:val="28"/>
          <w:szCs w:val="28"/>
        </w:rPr>
      </w:pPr>
      <w:r w:rsidRPr="00A4519B">
        <w:rPr>
          <w:color w:val="000000" w:themeColor="text1"/>
          <w:sz w:val="28"/>
          <w:szCs w:val="28"/>
        </w:rPr>
        <w:t>плана восстановления финансовой устойчивости банка, филиала банка-нерезидента Республики Казахстан, а также порядок и сроки его представления в уполномоченный орган</w:t>
      </w:r>
    </w:p>
    <w:p w:rsidR="00F70995" w:rsidRDefault="00F70995" w:rsidP="00F70995">
      <w:pPr>
        <w:widowControl w:val="0"/>
        <w:ind w:left="5812" w:right="108" w:firstLine="709"/>
        <w:jc w:val="right"/>
        <w:rPr>
          <w:color w:val="000000" w:themeColor="text1"/>
          <w:sz w:val="28"/>
          <w:szCs w:val="28"/>
        </w:rPr>
      </w:pPr>
    </w:p>
    <w:p w:rsidR="00F70995" w:rsidRDefault="00F70995" w:rsidP="00F70995"/>
    <w:tbl>
      <w:tblPr>
        <w:tblpPr w:leftFromText="180" w:rightFromText="180" w:vertAnchor="text" w:horzAnchor="margin" w:tblpXSpec="center" w:tblpY="1120"/>
        <w:tblW w:w="12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2058"/>
        <w:gridCol w:w="1866"/>
        <w:gridCol w:w="1701"/>
        <w:gridCol w:w="2245"/>
        <w:gridCol w:w="1842"/>
        <w:gridCol w:w="1158"/>
        <w:gridCol w:w="1276"/>
      </w:tblGrid>
      <w:tr w:rsidR="00F70995" w:rsidRPr="004B326D" w:rsidTr="00FD10FC">
        <w:trPr>
          <w:tblHeader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70995" w:rsidRPr="004B326D" w:rsidRDefault="00F70995" w:rsidP="00FD10FC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70995" w:rsidRPr="004B326D" w:rsidRDefault="00F70995" w:rsidP="00FD10FC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70995" w:rsidRPr="004B326D" w:rsidRDefault="00F70995" w:rsidP="00FD10FC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Тип показателя (основной / вспомогательный)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70995" w:rsidRPr="004B326D" w:rsidRDefault="00F70995" w:rsidP="00FD10FC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Вид показателя (количественный / качественный)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Значения ранних сигналов, определяемые в рамках механизмов раннего реагирования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 xml:space="preserve">Пороговое значение показателя </w:t>
            </w:r>
          </w:p>
        </w:tc>
      </w:tr>
      <w:tr w:rsidR="00F70995" w:rsidRPr="004B326D" w:rsidTr="00FD10FC">
        <w:trPr>
          <w:tblHeader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 xml:space="preserve">1-й ранний сигнал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 xml:space="preserve">2-й ранний сигнал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 xml:space="preserve">N-й ранний сигнал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F70995" w:rsidRPr="004B326D" w:rsidTr="00FD10FC">
        <w:trPr>
          <w:trHeight w:val="1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4B326D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70995" w:rsidRPr="004B326D" w:rsidTr="00FD10FC">
        <w:trPr>
          <w:trHeight w:val="14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70995" w:rsidRPr="004B326D" w:rsidRDefault="00F70995" w:rsidP="00FD10F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</w:tbl>
    <w:p w:rsidR="00F70995" w:rsidRDefault="00F70995" w:rsidP="00F70995">
      <w:pPr>
        <w:spacing w:after="200"/>
        <w:jc w:val="center"/>
        <w:rPr>
          <w:b/>
          <w:bCs/>
          <w:color w:val="000000"/>
          <w:sz w:val="28"/>
          <w:szCs w:val="28"/>
        </w:rPr>
      </w:pPr>
    </w:p>
    <w:p w:rsidR="00F70995" w:rsidRDefault="00F70995" w:rsidP="00F70995">
      <w:pPr>
        <w:spacing w:after="2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Признаки ухудшения финансовой устойчивости</w:t>
      </w:r>
    </w:p>
    <w:p w:rsidR="00F70995" w:rsidRDefault="00F70995" w:rsidP="00F70995">
      <w:pPr>
        <w:spacing w:before="80"/>
        <w:rPr>
          <w:b/>
          <w:bCs/>
          <w:sz w:val="28"/>
          <w:szCs w:val="28"/>
        </w:rPr>
      </w:pPr>
    </w:p>
    <w:p w:rsidR="00F70995" w:rsidRDefault="00F70995" w:rsidP="00F70995"/>
    <w:p w:rsidR="00F70995" w:rsidRDefault="00F70995" w:rsidP="00F70995"/>
    <w:p w:rsidR="00F70995" w:rsidRDefault="00F70995" w:rsidP="00F70995"/>
    <w:p w:rsidR="00F70995" w:rsidRDefault="00F70995" w:rsidP="00F70995"/>
    <w:p w:rsidR="00F70995" w:rsidRDefault="00F70995" w:rsidP="00F70995"/>
    <w:p w:rsidR="00F70995" w:rsidRDefault="00F70995" w:rsidP="00F70995"/>
    <w:p w:rsidR="00F70995" w:rsidRDefault="00F70995" w:rsidP="00F70995"/>
    <w:p w:rsidR="00F70995" w:rsidRDefault="00F70995" w:rsidP="00F70995"/>
    <w:p w:rsidR="00F70995" w:rsidRPr="00A4519B" w:rsidRDefault="00F70995" w:rsidP="00F70995">
      <w:pPr>
        <w:widowControl w:val="0"/>
        <w:ind w:left="5812" w:right="108" w:firstLine="709"/>
        <w:jc w:val="right"/>
        <w:rPr>
          <w:color w:val="000000" w:themeColor="text1"/>
          <w:sz w:val="28"/>
          <w:szCs w:val="28"/>
        </w:rPr>
      </w:pPr>
      <w:r w:rsidRPr="00A4519B">
        <w:rPr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color w:val="000000" w:themeColor="text1"/>
          <w:sz w:val="28"/>
          <w:szCs w:val="28"/>
        </w:rPr>
        <w:t>2</w:t>
      </w:r>
      <w:r w:rsidRPr="00A4519B">
        <w:rPr>
          <w:color w:val="000000" w:themeColor="text1"/>
          <w:sz w:val="28"/>
          <w:szCs w:val="28"/>
        </w:rPr>
        <w:t xml:space="preserve"> </w:t>
      </w:r>
      <w:r w:rsidRPr="00A4519B">
        <w:rPr>
          <w:color w:val="000000" w:themeColor="text1"/>
          <w:sz w:val="28"/>
          <w:szCs w:val="28"/>
        </w:rPr>
        <w:br/>
        <w:t xml:space="preserve">к содержанию </w:t>
      </w:r>
    </w:p>
    <w:p w:rsidR="00F70995" w:rsidRDefault="00F70995" w:rsidP="00F70995">
      <w:pPr>
        <w:widowControl w:val="0"/>
        <w:ind w:left="5812" w:right="108" w:firstLine="709"/>
        <w:jc w:val="right"/>
        <w:rPr>
          <w:color w:val="000000" w:themeColor="text1"/>
          <w:sz w:val="28"/>
          <w:szCs w:val="28"/>
        </w:rPr>
      </w:pPr>
      <w:r w:rsidRPr="00A4519B">
        <w:rPr>
          <w:color w:val="000000" w:themeColor="text1"/>
          <w:sz w:val="28"/>
          <w:szCs w:val="28"/>
        </w:rPr>
        <w:t xml:space="preserve">плана восстановления финансовой устойчивости банка, филиала банка-нерезидента Республики Казахстан, а также порядок и сроки его представления в </w:t>
      </w:r>
    </w:p>
    <w:p w:rsidR="00F70995" w:rsidRDefault="00F70995" w:rsidP="00F70995">
      <w:pPr>
        <w:widowControl w:val="0"/>
        <w:ind w:left="5812" w:right="108" w:firstLine="709"/>
        <w:jc w:val="right"/>
        <w:rPr>
          <w:color w:val="000000" w:themeColor="text1"/>
          <w:sz w:val="28"/>
          <w:szCs w:val="28"/>
        </w:rPr>
      </w:pPr>
      <w:r w:rsidRPr="00A4519B">
        <w:rPr>
          <w:color w:val="000000" w:themeColor="text1"/>
          <w:sz w:val="28"/>
          <w:szCs w:val="28"/>
        </w:rPr>
        <w:t>уполномоченный орган</w:t>
      </w:r>
    </w:p>
    <w:p w:rsidR="00F70995" w:rsidRDefault="00F70995" w:rsidP="00F70995">
      <w:pPr>
        <w:widowControl w:val="0"/>
        <w:ind w:left="5812" w:right="108" w:firstLine="709"/>
        <w:jc w:val="right"/>
        <w:rPr>
          <w:color w:val="000000" w:themeColor="text1"/>
          <w:sz w:val="28"/>
          <w:szCs w:val="28"/>
        </w:rPr>
      </w:pPr>
    </w:p>
    <w:p w:rsidR="00F70995" w:rsidRPr="00E70220" w:rsidRDefault="00F70995" w:rsidP="00F70995">
      <w:pPr>
        <w:widowControl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</w:t>
      </w:r>
      <w:r w:rsidRPr="00694FEE">
        <w:rPr>
          <w:b/>
          <w:color w:val="000000" w:themeColor="text1"/>
          <w:sz w:val="28"/>
          <w:szCs w:val="28"/>
        </w:rPr>
        <w:t>ценк</w:t>
      </w:r>
      <w:r>
        <w:rPr>
          <w:b/>
          <w:color w:val="000000" w:themeColor="text1"/>
          <w:sz w:val="28"/>
          <w:szCs w:val="28"/>
        </w:rPr>
        <w:t>а</w:t>
      </w:r>
      <w:r w:rsidRPr="00694FEE">
        <w:rPr>
          <w:b/>
          <w:color w:val="000000" w:themeColor="text1"/>
          <w:sz w:val="28"/>
          <w:szCs w:val="28"/>
        </w:rPr>
        <w:t xml:space="preserve"> эффективности мер восстановления в разрезе стресс-сценариев</w:t>
      </w:r>
    </w:p>
    <w:p w:rsidR="00F70995" w:rsidRDefault="00F70995" w:rsidP="00F70995">
      <w:pPr>
        <w:widowControl w:val="0"/>
        <w:ind w:left="5812" w:right="108" w:firstLine="709"/>
        <w:jc w:val="right"/>
        <w:rPr>
          <w:color w:val="000000" w:themeColor="text1"/>
          <w:sz w:val="28"/>
          <w:szCs w:val="28"/>
        </w:rPr>
      </w:pPr>
    </w:p>
    <w:p w:rsidR="00F70995" w:rsidRPr="00285207" w:rsidRDefault="00F70995" w:rsidP="00F70995">
      <w:pPr>
        <w:rPr>
          <w:sz w:val="28"/>
          <w:szCs w:val="28"/>
        </w:rPr>
      </w:pPr>
      <w:r w:rsidRPr="00285207">
        <w:rPr>
          <w:sz w:val="28"/>
          <w:szCs w:val="28"/>
        </w:rPr>
        <w:t>начало таблицы</w:t>
      </w:r>
    </w:p>
    <w:p w:rsidR="00F70995" w:rsidRDefault="00F70995" w:rsidP="00F70995">
      <w:pPr>
        <w:widowControl w:val="0"/>
        <w:ind w:left="5812" w:right="108" w:firstLine="709"/>
        <w:jc w:val="right"/>
        <w:rPr>
          <w:color w:val="000000" w:themeColor="text1"/>
          <w:sz w:val="28"/>
          <w:szCs w:val="28"/>
        </w:rPr>
      </w:pPr>
    </w:p>
    <w:tbl>
      <w:tblPr>
        <w:tblW w:w="1332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831"/>
        <w:gridCol w:w="871"/>
        <w:gridCol w:w="851"/>
        <w:gridCol w:w="992"/>
        <w:gridCol w:w="992"/>
        <w:gridCol w:w="1418"/>
        <w:gridCol w:w="1134"/>
        <w:gridCol w:w="1134"/>
        <w:gridCol w:w="708"/>
        <w:gridCol w:w="851"/>
        <w:gridCol w:w="567"/>
        <w:gridCol w:w="850"/>
        <w:gridCol w:w="567"/>
        <w:gridCol w:w="709"/>
        <w:gridCol w:w="851"/>
      </w:tblGrid>
      <w:tr w:rsidR="00F70995" w:rsidRPr="00A1773D" w:rsidTr="00FD10FC">
        <w:trPr>
          <w:trHeight w:val="1024"/>
        </w:trPr>
        <w:tc>
          <w:tcPr>
            <w:tcW w:w="13326" w:type="dxa"/>
            <w:gridSpan w:val="1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70995" w:rsidRPr="00B9672F" w:rsidRDefault="00F70995" w:rsidP="00FD10FC">
            <w:pPr>
              <w:jc w:val="center"/>
            </w:pPr>
            <w:r w:rsidRPr="00A1773D">
              <w:rPr>
                <w:bCs/>
              </w:rPr>
              <w:t xml:space="preserve">ОЦЕНКА </w:t>
            </w:r>
            <w:r>
              <w:rPr>
                <w:bCs/>
              </w:rPr>
              <w:t>ЭФФЕКТИВНОСТИ МЕР</w:t>
            </w:r>
            <w:r w:rsidRPr="00A1773D">
              <w:rPr>
                <w:bCs/>
              </w:rPr>
              <w:t xml:space="preserve"> ВОССТАНОВЛЕНИЯ</w:t>
            </w:r>
          </w:p>
          <w:p w:rsidR="00F70995" w:rsidRPr="00B9672F" w:rsidRDefault="00F70995" w:rsidP="00FD10FC">
            <w:pPr>
              <w:jc w:val="center"/>
              <w:rPr>
                <w:bCs/>
              </w:rPr>
            </w:pPr>
          </w:p>
        </w:tc>
      </w:tr>
      <w:tr w:rsidR="00F70995" w:rsidRPr="00A1773D" w:rsidTr="00FD10FC">
        <w:trPr>
          <w:trHeight w:val="1024"/>
        </w:trPr>
        <w:tc>
          <w:tcPr>
            <w:tcW w:w="1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Сценарии</w:t>
            </w:r>
          </w:p>
          <w:p w:rsidR="00F70995" w:rsidRPr="00B9672F" w:rsidRDefault="00F70995" w:rsidP="00FD10FC">
            <w:pPr>
              <w:rPr>
                <w:bCs/>
              </w:rPr>
            </w:pPr>
            <w:r w:rsidRPr="00B9672F">
              <w:rPr>
                <w:bCs/>
              </w:rPr>
              <w:t> </w:t>
            </w:r>
          </w:p>
          <w:p w:rsidR="00F70995" w:rsidRPr="00B9672F" w:rsidRDefault="00F70995" w:rsidP="00FD10FC">
            <w:pPr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Все меры, применимые в рамках данного сценария</w:t>
            </w:r>
          </w:p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  <w:p w:rsidR="00F70995" w:rsidRPr="00B9672F" w:rsidRDefault="00F70995" w:rsidP="00FD10FC">
            <w:pPr>
              <w:rPr>
                <w:bCs/>
              </w:rPr>
            </w:pPr>
            <w:r w:rsidRPr="00B9672F">
              <w:rPr>
                <w:bCs/>
              </w:rPr>
              <w:t> </w:t>
            </w:r>
          </w:p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 xml:space="preserve">Анализ взаимозависимости и </w:t>
            </w:r>
            <w:proofErr w:type="spellStart"/>
            <w:r w:rsidRPr="00B9672F">
              <w:rPr>
                <w:bCs/>
              </w:rPr>
              <w:t>взаимоисключаемости</w:t>
            </w:r>
            <w:proofErr w:type="spellEnd"/>
            <w:r w:rsidRPr="00B9672F">
              <w:rPr>
                <w:bCs/>
              </w:rPr>
              <w:t xml:space="preserve"> </w:t>
            </w:r>
            <w:r>
              <w:rPr>
                <w:bCs/>
              </w:rPr>
              <w:t>мер</w:t>
            </w:r>
            <w:r w:rsidRPr="00B9672F">
              <w:rPr>
                <w:bCs/>
              </w:rPr>
              <w:t xml:space="preserve"> восстановления</w:t>
            </w:r>
          </w:p>
          <w:p w:rsidR="00F70995" w:rsidRPr="00B9672F" w:rsidRDefault="00F70995" w:rsidP="00FD10FC">
            <w:pPr>
              <w:rPr>
                <w:bCs/>
              </w:rPr>
            </w:pPr>
            <w:r w:rsidRPr="00B9672F">
              <w:rPr>
                <w:bCs/>
              </w:rPr>
              <w:t> </w:t>
            </w:r>
          </w:p>
          <w:p w:rsidR="00F70995" w:rsidRPr="00B9672F" w:rsidRDefault="00F70995" w:rsidP="00FD10FC">
            <w:pPr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Собственный капитал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Ликвидность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70995" w:rsidRPr="007145E7" w:rsidRDefault="00F70995" w:rsidP="00FD10F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RWA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Прибыльность</w:t>
            </w:r>
          </w:p>
        </w:tc>
      </w:tr>
      <w:tr w:rsidR="00F70995" w:rsidRPr="00A1773D" w:rsidTr="00FD10FC">
        <w:trPr>
          <w:trHeight w:val="96"/>
        </w:trPr>
        <w:tc>
          <w:tcPr>
            <w:tcW w:w="170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rPr>
                <w:bCs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70995" w:rsidRPr="00B9672F" w:rsidRDefault="00F70995" w:rsidP="00FD10FC">
            <w:pPr>
              <w:rPr>
                <w:bCs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 применения мер </w:t>
            </w:r>
            <w:proofErr w:type="spellStart"/>
            <w:r>
              <w:rPr>
                <w:bCs/>
              </w:rPr>
              <w:t>восс-ния</w:t>
            </w:r>
            <w:proofErr w:type="spellEnd"/>
          </w:p>
        </w:tc>
      </w:tr>
      <w:tr w:rsidR="00F70995" w:rsidRPr="00A1773D" w:rsidTr="00FD10FC">
        <w:trPr>
          <w:trHeight w:val="31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995" w:rsidRPr="00915F75" w:rsidRDefault="00F70995" w:rsidP="00FD10F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995" w:rsidRPr="00915F75" w:rsidRDefault="00F70995" w:rsidP="00FD10F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F70995" w:rsidRPr="00A1773D" w:rsidTr="00FD10FC">
        <w:trPr>
          <w:trHeight w:val="10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995" w:rsidRPr="00B9672F" w:rsidRDefault="00F70995" w:rsidP="00FD10FC">
            <w:pPr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995" w:rsidRPr="00B9672F" w:rsidRDefault="00F70995" w:rsidP="00FD10FC">
            <w:pPr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995" w:rsidRPr="00B9672F" w:rsidRDefault="00F70995" w:rsidP="00FD10FC">
            <w:pPr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</w:tr>
      <w:tr w:rsidR="00F70995" w:rsidRPr="00A1773D" w:rsidTr="00FD10FC">
        <w:trPr>
          <w:trHeight w:val="126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bookmarkStart w:id="27" w:name="_Hlk207022097"/>
            <w:r w:rsidRPr="00B9672F">
              <w:rPr>
                <w:bCs/>
              </w:rPr>
              <w:t>Наименования сценария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Тип сценария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B9672F">
              <w:rPr>
                <w:bCs/>
              </w:rPr>
              <w:t xml:space="preserve"> </w:t>
            </w:r>
            <w:r>
              <w:rPr>
                <w:bCs/>
              </w:rPr>
              <w:t xml:space="preserve">меры </w:t>
            </w:r>
            <w:r w:rsidRPr="00B9672F">
              <w:rPr>
                <w:bCs/>
              </w:rPr>
              <w:t>восстановления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Краткое описание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B9672F">
              <w:rPr>
                <w:bCs/>
              </w:rPr>
              <w:t>заимоисключающие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B9672F">
              <w:rPr>
                <w:bCs/>
              </w:rPr>
              <w:t>ависимые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 xml:space="preserve"> СК (</w:t>
            </w:r>
            <w:proofErr w:type="spellStart"/>
            <w:proofErr w:type="gramStart"/>
            <w:r w:rsidRPr="00B9672F">
              <w:rPr>
                <w:bCs/>
              </w:rPr>
              <w:t>млрд.тенге</w:t>
            </w:r>
            <w:proofErr w:type="spellEnd"/>
            <w:proofErr w:type="gramEnd"/>
            <w:r w:rsidRPr="00B9672F">
              <w:rPr>
                <w:bCs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К2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spacing w:after="240"/>
              <w:jc w:val="center"/>
              <w:rPr>
                <w:bCs/>
              </w:rPr>
            </w:pPr>
            <w:r w:rsidRPr="00B9672F">
              <w:rPr>
                <w:bCs/>
              </w:rPr>
              <w:t xml:space="preserve">LCR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995" w:rsidRPr="007145E7" w:rsidRDefault="00F70995" w:rsidP="00FD10F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995" w:rsidRPr="00B9672F" w:rsidRDefault="00F70995" w:rsidP="00FD10FC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НЧП (</w:t>
            </w:r>
            <w:proofErr w:type="spellStart"/>
            <w:proofErr w:type="gramStart"/>
            <w:r>
              <w:rPr>
                <w:bCs/>
              </w:rPr>
              <w:t>млрд.тенге</w:t>
            </w:r>
            <w:proofErr w:type="spellEnd"/>
            <w:proofErr w:type="gramEnd"/>
            <w:r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995" w:rsidRPr="00936EC4" w:rsidRDefault="00F70995" w:rsidP="00FD10FC">
            <w:pPr>
              <w:spacing w:after="24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ROA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ROE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995" w:rsidRPr="00707FBB" w:rsidRDefault="00F70995" w:rsidP="00FD10FC">
            <w:pPr>
              <w:spacing w:after="24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NIM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995" w:rsidRPr="00936EC4" w:rsidRDefault="00F70995" w:rsidP="00FD10FC">
            <w:pPr>
              <w:spacing w:after="24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RER</w:t>
            </w:r>
          </w:p>
        </w:tc>
      </w:tr>
      <w:bookmarkEnd w:id="27"/>
    </w:tbl>
    <w:p w:rsidR="00F70995" w:rsidRDefault="00F70995" w:rsidP="00F70995">
      <w:pPr>
        <w:rPr>
          <w:sz w:val="28"/>
          <w:szCs w:val="28"/>
        </w:rPr>
        <w:sectPr w:rsidR="00F70995" w:rsidSect="00F70995">
          <w:pgSz w:w="15840" w:h="12240" w:orient="landscape"/>
          <w:pgMar w:top="1797" w:right="1440" w:bottom="760" w:left="1440" w:header="720" w:footer="720" w:gutter="0"/>
          <w:cols w:space="720"/>
          <w:docGrid w:linePitch="360"/>
        </w:sectPr>
      </w:pPr>
    </w:p>
    <w:p w:rsidR="00F70995" w:rsidRDefault="00F70995" w:rsidP="00F709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таблицы</w:t>
      </w:r>
    </w:p>
    <w:p w:rsidR="00F70995" w:rsidRDefault="00F70995" w:rsidP="00F70995">
      <w:pPr>
        <w:rPr>
          <w:sz w:val="28"/>
          <w:szCs w:val="28"/>
        </w:rPr>
      </w:pPr>
    </w:p>
    <w:tbl>
      <w:tblPr>
        <w:tblW w:w="1332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9"/>
        <w:gridCol w:w="565"/>
        <w:gridCol w:w="705"/>
        <w:gridCol w:w="567"/>
        <w:gridCol w:w="827"/>
        <w:gridCol w:w="732"/>
        <w:gridCol w:w="709"/>
        <w:gridCol w:w="850"/>
        <w:gridCol w:w="1560"/>
        <w:gridCol w:w="1559"/>
        <w:gridCol w:w="1984"/>
        <w:gridCol w:w="2694"/>
      </w:tblGrid>
      <w:tr w:rsidR="00F70995" w:rsidRPr="00A1773D" w:rsidTr="00FD10FC">
        <w:trPr>
          <w:trHeight w:val="970"/>
        </w:trPr>
        <w:tc>
          <w:tcPr>
            <w:tcW w:w="864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A1773D">
              <w:rPr>
                <w:bCs/>
              </w:rPr>
              <w:t xml:space="preserve">ОЦЕНКА </w:t>
            </w:r>
            <w:r>
              <w:rPr>
                <w:bCs/>
              </w:rPr>
              <w:t>ЭФФЕКТИВНОСТИ МЕР</w:t>
            </w:r>
            <w:r w:rsidRPr="00A1773D">
              <w:rPr>
                <w:bCs/>
              </w:rPr>
              <w:t xml:space="preserve"> ВОССТАНОВЛЕНИЯ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545C4A">
              <w:rPr>
                <w:bCs/>
              </w:rPr>
              <w:t>СРОКИ ВЫПОЛНЕНИЯ</w:t>
            </w:r>
          </w:p>
        </w:tc>
      </w:tr>
      <w:tr w:rsidR="00F70995" w:rsidRPr="00A1773D" w:rsidTr="00FD10FC">
        <w:trPr>
          <w:trHeight w:val="970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Собственный капитал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Ликвидность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RWA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Прибыльность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Операционная непрерывность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Деловая репутация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Сроки</w:t>
            </w:r>
          </w:p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</w:tr>
      <w:tr w:rsidR="00F70995" w:rsidRPr="00A1773D" w:rsidTr="00FD10FC">
        <w:trPr>
          <w:trHeight w:val="91"/>
        </w:trPr>
        <w:tc>
          <w:tcPr>
            <w:tcW w:w="55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После применения мер </w:t>
            </w:r>
            <w:proofErr w:type="spellStart"/>
            <w:r>
              <w:rPr>
                <w:bCs/>
              </w:rPr>
              <w:t>восс-ния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46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</w:p>
        </w:tc>
      </w:tr>
      <w:tr w:rsidR="00F70995" w:rsidRPr="00A1773D" w:rsidTr="00FD10FC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</w:tr>
      <w:tr w:rsidR="00F70995" w:rsidRPr="00A1773D" w:rsidTr="00FD10FC">
        <w:trPr>
          <w:trHeight w:val="9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 </w:t>
            </w:r>
          </w:p>
        </w:tc>
      </w:tr>
      <w:tr w:rsidR="00F70995" w:rsidRPr="00A1773D" w:rsidTr="00FD10FC">
        <w:trPr>
          <w:trHeight w:val="12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СК (</w:t>
            </w:r>
            <w:proofErr w:type="spellStart"/>
            <w:proofErr w:type="gramStart"/>
            <w:r w:rsidRPr="00B9672F">
              <w:rPr>
                <w:bCs/>
              </w:rPr>
              <w:t>млрд.тенге</w:t>
            </w:r>
            <w:proofErr w:type="spellEnd"/>
            <w:proofErr w:type="gramEnd"/>
            <w:r w:rsidRPr="00B9672F">
              <w:rPr>
                <w:bCs/>
              </w:rPr>
              <w:t>)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К2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LCR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995" w:rsidRPr="007145E7" w:rsidRDefault="00F70995" w:rsidP="00FD10F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RWA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995" w:rsidRPr="00B9672F" w:rsidRDefault="00F70995" w:rsidP="00FD10FC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НЧП (</w:t>
            </w:r>
            <w:proofErr w:type="spellStart"/>
            <w:proofErr w:type="gramStart"/>
            <w:r>
              <w:rPr>
                <w:bCs/>
              </w:rPr>
              <w:t>млрд.тенге</w:t>
            </w:r>
            <w:proofErr w:type="spellEnd"/>
            <w:proofErr w:type="gramEnd"/>
            <w:r>
              <w:rPr>
                <w:bCs/>
              </w:rPr>
              <w:t>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995" w:rsidRPr="00936EC4" w:rsidRDefault="00F70995" w:rsidP="00FD10FC">
            <w:pPr>
              <w:spacing w:after="24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ROA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ROE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995" w:rsidRPr="00707FBB" w:rsidRDefault="00F70995" w:rsidP="00FD10FC">
            <w:pPr>
              <w:spacing w:after="24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995" w:rsidRPr="00936EC4" w:rsidRDefault="00F70995" w:rsidP="00FD10FC">
            <w:pPr>
              <w:spacing w:after="24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Сохранится - Да/Нет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Влияние - Высокое, Среднее, Низкое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 xml:space="preserve">Срок исполнения (мес.)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995" w:rsidRPr="00B9672F" w:rsidRDefault="00F70995" w:rsidP="00FD10FC">
            <w:pPr>
              <w:jc w:val="center"/>
              <w:rPr>
                <w:bCs/>
              </w:rPr>
            </w:pPr>
            <w:r w:rsidRPr="00B9672F">
              <w:rPr>
                <w:bCs/>
              </w:rPr>
              <w:t>Срок достижения результатов (мес.)</w:t>
            </w:r>
          </w:p>
        </w:tc>
      </w:tr>
    </w:tbl>
    <w:p w:rsidR="00F70995" w:rsidRPr="00B134CB" w:rsidRDefault="00F70995" w:rsidP="00F70995">
      <w:pPr>
        <w:rPr>
          <w:sz w:val="28"/>
          <w:szCs w:val="28"/>
        </w:rPr>
      </w:pPr>
    </w:p>
    <w:p w:rsidR="00F70995" w:rsidRDefault="00F70995" w:rsidP="00F70995"/>
    <w:p w:rsidR="00F70995" w:rsidRPr="003D755D" w:rsidRDefault="00F70995" w:rsidP="00F70995">
      <w:pPr>
        <w:tabs>
          <w:tab w:val="num" w:pos="1134"/>
        </w:tabs>
        <w:jc w:val="both"/>
        <w:rPr>
          <w:rFonts w:eastAsia="Calibri"/>
          <w:sz w:val="28"/>
          <w:szCs w:val="28"/>
          <w:lang w:eastAsia="zh-CN"/>
        </w:rPr>
      </w:pPr>
    </w:p>
    <w:sectPr w:rsidR="00F70995" w:rsidRPr="003D755D" w:rsidSect="00F70995">
      <w:headerReference w:type="default" r:id="rId10"/>
      <w:pgSz w:w="15840" w:h="12240" w:orient="landscape"/>
      <w:pgMar w:top="1797" w:right="1440" w:bottom="7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17E" w:rsidRDefault="00BC017E" w:rsidP="004D67A5">
      <w:r>
        <w:separator/>
      </w:r>
    </w:p>
  </w:endnote>
  <w:endnote w:type="continuationSeparator" w:id="0">
    <w:p w:rsidR="00BC017E" w:rsidRDefault="00BC017E" w:rsidP="004D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17E" w:rsidRDefault="00BC017E" w:rsidP="004D67A5">
      <w:r>
        <w:separator/>
      </w:r>
    </w:p>
  </w:footnote>
  <w:footnote w:type="continuationSeparator" w:id="0">
    <w:p w:rsidR="00BC017E" w:rsidRDefault="00BC017E" w:rsidP="004D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95" w:rsidRDefault="00F709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17E" w:rsidRDefault="00BC01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6892"/>
        </w:tabs>
        <w:ind w:left="6892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multilevel"/>
    <w:tmpl w:val="A9DC09E0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58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C28DF"/>
    <w:multiLevelType w:val="multilevel"/>
    <w:tmpl w:val="5D40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766B1"/>
    <w:multiLevelType w:val="hybridMultilevel"/>
    <w:tmpl w:val="3738AEE0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097A3600"/>
    <w:multiLevelType w:val="hybridMultilevel"/>
    <w:tmpl w:val="C4B03D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A773248"/>
    <w:multiLevelType w:val="multilevel"/>
    <w:tmpl w:val="5798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163C81"/>
    <w:multiLevelType w:val="multilevel"/>
    <w:tmpl w:val="E5E2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D04B62"/>
    <w:multiLevelType w:val="multilevel"/>
    <w:tmpl w:val="5BDC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DF64C1"/>
    <w:multiLevelType w:val="multilevel"/>
    <w:tmpl w:val="3EDE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50B79"/>
    <w:multiLevelType w:val="multilevel"/>
    <w:tmpl w:val="BCB0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E1638"/>
    <w:multiLevelType w:val="multilevel"/>
    <w:tmpl w:val="48E848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704F90"/>
    <w:multiLevelType w:val="multilevel"/>
    <w:tmpl w:val="EC7C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58675C"/>
    <w:multiLevelType w:val="multilevel"/>
    <w:tmpl w:val="EE0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E509E"/>
    <w:multiLevelType w:val="multilevel"/>
    <w:tmpl w:val="E858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0C55C8"/>
    <w:multiLevelType w:val="hybridMultilevel"/>
    <w:tmpl w:val="3738AEE0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43512E7F"/>
    <w:multiLevelType w:val="hybridMultilevel"/>
    <w:tmpl w:val="E5F0B0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0B25A1"/>
    <w:multiLevelType w:val="multilevel"/>
    <w:tmpl w:val="AFBC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4114C"/>
    <w:multiLevelType w:val="multilevel"/>
    <w:tmpl w:val="A0BA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B50C09"/>
    <w:multiLevelType w:val="multilevel"/>
    <w:tmpl w:val="C9102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227F55"/>
    <w:multiLevelType w:val="multilevel"/>
    <w:tmpl w:val="4E68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5A0D9A"/>
    <w:multiLevelType w:val="multilevel"/>
    <w:tmpl w:val="19B4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91148"/>
    <w:multiLevelType w:val="hybridMultilevel"/>
    <w:tmpl w:val="3FF2A7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6545BA"/>
    <w:multiLevelType w:val="hybridMultilevel"/>
    <w:tmpl w:val="0D3E5A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D68182C"/>
    <w:multiLevelType w:val="hybridMultilevel"/>
    <w:tmpl w:val="0D3E5A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9555BF"/>
    <w:multiLevelType w:val="multilevel"/>
    <w:tmpl w:val="A6D4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2B434E"/>
    <w:multiLevelType w:val="multilevel"/>
    <w:tmpl w:val="9A8E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044B6C"/>
    <w:multiLevelType w:val="hybridMultilevel"/>
    <w:tmpl w:val="412A40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EC37262"/>
    <w:multiLevelType w:val="hybridMultilevel"/>
    <w:tmpl w:val="C6B484A4"/>
    <w:lvl w:ilvl="0" w:tplc="24D43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33726A"/>
    <w:multiLevelType w:val="hybridMultilevel"/>
    <w:tmpl w:val="4BEE42DA"/>
    <w:lvl w:ilvl="0" w:tplc="24D43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29"/>
  </w:num>
  <w:num w:numId="8">
    <w:abstractNumId w:val="10"/>
  </w:num>
  <w:num w:numId="9">
    <w:abstractNumId w:val="23"/>
  </w:num>
  <w:num w:numId="10">
    <w:abstractNumId w:val="24"/>
  </w:num>
  <w:num w:numId="11">
    <w:abstractNumId w:val="26"/>
  </w:num>
  <w:num w:numId="12">
    <w:abstractNumId w:val="15"/>
  </w:num>
  <w:num w:numId="13">
    <w:abstractNumId w:val="7"/>
  </w:num>
  <w:num w:numId="14">
    <w:abstractNumId w:val="27"/>
  </w:num>
  <w:num w:numId="15">
    <w:abstractNumId w:val="18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0"/>
  </w:num>
  <w:num w:numId="20">
    <w:abstractNumId w:val="8"/>
  </w:num>
  <w:num w:numId="21">
    <w:abstractNumId w:val="25"/>
  </w:num>
  <w:num w:numId="22">
    <w:abstractNumId w:val="31"/>
  </w:num>
  <w:num w:numId="23">
    <w:abstractNumId w:val="14"/>
  </w:num>
  <w:num w:numId="24">
    <w:abstractNumId w:val="32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6"/>
  </w:num>
  <w:num w:numId="28">
    <w:abstractNumId w:val="9"/>
  </w:num>
  <w:num w:numId="29">
    <w:abstractNumId w:val="28"/>
  </w:num>
  <w:num w:numId="30">
    <w:abstractNumId w:val="22"/>
  </w:num>
  <w:num w:numId="31">
    <w:abstractNumId w:val="11"/>
  </w:num>
  <w:num w:numId="32">
    <w:abstractNumId w:val="20"/>
  </w:num>
  <w:num w:numId="33">
    <w:abstractNumId w:val="21"/>
  </w:num>
  <w:num w:numId="34">
    <w:abstractNumId w:val="16"/>
  </w:num>
  <w:num w:numId="35">
    <w:abstractNumId w:val="13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7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95C"/>
    <w:rsid w:val="0000339C"/>
    <w:rsid w:val="00007F4D"/>
    <w:rsid w:val="00011829"/>
    <w:rsid w:val="00012D29"/>
    <w:rsid w:val="00013667"/>
    <w:rsid w:val="00015CD4"/>
    <w:rsid w:val="00015D0C"/>
    <w:rsid w:val="00024633"/>
    <w:rsid w:val="0002595C"/>
    <w:rsid w:val="00034616"/>
    <w:rsid w:val="000352A3"/>
    <w:rsid w:val="00036456"/>
    <w:rsid w:val="000414D9"/>
    <w:rsid w:val="00041710"/>
    <w:rsid w:val="000457D1"/>
    <w:rsid w:val="00046377"/>
    <w:rsid w:val="000523CF"/>
    <w:rsid w:val="00053F42"/>
    <w:rsid w:val="000571A4"/>
    <w:rsid w:val="0006063C"/>
    <w:rsid w:val="00062C80"/>
    <w:rsid w:val="00065ED7"/>
    <w:rsid w:val="00073AA1"/>
    <w:rsid w:val="00075323"/>
    <w:rsid w:val="00075A2F"/>
    <w:rsid w:val="00076775"/>
    <w:rsid w:val="00076996"/>
    <w:rsid w:val="00080D71"/>
    <w:rsid w:val="00083328"/>
    <w:rsid w:val="000848DA"/>
    <w:rsid w:val="00085CBC"/>
    <w:rsid w:val="000863C7"/>
    <w:rsid w:val="00086622"/>
    <w:rsid w:val="00090621"/>
    <w:rsid w:val="00093293"/>
    <w:rsid w:val="00093B46"/>
    <w:rsid w:val="000A6DF2"/>
    <w:rsid w:val="000A731F"/>
    <w:rsid w:val="000B128C"/>
    <w:rsid w:val="000B13AF"/>
    <w:rsid w:val="000B2EB8"/>
    <w:rsid w:val="000B391B"/>
    <w:rsid w:val="000B5950"/>
    <w:rsid w:val="000C1AE6"/>
    <w:rsid w:val="000C2E3D"/>
    <w:rsid w:val="000C3D3F"/>
    <w:rsid w:val="000C75D0"/>
    <w:rsid w:val="000D089B"/>
    <w:rsid w:val="000D27F9"/>
    <w:rsid w:val="000D3B67"/>
    <w:rsid w:val="000D7096"/>
    <w:rsid w:val="000E0FDD"/>
    <w:rsid w:val="000E49B8"/>
    <w:rsid w:val="000E6694"/>
    <w:rsid w:val="000E66F1"/>
    <w:rsid w:val="0010215A"/>
    <w:rsid w:val="00102D2F"/>
    <w:rsid w:val="001039F3"/>
    <w:rsid w:val="00104F37"/>
    <w:rsid w:val="00111820"/>
    <w:rsid w:val="00113BBB"/>
    <w:rsid w:val="00114649"/>
    <w:rsid w:val="0011551F"/>
    <w:rsid w:val="00115E59"/>
    <w:rsid w:val="00117C58"/>
    <w:rsid w:val="0012042F"/>
    <w:rsid w:val="00123542"/>
    <w:rsid w:val="0012375C"/>
    <w:rsid w:val="00124A1F"/>
    <w:rsid w:val="00125E13"/>
    <w:rsid w:val="00135E7B"/>
    <w:rsid w:val="001367E8"/>
    <w:rsid w:val="00136DBB"/>
    <w:rsid w:val="00142CCC"/>
    <w:rsid w:val="001438C9"/>
    <w:rsid w:val="001440DE"/>
    <w:rsid w:val="00145F30"/>
    <w:rsid w:val="001462BF"/>
    <w:rsid w:val="001475C3"/>
    <w:rsid w:val="0015074B"/>
    <w:rsid w:val="00154F65"/>
    <w:rsid w:val="0016006A"/>
    <w:rsid w:val="00160F66"/>
    <w:rsid w:val="00162E5D"/>
    <w:rsid w:val="001654BD"/>
    <w:rsid w:val="00165CE7"/>
    <w:rsid w:val="00166527"/>
    <w:rsid w:val="0017559D"/>
    <w:rsid w:val="0018697C"/>
    <w:rsid w:val="00190FB4"/>
    <w:rsid w:val="00192626"/>
    <w:rsid w:val="001941E9"/>
    <w:rsid w:val="0019433B"/>
    <w:rsid w:val="001A1363"/>
    <w:rsid w:val="001A545F"/>
    <w:rsid w:val="001A7197"/>
    <w:rsid w:val="001B02BF"/>
    <w:rsid w:val="001B2884"/>
    <w:rsid w:val="001B36DB"/>
    <w:rsid w:val="001C0D41"/>
    <w:rsid w:val="001C10FF"/>
    <w:rsid w:val="001C26A7"/>
    <w:rsid w:val="001C3B4C"/>
    <w:rsid w:val="001C3E63"/>
    <w:rsid w:val="001C469D"/>
    <w:rsid w:val="001D0C9A"/>
    <w:rsid w:val="001D62D8"/>
    <w:rsid w:val="001D647C"/>
    <w:rsid w:val="001D7592"/>
    <w:rsid w:val="001E2F4D"/>
    <w:rsid w:val="001E53FF"/>
    <w:rsid w:val="001E66E2"/>
    <w:rsid w:val="001E6BED"/>
    <w:rsid w:val="001E7B8A"/>
    <w:rsid w:val="001F3BFB"/>
    <w:rsid w:val="001F4E77"/>
    <w:rsid w:val="00201675"/>
    <w:rsid w:val="0021085C"/>
    <w:rsid w:val="00220E30"/>
    <w:rsid w:val="002218A7"/>
    <w:rsid w:val="002233DB"/>
    <w:rsid w:val="002244C9"/>
    <w:rsid w:val="00225CF8"/>
    <w:rsid w:val="002302FC"/>
    <w:rsid w:val="0023449F"/>
    <w:rsid w:val="00234EAD"/>
    <w:rsid w:val="00236769"/>
    <w:rsid w:val="00237056"/>
    <w:rsid w:val="00241386"/>
    <w:rsid w:val="00243C2B"/>
    <w:rsid w:val="002462DF"/>
    <w:rsid w:val="00247119"/>
    <w:rsid w:val="0025518A"/>
    <w:rsid w:val="00262156"/>
    <w:rsid w:val="00266943"/>
    <w:rsid w:val="0027448E"/>
    <w:rsid w:val="00275735"/>
    <w:rsid w:val="002762AB"/>
    <w:rsid w:val="00280B32"/>
    <w:rsid w:val="002825A7"/>
    <w:rsid w:val="002851B3"/>
    <w:rsid w:val="00285207"/>
    <w:rsid w:val="00292DEA"/>
    <w:rsid w:val="00293076"/>
    <w:rsid w:val="00293E1A"/>
    <w:rsid w:val="00294022"/>
    <w:rsid w:val="0029639D"/>
    <w:rsid w:val="00297B83"/>
    <w:rsid w:val="002A325F"/>
    <w:rsid w:val="002A4E7F"/>
    <w:rsid w:val="002B292B"/>
    <w:rsid w:val="002B440F"/>
    <w:rsid w:val="002B5E4B"/>
    <w:rsid w:val="002B72EA"/>
    <w:rsid w:val="002C154F"/>
    <w:rsid w:val="002C1AAE"/>
    <w:rsid w:val="002C2DFC"/>
    <w:rsid w:val="002C4CDC"/>
    <w:rsid w:val="002C4E85"/>
    <w:rsid w:val="002C58AD"/>
    <w:rsid w:val="002C5E62"/>
    <w:rsid w:val="002C5F60"/>
    <w:rsid w:val="002C7A87"/>
    <w:rsid w:val="002D0847"/>
    <w:rsid w:val="002D2F00"/>
    <w:rsid w:val="002E0AAB"/>
    <w:rsid w:val="002E5FC1"/>
    <w:rsid w:val="002E7BB8"/>
    <w:rsid w:val="002F102E"/>
    <w:rsid w:val="002F1A84"/>
    <w:rsid w:val="002F5561"/>
    <w:rsid w:val="002F6D6C"/>
    <w:rsid w:val="0030473D"/>
    <w:rsid w:val="00310C62"/>
    <w:rsid w:val="00310D74"/>
    <w:rsid w:val="00310FCA"/>
    <w:rsid w:val="00312559"/>
    <w:rsid w:val="00313C7D"/>
    <w:rsid w:val="00314D0C"/>
    <w:rsid w:val="00322164"/>
    <w:rsid w:val="00322BAA"/>
    <w:rsid w:val="00323CCC"/>
    <w:rsid w:val="00324FC2"/>
    <w:rsid w:val="00326F90"/>
    <w:rsid w:val="003272F4"/>
    <w:rsid w:val="003309B3"/>
    <w:rsid w:val="00330F6B"/>
    <w:rsid w:val="00336332"/>
    <w:rsid w:val="003460F7"/>
    <w:rsid w:val="003607B3"/>
    <w:rsid w:val="00363A11"/>
    <w:rsid w:val="00363CF8"/>
    <w:rsid w:val="00365CEC"/>
    <w:rsid w:val="003700BB"/>
    <w:rsid w:val="00373800"/>
    <w:rsid w:val="00373D40"/>
    <w:rsid w:val="003743BF"/>
    <w:rsid w:val="00374621"/>
    <w:rsid w:val="0037757C"/>
    <w:rsid w:val="003813EF"/>
    <w:rsid w:val="0038146A"/>
    <w:rsid w:val="003817E6"/>
    <w:rsid w:val="00381C00"/>
    <w:rsid w:val="00381CF9"/>
    <w:rsid w:val="00384E7C"/>
    <w:rsid w:val="00385515"/>
    <w:rsid w:val="00393A4B"/>
    <w:rsid w:val="00394E4A"/>
    <w:rsid w:val="00397C5B"/>
    <w:rsid w:val="003A369E"/>
    <w:rsid w:val="003A3B0B"/>
    <w:rsid w:val="003A43D5"/>
    <w:rsid w:val="003A5CD5"/>
    <w:rsid w:val="003A6D02"/>
    <w:rsid w:val="003A76E8"/>
    <w:rsid w:val="003B126E"/>
    <w:rsid w:val="003B7B99"/>
    <w:rsid w:val="003C17DA"/>
    <w:rsid w:val="003C245A"/>
    <w:rsid w:val="003C2952"/>
    <w:rsid w:val="003C3D07"/>
    <w:rsid w:val="003C78ED"/>
    <w:rsid w:val="003C7D02"/>
    <w:rsid w:val="003D09EE"/>
    <w:rsid w:val="003D235D"/>
    <w:rsid w:val="003D23AF"/>
    <w:rsid w:val="003D420A"/>
    <w:rsid w:val="003D616C"/>
    <w:rsid w:val="003D755D"/>
    <w:rsid w:val="003D757D"/>
    <w:rsid w:val="003D76F7"/>
    <w:rsid w:val="003E2E07"/>
    <w:rsid w:val="003E366A"/>
    <w:rsid w:val="003E43CA"/>
    <w:rsid w:val="003E469E"/>
    <w:rsid w:val="003E724E"/>
    <w:rsid w:val="003F0614"/>
    <w:rsid w:val="00400FB3"/>
    <w:rsid w:val="00401C30"/>
    <w:rsid w:val="00402DFC"/>
    <w:rsid w:val="004105C7"/>
    <w:rsid w:val="00410FF7"/>
    <w:rsid w:val="00415CAF"/>
    <w:rsid w:val="004343B7"/>
    <w:rsid w:val="00434C91"/>
    <w:rsid w:val="0044236D"/>
    <w:rsid w:val="00443FA4"/>
    <w:rsid w:val="00444983"/>
    <w:rsid w:val="00445080"/>
    <w:rsid w:val="004472DB"/>
    <w:rsid w:val="00456302"/>
    <w:rsid w:val="00456374"/>
    <w:rsid w:val="00457C41"/>
    <w:rsid w:val="00460A8E"/>
    <w:rsid w:val="00472181"/>
    <w:rsid w:val="00475B31"/>
    <w:rsid w:val="0048035F"/>
    <w:rsid w:val="004815F9"/>
    <w:rsid w:val="00490C29"/>
    <w:rsid w:val="0049376F"/>
    <w:rsid w:val="00496204"/>
    <w:rsid w:val="00496645"/>
    <w:rsid w:val="004A1595"/>
    <w:rsid w:val="004B0FB7"/>
    <w:rsid w:val="004B1546"/>
    <w:rsid w:val="004B737C"/>
    <w:rsid w:val="004C205B"/>
    <w:rsid w:val="004C42A8"/>
    <w:rsid w:val="004C57BB"/>
    <w:rsid w:val="004D2802"/>
    <w:rsid w:val="004D4275"/>
    <w:rsid w:val="004D46DB"/>
    <w:rsid w:val="004D560C"/>
    <w:rsid w:val="004D67A5"/>
    <w:rsid w:val="004E161D"/>
    <w:rsid w:val="0051035E"/>
    <w:rsid w:val="005115C1"/>
    <w:rsid w:val="00516ABC"/>
    <w:rsid w:val="00525405"/>
    <w:rsid w:val="005256B8"/>
    <w:rsid w:val="00525756"/>
    <w:rsid w:val="00526AB3"/>
    <w:rsid w:val="00527496"/>
    <w:rsid w:val="00536E75"/>
    <w:rsid w:val="005403EB"/>
    <w:rsid w:val="00545282"/>
    <w:rsid w:val="00545C4A"/>
    <w:rsid w:val="005520A6"/>
    <w:rsid w:val="00572947"/>
    <w:rsid w:val="005800BA"/>
    <w:rsid w:val="00586B86"/>
    <w:rsid w:val="00586CF3"/>
    <w:rsid w:val="00591E2B"/>
    <w:rsid w:val="005968DA"/>
    <w:rsid w:val="005A21EC"/>
    <w:rsid w:val="005A356E"/>
    <w:rsid w:val="005A366E"/>
    <w:rsid w:val="005A5D4D"/>
    <w:rsid w:val="005A712D"/>
    <w:rsid w:val="005B0D2E"/>
    <w:rsid w:val="005B1C74"/>
    <w:rsid w:val="005B408A"/>
    <w:rsid w:val="005C5112"/>
    <w:rsid w:val="005D057C"/>
    <w:rsid w:val="005D414B"/>
    <w:rsid w:val="005D4F90"/>
    <w:rsid w:val="005D51BA"/>
    <w:rsid w:val="005E1DFA"/>
    <w:rsid w:val="005E657C"/>
    <w:rsid w:val="005F06CB"/>
    <w:rsid w:val="005F5A96"/>
    <w:rsid w:val="005F7F19"/>
    <w:rsid w:val="00603A35"/>
    <w:rsid w:val="00604FF5"/>
    <w:rsid w:val="0061364D"/>
    <w:rsid w:val="0062442E"/>
    <w:rsid w:val="00627A9B"/>
    <w:rsid w:val="00627AA9"/>
    <w:rsid w:val="00637936"/>
    <w:rsid w:val="00651317"/>
    <w:rsid w:val="006522F5"/>
    <w:rsid w:val="00653A53"/>
    <w:rsid w:val="006613E7"/>
    <w:rsid w:val="006644D3"/>
    <w:rsid w:val="006702B4"/>
    <w:rsid w:val="00670E52"/>
    <w:rsid w:val="0067239F"/>
    <w:rsid w:val="00675EDD"/>
    <w:rsid w:val="00677E91"/>
    <w:rsid w:val="0068066C"/>
    <w:rsid w:val="00680A97"/>
    <w:rsid w:val="0068404D"/>
    <w:rsid w:val="00685EBB"/>
    <w:rsid w:val="0068787E"/>
    <w:rsid w:val="006912B8"/>
    <w:rsid w:val="00691BF6"/>
    <w:rsid w:val="00691FBC"/>
    <w:rsid w:val="00693D29"/>
    <w:rsid w:val="00694FEE"/>
    <w:rsid w:val="00696258"/>
    <w:rsid w:val="006A0C5F"/>
    <w:rsid w:val="006A5236"/>
    <w:rsid w:val="006A7ED4"/>
    <w:rsid w:val="006B2DF8"/>
    <w:rsid w:val="006B346C"/>
    <w:rsid w:val="006C17CD"/>
    <w:rsid w:val="006C76FB"/>
    <w:rsid w:val="006C7E69"/>
    <w:rsid w:val="006D2CC6"/>
    <w:rsid w:val="006D5281"/>
    <w:rsid w:val="006D53BE"/>
    <w:rsid w:val="006D5B0B"/>
    <w:rsid w:val="006E413D"/>
    <w:rsid w:val="006E5C0E"/>
    <w:rsid w:val="006F4085"/>
    <w:rsid w:val="006F5872"/>
    <w:rsid w:val="006F69F1"/>
    <w:rsid w:val="007037ED"/>
    <w:rsid w:val="00703CEF"/>
    <w:rsid w:val="0070468F"/>
    <w:rsid w:val="00707FBB"/>
    <w:rsid w:val="007145E7"/>
    <w:rsid w:val="007206CA"/>
    <w:rsid w:val="00722685"/>
    <w:rsid w:val="00723838"/>
    <w:rsid w:val="00727281"/>
    <w:rsid w:val="00733075"/>
    <w:rsid w:val="00735578"/>
    <w:rsid w:val="00740548"/>
    <w:rsid w:val="00742BE6"/>
    <w:rsid w:val="00746885"/>
    <w:rsid w:val="0074782F"/>
    <w:rsid w:val="007527F8"/>
    <w:rsid w:val="00754E40"/>
    <w:rsid w:val="00755038"/>
    <w:rsid w:val="00755223"/>
    <w:rsid w:val="007653F8"/>
    <w:rsid w:val="00765406"/>
    <w:rsid w:val="00766105"/>
    <w:rsid w:val="007672D3"/>
    <w:rsid w:val="00770103"/>
    <w:rsid w:val="00770ACE"/>
    <w:rsid w:val="007749CE"/>
    <w:rsid w:val="007758E2"/>
    <w:rsid w:val="00783CDD"/>
    <w:rsid w:val="00783E5F"/>
    <w:rsid w:val="007842F9"/>
    <w:rsid w:val="00790707"/>
    <w:rsid w:val="00792E60"/>
    <w:rsid w:val="00792EDA"/>
    <w:rsid w:val="00793402"/>
    <w:rsid w:val="00795427"/>
    <w:rsid w:val="007960EA"/>
    <w:rsid w:val="007A3368"/>
    <w:rsid w:val="007A382B"/>
    <w:rsid w:val="007A40CE"/>
    <w:rsid w:val="007B4104"/>
    <w:rsid w:val="007C79F4"/>
    <w:rsid w:val="007C7E49"/>
    <w:rsid w:val="007D3B06"/>
    <w:rsid w:val="007D3C42"/>
    <w:rsid w:val="007E2864"/>
    <w:rsid w:val="007E55B3"/>
    <w:rsid w:val="007E7810"/>
    <w:rsid w:val="007F03F9"/>
    <w:rsid w:val="007F22C3"/>
    <w:rsid w:val="007F4A92"/>
    <w:rsid w:val="00800B87"/>
    <w:rsid w:val="00810B30"/>
    <w:rsid w:val="008129E3"/>
    <w:rsid w:val="00812ADE"/>
    <w:rsid w:val="00814A52"/>
    <w:rsid w:val="00821F30"/>
    <w:rsid w:val="00824A07"/>
    <w:rsid w:val="0082529D"/>
    <w:rsid w:val="008258AE"/>
    <w:rsid w:val="00830EF1"/>
    <w:rsid w:val="00831C3E"/>
    <w:rsid w:val="00847D01"/>
    <w:rsid w:val="0085021F"/>
    <w:rsid w:val="00852673"/>
    <w:rsid w:val="00853AD2"/>
    <w:rsid w:val="00853B9E"/>
    <w:rsid w:val="00855165"/>
    <w:rsid w:val="00856D12"/>
    <w:rsid w:val="00860711"/>
    <w:rsid w:val="00861E41"/>
    <w:rsid w:val="00866276"/>
    <w:rsid w:val="008675CD"/>
    <w:rsid w:val="00872A73"/>
    <w:rsid w:val="00872AF9"/>
    <w:rsid w:val="00873433"/>
    <w:rsid w:val="00873564"/>
    <w:rsid w:val="00873ADA"/>
    <w:rsid w:val="00874643"/>
    <w:rsid w:val="00875C37"/>
    <w:rsid w:val="00882F6A"/>
    <w:rsid w:val="00883C75"/>
    <w:rsid w:val="00884022"/>
    <w:rsid w:val="00885558"/>
    <w:rsid w:val="00885FFE"/>
    <w:rsid w:val="00886604"/>
    <w:rsid w:val="00890D6E"/>
    <w:rsid w:val="00893F7D"/>
    <w:rsid w:val="0089556F"/>
    <w:rsid w:val="00897A82"/>
    <w:rsid w:val="008A18F2"/>
    <w:rsid w:val="008A2942"/>
    <w:rsid w:val="008A4996"/>
    <w:rsid w:val="008A585F"/>
    <w:rsid w:val="008B0654"/>
    <w:rsid w:val="008B19A2"/>
    <w:rsid w:val="008B1E7B"/>
    <w:rsid w:val="008B2452"/>
    <w:rsid w:val="008B29FD"/>
    <w:rsid w:val="008B351B"/>
    <w:rsid w:val="008B46B1"/>
    <w:rsid w:val="008B4F08"/>
    <w:rsid w:val="008B53B9"/>
    <w:rsid w:val="008B6136"/>
    <w:rsid w:val="008C45B2"/>
    <w:rsid w:val="008D4961"/>
    <w:rsid w:val="008D4F20"/>
    <w:rsid w:val="008D5B01"/>
    <w:rsid w:val="008E3654"/>
    <w:rsid w:val="008E5E34"/>
    <w:rsid w:val="008E729E"/>
    <w:rsid w:val="008E7740"/>
    <w:rsid w:val="008F1D55"/>
    <w:rsid w:val="008F2F47"/>
    <w:rsid w:val="008F4EB1"/>
    <w:rsid w:val="008F638B"/>
    <w:rsid w:val="00902634"/>
    <w:rsid w:val="009047A4"/>
    <w:rsid w:val="00906DF6"/>
    <w:rsid w:val="00912AB4"/>
    <w:rsid w:val="0091331D"/>
    <w:rsid w:val="00915211"/>
    <w:rsid w:val="00915447"/>
    <w:rsid w:val="00915728"/>
    <w:rsid w:val="00915AE9"/>
    <w:rsid w:val="00915F75"/>
    <w:rsid w:val="00916E96"/>
    <w:rsid w:val="009174EC"/>
    <w:rsid w:val="00923894"/>
    <w:rsid w:val="0092648B"/>
    <w:rsid w:val="0092774C"/>
    <w:rsid w:val="00931F1B"/>
    <w:rsid w:val="009329B3"/>
    <w:rsid w:val="00936EC4"/>
    <w:rsid w:val="00941EF4"/>
    <w:rsid w:val="0094310E"/>
    <w:rsid w:val="00944304"/>
    <w:rsid w:val="0094482C"/>
    <w:rsid w:val="00944F5A"/>
    <w:rsid w:val="00945F4B"/>
    <w:rsid w:val="009475BD"/>
    <w:rsid w:val="00950253"/>
    <w:rsid w:val="00952E5F"/>
    <w:rsid w:val="00953E2E"/>
    <w:rsid w:val="00963D6F"/>
    <w:rsid w:val="009751C9"/>
    <w:rsid w:val="00976108"/>
    <w:rsid w:val="00980BD2"/>
    <w:rsid w:val="00986592"/>
    <w:rsid w:val="00990CDB"/>
    <w:rsid w:val="009969B1"/>
    <w:rsid w:val="00996C60"/>
    <w:rsid w:val="009978F5"/>
    <w:rsid w:val="009A7EEE"/>
    <w:rsid w:val="009B25D3"/>
    <w:rsid w:val="009B3DF5"/>
    <w:rsid w:val="009C025C"/>
    <w:rsid w:val="009C2212"/>
    <w:rsid w:val="009C3910"/>
    <w:rsid w:val="009C7195"/>
    <w:rsid w:val="009C78F1"/>
    <w:rsid w:val="009D21A1"/>
    <w:rsid w:val="009D4ACC"/>
    <w:rsid w:val="009D648E"/>
    <w:rsid w:val="009D6F82"/>
    <w:rsid w:val="009D7285"/>
    <w:rsid w:val="009E06B2"/>
    <w:rsid w:val="009E20E3"/>
    <w:rsid w:val="009F2584"/>
    <w:rsid w:val="009F4274"/>
    <w:rsid w:val="009F7D6A"/>
    <w:rsid w:val="00A021DF"/>
    <w:rsid w:val="00A11705"/>
    <w:rsid w:val="00A12EDE"/>
    <w:rsid w:val="00A1773D"/>
    <w:rsid w:val="00A20F5E"/>
    <w:rsid w:val="00A2309E"/>
    <w:rsid w:val="00A25462"/>
    <w:rsid w:val="00A3340D"/>
    <w:rsid w:val="00A352E3"/>
    <w:rsid w:val="00A37B82"/>
    <w:rsid w:val="00A40F83"/>
    <w:rsid w:val="00A43D43"/>
    <w:rsid w:val="00A4439B"/>
    <w:rsid w:val="00A44A20"/>
    <w:rsid w:val="00A4519B"/>
    <w:rsid w:val="00A51885"/>
    <w:rsid w:val="00A51E5A"/>
    <w:rsid w:val="00A52633"/>
    <w:rsid w:val="00A62491"/>
    <w:rsid w:val="00A649CC"/>
    <w:rsid w:val="00A6728D"/>
    <w:rsid w:val="00A70A5E"/>
    <w:rsid w:val="00A7100F"/>
    <w:rsid w:val="00A71618"/>
    <w:rsid w:val="00A73CDE"/>
    <w:rsid w:val="00A82D4C"/>
    <w:rsid w:val="00A845D1"/>
    <w:rsid w:val="00A84A51"/>
    <w:rsid w:val="00A84D84"/>
    <w:rsid w:val="00A85B90"/>
    <w:rsid w:val="00A87B5B"/>
    <w:rsid w:val="00A9216D"/>
    <w:rsid w:val="00A94F58"/>
    <w:rsid w:val="00AA1D8D"/>
    <w:rsid w:val="00AA2163"/>
    <w:rsid w:val="00AA242F"/>
    <w:rsid w:val="00AA2A3C"/>
    <w:rsid w:val="00AA3302"/>
    <w:rsid w:val="00AA6645"/>
    <w:rsid w:val="00AB6F3A"/>
    <w:rsid w:val="00AC2535"/>
    <w:rsid w:val="00AC3559"/>
    <w:rsid w:val="00AC6C62"/>
    <w:rsid w:val="00AD0F4B"/>
    <w:rsid w:val="00AD28AB"/>
    <w:rsid w:val="00AD444A"/>
    <w:rsid w:val="00AD4BA9"/>
    <w:rsid w:val="00AD630B"/>
    <w:rsid w:val="00AD790E"/>
    <w:rsid w:val="00AD791B"/>
    <w:rsid w:val="00AE0424"/>
    <w:rsid w:val="00AE1A31"/>
    <w:rsid w:val="00AE2826"/>
    <w:rsid w:val="00AF0218"/>
    <w:rsid w:val="00AF1E25"/>
    <w:rsid w:val="00AF2412"/>
    <w:rsid w:val="00B019AF"/>
    <w:rsid w:val="00B01A0D"/>
    <w:rsid w:val="00B0383D"/>
    <w:rsid w:val="00B07D38"/>
    <w:rsid w:val="00B134CB"/>
    <w:rsid w:val="00B14707"/>
    <w:rsid w:val="00B2183A"/>
    <w:rsid w:val="00B21F47"/>
    <w:rsid w:val="00B259EC"/>
    <w:rsid w:val="00B27411"/>
    <w:rsid w:val="00B355B8"/>
    <w:rsid w:val="00B35965"/>
    <w:rsid w:val="00B36469"/>
    <w:rsid w:val="00B41B9C"/>
    <w:rsid w:val="00B45315"/>
    <w:rsid w:val="00B47730"/>
    <w:rsid w:val="00B54958"/>
    <w:rsid w:val="00B568A0"/>
    <w:rsid w:val="00B57AAD"/>
    <w:rsid w:val="00B64811"/>
    <w:rsid w:val="00B676C8"/>
    <w:rsid w:val="00B70F51"/>
    <w:rsid w:val="00B71368"/>
    <w:rsid w:val="00B7300E"/>
    <w:rsid w:val="00B741C3"/>
    <w:rsid w:val="00B7519D"/>
    <w:rsid w:val="00B76976"/>
    <w:rsid w:val="00B82ECD"/>
    <w:rsid w:val="00B8535A"/>
    <w:rsid w:val="00B86AB8"/>
    <w:rsid w:val="00B87D4C"/>
    <w:rsid w:val="00B91A1A"/>
    <w:rsid w:val="00B92005"/>
    <w:rsid w:val="00B922B1"/>
    <w:rsid w:val="00B940A7"/>
    <w:rsid w:val="00B94FED"/>
    <w:rsid w:val="00B9672F"/>
    <w:rsid w:val="00BA15F6"/>
    <w:rsid w:val="00BA3FF0"/>
    <w:rsid w:val="00BA527C"/>
    <w:rsid w:val="00BA72B9"/>
    <w:rsid w:val="00BA7831"/>
    <w:rsid w:val="00BA7BB8"/>
    <w:rsid w:val="00BB1267"/>
    <w:rsid w:val="00BB24E5"/>
    <w:rsid w:val="00BB2AF5"/>
    <w:rsid w:val="00BB3F15"/>
    <w:rsid w:val="00BB62E8"/>
    <w:rsid w:val="00BC017E"/>
    <w:rsid w:val="00BC3A40"/>
    <w:rsid w:val="00BC584E"/>
    <w:rsid w:val="00BC5BE4"/>
    <w:rsid w:val="00BC71AD"/>
    <w:rsid w:val="00BC7BE6"/>
    <w:rsid w:val="00BD67FF"/>
    <w:rsid w:val="00BD7BBE"/>
    <w:rsid w:val="00BE033F"/>
    <w:rsid w:val="00BE181E"/>
    <w:rsid w:val="00BE1B51"/>
    <w:rsid w:val="00BE3184"/>
    <w:rsid w:val="00BE6EC3"/>
    <w:rsid w:val="00C00CE9"/>
    <w:rsid w:val="00C04034"/>
    <w:rsid w:val="00C0447B"/>
    <w:rsid w:val="00C05350"/>
    <w:rsid w:val="00C0588A"/>
    <w:rsid w:val="00C11CBF"/>
    <w:rsid w:val="00C1256C"/>
    <w:rsid w:val="00C13411"/>
    <w:rsid w:val="00C13800"/>
    <w:rsid w:val="00C16A02"/>
    <w:rsid w:val="00C21EC3"/>
    <w:rsid w:val="00C22858"/>
    <w:rsid w:val="00C248C7"/>
    <w:rsid w:val="00C26DD6"/>
    <w:rsid w:val="00C3103F"/>
    <w:rsid w:val="00C34214"/>
    <w:rsid w:val="00C361AD"/>
    <w:rsid w:val="00C52046"/>
    <w:rsid w:val="00C56E81"/>
    <w:rsid w:val="00C60586"/>
    <w:rsid w:val="00C63E89"/>
    <w:rsid w:val="00C70CA7"/>
    <w:rsid w:val="00C73A20"/>
    <w:rsid w:val="00C83337"/>
    <w:rsid w:val="00C84B5E"/>
    <w:rsid w:val="00C84D41"/>
    <w:rsid w:val="00C97274"/>
    <w:rsid w:val="00CA04F9"/>
    <w:rsid w:val="00CB0664"/>
    <w:rsid w:val="00CB71C6"/>
    <w:rsid w:val="00CB7880"/>
    <w:rsid w:val="00CB7FB8"/>
    <w:rsid w:val="00CC05B2"/>
    <w:rsid w:val="00CC0782"/>
    <w:rsid w:val="00CC200E"/>
    <w:rsid w:val="00CC2A4C"/>
    <w:rsid w:val="00CC2BC4"/>
    <w:rsid w:val="00CC6A79"/>
    <w:rsid w:val="00CC6C03"/>
    <w:rsid w:val="00CC79AB"/>
    <w:rsid w:val="00CC7B00"/>
    <w:rsid w:val="00CD0B98"/>
    <w:rsid w:val="00CD2533"/>
    <w:rsid w:val="00CD4D3A"/>
    <w:rsid w:val="00CD5058"/>
    <w:rsid w:val="00CD5BDA"/>
    <w:rsid w:val="00CE2794"/>
    <w:rsid w:val="00CE5FBD"/>
    <w:rsid w:val="00CF6C69"/>
    <w:rsid w:val="00CF6CFC"/>
    <w:rsid w:val="00D0285F"/>
    <w:rsid w:val="00D109D8"/>
    <w:rsid w:val="00D13214"/>
    <w:rsid w:val="00D1636A"/>
    <w:rsid w:val="00D20AE1"/>
    <w:rsid w:val="00D21085"/>
    <w:rsid w:val="00D24A08"/>
    <w:rsid w:val="00D31EC5"/>
    <w:rsid w:val="00D32C51"/>
    <w:rsid w:val="00D373A9"/>
    <w:rsid w:val="00D40868"/>
    <w:rsid w:val="00D41387"/>
    <w:rsid w:val="00D4140D"/>
    <w:rsid w:val="00D42F40"/>
    <w:rsid w:val="00D432D0"/>
    <w:rsid w:val="00D43B74"/>
    <w:rsid w:val="00D53F9E"/>
    <w:rsid w:val="00D568AC"/>
    <w:rsid w:val="00D577C8"/>
    <w:rsid w:val="00D605C8"/>
    <w:rsid w:val="00D60756"/>
    <w:rsid w:val="00D62F1F"/>
    <w:rsid w:val="00D63AA0"/>
    <w:rsid w:val="00D6622C"/>
    <w:rsid w:val="00D66A87"/>
    <w:rsid w:val="00D71D6B"/>
    <w:rsid w:val="00D72136"/>
    <w:rsid w:val="00D748F5"/>
    <w:rsid w:val="00D7683E"/>
    <w:rsid w:val="00D76CDE"/>
    <w:rsid w:val="00D822F4"/>
    <w:rsid w:val="00D82AC1"/>
    <w:rsid w:val="00D84DAF"/>
    <w:rsid w:val="00D8689C"/>
    <w:rsid w:val="00D90757"/>
    <w:rsid w:val="00D926B8"/>
    <w:rsid w:val="00D95C47"/>
    <w:rsid w:val="00DA07C8"/>
    <w:rsid w:val="00DA4DCC"/>
    <w:rsid w:val="00DA4F2C"/>
    <w:rsid w:val="00DA6CD3"/>
    <w:rsid w:val="00DC053F"/>
    <w:rsid w:val="00DC32A6"/>
    <w:rsid w:val="00DC6930"/>
    <w:rsid w:val="00DC71DC"/>
    <w:rsid w:val="00DD3A48"/>
    <w:rsid w:val="00DD3DCD"/>
    <w:rsid w:val="00DD5196"/>
    <w:rsid w:val="00DD7395"/>
    <w:rsid w:val="00DE5A05"/>
    <w:rsid w:val="00DE662F"/>
    <w:rsid w:val="00DE6FDC"/>
    <w:rsid w:val="00DF0B4E"/>
    <w:rsid w:val="00DF1973"/>
    <w:rsid w:val="00DF33C6"/>
    <w:rsid w:val="00DF57D4"/>
    <w:rsid w:val="00E01DDE"/>
    <w:rsid w:val="00E073D7"/>
    <w:rsid w:val="00E10CAD"/>
    <w:rsid w:val="00E12FE2"/>
    <w:rsid w:val="00E2037B"/>
    <w:rsid w:val="00E215AF"/>
    <w:rsid w:val="00E21C82"/>
    <w:rsid w:val="00E22184"/>
    <w:rsid w:val="00E2309F"/>
    <w:rsid w:val="00E24E45"/>
    <w:rsid w:val="00E257A8"/>
    <w:rsid w:val="00E257EE"/>
    <w:rsid w:val="00E328E3"/>
    <w:rsid w:val="00E33217"/>
    <w:rsid w:val="00E34FC3"/>
    <w:rsid w:val="00E370A9"/>
    <w:rsid w:val="00E40490"/>
    <w:rsid w:val="00E4096C"/>
    <w:rsid w:val="00E41569"/>
    <w:rsid w:val="00E45816"/>
    <w:rsid w:val="00E522C0"/>
    <w:rsid w:val="00E549D2"/>
    <w:rsid w:val="00E54A26"/>
    <w:rsid w:val="00E55D39"/>
    <w:rsid w:val="00E562C7"/>
    <w:rsid w:val="00E63DD7"/>
    <w:rsid w:val="00E65744"/>
    <w:rsid w:val="00E657C3"/>
    <w:rsid w:val="00E664D2"/>
    <w:rsid w:val="00E67687"/>
    <w:rsid w:val="00E67E69"/>
    <w:rsid w:val="00E70220"/>
    <w:rsid w:val="00E77921"/>
    <w:rsid w:val="00E8332E"/>
    <w:rsid w:val="00E8621F"/>
    <w:rsid w:val="00E90F1A"/>
    <w:rsid w:val="00E92E51"/>
    <w:rsid w:val="00E934FE"/>
    <w:rsid w:val="00E97ED0"/>
    <w:rsid w:val="00EA51B3"/>
    <w:rsid w:val="00EA7C4E"/>
    <w:rsid w:val="00EA7C81"/>
    <w:rsid w:val="00EB10C3"/>
    <w:rsid w:val="00EB1176"/>
    <w:rsid w:val="00EB1C0E"/>
    <w:rsid w:val="00EB4AD4"/>
    <w:rsid w:val="00EC1DD3"/>
    <w:rsid w:val="00EC4F72"/>
    <w:rsid w:val="00EC59F4"/>
    <w:rsid w:val="00ED0E56"/>
    <w:rsid w:val="00ED3ABC"/>
    <w:rsid w:val="00ED68C3"/>
    <w:rsid w:val="00ED6AAA"/>
    <w:rsid w:val="00EE1772"/>
    <w:rsid w:val="00EE4A9C"/>
    <w:rsid w:val="00EE6F0F"/>
    <w:rsid w:val="00EF1A91"/>
    <w:rsid w:val="00EF1C26"/>
    <w:rsid w:val="00EF36F1"/>
    <w:rsid w:val="00EF41F0"/>
    <w:rsid w:val="00EF7362"/>
    <w:rsid w:val="00EF7846"/>
    <w:rsid w:val="00F0130F"/>
    <w:rsid w:val="00F0223A"/>
    <w:rsid w:val="00F0270D"/>
    <w:rsid w:val="00F03AD7"/>
    <w:rsid w:val="00F03DC5"/>
    <w:rsid w:val="00F03EC9"/>
    <w:rsid w:val="00F04454"/>
    <w:rsid w:val="00F0780F"/>
    <w:rsid w:val="00F10B0A"/>
    <w:rsid w:val="00F13DDE"/>
    <w:rsid w:val="00F21630"/>
    <w:rsid w:val="00F219EB"/>
    <w:rsid w:val="00F25E71"/>
    <w:rsid w:val="00F27F52"/>
    <w:rsid w:val="00F32097"/>
    <w:rsid w:val="00F421A3"/>
    <w:rsid w:val="00F4410B"/>
    <w:rsid w:val="00F44796"/>
    <w:rsid w:val="00F4698D"/>
    <w:rsid w:val="00F507E0"/>
    <w:rsid w:val="00F50F2A"/>
    <w:rsid w:val="00F50F9A"/>
    <w:rsid w:val="00F51BD1"/>
    <w:rsid w:val="00F563F4"/>
    <w:rsid w:val="00F56ACB"/>
    <w:rsid w:val="00F62EA0"/>
    <w:rsid w:val="00F62FB8"/>
    <w:rsid w:val="00F65F27"/>
    <w:rsid w:val="00F667E6"/>
    <w:rsid w:val="00F70995"/>
    <w:rsid w:val="00F710B8"/>
    <w:rsid w:val="00F7272A"/>
    <w:rsid w:val="00F75EFF"/>
    <w:rsid w:val="00F92B43"/>
    <w:rsid w:val="00F92B6F"/>
    <w:rsid w:val="00F97A88"/>
    <w:rsid w:val="00FA500E"/>
    <w:rsid w:val="00FA5C0B"/>
    <w:rsid w:val="00FB3635"/>
    <w:rsid w:val="00FC50D3"/>
    <w:rsid w:val="00FC693F"/>
    <w:rsid w:val="00FC7420"/>
    <w:rsid w:val="00FD1D92"/>
    <w:rsid w:val="00FD26BA"/>
    <w:rsid w:val="00FD3957"/>
    <w:rsid w:val="00FD4DF3"/>
    <w:rsid w:val="00FE42B2"/>
    <w:rsid w:val="00FE4533"/>
    <w:rsid w:val="00FE6F45"/>
    <w:rsid w:val="00FF25BE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5C05496E"/>
  <w14:defaultImageDpi w14:val="300"/>
  <w15:docId w15:val="{BC9FCE3A-6717-45FF-B916-2A92EB53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9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">
    <w:name w:val="Body Text"/>
    <w:basedOn w:val="a1"/>
    <w:link w:val="af0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5">
    <w:name w:val="List 2"/>
    <w:basedOn w:val="a1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5">
    <w:name w:val="List 3"/>
    <w:basedOn w:val="a1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2">
    <w:name w:val="List Continue"/>
    <w:basedOn w:val="a1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6">
    <w:name w:val="List Continue 2"/>
    <w:basedOn w:val="a1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6">
    <w:name w:val="List Continue 3"/>
    <w:basedOn w:val="a1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j">
    <w:name w:val="pj"/>
    <w:basedOn w:val="a1"/>
    <w:qFormat/>
    <w:rsid w:val="00434C91"/>
    <w:pPr>
      <w:ind w:firstLine="400"/>
      <w:jc w:val="both"/>
    </w:pPr>
    <w:rPr>
      <w:rFonts w:eastAsiaTheme="minorEastAsia"/>
      <w:color w:val="000000"/>
    </w:rPr>
  </w:style>
  <w:style w:type="character" w:customStyle="1" w:styleId="s0">
    <w:name w:val="s0"/>
    <w:basedOn w:val="a2"/>
    <w:qFormat/>
    <w:rsid w:val="00434C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f8">
    <w:name w:val="Normal (Web)"/>
    <w:basedOn w:val="a1"/>
    <w:uiPriority w:val="99"/>
    <w:unhideWhenUsed/>
    <w:rsid w:val="00824A07"/>
    <w:pPr>
      <w:spacing w:before="100" w:beforeAutospacing="1" w:after="100" w:afterAutospacing="1"/>
    </w:pPr>
  </w:style>
  <w:style w:type="paragraph" w:styleId="aff9">
    <w:name w:val="Balloon Text"/>
    <w:basedOn w:val="a1"/>
    <w:link w:val="affa"/>
    <w:uiPriority w:val="99"/>
    <w:semiHidden/>
    <w:unhideWhenUsed/>
    <w:rsid w:val="00BA7831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BA7831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ng-star-inserted">
    <w:name w:val="ng-star-inserted"/>
    <w:basedOn w:val="a2"/>
    <w:rsid w:val="0005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8B0BE3-9804-4964-B40B-833E8193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17</Pages>
  <Words>4105</Words>
  <Characters>23404</Characters>
  <Application>Microsoft Office Word</Application>
  <DocSecurity>0</DocSecurity>
  <Lines>195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Бекзат Өтебек</cp:lastModifiedBy>
  <cp:revision>8</cp:revision>
  <cp:lastPrinted>2026-04-23T05:02:00Z</cp:lastPrinted>
  <dcterms:created xsi:type="dcterms:W3CDTF">2026-05-20T12:14:00Z</dcterms:created>
  <dcterms:modified xsi:type="dcterms:W3CDTF">2026-05-22T14:22:00Z</dcterms:modified>
  <cp:category/>
</cp:coreProperties>
</file>