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BE" w:rsidRPr="00BB0CC7" w:rsidRDefault="004F2ABE" w:rsidP="004F2ABE">
      <w:pPr>
        <w:jc w:val="center"/>
        <w:rPr>
          <w:lang w:val="kk-KZ"/>
        </w:rPr>
      </w:pPr>
      <w:r w:rsidRPr="00BB0CC7">
        <w:rPr>
          <w:lang w:val="kk-KZ"/>
        </w:rPr>
        <w:t>Алматы қ</w:t>
      </w:r>
      <w:proofErr w:type="spellStart"/>
      <w:r w:rsidRPr="00BB0CC7">
        <w:t>аласы</w:t>
      </w:r>
      <w:proofErr w:type="spellEnd"/>
      <w:r w:rsidRPr="00BB0CC7">
        <w:rPr>
          <w:lang w:val="kk-KZ"/>
        </w:rPr>
        <w:t xml:space="preserve">                                                                                                          </w:t>
      </w:r>
      <w:proofErr w:type="spellStart"/>
      <w:r w:rsidRPr="00BB0CC7">
        <w:rPr>
          <w:lang w:val="kk-KZ"/>
        </w:rPr>
        <w:t>город</w:t>
      </w:r>
      <w:proofErr w:type="spellEnd"/>
      <w:r w:rsidRPr="00BB0CC7">
        <w:rPr>
          <w:lang w:val="kk-KZ"/>
        </w:rPr>
        <w:t xml:space="preserve"> Алматы</w:t>
      </w:r>
    </w:p>
    <w:p w:rsidR="004F2ABE" w:rsidRPr="00BB0CC7" w:rsidRDefault="004F2ABE" w:rsidP="004F2ABE">
      <w:pPr>
        <w:jc w:val="center"/>
        <w:rPr>
          <w:rFonts w:eastAsia="Calibri"/>
          <w:b/>
          <w:sz w:val="28"/>
          <w:szCs w:val="28"/>
        </w:rPr>
      </w:pPr>
    </w:p>
    <w:p w:rsidR="004F2ABE" w:rsidRPr="00BB0CC7" w:rsidRDefault="004F2ABE" w:rsidP="004F2ABE">
      <w:pPr>
        <w:jc w:val="center"/>
        <w:rPr>
          <w:rFonts w:eastAsia="Calibri"/>
          <w:b/>
          <w:sz w:val="28"/>
          <w:szCs w:val="28"/>
        </w:rPr>
      </w:pPr>
    </w:p>
    <w:p w:rsidR="004F2ABE" w:rsidRPr="00BB0CC7" w:rsidRDefault="004F2ABE" w:rsidP="004F2ABE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center"/>
      </w:pPr>
      <w:bookmarkStart w:id="0" w:name="_Hlk228785844"/>
      <w:r w:rsidRPr="00BB0CC7">
        <w:rPr>
          <w:b/>
          <w:spacing w:val="2"/>
          <w:sz w:val="28"/>
          <w:szCs w:val="28"/>
        </w:rPr>
        <w:t>О внесении изменений и дополнени</w:t>
      </w:r>
      <w:r w:rsidR="001833C8" w:rsidRPr="00BB0CC7">
        <w:rPr>
          <w:b/>
          <w:spacing w:val="2"/>
          <w:sz w:val="28"/>
          <w:szCs w:val="28"/>
        </w:rPr>
        <w:t>й</w:t>
      </w:r>
      <w:r w:rsidRPr="00BB0CC7">
        <w:rPr>
          <w:b/>
          <w:spacing w:val="2"/>
          <w:sz w:val="28"/>
          <w:szCs w:val="28"/>
        </w:rPr>
        <w:t xml:space="preserve"> в некоторые нормативные правовые акты Республики Казахстан по вопросам регулирования микрофинансовой и коллекторской деятельности </w:t>
      </w:r>
    </w:p>
    <w:bookmarkEnd w:id="0"/>
    <w:p w:rsidR="004F2ABE" w:rsidRPr="00BB0CC7" w:rsidRDefault="004F2ABE" w:rsidP="004F2ABE">
      <w:pPr>
        <w:jc w:val="both"/>
        <w:rPr>
          <w:b/>
          <w:bCs/>
          <w:sz w:val="28"/>
          <w:szCs w:val="28"/>
        </w:rPr>
      </w:pPr>
    </w:p>
    <w:p w:rsidR="004F2ABE" w:rsidRPr="00BB0CC7" w:rsidRDefault="004F2ABE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BB0CC7">
        <w:rPr>
          <w:b/>
          <w:spacing w:val="2"/>
          <w:sz w:val="28"/>
          <w:szCs w:val="28"/>
        </w:rPr>
        <w:t>ПОСТАНОВЛЯЕТ:</w:t>
      </w: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 xml:space="preserve">1. Утвердить Перечень нормативных правовых актов Республики Казахстан по вопросам </w:t>
      </w:r>
      <w:r w:rsidR="008E57E3" w:rsidRPr="00BB0CC7">
        <w:rPr>
          <w:spacing w:val="2"/>
          <w:sz w:val="28"/>
          <w:szCs w:val="28"/>
        </w:rPr>
        <w:t>регулирования микрофинансовой и коллекторской деятельности</w:t>
      </w:r>
      <w:r w:rsidRPr="00BB0CC7">
        <w:rPr>
          <w:spacing w:val="2"/>
          <w:sz w:val="28"/>
          <w:szCs w:val="28"/>
        </w:rPr>
        <w:t>, согласно приложению к настоящему постановлению.</w:t>
      </w:r>
    </w:p>
    <w:p w:rsidR="008E57E3" w:rsidRPr="00BB0CC7" w:rsidRDefault="008E57E3" w:rsidP="008E57E3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BB0CC7">
        <w:rPr>
          <w:spacing w:val="2"/>
          <w:sz w:val="28"/>
          <w:szCs w:val="28"/>
        </w:rPr>
        <w:t>2. Департаменту регулирования небанковских организаций в установленном законодательством Республики Казахстан порядке обеспечить:</w:t>
      </w:r>
    </w:p>
    <w:p w:rsidR="008E57E3" w:rsidRPr="00BB0CC7" w:rsidRDefault="008E57E3" w:rsidP="008E57E3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BB0CC7">
        <w:rPr>
          <w:spacing w:val="2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8E57E3" w:rsidRPr="00BB0CC7" w:rsidRDefault="008E57E3" w:rsidP="008E57E3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BB0CC7">
        <w:rPr>
          <w:spacing w:val="2"/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8E57E3" w:rsidRPr="00BB0CC7" w:rsidRDefault="008E57E3" w:rsidP="008E57E3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BB0CC7">
        <w:rPr>
          <w:spacing w:val="2"/>
          <w:sz w:val="28"/>
          <w:szCs w:val="28"/>
        </w:rPr>
        <w:t xml:space="preserve"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</w:t>
      </w:r>
      <w:r w:rsidRPr="00BB0CC7">
        <w:rPr>
          <w:spacing w:val="2"/>
          <w:sz w:val="28"/>
          <w:szCs w:val="28"/>
        </w:rPr>
        <w:br/>
        <w:t>2) настоящего пункта.</w:t>
      </w:r>
    </w:p>
    <w:p w:rsidR="008E57E3" w:rsidRPr="00BB0CC7" w:rsidRDefault="00A87C27" w:rsidP="008E57E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>3.</w:t>
      </w:r>
      <w:r w:rsidR="008E57E3" w:rsidRPr="00BB0CC7">
        <w:rPr>
          <w:spacing w:val="2"/>
          <w:sz w:val="28"/>
          <w:szCs w:val="28"/>
        </w:rPr>
        <w:t xml:space="preserve">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6B4C87" w:rsidRPr="00BB0CC7" w:rsidRDefault="00A87C27" w:rsidP="008E57E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  <w:r w:rsidRPr="00BB0CC7">
        <w:rPr>
          <w:sz w:val="28"/>
        </w:rPr>
        <w:t>4.</w:t>
      </w:r>
      <w:r w:rsidR="008E57E3" w:rsidRPr="00BB0CC7">
        <w:rPr>
          <w:sz w:val="28"/>
        </w:rPr>
        <w:t xml:space="preserve"> Настоящее постановление вводится в действие с </w:t>
      </w:r>
      <w:r w:rsidR="008E57E3" w:rsidRPr="00BB0CC7">
        <w:rPr>
          <w:rFonts w:eastAsiaTheme="minorHAnsi"/>
          <w:sz w:val="28"/>
          <w:szCs w:val="28"/>
        </w:rPr>
        <w:t>12 июля 2026 года</w:t>
      </w:r>
      <w:r w:rsidR="008E57E3" w:rsidRPr="00BB0CC7">
        <w:rPr>
          <w:sz w:val="28"/>
          <w:szCs w:val="28"/>
        </w:rPr>
        <w:t xml:space="preserve"> и подлежит официальному опубликованию.</w:t>
      </w: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tbl>
      <w:tblPr>
        <w:tblStyle w:val="a3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1492"/>
        <w:gridCol w:w="3152"/>
      </w:tblGrid>
      <w:tr w:rsidR="00874FD3" w:rsidRPr="00BB0CC7" w:rsidTr="00874FD3">
        <w:tc>
          <w:tcPr>
            <w:tcW w:w="4286" w:type="dxa"/>
            <w:hideMark/>
          </w:tcPr>
          <w:p w:rsidR="00874FD3" w:rsidRPr="00BB0CC7" w:rsidRDefault="00874FD3" w:rsidP="00874FD3">
            <w:pPr>
              <w:rPr>
                <w:b/>
                <w:sz w:val="28"/>
                <w:szCs w:val="28"/>
              </w:rPr>
            </w:pPr>
            <w:r w:rsidRPr="00BB0CC7">
              <w:rPr>
                <w:b/>
                <w:sz w:val="28"/>
                <w:szCs w:val="28"/>
              </w:rPr>
              <w:t>Председатель</w:t>
            </w:r>
          </w:p>
          <w:p w:rsidR="00874FD3" w:rsidRPr="00BB0CC7" w:rsidRDefault="00874FD3" w:rsidP="00874FD3">
            <w:pPr>
              <w:rPr>
                <w:b/>
                <w:sz w:val="28"/>
                <w:szCs w:val="28"/>
              </w:rPr>
            </w:pPr>
            <w:r w:rsidRPr="00BB0CC7">
              <w:rPr>
                <w:b/>
                <w:sz w:val="28"/>
                <w:szCs w:val="28"/>
              </w:rPr>
              <w:t xml:space="preserve">Агентства Республики </w:t>
            </w:r>
          </w:p>
          <w:p w:rsidR="00874FD3" w:rsidRPr="00BB0CC7" w:rsidRDefault="00874FD3" w:rsidP="00874FD3">
            <w:pPr>
              <w:rPr>
                <w:b/>
                <w:sz w:val="28"/>
                <w:szCs w:val="28"/>
              </w:rPr>
            </w:pPr>
            <w:r w:rsidRPr="00BB0CC7">
              <w:rPr>
                <w:b/>
                <w:sz w:val="28"/>
                <w:szCs w:val="28"/>
              </w:rPr>
              <w:lastRenderedPageBreak/>
              <w:t>Казахстан по регулированию и</w:t>
            </w:r>
          </w:p>
          <w:p w:rsidR="00874FD3" w:rsidRPr="00BB0CC7" w:rsidRDefault="00874FD3" w:rsidP="00874FD3">
            <w:pPr>
              <w:rPr>
                <w:b/>
                <w:sz w:val="28"/>
                <w:szCs w:val="28"/>
              </w:rPr>
            </w:pPr>
            <w:r w:rsidRPr="00BB0CC7">
              <w:rPr>
                <w:b/>
                <w:sz w:val="28"/>
                <w:szCs w:val="28"/>
              </w:rPr>
              <w:t>развитию финансового рынка</w:t>
            </w:r>
          </w:p>
          <w:p w:rsidR="00874FD3" w:rsidRPr="00BB0CC7" w:rsidRDefault="00874FD3" w:rsidP="00874FD3">
            <w:pPr>
              <w:rPr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874FD3" w:rsidRPr="00BB0CC7" w:rsidRDefault="00874FD3" w:rsidP="00874FD3">
            <w:pPr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hideMark/>
          </w:tcPr>
          <w:p w:rsidR="00874FD3" w:rsidRPr="00BB0CC7" w:rsidRDefault="00874FD3" w:rsidP="00874FD3">
            <w:pPr>
              <w:rPr>
                <w:b/>
                <w:sz w:val="28"/>
                <w:szCs w:val="28"/>
              </w:rPr>
            </w:pPr>
          </w:p>
          <w:p w:rsidR="00874FD3" w:rsidRPr="00BB0CC7" w:rsidRDefault="00874FD3" w:rsidP="00874FD3">
            <w:pPr>
              <w:rPr>
                <w:b/>
                <w:sz w:val="28"/>
                <w:szCs w:val="28"/>
              </w:rPr>
            </w:pPr>
          </w:p>
          <w:p w:rsidR="00874FD3" w:rsidRPr="00BB0CC7" w:rsidRDefault="00874FD3" w:rsidP="00874FD3">
            <w:pPr>
              <w:rPr>
                <w:b/>
                <w:sz w:val="28"/>
                <w:szCs w:val="28"/>
              </w:rPr>
            </w:pPr>
          </w:p>
          <w:p w:rsidR="00874FD3" w:rsidRPr="00BB0CC7" w:rsidRDefault="00874FD3" w:rsidP="00874FD3">
            <w:pPr>
              <w:rPr>
                <w:b/>
                <w:sz w:val="28"/>
                <w:szCs w:val="28"/>
                <w:lang w:val="kk-KZ"/>
              </w:rPr>
            </w:pPr>
            <w:r w:rsidRPr="00BB0CC7">
              <w:rPr>
                <w:b/>
                <w:sz w:val="28"/>
                <w:szCs w:val="28"/>
              </w:rPr>
              <w:t xml:space="preserve">М. </w:t>
            </w:r>
            <w:proofErr w:type="spellStart"/>
            <w:r w:rsidRPr="00BB0CC7">
              <w:rPr>
                <w:b/>
                <w:sz w:val="28"/>
                <w:szCs w:val="28"/>
              </w:rPr>
              <w:t>Абылкасымова</w:t>
            </w:r>
            <w:proofErr w:type="spellEnd"/>
            <w:r w:rsidRPr="00BB0CC7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874FD3" w:rsidRPr="00BB0CC7" w:rsidRDefault="00874FD3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874FD3" w:rsidRPr="00BB0CC7" w:rsidRDefault="00874FD3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874FD3" w:rsidRPr="00BB0CC7" w:rsidRDefault="00874FD3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874FD3" w:rsidRPr="00BB0CC7" w:rsidRDefault="00874FD3" w:rsidP="00874FD3">
      <w:pPr>
        <w:pStyle w:val="Standard"/>
        <w:spacing w:after="0" w:line="240" w:lineRule="auto"/>
        <w:ind w:firstLine="992"/>
        <w:rPr>
          <w:rFonts w:ascii="Times New Roman" w:eastAsia="F" w:hAnsi="Times New Roman" w:cs="Times New Roman"/>
          <w:sz w:val="28"/>
          <w:szCs w:val="28"/>
        </w:rPr>
      </w:pPr>
      <w:r w:rsidRPr="00BB0CC7">
        <w:rPr>
          <w:rFonts w:ascii="Times New Roman" w:eastAsia="F" w:hAnsi="Times New Roman" w:cs="Times New Roman"/>
          <w:sz w:val="28"/>
          <w:szCs w:val="28"/>
        </w:rPr>
        <w:t>«CОГЛАСОВАНО»</w:t>
      </w:r>
    </w:p>
    <w:p w:rsidR="00874FD3" w:rsidRPr="00BB0CC7" w:rsidRDefault="00874FD3" w:rsidP="00874FD3">
      <w:pPr>
        <w:pStyle w:val="Standard"/>
        <w:spacing w:after="0" w:line="240" w:lineRule="auto"/>
        <w:ind w:firstLine="992"/>
        <w:rPr>
          <w:rFonts w:ascii="Times New Roman" w:eastAsia="F" w:hAnsi="Times New Roman" w:cs="Times New Roman"/>
          <w:sz w:val="28"/>
          <w:szCs w:val="28"/>
        </w:rPr>
      </w:pPr>
      <w:r w:rsidRPr="00BB0CC7">
        <w:rPr>
          <w:rFonts w:ascii="Times New Roman" w:eastAsia="F" w:hAnsi="Times New Roman" w:cs="Times New Roman"/>
          <w:sz w:val="28"/>
          <w:szCs w:val="28"/>
        </w:rPr>
        <w:t>Бюро национальной статистики</w:t>
      </w:r>
    </w:p>
    <w:p w:rsidR="00874FD3" w:rsidRPr="00BB0CC7" w:rsidRDefault="00874FD3" w:rsidP="00874FD3">
      <w:pPr>
        <w:pStyle w:val="Standard"/>
        <w:spacing w:after="0" w:line="240" w:lineRule="auto"/>
        <w:ind w:firstLine="992"/>
        <w:rPr>
          <w:rFonts w:ascii="Times New Roman" w:eastAsia="F" w:hAnsi="Times New Roman" w:cs="Times New Roman"/>
          <w:sz w:val="28"/>
          <w:szCs w:val="28"/>
        </w:rPr>
      </w:pPr>
      <w:r w:rsidRPr="00BB0CC7">
        <w:rPr>
          <w:rFonts w:ascii="Times New Roman" w:eastAsia="F" w:hAnsi="Times New Roman" w:cs="Times New Roman"/>
          <w:sz w:val="28"/>
          <w:szCs w:val="28"/>
        </w:rPr>
        <w:t>Агентства по стратегическому</w:t>
      </w:r>
    </w:p>
    <w:p w:rsidR="00874FD3" w:rsidRPr="00BB0CC7" w:rsidRDefault="00874FD3" w:rsidP="00874FD3">
      <w:pPr>
        <w:pStyle w:val="Standard"/>
        <w:spacing w:after="0" w:line="240" w:lineRule="auto"/>
        <w:ind w:firstLine="992"/>
        <w:rPr>
          <w:rFonts w:ascii="Times New Roman" w:eastAsia="F" w:hAnsi="Times New Roman" w:cs="Times New Roman"/>
          <w:sz w:val="28"/>
          <w:szCs w:val="28"/>
        </w:rPr>
      </w:pPr>
      <w:r w:rsidRPr="00BB0CC7">
        <w:rPr>
          <w:rFonts w:ascii="Times New Roman" w:eastAsia="F" w:hAnsi="Times New Roman" w:cs="Times New Roman"/>
          <w:sz w:val="28"/>
          <w:szCs w:val="28"/>
        </w:rPr>
        <w:t>планированию и реформам</w:t>
      </w:r>
    </w:p>
    <w:p w:rsidR="00874FD3" w:rsidRPr="00BB0CC7" w:rsidRDefault="00874FD3" w:rsidP="00874FD3">
      <w:pPr>
        <w:pStyle w:val="Standard"/>
        <w:spacing w:after="0" w:line="240" w:lineRule="auto"/>
        <w:ind w:firstLine="992"/>
        <w:rPr>
          <w:rFonts w:ascii="Times New Roman" w:eastAsia="F" w:hAnsi="Times New Roman" w:cs="Times New Roman"/>
          <w:sz w:val="28"/>
          <w:szCs w:val="28"/>
        </w:rPr>
      </w:pPr>
      <w:r w:rsidRPr="00BB0CC7">
        <w:rPr>
          <w:rFonts w:ascii="Times New Roman" w:eastAsia="F" w:hAnsi="Times New Roman" w:cs="Times New Roman"/>
          <w:sz w:val="28"/>
          <w:szCs w:val="28"/>
        </w:rPr>
        <w:t>Республики Казахстан</w:t>
      </w:r>
    </w:p>
    <w:p w:rsidR="00874FD3" w:rsidRPr="00BB0CC7" w:rsidRDefault="00874FD3" w:rsidP="00874FD3">
      <w:pPr>
        <w:pStyle w:val="Standard"/>
        <w:spacing w:after="0" w:line="240" w:lineRule="auto"/>
        <w:ind w:firstLine="992"/>
        <w:rPr>
          <w:rFonts w:ascii="Times New Roman" w:eastAsia="F" w:hAnsi="Times New Roman" w:cs="Times New Roman"/>
          <w:sz w:val="28"/>
          <w:szCs w:val="28"/>
        </w:rPr>
      </w:pPr>
    </w:p>
    <w:p w:rsidR="00874FD3" w:rsidRPr="00BB0CC7" w:rsidRDefault="00874FD3" w:rsidP="00874FD3">
      <w:pPr>
        <w:pStyle w:val="Standard"/>
        <w:spacing w:after="0" w:line="240" w:lineRule="auto"/>
        <w:ind w:firstLine="993"/>
      </w:pPr>
      <w:r w:rsidRPr="00BB0CC7">
        <w:rPr>
          <w:rFonts w:ascii="Times New Roman" w:eastAsia="F" w:hAnsi="Times New Roman" w:cs="Times New Roman"/>
          <w:sz w:val="28"/>
          <w:szCs w:val="28"/>
        </w:rPr>
        <w:t>«СОГЛАСОВАНО»</w:t>
      </w:r>
    </w:p>
    <w:p w:rsidR="00874FD3" w:rsidRPr="00BB0CC7" w:rsidRDefault="00874FD3" w:rsidP="00874FD3">
      <w:pPr>
        <w:pStyle w:val="Standard"/>
        <w:spacing w:after="0" w:line="240" w:lineRule="auto"/>
        <w:ind w:firstLine="993"/>
      </w:pPr>
      <w:r w:rsidRPr="00BB0CC7">
        <w:rPr>
          <w:rFonts w:ascii="Times New Roman" w:eastAsia="F" w:hAnsi="Times New Roman" w:cs="Times New Roman"/>
          <w:sz w:val="28"/>
          <w:szCs w:val="28"/>
        </w:rPr>
        <w:t>Министерство искусственного</w:t>
      </w:r>
    </w:p>
    <w:p w:rsidR="00874FD3" w:rsidRPr="00BB0CC7" w:rsidRDefault="00874FD3" w:rsidP="00874FD3">
      <w:pPr>
        <w:pStyle w:val="Standard"/>
        <w:spacing w:after="0" w:line="240" w:lineRule="auto"/>
        <w:ind w:firstLine="993"/>
        <w:rPr>
          <w:rFonts w:ascii="Times New Roman" w:eastAsia="F" w:hAnsi="Times New Roman" w:cs="Times New Roman"/>
          <w:sz w:val="28"/>
          <w:szCs w:val="28"/>
        </w:rPr>
      </w:pPr>
      <w:r w:rsidRPr="00BB0CC7">
        <w:rPr>
          <w:rFonts w:ascii="Times New Roman" w:eastAsia="F" w:hAnsi="Times New Roman" w:cs="Times New Roman"/>
          <w:sz w:val="28"/>
          <w:szCs w:val="28"/>
        </w:rPr>
        <w:t xml:space="preserve">интеллекта и цифрового развития </w:t>
      </w:r>
    </w:p>
    <w:p w:rsidR="00874FD3" w:rsidRPr="00BB0CC7" w:rsidRDefault="00874FD3" w:rsidP="00874FD3">
      <w:pPr>
        <w:pStyle w:val="Standard"/>
        <w:spacing w:after="0" w:line="240" w:lineRule="auto"/>
        <w:ind w:firstLine="993"/>
        <w:rPr>
          <w:rFonts w:ascii="Times New Roman" w:eastAsia="F" w:hAnsi="Times New Roman" w:cs="Times New Roman"/>
          <w:sz w:val="28"/>
          <w:szCs w:val="28"/>
        </w:rPr>
      </w:pPr>
      <w:r w:rsidRPr="00BB0CC7">
        <w:rPr>
          <w:rFonts w:ascii="Times New Roman" w:eastAsia="F" w:hAnsi="Times New Roman" w:cs="Times New Roman"/>
          <w:sz w:val="28"/>
          <w:szCs w:val="28"/>
        </w:rPr>
        <w:t xml:space="preserve">Республики Казахстан </w:t>
      </w:r>
    </w:p>
    <w:p w:rsidR="00874FD3" w:rsidRPr="00BB0CC7" w:rsidRDefault="00874FD3" w:rsidP="00874FD3">
      <w:pPr>
        <w:pStyle w:val="Standard"/>
        <w:spacing w:after="0" w:line="240" w:lineRule="auto"/>
        <w:ind w:firstLine="993"/>
        <w:rPr>
          <w:rFonts w:ascii="Times New Roman" w:eastAsia="F" w:hAnsi="Times New Roman" w:cs="Times New Roman"/>
          <w:sz w:val="28"/>
          <w:szCs w:val="28"/>
        </w:rPr>
      </w:pPr>
    </w:p>
    <w:p w:rsidR="00874FD3" w:rsidRPr="00BB0CC7" w:rsidRDefault="00874FD3" w:rsidP="00874FD3">
      <w:pPr>
        <w:pStyle w:val="Standard"/>
        <w:spacing w:after="0" w:line="240" w:lineRule="auto"/>
        <w:ind w:firstLine="993"/>
      </w:pPr>
      <w:r w:rsidRPr="00BB0CC7">
        <w:rPr>
          <w:rFonts w:ascii="Times New Roman" w:eastAsia="F" w:hAnsi="Times New Roman" w:cs="Times New Roman"/>
          <w:sz w:val="28"/>
          <w:szCs w:val="28"/>
        </w:rPr>
        <w:t>«СОГЛАСОВАНО»</w:t>
      </w:r>
    </w:p>
    <w:p w:rsidR="00874FD3" w:rsidRPr="00BB0CC7" w:rsidRDefault="00874FD3" w:rsidP="00874FD3">
      <w:pPr>
        <w:pStyle w:val="Standard"/>
        <w:spacing w:after="0" w:line="240" w:lineRule="auto"/>
        <w:ind w:firstLine="993"/>
      </w:pPr>
      <w:r w:rsidRPr="00BB0CC7">
        <w:rPr>
          <w:rFonts w:ascii="Times New Roman" w:eastAsia="F" w:hAnsi="Times New Roman" w:cs="Times New Roman"/>
          <w:sz w:val="28"/>
          <w:szCs w:val="28"/>
        </w:rPr>
        <w:t>Министерство национальной</w:t>
      </w:r>
    </w:p>
    <w:p w:rsidR="00874FD3" w:rsidRPr="00BB0CC7" w:rsidRDefault="00874FD3" w:rsidP="00874FD3">
      <w:pPr>
        <w:pStyle w:val="Standard"/>
        <w:spacing w:after="0" w:line="240" w:lineRule="auto"/>
        <w:ind w:firstLine="993"/>
      </w:pPr>
      <w:r w:rsidRPr="00BB0CC7">
        <w:rPr>
          <w:rFonts w:ascii="Times New Roman" w:eastAsia="F" w:hAnsi="Times New Roman" w:cs="Times New Roman"/>
          <w:sz w:val="28"/>
          <w:szCs w:val="28"/>
        </w:rPr>
        <w:t>экономики Республики Казахстан</w:t>
      </w:r>
    </w:p>
    <w:p w:rsidR="00874FD3" w:rsidRPr="00BB0CC7" w:rsidRDefault="00874FD3" w:rsidP="00874FD3">
      <w:pPr>
        <w:rPr>
          <w:rFonts w:eastAsia="Calibri"/>
          <w:sz w:val="28"/>
          <w:szCs w:val="28"/>
        </w:rPr>
      </w:pPr>
    </w:p>
    <w:p w:rsidR="00874FD3" w:rsidRPr="00BB0CC7" w:rsidRDefault="00874FD3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874FD3" w:rsidRPr="00BB0CC7" w:rsidRDefault="00874FD3" w:rsidP="00874FD3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lastRenderedPageBreak/>
        <w:t xml:space="preserve">Приложение </w:t>
      </w:r>
    </w:p>
    <w:p w:rsidR="00874FD3" w:rsidRPr="00BB0CC7" w:rsidRDefault="00874FD3" w:rsidP="00874FD3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>к постановлению</w:t>
      </w:r>
    </w:p>
    <w:p w:rsidR="00874FD3" w:rsidRPr="00BB0CC7" w:rsidRDefault="00874FD3" w:rsidP="00874FD3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>Правления Агентства</w:t>
      </w:r>
    </w:p>
    <w:p w:rsidR="00874FD3" w:rsidRPr="00BB0CC7" w:rsidRDefault="00874FD3" w:rsidP="00874FD3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>Республики Казахстан</w:t>
      </w:r>
    </w:p>
    <w:p w:rsidR="00874FD3" w:rsidRPr="00BB0CC7" w:rsidRDefault="00874FD3" w:rsidP="00874FD3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>по регулированию и развитию</w:t>
      </w:r>
    </w:p>
    <w:p w:rsidR="00874FD3" w:rsidRPr="00BB0CC7" w:rsidRDefault="00874FD3" w:rsidP="00874FD3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>финансового рынка</w:t>
      </w:r>
    </w:p>
    <w:p w:rsidR="00874FD3" w:rsidRPr="00BB0CC7" w:rsidRDefault="00874FD3" w:rsidP="00874FD3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>от ____ _______ 2026 года</w:t>
      </w:r>
    </w:p>
    <w:p w:rsidR="006B4C87" w:rsidRPr="00BB0CC7" w:rsidRDefault="00874FD3" w:rsidP="00874FD3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>№ _____</w:t>
      </w:r>
    </w:p>
    <w:p w:rsidR="006B4C87" w:rsidRPr="00BB0CC7" w:rsidRDefault="006B4C87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</w:p>
    <w:p w:rsidR="00874FD3" w:rsidRPr="00BB0CC7" w:rsidRDefault="00874FD3" w:rsidP="00874FD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pacing w:val="2"/>
          <w:sz w:val="28"/>
          <w:szCs w:val="28"/>
        </w:rPr>
      </w:pPr>
      <w:r w:rsidRPr="00BB0CC7">
        <w:rPr>
          <w:b/>
          <w:spacing w:val="2"/>
          <w:sz w:val="28"/>
          <w:szCs w:val="28"/>
        </w:rPr>
        <w:t>Пер</w:t>
      </w:r>
      <w:bookmarkStart w:id="1" w:name="_GoBack"/>
      <w:bookmarkEnd w:id="1"/>
      <w:r w:rsidRPr="00BB0CC7">
        <w:rPr>
          <w:b/>
          <w:spacing w:val="2"/>
          <w:sz w:val="28"/>
          <w:szCs w:val="28"/>
        </w:rPr>
        <w:t>ечень</w:t>
      </w:r>
    </w:p>
    <w:p w:rsidR="00350A9F" w:rsidRPr="00BB0CC7" w:rsidRDefault="00874FD3" w:rsidP="00874FD3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spacing w:val="2"/>
          <w:sz w:val="28"/>
          <w:szCs w:val="28"/>
        </w:rPr>
      </w:pPr>
      <w:r w:rsidRPr="00BB0CC7">
        <w:rPr>
          <w:b/>
          <w:spacing w:val="2"/>
          <w:sz w:val="28"/>
          <w:szCs w:val="28"/>
        </w:rPr>
        <w:t>нормативных правовых актов Республики Казахстан по вопросам регулирования микрофинансовой и коллекторской деятельности</w:t>
      </w:r>
      <w:r w:rsidR="00111C3E" w:rsidRPr="00BB0CC7">
        <w:rPr>
          <w:b/>
          <w:spacing w:val="2"/>
          <w:sz w:val="28"/>
          <w:szCs w:val="28"/>
        </w:rPr>
        <w:t xml:space="preserve">, </w:t>
      </w:r>
    </w:p>
    <w:p w:rsidR="00874FD3" w:rsidRPr="00BB0CC7" w:rsidRDefault="00111C3E" w:rsidP="00874FD3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center"/>
      </w:pPr>
      <w:r w:rsidRPr="00BB0CC7">
        <w:rPr>
          <w:b/>
          <w:spacing w:val="2"/>
          <w:sz w:val="28"/>
          <w:szCs w:val="28"/>
        </w:rPr>
        <w:t>в которые вносятся изменения и дополнения</w:t>
      </w:r>
      <w:r w:rsidR="00874FD3" w:rsidRPr="00BB0CC7">
        <w:rPr>
          <w:b/>
          <w:spacing w:val="2"/>
          <w:sz w:val="28"/>
          <w:szCs w:val="28"/>
        </w:rPr>
        <w:t xml:space="preserve"> </w:t>
      </w:r>
    </w:p>
    <w:p w:rsidR="006B4C87" w:rsidRPr="00BB0CC7" w:rsidRDefault="006B4C87" w:rsidP="00874FD3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spacing w:val="2"/>
          <w:sz w:val="28"/>
          <w:szCs w:val="28"/>
        </w:rPr>
      </w:pPr>
    </w:p>
    <w:p w:rsidR="00B57D6A" w:rsidRPr="00BB0CC7" w:rsidRDefault="00AB2C7A" w:rsidP="00B57D6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 xml:space="preserve">1. </w:t>
      </w:r>
      <w:r w:rsidR="00B57D6A" w:rsidRPr="00BB0CC7">
        <w:rPr>
          <w:rFonts w:ascii="Times New Roman" w:hAnsi="Times New Roman" w:cs="Times New Roman"/>
          <w:sz w:val="28"/>
          <w:szCs w:val="28"/>
        </w:rPr>
        <w:t>Внести в постановление Правления Национального Банка Республики Казахстан от 31 декабря 2019 года № 273 «Об утверждении Правил представления коллекторским агентством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контроль» (зарегистрировано в Реестре государственной регистрации нормативных правовых актов под № 19876) следующие изменения:</w:t>
      </w:r>
    </w:p>
    <w:p w:rsidR="00B57D6A" w:rsidRPr="00BB0CC7" w:rsidRDefault="00B57D6A" w:rsidP="00B57D6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:rsidR="00B57D6A" w:rsidRPr="00BB0CC7" w:rsidRDefault="00B57D6A" w:rsidP="00B57D6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 xml:space="preserve">«В соответствии с </w:t>
      </w:r>
      <w:r w:rsidR="006C1F4F" w:rsidRPr="00BB0CC7">
        <w:rPr>
          <w:rFonts w:ascii="Times New Roman" w:hAnsi="Times New Roman" w:cs="Times New Roman"/>
          <w:sz w:val="28"/>
          <w:szCs w:val="28"/>
        </w:rPr>
        <w:t>подпунктом 2) пункта 3 статьи 16 З</w:t>
      </w:r>
      <w:r w:rsidRPr="00BB0CC7">
        <w:rPr>
          <w:rFonts w:ascii="Times New Roman" w:hAnsi="Times New Roman" w:cs="Times New Roman"/>
          <w:sz w:val="28"/>
          <w:szCs w:val="28"/>
        </w:rPr>
        <w:t xml:space="preserve">акона Республики Казахстан «О государственной статистике» и </w:t>
      </w:r>
      <w:r w:rsidR="006C1F4F" w:rsidRPr="00BB0CC7">
        <w:rPr>
          <w:rFonts w:ascii="Times New Roman" w:hAnsi="Times New Roman" w:cs="Times New Roman"/>
          <w:sz w:val="28"/>
          <w:szCs w:val="28"/>
        </w:rPr>
        <w:t xml:space="preserve">подпунктом 18) пункта 1 статьи 15 Закона Республики Казахстан </w:t>
      </w:r>
      <w:r w:rsidRPr="00BB0CC7">
        <w:rPr>
          <w:rFonts w:ascii="Times New Roman" w:hAnsi="Times New Roman" w:cs="Times New Roman"/>
          <w:sz w:val="28"/>
          <w:szCs w:val="28"/>
        </w:rPr>
        <w:t xml:space="preserve">«О коллекторской деятельности» Правление Национального Банка Республики Казахстан </w:t>
      </w:r>
      <w:r w:rsidRPr="00BB0CC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BB0CC7">
        <w:rPr>
          <w:rFonts w:ascii="Times New Roman" w:hAnsi="Times New Roman" w:cs="Times New Roman"/>
          <w:sz w:val="28"/>
          <w:szCs w:val="28"/>
        </w:rPr>
        <w:t>:»;</w:t>
      </w:r>
    </w:p>
    <w:p w:rsidR="00B57D6A" w:rsidRPr="00BB0CC7" w:rsidRDefault="00B57D6A" w:rsidP="00B57D6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в Правилах представления коллекторским агентством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контроль, утвержденных указанным постановлением:</w:t>
      </w:r>
    </w:p>
    <w:p w:rsidR="00B57D6A" w:rsidRPr="00BB0CC7" w:rsidRDefault="00B57D6A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пункты 1 и 2 изложить в следующей редакции:</w:t>
      </w:r>
    </w:p>
    <w:p w:rsidR="00B57D6A" w:rsidRPr="00BB0CC7" w:rsidRDefault="00B57D6A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 xml:space="preserve">«1. Настоящие Правила представления коллекторским агентством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 (далее - Правила), разработаны в соответствии с подпунктом 2) пункта 3 статьи 16 Закона Республики Казахстан «О государственной статистике», подпунктом 18) пункта 1 статьи 15 Закона Республики Казахстан «О коллекторской деятельности» (далее - Закон о коллекторской деятельности) и устанавливают порядок представления коллекторским агентством в уполномоченный орган по </w:t>
      </w:r>
      <w:r w:rsidRPr="00BB0CC7">
        <w:rPr>
          <w:rFonts w:ascii="Times New Roman" w:hAnsi="Times New Roman" w:cs="Times New Roman"/>
          <w:sz w:val="28"/>
          <w:szCs w:val="28"/>
        </w:rPr>
        <w:lastRenderedPageBreak/>
        <w:t>регулированию, контролю и надзору финансового рынка и финансовых организаций (далее - уполномоченный орган)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контроль.</w:t>
      </w:r>
    </w:p>
    <w:p w:rsidR="00B57D6A" w:rsidRPr="00BB0CC7" w:rsidRDefault="00B57D6A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 xml:space="preserve">2. 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контроль, по форме согласно приложению к Правилам (далее - Сведения) представляются в уполномоченный орган в </w:t>
      </w:r>
      <w:r w:rsidR="00402579" w:rsidRPr="00BB0CC7">
        <w:rPr>
          <w:rFonts w:ascii="Times New Roman" w:hAnsi="Times New Roman" w:cs="Times New Roman"/>
          <w:sz w:val="28"/>
          <w:szCs w:val="28"/>
        </w:rPr>
        <w:t>цифровом</w:t>
      </w:r>
      <w:r w:rsidRPr="00BB0CC7">
        <w:rPr>
          <w:rFonts w:ascii="Times New Roman" w:hAnsi="Times New Roman" w:cs="Times New Roman"/>
          <w:sz w:val="28"/>
          <w:szCs w:val="28"/>
        </w:rPr>
        <w:t xml:space="preserve"> формате.»;</w:t>
      </w:r>
    </w:p>
    <w:p w:rsidR="00B57D6A" w:rsidRPr="00BB0CC7" w:rsidRDefault="00402579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402579" w:rsidRPr="00BB0CC7" w:rsidRDefault="00402579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«5. Идентичность данных, представляемых в цифровом формате, данным на бумажном носителе обеспечивается первым руководителем, главным бухгалтером или лицами, уполномоченными на подписание.»</w:t>
      </w:r>
      <w:r w:rsidR="007E58E3" w:rsidRPr="00BB0CC7">
        <w:rPr>
          <w:rFonts w:ascii="Times New Roman" w:hAnsi="Times New Roman" w:cs="Times New Roman"/>
          <w:sz w:val="28"/>
          <w:szCs w:val="28"/>
        </w:rPr>
        <w:t>;</w:t>
      </w:r>
    </w:p>
    <w:p w:rsidR="007E58E3" w:rsidRPr="00BB0CC7" w:rsidRDefault="007E58E3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7E58E3" w:rsidRPr="00BB0CC7" w:rsidRDefault="007E58E3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графы 9, 12, 15 и 18 Таблицы 1 изложить в следующей редакции</w:t>
      </w:r>
      <w:r w:rsidR="00897324" w:rsidRPr="00BB0CC7">
        <w:rPr>
          <w:rFonts w:ascii="Times New Roman" w:hAnsi="Times New Roman" w:cs="Times New Roman"/>
          <w:sz w:val="28"/>
          <w:szCs w:val="28"/>
        </w:rPr>
        <w:t>, текст на государственном языке не меняется</w:t>
      </w:r>
      <w:r w:rsidRPr="00BB0CC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page" w:tblpX="2138" w:tblpY="20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20"/>
        <w:gridCol w:w="2232"/>
        <w:gridCol w:w="567"/>
      </w:tblGrid>
      <w:tr w:rsidR="00BB0CC7" w:rsidRPr="00BB0CC7" w:rsidTr="00373BC0">
        <w:trPr>
          <w:trHeight w:val="1784"/>
        </w:trPr>
        <w:tc>
          <w:tcPr>
            <w:tcW w:w="320" w:type="dxa"/>
            <w:tcBorders>
              <w:top w:val="nil"/>
              <w:left w:val="nil"/>
              <w:bottom w:val="nil"/>
            </w:tcBorders>
          </w:tcPr>
          <w:p w:rsidR="00F64993" w:rsidRPr="00BB0CC7" w:rsidRDefault="00F64993" w:rsidP="00F64993">
            <w:pPr>
              <w:pStyle w:val="pc"/>
              <w:spacing w:before="0" w:beforeAutospacing="0" w:after="0" w:afterAutospacing="0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«</w:t>
            </w:r>
          </w:p>
        </w:tc>
        <w:tc>
          <w:tcPr>
            <w:tcW w:w="2232" w:type="dxa"/>
          </w:tcPr>
          <w:p w:rsidR="00F64993" w:rsidRPr="00BB0CC7" w:rsidRDefault="00F64993" w:rsidP="00F64993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 xml:space="preserve">Доля участия </w:t>
            </w:r>
            <w:r w:rsidR="00373BC0" w:rsidRPr="00BB0CC7">
              <w:rPr>
                <w:rStyle w:val="s0"/>
                <w:color w:val="auto"/>
                <w:sz w:val="28"/>
                <w:szCs w:val="28"/>
              </w:rPr>
              <w:br/>
            </w:r>
            <w:r w:rsidRPr="00BB0CC7">
              <w:rPr>
                <w:rStyle w:val="s0"/>
                <w:color w:val="auto"/>
                <w:sz w:val="28"/>
                <w:szCs w:val="28"/>
              </w:rPr>
              <w:t xml:space="preserve">в уставном капитале коллекторского агентства </w:t>
            </w:r>
          </w:p>
          <w:p w:rsidR="00F64993" w:rsidRPr="00BB0CC7" w:rsidRDefault="00F64993" w:rsidP="00F64993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(в те</w:t>
            </w:r>
            <w:r w:rsidRPr="00BB0CC7">
              <w:rPr>
                <w:rStyle w:val="s0"/>
                <w:color w:val="auto"/>
                <w:sz w:val="28"/>
                <w:szCs w:val="28"/>
                <w:lang w:val="kk-KZ"/>
              </w:rPr>
              <w:t>ң</w:t>
            </w:r>
            <w:r w:rsidRPr="00BB0CC7">
              <w:rPr>
                <w:rStyle w:val="s0"/>
                <w:color w:val="auto"/>
                <w:sz w:val="28"/>
                <w:szCs w:val="28"/>
              </w:rPr>
              <w:t>ге)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64993" w:rsidRPr="00BB0CC7" w:rsidRDefault="00F64993" w:rsidP="00F64993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  <w:tr w:rsidR="00BB0CC7" w:rsidRPr="00BB0CC7" w:rsidTr="00373BC0">
        <w:trPr>
          <w:trHeight w:val="301"/>
        </w:trPr>
        <w:tc>
          <w:tcPr>
            <w:tcW w:w="320" w:type="dxa"/>
            <w:vMerge w:val="restart"/>
            <w:tcBorders>
              <w:top w:val="nil"/>
              <w:left w:val="nil"/>
            </w:tcBorders>
          </w:tcPr>
          <w:p w:rsidR="00F64993" w:rsidRPr="00BB0CC7" w:rsidRDefault="00F64993" w:rsidP="00F64993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</w:tcPr>
          <w:p w:rsidR="00F64993" w:rsidRPr="00BB0CC7" w:rsidRDefault="00F64993" w:rsidP="00F64993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9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F64993" w:rsidRPr="00BB0CC7" w:rsidRDefault="00F64993" w:rsidP="00F64993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 xml:space="preserve">»; </w:t>
            </w:r>
          </w:p>
        </w:tc>
      </w:tr>
      <w:tr w:rsidR="00BB0CC7" w:rsidRPr="00BB0CC7" w:rsidTr="00373BC0">
        <w:trPr>
          <w:trHeight w:val="376"/>
        </w:trPr>
        <w:tc>
          <w:tcPr>
            <w:tcW w:w="320" w:type="dxa"/>
            <w:vMerge/>
            <w:tcBorders>
              <w:top w:val="nil"/>
              <w:left w:val="nil"/>
              <w:bottom w:val="nil"/>
            </w:tcBorders>
          </w:tcPr>
          <w:p w:rsidR="00F64993" w:rsidRPr="00BB0CC7" w:rsidRDefault="00F64993" w:rsidP="00F64993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</w:tcPr>
          <w:p w:rsidR="00F64993" w:rsidRPr="00BB0CC7" w:rsidRDefault="00F64993" w:rsidP="00F64993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F64993" w:rsidRPr="00BB0CC7" w:rsidRDefault="00F64993" w:rsidP="00F64993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</w:tbl>
    <w:p w:rsidR="007E58E3" w:rsidRPr="00BB0CC7" w:rsidRDefault="007E58E3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BB0CC7" w:rsidRDefault="00F64993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BB0CC7" w:rsidRDefault="00F64993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BB0CC7" w:rsidRDefault="00F64993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BB0CC7" w:rsidRDefault="00F64993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BB0CC7" w:rsidRDefault="00F64993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BB0CC7" w:rsidRDefault="00F64993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BB0CC7" w:rsidRDefault="00F64993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BB0CC7" w:rsidRDefault="00F64993" w:rsidP="00F6499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2138" w:tblpY="20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20"/>
        <w:gridCol w:w="2232"/>
        <w:gridCol w:w="567"/>
      </w:tblGrid>
      <w:tr w:rsidR="00BB0CC7" w:rsidRPr="00BB0CC7" w:rsidTr="00373BC0">
        <w:trPr>
          <w:trHeight w:val="1784"/>
        </w:trPr>
        <w:tc>
          <w:tcPr>
            <w:tcW w:w="320" w:type="dxa"/>
            <w:tcBorders>
              <w:top w:val="nil"/>
              <w:left w:val="nil"/>
              <w:bottom w:val="nil"/>
            </w:tcBorders>
          </w:tcPr>
          <w:p w:rsidR="00373BC0" w:rsidRPr="00BB0CC7" w:rsidRDefault="00373BC0" w:rsidP="00373BC0">
            <w:pPr>
              <w:pStyle w:val="pc"/>
              <w:spacing w:before="0" w:beforeAutospacing="0" w:after="0" w:afterAutospacing="0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«</w:t>
            </w:r>
          </w:p>
        </w:tc>
        <w:tc>
          <w:tcPr>
            <w:tcW w:w="2232" w:type="dxa"/>
          </w:tcPr>
          <w:p w:rsidR="00373BC0" w:rsidRPr="00BB0CC7" w:rsidRDefault="00373BC0" w:rsidP="00373BC0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 xml:space="preserve">Количество принадлежащих акций/долей участия </w:t>
            </w:r>
          </w:p>
          <w:p w:rsidR="00373BC0" w:rsidRPr="00BB0CC7" w:rsidRDefault="00373BC0" w:rsidP="00373BC0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(штук/в те</w:t>
            </w:r>
            <w:r w:rsidRPr="00BB0CC7">
              <w:rPr>
                <w:rStyle w:val="s0"/>
                <w:color w:val="auto"/>
                <w:sz w:val="28"/>
                <w:szCs w:val="28"/>
                <w:lang w:val="kk-KZ"/>
              </w:rPr>
              <w:t>ң</w:t>
            </w:r>
            <w:r w:rsidRPr="00BB0CC7">
              <w:rPr>
                <w:rStyle w:val="s0"/>
                <w:color w:val="auto"/>
                <w:sz w:val="28"/>
                <w:szCs w:val="28"/>
              </w:rPr>
              <w:t>ге)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3BC0" w:rsidRPr="00BB0CC7" w:rsidRDefault="00373BC0" w:rsidP="00373BC0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  <w:tr w:rsidR="00BB0CC7" w:rsidRPr="00BB0CC7" w:rsidTr="00373BC0">
        <w:trPr>
          <w:trHeight w:val="301"/>
        </w:trPr>
        <w:tc>
          <w:tcPr>
            <w:tcW w:w="320" w:type="dxa"/>
            <w:vMerge w:val="restart"/>
            <w:tcBorders>
              <w:top w:val="nil"/>
              <w:left w:val="nil"/>
            </w:tcBorders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12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 xml:space="preserve">»; </w:t>
            </w:r>
          </w:p>
        </w:tc>
      </w:tr>
      <w:tr w:rsidR="00BB0CC7" w:rsidRPr="00BB0CC7" w:rsidTr="00373BC0">
        <w:trPr>
          <w:trHeight w:val="376"/>
        </w:trPr>
        <w:tc>
          <w:tcPr>
            <w:tcW w:w="320" w:type="dxa"/>
            <w:vMerge/>
            <w:tcBorders>
              <w:top w:val="nil"/>
              <w:left w:val="nil"/>
              <w:bottom w:val="nil"/>
            </w:tcBorders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</w:tbl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2138" w:tblpY="20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20"/>
        <w:gridCol w:w="2232"/>
        <w:gridCol w:w="567"/>
      </w:tblGrid>
      <w:tr w:rsidR="00BB0CC7" w:rsidRPr="00BB0CC7" w:rsidTr="00A87C27">
        <w:trPr>
          <w:trHeight w:val="416"/>
        </w:trPr>
        <w:tc>
          <w:tcPr>
            <w:tcW w:w="320" w:type="dxa"/>
            <w:tcBorders>
              <w:top w:val="nil"/>
              <w:left w:val="nil"/>
              <w:bottom w:val="nil"/>
            </w:tcBorders>
          </w:tcPr>
          <w:p w:rsidR="00373BC0" w:rsidRPr="00BB0CC7" w:rsidRDefault="00373BC0" w:rsidP="00373BC0">
            <w:pPr>
              <w:pStyle w:val="pc"/>
              <w:spacing w:before="0" w:beforeAutospacing="0" w:after="0" w:afterAutospacing="0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«</w:t>
            </w:r>
          </w:p>
        </w:tc>
        <w:tc>
          <w:tcPr>
            <w:tcW w:w="2232" w:type="dxa"/>
          </w:tcPr>
          <w:p w:rsidR="00373BC0" w:rsidRPr="00BB0CC7" w:rsidRDefault="00373BC0" w:rsidP="00373BC0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 xml:space="preserve">Доля участия в уставном капитале </w:t>
            </w:r>
            <w:r w:rsidRPr="00BB0CC7">
              <w:rPr>
                <w:rStyle w:val="s0"/>
                <w:color w:val="auto"/>
                <w:sz w:val="28"/>
                <w:szCs w:val="28"/>
              </w:rPr>
              <w:lastRenderedPageBreak/>
              <w:t xml:space="preserve">коллекторского агентства </w:t>
            </w:r>
          </w:p>
          <w:p w:rsidR="00373BC0" w:rsidRPr="00BB0CC7" w:rsidRDefault="00373BC0" w:rsidP="00373BC0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(в те</w:t>
            </w:r>
            <w:r w:rsidRPr="00BB0CC7">
              <w:rPr>
                <w:rStyle w:val="s0"/>
                <w:color w:val="auto"/>
                <w:sz w:val="28"/>
                <w:szCs w:val="28"/>
                <w:lang w:val="kk-KZ"/>
              </w:rPr>
              <w:t>ң</w:t>
            </w:r>
            <w:r w:rsidRPr="00BB0CC7">
              <w:rPr>
                <w:rStyle w:val="s0"/>
                <w:color w:val="auto"/>
                <w:sz w:val="28"/>
                <w:szCs w:val="28"/>
              </w:rPr>
              <w:t>ге)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3BC0" w:rsidRPr="00BB0CC7" w:rsidRDefault="00373BC0" w:rsidP="00373BC0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  <w:tr w:rsidR="00BB0CC7" w:rsidRPr="00BB0CC7" w:rsidTr="00373BC0">
        <w:trPr>
          <w:trHeight w:val="301"/>
        </w:trPr>
        <w:tc>
          <w:tcPr>
            <w:tcW w:w="320" w:type="dxa"/>
            <w:vMerge w:val="restart"/>
            <w:tcBorders>
              <w:top w:val="nil"/>
              <w:left w:val="nil"/>
            </w:tcBorders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15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 xml:space="preserve">»; </w:t>
            </w:r>
          </w:p>
        </w:tc>
      </w:tr>
      <w:tr w:rsidR="00BB0CC7" w:rsidRPr="00BB0CC7" w:rsidTr="00373BC0">
        <w:trPr>
          <w:trHeight w:val="376"/>
        </w:trPr>
        <w:tc>
          <w:tcPr>
            <w:tcW w:w="320" w:type="dxa"/>
            <w:vMerge/>
            <w:tcBorders>
              <w:top w:val="nil"/>
              <w:left w:val="nil"/>
              <w:bottom w:val="nil"/>
            </w:tcBorders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</w:tbl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2138" w:tblpY="20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20"/>
        <w:gridCol w:w="2232"/>
        <w:gridCol w:w="567"/>
      </w:tblGrid>
      <w:tr w:rsidR="00BB0CC7" w:rsidRPr="00BB0CC7" w:rsidTr="00373BC0">
        <w:trPr>
          <w:trHeight w:val="1784"/>
        </w:trPr>
        <w:tc>
          <w:tcPr>
            <w:tcW w:w="320" w:type="dxa"/>
            <w:tcBorders>
              <w:top w:val="nil"/>
              <w:left w:val="nil"/>
              <w:bottom w:val="nil"/>
            </w:tcBorders>
          </w:tcPr>
          <w:p w:rsidR="00373BC0" w:rsidRPr="00BB0CC7" w:rsidRDefault="00373BC0" w:rsidP="00373BC0">
            <w:pPr>
              <w:pStyle w:val="pc"/>
              <w:spacing w:before="0" w:beforeAutospacing="0" w:after="0" w:afterAutospacing="0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«</w:t>
            </w:r>
          </w:p>
        </w:tc>
        <w:tc>
          <w:tcPr>
            <w:tcW w:w="2232" w:type="dxa"/>
          </w:tcPr>
          <w:p w:rsidR="00373BC0" w:rsidRPr="00BB0CC7" w:rsidRDefault="00373BC0" w:rsidP="00373BC0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 xml:space="preserve">Количество принадлежащих акций/долей участия </w:t>
            </w:r>
          </w:p>
          <w:p w:rsidR="00373BC0" w:rsidRPr="00BB0CC7" w:rsidRDefault="00373BC0" w:rsidP="00373BC0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(штук/в те</w:t>
            </w:r>
            <w:r w:rsidR="00EA2751" w:rsidRPr="00BB0CC7">
              <w:rPr>
                <w:rStyle w:val="s0"/>
                <w:color w:val="auto"/>
                <w:sz w:val="28"/>
                <w:szCs w:val="28"/>
                <w:lang w:val="kk-KZ"/>
              </w:rPr>
              <w:t>ң</w:t>
            </w:r>
            <w:r w:rsidRPr="00BB0CC7">
              <w:rPr>
                <w:rStyle w:val="s0"/>
                <w:color w:val="auto"/>
                <w:sz w:val="28"/>
                <w:szCs w:val="28"/>
              </w:rPr>
              <w:t>ге)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3BC0" w:rsidRPr="00BB0CC7" w:rsidRDefault="00373BC0" w:rsidP="00373BC0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  <w:tr w:rsidR="00BB0CC7" w:rsidRPr="00BB0CC7" w:rsidTr="00373BC0">
        <w:trPr>
          <w:trHeight w:val="301"/>
        </w:trPr>
        <w:tc>
          <w:tcPr>
            <w:tcW w:w="320" w:type="dxa"/>
            <w:vMerge w:val="restart"/>
            <w:tcBorders>
              <w:top w:val="nil"/>
              <w:left w:val="nil"/>
            </w:tcBorders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 xml:space="preserve">»; </w:t>
            </w:r>
          </w:p>
        </w:tc>
      </w:tr>
      <w:tr w:rsidR="00BB0CC7" w:rsidRPr="00BB0CC7" w:rsidTr="00373BC0">
        <w:trPr>
          <w:trHeight w:val="376"/>
        </w:trPr>
        <w:tc>
          <w:tcPr>
            <w:tcW w:w="320" w:type="dxa"/>
            <w:vMerge/>
            <w:tcBorders>
              <w:top w:val="nil"/>
              <w:left w:val="nil"/>
              <w:bottom w:val="nil"/>
            </w:tcBorders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373BC0" w:rsidRPr="00BB0CC7" w:rsidRDefault="00373BC0" w:rsidP="00373BC0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</w:tbl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BC0" w:rsidRPr="00BB0CC7" w:rsidRDefault="00373BC0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8E3" w:rsidRPr="00BB0CC7" w:rsidRDefault="007E58E3" w:rsidP="00F6499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9644868"/>
      <w:bookmarkStart w:id="3" w:name="_Hlk229594460"/>
      <w:r w:rsidRPr="00BB0CC7">
        <w:rPr>
          <w:rFonts w:ascii="Times New Roman" w:hAnsi="Times New Roman" w:cs="Times New Roman"/>
          <w:sz w:val="28"/>
          <w:szCs w:val="28"/>
        </w:rPr>
        <w:t>пункт 3 пояснений по заполнению формы</w:t>
      </w:r>
      <w:bookmarkEnd w:id="2"/>
      <w:r w:rsidRPr="00BB0CC7">
        <w:rPr>
          <w:rFonts w:ascii="Times New Roman" w:hAnsi="Times New Roman" w:cs="Times New Roman"/>
          <w:sz w:val="28"/>
          <w:szCs w:val="28"/>
        </w:rPr>
        <w:t xml:space="preserve">, </w:t>
      </w:r>
      <w:bookmarkEnd w:id="3"/>
      <w:r w:rsidRPr="00BB0CC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A1B68" w:rsidRPr="00BB0CC7">
        <w:rPr>
          <w:rFonts w:ascii="Times New Roman" w:hAnsi="Times New Roman" w:cs="Times New Roman"/>
          <w:sz w:val="28"/>
          <w:szCs w:val="28"/>
        </w:rPr>
        <w:t>, текст на государственном языке не меняется</w:t>
      </w:r>
      <w:r w:rsidRPr="00BB0CC7">
        <w:rPr>
          <w:rFonts w:ascii="Times New Roman" w:hAnsi="Times New Roman" w:cs="Times New Roman"/>
          <w:sz w:val="28"/>
          <w:szCs w:val="28"/>
        </w:rPr>
        <w:t>:</w:t>
      </w:r>
    </w:p>
    <w:p w:rsidR="007E58E3" w:rsidRPr="00BB0CC7" w:rsidRDefault="007E58E3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«3. Форма заполняется ежемесячно коллекторским агентством. Данные в Форме указываются в тысячах те</w:t>
      </w:r>
      <w:r w:rsidR="00F64993" w:rsidRPr="00BB0CC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B0CC7">
        <w:rPr>
          <w:rFonts w:ascii="Times New Roman" w:hAnsi="Times New Roman" w:cs="Times New Roman"/>
          <w:sz w:val="28"/>
          <w:szCs w:val="28"/>
        </w:rPr>
        <w:t>ге. Сумма менее 500 (пятисот) те</w:t>
      </w:r>
      <w:r w:rsidR="00F64993" w:rsidRPr="00BB0CC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B0CC7">
        <w:rPr>
          <w:rFonts w:ascii="Times New Roman" w:hAnsi="Times New Roman" w:cs="Times New Roman"/>
          <w:sz w:val="28"/>
          <w:szCs w:val="28"/>
        </w:rPr>
        <w:t>ге округляется до 0 (нуля), а сумма, равная 500 (пятистам) те</w:t>
      </w:r>
      <w:r w:rsidR="00F64993" w:rsidRPr="00BB0CC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B0CC7">
        <w:rPr>
          <w:rFonts w:ascii="Times New Roman" w:hAnsi="Times New Roman" w:cs="Times New Roman"/>
          <w:sz w:val="28"/>
          <w:szCs w:val="28"/>
        </w:rPr>
        <w:t>ге и выше, округляется до 1000 (тысячи) те</w:t>
      </w:r>
      <w:r w:rsidR="00F64993" w:rsidRPr="00BB0CC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B0CC7">
        <w:rPr>
          <w:rFonts w:ascii="Times New Roman" w:hAnsi="Times New Roman" w:cs="Times New Roman"/>
          <w:sz w:val="28"/>
          <w:szCs w:val="28"/>
        </w:rPr>
        <w:t>ге.».</w:t>
      </w:r>
    </w:p>
    <w:p w:rsidR="004F2ABE" w:rsidRPr="00BB0CC7" w:rsidRDefault="00402579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 xml:space="preserve">2. </w:t>
      </w:r>
      <w:r w:rsidR="004F2ABE" w:rsidRPr="00BB0CC7">
        <w:rPr>
          <w:rFonts w:ascii="Times New Roman" w:hAnsi="Times New Roman" w:cs="Times New Roman"/>
          <w:sz w:val="28"/>
          <w:szCs w:val="28"/>
        </w:rPr>
        <w:t>Внести в постановление Правления Агентства Республики Казахстан по регулированию и развитию финансового рынка от 30 марта 2020 года № 49</w:t>
      </w:r>
      <w:r w:rsidR="004F2ABE" w:rsidRPr="00BB0CC7">
        <w:rPr>
          <w:rFonts w:ascii="Times New Roman" w:hAnsi="Times New Roman" w:cs="Times New Roman"/>
          <w:sz w:val="28"/>
          <w:szCs w:val="28"/>
        </w:rPr>
        <w:br/>
        <w:t>«Об утверждении Правил прохождения учетной регистрации и ведения реестра коллекторских агентств» (зарегистрировано в Реестре государственной регистрации нормативных правовых актов под № 20269) следующие изменения:</w:t>
      </w:r>
    </w:p>
    <w:p w:rsidR="00972746" w:rsidRPr="00BB0CC7" w:rsidRDefault="00972746" w:rsidP="0097274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:rsidR="00972746" w:rsidRPr="00BB0CC7" w:rsidRDefault="00972746" w:rsidP="004025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 xml:space="preserve">«В соответствии с подпунктом 3-2) пункта 1 статьи 9 Закона Республики Казахстан «О государственном регулировании, контроле и надзоре финансового рынка и финансовых организаций», </w:t>
      </w:r>
      <w:r w:rsidR="00677A8E" w:rsidRPr="00BB0CC7">
        <w:rPr>
          <w:rFonts w:ascii="Times New Roman" w:hAnsi="Times New Roman" w:cs="Times New Roman"/>
          <w:sz w:val="28"/>
          <w:szCs w:val="28"/>
        </w:rPr>
        <w:t xml:space="preserve">подпунктом 1) статьи 10 Закона Республики Казахстан </w:t>
      </w:r>
      <w:r w:rsidRPr="00BB0CC7">
        <w:rPr>
          <w:rFonts w:ascii="Times New Roman" w:hAnsi="Times New Roman" w:cs="Times New Roman"/>
          <w:sz w:val="28"/>
          <w:szCs w:val="28"/>
        </w:rPr>
        <w:t xml:space="preserve">«О государственных и социально ответственных услугах», </w:t>
      </w:r>
      <w:r w:rsidR="00677A8E" w:rsidRPr="00BB0CC7">
        <w:rPr>
          <w:rFonts w:ascii="Times New Roman" w:hAnsi="Times New Roman" w:cs="Times New Roman"/>
          <w:sz w:val="28"/>
          <w:szCs w:val="28"/>
        </w:rPr>
        <w:t xml:space="preserve">пунктом 2 статьи 12 Закона Республики Казахстан </w:t>
      </w:r>
      <w:r w:rsidRPr="00BB0CC7">
        <w:rPr>
          <w:rFonts w:ascii="Times New Roman" w:hAnsi="Times New Roman" w:cs="Times New Roman"/>
          <w:sz w:val="28"/>
          <w:szCs w:val="28"/>
        </w:rPr>
        <w:t xml:space="preserve">«О разрешениях и уведомлениях» и </w:t>
      </w:r>
      <w:r w:rsidR="00677A8E" w:rsidRPr="00BB0CC7">
        <w:rPr>
          <w:rFonts w:ascii="Times New Roman" w:hAnsi="Times New Roman" w:cs="Times New Roman"/>
          <w:sz w:val="28"/>
          <w:szCs w:val="28"/>
        </w:rPr>
        <w:t xml:space="preserve">подпунктами 1) и 5-1) пункта 2 статьи 17 Закона Республики Казахстан </w:t>
      </w:r>
      <w:r w:rsidR="00677A8E" w:rsidRPr="00BB0CC7">
        <w:rPr>
          <w:rFonts w:ascii="Times New Roman" w:hAnsi="Times New Roman" w:cs="Times New Roman"/>
          <w:sz w:val="28"/>
          <w:szCs w:val="28"/>
        </w:rPr>
        <w:br/>
      </w:r>
      <w:r w:rsidRPr="00BB0CC7">
        <w:rPr>
          <w:rFonts w:ascii="Times New Roman" w:hAnsi="Times New Roman" w:cs="Times New Roman"/>
          <w:sz w:val="28"/>
          <w:szCs w:val="28"/>
        </w:rPr>
        <w:t xml:space="preserve">«О коллекторской деятельности» Правление Агентства Республики Казахстан по регулированию и развитию финансового рынка </w:t>
      </w:r>
      <w:r w:rsidRPr="00BB0CC7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BB0CC7">
        <w:rPr>
          <w:rFonts w:ascii="Times New Roman" w:hAnsi="Times New Roman" w:cs="Times New Roman"/>
          <w:sz w:val="28"/>
          <w:szCs w:val="28"/>
        </w:rPr>
        <w:t>»;</w:t>
      </w:r>
    </w:p>
    <w:p w:rsidR="004F2ABE" w:rsidRPr="00BB0CC7" w:rsidRDefault="004F2ABE" w:rsidP="00402579">
      <w:pPr>
        <w:pStyle w:val="Standard"/>
        <w:spacing w:after="0" w:line="240" w:lineRule="auto"/>
        <w:ind w:firstLine="709"/>
        <w:jc w:val="both"/>
      </w:pPr>
      <w:r w:rsidRPr="00BB0CC7">
        <w:rPr>
          <w:rFonts w:ascii="Times New Roman" w:hAnsi="Times New Roman" w:cs="Times New Roman"/>
          <w:sz w:val="28"/>
          <w:szCs w:val="28"/>
        </w:rPr>
        <w:t>в Правилах прохождения учетной регистрации и ведения реестра коллекторских агентств, утвержденных указанным постановлением:</w:t>
      </w:r>
    </w:p>
    <w:p w:rsidR="004F2ABE" w:rsidRPr="00BB0CC7" w:rsidRDefault="004F2ABE" w:rsidP="004F2ABE">
      <w:pPr>
        <w:pStyle w:val="Standard"/>
        <w:spacing w:after="0" w:line="240" w:lineRule="auto"/>
        <w:ind w:firstLine="709"/>
        <w:jc w:val="both"/>
      </w:pPr>
      <w:r w:rsidRPr="00BB0CC7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7E61C1" w:rsidRPr="00BB0CC7">
        <w:rPr>
          <w:rFonts w:ascii="Times New Roman" w:hAnsi="Times New Roman" w:cs="Times New Roman"/>
          <w:sz w:val="28"/>
          <w:szCs w:val="28"/>
        </w:rPr>
        <w:t>вторую</w:t>
      </w:r>
      <w:r w:rsidRPr="00BB0CC7">
        <w:rPr>
          <w:rFonts w:ascii="Times New Roman" w:hAnsi="Times New Roman" w:cs="Times New Roman"/>
          <w:sz w:val="28"/>
          <w:szCs w:val="28"/>
        </w:rPr>
        <w:t xml:space="preserve"> пункта 1 изложить в следующей редакции:</w:t>
      </w:r>
    </w:p>
    <w:p w:rsidR="007E61C1" w:rsidRPr="00BB0CC7" w:rsidRDefault="007E61C1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«цифрового правительства» и Единому контакт-центру в течение 3 (трех) рабочих дней с даты утверждения или изменения соответствующего нормативного правового акта.»;</w:t>
      </w:r>
    </w:p>
    <w:p w:rsidR="007E61C1" w:rsidRPr="00BB0CC7" w:rsidRDefault="007E61C1" w:rsidP="007E61C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части вторую и пятую пункта 4 изложить в следующей редакции:</w:t>
      </w:r>
    </w:p>
    <w:p w:rsidR="007E61C1" w:rsidRPr="00BB0CC7" w:rsidRDefault="007E61C1" w:rsidP="007E61C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lastRenderedPageBreak/>
        <w:t xml:space="preserve">«Заявление с приложением документов, предусмотренных в подпунктах </w:t>
      </w:r>
      <w:r w:rsidRPr="00BB0CC7">
        <w:rPr>
          <w:rFonts w:ascii="Times New Roman" w:hAnsi="Times New Roman" w:cs="Times New Roman"/>
          <w:sz w:val="28"/>
          <w:szCs w:val="28"/>
        </w:rPr>
        <w:br/>
        <w:t>2) и 3) части первой настоящего пункта, удостоверяется электронной цифровой подписью (далее - ЭЦП) лица, уполномоченного на подачу заявления, и направляется через веб-портал «цифрового правительства» (далее - портал).»;</w:t>
      </w:r>
    </w:p>
    <w:p w:rsidR="007E61C1" w:rsidRPr="00BB0CC7" w:rsidRDefault="007E61C1" w:rsidP="007E61C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«Услугодатель получает из цифровых систем</w:t>
      </w:r>
      <w:r w:rsidR="00D33021" w:rsidRPr="00BB0CC7">
        <w:rPr>
          <w:rFonts w:ascii="Times New Roman" w:hAnsi="Times New Roman" w:cs="Times New Roman"/>
          <w:sz w:val="28"/>
          <w:szCs w:val="28"/>
        </w:rPr>
        <w:t>,</w:t>
      </w:r>
      <w:r w:rsidRPr="00BB0CC7">
        <w:rPr>
          <w:rFonts w:ascii="Times New Roman" w:hAnsi="Times New Roman" w:cs="Times New Roman"/>
          <w:sz w:val="28"/>
          <w:szCs w:val="28"/>
        </w:rPr>
        <w:t xml:space="preserve"> используемых для оказания государственных услуг</w:t>
      </w:r>
      <w:r w:rsidR="001228D6" w:rsidRPr="00BB0CC7">
        <w:rPr>
          <w:rFonts w:ascii="Times New Roman" w:hAnsi="Times New Roman" w:cs="Times New Roman"/>
          <w:sz w:val="28"/>
          <w:szCs w:val="28"/>
        </w:rPr>
        <w:t xml:space="preserve"> и</w:t>
      </w:r>
      <w:r w:rsidRPr="00BB0CC7">
        <w:rPr>
          <w:rFonts w:ascii="Times New Roman" w:hAnsi="Times New Roman" w:cs="Times New Roman"/>
          <w:sz w:val="28"/>
          <w:szCs w:val="28"/>
        </w:rPr>
        <w:t xml:space="preserve"> сервиса цифровых документов сведения, указанные в документах:</w:t>
      </w:r>
    </w:p>
    <w:p w:rsidR="007E61C1" w:rsidRPr="00BB0CC7" w:rsidRDefault="007E61C1" w:rsidP="007E61C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удостоверяющих личность физического лица - резидента Республики Казахстан;</w:t>
      </w:r>
    </w:p>
    <w:p w:rsidR="007E61C1" w:rsidRPr="00BB0CC7" w:rsidRDefault="007E61C1" w:rsidP="007E61C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подтверждающих отсутствие у физического лица - резидента Республики Казахстан неснятой или непогашенной судимости;</w:t>
      </w:r>
    </w:p>
    <w:p w:rsidR="007E61C1" w:rsidRPr="00BB0CC7" w:rsidRDefault="007E61C1" w:rsidP="007E61C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о государственной регистрации (перерегистрации) юридического лица - резидента Республики Казахстан.»;</w:t>
      </w:r>
    </w:p>
    <w:p w:rsidR="007E61C1" w:rsidRPr="00BB0CC7" w:rsidRDefault="007E61C1" w:rsidP="007E61C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7E61C1" w:rsidRPr="00BB0CC7" w:rsidRDefault="007E61C1" w:rsidP="007E61C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«8. Информация о стадии оказания государственной услуги обновляется в автоматическом режиме в цифровой системе мониторинга оказания государственных услуг.»;</w:t>
      </w:r>
    </w:p>
    <w:p w:rsidR="004F2ABE" w:rsidRPr="00BB0CC7" w:rsidRDefault="004F2ABE" w:rsidP="004F2ABE">
      <w:pPr>
        <w:pStyle w:val="Standard"/>
        <w:spacing w:after="0" w:line="240" w:lineRule="auto"/>
        <w:ind w:firstLine="709"/>
        <w:jc w:val="both"/>
      </w:pPr>
      <w:r w:rsidRPr="00BB0CC7">
        <w:rPr>
          <w:rFonts w:ascii="Times New Roman" w:hAnsi="Times New Roman" w:cs="Times New Roman"/>
          <w:sz w:val="28"/>
          <w:szCs w:val="28"/>
        </w:rPr>
        <w:t>в приложении 1:</w:t>
      </w:r>
    </w:p>
    <w:p w:rsidR="004F2ABE" w:rsidRPr="00BB0CC7" w:rsidRDefault="004F2ABE" w:rsidP="004F2ABE">
      <w:pPr>
        <w:pStyle w:val="Standard"/>
        <w:spacing w:after="0" w:line="240" w:lineRule="auto"/>
        <w:ind w:firstLine="709"/>
        <w:jc w:val="both"/>
      </w:pPr>
      <w:r w:rsidRPr="00BB0CC7">
        <w:rPr>
          <w:rFonts w:ascii="Times New Roman" w:hAnsi="Times New Roman" w:cs="Times New Roman"/>
          <w:sz w:val="28"/>
          <w:szCs w:val="28"/>
        </w:rPr>
        <w:t>в Заявлении:</w:t>
      </w:r>
    </w:p>
    <w:p w:rsidR="00DA0DD3" w:rsidRPr="00BB0CC7" w:rsidRDefault="00D33021" w:rsidP="00D33021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 xml:space="preserve">подпункт 9) </w:t>
      </w:r>
      <w:r w:rsidR="00585EE6" w:rsidRPr="00BB0CC7">
        <w:rPr>
          <w:rFonts w:ascii="Times New Roman" w:hAnsi="Times New Roman" w:cs="Times New Roman"/>
          <w:sz w:val="28"/>
          <w:szCs w:val="28"/>
        </w:rPr>
        <w:t>пункт</w:t>
      </w:r>
      <w:r w:rsidRPr="00BB0CC7">
        <w:rPr>
          <w:rFonts w:ascii="Times New Roman" w:hAnsi="Times New Roman" w:cs="Times New Roman"/>
          <w:sz w:val="28"/>
          <w:szCs w:val="28"/>
        </w:rPr>
        <w:t>а</w:t>
      </w:r>
      <w:r w:rsidR="00585EE6" w:rsidRPr="00BB0CC7">
        <w:rPr>
          <w:rFonts w:ascii="Times New Roman" w:hAnsi="Times New Roman" w:cs="Times New Roman"/>
          <w:sz w:val="28"/>
          <w:szCs w:val="28"/>
        </w:rPr>
        <w:t xml:space="preserve"> 3</w:t>
      </w:r>
      <w:r w:rsidRPr="00BB0CC7">
        <w:rPr>
          <w:rFonts w:ascii="Times New Roman" w:hAnsi="Times New Roman" w:cs="Times New Roman"/>
          <w:sz w:val="28"/>
          <w:szCs w:val="28"/>
        </w:rPr>
        <w:t xml:space="preserve"> </w:t>
      </w:r>
      <w:r w:rsidR="00DA0DD3" w:rsidRPr="00BB0CC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85EE6" w:rsidRPr="00BB0CC7" w:rsidRDefault="00585EE6" w:rsidP="00585EE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 xml:space="preserve">«9) сведения о наличии непогашенной или неснятой судимости </w:t>
      </w:r>
    </w:p>
    <w:p w:rsidR="00585EE6" w:rsidRPr="00BB0CC7" w:rsidRDefault="00585EE6" w:rsidP="00585EE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585EE6" w:rsidRPr="00BB0CC7" w:rsidRDefault="00585EE6" w:rsidP="00585EE6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да (нет)»;</w:t>
      </w:r>
    </w:p>
    <w:p w:rsidR="007C527D" w:rsidRPr="00BB0CC7" w:rsidRDefault="004F2ABE" w:rsidP="007C527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граф</w:t>
      </w:r>
      <w:r w:rsidR="00A10722" w:rsidRPr="00BB0CC7">
        <w:rPr>
          <w:rFonts w:ascii="Times New Roman" w:hAnsi="Times New Roman" w:cs="Times New Roman"/>
          <w:sz w:val="28"/>
          <w:szCs w:val="28"/>
        </w:rPr>
        <w:t>ы</w:t>
      </w:r>
      <w:r w:rsidRPr="00BB0CC7">
        <w:rPr>
          <w:rFonts w:ascii="Times New Roman" w:hAnsi="Times New Roman" w:cs="Times New Roman"/>
          <w:sz w:val="28"/>
          <w:szCs w:val="28"/>
        </w:rPr>
        <w:t xml:space="preserve"> </w:t>
      </w:r>
      <w:r w:rsidR="00DA0DD3" w:rsidRPr="00BB0CC7">
        <w:rPr>
          <w:rFonts w:ascii="Times New Roman" w:hAnsi="Times New Roman" w:cs="Times New Roman"/>
          <w:sz w:val="28"/>
          <w:szCs w:val="28"/>
        </w:rPr>
        <w:t>9</w:t>
      </w:r>
      <w:r w:rsidR="00A10722" w:rsidRPr="00BB0CC7">
        <w:rPr>
          <w:rFonts w:ascii="Times New Roman" w:hAnsi="Times New Roman" w:cs="Times New Roman"/>
          <w:sz w:val="28"/>
          <w:szCs w:val="28"/>
        </w:rPr>
        <w:t>, 12, 15 и 18</w:t>
      </w:r>
      <w:r w:rsidRPr="00BB0CC7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29642894"/>
      <w:r w:rsidRPr="00BB0CC7">
        <w:rPr>
          <w:rFonts w:ascii="Times New Roman" w:hAnsi="Times New Roman" w:cs="Times New Roman"/>
          <w:sz w:val="28"/>
          <w:szCs w:val="28"/>
        </w:rPr>
        <w:t xml:space="preserve">Таблицы 1 «Сведения об участнике (владельце)» </w:t>
      </w:r>
      <w:r w:rsidR="00DA4997" w:rsidRPr="00BB0CC7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Pr="00BB0CC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bookmarkEnd w:id="4"/>
      <w:r w:rsidR="007C527D" w:rsidRPr="00BB0CC7">
        <w:rPr>
          <w:rFonts w:ascii="Times New Roman" w:hAnsi="Times New Roman" w:cs="Times New Roman"/>
          <w:sz w:val="28"/>
          <w:szCs w:val="28"/>
        </w:rPr>
        <w:t>, текст на государственном языке не меняется:</w:t>
      </w:r>
    </w:p>
    <w:tbl>
      <w:tblPr>
        <w:tblStyle w:val="a3"/>
        <w:tblpPr w:leftFromText="180" w:rightFromText="180" w:vertAnchor="text" w:horzAnchor="page" w:tblpX="2280" w:tblpY="20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2268"/>
        <w:gridCol w:w="572"/>
      </w:tblGrid>
      <w:tr w:rsidR="00BB0CC7" w:rsidRPr="00BB0CC7" w:rsidTr="00A10722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A10722" w:rsidRPr="00BB0CC7" w:rsidRDefault="007C527D" w:rsidP="00DA0DD3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 xml:space="preserve"> </w:t>
            </w:r>
            <w:r w:rsidR="00A10722" w:rsidRPr="00BB0CC7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</w:tcPr>
          <w:p w:rsidR="00A10722" w:rsidRPr="00BB0CC7" w:rsidRDefault="00A10722" w:rsidP="00DA0DD3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Доля участия в уставном капитале коллекторского агентства</w:t>
            </w:r>
          </w:p>
          <w:p w:rsidR="00A10722" w:rsidRPr="00BB0CC7" w:rsidRDefault="00A10722" w:rsidP="00DA0DD3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(в те</w:t>
            </w:r>
            <w:r w:rsidRPr="00BB0CC7">
              <w:rPr>
                <w:rStyle w:val="s0"/>
                <w:color w:val="auto"/>
                <w:sz w:val="28"/>
                <w:szCs w:val="28"/>
                <w:lang w:val="kk-KZ"/>
              </w:rPr>
              <w:t>ң</w:t>
            </w:r>
            <w:r w:rsidRPr="00BB0CC7">
              <w:rPr>
                <w:rStyle w:val="s0"/>
                <w:color w:val="auto"/>
                <w:sz w:val="28"/>
                <w:szCs w:val="28"/>
              </w:rPr>
              <w:t>ге)</w:t>
            </w: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:rsidR="00A10722" w:rsidRPr="00BB0CC7" w:rsidRDefault="00A10722" w:rsidP="00DA0DD3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  <w:tr w:rsidR="00BB0CC7" w:rsidRPr="00BB0CC7" w:rsidTr="00A10722">
        <w:tc>
          <w:tcPr>
            <w:tcW w:w="279" w:type="dxa"/>
            <w:vMerge w:val="restart"/>
            <w:tcBorders>
              <w:top w:val="nil"/>
              <w:left w:val="nil"/>
            </w:tcBorders>
          </w:tcPr>
          <w:p w:rsidR="00A10722" w:rsidRPr="00BB0CC7" w:rsidRDefault="00A10722" w:rsidP="00DA0DD3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0722" w:rsidRPr="00BB0CC7" w:rsidRDefault="00A10722" w:rsidP="00DA0DD3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9</w:t>
            </w:r>
          </w:p>
        </w:tc>
        <w:tc>
          <w:tcPr>
            <w:tcW w:w="572" w:type="dxa"/>
            <w:vMerge w:val="restart"/>
            <w:tcBorders>
              <w:top w:val="nil"/>
              <w:bottom w:val="nil"/>
              <w:right w:val="nil"/>
            </w:tcBorders>
          </w:tcPr>
          <w:p w:rsidR="00A10722" w:rsidRPr="00BB0CC7" w:rsidRDefault="00A10722" w:rsidP="00DA0DD3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»;</w:t>
            </w:r>
          </w:p>
        </w:tc>
      </w:tr>
      <w:tr w:rsidR="00BB0CC7" w:rsidRPr="00BB0CC7" w:rsidTr="00A10722">
        <w:trPr>
          <w:trHeight w:val="268"/>
        </w:trPr>
        <w:tc>
          <w:tcPr>
            <w:tcW w:w="279" w:type="dxa"/>
            <w:vMerge/>
            <w:tcBorders>
              <w:left w:val="nil"/>
              <w:bottom w:val="nil"/>
            </w:tcBorders>
          </w:tcPr>
          <w:p w:rsidR="00A10722" w:rsidRPr="00BB0CC7" w:rsidRDefault="00A10722" w:rsidP="00DA0DD3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0722" w:rsidRPr="00BB0CC7" w:rsidRDefault="00A10722" w:rsidP="00A1072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vMerge/>
            <w:tcBorders>
              <w:bottom w:val="nil"/>
              <w:right w:val="nil"/>
            </w:tcBorders>
          </w:tcPr>
          <w:p w:rsidR="00A10722" w:rsidRPr="00BB0CC7" w:rsidRDefault="00A10722" w:rsidP="00DA0DD3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</w:tbl>
    <w:p w:rsidR="00DA0DD3" w:rsidRPr="00BB0CC7" w:rsidRDefault="00DA0DD3" w:rsidP="00DA0DD3">
      <w:pPr>
        <w:pStyle w:val="Standard"/>
        <w:spacing w:after="0" w:line="240" w:lineRule="auto"/>
        <w:jc w:val="both"/>
      </w:pPr>
    </w:p>
    <w:p w:rsidR="00DA0DD3" w:rsidRPr="00BB0CC7" w:rsidRDefault="00DA0DD3" w:rsidP="004F2AB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A0DD3" w:rsidRPr="00BB0CC7" w:rsidRDefault="00DA0DD3" w:rsidP="004F2AB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A0DD3" w:rsidRPr="00BB0CC7" w:rsidRDefault="00DA0DD3" w:rsidP="004F2AB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A0DD3" w:rsidRPr="00BB0CC7" w:rsidRDefault="00DA0DD3" w:rsidP="004F2AB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A0DD3" w:rsidRPr="00BB0CC7" w:rsidRDefault="00DA0DD3" w:rsidP="004F2AB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A0DD3" w:rsidRPr="00BB0CC7" w:rsidRDefault="00DA0DD3" w:rsidP="004F2AB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A0DD3" w:rsidRPr="00BB0CC7" w:rsidRDefault="00DA0DD3" w:rsidP="004F2ABE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A0DD3" w:rsidRPr="00BB0CC7" w:rsidRDefault="00DA0DD3" w:rsidP="00DA0DD3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2280" w:tblpY="20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2268"/>
        <w:gridCol w:w="572"/>
      </w:tblGrid>
      <w:tr w:rsidR="00BB0CC7" w:rsidRPr="00BB0CC7" w:rsidTr="007A4BB2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A10722" w:rsidRPr="00BB0CC7" w:rsidRDefault="00D33021" w:rsidP="00A1072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 xml:space="preserve"> </w:t>
            </w:r>
            <w:r w:rsidR="00A10722" w:rsidRPr="00BB0CC7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</w:tcPr>
          <w:p w:rsidR="00A10722" w:rsidRPr="00BB0CC7" w:rsidRDefault="00A10722" w:rsidP="00A1072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Количество принадлежащих акций (штук) (доля участия)</w:t>
            </w:r>
          </w:p>
          <w:p w:rsidR="00A10722" w:rsidRPr="00BB0CC7" w:rsidRDefault="00A10722" w:rsidP="00A1072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(в те</w:t>
            </w:r>
            <w:r w:rsidRPr="00BB0CC7">
              <w:rPr>
                <w:rStyle w:val="s0"/>
                <w:color w:val="auto"/>
                <w:sz w:val="28"/>
                <w:szCs w:val="28"/>
                <w:lang w:val="kk-KZ"/>
              </w:rPr>
              <w:t>ң</w:t>
            </w:r>
            <w:r w:rsidRPr="00BB0CC7">
              <w:rPr>
                <w:rStyle w:val="s0"/>
                <w:color w:val="auto"/>
                <w:sz w:val="28"/>
                <w:szCs w:val="28"/>
              </w:rPr>
              <w:t>ге)</w:t>
            </w: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:rsidR="00A10722" w:rsidRPr="00BB0CC7" w:rsidRDefault="00A10722" w:rsidP="00A1072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  <w:tr w:rsidR="00BB0CC7" w:rsidRPr="00BB0CC7" w:rsidTr="007A4BB2">
        <w:tc>
          <w:tcPr>
            <w:tcW w:w="279" w:type="dxa"/>
            <w:vMerge w:val="restart"/>
            <w:tcBorders>
              <w:top w:val="nil"/>
              <w:left w:val="nil"/>
            </w:tcBorders>
          </w:tcPr>
          <w:p w:rsidR="00A10722" w:rsidRPr="00BB0CC7" w:rsidRDefault="00A10722" w:rsidP="00A1072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0722" w:rsidRPr="00BB0CC7" w:rsidRDefault="00A10722" w:rsidP="00A1072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12</w:t>
            </w:r>
          </w:p>
        </w:tc>
        <w:tc>
          <w:tcPr>
            <w:tcW w:w="572" w:type="dxa"/>
            <w:vMerge w:val="restart"/>
            <w:tcBorders>
              <w:top w:val="nil"/>
              <w:bottom w:val="nil"/>
              <w:right w:val="nil"/>
            </w:tcBorders>
          </w:tcPr>
          <w:p w:rsidR="00A10722" w:rsidRPr="00BB0CC7" w:rsidRDefault="00A10722" w:rsidP="00A1072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»;</w:t>
            </w:r>
          </w:p>
        </w:tc>
      </w:tr>
      <w:tr w:rsidR="00BB0CC7" w:rsidRPr="00BB0CC7" w:rsidTr="007A4BB2">
        <w:tc>
          <w:tcPr>
            <w:tcW w:w="279" w:type="dxa"/>
            <w:vMerge/>
            <w:tcBorders>
              <w:left w:val="nil"/>
              <w:bottom w:val="nil"/>
            </w:tcBorders>
          </w:tcPr>
          <w:p w:rsidR="00A10722" w:rsidRPr="00BB0CC7" w:rsidRDefault="00A10722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0722" w:rsidRPr="00BB0CC7" w:rsidRDefault="00A10722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vMerge/>
            <w:tcBorders>
              <w:bottom w:val="nil"/>
              <w:right w:val="nil"/>
            </w:tcBorders>
          </w:tcPr>
          <w:p w:rsidR="00A10722" w:rsidRPr="00BB0CC7" w:rsidRDefault="00A10722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</w:tbl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89F" w:rsidRPr="00BB0CC7" w:rsidRDefault="00D0689F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89F" w:rsidRPr="00BB0CC7" w:rsidRDefault="00D0689F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89F" w:rsidRPr="00BB0CC7" w:rsidRDefault="00D0689F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2280" w:tblpY="20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2268"/>
        <w:gridCol w:w="572"/>
      </w:tblGrid>
      <w:tr w:rsidR="00BB0CC7" w:rsidRPr="00BB0CC7" w:rsidTr="00D33021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A10722" w:rsidRPr="00BB0CC7" w:rsidRDefault="00A10722" w:rsidP="007A4BB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2268" w:type="dxa"/>
          </w:tcPr>
          <w:p w:rsidR="00A10722" w:rsidRPr="00BB0CC7" w:rsidRDefault="00A10722" w:rsidP="00A1072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Доля участия в уставном капитале коллекторского агентства</w:t>
            </w:r>
          </w:p>
          <w:p w:rsidR="00A10722" w:rsidRPr="00BB0CC7" w:rsidRDefault="00A10722" w:rsidP="00A1072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(в теңге)</w:t>
            </w: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:rsidR="00A10722" w:rsidRPr="00BB0CC7" w:rsidRDefault="00A10722" w:rsidP="007A4BB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  <w:tr w:rsidR="00BB0CC7" w:rsidRPr="00BB0CC7" w:rsidTr="00D33021">
        <w:tc>
          <w:tcPr>
            <w:tcW w:w="279" w:type="dxa"/>
            <w:vMerge w:val="restart"/>
            <w:tcBorders>
              <w:top w:val="nil"/>
              <w:left w:val="nil"/>
              <w:bottom w:val="nil"/>
            </w:tcBorders>
          </w:tcPr>
          <w:p w:rsidR="00A10722" w:rsidRPr="00BB0CC7" w:rsidRDefault="00A10722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0722" w:rsidRPr="00BB0CC7" w:rsidRDefault="00A10722" w:rsidP="007A4BB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15</w:t>
            </w:r>
          </w:p>
        </w:tc>
        <w:tc>
          <w:tcPr>
            <w:tcW w:w="572" w:type="dxa"/>
            <w:vMerge w:val="restart"/>
            <w:tcBorders>
              <w:top w:val="nil"/>
              <w:bottom w:val="nil"/>
              <w:right w:val="nil"/>
            </w:tcBorders>
          </w:tcPr>
          <w:p w:rsidR="00A10722" w:rsidRPr="00BB0CC7" w:rsidRDefault="00A10722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»;</w:t>
            </w:r>
          </w:p>
        </w:tc>
      </w:tr>
      <w:tr w:rsidR="00BB0CC7" w:rsidRPr="00BB0CC7" w:rsidTr="00D33021">
        <w:tc>
          <w:tcPr>
            <w:tcW w:w="279" w:type="dxa"/>
            <w:vMerge/>
            <w:tcBorders>
              <w:left w:val="nil"/>
              <w:bottom w:val="nil"/>
            </w:tcBorders>
          </w:tcPr>
          <w:p w:rsidR="00A10722" w:rsidRPr="00BB0CC7" w:rsidRDefault="00A10722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0722" w:rsidRPr="00BB0CC7" w:rsidRDefault="00A10722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vMerge/>
            <w:tcBorders>
              <w:bottom w:val="nil"/>
              <w:right w:val="nil"/>
            </w:tcBorders>
          </w:tcPr>
          <w:p w:rsidR="00A10722" w:rsidRPr="00BB0CC7" w:rsidRDefault="00A10722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</w:tbl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2280" w:tblpY="20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2268"/>
        <w:gridCol w:w="572"/>
      </w:tblGrid>
      <w:tr w:rsidR="00BB0CC7" w:rsidRPr="00BB0CC7" w:rsidTr="007A4BB2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A10722" w:rsidRPr="00BB0CC7" w:rsidRDefault="00A10722" w:rsidP="007A4BB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</w:tcPr>
          <w:p w:rsidR="00A10722" w:rsidRPr="00BB0CC7" w:rsidRDefault="00A10722" w:rsidP="007A4BB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Количество принадлежащих акций (штук) (доля участия)</w:t>
            </w:r>
          </w:p>
          <w:p w:rsidR="0073504D" w:rsidRPr="00BB0CC7" w:rsidRDefault="0073504D" w:rsidP="007A4BB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(в теңге)</w:t>
            </w: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:rsidR="00A10722" w:rsidRPr="00BB0CC7" w:rsidRDefault="00A10722" w:rsidP="007A4BB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  <w:tr w:rsidR="00BB0CC7" w:rsidRPr="00BB0CC7" w:rsidTr="007A4BB2">
        <w:tc>
          <w:tcPr>
            <w:tcW w:w="279" w:type="dxa"/>
            <w:vMerge w:val="restart"/>
            <w:tcBorders>
              <w:top w:val="nil"/>
              <w:left w:val="nil"/>
            </w:tcBorders>
          </w:tcPr>
          <w:p w:rsidR="00A10722" w:rsidRPr="00BB0CC7" w:rsidRDefault="00A10722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0722" w:rsidRPr="00BB0CC7" w:rsidRDefault="00A10722" w:rsidP="007A4BB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18</w:t>
            </w:r>
          </w:p>
        </w:tc>
        <w:tc>
          <w:tcPr>
            <w:tcW w:w="572" w:type="dxa"/>
            <w:vMerge w:val="restart"/>
            <w:tcBorders>
              <w:top w:val="nil"/>
              <w:bottom w:val="nil"/>
              <w:right w:val="nil"/>
            </w:tcBorders>
          </w:tcPr>
          <w:p w:rsidR="00A10722" w:rsidRPr="00BB0CC7" w:rsidRDefault="00A10722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»;</w:t>
            </w:r>
          </w:p>
        </w:tc>
      </w:tr>
      <w:tr w:rsidR="00BB0CC7" w:rsidRPr="00BB0CC7" w:rsidTr="007A4BB2">
        <w:tc>
          <w:tcPr>
            <w:tcW w:w="279" w:type="dxa"/>
            <w:vMerge/>
            <w:tcBorders>
              <w:left w:val="nil"/>
              <w:bottom w:val="nil"/>
            </w:tcBorders>
          </w:tcPr>
          <w:p w:rsidR="00A10722" w:rsidRPr="00BB0CC7" w:rsidRDefault="00A10722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0722" w:rsidRPr="00BB0CC7" w:rsidRDefault="00A10722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572" w:type="dxa"/>
            <w:vMerge/>
            <w:tcBorders>
              <w:bottom w:val="nil"/>
              <w:right w:val="nil"/>
            </w:tcBorders>
          </w:tcPr>
          <w:p w:rsidR="00A10722" w:rsidRPr="00BB0CC7" w:rsidRDefault="00A10722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</w:tbl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22" w:rsidRPr="00BB0CC7" w:rsidRDefault="00A1072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04D" w:rsidRPr="00BB0CC7" w:rsidRDefault="00BA6B39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 xml:space="preserve">подпункт 4) </w:t>
      </w:r>
      <w:r w:rsidR="0073504D" w:rsidRPr="00BB0CC7">
        <w:rPr>
          <w:rFonts w:ascii="Times New Roman" w:hAnsi="Times New Roman" w:cs="Times New Roman"/>
          <w:sz w:val="28"/>
          <w:szCs w:val="28"/>
        </w:rPr>
        <w:t>пункт</w:t>
      </w:r>
      <w:r w:rsidRPr="00BB0CC7">
        <w:rPr>
          <w:rFonts w:ascii="Times New Roman" w:hAnsi="Times New Roman" w:cs="Times New Roman"/>
          <w:sz w:val="28"/>
          <w:szCs w:val="28"/>
        </w:rPr>
        <w:t>а</w:t>
      </w:r>
      <w:r w:rsidR="0073504D" w:rsidRPr="00BB0CC7">
        <w:rPr>
          <w:rFonts w:ascii="Times New Roman" w:hAnsi="Times New Roman" w:cs="Times New Roman"/>
          <w:sz w:val="28"/>
          <w:szCs w:val="28"/>
        </w:rPr>
        <w:t xml:space="preserve"> 5</w:t>
      </w:r>
      <w:r w:rsidRPr="00BB0CC7">
        <w:rPr>
          <w:rFonts w:ascii="Times New Roman" w:hAnsi="Times New Roman" w:cs="Times New Roman"/>
          <w:sz w:val="28"/>
          <w:szCs w:val="28"/>
        </w:rPr>
        <w:t xml:space="preserve"> </w:t>
      </w:r>
      <w:r w:rsidR="0073504D" w:rsidRPr="00BB0CC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170B5" w:rsidRPr="00BB0CC7" w:rsidRDefault="005170B5" w:rsidP="005170B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«4) Сведения о трудовой деятельности:</w:t>
      </w:r>
    </w:p>
    <w:p w:rsidR="005170B5" w:rsidRPr="00BB0CC7" w:rsidRDefault="005170B5" w:rsidP="005170B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В данном пункте указываются сведения о всей трудовой деятельности руководящего работника (также членство в органе управления), в том числе с даты окончания высшего учебного заведения, с указанием должности в организациях в сферах финансовой, страховой деятельности, образования, государственного управления и обороны, обязательного социального обеспечения, в области права и бухгалтерского учета, а также деятельности агентств по сбору платежей и кредитных бюро, а также период, в течение которого кандидатом трудовая деятельность не осуществлялась.</w:t>
      </w:r>
    </w:p>
    <w:tbl>
      <w:tblPr>
        <w:tblW w:w="99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150"/>
        <w:gridCol w:w="2127"/>
        <w:gridCol w:w="1985"/>
        <w:gridCol w:w="2268"/>
        <w:gridCol w:w="1985"/>
      </w:tblGrid>
      <w:tr w:rsidR="00BB0CC7" w:rsidRPr="00BB0CC7" w:rsidTr="00E307B0"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5170B5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№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5170B5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Период работы (дата, месяц, год)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94C" w:rsidRPr="00BB0CC7" w:rsidRDefault="005170B5" w:rsidP="005170B5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 xml:space="preserve">Место работы </w:t>
            </w:r>
          </w:p>
          <w:p w:rsidR="005170B5" w:rsidRPr="00BB0CC7" w:rsidRDefault="005170B5" w:rsidP="005170B5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 xml:space="preserve">(с указанием страны регистрации организации в сферах финансовой, страховой, деятельности, образования, государственного управления и обороны, обязательного социального обеспечения, в </w:t>
            </w:r>
            <w:r w:rsidRPr="00BB0CC7">
              <w:rPr>
                <w:sz w:val="28"/>
                <w:szCs w:val="28"/>
              </w:rPr>
              <w:lastRenderedPageBreak/>
              <w:t>области права и бухгалтерского учета, а также деятельности агентств по сбору платежей и кредитных бюро)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5170B5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lastRenderedPageBreak/>
              <w:t xml:space="preserve">Должность </w:t>
            </w:r>
          </w:p>
          <w:p w:rsidR="005170B5" w:rsidRPr="00BB0CC7" w:rsidRDefault="005170B5" w:rsidP="005170B5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(с указанием даты согласования, если требовалось)</w:t>
            </w:r>
          </w:p>
        </w:tc>
        <w:tc>
          <w:tcPr>
            <w:tcW w:w="11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5170B5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Наличие дисциплинарных взысканий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5170B5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Причины увольнения, освобождения от должности</w:t>
            </w:r>
          </w:p>
        </w:tc>
      </w:tr>
      <w:tr w:rsidR="00BB0CC7" w:rsidRPr="00BB0CC7" w:rsidTr="00E307B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79394C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79394C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79394C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79394C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4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79394C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79394C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6</w:t>
            </w:r>
          </w:p>
        </w:tc>
      </w:tr>
      <w:tr w:rsidR="00BB0CC7" w:rsidRPr="00BB0CC7" w:rsidTr="00E307B0"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5170B5">
            <w:pPr>
              <w:pStyle w:val="p"/>
              <w:rPr>
                <w:color w:val="auto"/>
              </w:rPr>
            </w:pPr>
            <w:r w:rsidRPr="00BB0CC7">
              <w:rPr>
                <w:color w:val="auto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5170B5"/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5170B5"/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5170B5"/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5170B5"/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B5" w:rsidRPr="00BB0CC7" w:rsidRDefault="005170B5" w:rsidP="005170B5"/>
        </w:tc>
      </w:tr>
    </w:tbl>
    <w:p w:rsidR="0073504D" w:rsidRPr="00BB0CC7" w:rsidRDefault="005170B5" w:rsidP="005170B5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»;</w:t>
      </w:r>
    </w:p>
    <w:p w:rsidR="0079394C" w:rsidRPr="00BB0CC7" w:rsidRDefault="0079394C" w:rsidP="0079394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част</w:t>
      </w:r>
      <w:r w:rsidR="005C646C" w:rsidRPr="00BB0CC7">
        <w:rPr>
          <w:rFonts w:ascii="Times New Roman" w:hAnsi="Times New Roman" w:cs="Times New Roman"/>
          <w:sz w:val="28"/>
          <w:szCs w:val="28"/>
        </w:rPr>
        <w:t>ь</w:t>
      </w:r>
      <w:r w:rsidRPr="00BB0CC7">
        <w:rPr>
          <w:rFonts w:ascii="Times New Roman" w:hAnsi="Times New Roman" w:cs="Times New Roman"/>
          <w:sz w:val="28"/>
          <w:szCs w:val="28"/>
        </w:rPr>
        <w:t xml:space="preserve"> четвертую пункта 8 изложить в следующей редакции:</w:t>
      </w:r>
    </w:p>
    <w:p w:rsidR="0079394C" w:rsidRPr="00BB0CC7" w:rsidRDefault="0079394C" w:rsidP="005C646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«Предоставляю согласие на сбор и обработку персональных данных, необходимых для оказания государственной услуги, и на использование сведений, составляющих охраняемую законом тайну, содержащихся в цифровых системах.»;</w:t>
      </w:r>
    </w:p>
    <w:p w:rsidR="0073504D" w:rsidRPr="00BB0CC7" w:rsidRDefault="006E313E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 xml:space="preserve">графу 15 таблицы </w:t>
      </w:r>
      <w:r w:rsidR="00CF6611" w:rsidRPr="00BB0CC7">
        <w:rPr>
          <w:rFonts w:ascii="Times New Roman" w:hAnsi="Times New Roman" w:cs="Times New Roman"/>
          <w:sz w:val="28"/>
          <w:szCs w:val="28"/>
        </w:rPr>
        <w:t>в приложении 2</w:t>
      </w:r>
      <w:r w:rsidRPr="00BB0C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CF6611" w:rsidRPr="00BB0CC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page" w:tblpX="2280" w:tblpY="20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2415"/>
        <w:gridCol w:w="567"/>
      </w:tblGrid>
      <w:tr w:rsidR="00BB0CC7" w:rsidRPr="00BB0CC7" w:rsidTr="007A4BB2"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CF6611" w:rsidRPr="00BB0CC7" w:rsidRDefault="00CF6611" w:rsidP="007A4BB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«</w:t>
            </w:r>
          </w:p>
        </w:tc>
        <w:tc>
          <w:tcPr>
            <w:tcW w:w="2415" w:type="dxa"/>
          </w:tcPr>
          <w:p w:rsidR="00CF6611" w:rsidRPr="00BB0CC7" w:rsidRDefault="00CF6611" w:rsidP="007A4BB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Подтверждаю, что настоящая информация была мною проверена и является достоверной и полной, а также предоставляю согласие на сбор и обработку персональных данных, и на использование сведений, составляющих охраняемую законом тайну, содержащихся в цифровых системах (подпись работника)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F6611" w:rsidRPr="00BB0CC7" w:rsidRDefault="00CF6611" w:rsidP="007A4BB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  <w:tr w:rsidR="00BB0CC7" w:rsidRPr="00BB0CC7" w:rsidTr="007A4BB2">
        <w:tc>
          <w:tcPr>
            <w:tcW w:w="279" w:type="dxa"/>
            <w:vMerge w:val="restart"/>
            <w:tcBorders>
              <w:top w:val="nil"/>
              <w:left w:val="nil"/>
            </w:tcBorders>
          </w:tcPr>
          <w:p w:rsidR="00CF6611" w:rsidRPr="00BB0CC7" w:rsidRDefault="00CF6611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415" w:type="dxa"/>
          </w:tcPr>
          <w:p w:rsidR="00CF6611" w:rsidRPr="00BB0CC7" w:rsidRDefault="00CF6611" w:rsidP="007A4BB2">
            <w:pPr>
              <w:pStyle w:val="pc"/>
              <w:spacing w:before="0" w:beforeAutospacing="0" w:after="0" w:afterAutospacing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15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CF6611" w:rsidRPr="00BB0CC7" w:rsidRDefault="00CF6611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»;</w:t>
            </w:r>
          </w:p>
        </w:tc>
      </w:tr>
      <w:tr w:rsidR="00BB0CC7" w:rsidRPr="00BB0CC7" w:rsidTr="007A4BB2">
        <w:tc>
          <w:tcPr>
            <w:tcW w:w="279" w:type="dxa"/>
            <w:vMerge/>
            <w:tcBorders>
              <w:left w:val="nil"/>
              <w:bottom w:val="nil"/>
            </w:tcBorders>
          </w:tcPr>
          <w:p w:rsidR="00CF6611" w:rsidRPr="00BB0CC7" w:rsidRDefault="00CF6611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2415" w:type="dxa"/>
          </w:tcPr>
          <w:p w:rsidR="00CF6611" w:rsidRPr="00BB0CC7" w:rsidRDefault="00CF6611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CF6611" w:rsidRPr="00BB0CC7" w:rsidRDefault="00CF6611" w:rsidP="007A4BB2">
            <w:pPr>
              <w:pStyle w:val="pc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</w:tr>
    </w:tbl>
    <w:p w:rsidR="00CF6611" w:rsidRPr="00BB0CC7" w:rsidRDefault="00CF6611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611" w:rsidRPr="00BB0CC7" w:rsidRDefault="00CF6611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611" w:rsidRPr="00BB0CC7" w:rsidRDefault="00CF6611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611" w:rsidRPr="00BB0CC7" w:rsidRDefault="00CF6611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611" w:rsidRPr="00BB0CC7" w:rsidRDefault="00CF6611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89F" w:rsidRPr="00BB0CC7" w:rsidRDefault="00D0689F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38B" w:rsidRPr="00BB0CC7" w:rsidRDefault="0009338B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611" w:rsidRPr="00BB0CC7" w:rsidRDefault="00CF6611" w:rsidP="00CF661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lastRenderedPageBreak/>
        <w:t xml:space="preserve">строку 2 </w:t>
      </w:r>
      <w:r w:rsidR="006E313E" w:rsidRPr="00BB0CC7">
        <w:rPr>
          <w:rFonts w:ascii="Times New Roman" w:hAnsi="Times New Roman" w:cs="Times New Roman"/>
          <w:sz w:val="28"/>
          <w:szCs w:val="28"/>
        </w:rPr>
        <w:t xml:space="preserve">таблицы в </w:t>
      </w:r>
      <w:r w:rsidRPr="00BB0CC7">
        <w:rPr>
          <w:rFonts w:ascii="Times New Roman" w:hAnsi="Times New Roman" w:cs="Times New Roman"/>
          <w:sz w:val="28"/>
          <w:szCs w:val="28"/>
        </w:rPr>
        <w:t>приложени</w:t>
      </w:r>
      <w:r w:rsidR="006E313E" w:rsidRPr="00BB0CC7">
        <w:rPr>
          <w:rFonts w:ascii="Times New Roman" w:hAnsi="Times New Roman" w:cs="Times New Roman"/>
          <w:sz w:val="28"/>
          <w:szCs w:val="28"/>
        </w:rPr>
        <w:t>и</w:t>
      </w:r>
      <w:r w:rsidRPr="00BB0CC7">
        <w:rPr>
          <w:rFonts w:ascii="Times New Roman" w:hAnsi="Times New Roman" w:cs="Times New Roman"/>
          <w:sz w:val="28"/>
          <w:szCs w:val="28"/>
        </w:rPr>
        <w:t xml:space="preserve"> 4 изложить в следующей редакции:</w:t>
      </w:r>
    </w:p>
    <w:tbl>
      <w:tblPr>
        <w:tblStyle w:val="a3"/>
        <w:tblpPr w:leftFromText="180" w:rightFromText="180" w:vertAnchor="text" w:horzAnchor="page" w:tblpX="1845" w:tblpY="104"/>
        <w:tblOverlap w:val="never"/>
        <w:tblW w:w="9210" w:type="dxa"/>
        <w:tblLayout w:type="fixed"/>
        <w:tblLook w:val="04A0" w:firstRow="1" w:lastRow="0" w:firstColumn="1" w:lastColumn="0" w:noHBand="0" w:noVBand="1"/>
      </w:tblPr>
      <w:tblGrid>
        <w:gridCol w:w="284"/>
        <w:gridCol w:w="1696"/>
        <w:gridCol w:w="3544"/>
        <w:gridCol w:w="3260"/>
        <w:gridCol w:w="426"/>
      </w:tblGrid>
      <w:tr w:rsidR="00BB0CC7" w:rsidRPr="00BB0CC7" w:rsidTr="00BF6924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833C8" w:rsidRPr="00BB0CC7" w:rsidRDefault="001833C8" w:rsidP="00BF6924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«</w:t>
            </w:r>
          </w:p>
        </w:tc>
        <w:tc>
          <w:tcPr>
            <w:tcW w:w="1696" w:type="dxa"/>
          </w:tcPr>
          <w:p w:rsidR="001833C8" w:rsidRPr="00BB0CC7" w:rsidRDefault="001833C8" w:rsidP="00BF6924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BB0CC7">
              <w:rPr>
                <w:spacing w:val="2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1833C8" w:rsidRPr="00BB0CC7" w:rsidRDefault="001833C8" w:rsidP="00BF6924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3260" w:type="dxa"/>
          </w:tcPr>
          <w:p w:rsidR="001833C8" w:rsidRPr="00BB0CC7" w:rsidRDefault="001833C8" w:rsidP="00BF6924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 xml:space="preserve">веб-портал «цифрового правительства» </w:t>
            </w:r>
            <w:r w:rsidRPr="00BB0CC7">
              <w:rPr>
                <w:rStyle w:val="s0"/>
                <w:color w:val="auto"/>
                <w:sz w:val="28"/>
                <w:szCs w:val="28"/>
              </w:rPr>
              <w:t>www.egov.kz</w:t>
            </w:r>
            <w:r w:rsidRPr="00BB0CC7">
              <w:rPr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1833C8" w:rsidRPr="00BB0CC7" w:rsidRDefault="001833C8" w:rsidP="00BF6924">
            <w:pPr>
              <w:jc w:val="both"/>
              <w:textAlignment w:val="baseline"/>
              <w:rPr>
                <w:sz w:val="28"/>
                <w:szCs w:val="28"/>
              </w:rPr>
            </w:pPr>
          </w:p>
          <w:p w:rsidR="001833C8" w:rsidRPr="00BB0CC7" w:rsidRDefault="001833C8" w:rsidP="00BF6924">
            <w:pPr>
              <w:jc w:val="both"/>
              <w:textAlignment w:val="baseline"/>
              <w:rPr>
                <w:sz w:val="28"/>
                <w:szCs w:val="28"/>
              </w:rPr>
            </w:pPr>
          </w:p>
          <w:p w:rsidR="001833C8" w:rsidRPr="00BB0CC7" w:rsidRDefault="001833C8" w:rsidP="00BF6924">
            <w:pPr>
              <w:jc w:val="both"/>
              <w:textAlignment w:val="baseline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».</w:t>
            </w:r>
          </w:p>
        </w:tc>
      </w:tr>
    </w:tbl>
    <w:p w:rsidR="004F2ABE" w:rsidRPr="00BB0CC7" w:rsidRDefault="00402579" w:rsidP="00554154">
      <w:pPr>
        <w:pStyle w:val="Standard"/>
        <w:spacing w:after="0" w:line="240" w:lineRule="auto"/>
        <w:ind w:firstLine="708"/>
        <w:jc w:val="both"/>
      </w:pPr>
      <w:r w:rsidRPr="00BB0CC7">
        <w:rPr>
          <w:rFonts w:ascii="Times New Roman" w:hAnsi="Times New Roman" w:cs="Times New Roman"/>
          <w:sz w:val="28"/>
          <w:szCs w:val="28"/>
        </w:rPr>
        <w:t>3.</w:t>
      </w:r>
      <w:r w:rsidR="00554154" w:rsidRPr="00BB0CC7">
        <w:rPr>
          <w:rFonts w:ascii="Times New Roman" w:hAnsi="Times New Roman" w:cs="Times New Roman"/>
          <w:sz w:val="28"/>
          <w:szCs w:val="28"/>
        </w:rPr>
        <w:t xml:space="preserve"> </w:t>
      </w:r>
      <w:r w:rsidR="004F2ABE" w:rsidRPr="00BB0CC7">
        <w:rPr>
          <w:rFonts w:ascii="Times New Roman" w:hAnsi="Times New Roman" w:cs="Times New Roman"/>
          <w:sz w:val="28"/>
          <w:szCs w:val="28"/>
        </w:rPr>
        <w:t>Внести в постановление Правления Агентства Республики Казахстан по регулированию и развитию финансового рынка от 23 ноября 2020 года № 108 «Об утверждении Правил лицензирования микрофинансовой деятельности, Квалификационных требований на осуществление микрофинансовой деятельности и перечня документов, подтверждающих соответствие им» (зарегистрировано в Реестре государственной регистрации нормативных правовых актов под № 21731) следующие изменения и дополнени</w:t>
      </w:r>
      <w:r w:rsidR="00BF6924" w:rsidRPr="00BB0CC7">
        <w:rPr>
          <w:rFonts w:ascii="Times New Roman" w:hAnsi="Times New Roman" w:cs="Times New Roman"/>
          <w:sz w:val="28"/>
          <w:szCs w:val="28"/>
        </w:rPr>
        <w:t>я</w:t>
      </w:r>
      <w:r w:rsidR="004F2ABE" w:rsidRPr="00BB0CC7">
        <w:rPr>
          <w:rFonts w:ascii="Times New Roman" w:hAnsi="Times New Roman" w:cs="Times New Roman"/>
          <w:sz w:val="28"/>
          <w:szCs w:val="28"/>
        </w:rPr>
        <w:t>:</w:t>
      </w:r>
    </w:p>
    <w:p w:rsidR="004F2ABE" w:rsidRPr="00BB0CC7" w:rsidRDefault="004F2ABE" w:rsidP="004F2ABE">
      <w:pPr>
        <w:pStyle w:val="Standard"/>
        <w:spacing w:after="0" w:line="240" w:lineRule="auto"/>
        <w:ind w:firstLine="709"/>
        <w:jc w:val="both"/>
      </w:pPr>
      <w:r w:rsidRPr="00BB0CC7">
        <w:rPr>
          <w:rFonts w:ascii="Times New Roman" w:hAnsi="Times New Roman" w:cs="Times New Roman"/>
          <w:sz w:val="28"/>
          <w:szCs w:val="28"/>
        </w:rPr>
        <w:t>в Правилах лицензирования микрофинансовой деятельности, утвержденных указанным постановлением:</w:t>
      </w:r>
    </w:p>
    <w:p w:rsidR="004F2ABE" w:rsidRPr="00BB0CC7" w:rsidRDefault="004F2ABE" w:rsidP="004F2ABE">
      <w:pPr>
        <w:pStyle w:val="Standard"/>
        <w:spacing w:after="0" w:line="240" w:lineRule="auto"/>
        <w:ind w:firstLine="709"/>
        <w:jc w:val="both"/>
      </w:pPr>
      <w:r w:rsidRPr="00BB0CC7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BF6924" w:rsidRPr="00BB0CC7">
        <w:rPr>
          <w:rFonts w:ascii="Times New Roman" w:hAnsi="Times New Roman" w:cs="Times New Roman"/>
          <w:sz w:val="28"/>
          <w:szCs w:val="28"/>
        </w:rPr>
        <w:t xml:space="preserve">дополнить частью второй </w:t>
      </w:r>
      <w:r w:rsidRPr="00BB0CC7">
        <w:rPr>
          <w:rFonts w:ascii="Times New Roman" w:hAnsi="Times New Roman" w:cs="Times New Roman"/>
          <w:sz w:val="28"/>
          <w:szCs w:val="28"/>
        </w:rPr>
        <w:t>следующе</w:t>
      </w:r>
      <w:r w:rsidR="00BF6924" w:rsidRPr="00BB0CC7">
        <w:rPr>
          <w:rFonts w:ascii="Times New Roman" w:hAnsi="Times New Roman" w:cs="Times New Roman"/>
          <w:sz w:val="28"/>
          <w:szCs w:val="28"/>
        </w:rPr>
        <w:t>го</w:t>
      </w:r>
      <w:r w:rsidRPr="00BB0CC7">
        <w:rPr>
          <w:rFonts w:ascii="Times New Roman" w:hAnsi="Times New Roman" w:cs="Times New Roman"/>
          <w:sz w:val="28"/>
          <w:szCs w:val="28"/>
        </w:rPr>
        <w:t xml:space="preserve"> </w:t>
      </w:r>
      <w:r w:rsidR="00BF6924" w:rsidRPr="00BB0CC7">
        <w:rPr>
          <w:rFonts w:ascii="Times New Roman" w:hAnsi="Times New Roman" w:cs="Times New Roman"/>
          <w:sz w:val="28"/>
          <w:szCs w:val="28"/>
        </w:rPr>
        <w:t>содержания</w:t>
      </w:r>
      <w:r w:rsidRPr="00BB0CC7">
        <w:rPr>
          <w:rFonts w:ascii="Times New Roman" w:hAnsi="Times New Roman" w:cs="Times New Roman"/>
          <w:sz w:val="28"/>
          <w:szCs w:val="28"/>
        </w:rPr>
        <w:t>:</w:t>
      </w:r>
    </w:p>
    <w:p w:rsidR="004F2ABE" w:rsidRPr="00BB0CC7" w:rsidRDefault="004F2ABE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</w:t>
      </w:r>
      <w:r w:rsidR="00294E80" w:rsidRPr="00BB0CC7">
        <w:rPr>
          <w:rFonts w:ascii="Times New Roman" w:hAnsi="Times New Roman" w:cs="Times New Roman"/>
          <w:sz w:val="28"/>
          <w:szCs w:val="28"/>
        </w:rPr>
        <w:t>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«цифрового правительства» и Единому контакт-центру в течение 3 (трех) рабочих дней с даты утверждения или изменения соответствующего нормативного правового акта.</w:t>
      </w:r>
      <w:r w:rsidRPr="00BB0CC7">
        <w:rPr>
          <w:rFonts w:ascii="Times New Roman" w:hAnsi="Times New Roman" w:cs="Times New Roman"/>
          <w:sz w:val="28"/>
          <w:szCs w:val="28"/>
        </w:rPr>
        <w:t>»;</w:t>
      </w:r>
    </w:p>
    <w:p w:rsidR="00294E80" w:rsidRPr="00BB0CC7" w:rsidRDefault="00294E80" w:rsidP="00294E8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часть вторую пункта 2 изложить в следующей редакции:</w:t>
      </w:r>
    </w:p>
    <w:p w:rsidR="00294E80" w:rsidRPr="00BB0CC7" w:rsidRDefault="00294E80" w:rsidP="00294E8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«Информация о стадии оказания государственной услуги обновляется в автоматическом режиме в цифровой системе мониторинга оказания государственных услуг.»;</w:t>
      </w:r>
    </w:p>
    <w:p w:rsidR="00294E80" w:rsidRPr="00BB0CC7" w:rsidRDefault="00294E80" w:rsidP="00294E8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часть первую пункта 5 изложить в следующей редакции:</w:t>
      </w:r>
    </w:p>
    <w:p w:rsidR="00294E80" w:rsidRPr="00BB0CC7" w:rsidRDefault="00294E80" w:rsidP="00294E8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«5. Услугодатель получает из цифровых систем, используемых для оказания государственных услуг и сервиса цифровых документов сведения, указанные в документах:</w:t>
      </w:r>
    </w:p>
    <w:p w:rsidR="00294E80" w:rsidRPr="00BB0CC7" w:rsidRDefault="00294E80" w:rsidP="00294E8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удостоверяющих личность физического лица - резидента Республики Казахстан;</w:t>
      </w:r>
    </w:p>
    <w:p w:rsidR="00294E80" w:rsidRPr="00BB0CC7" w:rsidRDefault="00294E80" w:rsidP="00294E8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подтверждающих отсутствие неснятой или непогашенной судимости у физического лица - резидента Республики Казахстан;</w:t>
      </w:r>
    </w:p>
    <w:p w:rsidR="00294E80" w:rsidRPr="00BB0CC7" w:rsidRDefault="00294E80" w:rsidP="00294E8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о государственной регистрации (перерегистрации) юридического лица - резидента Республики Казахстан.»;</w:t>
      </w:r>
    </w:p>
    <w:p w:rsidR="004F2ABE" w:rsidRPr="00BB0CC7" w:rsidRDefault="00294E80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строки 2, 6 и 8</w:t>
      </w:r>
      <w:r w:rsidR="004F2ABE" w:rsidRPr="00BB0CC7">
        <w:rPr>
          <w:rFonts w:ascii="Times New Roman" w:hAnsi="Times New Roman" w:cs="Times New Roman"/>
          <w:sz w:val="28"/>
          <w:szCs w:val="28"/>
        </w:rPr>
        <w:t xml:space="preserve"> </w:t>
      </w:r>
      <w:r w:rsidR="00AB0A09" w:rsidRPr="00BB0CC7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AD39B5" w:rsidRPr="00BB0CC7">
        <w:rPr>
          <w:rFonts w:ascii="Times New Roman" w:hAnsi="Times New Roman" w:cs="Times New Roman"/>
          <w:sz w:val="28"/>
          <w:szCs w:val="28"/>
        </w:rPr>
        <w:t xml:space="preserve">в </w:t>
      </w:r>
      <w:r w:rsidR="004F2ABE" w:rsidRPr="00BB0CC7">
        <w:rPr>
          <w:rFonts w:ascii="Times New Roman" w:hAnsi="Times New Roman" w:cs="Times New Roman"/>
          <w:sz w:val="28"/>
          <w:szCs w:val="28"/>
        </w:rPr>
        <w:t>приложени</w:t>
      </w:r>
      <w:r w:rsidR="00AD39B5" w:rsidRPr="00BB0CC7">
        <w:rPr>
          <w:rFonts w:ascii="Times New Roman" w:hAnsi="Times New Roman" w:cs="Times New Roman"/>
          <w:sz w:val="28"/>
          <w:szCs w:val="28"/>
        </w:rPr>
        <w:t>и</w:t>
      </w:r>
      <w:r w:rsidR="004F2ABE" w:rsidRPr="00BB0CC7">
        <w:rPr>
          <w:rFonts w:ascii="Times New Roman" w:hAnsi="Times New Roman" w:cs="Times New Roman"/>
          <w:sz w:val="28"/>
          <w:szCs w:val="28"/>
        </w:rPr>
        <w:t xml:space="preserve"> </w:t>
      </w:r>
      <w:r w:rsidRPr="00BB0CC7">
        <w:rPr>
          <w:rFonts w:ascii="Times New Roman" w:hAnsi="Times New Roman" w:cs="Times New Roman"/>
          <w:sz w:val="28"/>
          <w:szCs w:val="28"/>
        </w:rPr>
        <w:t>1</w:t>
      </w:r>
      <w:r w:rsidR="004F2ABE" w:rsidRPr="00BB0C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330B2" w:rsidRPr="00BB0CC7" w:rsidRDefault="009330B2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4812"/>
      </w:tblGrid>
      <w:tr w:rsidR="00BB0CC7" w:rsidRPr="00BB0CC7" w:rsidTr="009330B2">
        <w:tc>
          <w:tcPr>
            <w:tcW w:w="1271" w:type="dxa"/>
          </w:tcPr>
          <w:p w:rsidR="009330B2" w:rsidRPr="00BB0CC7" w:rsidRDefault="009330B2" w:rsidP="00A87C27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9330B2" w:rsidRPr="00BB0CC7" w:rsidRDefault="009330B2" w:rsidP="00A87C2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4812" w:type="dxa"/>
          </w:tcPr>
          <w:p w:rsidR="009330B2" w:rsidRPr="00BB0CC7" w:rsidRDefault="009330B2" w:rsidP="00A87C2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rStyle w:val="s0"/>
                <w:color w:val="auto"/>
                <w:sz w:val="28"/>
                <w:szCs w:val="28"/>
              </w:rPr>
              <w:t>По всем подвидам государственной услуги:</w:t>
            </w:r>
            <w:r w:rsidR="00A87C27" w:rsidRPr="00BB0CC7">
              <w:rPr>
                <w:rStyle w:val="s0"/>
                <w:color w:val="auto"/>
                <w:sz w:val="28"/>
                <w:szCs w:val="28"/>
              </w:rPr>
              <w:t xml:space="preserve"> </w:t>
            </w:r>
            <w:r w:rsidRPr="00BB0CC7">
              <w:rPr>
                <w:rStyle w:val="s0"/>
                <w:color w:val="auto"/>
                <w:sz w:val="28"/>
                <w:szCs w:val="28"/>
              </w:rPr>
              <w:t xml:space="preserve">веб-портал </w:t>
            </w:r>
            <w:r w:rsidRPr="00BB0CC7">
              <w:rPr>
                <w:rStyle w:val="s0"/>
                <w:b/>
                <w:color w:val="auto"/>
                <w:sz w:val="28"/>
                <w:szCs w:val="28"/>
              </w:rPr>
              <w:t>«</w:t>
            </w:r>
            <w:r w:rsidRPr="00BB0CC7">
              <w:rPr>
                <w:rStyle w:val="s0"/>
                <w:color w:val="auto"/>
                <w:sz w:val="28"/>
                <w:szCs w:val="28"/>
              </w:rPr>
              <w:t xml:space="preserve">цифрового правительства» </w:t>
            </w:r>
            <w:hyperlink r:id="rId7" w:tgtFrame="_blank" w:history="1">
              <w:r w:rsidRPr="00BB0CC7">
                <w:rPr>
                  <w:rStyle w:val="aa"/>
                  <w:color w:val="auto"/>
                  <w:sz w:val="28"/>
                  <w:szCs w:val="28"/>
                </w:rPr>
                <w:t>www.egov.kz</w:t>
              </w:r>
            </w:hyperlink>
            <w:r w:rsidRPr="00BB0CC7">
              <w:rPr>
                <w:rStyle w:val="s0"/>
                <w:color w:val="auto"/>
                <w:sz w:val="28"/>
                <w:szCs w:val="28"/>
              </w:rPr>
              <w:t xml:space="preserve"> </w:t>
            </w:r>
            <w:r w:rsidRPr="00BB0CC7">
              <w:rPr>
                <w:rStyle w:val="s0"/>
                <w:color w:val="auto"/>
                <w:sz w:val="28"/>
                <w:szCs w:val="28"/>
              </w:rPr>
              <w:br/>
              <w:t>(далее - портал)</w:t>
            </w:r>
          </w:p>
        </w:tc>
      </w:tr>
    </w:tbl>
    <w:p w:rsidR="009330B2" w:rsidRPr="00BB0CC7" w:rsidRDefault="009330B2" w:rsidP="009330B2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»;</w:t>
      </w:r>
    </w:p>
    <w:p w:rsidR="009330B2" w:rsidRPr="00BB0CC7" w:rsidRDefault="009330B2" w:rsidP="009330B2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4812"/>
      </w:tblGrid>
      <w:tr w:rsidR="00BB0CC7" w:rsidRPr="00BB0CC7" w:rsidTr="004F27D8">
        <w:tc>
          <w:tcPr>
            <w:tcW w:w="1271" w:type="dxa"/>
          </w:tcPr>
          <w:p w:rsidR="009330B2" w:rsidRPr="00BB0CC7" w:rsidRDefault="009330B2" w:rsidP="009330B2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</w:tcPr>
          <w:p w:rsidR="009330B2" w:rsidRPr="00BB0CC7" w:rsidRDefault="009330B2" w:rsidP="009330B2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812" w:type="dxa"/>
          </w:tcPr>
          <w:p w:rsidR="009330B2" w:rsidRPr="00BB0CC7" w:rsidRDefault="009330B2" w:rsidP="009330B2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Лицензионные сборы:</w:t>
            </w:r>
          </w:p>
          <w:p w:rsidR="009330B2" w:rsidRPr="00BB0CC7" w:rsidRDefault="009330B2" w:rsidP="009330B2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1) за выдачу лицензии составляет 30 (тридцать) месячных расчетных показателей;</w:t>
            </w:r>
          </w:p>
          <w:p w:rsidR="009330B2" w:rsidRPr="00BB0CC7" w:rsidRDefault="009330B2" w:rsidP="009330B2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2) за переоформление лицензии составляет 10 (десять) процентов от ставки за выдачу лицензии;</w:t>
            </w:r>
          </w:p>
          <w:p w:rsidR="009330B2" w:rsidRPr="00BB0CC7" w:rsidRDefault="009330B2" w:rsidP="009330B2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3) за выдачу дубликата лицензии составляет 100 (сто) процентов от ставки за выдачу лицензии.</w:t>
            </w:r>
          </w:p>
          <w:p w:rsidR="009330B2" w:rsidRPr="00BB0CC7" w:rsidRDefault="009330B2" w:rsidP="009330B2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Оплата лицензионного сбора осуществляется в наличной или безналичной форме через банки второго уровня, филиалы банков-нерезидентов или организации, осуществляющие отдельные виды банковских операций, в безналичной форме через платежный шлюз «цифрового правительства».</w:t>
            </w:r>
          </w:p>
        </w:tc>
      </w:tr>
    </w:tbl>
    <w:p w:rsidR="009330B2" w:rsidRPr="00BB0CC7" w:rsidRDefault="009330B2" w:rsidP="009330B2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»;</w:t>
      </w:r>
    </w:p>
    <w:p w:rsidR="009330B2" w:rsidRPr="00BB0CC7" w:rsidRDefault="009330B2" w:rsidP="009330B2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pPr w:leftFromText="180" w:rightFromText="180" w:vertAnchor="text" w:horzAnchor="margin" w:tblpY="42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4819"/>
      </w:tblGrid>
      <w:tr w:rsidR="00BB0CC7" w:rsidRPr="00BB0CC7" w:rsidTr="00794C1E">
        <w:tc>
          <w:tcPr>
            <w:tcW w:w="1271" w:type="dxa"/>
          </w:tcPr>
          <w:p w:rsidR="009330B2" w:rsidRPr="00BB0CC7" w:rsidRDefault="009330B2" w:rsidP="007A4BB2">
            <w:pPr>
              <w:pStyle w:val="p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9330B2" w:rsidRPr="00BB0CC7" w:rsidRDefault="009330B2" w:rsidP="007A4BB2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819" w:type="dxa"/>
          </w:tcPr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При обращении услугополучателя для получения лицензии на портал: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1) электронное заявление о выдаче лицензии на осуществление микрофинансовой деятельности по форме согласно приложению 2 к Правилам;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2) электронные копии документов, подтверждающих оплату минимального размера уставного капитала.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В качестве документов, подтверждающих оплату минимального размера уставного капитала представляются следующие документы: документ банка второго уровня (в том числе выписка о движении денег по банковским счетам клиента), подтверждающий зачисление на банковский счет денег в качестве взноса в уставный капитал услугополучателя, и выданный не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ранее 30 (тридцати) календарных дней до даты обращения за получением лицензии;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3) сведения о соблюдении минимального размера собственного капитала по форме согласно приложению 6 к Правилам (в виде электронной копии документа);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4) электронная копия документа, подтверждающего оплату лицензионного сбора за право занятия отдельными видами деятельности, за исключением случаев оплаты через платежный шлюз «цифрового правительства»;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5) электронная копия устава и, при наличии, реестр участников хозяйственного товарищества, либо выписка из него, выданная профессиональным участником рынка ценных бумаг, осуществляющим деятельность по ведению системы реестров держателей ценных бумаг;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6) сведения о крупном участнике (крупном акционере), который владеет прямо или косвенно десятью или более процентами долей участия в уставном капитале или голосующих (за вычетом привилегированных) акций услугополучателя, являющимся юридическим лицом, согласно приложению 2-1 к Правилам (заполняется по каждому лицу отдельно), по состоянию на дату, предшествующую дате представления документов, с приложением: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сведений о первом руководителе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(крупного акционера) услугополучателя по форме согласно приложению 2-2 к Правилам</w:t>
            </w:r>
            <w:r w:rsidRPr="00BB0CC7">
              <w:rPr>
                <w:color w:val="auto"/>
              </w:rPr>
              <w:t xml:space="preserve"> (</w:t>
            </w:r>
            <w:r w:rsidRPr="00BB0CC7">
              <w:rPr>
                <w:color w:val="auto"/>
                <w:sz w:val="28"/>
                <w:szCs w:val="28"/>
              </w:rPr>
              <w:t>заполняется по каждому лицу отдельно);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копии документа, удостоверяющего личность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участника- юридического лица (для иностранных граждан и лиц без гражданства);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документа, подтверждающего сведения об отсутствии у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- юридического лица неснятой или непогашенной судимости за преступления в стране гражданства (для иностранных граждан)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первый руководитель исполнительного органа (лицо, единолично исполняющее функции исполнительного органа) и органа управления (наблюдательного совета, при наличии) крупного участника (крупного акционера) - юридического лица постоянно проживал в течение последних 15 (пятнадцати) лет. Дата выдачи указанных документов не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иностранных граждан) или страны постоянного проживания (для лиц без гражданства) в адрес уполномоченного органа;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электронная копия годовой финансовой отчетности крупного участника (крупного акционера) юридического лица (консолидированной финансовой отчетности в случае наличия у крупного участника (крупного акционера) дочерних организаций) за два последних финансовых года, а также электронная копия финансовой отчетности крупного участника (крупного акционера) за последний завершенный квартал перед подачей заявления. При наличии указанной финансовой отчетности, подтвержденной аудиторскими отчетами, представляется финансовая отчетность, подтвержденная аудиторскими отчетами.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В случае отсутствия в период с 1 января по 1 июня текущего года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аудиторского отчета, подтверждающего финансовую отчетность за последний завершенный финансовый год, представляются электронные копии финансовой отчетности (консолидированной финансовой отчетности в случае наличия у крупного участника (крупного акционера) дочерних организаций) за последний завершенный финансовый год и последний завершенный квартал перед подачей заявления, а также электронные копии годовой финансовой отчетности (консолидированной финансовой отчетности в случае наличия дочерних организаций), подтвержденной аудиторскими отчетами, за два года, предшествующих последнему завершенному финансовому году.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Финансовая отчетность, указанная в настоящем подпункте, не представляется в случае: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размещения данной финансовой отчетности на интернет-ресурсе депозитария финансовой отчетности;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когда крупный участник (акционер) является финансовой организацией-нерезидентом Республики Казахстан и данная финансовая отчетность размещена и доступна на казахском, русском или английском языке на интернет-ресурсе финансовой организации-нерезидента Республики Казахстан или иностранной фондовой биржи;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7) сведения о крупном участнике (крупном акционере), который владеет прямо или косвенно десятью или более процентами долей участия в уставном капитале или голосующих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(за вычетом привилегированных) акций услугополучателя, являющимся физическим лицом, согласно приложению 2-2 к Правилам (заполняется по каждому лицу отдельно) по состоянию на дату, предшествующую дате представления документов, с приложением: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копии документа, удостоверяющего личность крупного участника (крупного акционера) - физического лица (для иностранных граждан и лиц без гражданства);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документа, подтверждающего сведения об отсутствии у крупного участника (крупного акционера) - физического лица услугополучателя неснятой или непогашенной судимости за преступления в стране гражданства (для иностранных граждан)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крупный участник (крупный акционер) услугополучателя - физическое лицо постоянно проживал в течение последних </w:t>
            </w:r>
            <w:r w:rsidRPr="00BB0CC7">
              <w:rPr>
                <w:color w:val="auto"/>
                <w:sz w:val="28"/>
                <w:szCs w:val="28"/>
              </w:rPr>
              <w:br/>
              <w:t xml:space="preserve">15 (пятнадцати) лет. Дата выдачи указанных документов не превышает 3 (трех) месяцев, предшествующих дате подачи заявления </w:t>
            </w:r>
            <w:r w:rsidR="00794C1E" w:rsidRPr="00BB0CC7">
              <w:rPr>
                <w:color w:val="auto"/>
                <w:sz w:val="28"/>
                <w:szCs w:val="28"/>
              </w:rPr>
              <w:br/>
            </w:r>
            <w:r w:rsidRPr="00BB0CC7">
              <w:rPr>
                <w:color w:val="auto"/>
                <w:sz w:val="28"/>
                <w:szCs w:val="28"/>
              </w:rPr>
              <w:t xml:space="preserve">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иностранных граждан) или страны постоянного проживания (для лиц без гражданства) в адрес уполномоченного органа;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электронных копий сведений об источниках (о происхождении средств), используемых для оплаты уставного капитала или приобретения доли участия в уставном капитале (акций) услугополучателя, а также электронных копий документов, подтверждающих данные сведения. Источники средств, которые могут быть использованы физическим лицом для приобретения доли участия (акций) или оплаты уставного капитала услугополучателя, определены пунктом 4 статьи 12 Закона Республики Казахстан 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«О микрофинансовой деятельности»;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В случае приобретения доли участия в уставном капитале (акций) услугополучателя за счет имущества, полученного в виде дарения, выигрышей, дохода от продажи безвозмездно полученного имущества, представляются сведения о дарителе и источниках происхождения данных средств, имущества у дарителя;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8) сведения о руководящем работнике услугополучателя, согласно приложению 2-3 к Правилам (заполняется по каждому лицу отдельно), по состоянию на дату,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предшествующую дате представления документов, с приложением: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копии документа, удостоверяющего личность руководящего работника (для иностранных граждан и лиц без гражданства);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документа, подтверждающего сведения об отсутствии у руководящего работника услугополучателя неснятой или непогашенной судимости за преступления в стране гражданства (для иностранных граждан) или в стране постоянного проживания </w:t>
            </w:r>
            <w:r w:rsidRPr="00BB0CC7">
              <w:rPr>
                <w:color w:val="auto"/>
                <w:sz w:val="28"/>
                <w:szCs w:val="28"/>
              </w:rPr>
              <w:br/>
              <w:t xml:space="preserve">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руководящий работник услугополучателя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иностранных граждан) или страны постоянного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проживания (для лиц без гражданства) в адрес уполномоченного органа;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9) сведения о системе обеспечения безопасности и технической укрепленности помещений ломбарда по форме согласно приложению 7 </w:t>
            </w:r>
            <w:r w:rsidRPr="00BB0CC7">
              <w:rPr>
                <w:color w:val="auto"/>
                <w:sz w:val="28"/>
                <w:szCs w:val="28"/>
              </w:rPr>
              <w:br/>
              <w:t>к Правилам (для ломбардов) (в виде электронной копии документа);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10) электронные копии документов, подтверждающих наем и (или) назначение (избрание) руководящих работников, работников службы внутреннего контроля (при наличии);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11) электронная копия правил предоставления микрокредитов;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12) электронные копии документов, подтверждающих наличие у руководящих работников высшего образования.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подпунктом 9) пункта 1 статьи 34, подпунктом 7) пункта 1 статьи 36 Закона Республики Казахстан </w:t>
            </w:r>
            <w:r w:rsidRPr="00BB0CC7">
              <w:rPr>
                <w:color w:val="auto"/>
                <w:sz w:val="28"/>
                <w:szCs w:val="28"/>
              </w:rPr>
              <w:br/>
              <w:t>«О нотариате»;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13) электронные копии положений </w:t>
            </w:r>
            <w:r w:rsidR="00A87C27" w:rsidRPr="00BB0CC7">
              <w:rPr>
                <w:color w:val="auto"/>
                <w:sz w:val="28"/>
                <w:szCs w:val="28"/>
              </w:rPr>
              <w:br/>
            </w:r>
            <w:r w:rsidRPr="00BB0CC7">
              <w:rPr>
                <w:color w:val="auto"/>
                <w:sz w:val="28"/>
                <w:szCs w:val="28"/>
              </w:rPr>
              <w:t>о филиалах и представительствах (при их наличии).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При обращении услугополучателя для получения дубликата лицензии </w:t>
            </w:r>
            <w:r w:rsidR="00A87C27" w:rsidRPr="00BB0CC7">
              <w:rPr>
                <w:color w:val="auto"/>
                <w:sz w:val="28"/>
                <w:szCs w:val="28"/>
              </w:rPr>
              <w:br/>
            </w:r>
            <w:r w:rsidRPr="00BB0CC7">
              <w:rPr>
                <w:color w:val="auto"/>
                <w:sz w:val="28"/>
                <w:szCs w:val="28"/>
              </w:rPr>
              <w:t xml:space="preserve">(если ранее выданная лицензия была оформлена в бумажной форме) </w:t>
            </w:r>
            <w:r w:rsidR="00A87C27" w:rsidRPr="00BB0CC7">
              <w:rPr>
                <w:color w:val="auto"/>
                <w:sz w:val="28"/>
                <w:szCs w:val="28"/>
              </w:rPr>
              <w:br/>
            </w:r>
            <w:r w:rsidRPr="00BB0CC7">
              <w:rPr>
                <w:color w:val="auto"/>
                <w:sz w:val="28"/>
                <w:szCs w:val="28"/>
              </w:rPr>
              <w:t>на портал: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1) электронное заявление о выдаче дубликата лицензии в произвольной форме;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2) электронная копия документа, подтверждающего уплату лицензионного сбора за право занятия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отдельными видами деятельности при выдаче дубликата лицензии, за исключением случаев оплаты через платежный шлюз «цифрового правительства».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При обращении услугополучателя для переоформления лицензии на портал при изменении названия 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(не влекущего изменения вида микрофинансовой деятельности, организационно-правовой формы), места нахождения (не влекущего увеличение уставного капитала организации, осуществляющей микрофинансовую деятельность), реорганизации в форме слияния или присоединения: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1) электронное заявление о переоформлении лицензии на осуществление микрофинансовой деятельности по форме согласно приложению 4 к Правилам;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2) электронная копия документа, подтверждающего уплату лицензионного сбора за переоформление лицензии, за исключением случаев оплаты через платежный шлюз «цифрового правительства»;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цифровых системах;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4) сведения о соблюдении минимального размера собственного капитала по форме согласно приложению 6 к Правилам.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При обращении услугополучателя для переоформления лицензии на портал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при изменении места нахождения (влекущего увеличение уставного капитала), изменении вида микрофинансовой деятельности, изменении организационно-правовой формы (преобразовании), реорганизации в форме разделения или выделения: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1) электронное заявление о переоформлении лицензии на осуществление микрофинансовой деятельности по форме согласно приложению 4-1 к Правилам;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2) электронные копии документов, подтверждающих оплату минимального размера уставного капитала.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В качестве документов, подтверждающих оплату минимального размера уставного капитала представляются следующие документы: документ банка второго уровня (в том числе выписка о движении денег по банковским счетам клиента), подтверждающий зачисление на банковский счет денег в качестве взноса в уставный капитал услугополучателя, и выданный не ранее 30 (тридцати) календарных дней до даты обращения за получением лицензии;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3) сведения о соблюдении минимального размера собственного капитала по форме согласно приложению 6 к Правилам (в виде электронной копии документа);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4) электронная копия документа, подтверждающего уплату лицензионного сбора за переоформление лицензии, за исключением случаев оплаты через платежный шлюз «цифрового правительства»;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lastRenderedPageBreak/>
              <w:t>5) электронная копия устава и, при наличии, реестр участников хозяйственного товарищества, либо выписка из него, выданная профессиональным участником рынка ценных бумаг, осуществляющим деятельность по ведению системы реестров держателей ценных бумаг;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6) сведения о крупном участнике (крупном акционере) услугополучателя, являющимся юридическим лицом, согласно приложению 2-1 к Правилам, по состоянию на дату, предшествующую дате представления документов, с приложением: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сведений о первом руководителе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услугополучателя по форме согласно приложению 2-2 к Правилам;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копии документа, удостоверяющего личность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- юридического лица (для иностранных граждан и лиц без гражданства);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документа, подтверждающего сведения об отсутствии у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 xml:space="preserve">при наличии) крупного участника (крупного акционера) - юридического лица неснятой или непогашенной судимости за преступления в стране гражданства (для иностранных граждан)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первый руководитель исполнительного органа (лицо, единолично исполняющее функции исполнительного органа) и органа управления (наблюдательного совета, при наличии) крупного участника (крупного акционера) - юридического лица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иностранных граждан) или страны постоянного проживания (для лиц без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гражданства) в адрес уполномоченного органа;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7) сведения о крупном участнике (крупном акционере) услугополучателя, являющимся физическим лицом, согласно приложению 2-2 к Правилам по состоянию на дату, предшествующую дате представления документов, с приложением: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копии документа, удостоверяющего личность крупного участника (крупного акционера) - физического лица (для иностранных граждан и лиц без гражданства);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документа, подтверждающего сведения об отсутствии у крупного участника (крупного акционера) - физического лица услугополучателя неснятой или непогашенной судимости за преступления в стране гражданства (для иностранных граждан)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крупный участник (крупный акционер) услугополучателя - физическое лицо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иностранных граждан) или страны постоянного проживания (для лиц без гражданства) в адрес уполномоченного органа;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8) сведения о руководящем работнике услугополучателя, согласно приложению 2-3 к Правилам по состоянию на дату, предшествующую дате представления документов, с приложением: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копии документа, удостоверяющего личность руководящего работника (для иностранных граждан и лиц без гражданства);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документа, подтверждающего сведения об отсутствии у руководящего работника услугополучателя неснятой или непогашенной судимости за преступления в стране гражданства (для  иностранных граждан)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руководящий работник услугополучателя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 иностранных граждан) или страны постоянного проживания (для лиц без гражданства) в адрес уполномоченного органа;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9) сведения о системе обеспечения безопасности и технической укрепленности помещений ломбарда по форме согласно приложению 7 </w:t>
            </w:r>
            <w:r w:rsidR="00794C1E" w:rsidRPr="00BB0CC7">
              <w:rPr>
                <w:color w:val="auto"/>
                <w:sz w:val="28"/>
                <w:szCs w:val="28"/>
              </w:rPr>
              <w:br/>
            </w:r>
            <w:r w:rsidRPr="00BB0CC7">
              <w:rPr>
                <w:color w:val="auto"/>
                <w:sz w:val="28"/>
                <w:szCs w:val="28"/>
              </w:rPr>
              <w:t>к Правилам (для ломбардов) (в виде электронной копии документа) при изменении вида микрофинансовой деятельности с микрофинансовой организации или кредитного товарищества на ломбард;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10) электронные копии документов, подтверждающих наем и (или) назначение (избрание) руководящих работников, работников службы внутреннего контроля (при наличии);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11) электронная копия правил предоставления микрокредитов;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12) электронные копии документов, подтверждающих наличие у руководящих работников высшего образования.</w:t>
            </w:r>
          </w:p>
          <w:p w:rsidR="009330B2" w:rsidRPr="00BB0CC7" w:rsidRDefault="009330B2" w:rsidP="009F1597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При обращении услугополучателя для переоформления лицензии в случаях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 xml:space="preserve">изменения организационно-правовой формы (преобразования) документы и сведения, подтверждающие соответствие услугополучателя квалификационным требованиям, не представляются, за исключением случаев изменения сведений и (или) содержания документов и (или) истечения срока действия документов. В заявлении о переоформлении лицензии на осуществление микрофинансовой деятельности указываются сведения (дата, номер исходящего документа) </w:t>
            </w:r>
            <w:r w:rsidR="00794C1E" w:rsidRPr="00BB0CC7">
              <w:rPr>
                <w:color w:val="auto"/>
                <w:sz w:val="28"/>
                <w:szCs w:val="28"/>
              </w:rPr>
              <w:br/>
            </w:r>
            <w:r w:rsidRPr="00BB0CC7">
              <w:rPr>
                <w:color w:val="auto"/>
                <w:sz w:val="28"/>
                <w:szCs w:val="28"/>
              </w:rPr>
              <w:t xml:space="preserve">о ранее представленных </w:t>
            </w:r>
            <w:proofErr w:type="spellStart"/>
            <w:r w:rsidRPr="00BB0CC7">
              <w:rPr>
                <w:color w:val="auto"/>
                <w:sz w:val="28"/>
                <w:szCs w:val="28"/>
              </w:rPr>
              <w:t>услугодателю</w:t>
            </w:r>
            <w:proofErr w:type="spellEnd"/>
            <w:r w:rsidRPr="00BB0CC7">
              <w:rPr>
                <w:color w:val="auto"/>
                <w:sz w:val="28"/>
                <w:szCs w:val="28"/>
              </w:rPr>
              <w:t xml:space="preserve"> документах и сведениях.</w:t>
            </w:r>
          </w:p>
        </w:tc>
      </w:tr>
    </w:tbl>
    <w:p w:rsidR="00BB1783" w:rsidRPr="00BB0CC7" w:rsidRDefault="00BB1783" w:rsidP="00BB1783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:rsidR="00AD39B5" w:rsidRPr="00BB0CC7" w:rsidRDefault="00AD39B5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в приложении 2</w:t>
      </w:r>
    </w:p>
    <w:p w:rsidR="0016742D" w:rsidRPr="00BB0CC7" w:rsidRDefault="00EF646F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пункты 3</w:t>
      </w:r>
      <w:r w:rsidR="00AD39B5" w:rsidRPr="00BB0CC7">
        <w:rPr>
          <w:rFonts w:ascii="Times New Roman" w:hAnsi="Times New Roman" w:cs="Times New Roman"/>
          <w:sz w:val="28"/>
          <w:szCs w:val="28"/>
        </w:rPr>
        <w:t xml:space="preserve"> и</w:t>
      </w:r>
      <w:r w:rsidRPr="00BB0CC7">
        <w:rPr>
          <w:rFonts w:ascii="Times New Roman" w:hAnsi="Times New Roman" w:cs="Times New Roman"/>
          <w:sz w:val="28"/>
          <w:szCs w:val="28"/>
        </w:rPr>
        <w:t xml:space="preserve"> 4 изложить в следующей редакции:</w:t>
      </w:r>
    </w:p>
    <w:p w:rsidR="00EF646F" w:rsidRPr="00BB0CC7" w:rsidRDefault="00EF646F" w:rsidP="00EF646F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«3. Выполнено ли требование о присоединении к единой цифровой системе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p w:rsidR="00EF646F" w:rsidRPr="00BB0CC7" w:rsidRDefault="00EF646F" w:rsidP="00EF646F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F646F" w:rsidRPr="00BB0CC7" w:rsidRDefault="00EF646F" w:rsidP="00EF646F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</w:t>
      </w:r>
      <w:r w:rsidRPr="00BB0CC7">
        <w:rPr>
          <w:rFonts w:ascii="Times New Roman" w:hAnsi="Times New Roman" w:cs="Times New Roman"/>
          <w:sz w:val="28"/>
          <w:szCs w:val="28"/>
        </w:rPr>
        <w:t>.</w:t>
      </w:r>
    </w:p>
    <w:p w:rsidR="00EF646F" w:rsidRPr="00BB0CC7" w:rsidRDefault="00EF646F" w:rsidP="00EF646F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 xml:space="preserve">4. Выполнено ли требование по установлению </w:t>
      </w:r>
      <w:r w:rsidR="00A10ED1" w:rsidRPr="00BB0CC7">
        <w:rPr>
          <w:rFonts w:ascii="Times New Roman" w:hAnsi="Times New Roman" w:cs="Times New Roman"/>
          <w:sz w:val="28"/>
          <w:szCs w:val="28"/>
        </w:rPr>
        <w:t>цифровой</w:t>
      </w:r>
      <w:r w:rsidRPr="00BB0CC7">
        <w:rPr>
          <w:rFonts w:ascii="Times New Roman" w:hAnsi="Times New Roman" w:cs="Times New Roman"/>
          <w:sz w:val="28"/>
          <w:szCs w:val="28"/>
        </w:rPr>
        <w:t xml:space="preserve"> системы, обеспечивающей автоматизацию ведения бухгалтерского учета</w:t>
      </w:r>
    </w:p>
    <w:p w:rsidR="00EF646F" w:rsidRPr="00BB0CC7" w:rsidRDefault="00EF646F" w:rsidP="00EF646F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6742D" w:rsidRPr="00BB0CC7" w:rsidRDefault="00EF646F" w:rsidP="00EF646F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</w:t>
      </w:r>
      <w:r w:rsidRPr="00BB0CC7">
        <w:rPr>
          <w:rFonts w:ascii="Times New Roman" w:hAnsi="Times New Roman" w:cs="Times New Roman"/>
          <w:sz w:val="28"/>
          <w:szCs w:val="28"/>
        </w:rPr>
        <w:t>.»;</w:t>
      </w:r>
    </w:p>
    <w:p w:rsidR="00AD39B5" w:rsidRPr="00BB0CC7" w:rsidRDefault="00AD39B5" w:rsidP="00EF646F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часть вторую пункта 6 изложить в следующей редакции:</w:t>
      </w:r>
    </w:p>
    <w:p w:rsidR="0016742D" w:rsidRPr="00BB0CC7" w:rsidRDefault="00EF646F" w:rsidP="00AD39B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«Услугополучатель подтверждает достоверность и полноту прилагаемых к заявлению документов и информации. Услугополучатель предоставляет согласие на использование сведений, составляющих охраняемую законом тайну, содержащихся в цифровых системах.»;</w:t>
      </w:r>
    </w:p>
    <w:p w:rsidR="00EF646F" w:rsidRPr="00BB0CC7" w:rsidRDefault="009E3CF3" w:rsidP="00EF646F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в приложении 2-1:</w:t>
      </w:r>
    </w:p>
    <w:p w:rsidR="009E3CF3" w:rsidRPr="00BB0CC7" w:rsidRDefault="009E3CF3" w:rsidP="009E3CF3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9E3CF3" w:rsidRPr="00BB0CC7" w:rsidRDefault="009E3CF3" w:rsidP="009E3CF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«8. Размер собственного капитала крупного участника (крупного акционера) перед внесением денег в долю участия в уставном капитале услугополучателя (в оплату акций услугополучателя) и сумма, внесенная в долю участия в уставном капитале услугополучателя (оплату акций услугополучателя), а также описание источников, использованных для приобретения доли участия в уставном капитале (акций) услугополучателя</w:t>
      </w:r>
    </w:p>
    <w:p w:rsidR="009E3CF3" w:rsidRPr="00BB0CC7" w:rsidRDefault="009E3CF3" w:rsidP="009E3CF3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BB0CC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  <w:r w:rsidR="004B3FD0" w:rsidRPr="00BB0CC7">
        <w:rPr>
          <w:rFonts w:ascii="Times New Roman" w:hAnsi="Times New Roman" w:cs="Times New Roman"/>
          <w:sz w:val="28"/>
          <w:szCs w:val="28"/>
        </w:rPr>
        <w:t>.</w:t>
      </w:r>
    </w:p>
    <w:p w:rsidR="009E3CF3" w:rsidRPr="00BB0CC7" w:rsidRDefault="009E3CF3" w:rsidP="009E3CF3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3CF3" w:rsidRPr="00BB0CC7" w:rsidRDefault="009E3CF3" w:rsidP="009E3CF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Финансовая отчетность крупного участника (крупного акционера) за ______ год размещена по ссылке:</w:t>
      </w:r>
    </w:p>
    <w:p w:rsidR="009E3CF3" w:rsidRPr="00BB0CC7" w:rsidRDefault="009E3CF3" w:rsidP="009E3CF3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E3CF3" w:rsidRPr="00BB0CC7" w:rsidRDefault="009E3CF3" w:rsidP="009E3CF3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Финансовая отчетность крупного участника (крупного акционера) за ______ год размещена по ссылке:</w:t>
      </w:r>
    </w:p>
    <w:p w:rsidR="009E3CF3" w:rsidRPr="00BB0CC7" w:rsidRDefault="009E3CF3" w:rsidP="009E3CF3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E3CF3" w:rsidRPr="00BB0CC7" w:rsidRDefault="009E3CF3" w:rsidP="009E3CF3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Финансовая отчетность крупного участника (крупного акционера) за ____________ квартал ____ года размещена по ссылке и доступна на казахском, русском или английском языке:</w:t>
      </w:r>
    </w:p>
    <w:p w:rsidR="009E3CF3" w:rsidRPr="00BB0CC7" w:rsidRDefault="009E3CF3" w:rsidP="009E3CF3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_____________________________________________________________.»;</w:t>
      </w:r>
    </w:p>
    <w:p w:rsidR="00294E80" w:rsidRPr="00BB0CC7" w:rsidRDefault="009E3CF3" w:rsidP="009E3CF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часть вторую пункта 13 изложить в следующей редакции:</w:t>
      </w:r>
    </w:p>
    <w:p w:rsidR="009E3CF3" w:rsidRPr="00BB0CC7" w:rsidRDefault="009E3CF3" w:rsidP="009E3CF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«Предоставляю согласие на сбор и обработку персональных данных и на использование сведений, составляющих охраняемую законом тайну, содержащихся в цифровых системах.»;</w:t>
      </w:r>
    </w:p>
    <w:p w:rsidR="00D569A9" w:rsidRPr="00BB0CC7" w:rsidRDefault="00D569A9" w:rsidP="009E3CF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дополнить пунктом 14 следующего содержания:</w:t>
      </w:r>
    </w:p>
    <w:p w:rsidR="00D569A9" w:rsidRPr="00BB0CC7" w:rsidRDefault="00D569A9" w:rsidP="00D569A9">
      <w:pPr>
        <w:pStyle w:val="pj"/>
        <w:ind w:firstLine="709"/>
        <w:rPr>
          <w:color w:val="auto"/>
          <w:sz w:val="28"/>
          <w:szCs w:val="28"/>
        </w:rPr>
      </w:pPr>
      <w:r w:rsidRPr="00BB0CC7">
        <w:rPr>
          <w:color w:val="auto"/>
          <w:sz w:val="28"/>
          <w:szCs w:val="28"/>
        </w:rPr>
        <w:t>«</w:t>
      </w:r>
      <w:r w:rsidR="002B7278" w:rsidRPr="00BB0CC7">
        <w:rPr>
          <w:color w:val="auto"/>
          <w:sz w:val="28"/>
          <w:szCs w:val="28"/>
        </w:rPr>
        <w:t>14. Сведения о лицах, которым прямо или косвенно принадлежат более двадцати пяти процентов  долей участия в уставном капитале либо размещенных (за вычетом привилегированных и выкупленных обществом) акций крупного участника (крупного акционера)-юридического лица услугополучателя, и лицах, осуществляющих контроль в отношении крупного участника (крупного акционера)-юридического лица услугополучателя:</w:t>
      </w:r>
    </w:p>
    <w:p w:rsidR="00D569A9" w:rsidRPr="00BB0CC7" w:rsidRDefault="00D569A9" w:rsidP="00D569A9">
      <w:pPr>
        <w:pStyle w:val="pj"/>
        <w:rPr>
          <w:color w:val="auto"/>
        </w:rPr>
      </w:pPr>
    </w:p>
    <w:tbl>
      <w:tblPr>
        <w:tblStyle w:val="a3"/>
        <w:tblW w:w="9806" w:type="dxa"/>
        <w:tblLayout w:type="fixed"/>
        <w:tblLook w:val="04A0" w:firstRow="1" w:lastRow="0" w:firstColumn="1" w:lastColumn="0" w:noHBand="0" w:noVBand="1"/>
      </w:tblPr>
      <w:tblGrid>
        <w:gridCol w:w="453"/>
        <w:gridCol w:w="2236"/>
        <w:gridCol w:w="2551"/>
        <w:gridCol w:w="2246"/>
        <w:gridCol w:w="2320"/>
      </w:tblGrid>
      <w:tr w:rsidR="00BB0CC7" w:rsidRPr="00BB0CC7" w:rsidTr="00D569A9">
        <w:tc>
          <w:tcPr>
            <w:tcW w:w="453" w:type="dxa"/>
          </w:tcPr>
          <w:p w:rsidR="00D569A9" w:rsidRPr="00BB0CC7" w:rsidRDefault="00D569A9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2236" w:type="dxa"/>
          </w:tcPr>
          <w:p w:rsidR="00D569A9" w:rsidRPr="00BB0CC7" w:rsidRDefault="002B7278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Ф</w:t>
            </w:r>
            <w:r w:rsidR="00D569A9" w:rsidRPr="00BB0CC7">
              <w:rPr>
                <w:color w:val="auto"/>
                <w:sz w:val="28"/>
                <w:szCs w:val="28"/>
              </w:rPr>
              <w:t>амилия, имя, отчество (</w:t>
            </w:r>
            <w:r w:rsidRPr="00BB0CC7">
              <w:rPr>
                <w:color w:val="auto"/>
                <w:sz w:val="28"/>
                <w:szCs w:val="28"/>
              </w:rPr>
              <w:t>при его наличии</w:t>
            </w:r>
            <w:r w:rsidR="00D569A9" w:rsidRPr="00BB0CC7">
              <w:rPr>
                <w:color w:val="auto"/>
                <w:sz w:val="28"/>
                <w:szCs w:val="28"/>
              </w:rPr>
              <w:t>), место жительства и юридический адрес физического лица</w:t>
            </w:r>
          </w:p>
        </w:tc>
        <w:tc>
          <w:tcPr>
            <w:tcW w:w="2551" w:type="dxa"/>
          </w:tcPr>
          <w:p w:rsidR="00D569A9" w:rsidRPr="00BB0CC7" w:rsidRDefault="002B7278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И</w:t>
            </w:r>
            <w:r w:rsidR="00D569A9" w:rsidRPr="00BB0CC7">
              <w:rPr>
                <w:color w:val="auto"/>
                <w:sz w:val="28"/>
                <w:szCs w:val="28"/>
              </w:rPr>
              <w:t>ндивидуальный идентификационный номер (при наличии) физического лица</w:t>
            </w:r>
          </w:p>
        </w:tc>
        <w:tc>
          <w:tcPr>
            <w:tcW w:w="2246" w:type="dxa"/>
          </w:tcPr>
          <w:p w:rsidR="00D569A9" w:rsidRPr="00BB0CC7" w:rsidRDefault="00D569A9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Сумма участия в уставном капитале (стоимость приобретенных акций</w:t>
            </w:r>
          </w:p>
          <w:p w:rsidR="00D569A9" w:rsidRPr="00BB0CC7" w:rsidRDefault="00D569A9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(в тысячах те</w:t>
            </w:r>
            <w:r w:rsidRPr="00BB0CC7">
              <w:rPr>
                <w:color w:val="auto"/>
                <w:sz w:val="28"/>
                <w:szCs w:val="28"/>
                <w:lang w:val="kk-KZ"/>
              </w:rPr>
              <w:t>ң</w:t>
            </w:r>
            <w:r w:rsidRPr="00BB0CC7">
              <w:rPr>
                <w:color w:val="auto"/>
                <w:sz w:val="28"/>
                <w:szCs w:val="28"/>
              </w:rPr>
              <w:t>ге)</w:t>
            </w:r>
          </w:p>
        </w:tc>
        <w:tc>
          <w:tcPr>
            <w:tcW w:w="2320" w:type="dxa"/>
          </w:tcPr>
          <w:p w:rsidR="00D569A9" w:rsidRPr="00BB0CC7" w:rsidRDefault="00D569A9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  <w:lang w:val="kk-KZ"/>
              </w:rPr>
              <w:t>Соотношение</w:t>
            </w:r>
            <w:r w:rsidRPr="00BB0CC7">
              <w:rPr>
                <w:color w:val="auto"/>
                <w:sz w:val="28"/>
                <w:szCs w:val="28"/>
              </w:rPr>
              <w:t xml:space="preserve"> количества акций к общему количеству голосующих акций или доля участия в уставном капитале </w:t>
            </w:r>
            <w:r w:rsidRPr="00BB0CC7">
              <w:rPr>
                <w:color w:val="auto"/>
                <w:sz w:val="28"/>
                <w:szCs w:val="28"/>
              </w:rPr>
              <w:br/>
              <w:t xml:space="preserve">(в процентах): индивидуальное (прямо или косвенно) или совместное владение (процент, наименование юридического лица (фамилия,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имя, отчество (при его наличии) физического лица)</w:t>
            </w:r>
          </w:p>
        </w:tc>
      </w:tr>
      <w:tr w:rsidR="00BB0CC7" w:rsidRPr="00BB0CC7" w:rsidTr="00D569A9">
        <w:tc>
          <w:tcPr>
            <w:tcW w:w="453" w:type="dxa"/>
          </w:tcPr>
          <w:p w:rsidR="00D569A9" w:rsidRPr="00BB0CC7" w:rsidRDefault="00D569A9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2236" w:type="dxa"/>
          </w:tcPr>
          <w:p w:rsidR="00D569A9" w:rsidRPr="00BB0CC7" w:rsidRDefault="00D569A9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569A9" w:rsidRPr="00BB0CC7" w:rsidRDefault="00D569A9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246" w:type="dxa"/>
          </w:tcPr>
          <w:p w:rsidR="00D569A9" w:rsidRPr="00BB0CC7" w:rsidRDefault="00D569A9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320" w:type="dxa"/>
          </w:tcPr>
          <w:p w:rsidR="00D569A9" w:rsidRPr="00BB0CC7" w:rsidRDefault="00D569A9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BB0CC7">
              <w:rPr>
                <w:color w:val="auto"/>
                <w:sz w:val="28"/>
                <w:szCs w:val="28"/>
                <w:lang w:val="kk-KZ"/>
              </w:rPr>
              <w:t>5</w:t>
            </w:r>
          </w:p>
        </w:tc>
      </w:tr>
      <w:tr w:rsidR="00BB0CC7" w:rsidRPr="00BB0CC7" w:rsidTr="00D569A9">
        <w:tc>
          <w:tcPr>
            <w:tcW w:w="453" w:type="dxa"/>
          </w:tcPr>
          <w:p w:rsidR="00AB631D" w:rsidRPr="00BB0CC7" w:rsidRDefault="00AB631D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36" w:type="dxa"/>
          </w:tcPr>
          <w:p w:rsidR="00AB631D" w:rsidRPr="00BB0CC7" w:rsidRDefault="00AB631D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31D" w:rsidRPr="00BB0CC7" w:rsidRDefault="00AB631D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631D" w:rsidRPr="00BB0CC7" w:rsidRDefault="00AB631D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20" w:type="dxa"/>
          </w:tcPr>
          <w:p w:rsidR="00AB631D" w:rsidRPr="00BB0CC7" w:rsidRDefault="00AB631D" w:rsidP="00D569A9">
            <w:pPr>
              <w:pStyle w:val="pj"/>
              <w:ind w:firstLine="0"/>
              <w:jc w:val="center"/>
              <w:rPr>
                <w:color w:val="auto"/>
                <w:sz w:val="28"/>
                <w:szCs w:val="28"/>
                <w:lang w:val="kk-KZ"/>
              </w:rPr>
            </w:pPr>
          </w:p>
        </w:tc>
      </w:tr>
    </w:tbl>
    <w:p w:rsidR="009E3CF3" w:rsidRPr="00BB0CC7" w:rsidRDefault="00AB631D" w:rsidP="00AB631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Примечание: под контролем над юридическим лицом понимается возможность определять решения, принимаемые юридическим лицом.</w:t>
      </w:r>
      <w:r w:rsidR="00D569A9" w:rsidRPr="00BB0CC7">
        <w:rPr>
          <w:rFonts w:ascii="Times New Roman" w:hAnsi="Times New Roman" w:cs="Times New Roman"/>
          <w:sz w:val="28"/>
          <w:szCs w:val="28"/>
        </w:rPr>
        <w:t>»;</w:t>
      </w:r>
    </w:p>
    <w:p w:rsidR="00D569A9" w:rsidRPr="00BB0CC7" w:rsidRDefault="00D569A9" w:rsidP="00D569A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часть четвертую пункта 11 приложения 2-2 изложить в следующей редакции:</w:t>
      </w:r>
    </w:p>
    <w:p w:rsidR="00D569A9" w:rsidRPr="00BB0CC7" w:rsidRDefault="00D569A9" w:rsidP="00D569A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законом тайну, содержащихся в цифровых системах.»;</w:t>
      </w:r>
    </w:p>
    <w:p w:rsidR="00D569A9" w:rsidRPr="00BB0CC7" w:rsidRDefault="00D569A9" w:rsidP="00D569A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часть третью пункта 4 приложения 4 изложить в следующей редакции:</w:t>
      </w:r>
    </w:p>
    <w:p w:rsidR="00D569A9" w:rsidRPr="00BB0CC7" w:rsidRDefault="00D569A9" w:rsidP="00EF34DB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«Услугополучатель предоставляет согласие на использование сведений, составляющих охраняемую законом тайну, содержащихся в цифровых системах.»;</w:t>
      </w:r>
    </w:p>
    <w:p w:rsidR="00D569A9" w:rsidRPr="00BB0CC7" w:rsidRDefault="00DB5761" w:rsidP="00D569A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в приложении 4-1:</w:t>
      </w:r>
    </w:p>
    <w:p w:rsidR="00DB5761" w:rsidRPr="00BB0CC7" w:rsidRDefault="00DB5761" w:rsidP="00D569A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пункты 3</w:t>
      </w:r>
      <w:r w:rsidR="00C277C8" w:rsidRPr="00BB0CC7">
        <w:rPr>
          <w:rFonts w:ascii="Times New Roman" w:hAnsi="Times New Roman" w:cs="Times New Roman"/>
          <w:sz w:val="28"/>
          <w:szCs w:val="28"/>
        </w:rPr>
        <w:t>,</w:t>
      </w:r>
      <w:r w:rsidRPr="00BB0CC7">
        <w:rPr>
          <w:rFonts w:ascii="Times New Roman" w:hAnsi="Times New Roman" w:cs="Times New Roman"/>
          <w:sz w:val="28"/>
          <w:szCs w:val="28"/>
        </w:rPr>
        <w:t xml:space="preserve"> 4 </w:t>
      </w:r>
      <w:r w:rsidR="00421490" w:rsidRPr="00BB0CC7">
        <w:rPr>
          <w:rFonts w:ascii="Times New Roman" w:hAnsi="Times New Roman" w:cs="Times New Roman"/>
          <w:sz w:val="28"/>
          <w:szCs w:val="28"/>
        </w:rPr>
        <w:t xml:space="preserve">и 6 </w:t>
      </w:r>
      <w:r w:rsidRPr="00BB0CC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B5761" w:rsidRPr="00BB0CC7" w:rsidRDefault="00DB5761" w:rsidP="00DB576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«3. Дата свидетельства о государственной регистрации выпуска объявленных акций (для юридических лиц, созданных в организационно-правовой форме акционерного общества, а также юридических лиц, реорганизованных в форме преобразования хозяйственного товарищества в акционерное общество), а также описание источников, использованных учредителями (участниками), акционерами для приобретения доли участия в уставном капитале (акций) услугополучателя с приложением копий подтверждающих документов</w:t>
      </w:r>
    </w:p>
    <w:p w:rsidR="00DB5761" w:rsidRPr="00BB0CC7" w:rsidRDefault="00DB5761" w:rsidP="00DB576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F00C98" w:rsidRPr="00BB0CC7">
        <w:rPr>
          <w:rFonts w:ascii="Times New Roman" w:hAnsi="Times New Roman" w:cs="Times New Roman"/>
          <w:sz w:val="28"/>
          <w:szCs w:val="28"/>
        </w:rPr>
        <w:t>.</w:t>
      </w:r>
    </w:p>
    <w:p w:rsidR="00DB5761" w:rsidRPr="00BB0CC7" w:rsidRDefault="00DB5761" w:rsidP="00DB576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4. Выполнено ли требование о присоединении к единой цифровой системе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p w:rsidR="00DB5761" w:rsidRPr="00BB0CC7" w:rsidRDefault="00DB5761" w:rsidP="00DB5761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B5761" w:rsidRPr="00BB0CC7" w:rsidRDefault="00DB5761" w:rsidP="00DB5761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00C98" w:rsidRPr="00BB0CC7">
        <w:rPr>
          <w:rFonts w:ascii="Times New Roman" w:hAnsi="Times New Roman" w:cs="Times New Roman"/>
          <w:sz w:val="28"/>
          <w:szCs w:val="28"/>
        </w:rPr>
        <w:t>.</w:t>
      </w:r>
    </w:p>
    <w:p w:rsidR="00DB5761" w:rsidRPr="00BB0CC7" w:rsidRDefault="00DB5761" w:rsidP="00DB576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да (нет)»;</w:t>
      </w:r>
    </w:p>
    <w:p w:rsidR="0042533E" w:rsidRPr="00BB0CC7" w:rsidRDefault="0042533E" w:rsidP="0042533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</w:t>
      </w:r>
      <w:r w:rsidR="00DB5761" w:rsidRPr="00BB0CC7">
        <w:rPr>
          <w:rFonts w:ascii="Times New Roman" w:hAnsi="Times New Roman" w:cs="Times New Roman"/>
          <w:sz w:val="28"/>
          <w:szCs w:val="28"/>
        </w:rPr>
        <w:t>6. Выполнено ли требование по установлению цифровой системы, обеспечивающей автоматизацию ведения бухгалтерского учета</w:t>
      </w:r>
    </w:p>
    <w:p w:rsidR="00DB5761" w:rsidRPr="00BB0CC7" w:rsidRDefault="00DB5761" w:rsidP="004253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_______</w:t>
      </w:r>
      <w:r w:rsidR="0042533E" w:rsidRPr="00BB0CC7">
        <w:rPr>
          <w:rFonts w:ascii="Times New Roman" w:hAnsi="Times New Roman" w:cs="Times New Roman"/>
          <w:sz w:val="28"/>
          <w:szCs w:val="28"/>
        </w:rPr>
        <w:t>_________________________</w:t>
      </w:r>
      <w:r w:rsidRPr="00BB0CC7">
        <w:rPr>
          <w:rFonts w:ascii="Times New Roman" w:hAnsi="Times New Roman" w:cs="Times New Roman"/>
          <w:sz w:val="28"/>
          <w:szCs w:val="28"/>
        </w:rPr>
        <w:t>__________________________________.</w:t>
      </w:r>
      <w:r w:rsidR="0042533E" w:rsidRPr="00BB0CC7">
        <w:rPr>
          <w:rFonts w:ascii="Times New Roman" w:hAnsi="Times New Roman" w:cs="Times New Roman"/>
          <w:sz w:val="28"/>
          <w:szCs w:val="28"/>
        </w:rPr>
        <w:t>»;</w:t>
      </w:r>
    </w:p>
    <w:p w:rsidR="0042533E" w:rsidRPr="00BB0CC7" w:rsidRDefault="0042533E" w:rsidP="00B819C6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част</w:t>
      </w:r>
      <w:r w:rsidR="00EF34DB" w:rsidRPr="00BB0CC7">
        <w:rPr>
          <w:rFonts w:ascii="Times New Roman" w:hAnsi="Times New Roman" w:cs="Times New Roman"/>
          <w:sz w:val="28"/>
          <w:szCs w:val="28"/>
        </w:rPr>
        <w:t>ь</w:t>
      </w:r>
      <w:r w:rsidRPr="00BB0CC7">
        <w:rPr>
          <w:rFonts w:ascii="Times New Roman" w:hAnsi="Times New Roman" w:cs="Times New Roman"/>
          <w:sz w:val="28"/>
          <w:szCs w:val="28"/>
        </w:rPr>
        <w:t xml:space="preserve"> третью пункта 8 изложить в следующей редакции:</w:t>
      </w:r>
      <w:r w:rsidRPr="00BB0CC7">
        <w:rPr>
          <w:rFonts w:ascii="Times New Roman" w:hAnsi="Times New Roman" w:cs="Times New Roman"/>
          <w:sz w:val="28"/>
          <w:szCs w:val="28"/>
        </w:rPr>
        <w:tab/>
      </w:r>
    </w:p>
    <w:p w:rsidR="0042533E" w:rsidRPr="00BB0CC7" w:rsidRDefault="00B819C6" w:rsidP="00EF34DB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2533E" w:rsidRPr="00BB0CC7">
        <w:rPr>
          <w:rFonts w:ascii="Times New Roman" w:hAnsi="Times New Roman" w:cs="Times New Roman"/>
          <w:sz w:val="28"/>
          <w:szCs w:val="28"/>
        </w:rPr>
        <w:t>Услугополучатель предоставляет согласие на использование сведений, составляющих охраняемую законом тайну, содержащихся в цифровых системах.</w:t>
      </w:r>
      <w:r w:rsidRPr="00BB0CC7">
        <w:rPr>
          <w:rFonts w:ascii="Times New Roman" w:hAnsi="Times New Roman" w:cs="Times New Roman"/>
          <w:sz w:val="28"/>
          <w:szCs w:val="28"/>
        </w:rPr>
        <w:t>»;</w:t>
      </w:r>
    </w:p>
    <w:p w:rsidR="00111C3E" w:rsidRPr="00BB0CC7" w:rsidRDefault="002A4F73" w:rsidP="00B819C6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приложение 5</w:t>
      </w:r>
      <w:r w:rsidR="00BF17A6" w:rsidRPr="00BB0CC7">
        <w:rPr>
          <w:rFonts w:ascii="Times New Roman" w:hAnsi="Times New Roman" w:cs="Times New Roman"/>
          <w:sz w:val="28"/>
          <w:szCs w:val="28"/>
        </w:rPr>
        <w:t xml:space="preserve"> </w:t>
      </w:r>
      <w:r w:rsidRPr="00BB0CC7">
        <w:rPr>
          <w:rFonts w:ascii="Times New Roman" w:hAnsi="Times New Roman" w:cs="Times New Roman"/>
          <w:sz w:val="28"/>
          <w:szCs w:val="28"/>
        </w:rPr>
        <w:t>изложить в редакции согласно приложени</w:t>
      </w:r>
      <w:r w:rsidR="004F27D8" w:rsidRPr="00BB0CC7">
        <w:rPr>
          <w:rFonts w:ascii="Times New Roman" w:hAnsi="Times New Roman" w:cs="Times New Roman"/>
          <w:sz w:val="28"/>
          <w:szCs w:val="28"/>
        </w:rPr>
        <w:t>ю</w:t>
      </w:r>
      <w:r w:rsidRPr="00BB0CC7">
        <w:rPr>
          <w:rFonts w:ascii="Times New Roman" w:hAnsi="Times New Roman" w:cs="Times New Roman"/>
          <w:sz w:val="28"/>
          <w:szCs w:val="28"/>
        </w:rPr>
        <w:t xml:space="preserve"> 1</w:t>
      </w:r>
      <w:r w:rsidR="004F27D8" w:rsidRPr="00BB0CC7">
        <w:rPr>
          <w:rFonts w:ascii="Times New Roman" w:hAnsi="Times New Roman" w:cs="Times New Roman"/>
          <w:sz w:val="28"/>
          <w:szCs w:val="28"/>
        </w:rPr>
        <w:t xml:space="preserve"> </w:t>
      </w:r>
      <w:r w:rsidR="00111C3E" w:rsidRPr="00BB0CC7">
        <w:rPr>
          <w:rFonts w:ascii="Times New Roman" w:hAnsi="Times New Roman" w:cs="Times New Roman"/>
          <w:sz w:val="28"/>
          <w:szCs w:val="28"/>
        </w:rPr>
        <w:t>к Перечню нормативных правовых актов Республики Казахстан по вопросам регулирования микрофинансовой и коллекторской деятельности, в которые вносятся изменения и дополнения (далее – Перечень);</w:t>
      </w:r>
    </w:p>
    <w:p w:rsidR="004F27D8" w:rsidRPr="00BB0CC7" w:rsidRDefault="004F27D8" w:rsidP="004F27D8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 xml:space="preserve">приложение 6 изложить в редакции согласно приложению 2 к </w:t>
      </w:r>
      <w:r w:rsidR="00111C3E" w:rsidRPr="00BB0CC7">
        <w:rPr>
          <w:rFonts w:ascii="Times New Roman" w:hAnsi="Times New Roman" w:cs="Times New Roman"/>
          <w:sz w:val="28"/>
          <w:szCs w:val="28"/>
        </w:rPr>
        <w:t>Перечню</w:t>
      </w:r>
      <w:r w:rsidRPr="00BB0CC7">
        <w:rPr>
          <w:rFonts w:ascii="Times New Roman" w:hAnsi="Times New Roman" w:cs="Times New Roman"/>
          <w:sz w:val="28"/>
          <w:szCs w:val="28"/>
        </w:rPr>
        <w:t>, текст на государственном языке не меняется;</w:t>
      </w:r>
    </w:p>
    <w:p w:rsidR="004F2ABE" w:rsidRPr="00BB0CC7" w:rsidRDefault="004F2ABE" w:rsidP="004F2ABE">
      <w:pPr>
        <w:pStyle w:val="Standard"/>
        <w:spacing w:after="0" w:line="240" w:lineRule="auto"/>
        <w:ind w:firstLine="709"/>
        <w:jc w:val="both"/>
      </w:pPr>
      <w:r w:rsidRPr="00BB0CC7">
        <w:rPr>
          <w:rFonts w:ascii="Times New Roman" w:hAnsi="Times New Roman" w:cs="Times New Roman"/>
          <w:sz w:val="28"/>
          <w:szCs w:val="28"/>
        </w:rPr>
        <w:t>в Квалификационных требованиях по осуществлению микрофинансовой деятельности и перечне документов, подтверждающих соответствие им, утвержденных указанным постановлением:</w:t>
      </w:r>
    </w:p>
    <w:p w:rsidR="004F2ABE" w:rsidRPr="00BB0CC7" w:rsidRDefault="004F2ABE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строк</w:t>
      </w:r>
      <w:r w:rsidR="009C708E" w:rsidRPr="00BB0CC7">
        <w:rPr>
          <w:rFonts w:ascii="Times New Roman" w:hAnsi="Times New Roman" w:cs="Times New Roman"/>
          <w:sz w:val="28"/>
          <w:szCs w:val="28"/>
        </w:rPr>
        <w:t>и</w:t>
      </w:r>
      <w:r w:rsidRPr="00BB0CC7">
        <w:rPr>
          <w:rFonts w:ascii="Times New Roman" w:hAnsi="Times New Roman" w:cs="Times New Roman"/>
          <w:sz w:val="28"/>
          <w:szCs w:val="28"/>
        </w:rPr>
        <w:t xml:space="preserve"> </w:t>
      </w:r>
      <w:r w:rsidR="009C708E" w:rsidRPr="00BB0CC7">
        <w:rPr>
          <w:rFonts w:ascii="Times New Roman" w:hAnsi="Times New Roman" w:cs="Times New Roman"/>
          <w:sz w:val="28"/>
          <w:szCs w:val="28"/>
        </w:rPr>
        <w:t>1</w:t>
      </w:r>
      <w:r w:rsidR="009B3341" w:rsidRPr="00BB0CC7">
        <w:rPr>
          <w:rFonts w:ascii="Times New Roman" w:hAnsi="Times New Roman" w:cs="Times New Roman"/>
          <w:sz w:val="28"/>
          <w:szCs w:val="28"/>
        </w:rPr>
        <w:t>, 10</w:t>
      </w:r>
      <w:r w:rsidR="009C708E" w:rsidRPr="00BB0CC7">
        <w:rPr>
          <w:rFonts w:ascii="Times New Roman" w:hAnsi="Times New Roman" w:cs="Times New Roman"/>
          <w:sz w:val="28"/>
          <w:szCs w:val="28"/>
        </w:rPr>
        <w:t xml:space="preserve"> и 12</w:t>
      </w:r>
      <w:r w:rsidRPr="00BB0C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F17A6" w:rsidRPr="00BB0CC7" w:rsidRDefault="00BF17A6" w:rsidP="004F2AB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503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4128"/>
        <w:gridCol w:w="4678"/>
      </w:tblGrid>
      <w:tr w:rsidR="00BB0CC7" w:rsidRPr="00BB0CC7" w:rsidTr="00794C1E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7A6" w:rsidRPr="00BB0CC7" w:rsidRDefault="00BF17A6" w:rsidP="004F2ABE">
            <w:pPr>
              <w:pStyle w:val="Standard"/>
              <w:spacing w:after="0" w:line="240" w:lineRule="auto"/>
              <w:jc w:val="center"/>
            </w:pPr>
            <w:r w:rsidRPr="00BB0CC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7A6" w:rsidRPr="00BB0CC7" w:rsidRDefault="00BF17A6" w:rsidP="004F2ABE">
            <w:pPr>
              <w:pStyle w:val="Standard"/>
              <w:spacing w:after="0" w:line="240" w:lineRule="auto"/>
            </w:pPr>
            <w:r w:rsidRPr="00BB0C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цифровой системы, обеспечивающей автоматизацию ведения бухгалтерского учета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7A6" w:rsidRPr="00BB0CC7" w:rsidRDefault="00BF17A6" w:rsidP="002378E9">
            <w:pPr>
              <w:pStyle w:val="Standard"/>
              <w:spacing w:after="0" w:line="240" w:lineRule="auto"/>
              <w:ind w:firstLine="4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CC7">
              <w:rPr>
                <w:rFonts w:ascii="Times New Roman" w:hAnsi="Times New Roman" w:cs="Times New Roman"/>
                <w:sz w:val="28"/>
                <w:szCs w:val="28"/>
              </w:rPr>
              <w:t>Сведения о наличии цифровой системы, обеспечивающей автоматизацию ведения бухгалтерского учета, указанные в заявлении о выдаче лицензии на осуществление микрофинансовой деятельности, по форме согласно приложению 2 к Правилам.</w:t>
            </w:r>
          </w:p>
          <w:p w:rsidR="00BF17A6" w:rsidRPr="00BB0CC7" w:rsidRDefault="00BF17A6" w:rsidP="002378E9">
            <w:pPr>
              <w:pStyle w:val="Standard"/>
              <w:spacing w:after="0" w:line="240" w:lineRule="auto"/>
              <w:ind w:firstLine="4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CC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цифровой системы, обеспечивающей автоматизацию ведения бухгалтерского учета, указанные в заявлении о переоформлении лицензии на осуществление микрофинансовой деятельности, по форме согласно приложению </w:t>
            </w:r>
            <w:r w:rsidRPr="00BB0CC7">
              <w:rPr>
                <w:rFonts w:ascii="Times New Roman" w:hAnsi="Times New Roman" w:cs="Times New Roman"/>
                <w:sz w:val="28"/>
                <w:szCs w:val="28"/>
              </w:rPr>
              <w:br/>
              <w:t>4-1 к Правилам.»;</w:t>
            </w:r>
          </w:p>
        </w:tc>
      </w:tr>
    </w:tbl>
    <w:p w:rsidR="00794C1E" w:rsidRPr="00BB0CC7" w:rsidRDefault="00794C1E" w:rsidP="00794C1E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>»;</w:t>
      </w:r>
    </w:p>
    <w:p w:rsidR="00BF17A6" w:rsidRPr="00BB0CC7" w:rsidRDefault="009B3341" w:rsidP="00BF17A6">
      <w:pPr>
        <w:pStyle w:val="a6"/>
        <w:shd w:val="clear" w:color="auto" w:fill="FFFFFF"/>
        <w:spacing w:before="0" w:beforeAutospacing="0" w:after="0" w:afterAutospacing="0"/>
        <w:ind w:firstLine="709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678"/>
      </w:tblGrid>
      <w:tr w:rsidR="00BB0CC7" w:rsidRPr="00BB0CC7" w:rsidTr="00794C1E">
        <w:tc>
          <w:tcPr>
            <w:tcW w:w="704" w:type="dxa"/>
          </w:tcPr>
          <w:p w:rsidR="009B3341" w:rsidRPr="00BB0CC7" w:rsidRDefault="009B3341" w:rsidP="009B3341">
            <w:pPr>
              <w:pStyle w:val="pc"/>
              <w:rPr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Руководящим работником не может быть физическое лицо: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1) не имеющее безупречной деловой репутации.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Критериями отсутствия безупречной деловой репутации, включая профессионализма и добросовестности, являются: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lastRenderedPageBreak/>
              <w:t>наличие неснятой или непогашенной судимости, в том числе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наличие сведений о совершении указанным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применению к банку режима урегулирования;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наличия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 по финансовому мониторингу;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наличие сведений о том, что руководящий работник услугополучателя, являясь руководящим работником, актуарием либо крупным участником, руководящим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работником крупного участника (банковского, страхового холдинга) финансовой организации, в том числе финансовой организации-нерезидента Республики Казахстан, неоднократно (два и более раза в течение последних двенадцати последовательных месяцев) не выполнял требования мер надзорного реагирования, примененных уполномоченным органом в отношении финансовой организации;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наличие сведений о том, что руководящий работник услугополучателя являлся акционером (участником), должностным лицом, лицом, выполняющим управленческие функции, в финансовой организации - нерезиденте Республики Казахстан в период не более чем за 1 (один) год до доведения до неплатежеспособности финансовой организации - нерезидента Республики Казахстан. Указанный критерий также применяется в случае, если законодательством государства, резидентом которого является финансовая организация - нерезидент Республики Казахстан, предусмотрены аналогичные (схожие, сопоставимые) по существу меры по улучшению финансового состояния и (или) минимизации рисков в отношении финансовых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организаций с неустойчивым финансовым положением;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наличие информации от органа надзора иностранного государства либо юридического лица, осуществляющего регулирование финансовых услуг и связанной с ними деятельности в Международном финансовом центре «Астана», об отсутствии у руководящего работника услугополучателя безупречной деловой репутации;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наличие фактов совершения руководящим работником услугополучателя, являясь руководящим работником финансовой организации, более трех раз в течение двенадцати календарных месяцев административных правонарушений в областях финансов, предпринимательской деятельности, налогообложения, установленных вступившим в законную силу решением суда, органа, должностного лица, уполномоченных рассматривать дела об административных правонарушениях. Указанный критерий применяется в течение одного года после вступления в законную силу последнего решения суда, органа, должностного лица, уполномоченных рассматривать дела об административных правонарушениях о привлечении лица к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административной ответственности;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наличие факта составления руководящим работником услугополучателя, являясь руководящим работником финансовой организации, в качестве аудитора заведомо недостоверного аудиторского отчета либо факта составления аудиторской организацией заведомо недостоверного аудиторского отчета, подписанного данным лицом. Указанный критерий применяется в течение пяти лет после вступления в законную силу решения суда о привлечении данного лица либо аудиторской организации к административной ответственности;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нахождение руководящего работника услугополучателя в списке лиц, причастных к террористической деятельности, перечне организаций и лиц, связанных с финансированием терроризма и экстремизма и (или) в перечне организаций и лиц, связанных с финансированием распространения оружия массового уничтожения, составляемых в соответствии со статьями 12 и 12-1 Закона Республики Казахстан </w:t>
            </w:r>
            <w:r w:rsidRPr="00BB0CC7">
              <w:rPr>
                <w:color w:val="auto"/>
                <w:sz w:val="28"/>
                <w:szCs w:val="28"/>
              </w:rPr>
              <w:br/>
              <w:t xml:space="preserve">«О противодействии легализации (отмыванию) доходов, полученных преступным путем, финансированию терроризма и финансированию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распространения оружия массового уничтожения»;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признание руководящего работника услугополучателя банкротом. Указанный критерий применяется в течение пяти лет со дня размещения в отношении руководящего работника объявления о завершении процедуры внесудебного банкротства или процедуры судебного банкротства в порядке, предусмотренном Законом Республики Казахстан «О восстановлении платежеспособности и банкротстве граждан Республики Казахстан» или завершения в отношении руководящего работника - нерезидента Республики Казахстан процедуры реализации имущества или прекращения производства по делу о банкротстве в ходе такой процедуры;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участие руководящего работника услугополучателя в качестве обвиняемого либо подсудимого (подозреваемого) в уголовном процессе в связи с уголовными правонарушениями против личности, против собственности, в сфере экономической деятельности, за коррупционные и иные уголовные правонарушения против интересов государственной службы и государственного управления;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наличие сведений о том, что руководящий работник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услугополучателя являлся руководящим работником финансовой организации, действия (бездействие) которого привели (привело) к нарушению (нарушениям) требований законодательства, явившемуся (явившимся) основанием для принятия уполномоченным органом или органом финансового надзора государства, резидентом которого является финансовая организация-нерезидент Республики Казахстан, решения об отнесении банка (филиала банка-нерезидента Республики Казахстан) к категории неплатежеспособных банков (филиалов банков-нерезидентов Республики Казахстан), лишении лицензии финансовой организации, повлекших их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банкротом, либо вступления в законную силу решения суда о принудительном прекращении деятельности филиала банка-нерезидента Республики Казахстан, филиала страховой (перестраховочной) организации-нерезидента Республики Казахстан;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наличие сведений о том, что руководящий работник услугополучателя был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отстранен от выполнения служебных обязанностей руководящего работника финансовой организации на основании меры надзорного реагирования, примененной уполномоченным органом.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(избрание) на должность руководящего работника или об отстранении от выполнения служебных обязанностей;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наличие сведений о том, что руководящий работник услугополучателя осуществлял контроль (кураторство) подразделений финансовой организации, из-за действий (бездействия) которых финансовой организацией допущены следующие нарушения, выявленные уполномоченным органом: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систематическое (два и более раза) в течение последних двенадцати последовательных месяцев нарушение финансовой организацией пруденциальных нормативов и (или) иных обязательных к соблюдению норм и лимитов, установленных уполномоченным органом;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составление финансовой организацией отчетности, приведшей к искажению сведений о соблюдении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пруденциальных нормативов и (или) иных обязательных к соблюдению норм и лимитов, установленных уполномоченным органом;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наличие факта расторжения с руководящим работником услугополучателя трудового договора по инициативе работодателя по основаниям, предусмотренным подпунктами 9), 12), 13), 14), 15), 16), 17), 18), 19), 20), 21) и 25) пункта 1 статьи 52 Трудового кодекса Республики Казахстан;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наличие сведений о том, что руководящий работник услугополучателя, являясь актуарием, систематически (два и более раза в течение последних двенадцати последовательных месяцев) не извещал уполномоченный орган об установленных им фактах несоблюдения страховой (перестраховочной) организацией требований по формированию страховых резервов;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наличие сведений о том, что руководящий работник услугополучателя осуществлял контроль (кураторство) подразделений финансовой организации, в деятельности которых уполномоченным органом были выявлены следующие нарушения: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применение необоснованных размеров страховой премии, неисполнении или ненадлежащем исполнении обязанностей, вытекающих из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условий и порядка проведения обязательных видов страхования;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систематическое (два и более раза) в течение последних двенадцати последовательных месяцев неосуществление, несвоевременное осуществление страховой выплаты либо осуществление страховой выплаты не в полном объеме;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наличие сведений о том, что руководящий работник услугополучателя незаконно разглашал или передавал третьим лицам сведения, составляющие тайну страхования или иную охраняемую законами Республики Казахстан тайну, сведения, полученные в ходе проведения актуарных расчетов и (или) осуществления деятельности в качестве независимого актуария;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2) у которого было отозвано согласие на назначение (избрание) на должность руководящего работника финансовой организации,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3) совершившее коррупционное преступление либо подвергнутое административному взысканию до даты назначения (избрания)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за совершение коррупционного правонарушения.</w:t>
            </w:r>
          </w:p>
        </w:tc>
        <w:tc>
          <w:tcPr>
            <w:tcW w:w="4678" w:type="dxa"/>
          </w:tcPr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lastRenderedPageBreak/>
              <w:t xml:space="preserve">Сведения о руководящем работнике услугополучателя по форме, согласно </w:t>
            </w:r>
            <w:hyperlink w:anchor="sub203" w:history="1">
              <w:r w:rsidRPr="00BB0CC7">
                <w:rPr>
                  <w:rStyle w:val="aa"/>
                  <w:color w:val="auto"/>
                  <w:sz w:val="28"/>
                  <w:szCs w:val="28"/>
                  <w:u w:val="none"/>
                </w:rPr>
                <w:t>приложению 2-3</w:t>
              </w:r>
            </w:hyperlink>
            <w:r w:rsidRPr="00BB0CC7">
              <w:rPr>
                <w:color w:val="auto"/>
                <w:sz w:val="28"/>
                <w:szCs w:val="28"/>
              </w:rPr>
              <w:t xml:space="preserve"> </w:t>
            </w:r>
            <w:r w:rsidRPr="00BB0CC7">
              <w:rPr>
                <w:color w:val="auto"/>
                <w:sz w:val="28"/>
                <w:szCs w:val="28"/>
              </w:rPr>
              <w:br/>
              <w:t>к Правилам, предоставляются по состоянию на дату, предшествующую дате представления документов, с приложением: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копии документа, удостоверяющего личность руководящего работника </w:t>
            </w:r>
            <w:r w:rsidRPr="00BB0CC7">
              <w:rPr>
                <w:color w:val="auto"/>
                <w:sz w:val="28"/>
                <w:szCs w:val="28"/>
              </w:rPr>
              <w:lastRenderedPageBreak/>
              <w:t>(для иностранцев и лиц без гражданства);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документа, подтверждающего сведения об отсутствии у руководящего работника услугополучателя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руководящий работник услугополучателя постоянно проживал в течение последних 15 (пятнадцати) лет.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lastRenderedPageBreak/>
              <w:t xml:space="preserve">Сведения, указанные в заявлении о выдаче лицензии на осуществление микрофинансовой деятельности, по форме согласно </w:t>
            </w:r>
            <w:hyperlink w:anchor="sub2" w:history="1">
              <w:r w:rsidRPr="00BB0CC7">
                <w:rPr>
                  <w:rStyle w:val="aa"/>
                  <w:color w:val="auto"/>
                  <w:sz w:val="28"/>
                  <w:szCs w:val="28"/>
                  <w:u w:val="none"/>
                </w:rPr>
                <w:t>приложению 2</w:t>
              </w:r>
            </w:hyperlink>
            <w:r w:rsidRPr="00BB0CC7">
              <w:rPr>
                <w:color w:val="auto"/>
                <w:sz w:val="28"/>
                <w:szCs w:val="28"/>
              </w:rPr>
              <w:t xml:space="preserve"> к Правилам.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Сведения, указанные в заявлении о переоформлении лицензии на осуществление микрофинансовой деятельности, по форме согласно </w:t>
            </w:r>
            <w:hyperlink w:anchor="sub401" w:history="1">
              <w:r w:rsidRPr="00BB0CC7">
                <w:rPr>
                  <w:rStyle w:val="aa"/>
                  <w:color w:val="auto"/>
                  <w:sz w:val="28"/>
                  <w:szCs w:val="28"/>
                  <w:u w:val="none"/>
                </w:rPr>
                <w:t>приложению 4-1</w:t>
              </w:r>
            </w:hyperlink>
            <w:r w:rsidRPr="00BB0CC7">
              <w:rPr>
                <w:color w:val="auto"/>
                <w:sz w:val="28"/>
                <w:szCs w:val="28"/>
              </w:rPr>
              <w:t xml:space="preserve"> к Правилам.</w:t>
            </w:r>
          </w:p>
          <w:p w:rsidR="009B3341" w:rsidRPr="00BB0CC7" w:rsidRDefault="009B3341" w:rsidP="009B3341">
            <w:pPr>
              <w:pStyle w:val="p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Организация, осуществляющая микрофинансовую деятельность, обладающая лицензией на осуществление микрофинансовой деятельности, в случае изменения сведений о руководящем работнике организации, осуществляющей микрофинансовую деятельность, представляет измененные и (или) дополненные документы (сведения) уполномоченному органу по регулированию, контролю и надзору финансового рынка и финансовых организаций (далее - уполномоченный орган) в течение </w:t>
            </w:r>
            <w:r w:rsidR="00794C1E" w:rsidRPr="00BB0CC7">
              <w:rPr>
                <w:color w:val="auto"/>
                <w:sz w:val="28"/>
                <w:szCs w:val="28"/>
              </w:rPr>
              <w:br/>
            </w:r>
            <w:r w:rsidRPr="00BB0CC7">
              <w:rPr>
                <w:color w:val="auto"/>
                <w:sz w:val="28"/>
                <w:szCs w:val="28"/>
              </w:rPr>
              <w:t>5 (пяти) рабочих дней со дня изменения сведений с приложением копий подтверждающих документов, заверенных подписью руководителя исполнительного органа организации, осуществляющей микрофинансовую деятельность, либо лица, исполняющего его обязанности (с представлением копии подтверждающего документа о возложении исполнения обязанностей), с указанием фамилии, имени, отчества (если оно указано в документе, удостоверяющем личность) должностного лица и отметкой на верность копии.</w:t>
            </w:r>
          </w:p>
        </w:tc>
      </w:tr>
    </w:tbl>
    <w:p w:rsidR="009B3341" w:rsidRPr="00BB0CC7" w:rsidRDefault="00794C1E" w:rsidP="00794C1E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lastRenderedPageBreak/>
        <w:t>»;</w:t>
      </w:r>
    </w:p>
    <w:p w:rsidR="00BF17A6" w:rsidRPr="00BB0CC7" w:rsidRDefault="00BF17A6" w:rsidP="00BF17A6">
      <w:pPr>
        <w:pStyle w:val="a6"/>
        <w:shd w:val="clear" w:color="auto" w:fill="FFFFFF"/>
        <w:spacing w:before="0" w:beforeAutospacing="0" w:after="0" w:afterAutospacing="0"/>
        <w:ind w:firstLine="709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678"/>
      </w:tblGrid>
      <w:tr w:rsidR="00BB0CC7" w:rsidRPr="00BB0CC7" w:rsidTr="00794C1E">
        <w:tc>
          <w:tcPr>
            <w:tcW w:w="704" w:type="dxa"/>
          </w:tcPr>
          <w:p w:rsidR="00BF17A6" w:rsidRPr="00BB0CC7" w:rsidRDefault="00BF17A6" w:rsidP="00BF17A6">
            <w:pPr>
              <w:pStyle w:val="a6"/>
              <w:spacing w:before="0" w:beforeAutospacing="0" w:after="0" w:afterAutospacing="0"/>
              <w:jc w:val="center"/>
              <w:rPr>
                <w:spacing w:val="2"/>
                <w:sz w:val="28"/>
                <w:szCs w:val="28"/>
              </w:rPr>
            </w:pPr>
            <w:r w:rsidRPr="00BB0CC7">
              <w:rPr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:rsidR="00BF17A6" w:rsidRPr="00BB0CC7" w:rsidRDefault="00BF17A6" w:rsidP="00BF17A6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CC7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требования о присоединении к единой цифровой</w:t>
            </w:r>
            <w:r w:rsidRPr="00BB0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0CC7">
              <w:rPr>
                <w:rFonts w:ascii="Times New Roman" w:hAnsi="Times New Roman" w:cs="Times New Roman"/>
                <w:sz w:val="28"/>
                <w:szCs w:val="28"/>
              </w:rPr>
              <w:t>системе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678" w:type="dxa"/>
          </w:tcPr>
          <w:p w:rsidR="00BF17A6" w:rsidRPr="00BB0CC7" w:rsidRDefault="00BF17A6" w:rsidP="00BF17A6">
            <w:pPr>
              <w:pStyle w:val="Standard"/>
              <w:spacing w:line="240" w:lineRule="auto"/>
              <w:ind w:firstLine="4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CC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Сведения, указанные в заявлении о выдаче лицензии на осуществление микрофинансовой деятельности, по форме согласно приложению </w:t>
            </w:r>
            <w:r w:rsidR="00AD2DAC" w:rsidRPr="00BB0C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B0CC7">
              <w:rPr>
                <w:rFonts w:ascii="Times New Roman" w:hAnsi="Times New Roman" w:cs="Times New Roman"/>
                <w:sz w:val="28"/>
                <w:szCs w:val="28"/>
              </w:rPr>
              <w:t>2 к Правилам.</w:t>
            </w:r>
          </w:p>
          <w:p w:rsidR="00BF17A6" w:rsidRPr="00BB0CC7" w:rsidRDefault="00BF17A6" w:rsidP="00BF17A6">
            <w:pPr>
              <w:pStyle w:val="Standard"/>
              <w:spacing w:line="240" w:lineRule="auto"/>
              <w:ind w:firstLine="4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CC7">
              <w:rPr>
                <w:rFonts w:ascii="Times New Roman" w:hAnsi="Times New Roman" w:cs="Times New Roman"/>
                <w:sz w:val="28"/>
                <w:szCs w:val="28"/>
              </w:rPr>
              <w:t>Сведения, указанные в заявлении о переоформлении лицензии на осуществление микрофинансовой деятельности, по форме согласно приложению 4-1 к Правилам.</w:t>
            </w:r>
          </w:p>
        </w:tc>
      </w:tr>
    </w:tbl>
    <w:p w:rsidR="004F2ABE" w:rsidRPr="00BB0CC7" w:rsidRDefault="004F2ABE" w:rsidP="00BF17A6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spacing w:val="2"/>
          <w:sz w:val="28"/>
          <w:szCs w:val="28"/>
        </w:rPr>
      </w:pPr>
      <w:r w:rsidRPr="00BB0CC7">
        <w:rPr>
          <w:spacing w:val="2"/>
          <w:sz w:val="28"/>
          <w:szCs w:val="28"/>
        </w:rPr>
        <w:t>».</w:t>
      </w:r>
    </w:p>
    <w:p w:rsidR="004F2ABE" w:rsidRPr="00BB0CC7" w:rsidRDefault="004F2ABE" w:rsidP="004F2A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</w:rPr>
      </w:pPr>
      <w:r w:rsidRPr="00BB0CC7">
        <w:rPr>
          <w:rFonts w:eastAsiaTheme="minorHAnsi"/>
          <w:b/>
          <w:sz w:val="28"/>
          <w:szCs w:val="28"/>
        </w:rPr>
        <w:t xml:space="preserve"> </w:t>
      </w:r>
    </w:p>
    <w:p w:rsidR="004F2ABE" w:rsidRPr="00BB0CC7" w:rsidRDefault="004F2ABE" w:rsidP="004F2ABE">
      <w:pPr>
        <w:rPr>
          <w:sz w:val="28"/>
        </w:rPr>
      </w:pPr>
    </w:p>
    <w:p w:rsidR="004F2ABE" w:rsidRPr="00BB0CC7" w:rsidRDefault="004F2ABE" w:rsidP="004F2ABE">
      <w:pPr>
        <w:rPr>
          <w:sz w:val="28"/>
        </w:rPr>
      </w:pPr>
    </w:p>
    <w:p w:rsidR="004F2ABE" w:rsidRPr="00BB0CC7" w:rsidRDefault="004F2ABE" w:rsidP="004F2ABE">
      <w:pPr>
        <w:rPr>
          <w:rFonts w:eastAsia="Calibri"/>
          <w:sz w:val="28"/>
          <w:szCs w:val="28"/>
        </w:rPr>
      </w:pPr>
    </w:p>
    <w:p w:rsidR="004F2ABE" w:rsidRPr="00BB0CC7" w:rsidRDefault="004F2ABE" w:rsidP="004F2ABE">
      <w:pPr>
        <w:rPr>
          <w:rFonts w:eastAsia="Calibri"/>
          <w:sz w:val="28"/>
          <w:szCs w:val="28"/>
        </w:rPr>
      </w:pPr>
    </w:p>
    <w:p w:rsidR="004F2ABE" w:rsidRPr="00BB0CC7" w:rsidRDefault="004F2ABE" w:rsidP="00D92EDC">
      <w:pPr>
        <w:rPr>
          <w:rFonts w:eastAsia="Calibri"/>
          <w:sz w:val="28"/>
          <w:szCs w:val="28"/>
        </w:rPr>
      </w:pPr>
    </w:p>
    <w:p w:rsidR="00C71AF8" w:rsidRPr="00BB0CC7" w:rsidRDefault="00C71AF8" w:rsidP="00D92EDC">
      <w:pPr>
        <w:rPr>
          <w:rFonts w:eastAsia="Calibri"/>
          <w:sz w:val="28"/>
          <w:szCs w:val="28"/>
        </w:rPr>
      </w:pPr>
    </w:p>
    <w:p w:rsidR="00C71AF8" w:rsidRPr="00BB0CC7" w:rsidRDefault="00C71AF8" w:rsidP="00D92EDC">
      <w:pPr>
        <w:rPr>
          <w:rFonts w:eastAsia="Calibri"/>
          <w:sz w:val="28"/>
          <w:szCs w:val="28"/>
        </w:rPr>
      </w:pPr>
    </w:p>
    <w:p w:rsidR="00C71AF8" w:rsidRPr="00BB0CC7" w:rsidRDefault="00C71AF8" w:rsidP="00D92EDC">
      <w:pPr>
        <w:rPr>
          <w:rFonts w:eastAsia="Calibri"/>
          <w:sz w:val="28"/>
          <w:szCs w:val="28"/>
        </w:rPr>
      </w:pPr>
    </w:p>
    <w:p w:rsidR="00554154" w:rsidRPr="00BB0CC7" w:rsidRDefault="00554154" w:rsidP="00D92EDC">
      <w:pPr>
        <w:rPr>
          <w:rFonts w:eastAsia="Calibri"/>
          <w:sz w:val="28"/>
          <w:szCs w:val="28"/>
        </w:rPr>
      </w:pPr>
    </w:p>
    <w:p w:rsidR="00554154" w:rsidRPr="00BB0CC7" w:rsidRDefault="00554154" w:rsidP="00D92EDC">
      <w:pPr>
        <w:rPr>
          <w:rFonts w:eastAsia="Calibri"/>
          <w:sz w:val="28"/>
          <w:szCs w:val="28"/>
        </w:rPr>
      </w:pPr>
    </w:p>
    <w:p w:rsidR="00554154" w:rsidRPr="00BB0CC7" w:rsidRDefault="00554154" w:rsidP="00D92EDC">
      <w:pPr>
        <w:rPr>
          <w:rFonts w:eastAsia="Calibri"/>
          <w:sz w:val="28"/>
          <w:szCs w:val="28"/>
        </w:rPr>
      </w:pPr>
    </w:p>
    <w:p w:rsidR="00554154" w:rsidRPr="00BB0CC7" w:rsidRDefault="00554154" w:rsidP="00D92EDC">
      <w:pPr>
        <w:rPr>
          <w:rFonts w:eastAsia="Calibri"/>
          <w:sz w:val="28"/>
          <w:szCs w:val="28"/>
        </w:rPr>
      </w:pPr>
    </w:p>
    <w:p w:rsidR="00554154" w:rsidRPr="00BB0CC7" w:rsidRDefault="00554154" w:rsidP="00D92EDC">
      <w:pPr>
        <w:rPr>
          <w:rFonts w:eastAsia="Calibri"/>
          <w:sz w:val="28"/>
          <w:szCs w:val="28"/>
        </w:rPr>
      </w:pPr>
    </w:p>
    <w:p w:rsidR="00554154" w:rsidRPr="00BB0CC7" w:rsidRDefault="00554154" w:rsidP="00D92EDC">
      <w:pPr>
        <w:rPr>
          <w:rFonts w:eastAsia="Calibri"/>
          <w:sz w:val="28"/>
          <w:szCs w:val="28"/>
        </w:rPr>
      </w:pPr>
    </w:p>
    <w:p w:rsidR="00554154" w:rsidRPr="00BB0CC7" w:rsidRDefault="00554154" w:rsidP="00D92EDC">
      <w:pPr>
        <w:rPr>
          <w:rFonts w:eastAsia="Calibri"/>
          <w:sz w:val="28"/>
          <w:szCs w:val="28"/>
        </w:rPr>
      </w:pPr>
    </w:p>
    <w:p w:rsidR="00554154" w:rsidRPr="00BB0CC7" w:rsidRDefault="00554154" w:rsidP="00D92EDC">
      <w:pPr>
        <w:rPr>
          <w:rFonts w:eastAsia="Calibri"/>
          <w:sz w:val="28"/>
          <w:szCs w:val="28"/>
        </w:rPr>
      </w:pPr>
    </w:p>
    <w:p w:rsidR="00554154" w:rsidRPr="00BB0CC7" w:rsidRDefault="00554154" w:rsidP="00D92EDC">
      <w:pPr>
        <w:rPr>
          <w:rFonts w:eastAsia="Calibri"/>
          <w:sz w:val="28"/>
          <w:szCs w:val="28"/>
        </w:rPr>
      </w:pPr>
    </w:p>
    <w:p w:rsidR="00554154" w:rsidRPr="00BB0CC7" w:rsidRDefault="00554154" w:rsidP="00D92EDC">
      <w:pPr>
        <w:rPr>
          <w:rFonts w:eastAsia="Calibri"/>
          <w:sz w:val="28"/>
          <w:szCs w:val="28"/>
        </w:rPr>
      </w:pPr>
    </w:p>
    <w:p w:rsidR="00554154" w:rsidRPr="00BB0CC7" w:rsidRDefault="00554154" w:rsidP="00D92EDC">
      <w:pPr>
        <w:rPr>
          <w:rFonts w:eastAsia="Calibri"/>
          <w:sz w:val="28"/>
          <w:szCs w:val="28"/>
        </w:rPr>
      </w:pPr>
    </w:p>
    <w:p w:rsidR="00BF6924" w:rsidRPr="00BB0CC7" w:rsidRDefault="00BF6924" w:rsidP="00D92EDC">
      <w:pPr>
        <w:rPr>
          <w:rFonts w:eastAsia="Calibri"/>
          <w:sz w:val="28"/>
          <w:szCs w:val="28"/>
        </w:rPr>
      </w:pPr>
    </w:p>
    <w:p w:rsidR="00BF6924" w:rsidRPr="00BB0CC7" w:rsidRDefault="00BF6924" w:rsidP="00D92EDC">
      <w:pPr>
        <w:rPr>
          <w:rFonts w:eastAsia="Calibri"/>
          <w:sz w:val="28"/>
          <w:szCs w:val="28"/>
        </w:rPr>
      </w:pPr>
    </w:p>
    <w:p w:rsidR="00BF6924" w:rsidRPr="00BB0CC7" w:rsidRDefault="00BF6924" w:rsidP="00D92EDC">
      <w:pPr>
        <w:rPr>
          <w:rFonts w:eastAsia="Calibri"/>
          <w:sz w:val="28"/>
          <w:szCs w:val="28"/>
        </w:rPr>
      </w:pPr>
    </w:p>
    <w:p w:rsidR="00BF6924" w:rsidRPr="00BB0CC7" w:rsidRDefault="00BF6924" w:rsidP="00D92EDC">
      <w:pPr>
        <w:rPr>
          <w:rFonts w:eastAsia="Calibri"/>
          <w:sz w:val="28"/>
          <w:szCs w:val="28"/>
        </w:rPr>
      </w:pPr>
    </w:p>
    <w:p w:rsidR="00BF6924" w:rsidRPr="00BB0CC7" w:rsidRDefault="00BF6924" w:rsidP="00D92EDC">
      <w:pPr>
        <w:rPr>
          <w:rFonts w:eastAsia="Calibri"/>
          <w:sz w:val="28"/>
          <w:szCs w:val="28"/>
        </w:rPr>
      </w:pPr>
    </w:p>
    <w:p w:rsidR="00BF6924" w:rsidRPr="00BB0CC7" w:rsidRDefault="00BF6924" w:rsidP="00D92EDC">
      <w:pPr>
        <w:rPr>
          <w:rFonts w:eastAsia="Calibri"/>
          <w:sz w:val="28"/>
          <w:szCs w:val="28"/>
        </w:rPr>
      </w:pPr>
    </w:p>
    <w:p w:rsidR="00BF6924" w:rsidRPr="00BB0CC7" w:rsidRDefault="00BF6924" w:rsidP="00D92EDC">
      <w:pPr>
        <w:rPr>
          <w:rFonts w:eastAsia="Calibri"/>
          <w:sz w:val="28"/>
          <w:szCs w:val="28"/>
        </w:rPr>
      </w:pPr>
    </w:p>
    <w:p w:rsidR="00BF17A6" w:rsidRPr="00BB0CC7" w:rsidRDefault="00BF17A6" w:rsidP="00D92EDC">
      <w:pPr>
        <w:rPr>
          <w:rFonts w:eastAsia="Calibri"/>
          <w:sz w:val="28"/>
          <w:szCs w:val="28"/>
        </w:rPr>
      </w:pPr>
    </w:p>
    <w:p w:rsidR="00111C3E" w:rsidRPr="00BB0CC7" w:rsidRDefault="00111C3E" w:rsidP="00111C3E">
      <w:pPr>
        <w:jc w:val="right"/>
        <w:rPr>
          <w:rFonts w:eastAsia="Calibri"/>
          <w:sz w:val="28"/>
          <w:szCs w:val="28"/>
        </w:rPr>
      </w:pPr>
      <w:r w:rsidRPr="00BB0CC7">
        <w:rPr>
          <w:rFonts w:eastAsia="Calibri"/>
          <w:sz w:val="28"/>
          <w:szCs w:val="28"/>
        </w:rPr>
        <w:lastRenderedPageBreak/>
        <w:t>Приложение 1</w:t>
      </w:r>
    </w:p>
    <w:p w:rsidR="00350A9F" w:rsidRPr="00BB0CC7" w:rsidRDefault="00111C3E" w:rsidP="00111C3E">
      <w:pPr>
        <w:jc w:val="right"/>
        <w:rPr>
          <w:rFonts w:eastAsia="Calibri"/>
          <w:sz w:val="28"/>
          <w:szCs w:val="28"/>
        </w:rPr>
      </w:pPr>
      <w:r w:rsidRPr="00BB0CC7">
        <w:rPr>
          <w:rFonts w:eastAsia="Calibri"/>
          <w:sz w:val="28"/>
          <w:szCs w:val="28"/>
        </w:rPr>
        <w:t xml:space="preserve">к Перечню нормативных </w:t>
      </w:r>
    </w:p>
    <w:p w:rsidR="00111C3E" w:rsidRPr="00BB0CC7" w:rsidRDefault="00111C3E" w:rsidP="00111C3E">
      <w:pPr>
        <w:jc w:val="right"/>
        <w:rPr>
          <w:rFonts w:eastAsia="Calibri"/>
          <w:sz w:val="28"/>
          <w:szCs w:val="28"/>
        </w:rPr>
      </w:pPr>
      <w:r w:rsidRPr="00BB0CC7">
        <w:rPr>
          <w:rFonts w:eastAsia="Calibri"/>
          <w:sz w:val="28"/>
          <w:szCs w:val="28"/>
        </w:rPr>
        <w:t>правовых актов Республики Казахстан</w:t>
      </w:r>
    </w:p>
    <w:p w:rsidR="00350A9F" w:rsidRPr="00BB0CC7" w:rsidRDefault="00111C3E" w:rsidP="00111C3E">
      <w:pPr>
        <w:jc w:val="right"/>
        <w:rPr>
          <w:rFonts w:eastAsia="Calibri"/>
          <w:sz w:val="28"/>
          <w:szCs w:val="28"/>
        </w:rPr>
      </w:pPr>
      <w:r w:rsidRPr="00BB0CC7">
        <w:rPr>
          <w:rFonts w:eastAsia="Calibri"/>
          <w:sz w:val="28"/>
          <w:szCs w:val="28"/>
        </w:rPr>
        <w:t>по вопросам регулирования</w:t>
      </w:r>
      <w:r w:rsidR="00350A9F" w:rsidRPr="00BB0CC7">
        <w:rPr>
          <w:rFonts w:eastAsia="Calibri"/>
          <w:sz w:val="28"/>
          <w:szCs w:val="28"/>
        </w:rPr>
        <w:t xml:space="preserve"> </w:t>
      </w:r>
      <w:r w:rsidRPr="00BB0CC7">
        <w:rPr>
          <w:rFonts w:eastAsia="Calibri"/>
          <w:sz w:val="28"/>
          <w:szCs w:val="28"/>
        </w:rPr>
        <w:t>микрофинансовой</w:t>
      </w:r>
    </w:p>
    <w:p w:rsidR="00350A9F" w:rsidRPr="00BB0CC7" w:rsidRDefault="00111C3E" w:rsidP="00111C3E">
      <w:pPr>
        <w:jc w:val="right"/>
        <w:rPr>
          <w:rFonts w:eastAsia="Calibri"/>
          <w:sz w:val="28"/>
          <w:szCs w:val="28"/>
        </w:rPr>
      </w:pPr>
      <w:r w:rsidRPr="00BB0CC7">
        <w:rPr>
          <w:rFonts w:eastAsia="Calibri"/>
          <w:sz w:val="28"/>
          <w:szCs w:val="28"/>
        </w:rPr>
        <w:t xml:space="preserve"> и коллекторской деятельности, </w:t>
      </w:r>
    </w:p>
    <w:p w:rsidR="00BF17A6" w:rsidRPr="00BB0CC7" w:rsidRDefault="00111C3E" w:rsidP="00111C3E">
      <w:pPr>
        <w:jc w:val="right"/>
        <w:rPr>
          <w:rFonts w:eastAsia="Calibri"/>
          <w:sz w:val="28"/>
          <w:szCs w:val="28"/>
        </w:rPr>
      </w:pPr>
      <w:r w:rsidRPr="00BB0CC7">
        <w:rPr>
          <w:rFonts w:eastAsia="Calibri"/>
          <w:sz w:val="28"/>
          <w:szCs w:val="28"/>
        </w:rPr>
        <w:t>в которые вносятся изменения</w:t>
      </w:r>
      <w:r w:rsidR="00350A9F" w:rsidRPr="00BB0CC7">
        <w:rPr>
          <w:rFonts w:eastAsia="Calibri"/>
          <w:sz w:val="28"/>
          <w:szCs w:val="28"/>
        </w:rPr>
        <w:t xml:space="preserve"> и дополнения</w:t>
      </w:r>
    </w:p>
    <w:p w:rsidR="00BF17A6" w:rsidRPr="00BB0CC7" w:rsidRDefault="00BF17A6" w:rsidP="00D92EDC">
      <w:pPr>
        <w:rPr>
          <w:rFonts w:eastAsia="Calibri"/>
          <w:sz w:val="28"/>
          <w:szCs w:val="28"/>
        </w:rPr>
      </w:pPr>
    </w:p>
    <w:p w:rsidR="00BF17A6" w:rsidRPr="00BB0CC7" w:rsidRDefault="00BF17A6" w:rsidP="00D92EDC">
      <w:pPr>
        <w:rPr>
          <w:rFonts w:eastAsia="Calibri"/>
          <w:sz w:val="28"/>
          <w:szCs w:val="28"/>
        </w:rPr>
      </w:pPr>
    </w:p>
    <w:tbl>
      <w:tblPr>
        <w:tblStyle w:val="a3"/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4F2ABE" w:rsidRPr="00BB0CC7" w:rsidTr="00350A9F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819C6" w:rsidRPr="00BB0CC7" w:rsidRDefault="00B819C6" w:rsidP="00B819C6">
            <w:pPr>
              <w:pStyle w:val="Standard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220938209"/>
            <w:r w:rsidRPr="00BB0CC7"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B819C6" w:rsidRPr="00BB0CC7" w:rsidRDefault="00B819C6" w:rsidP="00B819C6">
            <w:pPr>
              <w:pStyle w:val="Standard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0CC7">
              <w:rPr>
                <w:rFonts w:ascii="Times New Roman" w:hAnsi="Times New Roman" w:cs="Times New Roman"/>
                <w:sz w:val="28"/>
                <w:szCs w:val="28"/>
              </w:rPr>
              <w:t>к Правилам лицензирования</w:t>
            </w:r>
          </w:p>
          <w:p w:rsidR="00B819C6" w:rsidRPr="00BB0CC7" w:rsidRDefault="00B819C6" w:rsidP="00B819C6">
            <w:pPr>
              <w:pStyle w:val="Standard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0CC7">
              <w:rPr>
                <w:rFonts w:ascii="Times New Roman" w:hAnsi="Times New Roman" w:cs="Times New Roman"/>
                <w:sz w:val="28"/>
                <w:szCs w:val="28"/>
              </w:rPr>
              <w:t>микрофинансовой</w:t>
            </w:r>
            <w:r w:rsidR="00350A9F" w:rsidRPr="00BB0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CC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B819C6" w:rsidRPr="00BB0CC7" w:rsidRDefault="00B819C6" w:rsidP="00B819C6">
            <w:pPr>
              <w:pStyle w:val="Standard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ABE" w:rsidRPr="00BB0CC7" w:rsidRDefault="00B819C6" w:rsidP="00B819C6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BB0CC7">
              <w:rPr>
                <w:sz w:val="28"/>
                <w:szCs w:val="28"/>
              </w:rPr>
              <w:t>Форма</w:t>
            </w:r>
          </w:p>
          <w:p w:rsidR="004F2ABE" w:rsidRPr="00BB0CC7" w:rsidRDefault="004F2ABE" w:rsidP="00B819C6">
            <w:pPr>
              <w:rPr>
                <w:sz w:val="28"/>
                <w:szCs w:val="28"/>
                <w:lang w:val="kk-KZ"/>
              </w:rPr>
            </w:pPr>
          </w:p>
        </w:tc>
      </w:tr>
      <w:bookmarkEnd w:id="5"/>
    </w:tbl>
    <w:p w:rsidR="00B819C6" w:rsidRPr="00BB0CC7" w:rsidRDefault="00B819C6" w:rsidP="004F2ABE">
      <w:pPr>
        <w:rPr>
          <w:b/>
          <w:sz w:val="28"/>
          <w:szCs w:val="28"/>
        </w:rPr>
      </w:pPr>
    </w:p>
    <w:p w:rsidR="00B819C6" w:rsidRPr="00BB0CC7" w:rsidRDefault="00B819C6" w:rsidP="00B819C6">
      <w:pPr>
        <w:jc w:val="center"/>
        <w:rPr>
          <w:sz w:val="28"/>
          <w:szCs w:val="28"/>
        </w:rPr>
      </w:pPr>
      <w:r w:rsidRPr="00BB0CC7">
        <w:rPr>
          <w:sz w:val="28"/>
          <w:szCs w:val="28"/>
        </w:rPr>
        <w:t>Заявление о прекращении действия лицензии на осуществление микрофинансовой деятельности в связи с добровольным обращением к услугодателю</w:t>
      </w:r>
    </w:p>
    <w:p w:rsidR="00B819C6" w:rsidRPr="00BB0CC7" w:rsidRDefault="00B819C6" w:rsidP="00B819C6">
      <w:pPr>
        <w:rPr>
          <w:sz w:val="28"/>
          <w:szCs w:val="28"/>
        </w:rPr>
      </w:pPr>
      <w:r w:rsidRPr="00BB0CC7">
        <w:rPr>
          <w:sz w:val="28"/>
          <w:szCs w:val="28"/>
        </w:rPr>
        <w:t xml:space="preserve"> </w:t>
      </w:r>
    </w:p>
    <w:p w:rsidR="00B819C6" w:rsidRPr="00BB0CC7" w:rsidRDefault="00B819C6" w:rsidP="00B819C6">
      <w:pPr>
        <w:jc w:val="center"/>
        <w:rPr>
          <w:sz w:val="28"/>
          <w:szCs w:val="28"/>
        </w:rPr>
      </w:pPr>
      <w:r w:rsidRPr="00BB0CC7">
        <w:rPr>
          <w:sz w:val="28"/>
          <w:szCs w:val="28"/>
        </w:rPr>
        <w:t>______________________________________</w:t>
      </w:r>
    </w:p>
    <w:p w:rsidR="00B819C6" w:rsidRPr="00BB0CC7" w:rsidRDefault="00B819C6" w:rsidP="00B819C6">
      <w:pPr>
        <w:rPr>
          <w:sz w:val="28"/>
          <w:szCs w:val="28"/>
        </w:rPr>
      </w:pPr>
      <w:r w:rsidRPr="00BB0CC7">
        <w:rPr>
          <w:sz w:val="28"/>
          <w:szCs w:val="28"/>
        </w:rPr>
        <w:t xml:space="preserve">                                     (наименование услугополучателя)</w:t>
      </w:r>
    </w:p>
    <w:p w:rsidR="002A4F73" w:rsidRPr="00BB0CC7" w:rsidRDefault="00B819C6" w:rsidP="002A4F73">
      <w:pPr>
        <w:ind w:firstLine="709"/>
        <w:jc w:val="both"/>
        <w:rPr>
          <w:sz w:val="28"/>
          <w:szCs w:val="28"/>
        </w:rPr>
      </w:pPr>
      <w:r w:rsidRPr="00BB0CC7">
        <w:rPr>
          <w:sz w:val="28"/>
          <w:szCs w:val="28"/>
        </w:rPr>
        <w:t>просит в соответствии с решением уполномоченного органа услугополучателя №________________ от «____»</w:t>
      </w:r>
      <w:r w:rsidR="00A10ED1" w:rsidRPr="00BB0CC7">
        <w:rPr>
          <w:sz w:val="28"/>
          <w:szCs w:val="28"/>
        </w:rPr>
        <w:t xml:space="preserve"> </w:t>
      </w:r>
      <w:r w:rsidRPr="00BB0CC7">
        <w:rPr>
          <w:sz w:val="28"/>
          <w:szCs w:val="28"/>
        </w:rPr>
        <w:t xml:space="preserve">___________ года, </w:t>
      </w:r>
    </w:p>
    <w:p w:rsidR="00B819C6" w:rsidRPr="00BB0CC7" w:rsidRDefault="00B819C6" w:rsidP="002A4F73">
      <w:pPr>
        <w:ind w:firstLine="709"/>
        <w:jc w:val="both"/>
        <w:rPr>
          <w:sz w:val="28"/>
          <w:szCs w:val="28"/>
        </w:rPr>
      </w:pPr>
      <w:r w:rsidRPr="00BB0CC7">
        <w:rPr>
          <w:sz w:val="28"/>
          <w:szCs w:val="28"/>
        </w:rPr>
        <w:t>осуществить прекращение действия лицензии на осуществление микрофинансовой деятельности ___________</w:t>
      </w:r>
      <w:r w:rsidR="002A4F73" w:rsidRPr="00BB0CC7">
        <w:rPr>
          <w:sz w:val="28"/>
          <w:szCs w:val="28"/>
        </w:rPr>
        <w:t>___________________________</w:t>
      </w:r>
      <w:r w:rsidRPr="00BB0CC7">
        <w:rPr>
          <w:sz w:val="28"/>
          <w:szCs w:val="28"/>
        </w:rPr>
        <w:t>______________________________.</w:t>
      </w:r>
    </w:p>
    <w:p w:rsidR="00B819C6" w:rsidRPr="00BB0CC7" w:rsidRDefault="00B819C6" w:rsidP="002A4F73">
      <w:pPr>
        <w:jc w:val="center"/>
        <w:rPr>
          <w:sz w:val="28"/>
          <w:szCs w:val="28"/>
        </w:rPr>
      </w:pPr>
      <w:r w:rsidRPr="00BB0CC7">
        <w:rPr>
          <w:sz w:val="28"/>
          <w:szCs w:val="28"/>
        </w:rPr>
        <w:t>(номер лицензии, дата выдачи)</w:t>
      </w:r>
    </w:p>
    <w:p w:rsidR="002A4F73" w:rsidRPr="00BB0CC7" w:rsidRDefault="002A4F73" w:rsidP="002A4F73">
      <w:pPr>
        <w:ind w:firstLine="708"/>
        <w:jc w:val="both"/>
        <w:rPr>
          <w:sz w:val="28"/>
          <w:szCs w:val="28"/>
        </w:rPr>
      </w:pPr>
    </w:p>
    <w:p w:rsidR="002A4F73" w:rsidRPr="00BB0CC7" w:rsidRDefault="00B819C6" w:rsidP="002A4F73">
      <w:pPr>
        <w:ind w:firstLine="708"/>
        <w:jc w:val="both"/>
        <w:rPr>
          <w:sz w:val="28"/>
          <w:szCs w:val="28"/>
        </w:rPr>
      </w:pPr>
      <w:r w:rsidRPr="00BB0CC7">
        <w:rPr>
          <w:sz w:val="28"/>
          <w:szCs w:val="28"/>
        </w:rPr>
        <w:t>Услугополучатель подтверждает достоверность прилагаемых к заявлению документов (информации). Прилагаемые документы (указать поименный перечень направляемых документов, количество экземпляров и листов по каждому из них)</w:t>
      </w:r>
    </w:p>
    <w:p w:rsidR="00B819C6" w:rsidRPr="00BB0CC7" w:rsidRDefault="00B819C6" w:rsidP="002A4F73">
      <w:pPr>
        <w:jc w:val="both"/>
        <w:rPr>
          <w:sz w:val="28"/>
          <w:szCs w:val="28"/>
        </w:rPr>
      </w:pPr>
      <w:r w:rsidRPr="00BB0CC7">
        <w:rPr>
          <w:sz w:val="28"/>
          <w:szCs w:val="28"/>
        </w:rPr>
        <w:t>__________</w:t>
      </w:r>
      <w:r w:rsidR="002A4F73" w:rsidRPr="00BB0CC7">
        <w:rPr>
          <w:sz w:val="28"/>
          <w:szCs w:val="28"/>
        </w:rPr>
        <w:t>____________________________</w:t>
      </w:r>
      <w:r w:rsidRPr="00BB0CC7">
        <w:rPr>
          <w:sz w:val="28"/>
          <w:szCs w:val="28"/>
        </w:rPr>
        <w:t>______________________________</w:t>
      </w:r>
    </w:p>
    <w:p w:rsidR="00B819C6" w:rsidRPr="00BB0CC7" w:rsidRDefault="00B819C6" w:rsidP="002A4F73">
      <w:pPr>
        <w:rPr>
          <w:sz w:val="28"/>
          <w:szCs w:val="28"/>
        </w:rPr>
      </w:pPr>
      <w:r w:rsidRPr="00BB0CC7">
        <w:rPr>
          <w:sz w:val="28"/>
          <w:szCs w:val="28"/>
          <w:u w:val="single"/>
        </w:rPr>
        <w:t>__________</w:t>
      </w:r>
      <w:r w:rsidR="002A4F73" w:rsidRPr="00BB0CC7">
        <w:rPr>
          <w:sz w:val="28"/>
          <w:szCs w:val="28"/>
          <w:u w:val="single"/>
        </w:rPr>
        <w:t>___________________________</w:t>
      </w:r>
      <w:r w:rsidRPr="00BB0CC7">
        <w:rPr>
          <w:sz w:val="28"/>
          <w:szCs w:val="28"/>
          <w:u w:val="single"/>
        </w:rPr>
        <w:t>_______________________________</w:t>
      </w:r>
      <w:r w:rsidRPr="00BB0CC7">
        <w:rPr>
          <w:sz w:val="28"/>
          <w:szCs w:val="28"/>
        </w:rPr>
        <w:t>.</w:t>
      </w:r>
    </w:p>
    <w:p w:rsidR="002A4F73" w:rsidRPr="00BB0CC7" w:rsidRDefault="002A4F73" w:rsidP="002A4F73">
      <w:pPr>
        <w:ind w:firstLine="709"/>
        <w:jc w:val="both"/>
        <w:rPr>
          <w:sz w:val="28"/>
          <w:szCs w:val="28"/>
        </w:rPr>
      </w:pPr>
    </w:p>
    <w:p w:rsidR="002A4F73" w:rsidRPr="00BB0CC7" w:rsidRDefault="002A4F73" w:rsidP="002A4F73">
      <w:pPr>
        <w:ind w:firstLine="709"/>
        <w:jc w:val="both"/>
        <w:rPr>
          <w:sz w:val="28"/>
          <w:szCs w:val="28"/>
        </w:rPr>
      </w:pPr>
      <w:r w:rsidRPr="00BB0CC7">
        <w:rPr>
          <w:sz w:val="28"/>
          <w:szCs w:val="28"/>
        </w:rPr>
        <w:t>Услугополучатель предоставляет согласие на использование сведений, составляющих охраняемую законом тайну, содержащихся в цифровых системах.</w:t>
      </w:r>
    </w:p>
    <w:p w:rsidR="002A4F73" w:rsidRPr="00BB0CC7" w:rsidRDefault="002A4F73" w:rsidP="002A4F73">
      <w:pPr>
        <w:ind w:firstLine="709"/>
        <w:jc w:val="both"/>
        <w:rPr>
          <w:sz w:val="28"/>
          <w:szCs w:val="28"/>
        </w:rPr>
      </w:pPr>
      <w:r w:rsidRPr="00BB0CC7">
        <w:rPr>
          <w:sz w:val="28"/>
          <w:szCs w:val="28"/>
        </w:rPr>
        <w:t>Фамилия, имя, отчество (</w:t>
      </w:r>
      <w:r w:rsidR="00EF34DB" w:rsidRPr="00BB0CC7">
        <w:rPr>
          <w:sz w:val="28"/>
          <w:szCs w:val="28"/>
        </w:rPr>
        <w:t>при его наличии</w:t>
      </w:r>
      <w:r w:rsidRPr="00BB0CC7">
        <w:rPr>
          <w:sz w:val="28"/>
          <w:szCs w:val="28"/>
        </w:rPr>
        <w:t xml:space="preserve">) руководителя исполнительного органа услугополучателя либо лица, уполномоченного на подачу заявления (с приложением подтверждающих документов) </w:t>
      </w:r>
    </w:p>
    <w:p w:rsidR="002A4F73" w:rsidRPr="00BB0CC7" w:rsidRDefault="002A4F73" w:rsidP="002A4F73">
      <w:pPr>
        <w:ind w:firstLine="709"/>
        <w:jc w:val="both"/>
        <w:rPr>
          <w:sz w:val="28"/>
          <w:szCs w:val="28"/>
        </w:rPr>
      </w:pPr>
      <w:r w:rsidRPr="00BB0CC7">
        <w:rPr>
          <w:sz w:val="28"/>
          <w:szCs w:val="28"/>
          <w:u w:val="single"/>
        </w:rPr>
        <w:t>_______________________________________________________________</w:t>
      </w:r>
      <w:r w:rsidR="00A10ED1" w:rsidRPr="00BB0CC7">
        <w:rPr>
          <w:sz w:val="28"/>
          <w:szCs w:val="28"/>
        </w:rPr>
        <w:t>.</w:t>
      </w:r>
      <w:r w:rsidRPr="00BB0CC7">
        <w:rPr>
          <w:sz w:val="28"/>
          <w:szCs w:val="28"/>
        </w:rPr>
        <w:t xml:space="preserve"> </w:t>
      </w:r>
    </w:p>
    <w:p w:rsidR="00B819C6" w:rsidRPr="00BB0CC7" w:rsidRDefault="002A4F73" w:rsidP="002A4F73">
      <w:pPr>
        <w:ind w:firstLine="709"/>
        <w:jc w:val="center"/>
        <w:rPr>
          <w:sz w:val="28"/>
          <w:szCs w:val="28"/>
        </w:rPr>
      </w:pPr>
      <w:r w:rsidRPr="00BB0CC7">
        <w:rPr>
          <w:sz w:val="28"/>
          <w:szCs w:val="28"/>
        </w:rPr>
        <w:t>(подпись или электронная цифровая подпись) (дата)</w:t>
      </w:r>
    </w:p>
    <w:p w:rsidR="00B819C6" w:rsidRPr="00BB0CC7" w:rsidRDefault="00B819C6" w:rsidP="004F2ABE">
      <w:pPr>
        <w:rPr>
          <w:b/>
          <w:sz w:val="28"/>
          <w:szCs w:val="28"/>
        </w:rPr>
      </w:pPr>
    </w:p>
    <w:p w:rsidR="00350A9F" w:rsidRPr="00BB0CC7" w:rsidRDefault="00350A9F" w:rsidP="00350A9F">
      <w:pPr>
        <w:jc w:val="right"/>
        <w:rPr>
          <w:rFonts w:eastAsia="Calibri"/>
          <w:sz w:val="28"/>
          <w:szCs w:val="28"/>
        </w:rPr>
      </w:pPr>
      <w:r w:rsidRPr="00BB0CC7">
        <w:rPr>
          <w:rFonts w:eastAsia="Calibri"/>
          <w:sz w:val="28"/>
          <w:szCs w:val="28"/>
        </w:rPr>
        <w:lastRenderedPageBreak/>
        <w:t>Приложение 2</w:t>
      </w:r>
    </w:p>
    <w:p w:rsidR="00350A9F" w:rsidRPr="00BB0CC7" w:rsidRDefault="00350A9F" w:rsidP="00350A9F">
      <w:pPr>
        <w:jc w:val="right"/>
        <w:rPr>
          <w:rFonts w:eastAsia="Calibri"/>
          <w:sz w:val="28"/>
          <w:szCs w:val="28"/>
        </w:rPr>
      </w:pPr>
      <w:r w:rsidRPr="00BB0CC7">
        <w:rPr>
          <w:rFonts w:eastAsia="Calibri"/>
          <w:sz w:val="28"/>
          <w:szCs w:val="28"/>
        </w:rPr>
        <w:t xml:space="preserve">к Перечню нормативных </w:t>
      </w:r>
    </w:p>
    <w:p w:rsidR="00350A9F" w:rsidRPr="00BB0CC7" w:rsidRDefault="00350A9F" w:rsidP="00350A9F">
      <w:pPr>
        <w:jc w:val="right"/>
        <w:rPr>
          <w:rFonts w:eastAsia="Calibri"/>
          <w:sz w:val="28"/>
          <w:szCs w:val="28"/>
        </w:rPr>
      </w:pPr>
      <w:r w:rsidRPr="00BB0CC7">
        <w:rPr>
          <w:rFonts w:eastAsia="Calibri"/>
          <w:sz w:val="28"/>
          <w:szCs w:val="28"/>
        </w:rPr>
        <w:t>правовых актов Республики Казахстан</w:t>
      </w:r>
    </w:p>
    <w:p w:rsidR="00350A9F" w:rsidRPr="00BB0CC7" w:rsidRDefault="00350A9F" w:rsidP="00350A9F">
      <w:pPr>
        <w:jc w:val="right"/>
        <w:rPr>
          <w:rFonts w:eastAsia="Calibri"/>
          <w:sz w:val="28"/>
          <w:szCs w:val="28"/>
        </w:rPr>
      </w:pPr>
      <w:r w:rsidRPr="00BB0CC7">
        <w:rPr>
          <w:rFonts w:eastAsia="Calibri"/>
          <w:sz w:val="28"/>
          <w:szCs w:val="28"/>
        </w:rPr>
        <w:t>по вопросам регулирования микрофинансовой</w:t>
      </w:r>
    </w:p>
    <w:p w:rsidR="00350A9F" w:rsidRPr="00BB0CC7" w:rsidRDefault="00350A9F" w:rsidP="00350A9F">
      <w:pPr>
        <w:jc w:val="right"/>
        <w:rPr>
          <w:rFonts w:eastAsia="Calibri"/>
          <w:sz w:val="28"/>
          <w:szCs w:val="28"/>
        </w:rPr>
      </w:pPr>
      <w:r w:rsidRPr="00BB0CC7">
        <w:rPr>
          <w:rFonts w:eastAsia="Calibri"/>
          <w:sz w:val="28"/>
          <w:szCs w:val="28"/>
        </w:rPr>
        <w:t xml:space="preserve"> и коллекторской деятельности, </w:t>
      </w:r>
    </w:p>
    <w:p w:rsidR="00B819C6" w:rsidRPr="00BB0CC7" w:rsidRDefault="00350A9F" w:rsidP="00350A9F">
      <w:pPr>
        <w:jc w:val="right"/>
        <w:rPr>
          <w:b/>
          <w:sz w:val="28"/>
          <w:szCs w:val="28"/>
        </w:rPr>
      </w:pPr>
      <w:r w:rsidRPr="00BB0CC7">
        <w:rPr>
          <w:rFonts w:eastAsia="Calibri"/>
          <w:sz w:val="28"/>
          <w:szCs w:val="28"/>
        </w:rPr>
        <w:t>в которые вносятся изменения и дополнения</w:t>
      </w:r>
    </w:p>
    <w:p w:rsidR="00EF34DB" w:rsidRPr="00BB0CC7" w:rsidRDefault="00EF34DB" w:rsidP="004F2ABE">
      <w:pPr>
        <w:rPr>
          <w:b/>
          <w:sz w:val="28"/>
          <w:szCs w:val="28"/>
        </w:rPr>
      </w:pPr>
    </w:p>
    <w:p w:rsidR="00350A9F" w:rsidRPr="00BB0CC7" w:rsidRDefault="00350A9F" w:rsidP="004F2ABE">
      <w:pPr>
        <w:rPr>
          <w:b/>
          <w:sz w:val="28"/>
          <w:szCs w:val="28"/>
        </w:rPr>
      </w:pPr>
    </w:p>
    <w:p w:rsidR="002A4F73" w:rsidRPr="00BB0CC7" w:rsidRDefault="002A4F73" w:rsidP="002A4F73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Приложение 6</w:t>
      </w:r>
    </w:p>
    <w:p w:rsidR="002A4F73" w:rsidRPr="00BB0CC7" w:rsidRDefault="002A4F73" w:rsidP="002A4F73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к Правилам лицензирования</w:t>
      </w:r>
    </w:p>
    <w:p w:rsidR="002A4F73" w:rsidRPr="00BB0CC7" w:rsidRDefault="002A4F73" w:rsidP="002A4F73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микрофинансовой деятельности</w:t>
      </w:r>
    </w:p>
    <w:p w:rsidR="002A4F73" w:rsidRPr="00BB0CC7" w:rsidRDefault="002A4F73" w:rsidP="002A4F73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ABE" w:rsidRPr="00BB0CC7" w:rsidRDefault="002A4F73" w:rsidP="002A4F73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0CC7">
        <w:rPr>
          <w:rFonts w:ascii="Times New Roman" w:hAnsi="Times New Roman" w:cs="Times New Roman"/>
          <w:sz w:val="28"/>
          <w:szCs w:val="28"/>
        </w:rPr>
        <w:t>Форма</w:t>
      </w:r>
    </w:p>
    <w:p w:rsidR="004F2ABE" w:rsidRPr="00BB0CC7" w:rsidRDefault="004F2ABE" w:rsidP="004F2ABE">
      <w:pPr>
        <w:rPr>
          <w:b/>
          <w:sz w:val="28"/>
          <w:szCs w:val="28"/>
        </w:rPr>
      </w:pPr>
    </w:p>
    <w:p w:rsidR="009C708E" w:rsidRPr="00BB0CC7" w:rsidRDefault="009C708E" w:rsidP="009C708E">
      <w:pPr>
        <w:tabs>
          <w:tab w:val="left" w:pos="709"/>
        </w:tabs>
        <w:jc w:val="center"/>
        <w:rPr>
          <w:sz w:val="28"/>
          <w:szCs w:val="28"/>
        </w:rPr>
      </w:pPr>
    </w:p>
    <w:p w:rsidR="004F2ABE" w:rsidRPr="00BB0CC7" w:rsidRDefault="009C708E" w:rsidP="009C708E">
      <w:pPr>
        <w:tabs>
          <w:tab w:val="left" w:pos="709"/>
        </w:tabs>
        <w:jc w:val="center"/>
        <w:rPr>
          <w:sz w:val="28"/>
          <w:szCs w:val="28"/>
        </w:rPr>
      </w:pPr>
      <w:r w:rsidRPr="00BB0CC7">
        <w:rPr>
          <w:sz w:val="28"/>
          <w:szCs w:val="28"/>
        </w:rPr>
        <w:t>Сведения о соблюдении минимального размера собственного капитала</w:t>
      </w:r>
    </w:p>
    <w:p w:rsidR="009C708E" w:rsidRPr="00BB0CC7" w:rsidRDefault="009C708E" w:rsidP="009C708E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662"/>
      </w:tblGrid>
      <w:tr w:rsidR="00BB0CC7" w:rsidRPr="00BB0CC7" w:rsidTr="009C708E"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08E" w:rsidRPr="00BB0CC7" w:rsidRDefault="009C708E" w:rsidP="009C708E">
            <w:pPr>
              <w:pStyle w:val="pji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>Наименование организации, осуществляющей микрофинансовую деятельность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08E" w:rsidRPr="00BB0CC7" w:rsidRDefault="009C708E" w:rsidP="009C708E">
            <w:pPr>
              <w:pStyle w:val="pji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Размер собственного капитала </w:t>
            </w:r>
            <w:r w:rsidRPr="00BB0CC7">
              <w:rPr>
                <w:color w:val="auto"/>
                <w:sz w:val="28"/>
                <w:szCs w:val="28"/>
              </w:rPr>
              <w:br/>
              <w:t>(в тысячах те</w:t>
            </w:r>
            <w:r w:rsidRPr="00BB0CC7">
              <w:rPr>
                <w:color w:val="auto"/>
                <w:sz w:val="28"/>
                <w:szCs w:val="28"/>
                <w:lang w:val="kk-KZ"/>
              </w:rPr>
              <w:t>ң</w:t>
            </w:r>
            <w:r w:rsidRPr="00BB0CC7">
              <w:rPr>
                <w:color w:val="auto"/>
                <w:sz w:val="28"/>
                <w:szCs w:val="28"/>
              </w:rPr>
              <w:t>ге) на дату подачи заявления</w:t>
            </w:r>
          </w:p>
        </w:tc>
      </w:tr>
      <w:tr w:rsidR="009C708E" w:rsidRPr="00BB0CC7" w:rsidTr="009C708E"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08E" w:rsidRPr="00BB0CC7" w:rsidRDefault="009C708E" w:rsidP="009C708E">
            <w:pPr>
              <w:pStyle w:val="pji"/>
              <w:rPr>
                <w:color w:val="auto"/>
                <w:sz w:val="28"/>
                <w:szCs w:val="28"/>
              </w:rPr>
            </w:pPr>
            <w:r w:rsidRPr="00BB0CC7">
              <w:rPr>
                <w:color w:val="auto"/>
                <w:sz w:val="28"/>
                <w:szCs w:val="28"/>
              </w:rPr>
              <w:t xml:space="preserve">    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08E" w:rsidRPr="00BB0CC7" w:rsidRDefault="009C708E" w:rsidP="009C708E">
            <w:pPr>
              <w:rPr>
                <w:sz w:val="28"/>
                <w:szCs w:val="28"/>
              </w:rPr>
            </w:pPr>
          </w:p>
        </w:tc>
      </w:tr>
    </w:tbl>
    <w:p w:rsidR="009C708E" w:rsidRPr="00BB0CC7" w:rsidRDefault="009C708E" w:rsidP="009C708E">
      <w:pPr>
        <w:tabs>
          <w:tab w:val="left" w:pos="709"/>
        </w:tabs>
        <w:rPr>
          <w:sz w:val="28"/>
          <w:szCs w:val="28"/>
        </w:rPr>
      </w:pPr>
    </w:p>
    <w:p w:rsidR="009C708E" w:rsidRPr="00BB0CC7" w:rsidRDefault="009C708E" w:rsidP="009C708E">
      <w:pPr>
        <w:tabs>
          <w:tab w:val="left" w:pos="709"/>
        </w:tabs>
        <w:rPr>
          <w:sz w:val="28"/>
          <w:szCs w:val="28"/>
        </w:rPr>
      </w:pPr>
      <w:r w:rsidRPr="00BB0CC7">
        <w:rPr>
          <w:sz w:val="28"/>
          <w:szCs w:val="28"/>
        </w:rPr>
        <w:t>«____» _____________ ____ года</w:t>
      </w:r>
    </w:p>
    <w:p w:rsidR="009C708E" w:rsidRPr="00BB0CC7" w:rsidRDefault="009C708E" w:rsidP="009C708E">
      <w:pPr>
        <w:tabs>
          <w:tab w:val="left" w:pos="709"/>
        </w:tabs>
        <w:rPr>
          <w:sz w:val="28"/>
          <w:szCs w:val="28"/>
        </w:rPr>
      </w:pPr>
      <w:r w:rsidRPr="00BB0CC7">
        <w:rPr>
          <w:sz w:val="28"/>
          <w:szCs w:val="28"/>
        </w:rPr>
        <w:t>____________________________________________________________________</w:t>
      </w:r>
    </w:p>
    <w:p w:rsidR="009C708E" w:rsidRPr="00BB0CC7" w:rsidRDefault="009C708E" w:rsidP="009C708E">
      <w:pPr>
        <w:tabs>
          <w:tab w:val="left" w:pos="709"/>
        </w:tabs>
        <w:jc w:val="center"/>
        <w:rPr>
          <w:sz w:val="28"/>
          <w:szCs w:val="28"/>
        </w:rPr>
      </w:pPr>
      <w:r w:rsidRPr="00BB0CC7">
        <w:rPr>
          <w:sz w:val="28"/>
          <w:szCs w:val="28"/>
        </w:rPr>
        <w:t>фамилия, имя, отчество (</w:t>
      </w:r>
      <w:r w:rsidR="00D918B6" w:rsidRPr="00BB0CC7">
        <w:rPr>
          <w:sz w:val="28"/>
          <w:szCs w:val="28"/>
        </w:rPr>
        <w:t>при его наличии</w:t>
      </w:r>
      <w:r w:rsidRPr="00BB0CC7">
        <w:rPr>
          <w:sz w:val="28"/>
          <w:szCs w:val="28"/>
        </w:rPr>
        <w:t>) и подпись лица, уполномоченного на</w:t>
      </w:r>
    </w:p>
    <w:p w:rsidR="009C708E" w:rsidRPr="00BB0CC7" w:rsidRDefault="009C708E" w:rsidP="009C708E">
      <w:pPr>
        <w:tabs>
          <w:tab w:val="left" w:pos="709"/>
        </w:tabs>
        <w:rPr>
          <w:sz w:val="28"/>
          <w:szCs w:val="28"/>
          <w:u w:val="single"/>
        </w:rPr>
      </w:pPr>
      <w:r w:rsidRPr="00BB0CC7">
        <w:rPr>
          <w:sz w:val="28"/>
          <w:szCs w:val="28"/>
        </w:rPr>
        <w:t>____________________________________________________________________</w:t>
      </w:r>
      <w:r w:rsidR="00A10ED1" w:rsidRPr="00BB0CC7">
        <w:rPr>
          <w:sz w:val="28"/>
          <w:szCs w:val="28"/>
        </w:rPr>
        <w:t>.</w:t>
      </w:r>
    </w:p>
    <w:p w:rsidR="009C708E" w:rsidRPr="00BB0CC7" w:rsidRDefault="009C708E" w:rsidP="009C708E">
      <w:pPr>
        <w:tabs>
          <w:tab w:val="left" w:pos="709"/>
        </w:tabs>
        <w:jc w:val="center"/>
        <w:rPr>
          <w:sz w:val="28"/>
          <w:szCs w:val="28"/>
        </w:rPr>
      </w:pPr>
      <w:r w:rsidRPr="00BB0CC7">
        <w:rPr>
          <w:sz w:val="28"/>
          <w:szCs w:val="28"/>
        </w:rPr>
        <w:t>подачу сведений (с приложением подтверждающих документов)</w:t>
      </w:r>
    </w:p>
    <w:sectPr w:rsidR="009C708E" w:rsidRPr="00BB0CC7" w:rsidSect="004F2ABE">
      <w:headerReference w:type="even" r:id="rId8"/>
      <w:headerReference w:type="default" r:id="rId9"/>
      <w:headerReference w:type="firs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FD3" w:rsidRDefault="00874FD3" w:rsidP="004F2ABE">
      <w:r>
        <w:separator/>
      </w:r>
    </w:p>
  </w:endnote>
  <w:endnote w:type="continuationSeparator" w:id="0">
    <w:p w:rsidR="00874FD3" w:rsidRDefault="00874FD3" w:rsidP="004F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FD3" w:rsidRDefault="00874FD3" w:rsidP="004F2ABE">
      <w:r>
        <w:separator/>
      </w:r>
    </w:p>
  </w:footnote>
  <w:footnote w:type="continuationSeparator" w:id="0">
    <w:p w:rsidR="00874FD3" w:rsidRDefault="00874FD3" w:rsidP="004F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FD3" w:rsidRDefault="00BB0CC7">
    <w:pPr>
      <w:pStyle w:val="a4"/>
      <w:framePr w:wrap="around" w:vAnchor="text" w:hAnchor="margin" w:xAlign="center" w:y="1"/>
      <w:rPr>
        <w:rStyle w:val="a7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49" type="#_x0000_t136" style="position:absolute;margin-left:0;margin-top:0;width:527.4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КЕР 656722201"/>
          <w10:wrap anchorx="margin" anchory="margin"/>
        </v:shape>
      </w:pict>
    </w:r>
    <w:r w:rsidR="00874FD3">
      <w:rPr>
        <w:rStyle w:val="a7"/>
      </w:rPr>
      <w:pgNum/>
    </w:r>
  </w:p>
  <w:p w:rsidR="00874FD3" w:rsidRDefault="00874F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FD3" w:rsidRPr="00C65CD7" w:rsidRDefault="00874FD3">
    <w:pPr>
      <w:pStyle w:val="a4"/>
      <w:framePr w:wrap="around" w:vAnchor="text" w:hAnchor="margin" w:xAlign="center" w:y="1"/>
      <w:rPr>
        <w:rStyle w:val="a7"/>
        <w:sz w:val="28"/>
      </w:rPr>
    </w:pPr>
    <w:r w:rsidRPr="00C65CD7">
      <w:rPr>
        <w:rStyle w:val="a7"/>
        <w:sz w:val="28"/>
      </w:rPr>
      <w:fldChar w:fldCharType="begin"/>
    </w:r>
    <w:r w:rsidRPr="00C65CD7">
      <w:rPr>
        <w:rStyle w:val="a7"/>
        <w:sz w:val="28"/>
      </w:rPr>
      <w:instrText xml:space="preserve">PAGE  </w:instrText>
    </w:r>
    <w:r w:rsidRPr="00C65CD7">
      <w:rPr>
        <w:rStyle w:val="a7"/>
        <w:sz w:val="28"/>
      </w:rPr>
      <w:fldChar w:fldCharType="separate"/>
    </w:r>
    <w:r w:rsidRPr="00C65CD7">
      <w:rPr>
        <w:rStyle w:val="a7"/>
        <w:noProof/>
        <w:sz w:val="28"/>
      </w:rPr>
      <w:t>2</w:t>
    </w:r>
    <w:r w:rsidRPr="00C65CD7">
      <w:rPr>
        <w:rStyle w:val="a7"/>
        <w:sz w:val="28"/>
      </w:rPr>
      <w:fldChar w:fldCharType="end"/>
    </w:r>
  </w:p>
  <w:p w:rsidR="00874FD3" w:rsidRDefault="00874FD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FD3" w:rsidRDefault="00874FD3"/>
  <w:tbl>
    <w:tblPr>
      <w:tblW w:w="9781" w:type="dxa"/>
      <w:tblLayout w:type="fixed"/>
      <w:tblLook w:val="01E0" w:firstRow="1" w:lastRow="1" w:firstColumn="1" w:lastColumn="1" w:noHBand="0" w:noVBand="0"/>
    </w:tblPr>
    <w:tblGrid>
      <w:gridCol w:w="3686"/>
      <w:gridCol w:w="2126"/>
      <w:gridCol w:w="3969"/>
    </w:tblGrid>
    <w:tr w:rsidR="00874FD3" w:rsidTr="004F2ABE">
      <w:trPr>
        <w:trHeight w:val="1985"/>
      </w:trPr>
      <w:tc>
        <w:tcPr>
          <w:tcW w:w="3686" w:type="dxa"/>
          <w:shd w:val="clear" w:color="auto" w:fill="auto"/>
        </w:tcPr>
        <w:p w:rsidR="00874FD3" w:rsidRDefault="00874FD3" w:rsidP="004F2ABE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874FD3" w:rsidRDefault="00874FD3" w:rsidP="004F2ABE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874FD3" w:rsidRDefault="00874FD3" w:rsidP="004F2ABE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874FD3" w:rsidRDefault="00874FD3" w:rsidP="004F2ABE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874FD3" w:rsidRDefault="00874FD3" w:rsidP="004F2ABE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26CBBE7D" wp14:editId="71579088">
                <wp:extent cx="972820" cy="9728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874FD3" w:rsidRDefault="00874FD3" w:rsidP="004F2ABE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874FD3" w:rsidRDefault="00874FD3" w:rsidP="004F2ABE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874FD3" w:rsidRDefault="00874FD3" w:rsidP="004F2ABE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874FD3" w:rsidRDefault="00874FD3" w:rsidP="004F2ABE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874FD3" w:rsidRDefault="00874FD3" w:rsidP="004F2ABE">
          <w:pPr>
            <w:tabs>
              <w:tab w:val="left" w:pos="1985"/>
            </w:tabs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874FD3" w:rsidTr="004F2ABE">
      <w:trPr>
        <w:trHeight w:val="591"/>
      </w:trPr>
      <w:tc>
        <w:tcPr>
          <w:tcW w:w="3686" w:type="dxa"/>
          <w:shd w:val="clear" w:color="auto" w:fill="auto"/>
        </w:tcPr>
        <w:p w:rsidR="00874FD3" w:rsidRDefault="00874FD3" w:rsidP="004F2ABE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hidden="0" allowOverlap="1" wp14:anchorId="4750AA6A" wp14:editId="7CA68BD5">
                    <wp:simplePos x="0" y="0"/>
                    <wp:positionH relativeFrom="column">
                      <wp:posOffset>-29845</wp:posOffset>
                    </wp:positionH>
                    <wp:positionV relativeFrom="page">
                      <wp:posOffset>30480</wp:posOffset>
                    </wp:positionV>
                    <wp:extent cx="6411595" cy="0"/>
                    <wp:effectExtent l="0" t="0" r="0" b="0"/>
                    <wp:wrapNone/>
                    <wp:docPr id="22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6CEBA03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35pt,2.4pt" to="502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" strokecolor="black [3213]" strokeweight="1.25pt">
                    <o:lock v:ext="edit" aspectratio="t" shapetype="f"/>
                    <w10:wrap anchory="page"/>
                  </v:line>
                </w:pict>
              </mc:Fallback>
            </mc:AlternateContent>
          </w:r>
        </w:p>
        <w:p w:rsidR="00874FD3" w:rsidRDefault="00874FD3" w:rsidP="004F2ABE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874FD3" w:rsidRDefault="00874FD3" w:rsidP="004F2ABE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874FD3" w:rsidRDefault="00874FD3" w:rsidP="004F2ABE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:rsidR="00874FD3" w:rsidRDefault="00874FD3" w:rsidP="004F2ABE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874FD3" w:rsidRDefault="00874FD3" w:rsidP="004F2ABE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874FD3" w:rsidRDefault="00874FD3" w:rsidP="004F2ABE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874FD3" w:rsidRDefault="00874FD3" w:rsidP="004F2ABE">
    <w:pPr>
      <w:pStyle w:val="a4"/>
      <w:tabs>
        <w:tab w:val="left" w:pos="1985"/>
      </w:tabs>
      <w:rPr>
        <w:color w:val="000000" w:themeColor="text1"/>
        <w:sz w:val="22"/>
        <w:szCs w:val="22"/>
        <w:lang w:val="kk-KZ"/>
      </w:rPr>
    </w:pPr>
  </w:p>
  <w:p w:rsidR="00874FD3" w:rsidRDefault="00874FD3" w:rsidP="004F2ABE">
    <w:pPr>
      <w:pStyle w:val="a4"/>
      <w:tabs>
        <w:tab w:val="left" w:pos="1985"/>
      </w:tabs>
      <w:rPr>
        <w:color w:val="000000" w:themeColor="text1"/>
        <w:sz w:val="22"/>
        <w:szCs w:val="22"/>
      </w:rPr>
    </w:pPr>
    <w:r>
      <w:rPr>
        <w:b/>
        <w:bCs/>
        <w:color w:val="000000" w:themeColor="text1"/>
        <w:sz w:val="22"/>
        <w:szCs w:val="22"/>
        <w:lang w:eastAsia="ru-RU"/>
      </w:rPr>
      <w:t xml:space="preserve">                        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№                                          </w:t>
    </w:r>
    <w:r>
      <w:rPr>
        <w:b/>
        <w:bCs/>
        <w:color w:val="000000" w:themeColor="text1"/>
        <w:sz w:val="22"/>
        <w:szCs w:val="22"/>
        <w:lang w:eastAsia="ru-RU"/>
      </w:rPr>
      <w:t xml:space="preserve">                                   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            </w:t>
    </w:r>
    <w:r>
      <w:rPr>
        <w:b/>
        <w:bCs/>
        <w:color w:val="000000" w:themeColor="text1"/>
        <w:sz w:val="22"/>
        <w:szCs w:val="22"/>
        <w:lang w:eastAsia="ru-RU"/>
      </w:rPr>
      <w:t xml:space="preserve">                        </w:t>
    </w:r>
  </w:p>
  <w:p w:rsidR="00874FD3" w:rsidRDefault="00874FD3" w:rsidP="004F2ABE">
    <w:pPr>
      <w:tabs>
        <w:tab w:val="left" w:pos="1985"/>
      </w:tabs>
      <w:rPr>
        <w:color w:val="3A7234"/>
        <w:sz w:val="14"/>
        <w:szCs w:val="14"/>
        <w:lang w:val="kk-KZ"/>
      </w:rPr>
    </w:pPr>
  </w:p>
  <w:p w:rsidR="00874FD3" w:rsidRDefault="00874FD3" w:rsidP="004F2ABE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BE"/>
    <w:rsid w:val="00033768"/>
    <w:rsid w:val="00063B5B"/>
    <w:rsid w:val="0008627D"/>
    <w:rsid w:val="0009338B"/>
    <w:rsid w:val="000A7960"/>
    <w:rsid w:val="0011161E"/>
    <w:rsid w:val="00111C3E"/>
    <w:rsid w:val="001228D6"/>
    <w:rsid w:val="00124582"/>
    <w:rsid w:val="00165113"/>
    <w:rsid w:val="0016742D"/>
    <w:rsid w:val="00182DB4"/>
    <w:rsid w:val="001833C8"/>
    <w:rsid w:val="00194E1F"/>
    <w:rsid w:val="0020659C"/>
    <w:rsid w:val="002378E9"/>
    <w:rsid w:val="00285707"/>
    <w:rsid w:val="002933AA"/>
    <w:rsid w:val="00294E80"/>
    <w:rsid w:val="002A4F73"/>
    <w:rsid w:val="002B7278"/>
    <w:rsid w:val="00325BF7"/>
    <w:rsid w:val="00350A9F"/>
    <w:rsid w:val="00373BC0"/>
    <w:rsid w:val="00402579"/>
    <w:rsid w:val="00421490"/>
    <w:rsid w:val="0042533E"/>
    <w:rsid w:val="004A1B68"/>
    <w:rsid w:val="004B3FD0"/>
    <w:rsid w:val="004E13A3"/>
    <w:rsid w:val="004F27D8"/>
    <w:rsid w:val="004F2ABE"/>
    <w:rsid w:val="005170B5"/>
    <w:rsid w:val="00554154"/>
    <w:rsid w:val="00585EE6"/>
    <w:rsid w:val="005A2431"/>
    <w:rsid w:val="005C646C"/>
    <w:rsid w:val="00677A8E"/>
    <w:rsid w:val="00680EDB"/>
    <w:rsid w:val="0068699C"/>
    <w:rsid w:val="00696680"/>
    <w:rsid w:val="006B4C87"/>
    <w:rsid w:val="006B7650"/>
    <w:rsid w:val="006C1F4F"/>
    <w:rsid w:val="006C4934"/>
    <w:rsid w:val="006E313E"/>
    <w:rsid w:val="0073504D"/>
    <w:rsid w:val="0079394C"/>
    <w:rsid w:val="00794C1E"/>
    <w:rsid w:val="007A4BB2"/>
    <w:rsid w:val="007C527D"/>
    <w:rsid w:val="007E58E3"/>
    <w:rsid w:val="007E61C1"/>
    <w:rsid w:val="007E7EE8"/>
    <w:rsid w:val="0083476B"/>
    <w:rsid w:val="00841AEF"/>
    <w:rsid w:val="00874FD3"/>
    <w:rsid w:val="00875725"/>
    <w:rsid w:val="00897324"/>
    <w:rsid w:val="008A2C9C"/>
    <w:rsid w:val="008A583D"/>
    <w:rsid w:val="008E57E3"/>
    <w:rsid w:val="009138A3"/>
    <w:rsid w:val="00923982"/>
    <w:rsid w:val="009330B2"/>
    <w:rsid w:val="00972746"/>
    <w:rsid w:val="009B3341"/>
    <w:rsid w:val="009C708E"/>
    <w:rsid w:val="009C76AD"/>
    <w:rsid w:val="009E3CF3"/>
    <w:rsid w:val="009F1597"/>
    <w:rsid w:val="00A03B83"/>
    <w:rsid w:val="00A10722"/>
    <w:rsid w:val="00A10ED1"/>
    <w:rsid w:val="00A3444F"/>
    <w:rsid w:val="00A34D92"/>
    <w:rsid w:val="00A60C80"/>
    <w:rsid w:val="00A87C27"/>
    <w:rsid w:val="00AB0A09"/>
    <w:rsid w:val="00AB2C7A"/>
    <w:rsid w:val="00AB631D"/>
    <w:rsid w:val="00AC65A1"/>
    <w:rsid w:val="00AD2DAC"/>
    <w:rsid w:val="00AD39B5"/>
    <w:rsid w:val="00AD481A"/>
    <w:rsid w:val="00B25834"/>
    <w:rsid w:val="00B536C8"/>
    <w:rsid w:val="00B57D6A"/>
    <w:rsid w:val="00B728E6"/>
    <w:rsid w:val="00B8028F"/>
    <w:rsid w:val="00B819C6"/>
    <w:rsid w:val="00BA6B39"/>
    <w:rsid w:val="00BB0CC7"/>
    <w:rsid w:val="00BB1783"/>
    <w:rsid w:val="00BC6E6C"/>
    <w:rsid w:val="00BF17A6"/>
    <w:rsid w:val="00BF6924"/>
    <w:rsid w:val="00C277C8"/>
    <w:rsid w:val="00C64D7D"/>
    <w:rsid w:val="00C71AF8"/>
    <w:rsid w:val="00C974EB"/>
    <w:rsid w:val="00CA0F25"/>
    <w:rsid w:val="00CE50A3"/>
    <w:rsid w:val="00CF6611"/>
    <w:rsid w:val="00D0689F"/>
    <w:rsid w:val="00D33021"/>
    <w:rsid w:val="00D54163"/>
    <w:rsid w:val="00D569A9"/>
    <w:rsid w:val="00D66ADC"/>
    <w:rsid w:val="00D918B6"/>
    <w:rsid w:val="00D92EDC"/>
    <w:rsid w:val="00DA0DD3"/>
    <w:rsid w:val="00DA4997"/>
    <w:rsid w:val="00DB5761"/>
    <w:rsid w:val="00DC068B"/>
    <w:rsid w:val="00DF22A1"/>
    <w:rsid w:val="00E307B0"/>
    <w:rsid w:val="00E452CE"/>
    <w:rsid w:val="00E6688C"/>
    <w:rsid w:val="00E977DF"/>
    <w:rsid w:val="00EA2751"/>
    <w:rsid w:val="00ED03AE"/>
    <w:rsid w:val="00EF34DB"/>
    <w:rsid w:val="00EF646F"/>
    <w:rsid w:val="00EF7B54"/>
    <w:rsid w:val="00F00C98"/>
    <w:rsid w:val="00F1724E"/>
    <w:rsid w:val="00F310C2"/>
    <w:rsid w:val="00F64993"/>
    <w:rsid w:val="00FA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3E3CDB-E802-409A-844D-5E9D0835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A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qFormat/>
    <w:rsid w:val="004F2ABE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4F2AB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0">
    <w:name w:val="s0"/>
    <w:qFormat/>
    <w:rsid w:val="004F2AB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Normal (Web)"/>
    <w:basedOn w:val="a"/>
    <w:uiPriority w:val="99"/>
    <w:rsid w:val="004F2AB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4F2ABE"/>
  </w:style>
  <w:style w:type="paragraph" w:customStyle="1" w:styleId="Standard">
    <w:name w:val="Standard"/>
    <w:rsid w:val="004F2ABE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  <w:lang w:eastAsia="ru-RU"/>
    </w:rPr>
  </w:style>
  <w:style w:type="paragraph" w:customStyle="1" w:styleId="p">
    <w:name w:val="p"/>
    <w:basedOn w:val="Standard"/>
    <w:rsid w:val="004F2ABE"/>
    <w:pPr>
      <w:spacing w:after="0" w:line="240" w:lineRule="auto"/>
    </w:pPr>
    <w:rPr>
      <w:rFonts w:ascii="Times New Roman" w:eastAsia="F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F2A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c">
    <w:name w:val="pc"/>
    <w:basedOn w:val="a"/>
    <w:rsid w:val="0083476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basedOn w:val="a0"/>
    <w:rsid w:val="0083476B"/>
  </w:style>
  <w:style w:type="character" w:styleId="aa">
    <w:name w:val="Hyperlink"/>
    <w:basedOn w:val="a0"/>
    <w:uiPriority w:val="99"/>
    <w:unhideWhenUsed/>
    <w:rsid w:val="0016742D"/>
    <w:rPr>
      <w:color w:val="0563C1" w:themeColor="hyperlink"/>
      <w:u w:val="single"/>
    </w:rPr>
  </w:style>
  <w:style w:type="paragraph" w:customStyle="1" w:styleId="pj">
    <w:name w:val="pj"/>
    <w:basedOn w:val="a"/>
    <w:rsid w:val="00D569A9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ji">
    <w:name w:val="pji"/>
    <w:basedOn w:val="a"/>
    <w:rsid w:val="009C708E"/>
    <w:pPr>
      <w:overflowPunct/>
      <w:autoSpaceDE/>
      <w:autoSpaceDN/>
      <w:adjustRightInd/>
      <w:jc w:val="both"/>
    </w:pPr>
    <w:rPr>
      <w:rFonts w:eastAsiaTheme="minorEastAsia"/>
      <w:color w:val="000000"/>
      <w:sz w:val="24"/>
      <w:szCs w:val="24"/>
    </w:rPr>
  </w:style>
  <w:style w:type="paragraph" w:customStyle="1" w:styleId="pr">
    <w:name w:val="pr"/>
    <w:basedOn w:val="a"/>
    <w:rsid w:val="007A4BB2"/>
    <w:pPr>
      <w:overflowPunct/>
      <w:autoSpaceDE/>
      <w:autoSpaceDN/>
      <w:adjustRightInd/>
      <w:jc w:val="right"/>
    </w:pPr>
    <w:rPr>
      <w:rFonts w:eastAsiaTheme="minorEastAsia"/>
      <w:color w:val="000000"/>
      <w:sz w:val="24"/>
      <w:szCs w:val="24"/>
    </w:rPr>
  </w:style>
  <w:style w:type="character" w:customStyle="1" w:styleId="s1">
    <w:name w:val="s1"/>
    <w:basedOn w:val="a0"/>
    <w:rsid w:val="007A4BB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sid w:val="007A4BB2"/>
    <w:rPr>
      <w:rFonts w:ascii="Times New Roman" w:hAnsi="Times New Roman" w:cs="Times New Roman" w:hint="default"/>
      <w:b w:val="0"/>
      <w:bCs w:val="0"/>
      <w:i/>
      <w:iCs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C277C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77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05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0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gov.kz/cms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8CD6F-800A-42B2-BD3D-420A348C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8370</Words>
  <Characters>47711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55970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Тажмагамбетова</dc:creator>
  <cp:keywords/>
  <dc:description/>
  <cp:lastModifiedBy>Зарина Тажмагамбетова</cp:lastModifiedBy>
  <cp:revision>5</cp:revision>
  <cp:lastPrinted>2026-05-14T05:37:00Z</cp:lastPrinted>
  <dcterms:created xsi:type="dcterms:W3CDTF">2026-05-14T06:40:00Z</dcterms:created>
  <dcterms:modified xsi:type="dcterms:W3CDTF">2026-05-15T04:44:00Z</dcterms:modified>
</cp:coreProperties>
</file>