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267" w:rsidRPr="007C68F3" w:rsidRDefault="00B414FA">
      <w:pPr>
        <w:rPr>
          <w:color w:val="000000" w:themeColor="text1"/>
          <w:lang w:val="kk-KZ"/>
        </w:rPr>
      </w:pPr>
      <w:r w:rsidRPr="00917591">
        <w:rPr>
          <w:color w:val="000000" w:themeColor="text1"/>
          <w:lang w:val="kk-KZ"/>
        </w:rPr>
        <w:t xml:space="preserve">                      </w:t>
      </w:r>
      <w:r w:rsidRPr="007C68F3">
        <w:rPr>
          <w:color w:val="000000" w:themeColor="text1"/>
          <w:lang w:val="kk-KZ"/>
        </w:rPr>
        <w:t>Алматы қ</w:t>
      </w:r>
      <w:r w:rsidRPr="007C68F3">
        <w:rPr>
          <w:color w:val="000000" w:themeColor="text1"/>
        </w:rPr>
        <w:t>аласы</w:t>
      </w:r>
      <w:r w:rsidRPr="007C68F3">
        <w:rPr>
          <w:color w:val="000000" w:themeColor="text1"/>
          <w:lang w:val="kk-KZ"/>
        </w:rPr>
        <w:t xml:space="preserve">                                                                                                          город Алматы</w:t>
      </w:r>
    </w:p>
    <w:p w:rsidR="00824267" w:rsidRPr="007C68F3" w:rsidRDefault="00824267">
      <w:pPr>
        <w:rPr>
          <w:sz w:val="28"/>
          <w:lang w:val="kk-KZ"/>
        </w:rPr>
      </w:pPr>
    </w:p>
    <w:p w:rsidR="00824267" w:rsidRPr="007C68F3" w:rsidRDefault="00824267">
      <w:pPr>
        <w:widowControl w:val="0"/>
        <w:jc w:val="both"/>
        <w:rPr>
          <w:sz w:val="28"/>
          <w:szCs w:val="28"/>
        </w:rPr>
      </w:pPr>
    </w:p>
    <w:p w:rsidR="000269C1" w:rsidRPr="007C68F3" w:rsidRDefault="000269C1" w:rsidP="000269C1">
      <w:pPr>
        <w:jc w:val="center"/>
        <w:rPr>
          <w:b/>
          <w:sz w:val="28"/>
          <w:szCs w:val="28"/>
        </w:rPr>
      </w:pPr>
      <w:r w:rsidRPr="007C68F3">
        <w:rPr>
          <w:b/>
          <w:sz w:val="28"/>
          <w:szCs w:val="28"/>
        </w:rPr>
        <w:t>Об утверждении Порядка функционирования</w:t>
      </w:r>
      <w:r>
        <w:rPr>
          <w:b/>
          <w:sz w:val="28"/>
          <w:szCs w:val="28"/>
        </w:rPr>
        <w:t xml:space="preserve"> цифровой</w:t>
      </w:r>
      <w:r w:rsidRPr="007C68F3">
        <w:rPr>
          <w:b/>
          <w:sz w:val="28"/>
          <w:szCs w:val="28"/>
        </w:rPr>
        <w:t xml:space="preserve"> платформы коллективного урегулирования задолженности заемщиков – физических лиц по договорам потребительского банковского займа и договорам о предоставлении потребительского микрокредита, не обеспеченного залогом имущества</w:t>
      </w:r>
    </w:p>
    <w:p w:rsidR="00824267" w:rsidRPr="007C68F3" w:rsidRDefault="00824267">
      <w:pPr>
        <w:jc w:val="both"/>
        <w:rPr>
          <w:rFonts w:eastAsia="Calibri"/>
          <w:sz w:val="28"/>
          <w:szCs w:val="28"/>
        </w:rPr>
      </w:pPr>
    </w:p>
    <w:p w:rsidR="00824267" w:rsidRDefault="00B414FA">
      <w:pPr>
        <w:overflowPunct/>
        <w:autoSpaceDE/>
        <w:autoSpaceDN/>
        <w:adjustRightInd/>
        <w:ind w:firstLine="709"/>
        <w:jc w:val="both"/>
        <w:rPr>
          <w:b/>
          <w:color w:val="000000"/>
          <w:spacing w:val="2"/>
          <w:sz w:val="28"/>
          <w:szCs w:val="28"/>
        </w:rPr>
      </w:pPr>
      <w:r w:rsidRPr="007C68F3">
        <w:rPr>
          <w:color w:val="000000"/>
          <w:spacing w:val="2"/>
          <w:sz w:val="28"/>
          <w:szCs w:val="28"/>
        </w:rPr>
        <w:t xml:space="preserve">В соответствии с </w:t>
      </w:r>
      <w:r w:rsidR="00A671B9" w:rsidRPr="00DD6AD3">
        <w:rPr>
          <w:color w:val="000000"/>
          <w:spacing w:val="2"/>
          <w:sz w:val="28"/>
          <w:szCs w:val="28"/>
        </w:rPr>
        <w:t xml:space="preserve">частью </w:t>
      </w:r>
      <w:r w:rsidR="00A671B9" w:rsidRPr="003C5E5F">
        <w:rPr>
          <w:color w:val="000000" w:themeColor="text1"/>
          <w:spacing w:val="2"/>
          <w:sz w:val="28"/>
          <w:szCs w:val="28"/>
        </w:rPr>
        <w:t xml:space="preserve">четвертой </w:t>
      </w:r>
      <w:r w:rsidR="004F41D9" w:rsidRPr="00DD6AD3">
        <w:rPr>
          <w:color w:val="000000"/>
          <w:spacing w:val="2"/>
          <w:sz w:val="28"/>
          <w:szCs w:val="28"/>
        </w:rPr>
        <w:t>пункт</w:t>
      </w:r>
      <w:r w:rsidR="00A671B9" w:rsidRPr="00DD6AD3">
        <w:rPr>
          <w:color w:val="000000"/>
          <w:spacing w:val="2"/>
          <w:sz w:val="28"/>
          <w:szCs w:val="28"/>
        </w:rPr>
        <w:t>а</w:t>
      </w:r>
      <w:r w:rsidR="004F41D9" w:rsidRPr="00DD6AD3">
        <w:rPr>
          <w:color w:val="000000"/>
          <w:spacing w:val="2"/>
          <w:sz w:val="28"/>
          <w:szCs w:val="28"/>
        </w:rPr>
        <w:t xml:space="preserve"> 5 статьи 15-30 Закона Республики Казахстан </w:t>
      </w:r>
      <w:r w:rsidR="00B602CC" w:rsidRPr="00DD6AD3">
        <w:rPr>
          <w:color w:val="000000"/>
          <w:spacing w:val="2"/>
          <w:sz w:val="28"/>
          <w:szCs w:val="28"/>
        </w:rPr>
        <w:t>«О государственном регулировании, контроле и надзоре финансового рынка и финансовых организаций»</w:t>
      </w:r>
      <w:r w:rsidR="00641659" w:rsidRPr="007C68F3">
        <w:rPr>
          <w:color w:val="000000"/>
          <w:spacing w:val="2"/>
          <w:sz w:val="28"/>
          <w:szCs w:val="28"/>
        </w:rPr>
        <w:t xml:space="preserve"> </w:t>
      </w:r>
      <w:r w:rsidRPr="007C68F3">
        <w:rPr>
          <w:color w:val="000000"/>
          <w:spacing w:val="2"/>
          <w:sz w:val="28"/>
          <w:szCs w:val="28"/>
        </w:rPr>
        <w:t xml:space="preserve">Правление Агентства Республики Казахстан по регулированию и развитию финансового рынка </w:t>
      </w:r>
      <w:r w:rsidRPr="007C68F3">
        <w:rPr>
          <w:b/>
          <w:color w:val="000000"/>
          <w:spacing w:val="2"/>
          <w:sz w:val="28"/>
          <w:szCs w:val="28"/>
        </w:rPr>
        <w:t>ПОСТАНОВЛЯЕТ:</w:t>
      </w:r>
    </w:p>
    <w:p w:rsidR="00824267" w:rsidRPr="007C68F3" w:rsidRDefault="00B414FA">
      <w:pPr>
        <w:overflowPunct/>
        <w:autoSpaceDE/>
        <w:autoSpaceDN/>
        <w:adjustRightInd/>
        <w:ind w:firstLine="709"/>
        <w:jc w:val="both"/>
        <w:rPr>
          <w:color w:val="000000"/>
          <w:spacing w:val="2"/>
          <w:sz w:val="28"/>
          <w:szCs w:val="28"/>
        </w:rPr>
      </w:pPr>
      <w:r w:rsidRPr="007C68F3">
        <w:rPr>
          <w:color w:val="000000"/>
          <w:spacing w:val="2"/>
          <w:sz w:val="28"/>
          <w:szCs w:val="28"/>
        </w:rPr>
        <w:t>1. Утвердить прилагаемы</w:t>
      </w:r>
      <w:r w:rsidR="00231613" w:rsidRPr="007C68F3">
        <w:rPr>
          <w:color w:val="000000"/>
          <w:spacing w:val="2"/>
          <w:sz w:val="28"/>
          <w:szCs w:val="28"/>
        </w:rPr>
        <w:t>й</w:t>
      </w:r>
      <w:r w:rsidRPr="007C68F3">
        <w:rPr>
          <w:color w:val="000000"/>
          <w:spacing w:val="2"/>
          <w:sz w:val="28"/>
          <w:szCs w:val="28"/>
        </w:rPr>
        <w:t xml:space="preserve"> </w:t>
      </w:r>
      <w:r w:rsidR="00231613" w:rsidRPr="007C68F3">
        <w:rPr>
          <w:color w:val="000000"/>
          <w:spacing w:val="2"/>
          <w:sz w:val="28"/>
          <w:szCs w:val="28"/>
        </w:rPr>
        <w:t xml:space="preserve">Порядок </w:t>
      </w:r>
      <w:r w:rsidR="000269C1" w:rsidRPr="000269C1">
        <w:rPr>
          <w:color w:val="000000"/>
          <w:spacing w:val="2"/>
          <w:sz w:val="28"/>
          <w:szCs w:val="28"/>
        </w:rPr>
        <w:t>функционирования цифровой платформы коллективного урегулирования задолженности заемщиков – физических лиц по договорам потребительского банковского займа и договорам о предоставлении потребите</w:t>
      </w:r>
      <w:bookmarkStart w:id="0" w:name="_GoBack"/>
      <w:bookmarkEnd w:id="0"/>
      <w:r w:rsidR="000269C1" w:rsidRPr="000269C1">
        <w:rPr>
          <w:color w:val="000000"/>
          <w:spacing w:val="2"/>
          <w:sz w:val="28"/>
          <w:szCs w:val="28"/>
        </w:rPr>
        <w:t>льского микрокредита, не обеспеченного залогом имущества</w:t>
      </w:r>
      <w:r w:rsidR="008D3DCF" w:rsidRPr="004B525D">
        <w:rPr>
          <w:color w:val="000000"/>
          <w:spacing w:val="2"/>
          <w:sz w:val="28"/>
          <w:szCs w:val="28"/>
        </w:rPr>
        <w:t xml:space="preserve"> </w:t>
      </w:r>
      <w:r w:rsidRPr="007C68F3">
        <w:rPr>
          <w:color w:val="000000"/>
          <w:spacing w:val="2"/>
          <w:sz w:val="28"/>
          <w:szCs w:val="28"/>
        </w:rPr>
        <w:t>(далее</w:t>
      </w:r>
      <w:r w:rsidRPr="004B525D">
        <w:rPr>
          <w:color w:val="000000"/>
          <w:spacing w:val="2"/>
          <w:sz w:val="28"/>
          <w:szCs w:val="28"/>
        </w:rPr>
        <w:t xml:space="preserve"> </w:t>
      </w:r>
      <w:r w:rsidR="002666FB" w:rsidRPr="004B525D">
        <w:rPr>
          <w:color w:val="000000"/>
          <w:spacing w:val="2"/>
          <w:sz w:val="28"/>
          <w:szCs w:val="28"/>
        </w:rPr>
        <w:t>–</w:t>
      </w:r>
      <w:r w:rsidRPr="004B525D">
        <w:rPr>
          <w:color w:val="000000"/>
          <w:spacing w:val="2"/>
          <w:sz w:val="28"/>
          <w:szCs w:val="28"/>
        </w:rPr>
        <w:t xml:space="preserve"> </w:t>
      </w:r>
      <w:r w:rsidR="00231613" w:rsidRPr="007C68F3">
        <w:rPr>
          <w:color w:val="000000"/>
          <w:spacing w:val="2"/>
          <w:sz w:val="28"/>
          <w:szCs w:val="28"/>
        </w:rPr>
        <w:t>Порядок</w:t>
      </w:r>
      <w:r w:rsidRPr="007C68F3">
        <w:rPr>
          <w:color w:val="000000"/>
          <w:spacing w:val="2"/>
          <w:sz w:val="28"/>
          <w:szCs w:val="28"/>
        </w:rPr>
        <w:t xml:space="preserve">). </w:t>
      </w:r>
    </w:p>
    <w:p w:rsidR="00824267" w:rsidRPr="007C68F3" w:rsidRDefault="00B414FA">
      <w:pPr>
        <w:overflowPunct/>
        <w:autoSpaceDE/>
        <w:autoSpaceDN/>
        <w:adjustRightInd/>
        <w:ind w:firstLine="709"/>
        <w:jc w:val="both"/>
        <w:rPr>
          <w:color w:val="000000"/>
          <w:spacing w:val="2"/>
          <w:sz w:val="28"/>
          <w:szCs w:val="28"/>
        </w:rPr>
      </w:pPr>
      <w:r w:rsidRPr="007C68F3">
        <w:rPr>
          <w:color w:val="000000"/>
          <w:spacing w:val="2"/>
          <w:sz w:val="28"/>
          <w:szCs w:val="28"/>
        </w:rPr>
        <w:t xml:space="preserve">2. Департаменту </w:t>
      </w:r>
      <w:r w:rsidR="00231613" w:rsidRPr="007C68F3">
        <w:rPr>
          <w:color w:val="000000"/>
          <w:spacing w:val="2"/>
          <w:sz w:val="28"/>
          <w:szCs w:val="28"/>
        </w:rPr>
        <w:t>социальных проектов и повышения финансовой грамотности</w:t>
      </w:r>
      <w:r w:rsidRPr="007C68F3">
        <w:rPr>
          <w:color w:val="000000"/>
          <w:spacing w:val="2"/>
          <w:sz w:val="28"/>
          <w:szCs w:val="28"/>
        </w:rPr>
        <w:t xml:space="preserve"> в установленном законодательством Республики Казахстан порядке обеспечить:</w:t>
      </w:r>
    </w:p>
    <w:p w:rsidR="00824267" w:rsidRPr="007C68F3" w:rsidRDefault="00B414FA">
      <w:pPr>
        <w:overflowPunct/>
        <w:autoSpaceDE/>
        <w:autoSpaceDN/>
        <w:adjustRightInd/>
        <w:ind w:firstLine="709"/>
        <w:jc w:val="both"/>
        <w:rPr>
          <w:color w:val="000000"/>
          <w:spacing w:val="2"/>
          <w:sz w:val="28"/>
          <w:szCs w:val="28"/>
        </w:rPr>
      </w:pPr>
      <w:r w:rsidRPr="007C68F3">
        <w:rPr>
          <w:color w:val="000000"/>
          <w:spacing w:val="2"/>
          <w:sz w:val="28"/>
          <w:szCs w:val="28"/>
        </w:rPr>
        <w:t>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p w:rsidR="00824267" w:rsidRPr="007C68F3" w:rsidRDefault="00B414FA">
      <w:pPr>
        <w:overflowPunct/>
        <w:autoSpaceDE/>
        <w:autoSpaceDN/>
        <w:adjustRightInd/>
        <w:ind w:firstLine="709"/>
        <w:jc w:val="both"/>
        <w:rPr>
          <w:color w:val="000000"/>
          <w:spacing w:val="2"/>
          <w:sz w:val="28"/>
          <w:szCs w:val="28"/>
        </w:rPr>
      </w:pPr>
      <w:r w:rsidRPr="007C68F3">
        <w:rPr>
          <w:color w:val="000000"/>
          <w:spacing w:val="2"/>
          <w:sz w:val="28"/>
          <w:szCs w:val="28"/>
        </w:rPr>
        <w:t>2) размещение настоящего постановления на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p w:rsidR="00824267" w:rsidRPr="007C68F3" w:rsidRDefault="00B414FA">
      <w:pPr>
        <w:overflowPunct/>
        <w:autoSpaceDE/>
        <w:autoSpaceDN/>
        <w:adjustRightInd/>
        <w:ind w:firstLine="709"/>
        <w:jc w:val="both"/>
        <w:rPr>
          <w:color w:val="000000"/>
          <w:spacing w:val="2"/>
          <w:sz w:val="28"/>
          <w:szCs w:val="28"/>
        </w:rPr>
      </w:pPr>
      <w:r w:rsidRPr="007C68F3">
        <w:rPr>
          <w:color w:val="000000"/>
          <w:spacing w:val="2"/>
          <w:sz w:val="28"/>
          <w:szCs w:val="28"/>
        </w:rPr>
        <w:t>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p w:rsidR="00824267" w:rsidRPr="007C68F3" w:rsidRDefault="0010689C">
      <w:pPr>
        <w:overflowPunct/>
        <w:autoSpaceDE/>
        <w:autoSpaceDN/>
        <w:adjustRightInd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lastRenderedPageBreak/>
        <w:t>3</w:t>
      </w:r>
      <w:r w:rsidR="00B414FA" w:rsidRPr="007C68F3">
        <w:rPr>
          <w:color w:val="000000"/>
          <w:spacing w:val="2"/>
          <w:sz w:val="28"/>
          <w:szCs w:val="28"/>
        </w:rPr>
        <w:t>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p w:rsidR="00824267" w:rsidRPr="00F754AA" w:rsidRDefault="0010689C" w:rsidP="00A67339">
      <w:pPr>
        <w:overflowPunct/>
        <w:autoSpaceDE/>
        <w:autoSpaceDN/>
        <w:adjustRightInd/>
        <w:ind w:firstLine="709"/>
        <w:jc w:val="both"/>
        <w:rPr>
          <w:color w:val="000000"/>
          <w:spacing w:val="2"/>
          <w:sz w:val="28"/>
          <w:szCs w:val="28"/>
        </w:rPr>
      </w:pPr>
      <w:r w:rsidRPr="008139A3">
        <w:rPr>
          <w:color w:val="000000"/>
          <w:spacing w:val="2"/>
          <w:sz w:val="28"/>
          <w:szCs w:val="28"/>
        </w:rPr>
        <w:t>4</w:t>
      </w:r>
      <w:r w:rsidR="00B414FA" w:rsidRPr="008139A3">
        <w:rPr>
          <w:color w:val="000000"/>
          <w:spacing w:val="2"/>
          <w:sz w:val="28"/>
          <w:szCs w:val="28"/>
        </w:rPr>
        <w:t xml:space="preserve">. Настоящее постановление </w:t>
      </w:r>
      <w:r w:rsidR="00B26C1D" w:rsidRPr="008139A3">
        <w:rPr>
          <w:color w:val="000000"/>
          <w:spacing w:val="2"/>
          <w:sz w:val="28"/>
          <w:szCs w:val="28"/>
        </w:rPr>
        <w:t xml:space="preserve">подлежит официальному опубликованию </w:t>
      </w:r>
      <w:r w:rsidR="00B26C1D">
        <w:rPr>
          <w:color w:val="000000"/>
          <w:spacing w:val="2"/>
          <w:sz w:val="28"/>
          <w:szCs w:val="28"/>
        </w:rPr>
        <w:t xml:space="preserve">и </w:t>
      </w:r>
      <w:r w:rsidR="00B414FA" w:rsidRPr="008139A3">
        <w:rPr>
          <w:color w:val="000000"/>
          <w:spacing w:val="2"/>
          <w:sz w:val="28"/>
          <w:szCs w:val="28"/>
        </w:rPr>
        <w:t>вводится в действие с 1</w:t>
      </w:r>
      <w:r w:rsidR="0003515C" w:rsidRPr="00814F78">
        <w:rPr>
          <w:spacing w:val="2"/>
          <w:sz w:val="28"/>
          <w:szCs w:val="28"/>
        </w:rPr>
        <w:t>2</w:t>
      </w:r>
      <w:r w:rsidR="00B414FA" w:rsidRPr="008139A3">
        <w:rPr>
          <w:color w:val="000000"/>
          <w:spacing w:val="2"/>
          <w:sz w:val="28"/>
          <w:szCs w:val="28"/>
        </w:rPr>
        <w:t xml:space="preserve"> июля 2026 года</w:t>
      </w:r>
      <w:r w:rsidR="00947B1C">
        <w:rPr>
          <w:color w:val="000000"/>
          <w:spacing w:val="2"/>
          <w:sz w:val="28"/>
          <w:szCs w:val="28"/>
        </w:rPr>
        <w:t>.</w:t>
      </w:r>
      <w:r w:rsidR="00B414FA" w:rsidRPr="008139A3">
        <w:rPr>
          <w:color w:val="000000"/>
          <w:spacing w:val="2"/>
          <w:sz w:val="28"/>
          <w:szCs w:val="28"/>
        </w:rPr>
        <w:t xml:space="preserve">  </w:t>
      </w:r>
    </w:p>
    <w:p w:rsidR="006C4D88" w:rsidRDefault="006C4D88" w:rsidP="0020278C">
      <w:pPr>
        <w:overflowPunct/>
        <w:autoSpaceDE/>
        <w:autoSpaceDN/>
        <w:adjustRightInd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Установить, что с 1 января 2027 года:</w:t>
      </w:r>
    </w:p>
    <w:p w:rsidR="00824267" w:rsidRPr="007C68F3" w:rsidRDefault="00F7048C" w:rsidP="0020278C">
      <w:pPr>
        <w:overflowPunct/>
        <w:autoSpaceDE/>
        <w:autoSpaceDN/>
        <w:adjustRightInd/>
        <w:ind w:firstLine="709"/>
        <w:jc w:val="both"/>
        <w:rPr>
          <w:color w:val="000000"/>
          <w:spacing w:val="2"/>
          <w:sz w:val="28"/>
          <w:szCs w:val="28"/>
        </w:rPr>
      </w:pPr>
      <w:r w:rsidRPr="007C68F3">
        <w:rPr>
          <w:color w:val="000000"/>
          <w:spacing w:val="2"/>
          <w:sz w:val="28"/>
          <w:szCs w:val="28"/>
        </w:rPr>
        <w:t>абзац</w:t>
      </w:r>
      <w:r w:rsidR="006C4D88">
        <w:rPr>
          <w:color w:val="000000"/>
          <w:spacing w:val="2"/>
          <w:sz w:val="28"/>
          <w:szCs w:val="28"/>
        </w:rPr>
        <w:t>ы</w:t>
      </w:r>
      <w:r w:rsidRPr="007C68F3">
        <w:rPr>
          <w:color w:val="000000"/>
          <w:spacing w:val="2"/>
          <w:sz w:val="28"/>
          <w:szCs w:val="28"/>
        </w:rPr>
        <w:t xml:space="preserve"> </w:t>
      </w:r>
      <w:r w:rsidR="00362B7C">
        <w:rPr>
          <w:color w:val="000000"/>
          <w:spacing w:val="2"/>
          <w:sz w:val="28"/>
          <w:szCs w:val="28"/>
        </w:rPr>
        <w:t>седьмо</w:t>
      </w:r>
      <w:r w:rsidR="006C4D88">
        <w:rPr>
          <w:color w:val="000000"/>
          <w:spacing w:val="2"/>
          <w:sz w:val="28"/>
          <w:szCs w:val="28"/>
        </w:rPr>
        <w:t>й</w:t>
      </w:r>
      <w:r w:rsidR="00577217">
        <w:rPr>
          <w:color w:val="000000"/>
          <w:spacing w:val="2"/>
          <w:sz w:val="28"/>
          <w:szCs w:val="28"/>
        </w:rPr>
        <w:t xml:space="preserve">, </w:t>
      </w:r>
      <w:r w:rsidR="00577217" w:rsidRPr="004B525D">
        <w:rPr>
          <w:color w:val="000000"/>
          <w:spacing w:val="2"/>
          <w:sz w:val="28"/>
          <w:szCs w:val="28"/>
        </w:rPr>
        <w:t>восьмо</w:t>
      </w:r>
      <w:r w:rsidR="006C4D88" w:rsidRPr="004B525D">
        <w:rPr>
          <w:color w:val="000000"/>
          <w:spacing w:val="2"/>
          <w:sz w:val="28"/>
          <w:szCs w:val="28"/>
        </w:rPr>
        <w:t>й</w:t>
      </w:r>
      <w:r w:rsidR="00362B7C" w:rsidRPr="004B525D">
        <w:rPr>
          <w:color w:val="000000"/>
          <w:spacing w:val="2"/>
          <w:sz w:val="28"/>
          <w:szCs w:val="28"/>
        </w:rPr>
        <w:t xml:space="preserve"> и</w:t>
      </w:r>
      <w:r w:rsidR="00577217" w:rsidRPr="004B525D">
        <w:rPr>
          <w:color w:val="000000"/>
          <w:spacing w:val="2"/>
          <w:sz w:val="28"/>
          <w:szCs w:val="28"/>
        </w:rPr>
        <w:t xml:space="preserve"> девят</w:t>
      </w:r>
      <w:r w:rsidR="006C4D88" w:rsidRPr="004B525D">
        <w:rPr>
          <w:color w:val="000000"/>
          <w:spacing w:val="2"/>
          <w:sz w:val="28"/>
          <w:szCs w:val="28"/>
        </w:rPr>
        <w:t>ый</w:t>
      </w:r>
      <w:r w:rsidR="00362B7C" w:rsidRPr="00BE7127">
        <w:rPr>
          <w:color w:val="FF0000"/>
          <w:spacing w:val="2"/>
          <w:sz w:val="28"/>
          <w:szCs w:val="28"/>
        </w:rPr>
        <w:t xml:space="preserve"> </w:t>
      </w:r>
      <w:r w:rsidRPr="007C68F3">
        <w:rPr>
          <w:color w:val="000000"/>
          <w:spacing w:val="2"/>
          <w:sz w:val="28"/>
          <w:szCs w:val="28"/>
        </w:rPr>
        <w:t xml:space="preserve">пункта </w:t>
      </w:r>
      <w:r w:rsidR="000B6FD5" w:rsidRPr="004B525D">
        <w:rPr>
          <w:color w:val="000000"/>
          <w:spacing w:val="2"/>
          <w:sz w:val="28"/>
          <w:szCs w:val="28"/>
        </w:rPr>
        <w:t>3</w:t>
      </w:r>
      <w:r w:rsidRPr="007C68F3">
        <w:rPr>
          <w:color w:val="000000"/>
          <w:spacing w:val="2"/>
          <w:sz w:val="28"/>
          <w:szCs w:val="28"/>
        </w:rPr>
        <w:t xml:space="preserve"> Порядка</w:t>
      </w:r>
      <w:r w:rsidR="00B414FA" w:rsidRPr="007C68F3">
        <w:rPr>
          <w:color w:val="000000"/>
          <w:spacing w:val="2"/>
          <w:sz w:val="28"/>
          <w:szCs w:val="28"/>
        </w:rPr>
        <w:t>, действу</w:t>
      </w:r>
      <w:r w:rsidR="00362B7C">
        <w:rPr>
          <w:color w:val="000000"/>
          <w:spacing w:val="2"/>
          <w:sz w:val="28"/>
          <w:szCs w:val="28"/>
        </w:rPr>
        <w:t>ю</w:t>
      </w:r>
      <w:r w:rsidR="00B414FA" w:rsidRPr="007C68F3">
        <w:rPr>
          <w:color w:val="000000"/>
          <w:spacing w:val="2"/>
          <w:sz w:val="28"/>
          <w:szCs w:val="28"/>
        </w:rPr>
        <w:t>т в следующей редакции:</w:t>
      </w:r>
    </w:p>
    <w:p w:rsidR="00362B7C" w:rsidRDefault="00B414FA" w:rsidP="0020278C">
      <w:pPr>
        <w:overflowPunct/>
        <w:autoSpaceDE/>
        <w:autoSpaceDN/>
        <w:adjustRightInd/>
        <w:ind w:firstLine="709"/>
        <w:jc w:val="both"/>
        <w:rPr>
          <w:color w:val="000000"/>
          <w:spacing w:val="2"/>
          <w:sz w:val="28"/>
          <w:szCs w:val="28"/>
        </w:rPr>
      </w:pPr>
      <w:r w:rsidRPr="007C68F3">
        <w:rPr>
          <w:color w:val="000000"/>
          <w:spacing w:val="2"/>
          <w:sz w:val="28"/>
          <w:szCs w:val="28"/>
        </w:rPr>
        <w:t>«</w:t>
      </w:r>
      <w:r w:rsidR="00362B7C" w:rsidRPr="00362B7C">
        <w:rPr>
          <w:color w:val="000000"/>
          <w:spacing w:val="2"/>
          <w:sz w:val="28"/>
          <w:szCs w:val="28"/>
        </w:rPr>
        <w:t xml:space="preserve">оператор платформы </w:t>
      </w:r>
      <w:r w:rsidR="00B26C1D" w:rsidRPr="002666FB">
        <w:rPr>
          <w:color w:val="FF0000"/>
          <w:spacing w:val="2"/>
          <w:sz w:val="28"/>
          <w:szCs w:val="28"/>
        </w:rPr>
        <w:t>–</w:t>
      </w:r>
      <w:r w:rsidR="00362B7C" w:rsidRPr="00362B7C">
        <w:rPr>
          <w:color w:val="000000"/>
          <w:spacing w:val="2"/>
          <w:sz w:val="28"/>
          <w:szCs w:val="28"/>
        </w:rPr>
        <w:t xml:space="preserve"> юридическое лицо, обеспечивающее эксплуатацию, техническое сопровождение, информационную безопасность, администрирование и бесперебойное функционирование платформы на основании договора или соглашения с </w:t>
      </w:r>
      <w:r w:rsidR="00A67339" w:rsidRPr="004B525D">
        <w:rPr>
          <w:color w:val="000000"/>
          <w:spacing w:val="2"/>
          <w:sz w:val="28"/>
          <w:szCs w:val="28"/>
        </w:rPr>
        <w:t xml:space="preserve">финансовым </w:t>
      </w:r>
      <w:proofErr w:type="spellStart"/>
      <w:r w:rsidR="00A67339" w:rsidRPr="004B525D">
        <w:rPr>
          <w:color w:val="000000"/>
          <w:spacing w:val="2"/>
          <w:sz w:val="28"/>
          <w:szCs w:val="28"/>
        </w:rPr>
        <w:t>омбудсманом</w:t>
      </w:r>
      <w:proofErr w:type="spellEnd"/>
      <w:r w:rsidR="00A67339" w:rsidRPr="004B525D">
        <w:rPr>
          <w:color w:val="000000"/>
          <w:spacing w:val="2"/>
          <w:sz w:val="28"/>
          <w:szCs w:val="28"/>
        </w:rPr>
        <w:t xml:space="preserve"> </w:t>
      </w:r>
      <w:r w:rsidR="00362B7C" w:rsidRPr="00362B7C">
        <w:rPr>
          <w:color w:val="000000"/>
          <w:spacing w:val="2"/>
          <w:sz w:val="28"/>
          <w:szCs w:val="28"/>
        </w:rPr>
        <w:t>и не приобретающее прав на цифровые данные, обрабатываемые на платформе, за исключением прав, необходимых для технического обеспечения функционирования платформы;</w:t>
      </w:r>
    </w:p>
    <w:p w:rsidR="005D6D5B" w:rsidRPr="004B525D" w:rsidRDefault="005D6D5B" w:rsidP="0020278C">
      <w:pPr>
        <w:overflowPunct/>
        <w:autoSpaceDE/>
        <w:autoSpaceDN/>
        <w:adjustRightInd/>
        <w:ind w:firstLine="709"/>
        <w:jc w:val="both"/>
        <w:rPr>
          <w:color w:val="000000"/>
          <w:spacing w:val="2"/>
          <w:sz w:val="28"/>
          <w:szCs w:val="28"/>
        </w:rPr>
      </w:pPr>
      <w:r w:rsidRPr="004B525D">
        <w:rPr>
          <w:color w:val="000000"/>
          <w:spacing w:val="2"/>
          <w:sz w:val="28"/>
          <w:szCs w:val="28"/>
        </w:rPr>
        <w:t xml:space="preserve">платформа – цифровая платформа коллективного урегулирования задолженности, являющаяся является цифровым объектом, функционирующая при </w:t>
      </w:r>
      <w:r w:rsidR="00C86D07" w:rsidRPr="004B525D">
        <w:rPr>
          <w:color w:val="000000"/>
          <w:spacing w:val="2"/>
          <w:sz w:val="28"/>
          <w:szCs w:val="28"/>
        </w:rPr>
        <w:t xml:space="preserve">финансовом </w:t>
      </w:r>
      <w:proofErr w:type="spellStart"/>
      <w:r w:rsidR="00C86D07" w:rsidRPr="004B525D">
        <w:rPr>
          <w:color w:val="000000"/>
          <w:spacing w:val="2"/>
          <w:sz w:val="28"/>
          <w:szCs w:val="28"/>
        </w:rPr>
        <w:t>омбудсмане</w:t>
      </w:r>
      <w:proofErr w:type="spellEnd"/>
      <w:r w:rsidRPr="004B525D">
        <w:rPr>
          <w:color w:val="000000"/>
          <w:spacing w:val="2"/>
          <w:sz w:val="28"/>
          <w:szCs w:val="28"/>
        </w:rPr>
        <w:t xml:space="preserve"> и обеспечивающая посредством информационной цифровой системы взаимодействие заемщиков – физических лиц, кредиторов, </w:t>
      </w:r>
      <w:r w:rsidR="00A67339" w:rsidRPr="004B525D">
        <w:rPr>
          <w:color w:val="000000"/>
          <w:spacing w:val="2"/>
          <w:sz w:val="28"/>
          <w:szCs w:val="28"/>
        </w:rPr>
        <w:t xml:space="preserve">финансового </w:t>
      </w:r>
      <w:proofErr w:type="spellStart"/>
      <w:r w:rsidR="00A67339" w:rsidRPr="004B525D">
        <w:rPr>
          <w:color w:val="000000"/>
          <w:spacing w:val="2"/>
          <w:sz w:val="28"/>
          <w:szCs w:val="28"/>
        </w:rPr>
        <w:t>омбудсмана</w:t>
      </w:r>
      <w:proofErr w:type="spellEnd"/>
      <w:r w:rsidRPr="004B525D">
        <w:rPr>
          <w:color w:val="000000"/>
          <w:spacing w:val="2"/>
          <w:sz w:val="28"/>
          <w:szCs w:val="28"/>
        </w:rPr>
        <w:t>, медиаторов, оператора платформы и иных участников в целях организации коллективного урегулирования задолженности по потребительским банковским займам и (или) потребительским микрокредитам, не обеспеченным залогом имущества, а также автоматизацию процессов подачи заявления заявки, проверки критериев задолженности, подлежащей коллективному урегулированию, обмена данными, формирования графика платежей, подписания документов, уведомления участников и мониторинга исполнения соглашений;</w:t>
      </w:r>
    </w:p>
    <w:p w:rsidR="00577217" w:rsidRPr="007C68F3" w:rsidRDefault="00F94E95" w:rsidP="0020278C">
      <w:pPr>
        <w:overflowPunct/>
        <w:autoSpaceDE/>
        <w:autoSpaceDN/>
        <w:adjustRightInd/>
        <w:ind w:firstLine="709"/>
        <w:jc w:val="both"/>
        <w:rPr>
          <w:color w:val="000000"/>
          <w:spacing w:val="2"/>
          <w:sz w:val="28"/>
          <w:szCs w:val="28"/>
        </w:rPr>
      </w:pPr>
      <w:r w:rsidRPr="007C68F3">
        <w:rPr>
          <w:color w:val="000000"/>
          <w:spacing w:val="2"/>
          <w:sz w:val="28"/>
          <w:szCs w:val="28"/>
        </w:rPr>
        <w:t xml:space="preserve">пользователь платформы </w:t>
      </w:r>
      <w:r w:rsidR="00B26C1D" w:rsidRPr="002666FB">
        <w:rPr>
          <w:color w:val="FF0000"/>
          <w:spacing w:val="2"/>
          <w:sz w:val="28"/>
          <w:szCs w:val="28"/>
        </w:rPr>
        <w:t>–</w:t>
      </w:r>
      <w:r w:rsidRPr="007C68F3">
        <w:rPr>
          <w:color w:val="000000"/>
          <w:spacing w:val="2"/>
          <w:sz w:val="28"/>
          <w:szCs w:val="28"/>
        </w:rPr>
        <w:t xml:space="preserve"> заемщик, кредитор, </w:t>
      </w:r>
      <w:r w:rsidR="00A67339" w:rsidRPr="004B525D">
        <w:rPr>
          <w:color w:val="000000"/>
          <w:spacing w:val="2"/>
          <w:sz w:val="28"/>
          <w:szCs w:val="28"/>
        </w:rPr>
        <w:t>финансовый омбудсман</w:t>
      </w:r>
      <w:r w:rsidRPr="007C68F3">
        <w:rPr>
          <w:color w:val="000000"/>
          <w:spacing w:val="2"/>
          <w:sz w:val="28"/>
          <w:szCs w:val="28"/>
        </w:rPr>
        <w:t xml:space="preserve">, медиатор, администратор платформы или иное лицо, получившее доступ к платформе в соответствии с </w:t>
      </w:r>
      <w:r w:rsidRPr="004B525D">
        <w:rPr>
          <w:color w:val="000000"/>
          <w:spacing w:val="2"/>
          <w:sz w:val="28"/>
          <w:szCs w:val="28"/>
        </w:rPr>
        <w:t>настоящим</w:t>
      </w:r>
      <w:r w:rsidRPr="007C68F3">
        <w:rPr>
          <w:color w:val="000000"/>
          <w:spacing w:val="2"/>
          <w:sz w:val="28"/>
          <w:szCs w:val="28"/>
        </w:rPr>
        <w:t xml:space="preserve"> Порядком</w:t>
      </w:r>
      <w:r w:rsidRPr="004B525D">
        <w:rPr>
          <w:color w:val="000000"/>
          <w:spacing w:val="2"/>
          <w:sz w:val="28"/>
          <w:szCs w:val="28"/>
        </w:rPr>
        <w:t>;</w:t>
      </w:r>
      <w:r w:rsidR="00577217" w:rsidRPr="004B525D">
        <w:rPr>
          <w:color w:val="000000"/>
          <w:spacing w:val="2"/>
          <w:sz w:val="28"/>
          <w:szCs w:val="28"/>
        </w:rPr>
        <w:t>»;</w:t>
      </w:r>
    </w:p>
    <w:p w:rsidR="009F67E7" w:rsidRPr="007C68F3" w:rsidRDefault="009F67E7" w:rsidP="0020278C">
      <w:pPr>
        <w:overflowPunct/>
        <w:autoSpaceDE/>
        <w:autoSpaceDN/>
        <w:adjustRightInd/>
        <w:ind w:firstLine="709"/>
        <w:jc w:val="both"/>
        <w:rPr>
          <w:color w:val="000000"/>
          <w:spacing w:val="2"/>
          <w:sz w:val="28"/>
          <w:szCs w:val="28"/>
        </w:rPr>
      </w:pPr>
      <w:r w:rsidRPr="007C68F3">
        <w:rPr>
          <w:color w:val="000000"/>
          <w:spacing w:val="2"/>
          <w:sz w:val="28"/>
          <w:szCs w:val="28"/>
        </w:rPr>
        <w:t>пункт</w:t>
      </w:r>
      <w:r w:rsidR="006C4D88">
        <w:rPr>
          <w:color w:val="000000"/>
          <w:spacing w:val="2"/>
          <w:sz w:val="28"/>
          <w:szCs w:val="28"/>
        </w:rPr>
        <w:t>ы</w:t>
      </w:r>
      <w:r w:rsidRPr="007C68F3">
        <w:rPr>
          <w:color w:val="000000"/>
          <w:spacing w:val="2"/>
          <w:sz w:val="28"/>
          <w:szCs w:val="28"/>
        </w:rPr>
        <w:t xml:space="preserve"> </w:t>
      </w:r>
      <w:r w:rsidR="00E85819" w:rsidRPr="004B525D">
        <w:rPr>
          <w:color w:val="000000"/>
          <w:spacing w:val="2"/>
          <w:sz w:val="28"/>
          <w:szCs w:val="28"/>
        </w:rPr>
        <w:t>4</w:t>
      </w:r>
      <w:r w:rsidR="0059623A" w:rsidRPr="007C68F3">
        <w:rPr>
          <w:color w:val="000000"/>
          <w:spacing w:val="2"/>
          <w:sz w:val="28"/>
          <w:szCs w:val="28"/>
        </w:rPr>
        <w:t xml:space="preserve"> и </w:t>
      </w:r>
      <w:r w:rsidR="00E85819" w:rsidRPr="004B525D">
        <w:rPr>
          <w:color w:val="000000"/>
          <w:spacing w:val="2"/>
          <w:sz w:val="28"/>
          <w:szCs w:val="28"/>
        </w:rPr>
        <w:t>5</w:t>
      </w:r>
      <w:r w:rsidRPr="007C68F3">
        <w:rPr>
          <w:color w:val="000000"/>
          <w:spacing w:val="2"/>
          <w:sz w:val="28"/>
          <w:szCs w:val="28"/>
        </w:rPr>
        <w:t xml:space="preserve"> Порядка</w:t>
      </w:r>
      <w:r w:rsidR="004B525D">
        <w:rPr>
          <w:color w:val="000000"/>
          <w:spacing w:val="2"/>
          <w:sz w:val="28"/>
          <w:szCs w:val="28"/>
          <w:lang w:val="kk-KZ"/>
        </w:rPr>
        <w:t xml:space="preserve"> </w:t>
      </w:r>
      <w:r w:rsidRPr="007C68F3">
        <w:rPr>
          <w:color w:val="000000"/>
          <w:spacing w:val="2"/>
          <w:sz w:val="28"/>
          <w:szCs w:val="28"/>
        </w:rPr>
        <w:t>действу</w:t>
      </w:r>
      <w:r w:rsidR="0059623A" w:rsidRPr="007C68F3">
        <w:rPr>
          <w:color w:val="000000"/>
          <w:spacing w:val="2"/>
          <w:sz w:val="28"/>
          <w:szCs w:val="28"/>
        </w:rPr>
        <w:t>ю</w:t>
      </w:r>
      <w:r w:rsidRPr="007C68F3">
        <w:rPr>
          <w:color w:val="000000"/>
          <w:spacing w:val="2"/>
          <w:sz w:val="28"/>
          <w:szCs w:val="28"/>
        </w:rPr>
        <w:t>т в следующей редакции:</w:t>
      </w:r>
    </w:p>
    <w:p w:rsidR="0059623A" w:rsidRPr="007C68F3" w:rsidRDefault="0059623A" w:rsidP="0020278C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7C68F3">
        <w:rPr>
          <w:color w:val="000000"/>
          <w:spacing w:val="2"/>
          <w:sz w:val="28"/>
          <w:szCs w:val="28"/>
        </w:rPr>
        <w:t>«</w:t>
      </w:r>
      <w:r w:rsidR="006C4D88" w:rsidRPr="004B525D">
        <w:rPr>
          <w:sz w:val="28"/>
          <w:szCs w:val="28"/>
        </w:rPr>
        <w:t>4</w:t>
      </w:r>
      <w:r w:rsidRPr="004B525D">
        <w:rPr>
          <w:sz w:val="28"/>
          <w:szCs w:val="28"/>
        </w:rPr>
        <w:t>.</w:t>
      </w:r>
      <w:r w:rsidRPr="007C68F3">
        <w:rPr>
          <w:sz w:val="28"/>
          <w:szCs w:val="28"/>
        </w:rPr>
        <w:t xml:space="preserve"> Участниками платформы являются </w:t>
      </w:r>
      <w:r w:rsidR="00A67339" w:rsidRPr="004B525D">
        <w:rPr>
          <w:sz w:val="28"/>
          <w:szCs w:val="28"/>
        </w:rPr>
        <w:t>финансовый омбудсман</w:t>
      </w:r>
      <w:r w:rsidRPr="004B525D">
        <w:rPr>
          <w:sz w:val="28"/>
          <w:szCs w:val="28"/>
        </w:rPr>
        <w:t>,</w:t>
      </w:r>
      <w:r w:rsidRPr="007C68F3">
        <w:rPr>
          <w:sz w:val="28"/>
          <w:szCs w:val="28"/>
        </w:rPr>
        <w:t xml:space="preserve"> заемщики, кредиторы, медиаторы, оператор платформы, уполномоченный орган и иные лица, подключенные к платформе в соответствии с законодательством Республики Казахстан и настоящим Порядком.</w:t>
      </w:r>
    </w:p>
    <w:p w:rsidR="004B525D" w:rsidRDefault="006C4D88" w:rsidP="0020278C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4B525D">
        <w:rPr>
          <w:sz w:val="28"/>
          <w:szCs w:val="28"/>
        </w:rPr>
        <w:t>5</w:t>
      </w:r>
      <w:r w:rsidR="0059623A" w:rsidRPr="004B525D">
        <w:rPr>
          <w:sz w:val="28"/>
          <w:szCs w:val="28"/>
        </w:rPr>
        <w:t>.</w:t>
      </w:r>
      <w:r w:rsidR="0059623A" w:rsidRPr="007C68F3">
        <w:rPr>
          <w:sz w:val="28"/>
          <w:szCs w:val="28"/>
        </w:rPr>
        <w:t xml:space="preserve"> </w:t>
      </w:r>
      <w:r w:rsidR="00A67339" w:rsidRPr="004B525D">
        <w:rPr>
          <w:sz w:val="28"/>
          <w:szCs w:val="28"/>
        </w:rPr>
        <w:t>Финансовый омбудсман</w:t>
      </w:r>
      <w:r w:rsidR="00A67339" w:rsidRPr="007C68F3">
        <w:rPr>
          <w:sz w:val="28"/>
          <w:szCs w:val="28"/>
        </w:rPr>
        <w:t xml:space="preserve"> </w:t>
      </w:r>
      <w:r w:rsidR="0059623A" w:rsidRPr="007C68F3">
        <w:rPr>
          <w:sz w:val="28"/>
          <w:szCs w:val="28"/>
        </w:rPr>
        <w:t>используют платформу для рассмотрения заявок, организации взаимодействия участников, формирования документов, подписания протоколов и мониторинга процедур коллективного урегулирования задолженности в пределах своих полномочий.»;</w:t>
      </w:r>
    </w:p>
    <w:p w:rsidR="005E33E1" w:rsidRPr="004B525D" w:rsidRDefault="005E33E1" w:rsidP="0020278C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7C68F3">
        <w:rPr>
          <w:color w:val="000000"/>
          <w:spacing w:val="2"/>
          <w:sz w:val="28"/>
          <w:szCs w:val="28"/>
        </w:rPr>
        <w:t xml:space="preserve">пункт </w:t>
      </w:r>
      <w:r w:rsidR="000156C3" w:rsidRPr="004B525D">
        <w:rPr>
          <w:color w:val="000000"/>
          <w:spacing w:val="2"/>
          <w:sz w:val="28"/>
          <w:szCs w:val="28"/>
        </w:rPr>
        <w:t>19</w:t>
      </w:r>
      <w:r w:rsidRPr="007C68F3">
        <w:rPr>
          <w:color w:val="000000"/>
          <w:spacing w:val="2"/>
          <w:sz w:val="28"/>
          <w:szCs w:val="28"/>
        </w:rPr>
        <w:t xml:space="preserve"> Порядка действует в следующей редакции:</w:t>
      </w:r>
    </w:p>
    <w:p w:rsidR="005E33E1" w:rsidRDefault="005E33E1" w:rsidP="0020278C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20278C">
        <w:rPr>
          <w:sz w:val="28"/>
          <w:szCs w:val="28"/>
        </w:rPr>
        <w:t>«</w:t>
      </w:r>
      <w:r w:rsidR="000156C3" w:rsidRPr="0020278C">
        <w:rPr>
          <w:sz w:val="28"/>
          <w:szCs w:val="28"/>
        </w:rPr>
        <w:t>19</w:t>
      </w:r>
      <w:r w:rsidRPr="007C68F3">
        <w:rPr>
          <w:sz w:val="28"/>
          <w:szCs w:val="28"/>
        </w:rPr>
        <w:t xml:space="preserve">. На платформе предусматриваются роли заемщика, кредитора, </w:t>
      </w:r>
      <w:r w:rsidR="000F6DFC" w:rsidRPr="0020278C">
        <w:rPr>
          <w:sz w:val="28"/>
          <w:szCs w:val="28"/>
        </w:rPr>
        <w:t xml:space="preserve">финансового </w:t>
      </w:r>
      <w:proofErr w:type="spellStart"/>
      <w:r w:rsidR="000F6DFC" w:rsidRPr="0020278C">
        <w:rPr>
          <w:sz w:val="28"/>
          <w:szCs w:val="28"/>
        </w:rPr>
        <w:t>омбудсмана</w:t>
      </w:r>
      <w:proofErr w:type="spellEnd"/>
      <w:r w:rsidRPr="007C68F3">
        <w:rPr>
          <w:sz w:val="28"/>
          <w:szCs w:val="28"/>
        </w:rPr>
        <w:t xml:space="preserve">, медиатора, администратора платформы, а также пользователя уполномоченного органа с правом просмотра и формирования </w:t>
      </w:r>
      <w:r w:rsidRPr="007C68F3">
        <w:rPr>
          <w:sz w:val="28"/>
          <w:szCs w:val="28"/>
        </w:rPr>
        <w:lastRenderedPageBreak/>
        <w:t>аналитической информации без вмешательства в процедуру урегулирования задолженности, если иное не предусмотрено законодательством Республики Казахстан.»;</w:t>
      </w:r>
    </w:p>
    <w:p w:rsidR="00EA7CC7" w:rsidRPr="007C68F3" w:rsidRDefault="00EA7CC7" w:rsidP="0020278C">
      <w:pPr>
        <w:overflowPunct/>
        <w:autoSpaceDE/>
        <w:autoSpaceDN/>
        <w:adjustRightInd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sz w:val="28"/>
          <w:szCs w:val="28"/>
        </w:rPr>
        <w:t>абзац второ</w:t>
      </w:r>
      <w:r w:rsidR="00114C1B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Pr="0020278C">
        <w:rPr>
          <w:color w:val="000000"/>
          <w:spacing w:val="2"/>
          <w:sz w:val="28"/>
          <w:szCs w:val="28"/>
        </w:rPr>
        <w:t>пункта 4</w:t>
      </w:r>
      <w:r w:rsidR="000156C3" w:rsidRPr="0020278C">
        <w:rPr>
          <w:color w:val="000000"/>
          <w:spacing w:val="2"/>
          <w:sz w:val="28"/>
          <w:szCs w:val="28"/>
        </w:rPr>
        <w:t>1</w:t>
      </w:r>
      <w:r w:rsidR="00114C1B" w:rsidRPr="0020278C">
        <w:rPr>
          <w:color w:val="000000"/>
          <w:spacing w:val="2"/>
          <w:sz w:val="28"/>
          <w:szCs w:val="28"/>
        </w:rPr>
        <w:t xml:space="preserve"> Порядка</w:t>
      </w:r>
      <w:r w:rsidR="0020278C">
        <w:rPr>
          <w:sz w:val="28"/>
          <w:szCs w:val="28"/>
          <w:lang w:val="kk-KZ"/>
        </w:rPr>
        <w:t xml:space="preserve"> </w:t>
      </w:r>
      <w:r w:rsidRPr="007C68F3">
        <w:rPr>
          <w:color w:val="000000"/>
          <w:spacing w:val="2"/>
          <w:sz w:val="28"/>
          <w:szCs w:val="28"/>
        </w:rPr>
        <w:t>действует в следующей редакции:</w:t>
      </w:r>
    </w:p>
    <w:p w:rsidR="00EA7CC7" w:rsidRPr="00E67AD5" w:rsidRDefault="00EA7CC7" w:rsidP="0020278C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207274">
        <w:rPr>
          <w:sz w:val="28"/>
          <w:szCs w:val="28"/>
        </w:rPr>
        <w:t xml:space="preserve">«При применении автоматизированной проверки заемщику обеспечивается отображение информации о факте ее проведения, источниках полученных сведений, ключевых критериях, повлиявших на результат проверки, а также возможность направления обращения о пересмотре результата проверки с участием уполномоченного лица </w:t>
      </w:r>
      <w:r w:rsidR="000F6DFC" w:rsidRPr="0020278C">
        <w:rPr>
          <w:sz w:val="28"/>
          <w:szCs w:val="28"/>
        </w:rPr>
        <w:t xml:space="preserve">финансового </w:t>
      </w:r>
      <w:proofErr w:type="spellStart"/>
      <w:r w:rsidR="000F6DFC" w:rsidRPr="0020278C">
        <w:rPr>
          <w:sz w:val="28"/>
          <w:szCs w:val="28"/>
        </w:rPr>
        <w:t>омбудсмана</w:t>
      </w:r>
      <w:proofErr w:type="spellEnd"/>
      <w:r w:rsidR="000F6DFC" w:rsidRPr="0020278C">
        <w:rPr>
          <w:sz w:val="28"/>
          <w:szCs w:val="28"/>
        </w:rPr>
        <w:t xml:space="preserve"> </w:t>
      </w:r>
      <w:r w:rsidRPr="00207274">
        <w:rPr>
          <w:sz w:val="28"/>
          <w:szCs w:val="28"/>
        </w:rPr>
        <w:t>в случаях, когда результат проверки влияет на возможность применения процедуры коллективного урегулирования задолженности.</w:t>
      </w:r>
    </w:p>
    <w:p w:rsidR="005E33E1" w:rsidRPr="007C68F3" w:rsidRDefault="005E33E1" w:rsidP="0020278C">
      <w:pPr>
        <w:overflowPunct/>
        <w:autoSpaceDE/>
        <w:autoSpaceDN/>
        <w:adjustRightInd/>
        <w:ind w:firstLine="709"/>
        <w:jc w:val="both"/>
        <w:rPr>
          <w:color w:val="000000"/>
          <w:spacing w:val="2"/>
          <w:sz w:val="28"/>
          <w:szCs w:val="28"/>
        </w:rPr>
      </w:pPr>
      <w:r w:rsidRPr="007C68F3">
        <w:rPr>
          <w:color w:val="000000"/>
          <w:spacing w:val="2"/>
          <w:sz w:val="28"/>
          <w:szCs w:val="28"/>
        </w:rPr>
        <w:t xml:space="preserve">пункт </w:t>
      </w:r>
      <w:r w:rsidRPr="0020278C">
        <w:rPr>
          <w:color w:val="000000"/>
          <w:spacing w:val="2"/>
          <w:sz w:val="28"/>
          <w:szCs w:val="28"/>
        </w:rPr>
        <w:t>4</w:t>
      </w:r>
      <w:r w:rsidR="000156C3" w:rsidRPr="0020278C">
        <w:rPr>
          <w:color w:val="000000"/>
          <w:spacing w:val="2"/>
          <w:sz w:val="28"/>
          <w:szCs w:val="28"/>
        </w:rPr>
        <w:t>2</w:t>
      </w:r>
      <w:r w:rsidRPr="007C68F3">
        <w:rPr>
          <w:color w:val="000000"/>
          <w:spacing w:val="2"/>
          <w:sz w:val="28"/>
          <w:szCs w:val="28"/>
        </w:rPr>
        <w:t xml:space="preserve"> Порядка действует в следующей редакции:</w:t>
      </w:r>
    </w:p>
    <w:p w:rsidR="005E33E1" w:rsidRPr="007C68F3" w:rsidRDefault="005E33E1" w:rsidP="0020278C">
      <w:pPr>
        <w:overflowPunct/>
        <w:autoSpaceDE/>
        <w:autoSpaceDN/>
        <w:adjustRightInd/>
        <w:ind w:firstLine="709"/>
        <w:jc w:val="both"/>
        <w:rPr>
          <w:color w:val="000000"/>
          <w:spacing w:val="2"/>
          <w:sz w:val="28"/>
          <w:szCs w:val="28"/>
        </w:rPr>
      </w:pPr>
      <w:r w:rsidRPr="007C68F3">
        <w:rPr>
          <w:color w:val="000000"/>
          <w:spacing w:val="2"/>
          <w:sz w:val="28"/>
          <w:szCs w:val="28"/>
        </w:rPr>
        <w:t>«</w:t>
      </w:r>
      <w:r w:rsidRPr="0020278C">
        <w:rPr>
          <w:color w:val="000000"/>
          <w:spacing w:val="2"/>
          <w:sz w:val="28"/>
          <w:szCs w:val="28"/>
        </w:rPr>
        <w:t>4</w:t>
      </w:r>
      <w:r w:rsidR="000156C3" w:rsidRPr="0020278C">
        <w:rPr>
          <w:color w:val="000000"/>
          <w:spacing w:val="2"/>
          <w:sz w:val="28"/>
          <w:szCs w:val="28"/>
        </w:rPr>
        <w:t>2</w:t>
      </w:r>
      <w:r w:rsidRPr="007C68F3">
        <w:rPr>
          <w:color w:val="000000"/>
          <w:spacing w:val="2"/>
          <w:sz w:val="28"/>
          <w:szCs w:val="28"/>
        </w:rPr>
        <w:t xml:space="preserve">. Сведения по обязательствам заемщика направляются кредиторам для подтверждения, уточнения либо отклонения. На основании подтвержденных сведений формируются проекты решений </w:t>
      </w:r>
      <w:bookmarkStart w:id="1" w:name="_Hlk229581113"/>
      <w:r w:rsidR="000F6DFC" w:rsidRPr="0020278C">
        <w:rPr>
          <w:color w:val="000000"/>
          <w:spacing w:val="2"/>
          <w:sz w:val="28"/>
          <w:szCs w:val="28"/>
        </w:rPr>
        <w:t xml:space="preserve">финансового </w:t>
      </w:r>
      <w:proofErr w:type="spellStart"/>
      <w:r w:rsidR="000F6DFC" w:rsidRPr="0020278C">
        <w:rPr>
          <w:color w:val="000000"/>
          <w:spacing w:val="2"/>
          <w:sz w:val="28"/>
          <w:szCs w:val="28"/>
        </w:rPr>
        <w:t>омбудсмана</w:t>
      </w:r>
      <w:proofErr w:type="spellEnd"/>
      <w:r w:rsidR="000F6DFC" w:rsidRPr="0020278C">
        <w:rPr>
          <w:color w:val="000000"/>
          <w:spacing w:val="2"/>
          <w:sz w:val="28"/>
          <w:szCs w:val="28"/>
        </w:rPr>
        <w:t xml:space="preserve"> </w:t>
      </w:r>
      <w:bookmarkEnd w:id="1"/>
      <w:r w:rsidRPr="007C68F3">
        <w:rPr>
          <w:color w:val="000000"/>
          <w:spacing w:val="2"/>
          <w:sz w:val="28"/>
          <w:szCs w:val="28"/>
        </w:rPr>
        <w:t>об изменении условий исполнения обязательств (коллективном урегулировании просроченной задолженности) по кредитам, соглашений об урегулировании спора (конфликта) в порядке медиации, графика платежей, а при изменении данных, влияющих на его расчет, осуществляется перерасчет графика с фиксацией соответствующих действий в журнале аудита.»;</w:t>
      </w:r>
    </w:p>
    <w:p w:rsidR="006E2465" w:rsidRPr="007C68F3" w:rsidRDefault="006E2465" w:rsidP="0020278C">
      <w:pPr>
        <w:overflowPunct/>
        <w:autoSpaceDE/>
        <w:autoSpaceDN/>
        <w:adjustRightInd/>
        <w:ind w:firstLine="709"/>
        <w:jc w:val="both"/>
        <w:rPr>
          <w:color w:val="000000"/>
          <w:spacing w:val="2"/>
          <w:sz w:val="28"/>
          <w:szCs w:val="28"/>
        </w:rPr>
      </w:pPr>
      <w:r w:rsidRPr="007C68F3">
        <w:rPr>
          <w:color w:val="000000"/>
          <w:spacing w:val="2"/>
          <w:sz w:val="28"/>
          <w:szCs w:val="28"/>
        </w:rPr>
        <w:t xml:space="preserve">пункт </w:t>
      </w:r>
      <w:r w:rsidRPr="0020278C">
        <w:rPr>
          <w:color w:val="000000"/>
          <w:spacing w:val="2"/>
          <w:sz w:val="28"/>
          <w:szCs w:val="28"/>
        </w:rPr>
        <w:t>5</w:t>
      </w:r>
      <w:r w:rsidR="000156C3" w:rsidRPr="0020278C">
        <w:rPr>
          <w:color w:val="000000"/>
          <w:spacing w:val="2"/>
          <w:sz w:val="28"/>
          <w:szCs w:val="28"/>
        </w:rPr>
        <w:t>5</w:t>
      </w:r>
      <w:r w:rsidRPr="0020278C">
        <w:rPr>
          <w:color w:val="000000"/>
          <w:spacing w:val="2"/>
          <w:sz w:val="28"/>
          <w:szCs w:val="28"/>
        </w:rPr>
        <w:t xml:space="preserve"> </w:t>
      </w:r>
      <w:r w:rsidRPr="007C68F3">
        <w:rPr>
          <w:color w:val="000000"/>
          <w:spacing w:val="2"/>
          <w:sz w:val="28"/>
          <w:szCs w:val="28"/>
        </w:rPr>
        <w:t>Порядка действует в следующей редакции:</w:t>
      </w:r>
    </w:p>
    <w:p w:rsidR="006E2465" w:rsidRPr="007C68F3" w:rsidRDefault="006E2465" w:rsidP="0020278C">
      <w:pPr>
        <w:ind w:firstLine="709"/>
        <w:contextualSpacing/>
        <w:jc w:val="both"/>
        <w:rPr>
          <w:sz w:val="28"/>
          <w:szCs w:val="28"/>
        </w:rPr>
      </w:pPr>
      <w:r w:rsidRPr="007C68F3">
        <w:rPr>
          <w:color w:val="000000"/>
          <w:spacing w:val="2"/>
          <w:sz w:val="28"/>
          <w:szCs w:val="28"/>
        </w:rPr>
        <w:t>«</w:t>
      </w:r>
      <w:r w:rsidRPr="0020278C">
        <w:rPr>
          <w:sz w:val="28"/>
          <w:szCs w:val="28"/>
        </w:rPr>
        <w:t>5</w:t>
      </w:r>
      <w:r w:rsidR="000156C3" w:rsidRPr="0020278C">
        <w:rPr>
          <w:sz w:val="28"/>
          <w:szCs w:val="28"/>
        </w:rPr>
        <w:t>5</w:t>
      </w:r>
      <w:r w:rsidRPr="007C68F3">
        <w:rPr>
          <w:sz w:val="28"/>
          <w:szCs w:val="28"/>
        </w:rPr>
        <w:t xml:space="preserve">. Подключение кредиторов, </w:t>
      </w:r>
      <w:r w:rsidR="000F6DFC" w:rsidRPr="0020278C">
        <w:rPr>
          <w:sz w:val="28"/>
          <w:szCs w:val="28"/>
        </w:rPr>
        <w:t xml:space="preserve">финансового </w:t>
      </w:r>
      <w:proofErr w:type="spellStart"/>
      <w:r w:rsidR="000F6DFC" w:rsidRPr="0020278C">
        <w:rPr>
          <w:sz w:val="28"/>
          <w:szCs w:val="28"/>
        </w:rPr>
        <w:t>омбудсмана</w:t>
      </w:r>
      <w:proofErr w:type="spellEnd"/>
      <w:r w:rsidRPr="0020278C">
        <w:rPr>
          <w:sz w:val="28"/>
          <w:szCs w:val="28"/>
        </w:rPr>
        <w:t>,</w:t>
      </w:r>
      <w:r w:rsidRPr="007C68F3">
        <w:rPr>
          <w:sz w:val="28"/>
          <w:szCs w:val="28"/>
        </w:rPr>
        <w:t xml:space="preserve"> медиаторов и иных участников к платформе осуществляется после выполнения технических, организационных и правовых требований, установленных оператором платформы и законодательством Республики Казахстан.».</w:t>
      </w:r>
    </w:p>
    <w:p w:rsidR="00824267" w:rsidRPr="007C68F3" w:rsidRDefault="00824267">
      <w:pPr>
        <w:rPr>
          <w:sz w:val="28"/>
        </w:rPr>
      </w:pPr>
    </w:p>
    <w:p w:rsidR="00824267" w:rsidRPr="007C68F3" w:rsidRDefault="00824267">
      <w:pPr>
        <w:rPr>
          <w:sz w:val="28"/>
        </w:rPr>
      </w:pPr>
    </w:p>
    <w:tbl>
      <w:tblPr>
        <w:tblStyle w:val="a8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824267" w:rsidTr="009C1231">
        <w:tc>
          <w:tcPr>
            <w:tcW w:w="3652" w:type="dxa"/>
            <w:hideMark/>
          </w:tcPr>
          <w:p w:rsidR="00824267" w:rsidRPr="007C68F3" w:rsidRDefault="00B414FA">
            <w:pPr>
              <w:rPr>
                <w:b/>
                <w:sz w:val="28"/>
                <w:szCs w:val="28"/>
              </w:rPr>
            </w:pPr>
            <w:r w:rsidRPr="007C68F3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126" w:type="dxa"/>
          </w:tcPr>
          <w:p w:rsidR="00824267" w:rsidRPr="007C68F3" w:rsidRDefault="00824267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:rsidR="00824267" w:rsidRDefault="00B414FA">
            <w:pPr>
              <w:rPr>
                <w:b/>
                <w:sz w:val="28"/>
                <w:szCs w:val="28"/>
                <w:lang w:val="kk-KZ"/>
              </w:rPr>
            </w:pPr>
            <w:r w:rsidRPr="007C68F3">
              <w:rPr>
                <w:b/>
                <w:sz w:val="28"/>
                <w:szCs w:val="28"/>
                <w:lang w:val="kk-KZ"/>
              </w:rPr>
              <w:t>ФИО</w:t>
            </w:r>
          </w:p>
        </w:tc>
      </w:tr>
    </w:tbl>
    <w:p w:rsidR="00824267" w:rsidRDefault="00824267">
      <w:pPr>
        <w:jc w:val="both"/>
      </w:pPr>
    </w:p>
    <w:p w:rsidR="00824267" w:rsidRDefault="00824267">
      <w:pPr>
        <w:rPr>
          <w:rFonts w:eastAsia="Calibri"/>
        </w:rPr>
      </w:pPr>
    </w:p>
    <w:sectPr w:rsidR="00824267" w:rsidSect="006B75C8">
      <w:headerReference w:type="even" r:id="rId12"/>
      <w:headerReference w:type="default" r:id="rId13"/>
      <w:headerReference w:type="first" r:id="rId14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34CE" w:rsidRDefault="00DE34CE">
      <w:r>
        <w:separator/>
      </w:r>
    </w:p>
  </w:endnote>
  <w:endnote w:type="continuationSeparator" w:id="0">
    <w:p w:rsidR="00DE34CE" w:rsidRDefault="00DE3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34CE" w:rsidRDefault="00DE34CE">
      <w:r>
        <w:separator/>
      </w:r>
    </w:p>
  </w:footnote>
  <w:footnote w:type="continuationSeparator" w:id="0">
    <w:p w:rsidR="00DE34CE" w:rsidRDefault="00DE3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4267" w:rsidRDefault="00B414FA">
    <w:pPr>
      <w:pStyle w:val="a9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</w:instrText>
    </w:r>
    <w:r>
      <w:fldChar w:fldCharType="end"/>
    </w:r>
  </w:p>
  <w:p w:rsidR="00824267" w:rsidRDefault="0082426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4267" w:rsidRDefault="00B414FA">
    <w:pPr>
      <w:pStyle w:val="a9"/>
      <w:framePr w:wrap="around" w:vAnchor="text" w:hAnchor="margin" w:xAlign="center" w:y="1"/>
      <w:rPr>
        <w:rStyle w:val="ae"/>
        <w:sz w:val="28"/>
      </w:rPr>
    </w:pPr>
    <w:r>
      <w:rPr>
        <w:rStyle w:val="ae"/>
        <w:sz w:val="28"/>
      </w:rPr>
      <w:fldChar w:fldCharType="begin"/>
    </w:r>
    <w:r w:rsidRPr="00C65CD7">
      <w:rPr>
        <w:rStyle w:val="ae"/>
        <w:sz w:val="28"/>
      </w:rPr>
      <w:instrText xml:space="preserve">PAGE  </w:instrText>
    </w:r>
    <w:r>
      <w:rPr>
        <w:rStyle w:val="ae"/>
        <w:sz w:val="28"/>
      </w:rPr>
      <w:fldChar w:fldCharType="separate"/>
    </w:r>
    <w:r w:rsidRPr="00C65CD7">
      <w:rPr>
        <w:rStyle w:val="ae"/>
        <w:noProof/>
        <w:sz w:val="28"/>
      </w:rPr>
      <w:t>2</w:t>
    </w:r>
    <w:r>
      <w:rPr>
        <w:rStyle w:val="ae"/>
        <w:sz w:val="28"/>
      </w:rPr>
      <w:fldChar w:fldCharType="end"/>
    </w:r>
  </w:p>
  <w:p w:rsidR="00824267" w:rsidRDefault="0082426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824267" w:rsidTr="00073119">
      <w:trPr>
        <w:trHeight w:val="1348"/>
      </w:trPr>
      <w:tc>
        <w:tcPr>
          <w:tcW w:w="3936" w:type="dxa"/>
          <w:shd w:val="clear" w:color="auto" w:fill="auto"/>
        </w:tcPr>
        <w:p w:rsidR="00824267" w:rsidRDefault="00B414FA">
          <w:pPr>
            <w:spacing w:line="288" w:lineRule="auto"/>
            <w:ind w:right="459"/>
            <w:jc w:val="center"/>
            <w:rPr>
              <w:b/>
              <w:bCs/>
              <w:color w:val="000000" w:themeColor="text1"/>
            </w:rPr>
          </w:pPr>
          <w:r w:rsidRPr="00917591">
            <w:rPr>
              <w:b/>
              <w:bCs/>
              <w:color w:val="000000" w:themeColor="text1"/>
            </w:rPr>
            <w:t>«ҚАЗАҚСТАН РЕСПУБЛИКАСЫНЫҢ</w:t>
          </w:r>
        </w:p>
        <w:p w:rsidR="00824267" w:rsidRDefault="00B414FA">
          <w:pPr>
            <w:spacing w:line="288" w:lineRule="auto"/>
            <w:ind w:right="459"/>
            <w:jc w:val="center"/>
            <w:rPr>
              <w:b/>
              <w:bCs/>
              <w:color w:val="000000" w:themeColor="text1"/>
            </w:rPr>
          </w:pPr>
          <w:r w:rsidRPr="00917591">
            <w:rPr>
              <w:b/>
              <w:bCs/>
              <w:color w:val="000000" w:themeColor="text1"/>
            </w:rPr>
            <w:t>ҚАРЖЫ НАРЫҒЫН РЕТТЕУ ЖӘНЕ ДАМЫТУ АГЕНТТІГІ»</w:t>
          </w:r>
        </w:p>
        <w:p w:rsidR="00824267" w:rsidRDefault="00824267">
          <w:pPr>
            <w:spacing w:line="288" w:lineRule="auto"/>
            <w:ind w:right="459"/>
            <w:jc w:val="center"/>
            <w:rPr>
              <w:b/>
              <w:bCs/>
              <w:color w:val="000000" w:themeColor="text1"/>
            </w:rPr>
          </w:pPr>
        </w:p>
        <w:p w:rsidR="00824267" w:rsidRDefault="00B414FA">
          <w:pPr>
            <w:spacing w:line="288" w:lineRule="auto"/>
            <w:ind w:right="459"/>
            <w:jc w:val="center"/>
            <w:rPr>
              <w:b/>
              <w:color w:val="000000" w:themeColor="text1"/>
              <w:sz w:val="32"/>
              <w:szCs w:val="32"/>
              <w:lang w:val="kk-KZ"/>
            </w:rPr>
          </w:pPr>
          <w:r w:rsidRPr="00917591">
            <w:rPr>
              <w:b/>
              <w:bCs/>
              <w:color w:val="000000" w:themeColor="text1"/>
            </w:rPr>
            <w:t>РЕСПУБЛИКАЛЫҚ МЕМЛЕКЕТТІК МЕКЕМЕСІ</w:t>
          </w:r>
        </w:p>
      </w:tc>
      <w:tc>
        <w:tcPr>
          <w:tcW w:w="2126" w:type="dxa"/>
          <w:shd w:val="clear" w:color="auto" w:fill="auto"/>
        </w:tcPr>
        <w:p w:rsidR="00824267" w:rsidRDefault="00B414FA">
          <w:pPr>
            <w:jc w:val="center"/>
            <w:rPr>
              <w:color w:val="000000" w:themeColor="text1"/>
              <w:sz w:val="22"/>
              <w:szCs w:val="22"/>
              <w:lang w:val="kk-KZ"/>
            </w:rPr>
          </w:pPr>
          <w:r>
            <w:rPr>
              <w:noProof/>
              <w:color w:val="000000" w:themeColor="text1"/>
              <w:sz w:val="22"/>
              <w:szCs w:val="22"/>
            </w:rPr>
            <w:drawing>
              <wp:inline distT="0" distB="0" distL="0" distR="0">
                <wp:extent cx="972820" cy="972820"/>
                <wp:effectExtent l="0" t="0" r="0" b="0"/>
                <wp:docPr id="8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824267" w:rsidRDefault="00B414FA">
          <w:pPr>
            <w:spacing w:line="288" w:lineRule="auto"/>
            <w:jc w:val="center"/>
            <w:rPr>
              <w:b/>
              <w:bCs/>
              <w:color w:val="000000" w:themeColor="text1"/>
              <w:lang w:val="kk-KZ"/>
            </w:rPr>
          </w:pPr>
          <w:r w:rsidRPr="00917591">
            <w:rPr>
              <w:b/>
              <w:bCs/>
              <w:color w:val="000000" w:themeColor="text1"/>
              <w:lang w:val="kk-KZ"/>
            </w:rPr>
            <w:t>РЕСПУБЛИКАНСКОЕ ГОСУДАРСТВЕННОЕ УЧРЕЖДЕНИЕ</w:t>
          </w:r>
        </w:p>
        <w:p w:rsidR="00824267" w:rsidRDefault="00824267">
          <w:pPr>
            <w:spacing w:line="288" w:lineRule="auto"/>
            <w:jc w:val="center"/>
            <w:rPr>
              <w:b/>
              <w:bCs/>
              <w:color w:val="000000" w:themeColor="text1"/>
              <w:lang w:val="kk-KZ"/>
            </w:rPr>
          </w:pPr>
        </w:p>
        <w:p w:rsidR="00824267" w:rsidRDefault="00B414FA">
          <w:pPr>
            <w:spacing w:line="288" w:lineRule="auto"/>
            <w:jc w:val="center"/>
            <w:rPr>
              <w:b/>
              <w:bCs/>
              <w:color w:val="000000" w:themeColor="text1"/>
              <w:lang w:val="kk-KZ"/>
            </w:rPr>
          </w:pPr>
          <w:r w:rsidRPr="00917591">
            <w:rPr>
              <w:b/>
              <w:bCs/>
              <w:color w:val="000000" w:themeColor="text1"/>
              <w:lang w:val="kk-KZ"/>
            </w:rPr>
            <w:t>«АГЕНТСТВО РЕСПУБЛИКИ</w:t>
          </w:r>
        </w:p>
        <w:p w:rsidR="00824267" w:rsidRDefault="00B414FA">
          <w:pPr>
            <w:spacing w:line="288" w:lineRule="auto"/>
            <w:jc w:val="center"/>
            <w:rPr>
              <w:b/>
              <w:bCs/>
              <w:color w:val="000000" w:themeColor="text1"/>
              <w:lang w:val="kk-KZ"/>
            </w:rPr>
          </w:pPr>
          <w:r w:rsidRPr="00917591">
            <w:rPr>
              <w:b/>
              <w:bCs/>
              <w:color w:val="000000" w:themeColor="text1"/>
              <w:lang w:val="kk-KZ"/>
            </w:rPr>
            <w:t>КАЗАХСТАН ПО РЕГУЛИРОВАНИЮ</w:t>
          </w:r>
        </w:p>
        <w:p w:rsidR="00824267" w:rsidRDefault="00B414FA">
          <w:pPr>
            <w:spacing w:line="288" w:lineRule="auto"/>
            <w:jc w:val="center"/>
            <w:rPr>
              <w:b/>
              <w:color w:val="000000" w:themeColor="text1"/>
              <w:sz w:val="29"/>
              <w:szCs w:val="29"/>
              <w:lang w:val="kk-KZ"/>
            </w:rPr>
          </w:pPr>
          <w:r w:rsidRPr="00917591">
            <w:rPr>
              <w:b/>
              <w:bCs/>
              <w:color w:val="000000" w:themeColor="text1"/>
              <w:lang w:val="kk-KZ"/>
            </w:rPr>
            <w:t>И РАЗВИТИЮ ФИНАНСОВОГО РЫНКА»</w:t>
          </w:r>
        </w:p>
      </w:tc>
    </w:tr>
    <w:tr w:rsidR="00824267" w:rsidTr="00073119">
      <w:trPr>
        <w:trHeight w:val="591"/>
      </w:trPr>
      <w:tc>
        <w:tcPr>
          <w:tcW w:w="3936" w:type="dxa"/>
          <w:shd w:val="clear" w:color="auto" w:fill="auto"/>
        </w:tcPr>
        <w:p w:rsidR="00824267" w:rsidRDefault="00824267">
          <w:pPr>
            <w:widowControl w:val="0"/>
            <w:ind w:right="459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</w:p>
        <w:p w:rsidR="00824267" w:rsidRDefault="00B414FA">
          <w:pPr>
            <w:widowControl w:val="0"/>
            <w:ind w:right="459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  <w:r w:rsidRPr="00917591">
            <w:rPr>
              <w:b/>
              <w:bCs/>
              <w:color w:val="000000" w:themeColor="text1"/>
              <w:sz w:val="22"/>
              <w:szCs w:val="22"/>
            </w:rPr>
            <w:t>БАСҚАРМАСЫНЫҢ</w:t>
          </w:r>
        </w:p>
        <w:p w:rsidR="00824267" w:rsidRDefault="00B414FA">
          <w:pPr>
            <w:widowControl w:val="0"/>
            <w:ind w:right="459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  <w:r w:rsidRPr="00917591">
            <w:rPr>
              <w:b/>
              <w:bCs/>
              <w:color w:val="000000" w:themeColor="text1"/>
              <w:sz w:val="22"/>
              <w:szCs w:val="22"/>
            </w:rPr>
            <w:t>ҚАУЛЫСЫ</w:t>
          </w:r>
        </w:p>
      </w:tc>
      <w:tc>
        <w:tcPr>
          <w:tcW w:w="2126" w:type="dxa"/>
          <w:shd w:val="clear" w:color="auto" w:fill="auto"/>
        </w:tcPr>
        <w:p w:rsidR="00824267" w:rsidRDefault="00824267">
          <w:pPr>
            <w:jc w:val="center"/>
            <w:rPr>
              <w:color w:val="000000" w:themeColor="text1"/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824267" w:rsidRDefault="00824267">
          <w:pPr>
            <w:spacing w:line="288" w:lineRule="auto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</w:p>
        <w:p w:rsidR="00824267" w:rsidRDefault="00B414FA">
          <w:pPr>
            <w:spacing w:line="288" w:lineRule="auto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  <w:r w:rsidRPr="00917591">
            <w:rPr>
              <w:b/>
              <w:bCs/>
              <w:color w:val="000000" w:themeColor="text1"/>
              <w:sz w:val="22"/>
              <w:szCs w:val="22"/>
            </w:rPr>
            <w:t xml:space="preserve">ПОСТАНОВЛЕНИЕ </w:t>
          </w:r>
        </w:p>
        <w:p w:rsidR="00824267" w:rsidRDefault="00B414FA">
          <w:pPr>
            <w:spacing w:line="288" w:lineRule="auto"/>
            <w:jc w:val="center"/>
            <w:rPr>
              <w:b/>
              <w:bCs/>
              <w:color w:val="000000" w:themeColor="text1"/>
              <w:lang w:val="kk-KZ"/>
            </w:rPr>
          </w:pPr>
          <w:r w:rsidRPr="00917591">
            <w:rPr>
              <w:b/>
              <w:bCs/>
              <w:color w:val="000000" w:themeColor="text1"/>
              <w:sz w:val="22"/>
              <w:szCs w:val="22"/>
            </w:rPr>
            <w:t>ПРАВЛЕНИЯ</w:t>
          </w:r>
        </w:p>
      </w:tc>
    </w:tr>
  </w:tbl>
  <w:p w:rsidR="00824267" w:rsidRDefault="00824267">
    <w:pPr>
      <w:pStyle w:val="a9"/>
      <w:rPr>
        <w:color w:val="000000" w:themeColor="text1"/>
        <w:sz w:val="22"/>
        <w:szCs w:val="22"/>
        <w:lang w:val="kk-KZ"/>
      </w:rPr>
    </w:pPr>
  </w:p>
  <w:p w:rsidR="00824267" w:rsidRDefault="00B414FA">
    <w:pPr>
      <w:pStyle w:val="a9"/>
      <w:rPr>
        <w:color w:val="000000" w:themeColor="text1"/>
        <w:sz w:val="22"/>
        <w:szCs w:val="22"/>
      </w:rPr>
    </w:pPr>
    <w:r>
      <w:rPr>
        <w:noProof/>
        <w:color w:val="000000" w:themeColor="text1"/>
        <w:sz w:val="22"/>
        <w:szCs w:val="22"/>
        <w:lang w:eastAsia="ru-RU"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>
              <wp:simplePos x="0" y="0"/>
              <wp:positionH relativeFrom="column">
                <wp:posOffset>6985</wp:posOffset>
              </wp:positionH>
              <wp:positionV relativeFrom="page">
                <wp:posOffset>1523365</wp:posOffset>
              </wp:positionV>
              <wp:extent cx="6411595" cy="0"/>
              <wp:effectExtent l="0" t="0" r="0" b="0"/>
              <wp:wrapNone/>
              <wp:docPr id="87" name="Line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chemeClr val="tx1"/>
                        </a:solidFill>
                        <a:rou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id="Line 26" o:spid="_x0000_s1857" style="flip:y;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251657216" o:bwmode="auto" from="0.55pt,119.95pt" to="505.4pt,119.95pt" strokecolor="black" strokeweight="1.25pt">
              <v:stroke joinstyle="round"/>
              <o:lock v:ext="edit" aspectratio="t"/>
              <w10:bordertop type="single" width="10"/>
              <w10:borderleft type="single" width="10"/>
              <w10:borderbottom type="single" width="10"/>
              <w10:borderright type="single" width="10"/>
            </v:line>
          </w:pict>
        </mc:Fallback>
      </mc:AlternateContent>
    </w:r>
    <w:r w:rsidRPr="00917591">
      <w:rPr>
        <w:b/>
        <w:bCs/>
        <w:color w:val="000000" w:themeColor="text1"/>
        <w:sz w:val="22"/>
        <w:szCs w:val="22"/>
        <w:lang w:eastAsia="ru-RU"/>
      </w:rPr>
      <w:t>№  ____________________                                                              от «___»    ___________  20</w:t>
    </w:r>
    <w:r w:rsidRPr="00917591">
      <w:rPr>
        <w:color w:val="000000" w:themeColor="text1"/>
        <w:sz w:val="22"/>
        <w:szCs w:val="22"/>
        <w:lang w:val="kk-KZ"/>
      </w:rPr>
      <w:t>___</w:t>
    </w:r>
    <w:r w:rsidRPr="00917591">
      <w:rPr>
        <w:b/>
        <w:bCs/>
        <w:color w:val="000000" w:themeColor="text1"/>
        <w:sz w:val="22"/>
        <w:szCs w:val="22"/>
        <w:lang w:eastAsia="ru-RU"/>
      </w:rPr>
      <w:t xml:space="preserve">  года</w:t>
    </w:r>
  </w:p>
  <w:p w:rsidR="00824267" w:rsidRDefault="00824267">
    <w:pPr>
      <w:rPr>
        <w:color w:val="3A7234"/>
        <w:sz w:val="14"/>
        <w:szCs w:val="14"/>
        <w:lang w:val="kk-KZ"/>
      </w:rPr>
    </w:pPr>
  </w:p>
  <w:p w:rsidR="00824267" w:rsidRDefault="0082426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75BC8"/>
    <w:multiLevelType w:val="hybridMultilevel"/>
    <w:tmpl w:val="868AD366"/>
    <w:lvl w:ilvl="0" w:tplc="8A5A4490">
      <w:start w:val="1"/>
      <w:numFmt w:val="decimal"/>
      <w:lvlText w:val="%1)"/>
      <w:lvlJc w:val="left"/>
      <w:pPr>
        <w:ind w:left="1044" w:hanging="420"/>
      </w:pPr>
      <w:rPr>
        <w:rFonts w:hint="default"/>
      </w:rPr>
    </w:lvl>
    <w:lvl w:ilvl="1" w:tplc="C7F47136">
      <w:start w:val="1"/>
      <w:numFmt w:val="lowerLetter"/>
      <w:lvlText w:val="%2."/>
      <w:lvlJc w:val="left"/>
      <w:pPr>
        <w:ind w:left="1704" w:hanging="360"/>
      </w:pPr>
    </w:lvl>
    <w:lvl w:ilvl="2" w:tplc="B492CBFA">
      <w:start w:val="1"/>
      <w:numFmt w:val="lowerRoman"/>
      <w:lvlText w:val="%3."/>
      <w:lvlJc w:val="right"/>
      <w:pPr>
        <w:ind w:left="2424" w:hanging="180"/>
      </w:pPr>
    </w:lvl>
    <w:lvl w:ilvl="3" w:tplc="D5302826">
      <w:start w:val="1"/>
      <w:numFmt w:val="decimal"/>
      <w:lvlText w:val="%4."/>
      <w:lvlJc w:val="left"/>
      <w:pPr>
        <w:ind w:left="3144" w:hanging="360"/>
      </w:pPr>
    </w:lvl>
    <w:lvl w:ilvl="4" w:tplc="8EAE1DD4">
      <w:start w:val="1"/>
      <w:numFmt w:val="lowerLetter"/>
      <w:lvlText w:val="%5."/>
      <w:lvlJc w:val="left"/>
      <w:pPr>
        <w:ind w:left="3864" w:hanging="360"/>
      </w:pPr>
    </w:lvl>
    <w:lvl w:ilvl="5" w:tplc="9822DC9A">
      <w:start w:val="1"/>
      <w:numFmt w:val="lowerRoman"/>
      <w:lvlText w:val="%6."/>
      <w:lvlJc w:val="right"/>
      <w:pPr>
        <w:ind w:left="4584" w:hanging="180"/>
      </w:pPr>
    </w:lvl>
    <w:lvl w:ilvl="6" w:tplc="902C7714">
      <w:start w:val="1"/>
      <w:numFmt w:val="decimal"/>
      <w:lvlText w:val="%7."/>
      <w:lvlJc w:val="left"/>
      <w:pPr>
        <w:ind w:left="5304" w:hanging="360"/>
      </w:pPr>
    </w:lvl>
    <w:lvl w:ilvl="7" w:tplc="AC2473A8">
      <w:start w:val="1"/>
      <w:numFmt w:val="lowerLetter"/>
      <w:lvlText w:val="%8."/>
      <w:lvlJc w:val="left"/>
      <w:pPr>
        <w:ind w:left="6024" w:hanging="360"/>
      </w:pPr>
    </w:lvl>
    <w:lvl w:ilvl="8" w:tplc="8F30B920">
      <w:start w:val="1"/>
      <w:numFmt w:val="lowerRoman"/>
      <w:lvlText w:val="%9."/>
      <w:lvlJc w:val="right"/>
      <w:pPr>
        <w:ind w:left="6744" w:hanging="180"/>
      </w:pPr>
    </w:lvl>
  </w:abstractNum>
  <w:abstractNum w:abstractNumId="1" w15:restartNumberingAfterBreak="0">
    <w:nsid w:val="0FB8398F"/>
    <w:multiLevelType w:val="hybridMultilevel"/>
    <w:tmpl w:val="D6F27BB8"/>
    <w:lvl w:ilvl="0" w:tplc="AA10AB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8CB8EDCC">
      <w:start w:val="1"/>
      <w:numFmt w:val="lowerLetter"/>
      <w:lvlText w:val="%2."/>
      <w:lvlJc w:val="left"/>
      <w:pPr>
        <w:ind w:left="1785" w:hanging="360"/>
      </w:pPr>
    </w:lvl>
    <w:lvl w:ilvl="2" w:tplc="3FA61C78">
      <w:start w:val="1"/>
      <w:numFmt w:val="lowerRoman"/>
      <w:lvlText w:val="%3."/>
      <w:lvlJc w:val="right"/>
      <w:pPr>
        <w:ind w:left="2505" w:hanging="180"/>
      </w:pPr>
    </w:lvl>
    <w:lvl w:ilvl="3" w:tplc="A9DE369E">
      <w:start w:val="1"/>
      <w:numFmt w:val="decimal"/>
      <w:lvlText w:val="%4."/>
      <w:lvlJc w:val="left"/>
      <w:pPr>
        <w:ind w:left="3225" w:hanging="360"/>
      </w:pPr>
    </w:lvl>
    <w:lvl w:ilvl="4" w:tplc="9AC4D060">
      <w:start w:val="1"/>
      <w:numFmt w:val="lowerLetter"/>
      <w:lvlText w:val="%5."/>
      <w:lvlJc w:val="left"/>
      <w:pPr>
        <w:ind w:left="3945" w:hanging="360"/>
      </w:pPr>
    </w:lvl>
    <w:lvl w:ilvl="5" w:tplc="73CA77DA">
      <w:start w:val="1"/>
      <w:numFmt w:val="lowerRoman"/>
      <w:lvlText w:val="%6."/>
      <w:lvlJc w:val="right"/>
      <w:pPr>
        <w:ind w:left="4665" w:hanging="180"/>
      </w:pPr>
    </w:lvl>
    <w:lvl w:ilvl="6" w:tplc="61D0C6F0">
      <w:start w:val="1"/>
      <w:numFmt w:val="decimal"/>
      <w:lvlText w:val="%7."/>
      <w:lvlJc w:val="left"/>
      <w:pPr>
        <w:ind w:left="5385" w:hanging="360"/>
      </w:pPr>
    </w:lvl>
    <w:lvl w:ilvl="7" w:tplc="7578DF0E">
      <w:start w:val="1"/>
      <w:numFmt w:val="lowerLetter"/>
      <w:lvlText w:val="%8."/>
      <w:lvlJc w:val="left"/>
      <w:pPr>
        <w:ind w:left="6105" w:hanging="360"/>
      </w:pPr>
    </w:lvl>
    <w:lvl w:ilvl="8" w:tplc="CB168956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8CC76DB"/>
    <w:multiLevelType w:val="multilevel"/>
    <w:tmpl w:val="F4004B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953A36"/>
    <w:multiLevelType w:val="multilevel"/>
    <w:tmpl w:val="ED72BE6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21131CC3"/>
    <w:multiLevelType w:val="multilevel"/>
    <w:tmpl w:val="5970AE9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33810ECB"/>
    <w:multiLevelType w:val="hybridMultilevel"/>
    <w:tmpl w:val="522CD57E"/>
    <w:lvl w:ilvl="0" w:tplc="F58C7D88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2EE42B6A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EAD6ABB4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C62C1A5A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6F36D6C0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9CAD048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F9A25422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102A6F6A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95C8807C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6" w15:restartNumberingAfterBreak="0">
    <w:nsid w:val="3C5B375F"/>
    <w:multiLevelType w:val="hybridMultilevel"/>
    <w:tmpl w:val="0A861ABE"/>
    <w:lvl w:ilvl="0" w:tplc="3EB652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9C76F5A0">
      <w:start w:val="1"/>
      <w:numFmt w:val="lowerLetter"/>
      <w:lvlText w:val="%2."/>
      <w:lvlJc w:val="left"/>
      <w:pPr>
        <w:ind w:left="1440" w:hanging="360"/>
      </w:pPr>
    </w:lvl>
    <w:lvl w:ilvl="2" w:tplc="8DB62334">
      <w:start w:val="1"/>
      <w:numFmt w:val="lowerRoman"/>
      <w:lvlText w:val="%3."/>
      <w:lvlJc w:val="right"/>
      <w:pPr>
        <w:ind w:left="2160" w:hanging="180"/>
      </w:pPr>
    </w:lvl>
    <w:lvl w:ilvl="3" w:tplc="E2AC7D6E">
      <w:start w:val="1"/>
      <w:numFmt w:val="decimal"/>
      <w:lvlText w:val="%4."/>
      <w:lvlJc w:val="left"/>
      <w:pPr>
        <w:ind w:left="2880" w:hanging="360"/>
      </w:pPr>
    </w:lvl>
    <w:lvl w:ilvl="4" w:tplc="6C86C27C">
      <w:start w:val="1"/>
      <w:numFmt w:val="lowerLetter"/>
      <w:lvlText w:val="%5."/>
      <w:lvlJc w:val="left"/>
      <w:pPr>
        <w:ind w:left="3600" w:hanging="360"/>
      </w:pPr>
    </w:lvl>
    <w:lvl w:ilvl="5" w:tplc="83CA741A">
      <w:start w:val="1"/>
      <w:numFmt w:val="lowerRoman"/>
      <w:lvlText w:val="%6."/>
      <w:lvlJc w:val="right"/>
      <w:pPr>
        <w:ind w:left="4320" w:hanging="180"/>
      </w:pPr>
    </w:lvl>
    <w:lvl w:ilvl="6" w:tplc="705E4EF4">
      <w:start w:val="1"/>
      <w:numFmt w:val="decimal"/>
      <w:lvlText w:val="%7."/>
      <w:lvlJc w:val="left"/>
      <w:pPr>
        <w:ind w:left="5040" w:hanging="360"/>
      </w:pPr>
    </w:lvl>
    <w:lvl w:ilvl="7" w:tplc="6A0A8D14">
      <w:start w:val="1"/>
      <w:numFmt w:val="lowerLetter"/>
      <w:lvlText w:val="%8."/>
      <w:lvlJc w:val="left"/>
      <w:pPr>
        <w:ind w:left="5760" w:hanging="360"/>
      </w:pPr>
    </w:lvl>
    <w:lvl w:ilvl="8" w:tplc="DD3C00E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066C8"/>
    <w:multiLevelType w:val="hybridMultilevel"/>
    <w:tmpl w:val="81065CF8"/>
    <w:lvl w:ilvl="0" w:tplc="09485B62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3C420B3E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A6CC834A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28885710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8BB2A708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5B3C8308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6B169B48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83F6079C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4E20A832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8" w15:restartNumberingAfterBreak="0">
    <w:nsid w:val="3CC052DB"/>
    <w:multiLevelType w:val="multilevel"/>
    <w:tmpl w:val="D57A5232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9" w15:restartNumberingAfterBreak="0">
    <w:nsid w:val="4A057636"/>
    <w:multiLevelType w:val="hybridMultilevel"/>
    <w:tmpl w:val="B224AE34"/>
    <w:lvl w:ilvl="0" w:tplc="B7AA9746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 w:tplc="D40A2612">
      <w:start w:val="1"/>
      <w:numFmt w:val="lowerLetter"/>
      <w:lvlText w:val="%2."/>
      <w:lvlJc w:val="left"/>
      <w:pPr>
        <w:ind w:left="1800" w:hanging="360"/>
      </w:pPr>
    </w:lvl>
    <w:lvl w:ilvl="2" w:tplc="E63C081A">
      <w:start w:val="1"/>
      <w:numFmt w:val="lowerRoman"/>
      <w:lvlText w:val="%3."/>
      <w:lvlJc w:val="right"/>
      <w:pPr>
        <w:ind w:left="2520" w:hanging="180"/>
      </w:pPr>
    </w:lvl>
    <w:lvl w:ilvl="3" w:tplc="35080688">
      <w:start w:val="1"/>
      <w:numFmt w:val="decimal"/>
      <w:lvlText w:val="%4."/>
      <w:lvlJc w:val="left"/>
      <w:pPr>
        <w:ind w:left="3240" w:hanging="360"/>
      </w:pPr>
    </w:lvl>
    <w:lvl w:ilvl="4" w:tplc="CB6C7BF6">
      <w:start w:val="1"/>
      <w:numFmt w:val="lowerLetter"/>
      <w:lvlText w:val="%5."/>
      <w:lvlJc w:val="left"/>
      <w:pPr>
        <w:ind w:left="3960" w:hanging="360"/>
      </w:pPr>
    </w:lvl>
    <w:lvl w:ilvl="5" w:tplc="00DA272C">
      <w:start w:val="1"/>
      <w:numFmt w:val="lowerRoman"/>
      <w:lvlText w:val="%6."/>
      <w:lvlJc w:val="right"/>
      <w:pPr>
        <w:ind w:left="4680" w:hanging="180"/>
      </w:pPr>
    </w:lvl>
    <w:lvl w:ilvl="6" w:tplc="4CF6E32A">
      <w:start w:val="1"/>
      <w:numFmt w:val="decimal"/>
      <w:lvlText w:val="%7."/>
      <w:lvlJc w:val="left"/>
      <w:pPr>
        <w:ind w:left="5400" w:hanging="360"/>
      </w:pPr>
    </w:lvl>
    <w:lvl w:ilvl="7" w:tplc="4B86E180">
      <w:start w:val="1"/>
      <w:numFmt w:val="lowerLetter"/>
      <w:lvlText w:val="%8."/>
      <w:lvlJc w:val="left"/>
      <w:pPr>
        <w:ind w:left="6120" w:hanging="360"/>
      </w:pPr>
    </w:lvl>
    <w:lvl w:ilvl="8" w:tplc="768686EA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0B1812"/>
    <w:multiLevelType w:val="multilevel"/>
    <w:tmpl w:val="4C0016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C201C9"/>
    <w:multiLevelType w:val="hybridMultilevel"/>
    <w:tmpl w:val="48BCACC0"/>
    <w:lvl w:ilvl="0" w:tplc="D22442C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833ACEEE">
      <w:start w:val="1"/>
      <w:numFmt w:val="lowerLetter"/>
      <w:lvlText w:val="%2."/>
      <w:lvlJc w:val="left"/>
      <w:pPr>
        <w:ind w:left="1506" w:hanging="360"/>
      </w:pPr>
    </w:lvl>
    <w:lvl w:ilvl="2" w:tplc="2B328CD6">
      <w:start w:val="1"/>
      <w:numFmt w:val="lowerRoman"/>
      <w:lvlText w:val="%3."/>
      <w:lvlJc w:val="right"/>
      <w:pPr>
        <w:ind w:left="2226" w:hanging="180"/>
      </w:pPr>
    </w:lvl>
    <w:lvl w:ilvl="3" w:tplc="91D2C71E">
      <w:start w:val="1"/>
      <w:numFmt w:val="decimal"/>
      <w:lvlText w:val="%4."/>
      <w:lvlJc w:val="left"/>
      <w:pPr>
        <w:ind w:left="2946" w:hanging="360"/>
      </w:pPr>
    </w:lvl>
    <w:lvl w:ilvl="4" w:tplc="7B002FA0">
      <w:start w:val="1"/>
      <w:numFmt w:val="lowerLetter"/>
      <w:lvlText w:val="%5."/>
      <w:lvlJc w:val="left"/>
      <w:pPr>
        <w:ind w:left="3666" w:hanging="360"/>
      </w:pPr>
    </w:lvl>
    <w:lvl w:ilvl="5" w:tplc="85AA71EE">
      <w:start w:val="1"/>
      <w:numFmt w:val="lowerRoman"/>
      <w:lvlText w:val="%6."/>
      <w:lvlJc w:val="right"/>
      <w:pPr>
        <w:ind w:left="4386" w:hanging="180"/>
      </w:pPr>
    </w:lvl>
    <w:lvl w:ilvl="6" w:tplc="36D4E68E">
      <w:start w:val="1"/>
      <w:numFmt w:val="decimal"/>
      <w:lvlText w:val="%7."/>
      <w:lvlJc w:val="left"/>
      <w:pPr>
        <w:ind w:left="5106" w:hanging="360"/>
      </w:pPr>
    </w:lvl>
    <w:lvl w:ilvl="7" w:tplc="5762CB12">
      <w:start w:val="1"/>
      <w:numFmt w:val="lowerLetter"/>
      <w:lvlText w:val="%8."/>
      <w:lvlJc w:val="left"/>
      <w:pPr>
        <w:ind w:left="5826" w:hanging="360"/>
      </w:pPr>
    </w:lvl>
    <w:lvl w:ilvl="8" w:tplc="F6002212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B8C3AAD"/>
    <w:multiLevelType w:val="hybridMultilevel"/>
    <w:tmpl w:val="9B42C01E"/>
    <w:lvl w:ilvl="0" w:tplc="D8A2760A">
      <w:start w:val="1"/>
      <w:numFmt w:val="decimal"/>
      <w:lvlText w:val="%1."/>
      <w:lvlJc w:val="left"/>
      <w:pPr>
        <w:ind w:left="891" w:hanging="465"/>
      </w:pPr>
      <w:rPr>
        <w:rFonts w:hint="default"/>
      </w:rPr>
    </w:lvl>
    <w:lvl w:ilvl="1" w:tplc="D43A317A">
      <w:start w:val="1"/>
      <w:numFmt w:val="lowerLetter"/>
      <w:lvlText w:val="%2."/>
      <w:lvlJc w:val="left"/>
      <w:pPr>
        <w:ind w:left="1789" w:hanging="360"/>
      </w:pPr>
    </w:lvl>
    <w:lvl w:ilvl="2" w:tplc="6D2CA05E">
      <w:start w:val="1"/>
      <w:numFmt w:val="lowerRoman"/>
      <w:lvlText w:val="%3."/>
      <w:lvlJc w:val="right"/>
      <w:pPr>
        <w:ind w:left="2509" w:hanging="180"/>
      </w:pPr>
    </w:lvl>
    <w:lvl w:ilvl="3" w:tplc="CE040896">
      <w:start w:val="1"/>
      <w:numFmt w:val="decimal"/>
      <w:lvlText w:val="%4."/>
      <w:lvlJc w:val="left"/>
      <w:pPr>
        <w:ind w:left="3229" w:hanging="360"/>
      </w:pPr>
    </w:lvl>
    <w:lvl w:ilvl="4" w:tplc="AE0C8822">
      <w:start w:val="1"/>
      <w:numFmt w:val="lowerLetter"/>
      <w:lvlText w:val="%5."/>
      <w:lvlJc w:val="left"/>
      <w:pPr>
        <w:ind w:left="3949" w:hanging="360"/>
      </w:pPr>
    </w:lvl>
    <w:lvl w:ilvl="5" w:tplc="0234E7C0">
      <w:start w:val="1"/>
      <w:numFmt w:val="lowerRoman"/>
      <w:lvlText w:val="%6."/>
      <w:lvlJc w:val="right"/>
      <w:pPr>
        <w:ind w:left="4669" w:hanging="180"/>
      </w:pPr>
    </w:lvl>
    <w:lvl w:ilvl="6" w:tplc="752E003A">
      <w:start w:val="1"/>
      <w:numFmt w:val="decimal"/>
      <w:lvlText w:val="%7."/>
      <w:lvlJc w:val="left"/>
      <w:pPr>
        <w:ind w:left="5389" w:hanging="360"/>
      </w:pPr>
    </w:lvl>
    <w:lvl w:ilvl="7" w:tplc="0AFA55CC">
      <w:start w:val="1"/>
      <w:numFmt w:val="lowerLetter"/>
      <w:lvlText w:val="%8."/>
      <w:lvlJc w:val="left"/>
      <w:pPr>
        <w:ind w:left="6109" w:hanging="360"/>
      </w:pPr>
    </w:lvl>
    <w:lvl w:ilvl="8" w:tplc="C3CC0E10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911484F"/>
    <w:multiLevelType w:val="hybridMultilevel"/>
    <w:tmpl w:val="8180A198"/>
    <w:lvl w:ilvl="0" w:tplc="BCC43C7E">
      <w:start w:val="1"/>
      <w:numFmt w:val="decimal"/>
      <w:lvlText w:val="%1)"/>
      <w:lvlJc w:val="left"/>
      <w:pPr>
        <w:ind w:left="6456" w:hanging="360"/>
      </w:pPr>
      <w:rPr>
        <w:rFonts w:hint="default"/>
      </w:rPr>
    </w:lvl>
    <w:lvl w:ilvl="1" w:tplc="080AA5F0">
      <w:start w:val="1"/>
      <w:numFmt w:val="lowerLetter"/>
      <w:lvlText w:val="%2."/>
      <w:lvlJc w:val="left"/>
      <w:pPr>
        <w:ind w:left="1789" w:hanging="360"/>
      </w:pPr>
    </w:lvl>
    <w:lvl w:ilvl="2" w:tplc="6E86AB3E">
      <w:start w:val="1"/>
      <w:numFmt w:val="lowerRoman"/>
      <w:lvlText w:val="%3."/>
      <w:lvlJc w:val="right"/>
      <w:pPr>
        <w:ind w:left="2509" w:hanging="180"/>
      </w:pPr>
    </w:lvl>
    <w:lvl w:ilvl="3" w:tplc="FF34398C">
      <w:start w:val="1"/>
      <w:numFmt w:val="decimal"/>
      <w:lvlText w:val="%4."/>
      <w:lvlJc w:val="left"/>
      <w:pPr>
        <w:ind w:left="3229" w:hanging="360"/>
      </w:pPr>
    </w:lvl>
    <w:lvl w:ilvl="4" w:tplc="3FDA2338">
      <w:start w:val="1"/>
      <w:numFmt w:val="lowerLetter"/>
      <w:lvlText w:val="%5."/>
      <w:lvlJc w:val="left"/>
      <w:pPr>
        <w:ind w:left="3949" w:hanging="360"/>
      </w:pPr>
    </w:lvl>
    <w:lvl w:ilvl="5" w:tplc="8542A304">
      <w:start w:val="1"/>
      <w:numFmt w:val="lowerRoman"/>
      <w:lvlText w:val="%6."/>
      <w:lvlJc w:val="right"/>
      <w:pPr>
        <w:ind w:left="4669" w:hanging="180"/>
      </w:pPr>
    </w:lvl>
    <w:lvl w:ilvl="6" w:tplc="4432B30A">
      <w:start w:val="1"/>
      <w:numFmt w:val="decimal"/>
      <w:lvlText w:val="%7."/>
      <w:lvlJc w:val="left"/>
      <w:pPr>
        <w:ind w:left="5389" w:hanging="360"/>
      </w:pPr>
    </w:lvl>
    <w:lvl w:ilvl="7" w:tplc="FC3AD78A">
      <w:start w:val="1"/>
      <w:numFmt w:val="lowerLetter"/>
      <w:lvlText w:val="%8."/>
      <w:lvlJc w:val="left"/>
      <w:pPr>
        <w:ind w:left="6109" w:hanging="360"/>
      </w:pPr>
    </w:lvl>
    <w:lvl w:ilvl="8" w:tplc="476EA390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B35791F"/>
    <w:multiLevelType w:val="hybridMultilevel"/>
    <w:tmpl w:val="D84C8652"/>
    <w:lvl w:ilvl="0" w:tplc="8B4E9010">
      <w:start w:val="4"/>
      <w:numFmt w:val="decimal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 w:tplc="1FEC133E">
      <w:start w:val="1"/>
      <w:numFmt w:val="lowerLetter"/>
      <w:lvlText w:val="%2."/>
      <w:lvlJc w:val="left"/>
      <w:pPr>
        <w:ind w:left="1440" w:hanging="360"/>
      </w:pPr>
    </w:lvl>
    <w:lvl w:ilvl="2" w:tplc="A53C6E3E">
      <w:start w:val="1"/>
      <w:numFmt w:val="lowerRoman"/>
      <w:lvlText w:val="%3."/>
      <w:lvlJc w:val="right"/>
      <w:pPr>
        <w:ind w:left="2160" w:hanging="180"/>
      </w:pPr>
    </w:lvl>
    <w:lvl w:ilvl="3" w:tplc="C466071A">
      <w:start w:val="1"/>
      <w:numFmt w:val="decimal"/>
      <w:lvlText w:val="%4."/>
      <w:lvlJc w:val="left"/>
      <w:pPr>
        <w:ind w:left="2880" w:hanging="360"/>
      </w:pPr>
    </w:lvl>
    <w:lvl w:ilvl="4" w:tplc="C860C01A">
      <w:start w:val="1"/>
      <w:numFmt w:val="lowerLetter"/>
      <w:lvlText w:val="%5."/>
      <w:lvlJc w:val="left"/>
      <w:pPr>
        <w:ind w:left="3600" w:hanging="360"/>
      </w:pPr>
    </w:lvl>
    <w:lvl w:ilvl="5" w:tplc="23EA4812">
      <w:start w:val="1"/>
      <w:numFmt w:val="lowerRoman"/>
      <w:lvlText w:val="%6."/>
      <w:lvlJc w:val="right"/>
      <w:pPr>
        <w:ind w:left="4320" w:hanging="180"/>
      </w:pPr>
    </w:lvl>
    <w:lvl w:ilvl="6" w:tplc="3B2C792E">
      <w:start w:val="1"/>
      <w:numFmt w:val="decimal"/>
      <w:lvlText w:val="%7."/>
      <w:lvlJc w:val="left"/>
      <w:pPr>
        <w:ind w:left="5040" w:hanging="360"/>
      </w:pPr>
    </w:lvl>
    <w:lvl w:ilvl="7" w:tplc="6B4A7E60">
      <w:start w:val="1"/>
      <w:numFmt w:val="lowerLetter"/>
      <w:lvlText w:val="%8."/>
      <w:lvlJc w:val="left"/>
      <w:pPr>
        <w:ind w:left="5760" w:hanging="360"/>
      </w:pPr>
    </w:lvl>
    <w:lvl w:ilvl="8" w:tplc="B1D8305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8687C"/>
    <w:multiLevelType w:val="multilevel"/>
    <w:tmpl w:val="3D4E3E2C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3"/>
  </w:num>
  <w:num w:numId="2">
    <w:abstractNumId w:val="15"/>
  </w:num>
  <w:num w:numId="3">
    <w:abstractNumId w:val="8"/>
  </w:num>
  <w:num w:numId="4">
    <w:abstractNumId w:val="10"/>
  </w:num>
  <w:num w:numId="5">
    <w:abstractNumId w:val="0"/>
  </w:num>
  <w:num w:numId="6">
    <w:abstractNumId w:val="7"/>
  </w:num>
  <w:num w:numId="7">
    <w:abstractNumId w:val="13"/>
  </w:num>
  <w:num w:numId="8">
    <w:abstractNumId w:val="5"/>
  </w:num>
  <w:num w:numId="9">
    <w:abstractNumId w:val="6"/>
  </w:num>
  <w:num w:numId="10">
    <w:abstractNumId w:val="11"/>
  </w:num>
  <w:num w:numId="11">
    <w:abstractNumId w:val="9"/>
  </w:num>
  <w:num w:numId="12">
    <w:abstractNumId w:val="1"/>
  </w:num>
  <w:num w:numId="13">
    <w:abstractNumId w:val="2"/>
  </w:num>
  <w:num w:numId="14">
    <w:abstractNumId w:val="4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267"/>
    <w:rsid w:val="000156C3"/>
    <w:rsid w:val="000205DB"/>
    <w:rsid w:val="000269C1"/>
    <w:rsid w:val="0003515C"/>
    <w:rsid w:val="00052F52"/>
    <w:rsid w:val="000B6FD5"/>
    <w:rsid w:val="000C4F08"/>
    <w:rsid w:val="000D7733"/>
    <w:rsid w:val="000E1022"/>
    <w:rsid w:val="000F30CC"/>
    <w:rsid w:val="000F6DFC"/>
    <w:rsid w:val="0010689C"/>
    <w:rsid w:val="00114C1B"/>
    <w:rsid w:val="0015637E"/>
    <w:rsid w:val="00162A8D"/>
    <w:rsid w:val="001D42EF"/>
    <w:rsid w:val="0020278C"/>
    <w:rsid w:val="0020366A"/>
    <w:rsid w:val="00207274"/>
    <w:rsid w:val="00231613"/>
    <w:rsid w:val="002666FB"/>
    <w:rsid w:val="00271556"/>
    <w:rsid w:val="0029588F"/>
    <w:rsid w:val="002E4DB2"/>
    <w:rsid w:val="003210A1"/>
    <w:rsid w:val="00334C6A"/>
    <w:rsid w:val="00362B7C"/>
    <w:rsid w:val="0038007A"/>
    <w:rsid w:val="003C5E5F"/>
    <w:rsid w:val="004B3E9D"/>
    <w:rsid w:val="004B525D"/>
    <w:rsid w:val="004F41D9"/>
    <w:rsid w:val="00577217"/>
    <w:rsid w:val="0059623A"/>
    <w:rsid w:val="005D6D5B"/>
    <w:rsid w:val="005E33E1"/>
    <w:rsid w:val="006027BF"/>
    <w:rsid w:val="00641659"/>
    <w:rsid w:val="006B449D"/>
    <w:rsid w:val="006B75C8"/>
    <w:rsid w:val="006C4D88"/>
    <w:rsid w:val="006E2465"/>
    <w:rsid w:val="00701B0D"/>
    <w:rsid w:val="00706501"/>
    <w:rsid w:val="007600FD"/>
    <w:rsid w:val="007C68F3"/>
    <w:rsid w:val="007E0295"/>
    <w:rsid w:val="008139A3"/>
    <w:rsid w:val="00814F78"/>
    <w:rsid w:val="00824267"/>
    <w:rsid w:val="0083117E"/>
    <w:rsid w:val="0087175A"/>
    <w:rsid w:val="008979A4"/>
    <w:rsid w:val="008D3DCF"/>
    <w:rsid w:val="00931CC2"/>
    <w:rsid w:val="00947B1C"/>
    <w:rsid w:val="009F67E7"/>
    <w:rsid w:val="00A671B9"/>
    <w:rsid w:val="00A67339"/>
    <w:rsid w:val="00A926B4"/>
    <w:rsid w:val="00A93EFF"/>
    <w:rsid w:val="00B26C1D"/>
    <w:rsid w:val="00B414FA"/>
    <w:rsid w:val="00B56668"/>
    <w:rsid w:val="00B602CC"/>
    <w:rsid w:val="00BA2EA8"/>
    <w:rsid w:val="00BE3AB5"/>
    <w:rsid w:val="00BE7127"/>
    <w:rsid w:val="00C86D07"/>
    <w:rsid w:val="00CD116F"/>
    <w:rsid w:val="00D82855"/>
    <w:rsid w:val="00DC73AA"/>
    <w:rsid w:val="00DD6AD3"/>
    <w:rsid w:val="00DE34CE"/>
    <w:rsid w:val="00E22A09"/>
    <w:rsid w:val="00E51DE0"/>
    <w:rsid w:val="00E85819"/>
    <w:rsid w:val="00EA7CC7"/>
    <w:rsid w:val="00F41360"/>
    <w:rsid w:val="00F7048C"/>
    <w:rsid w:val="00F754AA"/>
    <w:rsid w:val="00F9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39D98223-1B67-4E4F-ABB3-E8C40BB5B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unhideWhenUsed/>
    <w:qFormat/>
    <w:rsid w:val="00BB3C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Знак_0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3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4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5">
    <w:name w:val="Subtitle"/>
    <w:basedOn w:val="a"/>
    <w:link w:val="a6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7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6">
    <w:name w:val="Подзаголовок Знак"/>
    <w:link w:val="a5"/>
    <w:rsid w:val="00A47D62"/>
    <w:rPr>
      <w:sz w:val="28"/>
      <w:szCs w:val="24"/>
      <w:lang w:val="ru-RU" w:eastAsia="ru-RU" w:bidi="ar-SA"/>
    </w:rPr>
  </w:style>
  <w:style w:type="table" w:styleId="a8">
    <w:name w:val="Table Grid"/>
    <w:basedOn w:val="a1"/>
    <w:uiPriority w:val="59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qFormat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10">
    <w:name w:val="Знак_1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a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b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c">
    <w:name w:val="List Paragraph"/>
    <w:basedOn w:val="a"/>
    <w:uiPriority w:val="99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Normal (Web)"/>
    <w:basedOn w:val="a"/>
    <w:uiPriority w:val="99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e">
    <w:name w:val="page number"/>
    <w:basedOn w:val="a0"/>
    <w:rsid w:val="00BE78CA"/>
  </w:style>
  <w:style w:type="character" w:styleId="af">
    <w:name w:val="Strong"/>
    <w:qFormat/>
    <w:rsid w:val="007111E8"/>
    <w:rPr>
      <w:b/>
      <w:bCs/>
    </w:rPr>
  </w:style>
  <w:style w:type="paragraph" w:styleId="af0">
    <w:name w:val="footer"/>
    <w:basedOn w:val="a"/>
    <w:link w:val="af1"/>
    <w:rsid w:val="004726F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4726FE"/>
  </w:style>
  <w:style w:type="paragraph" w:customStyle="1" w:styleId="21">
    <w:name w:val="Знак_2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31">
    <w:name w:val="Знак_3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2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3">
    <w:name w:val="Balloon Text"/>
    <w:basedOn w:val="a"/>
    <w:link w:val="af4"/>
    <w:semiHidden/>
    <w:unhideWhenUsed/>
    <w:rsid w:val="00444CB7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semiHidden/>
    <w:rsid w:val="00444CB7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BB3CB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0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4192</CharactersWithSpaces>
  <SharedDoc>false</SharedDoc>
  <HyperlinksChanged>false</HyperlinksChanged>
  <AppVersion>16.0000</AppVersion>
</Properties>
</file>

<file path=customXml/item2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2026-03-30T15:19:00Z</dcterms:created>
  <dc:creator>user</dc:creator>
  <lastModifiedBy>Карина Мясникова</lastModifiedBy>
  <lastPrinted>2024-06-17T07:31:00Z</lastPrinted>
  <dcterms:modified xsi:type="dcterms:W3CDTF">2026-03-30T15:19:00Z</dcterms:modified>
  <revision>2</revision>
  <dc:title>ЌАЗАЌСТАН</dc:title>
</coreProperties>
</file>

<file path=customXml/item3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2018-09-21T12:01:00Z</dcterms:created>
  <dc:creator>user</dc:creator>
  <lastModifiedBy>DMFR_IPGO</lastModifiedBy>
  <dcterms:modified xsi:type="dcterms:W3CDTF">2023-11-20T13:11:00Z</dcterms:modified>
  <revision>24</revision>
  <dc:title>ЌАЗАЌСТАН</dc:title>
</coreProperties>
</file>

<file path=customXml/item4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1903</CharactersWithSpaces>
  <SharedDoc>false</SharedDoc>
  <HyperlinksChanged>false</HyperlinksChanged>
  <AppVersion>16.0000</AppVersion>
</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B804E-0AE4-4F3A-BD28-8D249949BAC0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71FA9B61-F4C4-4CC9-A156-2191C8DAC27B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9AACA61-3A5E-4510-B46B-6E1B234750D2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8D3B98F-126C-4734-BDD4-3C30227883C3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5.xml><?xml version="1.0" encoding="utf-8"?>
<ds:datastoreItem xmlns:ds="http://schemas.openxmlformats.org/officeDocument/2006/customXml" ds:itemID="{3140D7C8-4172-46F2-AE83-348967739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3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Аскар Жангирбаев</cp:lastModifiedBy>
  <cp:revision>34</cp:revision>
  <cp:lastPrinted>2024-06-17T07:31:00Z</cp:lastPrinted>
  <dcterms:created xsi:type="dcterms:W3CDTF">2026-03-30T15:19:00Z</dcterms:created>
  <dcterms:modified xsi:type="dcterms:W3CDTF">2026-05-15T14:08:00Z</dcterms:modified>
</cp:coreProperties>
</file>