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81" w:rsidRDefault="00CD72B0">
      <w:bookmarkStart w:id="0" w:name="_GoBack"/>
      <w:bookmarkEnd w:id="0"/>
      <w:r>
        <w:t>№ 7-ПГСВ от 13.05.2026</w:t>
      </w:r>
    </w:p>
    <w:tbl>
      <w:tblPr>
        <w:tblpPr w:leftFromText="180" w:rightFromText="180" w:horzAnchor="margin" w:tblpXSpec="center" w:tblpY="-390"/>
        <w:tblW w:w="10916" w:type="dxa"/>
        <w:tblLook w:val="01E0" w:firstRow="1" w:lastRow="1" w:firstColumn="1" w:lastColumn="1" w:noHBand="0" w:noVBand="0"/>
      </w:tblPr>
      <w:tblGrid>
        <w:gridCol w:w="4532"/>
        <w:gridCol w:w="1843"/>
        <w:gridCol w:w="4541"/>
      </w:tblGrid>
      <w:tr w:rsidR="00C16D97" w:rsidRPr="00C16D97" w:rsidTr="00C16D97">
        <w:trPr>
          <w:trHeight w:val="1832"/>
        </w:trPr>
        <w:tc>
          <w:tcPr>
            <w:tcW w:w="4532" w:type="dxa"/>
          </w:tcPr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0"/>
                <w:szCs w:val="20"/>
                <w:lang w:val="kk-KZ"/>
              </w:rPr>
              <w:t xml:space="preserve">  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 xml:space="preserve">«ҚАЗАҚСТАН РЕСПУБЛИКАСЫНЫҢ  ДЕНСАУЛЫҚ САҚТАУ МИНИСТРЛІГІ 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САНИТАРИЯЛЫҚ-ЭПИДЕМИОЛОГИЯЛЫҚ БАҚЫЛАУ КОМИТЕТІ» РЕСПУБЛИКАЛЫҚ МЕМЛЕКЕТТІК МЕКЕМЕСІ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ҚАЗАҚСТАН РЕСПУБЛИКАСЫНЫҢ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 xml:space="preserve">БАС МЕМЛЕКЕТТІК 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САНИТАРИЯЛЫҚ ДӘРІГЕРІ</w:t>
            </w:r>
          </w:p>
        </w:tc>
        <w:tc>
          <w:tcPr>
            <w:tcW w:w="1843" w:type="dxa"/>
            <w:hideMark/>
          </w:tcPr>
          <w:p w:rsidR="00C16D97" w:rsidRPr="00C16D97" w:rsidRDefault="00C16D97" w:rsidP="00C16D97">
            <w:pPr>
              <w:spacing w:line="276" w:lineRule="auto"/>
              <w:jc w:val="right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84F0C3F" wp14:editId="6B95A7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161289</wp:posOffset>
                  </wp:positionV>
                  <wp:extent cx="939660" cy="10191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51" cy="1023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1" w:type="dxa"/>
          </w:tcPr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 xml:space="preserve">РЕСПУБЛИКАНСКОЕ ГОСУДАРСТВЕННОЕ УЧРЕЖДЕНИЕ «КОМИТЕТ САНИТАРНО-ЭПИДЕМИОЛОГИЧЕСКОГО КОНТРОЛЯ МИНИСТЕРСТВА  ЗДРАВООХРАНЕНИЯ 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РЕСПУБЛИКИ КАЗАХСТАН»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2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ГЛАВНЫЙ ГОСУДАРСТВЕННЫЙ САНИТАРНЫЙ ВРАЧ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0070C0"/>
                <w:sz w:val="20"/>
                <w:szCs w:val="20"/>
                <w:lang w:val="kk-KZ"/>
              </w:rPr>
            </w:pPr>
            <w:r w:rsidRPr="00C16D97">
              <w:rPr>
                <w:b/>
                <w:color w:val="0070C0"/>
                <w:sz w:val="22"/>
                <w:szCs w:val="20"/>
                <w:lang w:val="kk-KZ"/>
              </w:rPr>
              <w:t>РЕСПУБЛИКИ КАЗАХСТАН</w:t>
            </w:r>
          </w:p>
        </w:tc>
      </w:tr>
      <w:tr w:rsidR="00C16D97" w:rsidRPr="00C16D97" w:rsidTr="00C16D97">
        <w:trPr>
          <w:trHeight w:val="256"/>
        </w:trPr>
        <w:tc>
          <w:tcPr>
            <w:tcW w:w="10916" w:type="dxa"/>
            <w:gridSpan w:val="3"/>
          </w:tcPr>
          <w:p w:rsidR="00C16D97" w:rsidRPr="00C16D97" w:rsidRDefault="00C16D97" w:rsidP="00C16D97">
            <w:pPr>
              <w:spacing w:line="276" w:lineRule="auto"/>
              <w:rPr>
                <w:b/>
                <w:color w:val="0070C0"/>
                <w:sz w:val="20"/>
                <w:szCs w:val="20"/>
                <w:lang w:val="en-US"/>
              </w:rPr>
            </w:pPr>
            <w:r w:rsidRPr="00C16D97">
              <w:rPr>
                <w:b/>
                <w:color w:val="0070C0"/>
                <w:sz w:val="20"/>
                <w:szCs w:val="20"/>
                <w:lang w:val="en-US"/>
              </w:rPr>
              <w:t>___________________________________________________________________________________________________________</w:t>
            </w:r>
          </w:p>
        </w:tc>
      </w:tr>
      <w:tr w:rsidR="00C16D97" w:rsidRPr="00C16D97" w:rsidTr="00C16D97">
        <w:trPr>
          <w:trHeight w:val="731"/>
        </w:trPr>
        <w:tc>
          <w:tcPr>
            <w:tcW w:w="4532" w:type="dxa"/>
          </w:tcPr>
          <w:p w:rsidR="00C16D97" w:rsidRPr="00C16D97" w:rsidRDefault="00C16D97" w:rsidP="00C16D97">
            <w:pPr>
              <w:spacing w:line="276" w:lineRule="auto"/>
              <w:ind w:left="1210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548DD4"/>
                <w:szCs w:val="20"/>
                <w:lang w:val="kk-KZ"/>
              </w:rPr>
            </w:pPr>
            <w:r w:rsidRPr="00C16D97">
              <w:rPr>
                <w:b/>
                <w:color w:val="548DD4"/>
                <w:szCs w:val="20"/>
                <w:lang w:val="kk-KZ"/>
              </w:rPr>
              <w:t>ҚАУЛЫ</w:t>
            </w:r>
          </w:p>
          <w:p w:rsidR="00C16D97" w:rsidRPr="00C16D97" w:rsidRDefault="00C16D97" w:rsidP="00C16D97">
            <w:pPr>
              <w:spacing w:line="276" w:lineRule="auto"/>
              <w:ind w:left="1210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val="en-US" w:eastAsia="en-US"/>
              </w:rPr>
              <w:t>______________</w:t>
            </w: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eastAsia="en-US"/>
              </w:rPr>
              <w:t>___________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  <w:r w:rsidRPr="00C16D97">
              <w:rPr>
                <w:color w:val="548DD4"/>
                <w:sz w:val="20"/>
                <w:lang w:val="kk-KZ"/>
              </w:rPr>
              <w:t>Астана қаласы</w:t>
            </w:r>
          </w:p>
        </w:tc>
        <w:tc>
          <w:tcPr>
            <w:tcW w:w="1843" w:type="dxa"/>
          </w:tcPr>
          <w:p w:rsidR="00C16D97" w:rsidRPr="00C16D97" w:rsidRDefault="00C16D97" w:rsidP="00C16D97">
            <w:pPr>
              <w:spacing w:after="160" w:line="259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  <w:tc>
          <w:tcPr>
            <w:tcW w:w="4541" w:type="dxa"/>
          </w:tcPr>
          <w:p w:rsidR="00C16D97" w:rsidRPr="00C16D97" w:rsidRDefault="00C16D97" w:rsidP="00C16D97">
            <w:pPr>
              <w:spacing w:line="276" w:lineRule="auto"/>
              <w:ind w:left="2514"/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548DD4"/>
                <w:sz w:val="32"/>
                <w:szCs w:val="20"/>
                <w:lang w:val="kk-KZ"/>
              </w:rPr>
            </w:pPr>
            <w:r w:rsidRPr="00C16D97">
              <w:rPr>
                <w:b/>
                <w:color w:val="548DD4"/>
                <w:szCs w:val="20"/>
                <w:lang w:val="kk-KZ"/>
              </w:rPr>
              <w:t>ПОСТАНОВЛЕНИЕ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rFonts w:eastAsiaTheme="minorHAnsi"/>
                <w:b/>
                <w:color w:val="4F81BD"/>
                <w:sz w:val="20"/>
                <w:szCs w:val="22"/>
                <w:lang w:val="kk-KZ" w:eastAsia="en-US"/>
              </w:rPr>
            </w:pPr>
          </w:p>
          <w:p w:rsidR="00C16D97" w:rsidRPr="00C16D97" w:rsidRDefault="00C16D97" w:rsidP="00C16D97">
            <w:pPr>
              <w:spacing w:line="276" w:lineRule="auto"/>
              <w:jc w:val="center"/>
              <w:rPr>
                <w:b/>
                <w:color w:val="548DD4"/>
                <w:sz w:val="16"/>
                <w:szCs w:val="20"/>
                <w:lang w:val="en-US"/>
              </w:rPr>
            </w:pP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val="kk-KZ" w:eastAsia="en-US"/>
              </w:rPr>
              <w:t>№</w:t>
            </w: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eastAsia="en-US"/>
              </w:rPr>
              <w:t>____________</w:t>
            </w:r>
            <w:r w:rsidRPr="00C16D97">
              <w:rPr>
                <w:rFonts w:eastAsiaTheme="minorHAnsi"/>
                <w:b/>
                <w:color w:val="4F81BD"/>
                <w:sz w:val="20"/>
                <w:szCs w:val="22"/>
                <w:lang w:val="en-US" w:eastAsia="en-US"/>
              </w:rPr>
              <w:t>_______</w:t>
            </w:r>
          </w:p>
          <w:p w:rsidR="00C16D97" w:rsidRPr="00C16D97" w:rsidRDefault="00C16D97" w:rsidP="00C16D97">
            <w:pPr>
              <w:spacing w:line="276" w:lineRule="auto"/>
              <w:jc w:val="center"/>
              <w:rPr>
                <w:color w:val="548DD4"/>
                <w:lang w:val="kk-KZ"/>
              </w:rPr>
            </w:pPr>
            <w:r w:rsidRPr="00C16D97">
              <w:rPr>
                <w:color w:val="548DD4"/>
                <w:sz w:val="20"/>
                <w:lang w:val="kk-KZ"/>
              </w:rPr>
              <w:t>город Астана</w:t>
            </w:r>
          </w:p>
        </w:tc>
      </w:tr>
    </w:tbl>
    <w:p w:rsidR="00C16D97" w:rsidRDefault="00C16D97" w:rsidP="00C16D97">
      <w:pPr>
        <w:tabs>
          <w:tab w:val="left" w:pos="7050"/>
        </w:tabs>
        <w:rPr>
          <w:b/>
          <w:sz w:val="28"/>
          <w:szCs w:val="28"/>
        </w:rPr>
      </w:pPr>
    </w:p>
    <w:p w:rsidR="00503A85" w:rsidRPr="00D0211A" w:rsidRDefault="00C328ED" w:rsidP="00C16D97">
      <w:pPr>
        <w:tabs>
          <w:tab w:val="left" w:pos="7050"/>
        </w:tabs>
        <w:rPr>
          <w:b/>
          <w:sz w:val="28"/>
          <w:szCs w:val="28"/>
        </w:rPr>
      </w:pPr>
      <w:r w:rsidRPr="00D0211A">
        <w:rPr>
          <w:b/>
          <w:sz w:val="28"/>
          <w:szCs w:val="28"/>
        </w:rPr>
        <w:tab/>
      </w:r>
    </w:p>
    <w:p w:rsidR="00503A85" w:rsidRDefault="00503A85" w:rsidP="0096346C">
      <w:pPr>
        <w:ind w:firstLine="709"/>
        <w:rPr>
          <w:b/>
          <w:sz w:val="28"/>
          <w:szCs w:val="28"/>
        </w:rPr>
      </w:pPr>
    </w:p>
    <w:p w:rsidR="00794ACA" w:rsidRPr="00D0211A" w:rsidRDefault="00794ACA" w:rsidP="0096346C">
      <w:pPr>
        <w:ind w:firstLine="709"/>
        <w:rPr>
          <w:b/>
          <w:sz w:val="28"/>
          <w:szCs w:val="28"/>
        </w:rPr>
      </w:pPr>
    </w:p>
    <w:p w:rsidR="00A510D5" w:rsidRPr="00D0211A" w:rsidRDefault="006B309B" w:rsidP="0096346C">
      <w:pPr>
        <w:pBdr>
          <w:bottom w:val="single" w:sz="4" w:space="3" w:color="FFFFFF"/>
        </w:pBdr>
        <w:tabs>
          <w:tab w:val="num" w:pos="426"/>
          <w:tab w:val="left" w:pos="851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D0211A">
        <w:rPr>
          <w:b/>
          <w:bCs/>
          <w:sz w:val="28"/>
          <w:szCs w:val="28"/>
        </w:rPr>
        <w:t xml:space="preserve">О проведении </w:t>
      </w:r>
      <w:r w:rsidR="00A510D5" w:rsidRPr="00D0211A">
        <w:rPr>
          <w:b/>
          <w:bCs/>
          <w:sz w:val="28"/>
          <w:szCs w:val="28"/>
        </w:rPr>
        <w:t xml:space="preserve">дополнительной </w:t>
      </w:r>
    </w:p>
    <w:p w:rsidR="00CB4665" w:rsidRPr="00D0211A" w:rsidRDefault="006B309B" w:rsidP="0096346C">
      <w:pPr>
        <w:pBdr>
          <w:bottom w:val="single" w:sz="4" w:space="3" w:color="FFFFFF"/>
        </w:pBdr>
        <w:tabs>
          <w:tab w:val="num" w:pos="426"/>
          <w:tab w:val="left" w:pos="851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D0211A">
        <w:rPr>
          <w:b/>
          <w:bCs/>
          <w:sz w:val="28"/>
          <w:szCs w:val="28"/>
        </w:rPr>
        <w:t xml:space="preserve">вакцинации </w:t>
      </w:r>
      <w:r w:rsidR="00CB4665" w:rsidRPr="00D0211A">
        <w:rPr>
          <w:b/>
          <w:bCs/>
          <w:sz w:val="28"/>
          <w:szCs w:val="28"/>
        </w:rPr>
        <w:t xml:space="preserve">против </w:t>
      </w:r>
    </w:p>
    <w:p w:rsidR="00126FCD" w:rsidRPr="00D0211A" w:rsidRDefault="00CB4665" w:rsidP="0096346C">
      <w:pPr>
        <w:pBdr>
          <w:bottom w:val="single" w:sz="4" w:space="3" w:color="FFFFFF"/>
        </w:pBdr>
        <w:tabs>
          <w:tab w:val="num" w:pos="426"/>
          <w:tab w:val="left" w:pos="851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D0211A">
        <w:rPr>
          <w:b/>
          <w:bCs/>
          <w:sz w:val="28"/>
          <w:szCs w:val="28"/>
        </w:rPr>
        <w:t xml:space="preserve">вируса папилломы человека </w:t>
      </w:r>
    </w:p>
    <w:p w:rsidR="006B309B" w:rsidRPr="00D0211A" w:rsidRDefault="006B309B" w:rsidP="00A510D5">
      <w:pPr>
        <w:pBdr>
          <w:bottom w:val="single" w:sz="4" w:space="3" w:color="FFFFFF"/>
        </w:pBdr>
        <w:tabs>
          <w:tab w:val="num" w:pos="426"/>
          <w:tab w:val="left" w:pos="851"/>
        </w:tabs>
        <w:ind w:firstLine="709"/>
        <w:contextualSpacing/>
        <w:jc w:val="both"/>
        <w:rPr>
          <w:b/>
          <w:sz w:val="28"/>
          <w:szCs w:val="28"/>
        </w:rPr>
      </w:pPr>
      <w:r w:rsidRPr="00D0211A">
        <w:rPr>
          <w:b/>
          <w:sz w:val="28"/>
          <w:szCs w:val="28"/>
        </w:rPr>
        <w:t>девочкам в возрасте 14-17 лет (включительно)</w:t>
      </w:r>
    </w:p>
    <w:p w:rsidR="00126FCD" w:rsidRPr="00594AF2" w:rsidRDefault="00126FCD" w:rsidP="0096346C">
      <w:pPr>
        <w:pBdr>
          <w:bottom w:val="single" w:sz="4" w:space="3" w:color="FFFFFF"/>
        </w:pBdr>
        <w:tabs>
          <w:tab w:val="num" w:pos="426"/>
          <w:tab w:val="left" w:pos="851"/>
        </w:tabs>
        <w:ind w:firstLine="709"/>
        <w:contextualSpacing/>
        <w:jc w:val="both"/>
        <w:rPr>
          <w:b/>
          <w:sz w:val="28"/>
          <w:szCs w:val="28"/>
          <w:lang w:val="kk-KZ"/>
        </w:rPr>
      </w:pPr>
      <w:r w:rsidRPr="00D0211A">
        <w:rPr>
          <w:b/>
          <w:sz w:val="28"/>
          <w:szCs w:val="28"/>
        </w:rPr>
        <w:t>в Республике Казахстан</w:t>
      </w:r>
    </w:p>
    <w:p w:rsidR="00BB1831" w:rsidRPr="00D0211A" w:rsidRDefault="00BB1831" w:rsidP="0096346C">
      <w:pPr>
        <w:ind w:firstLine="709"/>
        <w:jc w:val="center"/>
        <w:rPr>
          <w:b/>
          <w:sz w:val="28"/>
          <w:szCs w:val="28"/>
        </w:rPr>
      </w:pPr>
    </w:p>
    <w:p w:rsidR="00713F3F" w:rsidRPr="00D0211A" w:rsidRDefault="00713F3F" w:rsidP="0096346C">
      <w:pPr>
        <w:ind w:firstLine="709"/>
        <w:jc w:val="center"/>
        <w:rPr>
          <w:b/>
          <w:sz w:val="28"/>
          <w:szCs w:val="28"/>
        </w:rPr>
      </w:pPr>
    </w:p>
    <w:p w:rsidR="00983902" w:rsidRPr="00D0211A" w:rsidRDefault="00983902" w:rsidP="0096346C">
      <w:pPr>
        <w:pBdr>
          <w:bottom w:val="single" w:sz="4" w:space="3" w:color="FFFFFF"/>
        </w:pBdr>
        <w:tabs>
          <w:tab w:val="num" w:pos="426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D0211A">
        <w:rPr>
          <w:sz w:val="28"/>
          <w:szCs w:val="28"/>
        </w:rPr>
        <w:t xml:space="preserve">В соответствии c подпунктом 3) пункта 2 статьи 38 и пунктом 1 статьи </w:t>
      </w:r>
      <w:r w:rsidR="005D47F9">
        <w:rPr>
          <w:sz w:val="28"/>
          <w:szCs w:val="28"/>
        </w:rPr>
        <w:t xml:space="preserve">              </w:t>
      </w:r>
      <w:r w:rsidRPr="00D0211A">
        <w:rPr>
          <w:sz w:val="28"/>
          <w:szCs w:val="28"/>
        </w:rPr>
        <w:t>102 Кодекса Республики Казахстан «О здоровье нар</w:t>
      </w:r>
      <w:r w:rsidR="002659C1" w:rsidRPr="00D0211A">
        <w:rPr>
          <w:sz w:val="28"/>
          <w:szCs w:val="28"/>
        </w:rPr>
        <w:t>ода и системе здравоохранения»</w:t>
      </w:r>
      <w:r w:rsidRPr="00D0211A">
        <w:rPr>
          <w:sz w:val="28"/>
          <w:szCs w:val="28"/>
        </w:rPr>
        <w:t>,</w:t>
      </w:r>
      <w:r w:rsidR="0096346C" w:rsidRPr="00D0211A">
        <w:rPr>
          <w:sz w:val="28"/>
          <w:szCs w:val="28"/>
        </w:rPr>
        <w:t xml:space="preserve"> </w:t>
      </w:r>
      <w:r w:rsidRPr="00D0211A">
        <w:rPr>
          <w:b/>
          <w:sz w:val="28"/>
          <w:szCs w:val="28"/>
        </w:rPr>
        <w:t>ПОСТАНОВЛЯЮ:</w:t>
      </w:r>
    </w:p>
    <w:p w:rsidR="00CB4665" w:rsidRPr="00D0211A" w:rsidRDefault="006B309B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 xml:space="preserve">Организовать проведение </w:t>
      </w:r>
      <w:r w:rsidR="007263F8" w:rsidRPr="00D0211A">
        <w:rPr>
          <w:sz w:val="28"/>
          <w:szCs w:val="28"/>
        </w:rPr>
        <w:t xml:space="preserve">дополнительной </w:t>
      </w:r>
      <w:r w:rsidR="00CB4665" w:rsidRPr="00D0211A">
        <w:rPr>
          <w:sz w:val="28"/>
          <w:szCs w:val="28"/>
        </w:rPr>
        <w:t>вакцинации против вируса па</w:t>
      </w:r>
      <w:r w:rsidRPr="00D0211A">
        <w:rPr>
          <w:sz w:val="28"/>
          <w:szCs w:val="28"/>
        </w:rPr>
        <w:t xml:space="preserve">пилломы человека (далее – ВПЧ) </w:t>
      </w:r>
      <w:r w:rsidR="00CB4665" w:rsidRPr="00D0211A">
        <w:rPr>
          <w:sz w:val="28"/>
          <w:szCs w:val="28"/>
        </w:rPr>
        <w:t>девоч</w:t>
      </w:r>
      <w:r w:rsidRPr="00D0211A">
        <w:rPr>
          <w:sz w:val="28"/>
          <w:szCs w:val="28"/>
        </w:rPr>
        <w:t>кам</w:t>
      </w:r>
      <w:r w:rsidR="00CB4665" w:rsidRPr="00D0211A">
        <w:rPr>
          <w:sz w:val="28"/>
          <w:szCs w:val="28"/>
        </w:rPr>
        <w:t xml:space="preserve"> в возрасте от 14 до 17 лет </w:t>
      </w:r>
      <w:r w:rsidR="008F74B9">
        <w:rPr>
          <w:sz w:val="28"/>
          <w:szCs w:val="28"/>
        </w:rPr>
        <w:t xml:space="preserve">                           </w:t>
      </w:r>
      <w:r w:rsidR="00CB4665" w:rsidRPr="00D0211A">
        <w:rPr>
          <w:sz w:val="28"/>
          <w:szCs w:val="28"/>
        </w:rPr>
        <w:t>11 месяцев 29 дней включительно</w:t>
      </w:r>
      <w:r w:rsidR="009F36ED" w:rsidRPr="00D0211A">
        <w:rPr>
          <w:sz w:val="28"/>
          <w:szCs w:val="28"/>
        </w:rPr>
        <w:t xml:space="preserve"> на добровольной основе</w:t>
      </w:r>
      <w:r w:rsidR="002659C1" w:rsidRPr="00D0211A">
        <w:rPr>
          <w:sz w:val="28"/>
          <w:szCs w:val="28"/>
        </w:rPr>
        <w:t xml:space="preserve">, </w:t>
      </w:r>
      <w:r w:rsidRPr="00D0211A">
        <w:rPr>
          <w:sz w:val="28"/>
          <w:szCs w:val="28"/>
        </w:rPr>
        <w:t>после получения информированного согласия родител</w:t>
      </w:r>
      <w:r w:rsidR="002659C1" w:rsidRPr="00D0211A">
        <w:rPr>
          <w:sz w:val="28"/>
          <w:szCs w:val="28"/>
        </w:rPr>
        <w:t>я</w:t>
      </w:r>
      <w:r w:rsidRPr="00D0211A">
        <w:rPr>
          <w:sz w:val="28"/>
          <w:szCs w:val="28"/>
        </w:rPr>
        <w:t xml:space="preserve"> (законн</w:t>
      </w:r>
      <w:r w:rsidR="002659C1" w:rsidRPr="00D0211A">
        <w:rPr>
          <w:sz w:val="28"/>
          <w:szCs w:val="28"/>
        </w:rPr>
        <w:t>ого</w:t>
      </w:r>
      <w:r w:rsidRPr="00D0211A">
        <w:rPr>
          <w:sz w:val="28"/>
          <w:szCs w:val="28"/>
        </w:rPr>
        <w:t xml:space="preserve"> представител</w:t>
      </w:r>
      <w:r w:rsidR="002659C1" w:rsidRPr="00D0211A">
        <w:rPr>
          <w:sz w:val="28"/>
          <w:szCs w:val="28"/>
        </w:rPr>
        <w:t>я</w:t>
      </w:r>
      <w:r w:rsidRPr="00D0211A">
        <w:rPr>
          <w:sz w:val="28"/>
          <w:szCs w:val="28"/>
        </w:rPr>
        <w:t>)</w:t>
      </w:r>
      <w:r w:rsidR="00070DB1" w:rsidRPr="00D0211A">
        <w:rPr>
          <w:sz w:val="28"/>
          <w:szCs w:val="28"/>
        </w:rPr>
        <w:t>.</w:t>
      </w:r>
    </w:p>
    <w:p w:rsidR="00983902" w:rsidRPr="00D0211A" w:rsidRDefault="00983902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 xml:space="preserve">Утвердить Алгоритм проведения профилактических прививок против </w:t>
      </w:r>
      <w:r w:rsidR="00ED71EF">
        <w:rPr>
          <w:sz w:val="28"/>
          <w:szCs w:val="28"/>
        </w:rPr>
        <w:t xml:space="preserve">ВПЧ </w:t>
      </w:r>
      <w:r w:rsidRPr="00D0211A">
        <w:rPr>
          <w:sz w:val="28"/>
          <w:szCs w:val="28"/>
        </w:rPr>
        <w:t>(далее – Алгоритм) согласно приложению 1 к настоящему постановлению.</w:t>
      </w:r>
    </w:p>
    <w:p w:rsidR="002259BA" w:rsidRPr="00D0211A" w:rsidRDefault="00983902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Акимам областей, городов республиканского значения и столицы для планирования и координации мероприятий по подготовке и проведению вакцинации против ВПЧ</w:t>
      </w:r>
      <w:r w:rsidR="002259BA" w:rsidRPr="00D0211A">
        <w:rPr>
          <w:sz w:val="28"/>
          <w:szCs w:val="28"/>
        </w:rPr>
        <w:t>, обеспечить</w:t>
      </w:r>
      <w:r w:rsidRPr="00D0211A">
        <w:rPr>
          <w:sz w:val="28"/>
          <w:szCs w:val="28"/>
        </w:rPr>
        <w:t xml:space="preserve">: </w:t>
      </w:r>
    </w:p>
    <w:p w:rsidR="002259BA" w:rsidRPr="00D0211A" w:rsidRDefault="002259BA" w:rsidP="0096346C">
      <w:pPr>
        <w:pStyle w:val="a5"/>
        <w:numPr>
          <w:ilvl w:val="0"/>
          <w:numId w:val="12"/>
        </w:numPr>
        <w:pBdr>
          <w:bottom w:val="single" w:sz="4" w:space="3" w:color="FFFFFF"/>
        </w:pBd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 xml:space="preserve">организацию и проведение вакцинации </w:t>
      </w:r>
      <w:r w:rsidR="00D846CE" w:rsidRPr="00D0211A">
        <w:rPr>
          <w:sz w:val="28"/>
          <w:szCs w:val="28"/>
        </w:rPr>
        <w:t xml:space="preserve">против ВПЧ </w:t>
      </w:r>
      <w:r w:rsidR="006B309B" w:rsidRPr="00D0211A">
        <w:rPr>
          <w:sz w:val="28"/>
          <w:szCs w:val="28"/>
        </w:rPr>
        <w:t>девочкам в возрасте от 14 до 17 лет 11 месяцев 29 дней включительно</w:t>
      </w:r>
      <w:r w:rsidRPr="00D0211A">
        <w:rPr>
          <w:sz w:val="28"/>
          <w:szCs w:val="28"/>
        </w:rPr>
        <w:t xml:space="preserve"> </w:t>
      </w:r>
      <w:r w:rsidR="00E64438" w:rsidRPr="00D0211A">
        <w:rPr>
          <w:sz w:val="28"/>
          <w:szCs w:val="28"/>
        </w:rPr>
        <w:t>на добровольной основе, после получения информированного согласия родителя (законного представителя)</w:t>
      </w:r>
      <w:r w:rsidRPr="00D0211A">
        <w:rPr>
          <w:sz w:val="28"/>
          <w:szCs w:val="28"/>
        </w:rPr>
        <w:t>;</w:t>
      </w:r>
    </w:p>
    <w:p w:rsidR="00983902" w:rsidRPr="00D0211A" w:rsidRDefault="00983902" w:rsidP="0096346C">
      <w:pPr>
        <w:pStyle w:val="a5"/>
        <w:numPr>
          <w:ilvl w:val="0"/>
          <w:numId w:val="12"/>
        </w:numPr>
        <w:pBdr>
          <w:bottom w:val="single" w:sz="4" w:space="3" w:color="FFFFFF"/>
        </w:pBd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lastRenderedPageBreak/>
        <w:t>еже</w:t>
      </w:r>
      <w:r w:rsidR="00FD3B01" w:rsidRPr="00D0211A">
        <w:rPr>
          <w:sz w:val="28"/>
          <w:szCs w:val="28"/>
        </w:rPr>
        <w:t>недельный</w:t>
      </w:r>
      <w:r w:rsidRPr="00D0211A">
        <w:rPr>
          <w:sz w:val="28"/>
          <w:szCs w:val="28"/>
        </w:rPr>
        <w:t xml:space="preserve"> мониторинг проведения вакцинации против ВПЧ </w:t>
      </w:r>
      <w:r w:rsidR="00590627" w:rsidRPr="00D0211A">
        <w:rPr>
          <w:sz w:val="28"/>
          <w:szCs w:val="28"/>
        </w:rPr>
        <w:t xml:space="preserve">девочек в возрасте </w:t>
      </w:r>
      <w:r w:rsidR="00B40AD1" w:rsidRPr="00D0211A">
        <w:rPr>
          <w:sz w:val="28"/>
          <w:szCs w:val="28"/>
        </w:rPr>
        <w:t>от 14 до 17 лет 11 месяцев 29 дней включительно</w:t>
      </w:r>
      <w:r w:rsidRPr="00D0211A">
        <w:rPr>
          <w:sz w:val="28"/>
          <w:szCs w:val="28"/>
        </w:rPr>
        <w:t>;</w:t>
      </w:r>
      <w:r w:rsidR="00B40AD1" w:rsidRPr="00D0211A">
        <w:rPr>
          <w:sz w:val="28"/>
          <w:szCs w:val="28"/>
        </w:rPr>
        <w:t xml:space="preserve"> </w:t>
      </w:r>
    </w:p>
    <w:p w:rsidR="007E2974" w:rsidRPr="00D0211A" w:rsidRDefault="000D6A38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Республиканскому государственному предприятию на праве хозяйственного ведения</w:t>
      </w:r>
      <w:r w:rsidR="00983902" w:rsidRPr="00D0211A">
        <w:rPr>
          <w:sz w:val="28"/>
          <w:szCs w:val="28"/>
        </w:rPr>
        <w:t xml:space="preserve"> «Республиканский центр электронного здравоохранения» </w:t>
      </w:r>
      <w:r w:rsidR="00461126" w:rsidRPr="00D0211A">
        <w:rPr>
          <w:sz w:val="28"/>
          <w:szCs w:val="28"/>
        </w:rPr>
        <w:t>Министерства здравоохранения Республики Казахстан</w:t>
      </w:r>
      <w:r w:rsidR="00C145AD" w:rsidRPr="00D0211A">
        <w:rPr>
          <w:sz w:val="28"/>
          <w:szCs w:val="28"/>
        </w:rPr>
        <w:t xml:space="preserve"> </w:t>
      </w:r>
      <w:r w:rsidR="007E2974" w:rsidRPr="00D0211A">
        <w:rPr>
          <w:sz w:val="28"/>
          <w:szCs w:val="28"/>
        </w:rPr>
        <w:t xml:space="preserve">обеспечить </w:t>
      </w:r>
      <w:r w:rsidR="00983902" w:rsidRPr="00D0211A">
        <w:rPr>
          <w:sz w:val="28"/>
          <w:szCs w:val="28"/>
        </w:rPr>
        <w:t xml:space="preserve">отправку рассылки сообщения родителям </w:t>
      </w:r>
      <w:r w:rsidR="00461126" w:rsidRPr="00D0211A">
        <w:rPr>
          <w:sz w:val="28"/>
          <w:szCs w:val="28"/>
        </w:rPr>
        <w:t>девочек в возрасте от 14 до 17 лет 11 месяцев 29 дней включительно</w:t>
      </w:r>
      <w:r w:rsidR="00983902" w:rsidRPr="00D0211A">
        <w:rPr>
          <w:sz w:val="28"/>
          <w:szCs w:val="28"/>
        </w:rPr>
        <w:t xml:space="preserve"> о </w:t>
      </w:r>
      <w:r w:rsidR="009F36ED" w:rsidRPr="00D0211A">
        <w:rPr>
          <w:sz w:val="28"/>
          <w:szCs w:val="28"/>
        </w:rPr>
        <w:t>возможности получения в</w:t>
      </w:r>
      <w:r w:rsidR="00983902" w:rsidRPr="00D0211A">
        <w:rPr>
          <w:sz w:val="28"/>
          <w:szCs w:val="28"/>
        </w:rPr>
        <w:t>акцинации против ВПЧ</w:t>
      </w:r>
      <w:r w:rsidR="009F36ED" w:rsidRPr="00D0211A">
        <w:rPr>
          <w:sz w:val="28"/>
          <w:szCs w:val="28"/>
        </w:rPr>
        <w:t xml:space="preserve"> на добровольной основе </w:t>
      </w:r>
      <w:r w:rsidR="00983902" w:rsidRPr="00D0211A">
        <w:rPr>
          <w:sz w:val="28"/>
          <w:szCs w:val="28"/>
        </w:rPr>
        <w:t>по месту учебы ребенка или медицинской организации по месту прикрепления</w:t>
      </w:r>
      <w:r w:rsidR="007E2974" w:rsidRPr="00D0211A">
        <w:rPr>
          <w:sz w:val="28"/>
          <w:szCs w:val="28"/>
        </w:rPr>
        <w:t>.</w:t>
      </w:r>
      <w:r w:rsidR="00983902" w:rsidRPr="00D0211A">
        <w:rPr>
          <w:sz w:val="28"/>
          <w:szCs w:val="28"/>
        </w:rPr>
        <w:t xml:space="preserve"> </w:t>
      </w:r>
    </w:p>
    <w:p w:rsidR="00983902" w:rsidRPr="00D0211A" w:rsidRDefault="00983902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П</w:t>
      </w:r>
      <w:bookmarkStart w:id="1" w:name="_Hlk172199089"/>
      <w:r w:rsidRPr="00D0211A">
        <w:rPr>
          <w:sz w:val="28"/>
          <w:szCs w:val="28"/>
        </w:rPr>
        <w:t xml:space="preserve">редседателю Правления </w:t>
      </w:r>
      <w:bookmarkEnd w:id="1"/>
      <w:r w:rsidR="0096346C" w:rsidRPr="00D0211A">
        <w:rPr>
          <w:sz w:val="28"/>
          <w:szCs w:val="28"/>
        </w:rPr>
        <w:t>республиканско</w:t>
      </w:r>
      <w:r w:rsidR="00E63482" w:rsidRPr="00D0211A">
        <w:rPr>
          <w:sz w:val="28"/>
          <w:szCs w:val="28"/>
        </w:rPr>
        <w:t>го</w:t>
      </w:r>
      <w:r w:rsidR="0096346C" w:rsidRPr="00D0211A">
        <w:rPr>
          <w:sz w:val="28"/>
          <w:szCs w:val="28"/>
        </w:rPr>
        <w:t xml:space="preserve"> государственно</w:t>
      </w:r>
      <w:r w:rsidR="00E63482" w:rsidRPr="00D0211A">
        <w:rPr>
          <w:sz w:val="28"/>
          <w:szCs w:val="28"/>
        </w:rPr>
        <w:t>го</w:t>
      </w:r>
      <w:r w:rsidR="0096346C" w:rsidRPr="00D0211A">
        <w:rPr>
          <w:sz w:val="28"/>
          <w:szCs w:val="28"/>
        </w:rPr>
        <w:t xml:space="preserve"> предприяти</w:t>
      </w:r>
      <w:r w:rsidR="00E63482" w:rsidRPr="00D0211A">
        <w:rPr>
          <w:sz w:val="28"/>
          <w:szCs w:val="28"/>
        </w:rPr>
        <w:t>я</w:t>
      </w:r>
      <w:r w:rsidR="0096346C" w:rsidRPr="00D0211A">
        <w:rPr>
          <w:sz w:val="28"/>
          <w:szCs w:val="28"/>
        </w:rPr>
        <w:t xml:space="preserve"> на праве хозяйственного ведения «Национальный центр общественного здравоохранения» Министерства здравоохранения Республики Казахстан</w:t>
      </w:r>
      <w:r w:rsidRPr="00D0211A">
        <w:rPr>
          <w:sz w:val="28"/>
          <w:szCs w:val="28"/>
        </w:rPr>
        <w:t xml:space="preserve"> обеспечить:</w:t>
      </w:r>
    </w:p>
    <w:p w:rsidR="00983902" w:rsidRPr="00D0211A" w:rsidRDefault="00983902" w:rsidP="0096346C">
      <w:pPr>
        <w:pStyle w:val="a5"/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1)</w:t>
      </w:r>
      <w:r w:rsidRPr="00D0211A">
        <w:rPr>
          <w:sz w:val="28"/>
          <w:szCs w:val="28"/>
        </w:rPr>
        <w:tab/>
        <w:t>оказание организационно-методической помощи регионам по проведению вакцинации против ВПЧ и информационно-разъяснительной работы;</w:t>
      </w:r>
    </w:p>
    <w:p w:rsidR="00983902" w:rsidRPr="00D0211A" w:rsidRDefault="00461126" w:rsidP="0096346C">
      <w:pPr>
        <w:pStyle w:val="a5"/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2</w:t>
      </w:r>
      <w:r w:rsidR="00983902" w:rsidRPr="00D0211A">
        <w:rPr>
          <w:sz w:val="28"/>
          <w:szCs w:val="28"/>
        </w:rPr>
        <w:t>)</w:t>
      </w:r>
      <w:r w:rsidR="00983902" w:rsidRPr="00D0211A">
        <w:rPr>
          <w:sz w:val="28"/>
          <w:szCs w:val="28"/>
        </w:rPr>
        <w:tab/>
        <w:t xml:space="preserve">проведение информационно-разъяснительной работы </w:t>
      </w:r>
      <w:r w:rsidR="00ED71EF">
        <w:rPr>
          <w:sz w:val="28"/>
          <w:szCs w:val="28"/>
        </w:rPr>
        <w:t>о</w:t>
      </w:r>
      <w:r w:rsidR="00983902" w:rsidRPr="00D0211A">
        <w:rPr>
          <w:sz w:val="28"/>
          <w:szCs w:val="28"/>
        </w:rPr>
        <w:t xml:space="preserve"> важности иммунизации в профилактике рака шейки матки. </w:t>
      </w:r>
    </w:p>
    <w:p w:rsidR="00983902" w:rsidRPr="00D0211A" w:rsidRDefault="00C52E2E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Курирующему заместителю п</w:t>
      </w:r>
      <w:r w:rsidR="00983902" w:rsidRPr="00D0211A">
        <w:rPr>
          <w:sz w:val="28"/>
          <w:szCs w:val="28"/>
        </w:rPr>
        <w:t>редседател</w:t>
      </w:r>
      <w:r w:rsidRPr="00D0211A">
        <w:rPr>
          <w:sz w:val="28"/>
          <w:szCs w:val="28"/>
        </w:rPr>
        <w:t>я</w:t>
      </w:r>
      <w:r w:rsidR="00983902" w:rsidRPr="00D0211A">
        <w:rPr>
          <w:sz w:val="28"/>
          <w:szCs w:val="28"/>
        </w:rPr>
        <w:t xml:space="preserve"> </w:t>
      </w:r>
      <w:r w:rsidR="0096346C" w:rsidRPr="00D0211A">
        <w:rPr>
          <w:sz w:val="28"/>
          <w:szCs w:val="28"/>
        </w:rPr>
        <w:t>Комитет</w:t>
      </w:r>
      <w:r w:rsidR="00E63482" w:rsidRPr="00D0211A">
        <w:rPr>
          <w:sz w:val="28"/>
          <w:szCs w:val="28"/>
        </w:rPr>
        <w:t>а</w:t>
      </w:r>
      <w:r w:rsidR="0096346C" w:rsidRPr="00D0211A">
        <w:rPr>
          <w:sz w:val="28"/>
          <w:szCs w:val="28"/>
        </w:rPr>
        <w:t xml:space="preserve"> санитарно-эпидемиологического контроля Министерства здравоохранения Республики Казахстан </w:t>
      </w:r>
      <w:r w:rsidR="00E63482" w:rsidRPr="00D0211A">
        <w:rPr>
          <w:sz w:val="28"/>
          <w:szCs w:val="28"/>
        </w:rPr>
        <w:t xml:space="preserve">(далее – Комитет) </w:t>
      </w:r>
      <w:r w:rsidR="00461126" w:rsidRPr="00D0211A">
        <w:rPr>
          <w:sz w:val="28"/>
          <w:szCs w:val="28"/>
        </w:rPr>
        <w:t xml:space="preserve">обеспечить </w:t>
      </w:r>
      <w:r w:rsidR="00983902" w:rsidRPr="00D0211A">
        <w:rPr>
          <w:sz w:val="28"/>
          <w:szCs w:val="28"/>
        </w:rPr>
        <w:t xml:space="preserve">координацию и контроль за проведением профилактических прививок против ВПЧ </w:t>
      </w:r>
      <w:r w:rsidR="00461126" w:rsidRPr="00D0211A">
        <w:rPr>
          <w:sz w:val="28"/>
          <w:szCs w:val="28"/>
        </w:rPr>
        <w:t>девоч</w:t>
      </w:r>
      <w:r w:rsidR="00C22667" w:rsidRPr="00D0211A">
        <w:rPr>
          <w:sz w:val="28"/>
          <w:szCs w:val="28"/>
        </w:rPr>
        <w:t>кам</w:t>
      </w:r>
      <w:r w:rsidR="00461126" w:rsidRPr="00D0211A">
        <w:rPr>
          <w:sz w:val="28"/>
          <w:szCs w:val="28"/>
        </w:rPr>
        <w:t xml:space="preserve"> в возрасте от 14 до 17 лет 11 месяцев 29 дней включительно.</w:t>
      </w:r>
    </w:p>
    <w:p w:rsidR="00983902" w:rsidRPr="00D0211A" w:rsidRDefault="00983902" w:rsidP="0096346C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983902" w:rsidRPr="00D0211A" w:rsidRDefault="00E63482" w:rsidP="00E63482">
      <w:pPr>
        <w:pStyle w:val="a5"/>
        <w:numPr>
          <w:ilvl w:val="0"/>
          <w:numId w:val="11"/>
        </w:numPr>
        <w:pBdr>
          <w:bottom w:val="single" w:sz="4" w:space="3" w:color="FFFFFF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 xml:space="preserve">Настоящее постановление вводится в действие </w:t>
      </w:r>
      <w:r w:rsidR="00C22667" w:rsidRPr="00D0211A">
        <w:rPr>
          <w:sz w:val="28"/>
          <w:szCs w:val="28"/>
        </w:rPr>
        <w:t xml:space="preserve">со дня его </w:t>
      </w:r>
      <w:r w:rsidRPr="00D0211A">
        <w:rPr>
          <w:sz w:val="28"/>
          <w:szCs w:val="28"/>
        </w:rPr>
        <w:t>опубликования на официальном интернет-ресурсе Комитета.</w:t>
      </w:r>
    </w:p>
    <w:p w:rsidR="00004516" w:rsidRPr="00D0211A" w:rsidRDefault="00004516" w:rsidP="00E63482">
      <w:pPr>
        <w:ind w:firstLine="709"/>
        <w:jc w:val="both"/>
        <w:rPr>
          <w:sz w:val="28"/>
          <w:szCs w:val="28"/>
        </w:rPr>
      </w:pPr>
    </w:p>
    <w:p w:rsidR="00BB1831" w:rsidRPr="00D0211A" w:rsidRDefault="00BB1831" w:rsidP="0096346C">
      <w:pPr>
        <w:ind w:firstLine="709"/>
        <w:jc w:val="center"/>
        <w:rPr>
          <w:sz w:val="28"/>
          <w:szCs w:val="28"/>
        </w:rPr>
      </w:pPr>
    </w:p>
    <w:p w:rsidR="00D3638D" w:rsidRPr="00D0211A" w:rsidRDefault="00D3638D" w:rsidP="0096346C">
      <w:pPr>
        <w:pStyle w:val="docdat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211A">
        <w:rPr>
          <w:b/>
          <w:bCs/>
          <w:color w:val="000000"/>
          <w:sz w:val="28"/>
          <w:szCs w:val="28"/>
        </w:rPr>
        <w:t xml:space="preserve">Главный государственный </w:t>
      </w:r>
    </w:p>
    <w:p w:rsidR="00D3638D" w:rsidRPr="00D0211A" w:rsidRDefault="00D3638D" w:rsidP="0096346C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211A">
        <w:rPr>
          <w:b/>
          <w:bCs/>
          <w:color w:val="000000"/>
          <w:sz w:val="28"/>
          <w:szCs w:val="28"/>
        </w:rPr>
        <w:t xml:space="preserve">санитарный врач </w:t>
      </w:r>
    </w:p>
    <w:p w:rsidR="00FE0BDE" w:rsidRPr="00D0211A" w:rsidRDefault="00D3638D" w:rsidP="0096346C">
      <w:pPr>
        <w:ind w:firstLine="709"/>
        <w:rPr>
          <w:b/>
          <w:sz w:val="28"/>
          <w:szCs w:val="28"/>
        </w:rPr>
      </w:pPr>
      <w:r w:rsidRPr="00D0211A">
        <w:rPr>
          <w:b/>
          <w:bCs/>
          <w:color w:val="000000"/>
          <w:sz w:val="28"/>
          <w:szCs w:val="28"/>
        </w:rPr>
        <w:t>Республики Казахстан</w:t>
      </w:r>
      <w:r w:rsidR="005D0BB7" w:rsidRPr="00D0211A">
        <w:rPr>
          <w:b/>
          <w:sz w:val="28"/>
          <w:szCs w:val="28"/>
        </w:rPr>
        <w:t xml:space="preserve">                                                        </w:t>
      </w:r>
      <w:r w:rsidRPr="00D0211A">
        <w:rPr>
          <w:b/>
          <w:sz w:val="28"/>
          <w:szCs w:val="28"/>
        </w:rPr>
        <w:t>С</w:t>
      </w:r>
      <w:r w:rsidR="005D0BB7" w:rsidRPr="00D0211A">
        <w:rPr>
          <w:b/>
          <w:sz w:val="28"/>
          <w:szCs w:val="28"/>
        </w:rPr>
        <w:t xml:space="preserve">.  </w:t>
      </w:r>
      <w:r w:rsidRPr="00D0211A">
        <w:rPr>
          <w:b/>
          <w:sz w:val="28"/>
          <w:szCs w:val="28"/>
        </w:rPr>
        <w:t xml:space="preserve">Бейсенова </w:t>
      </w: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96346C" w:rsidRPr="00D0211A" w:rsidRDefault="0096346C" w:rsidP="0096346C">
      <w:pPr>
        <w:ind w:firstLine="709"/>
        <w:rPr>
          <w:sz w:val="28"/>
          <w:szCs w:val="28"/>
        </w:rPr>
      </w:pPr>
    </w:p>
    <w:p w:rsidR="0096346C" w:rsidRPr="00D0211A" w:rsidRDefault="0096346C" w:rsidP="002659C1">
      <w:pPr>
        <w:rPr>
          <w:sz w:val="28"/>
          <w:szCs w:val="28"/>
        </w:rPr>
      </w:pP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AF33CF" w:rsidRDefault="00AF33CF" w:rsidP="00AF33CF">
      <w:pPr>
        <w:rPr>
          <w:b/>
          <w:sz w:val="28"/>
          <w:szCs w:val="28"/>
        </w:rPr>
      </w:pPr>
    </w:p>
    <w:p w:rsidR="00C16D97" w:rsidRPr="00D0211A" w:rsidRDefault="00C16D97" w:rsidP="00AF33CF">
      <w:pPr>
        <w:rPr>
          <w:b/>
          <w:sz w:val="28"/>
          <w:szCs w:val="28"/>
        </w:rPr>
      </w:pPr>
    </w:p>
    <w:p w:rsidR="00F4406D" w:rsidRPr="00D0211A" w:rsidRDefault="00F4406D" w:rsidP="0096346C">
      <w:pPr>
        <w:ind w:firstLine="709"/>
        <w:rPr>
          <w:b/>
          <w:sz w:val="28"/>
          <w:szCs w:val="28"/>
        </w:rPr>
      </w:pPr>
    </w:p>
    <w:p w:rsidR="00773278" w:rsidRPr="00D0211A" w:rsidRDefault="00773278" w:rsidP="0009403E">
      <w:pPr>
        <w:ind w:left="4248" w:firstLine="709"/>
        <w:jc w:val="center"/>
        <w:rPr>
          <w:sz w:val="28"/>
          <w:szCs w:val="28"/>
        </w:rPr>
      </w:pPr>
      <w:r w:rsidRPr="00D0211A">
        <w:rPr>
          <w:sz w:val="28"/>
          <w:szCs w:val="28"/>
        </w:rPr>
        <w:t>Приложение 1</w:t>
      </w:r>
    </w:p>
    <w:p w:rsidR="00773278" w:rsidRPr="00D0211A" w:rsidRDefault="00773278" w:rsidP="0009403E">
      <w:pPr>
        <w:ind w:left="4248" w:firstLine="709"/>
        <w:jc w:val="center"/>
        <w:rPr>
          <w:sz w:val="28"/>
          <w:szCs w:val="28"/>
        </w:rPr>
      </w:pPr>
      <w:r w:rsidRPr="00D0211A">
        <w:rPr>
          <w:sz w:val="28"/>
          <w:szCs w:val="28"/>
        </w:rPr>
        <w:t>к постановлению Главного</w:t>
      </w:r>
    </w:p>
    <w:p w:rsidR="00773278" w:rsidRPr="00D0211A" w:rsidRDefault="00773278" w:rsidP="0009403E">
      <w:pPr>
        <w:ind w:left="4248" w:firstLine="709"/>
        <w:jc w:val="center"/>
        <w:rPr>
          <w:sz w:val="28"/>
          <w:szCs w:val="28"/>
        </w:rPr>
      </w:pPr>
      <w:r w:rsidRPr="00D0211A">
        <w:rPr>
          <w:sz w:val="28"/>
          <w:szCs w:val="28"/>
        </w:rPr>
        <w:t>государственного санитарного врача</w:t>
      </w:r>
    </w:p>
    <w:p w:rsidR="00773278" w:rsidRPr="00D0211A" w:rsidRDefault="00773278" w:rsidP="0009403E">
      <w:pPr>
        <w:ind w:left="4248" w:firstLine="709"/>
        <w:jc w:val="center"/>
        <w:rPr>
          <w:sz w:val="28"/>
          <w:szCs w:val="28"/>
        </w:rPr>
      </w:pPr>
      <w:r w:rsidRPr="00D0211A">
        <w:rPr>
          <w:sz w:val="28"/>
          <w:szCs w:val="28"/>
        </w:rPr>
        <w:t>Республики Казахстан</w:t>
      </w:r>
    </w:p>
    <w:p w:rsidR="00773278" w:rsidRPr="00D0211A" w:rsidRDefault="00773278" w:rsidP="0009403E">
      <w:pPr>
        <w:ind w:left="4248" w:firstLine="709"/>
        <w:jc w:val="center"/>
        <w:rPr>
          <w:sz w:val="28"/>
          <w:szCs w:val="28"/>
        </w:rPr>
      </w:pPr>
      <w:r w:rsidRPr="00D0211A">
        <w:rPr>
          <w:color w:val="000000"/>
          <w:sz w:val="28"/>
          <w:szCs w:val="28"/>
        </w:rPr>
        <w:t>от «___» ________________ года</w:t>
      </w:r>
    </w:p>
    <w:p w:rsidR="00773278" w:rsidRPr="008E0F70" w:rsidRDefault="00773278" w:rsidP="0009403E">
      <w:pPr>
        <w:ind w:left="4248" w:firstLine="709"/>
        <w:jc w:val="center"/>
        <w:rPr>
          <w:sz w:val="28"/>
          <w:szCs w:val="28"/>
        </w:rPr>
      </w:pPr>
      <w:r w:rsidRPr="008E0F70">
        <w:rPr>
          <w:color w:val="000000"/>
          <w:sz w:val="28"/>
          <w:szCs w:val="28"/>
        </w:rPr>
        <w:t>№____</w:t>
      </w:r>
    </w:p>
    <w:p w:rsidR="00F4406D" w:rsidRPr="008E0F70" w:rsidRDefault="00F4406D" w:rsidP="0009403E">
      <w:pPr>
        <w:ind w:left="4248" w:firstLine="709"/>
        <w:jc w:val="center"/>
        <w:rPr>
          <w:b/>
          <w:sz w:val="28"/>
          <w:szCs w:val="28"/>
        </w:rPr>
      </w:pPr>
    </w:p>
    <w:p w:rsidR="00983902" w:rsidRPr="008E0F70" w:rsidRDefault="00983902" w:rsidP="0096346C">
      <w:pPr>
        <w:ind w:firstLine="709"/>
        <w:rPr>
          <w:b/>
          <w:sz w:val="28"/>
          <w:szCs w:val="28"/>
        </w:rPr>
      </w:pPr>
    </w:p>
    <w:p w:rsidR="00983902" w:rsidRPr="008E0F70" w:rsidRDefault="00983902" w:rsidP="0096346C">
      <w:pPr>
        <w:ind w:firstLine="709"/>
        <w:contextualSpacing/>
        <w:jc w:val="center"/>
        <w:rPr>
          <w:b/>
          <w:bCs/>
          <w:sz w:val="28"/>
          <w:szCs w:val="28"/>
        </w:rPr>
      </w:pPr>
    </w:p>
    <w:p w:rsidR="00983902" w:rsidRPr="008E0F70" w:rsidRDefault="00983902" w:rsidP="0096346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8E0F70">
        <w:rPr>
          <w:b/>
          <w:bCs/>
          <w:sz w:val="28"/>
          <w:szCs w:val="28"/>
        </w:rPr>
        <w:t xml:space="preserve">Алгоритм </w:t>
      </w:r>
    </w:p>
    <w:p w:rsidR="00983902" w:rsidRPr="008E0F70" w:rsidRDefault="00983902" w:rsidP="0096346C">
      <w:pPr>
        <w:ind w:firstLine="709"/>
        <w:contextualSpacing/>
        <w:jc w:val="center"/>
        <w:rPr>
          <w:b/>
          <w:bCs/>
          <w:sz w:val="28"/>
          <w:szCs w:val="28"/>
        </w:rPr>
      </w:pPr>
      <w:r w:rsidRPr="008E0F70">
        <w:rPr>
          <w:b/>
          <w:bCs/>
          <w:sz w:val="28"/>
          <w:szCs w:val="28"/>
        </w:rPr>
        <w:t xml:space="preserve">проведения профилактических прививок против </w:t>
      </w:r>
    </w:p>
    <w:p w:rsidR="00983902" w:rsidRPr="008E0F70" w:rsidRDefault="00983902" w:rsidP="0096346C">
      <w:pPr>
        <w:ind w:left="2124" w:firstLine="709"/>
        <w:contextualSpacing/>
        <w:jc w:val="both"/>
        <w:rPr>
          <w:b/>
          <w:bCs/>
          <w:sz w:val="28"/>
          <w:szCs w:val="28"/>
          <w:lang w:eastAsia="en-US"/>
        </w:rPr>
      </w:pPr>
      <w:r w:rsidRPr="008E0F70">
        <w:rPr>
          <w:b/>
          <w:bCs/>
          <w:sz w:val="28"/>
          <w:szCs w:val="28"/>
        </w:rPr>
        <w:t>вируса папилломы человека</w:t>
      </w:r>
    </w:p>
    <w:p w:rsidR="00983902" w:rsidRPr="008E0F70" w:rsidRDefault="00983902" w:rsidP="0096346C">
      <w:pPr>
        <w:ind w:firstLine="709"/>
        <w:contextualSpacing/>
        <w:jc w:val="both"/>
        <w:rPr>
          <w:b/>
          <w:bCs/>
          <w:sz w:val="28"/>
          <w:szCs w:val="28"/>
          <w:lang w:eastAsia="en-US"/>
        </w:rPr>
      </w:pPr>
    </w:p>
    <w:p w:rsidR="00983902" w:rsidRPr="008E0F70" w:rsidRDefault="00983902" w:rsidP="0096346C">
      <w:pPr>
        <w:ind w:firstLine="709"/>
        <w:contextualSpacing/>
        <w:jc w:val="both"/>
        <w:rPr>
          <w:b/>
          <w:bCs/>
          <w:sz w:val="28"/>
          <w:szCs w:val="28"/>
          <w:lang w:eastAsia="en-US"/>
        </w:rPr>
      </w:pPr>
    </w:p>
    <w:p w:rsidR="00983902" w:rsidRPr="008E0F70" w:rsidRDefault="00983902" w:rsidP="0096346C">
      <w:pPr>
        <w:tabs>
          <w:tab w:val="left" w:pos="567"/>
        </w:tabs>
        <w:ind w:firstLine="709"/>
        <w:contextualSpacing/>
        <w:jc w:val="center"/>
        <w:rPr>
          <w:b/>
          <w:bCs/>
          <w:sz w:val="28"/>
          <w:szCs w:val="28"/>
          <w:lang w:eastAsia="en-US"/>
        </w:rPr>
      </w:pPr>
      <w:r w:rsidRPr="008E0F70">
        <w:rPr>
          <w:b/>
          <w:bCs/>
          <w:sz w:val="28"/>
          <w:szCs w:val="28"/>
          <w:lang w:eastAsia="en-US"/>
        </w:rPr>
        <w:t>1. Общие положения</w:t>
      </w:r>
    </w:p>
    <w:p w:rsidR="00983902" w:rsidRPr="008E0F70" w:rsidRDefault="00983902" w:rsidP="0096346C">
      <w:pPr>
        <w:ind w:left="720" w:firstLine="709"/>
        <w:contextualSpacing/>
        <w:jc w:val="both"/>
        <w:rPr>
          <w:b/>
          <w:bCs/>
          <w:sz w:val="28"/>
          <w:szCs w:val="28"/>
          <w:lang w:eastAsia="en-US"/>
        </w:rPr>
      </w:pP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>Настоящий Алгоритм проведения профилактических прививок против вируса папилломы человека</w:t>
      </w:r>
      <w:r w:rsidRPr="008E0F70">
        <w:rPr>
          <w:sz w:val="28"/>
          <w:szCs w:val="28"/>
        </w:rPr>
        <w:t xml:space="preserve"> </w:t>
      </w:r>
      <w:r w:rsidRPr="008E0F70">
        <w:rPr>
          <w:bCs/>
          <w:sz w:val="28"/>
          <w:szCs w:val="28"/>
        </w:rPr>
        <w:t>(далее – Алгоритм) определяет порядок проведения профилактических прививок против вируса папилломы человека (далее – ВПЧ).</w:t>
      </w:r>
    </w:p>
    <w:p w:rsidR="00897A00" w:rsidRPr="008E0F70" w:rsidRDefault="00B015E1" w:rsidP="00A510D5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Вакцинация против ВПЧ для девочек </w:t>
      </w:r>
      <w:r w:rsidR="00A510D5" w:rsidRPr="008E0F70">
        <w:rPr>
          <w:sz w:val="28"/>
          <w:szCs w:val="28"/>
        </w:rPr>
        <w:t xml:space="preserve">в возрасте </w:t>
      </w:r>
      <w:r w:rsidRPr="008E0F70">
        <w:rPr>
          <w:sz w:val="28"/>
          <w:szCs w:val="28"/>
        </w:rPr>
        <w:t xml:space="preserve">от </w:t>
      </w:r>
      <w:r w:rsidR="00A510D5" w:rsidRPr="008E0F70">
        <w:rPr>
          <w:sz w:val="28"/>
          <w:szCs w:val="28"/>
        </w:rPr>
        <w:t>14</w:t>
      </w:r>
      <w:r w:rsidRPr="008E0F70">
        <w:rPr>
          <w:sz w:val="28"/>
          <w:szCs w:val="28"/>
        </w:rPr>
        <w:t xml:space="preserve"> до 17 лет </w:t>
      </w:r>
      <w:r w:rsidR="00A510D5" w:rsidRPr="008E0F70">
        <w:rPr>
          <w:sz w:val="28"/>
          <w:szCs w:val="28"/>
        </w:rPr>
        <w:t xml:space="preserve">                         </w:t>
      </w:r>
      <w:r w:rsidRPr="008E0F70">
        <w:rPr>
          <w:sz w:val="28"/>
          <w:szCs w:val="28"/>
        </w:rPr>
        <w:t xml:space="preserve">11 месяцев 29 дней </w:t>
      </w:r>
      <w:r w:rsidR="00983902" w:rsidRPr="008E0F70">
        <w:rPr>
          <w:sz w:val="28"/>
          <w:szCs w:val="28"/>
        </w:rPr>
        <w:t xml:space="preserve">проводится </w:t>
      </w:r>
      <w:r w:rsidR="00A510D5" w:rsidRPr="008E0F70">
        <w:rPr>
          <w:sz w:val="28"/>
          <w:szCs w:val="28"/>
        </w:rPr>
        <w:t xml:space="preserve">4-х валентной вакциной </w:t>
      </w:r>
      <w:r w:rsidR="00E64438" w:rsidRPr="008E0F70">
        <w:rPr>
          <w:sz w:val="28"/>
          <w:szCs w:val="28"/>
        </w:rPr>
        <w:t>«</w:t>
      </w:r>
      <w:r w:rsidR="00A510D5" w:rsidRPr="008E0F70">
        <w:rPr>
          <w:sz w:val="28"/>
          <w:szCs w:val="28"/>
        </w:rPr>
        <w:t>Гардасил</w:t>
      </w:r>
      <w:r w:rsidR="00E64438" w:rsidRPr="008E0F70">
        <w:rPr>
          <w:sz w:val="28"/>
          <w:szCs w:val="28"/>
        </w:rPr>
        <w:t>»</w:t>
      </w:r>
      <w:r w:rsidR="00A510D5" w:rsidRPr="008E0F70">
        <w:rPr>
          <w:sz w:val="28"/>
          <w:szCs w:val="28"/>
        </w:rPr>
        <w:t xml:space="preserve"> (типов 6, 11, 16, 18) </w:t>
      </w:r>
      <w:r w:rsidR="00897A00" w:rsidRPr="008E0F70">
        <w:rPr>
          <w:sz w:val="28"/>
          <w:szCs w:val="28"/>
        </w:rPr>
        <w:t>трех</w:t>
      </w:r>
      <w:r w:rsidR="00983902" w:rsidRPr="008E0F70">
        <w:rPr>
          <w:sz w:val="28"/>
          <w:szCs w:val="28"/>
        </w:rPr>
        <w:t xml:space="preserve">кратно </w:t>
      </w:r>
      <w:r w:rsidR="00897A00" w:rsidRPr="008E0F70">
        <w:rPr>
          <w:sz w:val="28"/>
          <w:szCs w:val="28"/>
        </w:rPr>
        <w:t>по следующей схеме:</w:t>
      </w:r>
    </w:p>
    <w:p w:rsidR="00897A00" w:rsidRPr="008E0F70" w:rsidRDefault="00897A00" w:rsidP="00A510D5">
      <w:pPr>
        <w:pStyle w:val="a5"/>
        <w:numPr>
          <w:ilvl w:val="0"/>
          <w:numId w:val="25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8E0F70">
        <w:rPr>
          <w:sz w:val="28"/>
          <w:szCs w:val="28"/>
        </w:rPr>
        <w:t>первая доза – в любой выбранный день;</w:t>
      </w:r>
    </w:p>
    <w:p w:rsidR="00897A00" w:rsidRPr="008E0F70" w:rsidRDefault="00897A00" w:rsidP="00A510D5">
      <w:pPr>
        <w:pStyle w:val="a5"/>
        <w:numPr>
          <w:ilvl w:val="0"/>
          <w:numId w:val="25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8E0F70">
        <w:rPr>
          <w:sz w:val="28"/>
          <w:szCs w:val="28"/>
        </w:rPr>
        <w:t>вторая доза – через 2 месяца после первой дозы;</w:t>
      </w:r>
    </w:p>
    <w:p w:rsidR="00897A00" w:rsidRPr="008E0F70" w:rsidRDefault="00897A00" w:rsidP="00A510D5">
      <w:pPr>
        <w:pStyle w:val="a5"/>
        <w:numPr>
          <w:ilvl w:val="0"/>
          <w:numId w:val="25"/>
        </w:numPr>
        <w:tabs>
          <w:tab w:val="left" w:pos="993"/>
        </w:tabs>
        <w:ind w:left="709" w:firstLine="0"/>
        <w:jc w:val="both"/>
        <w:rPr>
          <w:sz w:val="28"/>
          <w:szCs w:val="28"/>
        </w:rPr>
      </w:pPr>
      <w:r w:rsidRPr="008E0F70">
        <w:rPr>
          <w:sz w:val="28"/>
          <w:szCs w:val="28"/>
        </w:rPr>
        <w:t>третья доза – через 6 месяцев после первой дозы.</w:t>
      </w:r>
    </w:p>
    <w:p w:rsidR="00750AC3" w:rsidRPr="008E0F70" w:rsidRDefault="00750AC3" w:rsidP="00A510D5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Вакцина вводится внутримышечно в </w:t>
      </w:r>
      <w:r w:rsidRPr="008E0F70">
        <w:rPr>
          <w:bCs/>
          <w:sz w:val="28"/>
          <w:szCs w:val="28"/>
        </w:rPr>
        <w:t>дельтовидную</w:t>
      </w:r>
      <w:r w:rsidRPr="008E0F70">
        <w:rPr>
          <w:sz w:val="28"/>
          <w:szCs w:val="28"/>
        </w:rPr>
        <w:t xml:space="preserve"> мышцу плеча в дозе 0,5 мл</w:t>
      </w:r>
      <w:r w:rsidR="00926C49" w:rsidRPr="008E0F70">
        <w:rPr>
          <w:sz w:val="28"/>
          <w:szCs w:val="28"/>
        </w:rPr>
        <w:t xml:space="preserve">. При этом, рекомендуется введение </w:t>
      </w:r>
      <w:r w:rsidRPr="008E0F70">
        <w:rPr>
          <w:sz w:val="28"/>
          <w:szCs w:val="28"/>
        </w:rPr>
        <w:t xml:space="preserve">всех </w:t>
      </w:r>
      <w:r w:rsidR="00E64438" w:rsidRPr="008E0F70">
        <w:rPr>
          <w:sz w:val="28"/>
          <w:szCs w:val="28"/>
        </w:rPr>
        <w:t xml:space="preserve">трех </w:t>
      </w:r>
      <w:r w:rsidRPr="008E0F70">
        <w:rPr>
          <w:sz w:val="28"/>
          <w:szCs w:val="28"/>
        </w:rPr>
        <w:t>доз в течение годового периода.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В случаях несвоевременного введения второй </w:t>
      </w:r>
      <w:r w:rsidR="00567E9A" w:rsidRPr="008E0F70">
        <w:rPr>
          <w:sz w:val="28"/>
          <w:szCs w:val="28"/>
        </w:rPr>
        <w:t xml:space="preserve">и третьей </w:t>
      </w:r>
      <w:r w:rsidRPr="008E0F70">
        <w:rPr>
          <w:sz w:val="28"/>
          <w:szCs w:val="28"/>
        </w:rPr>
        <w:t>дозы, не рекомендуется начинать курс вакцинации заново; ввод</w:t>
      </w:r>
      <w:r w:rsidR="00AF33CF" w:rsidRPr="008E0F70">
        <w:rPr>
          <w:sz w:val="28"/>
          <w:szCs w:val="28"/>
        </w:rPr>
        <w:t>я</w:t>
      </w:r>
      <w:r w:rsidRPr="008E0F70">
        <w:rPr>
          <w:sz w:val="28"/>
          <w:szCs w:val="28"/>
        </w:rPr>
        <w:t>тся недостающ</w:t>
      </w:r>
      <w:r w:rsidR="00AF33CF" w:rsidRPr="008E0F70">
        <w:rPr>
          <w:sz w:val="28"/>
          <w:szCs w:val="28"/>
        </w:rPr>
        <w:t>ие</w:t>
      </w:r>
      <w:r w:rsidRPr="008E0F70">
        <w:rPr>
          <w:sz w:val="28"/>
          <w:szCs w:val="28"/>
        </w:rPr>
        <w:t xml:space="preserve"> доз</w:t>
      </w:r>
      <w:r w:rsidR="00ED71EF" w:rsidRPr="008E0F70">
        <w:rPr>
          <w:sz w:val="28"/>
          <w:szCs w:val="28"/>
        </w:rPr>
        <w:t>ы.</w:t>
      </w:r>
      <w:r w:rsidR="00AF33CF" w:rsidRPr="008E0F70">
        <w:rPr>
          <w:sz w:val="28"/>
          <w:szCs w:val="28"/>
        </w:rPr>
        <w:t xml:space="preserve"> При этом, третья доза вводится не ранее, чем через 3 месяца после второй дозы</w:t>
      </w:r>
      <w:r w:rsidRPr="008E0F70">
        <w:rPr>
          <w:sz w:val="28"/>
          <w:szCs w:val="28"/>
        </w:rPr>
        <w:t xml:space="preserve">. 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Вакцинация против ВПЧ проводится с учетом медицинских противопоказаний к профилактическим прививкам согласно приказу Министра здравоохранения Республики Казахстан от 21 октября 2020 года </w:t>
      </w:r>
      <w:r w:rsidR="008F74B9" w:rsidRPr="008E0F70">
        <w:rPr>
          <w:sz w:val="28"/>
          <w:szCs w:val="28"/>
        </w:rPr>
        <w:t xml:space="preserve">                                          </w:t>
      </w:r>
      <w:r w:rsidRPr="008E0F70">
        <w:rPr>
          <w:sz w:val="28"/>
          <w:szCs w:val="28"/>
        </w:rPr>
        <w:t>№ ҚР ДСМ-146/2020 «Об утверждении перечня медицинских противопоказаний к проведению профилактических прививок».</w:t>
      </w:r>
    </w:p>
    <w:p w:rsidR="00983902" w:rsidRPr="008E0F70" w:rsidRDefault="00983902" w:rsidP="0096346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В случаях, когда на введение первой </w:t>
      </w:r>
      <w:r w:rsidR="00594AF2" w:rsidRPr="008E0F70">
        <w:rPr>
          <w:sz w:val="28"/>
          <w:szCs w:val="28"/>
          <w:lang w:val="kk-KZ"/>
        </w:rPr>
        <w:t>ил</w:t>
      </w:r>
      <w:r w:rsidR="008F74B9" w:rsidRPr="008E0F70">
        <w:rPr>
          <w:sz w:val="28"/>
          <w:szCs w:val="28"/>
          <w:lang w:val="kk-KZ"/>
        </w:rPr>
        <w:t>и</w:t>
      </w:r>
      <w:r w:rsidR="00594AF2" w:rsidRPr="008E0F70">
        <w:rPr>
          <w:sz w:val="28"/>
          <w:szCs w:val="28"/>
          <w:lang w:val="kk-KZ"/>
        </w:rPr>
        <w:t xml:space="preserve"> второй </w:t>
      </w:r>
      <w:r w:rsidRPr="008E0F70">
        <w:rPr>
          <w:sz w:val="28"/>
          <w:szCs w:val="28"/>
        </w:rPr>
        <w:t xml:space="preserve">дозы вакцинации против ВПЧ, развилась необычная сильная реакция, приостанавливается введение </w:t>
      </w:r>
      <w:r w:rsidR="00567E9A" w:rsidRPr="008E0F70">
        <w:rPr>
          <w:sz w:val="28"/>
          <w:szCs w:val="28"/>
        </w:rPr>
        <w:t>последующих доз</w:t>
      </w:r>
      <w:r w:rsidRPr="008E0F70">
        <w:rPr>
          <w:sz w:val="28"/>
          <w:szCs w:val="28"/>
        </w:rPr>
        <w:t>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lastRenderedPageBreak/>
        <w:t xml:space="preserve">Вакцинация </w:t>
      </w:r>
      <w:r w:rsidR="00567E9A" w:rsidRPr="008E0F70">
        <w:rPr>
          <w:sz w:val="28"/>
          <w:szCs w:val="28"/>
        </w:rPr>
        <w:t>девочек в возрасте от 14 до 17 лет 11 месяцев 29 дней включительно</w:t>
      </w:r>
      <w:r w:rsidRPr="008E0F70">
        <w:rPr>
          <w:sz w:val="28"/>
          <w:szCs w:val="28"/>
        </w:rPr>
        <w:t xml:space="preserve">, проводится в медицинских кабинетах </w:t>
      </w:r>
      <w:r w:rsidR="00570395" w:rsidRPr="008E0F70">
        <w:rPr>
          <w:sz w:val="28"/>
          <w:szCs w:val="28"/>
        </w:rPr>
        <w:t>организаций образования</w:t>
      </w:r>
      <w:r w:rsidR="00567E9A" w:rsidRPr="008E0F70">
        <w:rPr>
          <w:sz w:val="28"/>
          <w:szCs w:val="28"/>
        </w:rPr>
        <w:t xml:space="preserve"> и</w:t>
      </w:r>
      <w:r w:rsidRPr="008E0F70">
        <w:rPr>
          <w:sz w:val="28"/>
          <w:szCs w:val="28"/>
        </w:rPr>
        <w:t xml:space="preserve"> прививочн</w:t>
      </w:r>
      <w:r w:rsidR="00567E9A" w:rsidRPr="008E0F70">
        <w:rPr>
          <w:sz w:val="28"/>
          <w:szCs w:val="28"/>
        </w:rPr>
        <w:t>ых</w:t>
      </w:r>
      <w:r w:rsidRPr="008E0F70">
        <w:rPr>
          <w:sz w:val="28"/>
          <w:szCs w:val="28"/>
        </w:rPr>
        <w:t xml:space="preserve"> кабинет</w:t>
      </w:r>
      <w:r w:rsidR="00567E9A" w:rsidRPr="008E0F70">
        <w:rPr>
          <w:sz w:val="28"/>
          <w:szCs w:val="28"/>
        </w:rPr>
        <w:t>ах</w:t>
      </w:r>
      <w:r w:rsidRPr="008E0F70">
        <w:rPr>
          <w:sz w:val="28"/>
          <w:szCs w:val="28"/>
        </w:rPr>
        <w:t xml:space="preserve"> медицинских организаций.  </w:t>
      </w:r>
    </w:p>
    <w:p w:rsidR="00B74C32" w:rsidRPr="008E0F70" w:rsidRDefault="00AF33CF" w:rsidP="00B74C32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>Вакцинация проводится в зависимости от имеющихся объемов вакцин с учетом остатков вакцин против ВПЧ для проведения плановой и наверстывающей вакцинации девочек в возрасте 11-13 лет.</w:t>
      </w:r>
    </w:p>
    <w:p w:rsidR="00926C49" w:rsidRPr="008E0F70" w:rsidRDefault="00926C49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Для вакцинации против ВПЧ подлежащих лиц в организациях образования или медицинских организациях, где отсутствует прививочный пункт и условия для соблюдения холодовой цепи, организовывается выездные прививочные бригады, оснащенные необходимым оборудованием (термоконтейнерами для транспортировки вакцин с хладоэлементами, наборами противошоковой терапии, </w:t>
      </w:r>
      <w:r w:rsidR="00535AAF" w:rsidRPr="008E0F70">
        <w:rPr>
          <w:sz w:val="28"/>
          <w:szCs w:val="28"/>
        </w:rPr>
        <w:t>контейнеры для безопасного сбора и утилизации медицинских отходов класса «А» и класса «Б»</w:t>
      </w:r>
      <w:r w:rsidR="00DA5E95" w:rsidRPr="008E0F70">
        <w:rPr>
          <w:sz w:val="28"/>
          <w:szCs w:val="28"/>
          <w:lang w:val="kk-KZ"/>
        </w:rPr>
        <w:t xml:space="preserve"> (далее – КБСУ</w:t>
      </w:r>
      <w:r w:rsidRPr="008E0F70">
        <w:rPr>
          <w:sz w:val="28"/>
          <w:szCs w:val="28"/>
        </w:rPr>
        <w:t>)</w:t>
      </w:r>
      <w:r w:rsidR="00DA5E95" w:rsidRPr="008E0F70">
        <w:rPr>
          <w:sz w:val="28"/>
          <w:szCs w:val="28"/>
          <w:lang w:val="kk-KZ"/>
        </w:rPr>
        <w:t>)</w:t>
      </w:r>
      <w:r w:rsidRPr="008E0F70">
        <w:rPr>
          <w:sz w:val="28"/>
          <w:szCs w:val="28"/>
        </w:rPr>
        <w:t xml:space="preserve"> и укомплектованы обученным медицинским персоналом. 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sz w:val="28"/>
          <w:szCs w:val="28"/>
        </w:rPr>
        <w:t xml:space="preserve">Прививочная бригада </w:t>
      </w:r>
      <w:r w:rsidRPr="008E0F70">
        <w:rPr>
          <w:bCs/>
          <w:sz w:val="28"/>
          <w:szCs w:val="28"/>
        </w:rPr>
        <w:t>формируется в каждом прививочном пункте.</w:t>
      </w:r>
      <w:r w:rsidR="00926C49" w:rsidRPr="008E0F70">
        <w:rPr>
          <w:bCs/>
          <w:sz w:val="28"/>
          <w:szCs w:val="28"/>
        </w:rPr>
        <w:t xml:space="preserve"> </w:t>
      </w:r>
      <w:r w:rsidRPr="008E0F70">
        <w:rPr>
          <w:bCs/>
          <w:sz w:val="28"/>
          <w:szCs w:val="28"/>
        </w:rPr>
        <w:t xml:space="preserve">В состав 1 прививочной бригады входит врач - 1, прививочная медсестра – 1 и, при необходимости, регистратор – 1. </w:t>
      </w:r>
      <w:r w:rsidRPr="008E0F70">
        <w:rPr>
          <w:sz w:val="28"/>
          <w:szCs w:val="28"/>
        </w:rPr>
        <w:t xml:space="preserve">В сельской местности допускается организация прививочной бригады в составе: </w:t>
      </w:r>
      <w:r w:rsidRPr="008E0F70">
        <w:rPr>
          <w:bCs/>
          <w:sz w:val="28"/>
          <w:szCs w:val="28"/>
        </w:rPr>
        <w:t>фельдшер (при отсутствии врача) - 1, прививочная медсестра - 1, при необходимости регистратор – 1.</w:t>
      </w: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E0F70">
        <w:rPr>
          <w:sz w:val="28"/>
          <w:szCs w:val="28"/>
        </w:rPr>
        <w:t xml:space="preserve">Прививочные пункты в </w:t>
      </w:r>
      <w:r w:rsidR="00570395" w:rsidRPr="008E0F70">
        <w:rPr>
          <w:sz w:val="28"/>
          <w:szCs w:val="28"/>
        </w:rPr>
        <w:t xml:space="preserve">организациях образования </w:t>
      </w:r>
      <w:r w:rsidRPr="008E0F70">
        <w:rPr>
          <w:sz w:val="28"/>
          <w:szCs w:val="28"/>
        </w:rPr>
        <w:t>организовываются с обеспечением постоянного одностороннего потока прививаемых лиц, исключающего скопление подростков.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Проведенные профилактические прививки регистрируются в установленных учетных формах (журнал учёта профилактических прививок, </w:t>
      </w:r>
      <w:r w:rsidR="00DA5E95" w:rsidRPr="008E0F70">
        <w:rPr>
          <w:sz w:val="28"/>
          <w:szCs w:val="28"/>
        </w:rPr>
        <w:t>медицинские информационные системы</w:t>
      </w:r>
      <w:r w:rsidRPr="008E0F70">
        <w:rPr>
          <w:sz w:val="28"/>
          <w:szCs w:val="28"/>
        </w:rPr>
        <w:t>, модуль «Вакцинация»</w:t>
      </w:r>
      <w:r w:rsidR="00DA5E95" w:rsidRPr="008E0F70">
        <w:rPr>
          <w:sz w:val="28"/>
          <w:szCs w:val="28"/>
        </w:rPr>
        <w:t xml:space="preserve"> </w:t>
      </w:r>
      <w:r w:rsidR="00DA5E95" w:rsidRPr="008E0F70">
        <w:rPr>
          <w:sz w:val="28"/>
          <w:szCs w:val="28"/>
          <w:lang w:val="kk-KZ"/>
        </w:rPr>
        <w:t>Р</w:t>
      </w:r>
      <w:r w:rsidR="00DA5E95" w:rsidRPr="008E0F70">
        <w:rPr>
          <w:sz w:val="28"/>
          <w:szCs w:val="28"/>
        </w:rPr>
        <w:t>егистр прикрепленного населения</w:t>
      </w:r>
      <w:r w:rsidRPr="008E0F70">
        <w:rPr>
          <w:sz w:val="28"/>
          <w:szCs w:val="28"/>
        </w:rPr>
        <w:t xml:space="preserve"> МЗ РК (далее – Модуль)) с указанием даты проведения профилактических прививок, вида прививок, производителя препарата, реакции на вакцину.</w:t>
      </w:r>
    </w:p>
    <w:p w:rsidR="00983902" w:rsidRPr="008E0F70" w:rsidRDefault="00983902" w:rsidP="0096346C">
      <w:pPr>
        <w:numPr>
          <w:ilvl w:val="0"/>
          <w:numId w:val="16"/>
        </w:numPr>
        <w:pBdr>
          <w:bottom w:val="single" w:sz="4" w:space="3" w:color="FFFFFF"/>
        </w:pBdr>
        <w:tabs>
          <w:tab w:val="left" w:pos="851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В ходе проведения вакцинации медицинские работники, проводящие профилактические прививки проводит ввод данных о проведенных прививках, отказах, медицинских отводах и использовании вакцины в Модуль. </w:t>
      </w:r>
    </w:p>
    <w:p w:rsidR="00983902" w:rsidRPr="008E0F70" w:rsidRDefault="00983902" w:rsidP="0096346C">
      <w:pPr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</w:p>
    <w:p w:rsidR="00983902" w:rsidRPr="008E0F70" w:rsidRDefault="00983902" w:rsidP="0096346C">
      <w:pPr>
        <w:tabs>
          <w:tab w:val="left" w:pos="567"/>
        </w:tabs>
        <w:ind w:firstLine="709"/>
        <w:contextualSpacing/>
        <w:jc w:val="center"/>
        <w:rPr>
          <w:b/>
          <w:sz w:val="28"/>
          <w:szCs w:val="28"/>
        </w:rPr>
      </w:pPr>
      <w:r w:rsidRPr="008E0F70">
        <w:rPr>
          <w:b/>
          <w:sz w:val="28"/>
          <w:szCs w:val="28"/>
        </w:rPr>
        <w:t>2. Безопасность проведения иммунизации</w:t>
      </w:r>
    </w:p>
    <w:p w:rsidR="00983902" w:rsidRPr="008E0F70" w:rsidRDefault="00983902" w:rsidP="0096346C">
      <w:pPr>
        <w:ind w:firstLine="709"/>
        <w:contextualSpacing/>
        <w:jc w:val="both"/>
        <w:rPr>
          <w:b/>
          <w:sz w:val="28"/>
          <w:szCs w:val="28"/>
        </w:rPr>
      </w:pP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>Прививочный кабинет для проведения профилактических прививок оснащается в соответствии с Санитарными правилами «Санитарно-эпидемиологические требования по проведению профилактических прививок населению», утвержденными Приказом № 150 от 21.09.2023 года. При этом, необходимо обеспечить полноту и соблюдение сроков годности средств противошоковой терапии.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sz w:val="28"/>
          <w:szCs w:val="28"/>
        </w:rPr>
        <w:lastRenderedPageBreak/>
        <w:t>При организации</w:t>
      </w:r>
      <w:r w:rsidRPr="008E0F70">
        <w:rPr>
          <w:bCs/>
          <w:sz w:val="28"/>
          <w:szCs w:val="28"/>
        </w:rPr>
        <w:t xml:space="preserve"> иммунизации в прививочных кабинетах обеспечивается: </w:t>
      </w:r>
    </w:p>
    <w:p w:rsidR="00983902" w:rsidRPr="008E0F70" w:rsidRDefault="00983902" w:rsidP="0096346C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 xml:space="preserve">соблюдение временных интервалов и мер физического дистанцирования; </w:t>
      </w:r>
    </w:p>
    <w:p w:rsidR="00983902" w:rsidRPr="008E0F70" w:rsidRDefault="00983902" w:rsidP="0096346C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 xml:space="preserve">приглашение на вакцинацию не более 3 девочек, не допуская скученность у прививочного кабинета; при этом, за 1 рабочий день одной прививочной бригадой рекомендуется привить не более 40 девочек; </w:t>
      </w:r>
    </w:p>
    <w:p w:rsidR="00983902" w:rsidRPr="008E0F70" w:rsidRDefault="00983902" w:rsidP="0096346C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>выделение отдельного проветриваемого помещения, в котором привитые лица находятся под медицинским наблюдением в течение 30 минут после вакцинации;</w:t>
      </w:r>
    </w:p>
    <w:p w:rsidR="00983902" w:rsidRPr="008E0F70" w:rsidRDefault="00983902" w:rsidP="0096346C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>соблюдение принципов профилактики инфекций и инфекционного контроля</w:t>
      </w:r>
      <w:r w:rsidR="003D6168" w:rsidRPr="008E0F70">
        <w:rPr>
          <w:bCs/>
          <w:sz w:val="28"/>
          <w:szCs w:val="28"/>
        </w:rPr>
        <w:t>;</w:t>
      </w:r>
    </w:p>
    <w:p w:rsidR="00983902" w:rsidRPr="008E0F70" w:rsidRDefault="00983902" w:rsidP="0096346C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>привлечение психолога школы или социального педагога для разъяснительной работы с целью снятия психоэмоционального напряжения;</w:t>
      </w:r>
    </w:p>
    <w:p w:rsidR="00983902" w:rsidRPr="008E0F70" w:rsidRDefault="00983902" w:rsidP="0096346C">
      <w:pPr>
        <w:numPr>
          <w:ilvl w:val="0"/>
          <w:numId w:val="17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>вакцинацию проводить не на голодный желудок в положении сидя или лежа в целях предотвращения падения в ходе вакцинации.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 xml:space="preserve">В целях безопасности введения вакцины требуется: </w:t>
      </w:r>
    </w:p>
    <w:p w:rsidR="00983902" w:rsidRPr="008E0F70" w:rsidRDefault="00983902" w:rsidP="0096346C">
      <w:pPr>
        <w:pStyle w:val="a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 xml:space="preserve">тщательное изучение маркировки (название, срок годности, соответствие внешнего вида препарата описанию в инструкции, целостность) каждой единицы перед использованием;  </w:t>
      </w:r>
    </w:p>
    <w:p w:rsidR="00983902" w:rsidRPr="008E0F70" w:rsidRDefault="00983902" w:rsidP="0096346C">
      <w:pPr>
        <w:pStyle w:val="a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</w:rPr>
        <w:t>соблюдение условий хранения и транспортировки вакцины согласно инструкции (при температуре от плюс 2°C до плюс 8°C, защи</w:t>
      </w:r>
      <w:r w:rsidR="003D6168" w:rsidRPr="008E0F70">
        <w:rPr>
          <w:bCs/>
          <w:sz w:val="28"/>
          <w:szCs w:val="28"/>
        </w:rPr>
        <w:t>щать от света. Не замораживать);</w:t>
      </w:r>
    </w:p>
    <w:p w:rsidR="00983902" w:rsidRPr="008E0F70" w:rsidRDefault="002221BC" w:rsidP="0096346C">
      <w:pP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  <w:lang w:val="kk-KZ"/>
        </w:rPr>
        <w:t>3</w:t>
      </w:r>
      <w:r w:rsidR="00983902" w:rsidRPr="008E0F70">
        <w:rPr>
          <w:bCs/>
          <w:sz w:val="28"/>
          <w:szCs w:val="28"/>
        </w:rPr>
        <w:t>) проведение обработки места введения 70 % спиртом, если нет других указаний в инструкциях, прилагаемых к вакцине;</w:t>
      </w:r>
    </w:p>
    <w:p w:rsidR="00983902" w:rsidRPr="008E0F70" w:rsidRDefault="002221BC" w:rsidP="0096346C">
      <w:pP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  <w:lang w:val="kk-KZ"/>
        </w:rPr>
        <w:t>4</w:t>
      </w:r>
      <w:r w:rsidR="00983902" w:rsidRPr="008E0F70">
        <w:rPr>
          <w:bCs/>
          <w:sz w:val="28"/>
          <w:szCs w:val="28"/>
        </w:rPr>
        <w:t xml:space="preserve">) вскрытие упаковки вакцины производится при прививаемым лице или его законного представителя непосредственно перед вакцинацией; </w:t>
      </w:r>
    </w:p>
    <w:p w:rsidR="00983902" w:rsidRPr="008E0F70" w:rsidRDefault="002221BC" w:rsidP="0096346C">
      <w:pP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  <w:lang w:val="kk-KZ"/>
        </w:rPr>
        <w:t>5</w:t>
      </w:r>
      <w:r w:rsidR="00983902" w:rsidRPr="008E0F70">
        <w:rPr>
          <w:bCs/>
          <w:sz w:val="28"/>
          <w:szCs w:val="28"/>
        </w:rPr>
        <w:t xml:space="preserve">) расположение КБСУ на устойчивой поверхности рядом с местом непосредственного проведения инъекции; </w:t>
      </w:r>
    </w:p>
    <w:p w:rsidR="00983902" w:rsidRPr="008E0F70" w:rsidRDefault="002221BC" w:rsidP="0096346C">
      <w:pPr>
        <w:tabs>
          <w:tab w:val="left" w:pos="1134"/>
        </w:tabs>
        <w:ind w:firstLine="709"/>
        <w:contextualSpacing/>
        <w:jc w:val="both"/>
        <w:rPr>
          <w:bCs/>
          <w:sz w:val="28"/>
          <w:szCs w:val="28"/>
        </w:rPr>
      </w:pPr>
      <w:r w:rsidRPr="008E0F70">
        <w:rPr>
          <w:bCs/>
          <w:sz w:val="28"/>
          <w:szCs w:val="28"/>
          <w:lang w:val="kk-KZ"/>
        </w:rPr>
        <w:t>6</w:t>
      </w:r>
      <w:r w:rsidR="00983902" w:rsidRPr="008E0F70">
        <w:rPr>
          <w:bCs/>
          <w:sz w:val="28"/>
          <w:szCs w:val="28"/>
        </w:rPr>
        <w:t xml:space="preserve">) сбор, хранение и утилизация использованных медицинских отходов производится в соответствии </w:t>
      </w:r>
      <w:r w:rsidR="00983902" w:rsidRPr="008E0F70">
        <w:rPr>
          <w:sz w:val="28"/>
          <w:szCs w:val="28"/>
        </w:rPr>
        <w:t xml:space="preserve">приказом </w:t>
      </w:r>
      <w:r w:rsidR="00983902" w:rsidRPr="008E0F70">
        <w:rPr>
          <w:bCs/>
          <w:sz w:val="28"/>
          <w:szCs w:val="28"/>
        </w:rPr>
        <w:t>Министра здравоохранения Республики Казахстан от 11 августа 2020 года № ҚР ДСМ-96/2020 «Об утверждении Санитарных правил «Санитарно-эпидемиологические требования к объектам здравоохранения».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>Перед проведением иммунизации каждый прививаемый информируется о предстоящей прививке против ВПЧ, предоставляется прививаемому полная и объективная информация о профилактической прививке, возможных реакциях и неблагоприятных проявлениях после иммунизации, последствиях отказа от прививки и выдает пациенту памятку с информационным материалом согласно приложению к Алгоритму.</w:t>
      </w: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0F70">
        <w:rPr>
          <w:sz w:val="28"/>
          <w:szCs w:val="28"/>
        </w:rPr>
        <w:lastRenderedPageBreak/>
        <w:t xml:space="preserve">Перед вакцинацией проводится опрос прививаемых согласно приложения 4 Приказа № 150 от 21.09.2023 года. 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bCs/>
          <w:sz w:val="28"/>
          <w:szCs w:val="28"/>
        </w:rPr>
        <w:t>Медицинский работник проводит разъяснительную работу о необходимости обращения за медицинской помощью в случае возникновения неблагоприятных проявлений после иммунизации (далее – НППИ) и сообщаются сроки вакцинации второй дозой вакцинации против ВПЧ.</w:t>
      </w:r>
    </w:p>
    <w:p w:rsidR="00983902" w:rsidRPr="008E0F70" w:rsidRDefault="00983902" w:rsidP="0096346C">
      <w:pPr>
        <w:tabs>
          <w:tab w:val="left" w:pos="1134"/>
        </w:tabs>
        <w:ind w:firstLine="709"/>
        <w:contextualSpacing/>
        <w:jc w:val="both"/>
        <w:rPr>
          <w:strike/>
          <w:sz w:val="28"/>
          <w:szCs w:val="28"/>
        </w:rPr>
      </w:pPr>
    </w:p>
    <w:p w:rsidR="00983902" w:rsidRPr="008E0F70" w:rsidRDefault="00983902" w:rsidP="0096346C">
      <w:pPr>
        <w:tabs>
          <w:tab w:val="left" w:pos="1134"/>
        </w:tabs>
        <w:ind w:firstLine="709"/>
        <w:contextualSpacing/>
        <w:jc w:val="center"/>
        <w:rPr>
          <w:b/>
          <w:sz w:val="28"/>
          <w:szCs w:val="28"/>
        </w:rPr>
      </w:pPr>
      <w:r w:rsidRPr="008E0F70">
        <w:rPr>
          <w:b/>
          <w:sz w:val="28"/>
          <w:szCs w:val="28"/>
        </w:rPr>
        <w:t>3. Наблюдение за постпрививочным периодом и расследование неблагоприятных проявлений после иммунизации против вируса папилломы человека</w:t>
      </w:r>
    </w:p>
    <w:p w:rsidR="00983902" w:rsidRPr="008E0F70" w:rsidRDefault="00983902" w:rsidP="0096346C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>После проведения профилактической прививки проводится медицинское наблюдение в течение первых 30 минут, далее в первые 3 дня после вакцинации с внесением данных в ИС.</w:t>
      </w: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right="-2" w:firstLine="709"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 xml:space="preserve">С целью мониторинга за регистрацией НППИ и своевременного принятия мер по обеспечению безопасности вакцинации против ВПЧ проводится надзор за НППИ.  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right="-2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 xml:space="preserve">Регистрация и учет случаев НППИ проводится согласно требованиям приказа Министра здравоохранения Республики Казахстан от 29 октября 2020 года № ҚР ДСМ-169/2020 «Об утверждении правил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иммунизации». </w:t>
      </w: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>Каждый случай подозрения на НППИ подлежит расследованию с составлением акта эпидемиологического расследования случая НППИ, содержащего сведения о состоянии здоровья привитого, о прививке, о препарате, клинике НППИ, организации медицинской помощи при возникновении НППИ.</w:t>
      </w: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 xml:space="preserve">По результатам расследования, случаи НППИ классифицируется на следующие: </w:t>
      </w:r>
    </w:p>
    <w:p w:rsidR="00983902" w:rsidRPr="008E0F70" w:rsidRDefault="00983902" w:rsidP="0096346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 xml:space="preserve">1) Наличие причинно-следственной связи с вакцинацией: 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 xml:space="preserve">- </w:t>
      </w:r>
      <w:r w:rsidR="002221BC" w:rsidRPr="008E0F70">
        <w:rPr>
          <w:spacing w:val="2"/>
          <w:sz w:val="28"/>
          <w:szCs w:val="28"/>
          <w:lang w:val="kk-KZ"/>
        </w:rPr>
        <w:t xml:space="preserve"> </w:t>
      </w:r>
      <w:r w:rsidRPr="008E0F70">
        <w:rPr>
          <w:spacing w:val="2"/>
          <w:sz w:val="28"/>
          <w:szCs w:val="28"/>
        </w:rPr>
        <w:t>случай связан с действием вакцины или с особенностями организма на введение вакцины;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 xml:space="preserve">- </w:t>
      </w:r>
      <w:r w:rsidR="002221BC" w:rsidRPr="008E0F70">
        <w:rPr>
          <w:spacing w:val="2"/>
          <w:sz w:val="28"/>
          <w:szCs w:val="28"/>
          <w:lang w:val="kk-KZ"/>
        </w:rPr>
        <w:t xml:space="preserve"> </w:t>
      </w:r>
      <w:r w:rsidRPr="008E0F70">
        <w:rPr>
          <w:spacing w:val="2"/>
          <w:sz w:val="28"/>
          <w:szCs w:val="28"/>
        </w:rPr>
        <w:t>случай, обусловленный нарушением качества вакцины;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>- случай, обусловленный программной ошибкой при организации и проведении вакцинации.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>2) Неопределенный случай:</w:t>
      </w:r>
    </w:p>
    <w:p w:rsidR="00983902" w:rsidRPr="008E0F70" w:rsidRDefault="002221BC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 xml:space="preserve">- </w:t>
      </w:r>
      <w:r w:rsidR="00983902" w:rsidRPr="008E0F70">
        <w:rPr>
          <w:spacing w:val="2"/>
          <w:sz w:val="28"/>
          <w:szCs w:val="28"/>
        </w:rPr>
        <w:t>имеется устойчивое доказательство временной связи, однако недостаточно убедительных данных о том, что причиной НППИ является вакцина;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 xml:space="preserve">- </w:t>
      </w:r>
      <w:r w:rsidR="002221BC" w:rsidRPr="008E0F70">
        <w:rPr>
          <w:spacing w:val="2"/>
          <w:sz w:val="28"/>
          <w:szCs w:val="28"/>
          <w:lang w:val="kk-KZ"/>
        </w:rPr>
        <w:t xml:space="preserve"> </w:t>
      </w:r>
      <w:r w:rsidRPr="008E0F70">
        <w:rPr>
          <w:spacing w:val="2"/>
          <w:sz w:val="28"/>
          <w:szCs w:val="28"/>
        </w:rPr>
        <w:t>выявленные факторы свидетельствуют о противоречивых направлениях относительно устойчивости причинно-следственной связи с иммунизацией.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lastRenderedPageBreak/>
        <w:t>3) Отсутствие причинно-следственной связи с иммунизацией (случайное совпадение);</w:t>
      </w:r>
    </w:p>
    <w:p w:rsidR="00983902" w:rsidRPr="008E0F70" w:rsidRDefault="00983902" w:rsidP="0096346C">
      <w:pPr>
        <w:shd w:val="clear" w:color="auto" w:fill="FFFFFF"/>
        <w:tabs>
          <w:tab w:val="left" w:pos="1134"/>
        </w:tabs>
        <w:ind w:firstLine="709"/>
        <w:jc w:val="both"/>
        <w:textAlignment w:val="baseline"/>
        <w:rPr>
          <w:spacing w:val="2"/>
          <w:sz w:val="28"/>
          <w:szCs w:val="28"/>
        </w:rPr>
      </w:pPr>
      <w:r w:rsidRPr="008E0F70">
        <w:rPr>
          <w:spacing w:val="2"/>
          <w:sz w:val="28"/>
          <w:szCs w:val="28"/>
        </w:rPr>
        <w:t>4) Неклассифицированные случаи НППИ, включая вызывающие беспокойство населения относительно вакцинации при которых для установления причинно-следственной связи требуется дополнительная информация.</w:t>
      </w:r>
    </w:p>
    <w:p w:rsidR="00983902" w:rsidRPr="008E0F70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0F70">
        <w:rPr>
          <w:sz w:val="28"/>
          <w:szCs w:val="28"/>
        </w:rPr>
        <w:t>Руководителями организаций здравоохранения,</w:t>
      </w:r>
      <w:r w:rsidR="00570395" w:rsidRPr="008E0F70">
        <w:rPr>
          <w:sz w:val="28"/>
          <w:szCs w:val="28"/>
        </w:rPr>
        <w:t xml:space="preserve"> образования</w:t>
      </w:r>
      <w:r w:rsidRPr="008E0F70">
        <w:rPr>
          <w:sz w:val="28"/>
          <w:szCs w:val="28"/>
        </w:rPr>
        <w:t xml:space="preserve"> где проводятся прививки, в случае выявления нарушений техники вакцинации принимаются необходимые меры, вплоть до отстранения медицинского работника от участия в проведении иммунизации.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8E0F70">
        <w:rPr>
          <w:sz w:val="28"/>
          <w:szCs w:val="28"/>
        </w:rPr>
        <w:t>Медицинский работник, проводивший вакцинацию и наблюдающий за привитым в период после прививок, дифференцирует анафилактический шок от обморока</w:t>
      </w:r>
      <w:r w:rsidR="002D5D34" w:rsidRPr="008E0F70">
        <w:rPr>
          <w:sz w:val="28"/>
          <w:szCs w:val="28"/>
        </w:rPr>
        <w:t xml:space="preserve"> и</w:t>
      </w:r>
      <w:r w:rsidRPr="008E0F70">
        <w:rPr>
          <w:sz w:val="28"/>
          <w:szCs w:val="28"/>
        </w:rPr>
        <w:t xml:space="preserve"> оказ</w:t>
      </w:r>
      <w:r w:rsidR="002D5D34" w:rsidRPr="008E0F70">
        <w:rPr>
          <w:sz w:val="28"/>
          <w:szCs w:val="28"/>
        </w:rPr>
        <w:t>ывает</w:t>
      </w:r>
      <w:r w:rsidRPr="008E0F70">
        <w:rPr>
          <w:sz w:val="28"/>
          <w:szCs w:val="28"/>
        </w:rPr>
        <w:t xml:space="preserve"> неотложн</w:t>
      </w:r>
      <w:r w:rsidR="002D5D34" w:rsidRPr="008E0F70">
        <w:rPr>
          <w:sz w:val="28"/>
          <w:szCs w:val="28"/>
        </w:rPr>
        <w:t>ую</w:t>
      </w:r>
      <w:r w:rsidRPr="008E0F70">
        <w:rPr>
          <w:sz w:val="28"/>
          <w:szCs w:val="28"/>
        </w:rPr>
        <w:t xml:space="preserve"> медицинск</w:t>
      </w:r>
      <w:r w:rsidR="002D5D34" w:rsidRPr="008E0F70">
        <w:rPr>
          <w:sz w:val="28"/>
          <w:szCs w:val="28"/>
        </w:rPr>
        <w:t>ую</w:t>
      </w:r>
      <w:r w:rsidRPr="008E0F70">
        <w:rPr>
          <w:sz w:val="28"/>
          <w:szCs w:val="28"/>
        </w:rPr>
        <w:t xml:space="preserve"> помощ</w:t>
      </w:r>
      <w:r w:rsidR="002D5D34" w:rsidRPr="008E0F70">
        <w:rPr>
          <w:sz w:val="28"/>
          <w:szCs w:val="28"/>
        </w:rPr>
        <w:t>ь</w:t>
      </w:r>
      <w:r w:rsidRPr="008E0F70">
        <w:rPr>
          <w:sz w:val="28"/>
          <w:szCs w:val="28"/>
        </w:rPr>
        <w:t xml:space="preserve">. </w:t>
      </w:r>
    </w:p>
    <w:p w:rsidR="00983902" w:rsidRPr="008E0F70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 xml:space="preserve">Медицинские работники организаций здравоохранения:   </w:t>
      </w:r>
    </w:p>
    <w:p w:rsidR="00983902" w:rsidRPr="008E0F70" w:rsidRDefault="00983902" w:rsidP="0096346C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 xml:space="preserve">при подозрении на НППИ оказывают пациенту медицинскую помощь и при необходимости обеспечивают своевременную госпитализацию для оказания специализированной помощи;  </w:t>
      </w:r>
    </w:p>
    <w:p w:rsidR="00983902" w:rsidRPr="00D0211A" w:rsidRDefault="00983902" w:rsidP="0096346C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8E0F70">
        <w:rPr>
          <w:noProof/>
          <w:sz w:val="28"/>
          <w:szCs w:val="28"/>
        </w:rPr>
        <w:t>проводят беседы с прививаемыми лицами по разъяснению о возможности появления после прививки ожидаемой реакции, проявляющейся недомоганием, гиперемией и незначительной болезненностью в месте введения</w:t>
      </w:r>
      <w:r w:rsidRPr="00D0211A">
        <w:rPr>
          <w:noProof/>
          <w:sz w:val="28"/>
          <w:szCs w:val="28"/>
        </w:rPr>
        <w:t xml:space="preserve"> вакцины, а также возможных серьезных НППИ;</w:t>
      </w:r>
    </w:p>
    <w:p w:rsidR="00983902" w:rsidRPr="00D0211A" w:rsidRDefault="00983902" w:rsidP="0096346C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при подозрении на НППИ в течение 12 (двенадцати) часов передает экстренное извещение в подразделение органа контроля и надзора, а также в государственную экспертную организацию в сфере обращения лекарственных средств и медицинских изделий (далее – экспертная организация) через информационную систему в режиме онлайн (портал), либо посредством электронной почты или предоставляются нарочно на бумажном носителе.</w:t>
      </w:r>
    </w:p>
    <w:p w:rsidR="00983902" w:rsidRPr="00D0211A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 xml:space="preserve">Территориальные подразделения обеспечивают:  </w:t>
      </w:r>
    </w:p>
    <w:p w:rsidR="00983902" w:rsidRPr="00D0211A" w:rsidRDefault="00983902" w:rsidP="0096346C">
      <w:pPr>
        <w:pStyle w:val="a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 xml:space="preserve">расследование каждого случая НППИ; </w:t>
      </w:r>
    </w:p>
    <w:p w:rsidR="00983902" w:rsidRPr="00D0211A" w:rsidRDefault="00983902" w:rsidP="0096346C">
      <w:pPr>
        <w:pStyle w:val="a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представление донесения в вышестоящий орган по принципу «снизу-вверх», а также в государственную экспертную организацию в сфере обращения лекарственных средств и медицинских изделий;</w:t>
      </w:r>
    </w:p>
    <w:p w:rsidR="00983902" w:rsidRPr="00D0211A" w:rsidRDefault="00983902" w:rsidP="0096346C">
      <w:pPr>
        <w:pStyle w:val="a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в течение первых 24 (двадцати четырех) часов со дня поступления экстренного извещения и (или) обращения первоначальную информацию, связанную со случаем НППИ;</w:t>
      </w:r>
    </w:p>
    <w:p w:rsidR="00983902" w:rsidRPr="00D0211A" w:rsidRDefault="00983902" w:rsidP="0096346C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в течении 7 (семи) календарных дней со дня поступления экстренного извещения и (или) обращения промежуточную информацию, связанную со случаем НППИ;</w:t>
      </w:r>
    </w:p>
    <w:p w:rsidR="00983902" w:rsidRPr="00D0211A" w:rsidRDefault="00983902" w:rsidP="0096346C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в течении 3 (трех) календарных дней после завершения расследования (акт о результатах расследования случая НППИ).</w:t>
      </w:r>
    </w:p>
    <w:p w:rsidR="00983902" w:rsidRPr="00D0211A" w:rsidRDefault="00983902" w:rsidP="0096346C">
      <w:pPr>
        <w:pStyle w:val="a5"/>
        <w:numPr>
          <w:ilvl w:val="0"/>
          <w:numId w:val="16"/>
        </w:numPr>
        <w:tabs>
          <w:tab w:val="left" w:pos="1134"/>
        </w:tabs>
        <w:spacing w:after="160"/>
        <w:ind w:left="0" w:firstLine="709"/>
        <w:jc w:val="both"/>
        <w:rPr>
          <w:sz w:val="28"/>
          <w:szCs w:val="28"/>
        </w:rPr>
      </w:pPr>
      <w:r w:rsidRPr="00D0211A">
        <w:rPr>
          <w:noProof/>
          <w:sz w:val="28"/>
          <w:szCs w:val="28"/>
        </w:rPr>
        <w:lastRenderedPageBreak/>
        <w:t>Комитет санитарно-эпидемиологического контроля Министерства здравоохранения Республики Казахстан (далее – Комитет):</w:t>
      </w:r>
    </w:p>
    <w:p w:rsidR="00983902" w:rsidRPr="00D0211A" w:rsidRDefault="00983902" w:rsidP="0096346C">
      <w:pPr>
        <w:pStyle w:val="a5"/>
        <w:numPr>
          <w:ilvl w:val="1"/>
          <w:numId w:val="16"/>
        </w:numPr>
        <w:tabs>
          <w:tab w:val="left" w:pos="1134"/>
          <w:tab w:val="left" w:pos="1276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обобщает полученные сведения, готовит информационное сообщение  о ситуации по НППИ на национальном уровне руководству Министерства здравоохранения Республики Казахстан;</w:t>
      </w:r>
    </w:p>
    <w:p w:rsidR="00983902" w:rsidRPr="00D0211A" w:rsidRDefault="00983902" w:rsidP="0096346C">
      <w:pPr>
        <w:pStyle w:val="a5"/>
        <w:numPr>
          <w:ilvl w:val="1"/>
          <w:numId w:val="16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 xml:space="preserve">осуществляет надзор за НППИ, принимает необходимые меры при несвоевременном и неполном получении информации от регионов о случаях НППИ. </w:t>
      </w:r>
    </w:p>
    <w:p w:rsidR="00983902" w:rsidRPr="00D0211A" w:rsidRDefault="00983902" w:rsidP="0096346C">
      <w:pPr>
        <w:numPr>
          <w:ilvl w:val="0"/>
          <w:numId w:val="16"/>
        </w:numPr>
        <w:tabs>
          <w:tab w:val="left" w:pos="710"/>
        </w:tabs>
        <w:ind w:left="0" w:firstLine="709"/>
        <w:contextualSpacing/>
        <w:jc w:val="both"/>
        <w:rPr>
          <w:sz w:val="28"/>
          <w:szCs w:val="28"/>
        </w:rPr>
      </w:pPr>
      <w:r w:rsidRPr="00D0211A">
        <w:rPr>
          <w:sz w:val="28"/>
          <w:szCs w:val="28"/>
        </w:rPr>
        <w:t xml:space="preserve">Комитет медицинского и фармацевтического контроля осуществляет </w:t>
      </w:r>
      <w:r w:rsidRPr="00D0211A">
        <w:rPr>
          <w:bCs/>
          <w:sz w:val="28"/>
          <w:szCs w:val="28"/>
        </w:rPr>
        <w:t>мониторинг за НППИ с интеграцией в международную систему фармаконадзора за неблагоприятными проявлениями после иммунизации</w:t>
      </w:r>
      <w:r w:rsidRPr="00D0211A">
        <w:rPr>
          <w:noProof/>
          <w:sz w:val="28"/>
          <w:szCs w:val="28"/>
        </w:rPr>
        <w:t xml:space="preserve"> Европейского регионального бюро Всемирной организации здравоохранения.</w:t>
      </w:r>
    </w:p>
    <w:p w:rsidR="00983902" w:rsidRPr="00D0211A" w:rsidRDefault="00983902" w:rsidP="0096346C">
      <w:pPr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Действия территориальных подразделений и управлений здравоохранения региона при работе со средствами массовой информации (далее – СМИ) в случае выявления НППИ:</w:t>
      </w:r>
    </w:p>
    <w:p w:rsidR="00983902" w:rsidRPr="00D0211A" w:rsidRDefault="00983902" w:rsidP="0096346C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для работы со СМИ официально назначаются ответственные и компетентные лица на уровне области, города, района;</w:t>
      </w:r>
    </w:p>
    <w:p w:rsidR="00983902" w:rsidRPr="00D0211A" w:rsidRDefault="00983902" w:rsidP="0096346C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 xml:space="preserve">необходимо отвечать на все вопросы, поднимаемые представителями прессы, касающиеся вопросов иммунизации, в т.ч. по НППИ;  </w:t>
      </w:r>
    </w:p>
    <w:p w:rsidR="00983902" w:rsidRPr="00D0211A" w:rsidRDefault="00983902" w:rsidP="0096346C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необходимо представлять реальную ситуацию, но не следует делать преждевременные заключения о случае необычной реакции или осложнений до тех пор, пока не будет завершено расследование случая;</w:t>
      </w:r>
    </w:p>
    <w:p w:rsidR="00983902" w:rsidRPr="00D0211A" w:rsidRDefault="00983902" w:rsidP="0096346C">
      <w:pPr>
        <w:pStyle w:val="a5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вся информация, планируемая к распространению на пресс-конференции, должна быть включена в пресс-релиз для представителей прессы, который должен быть подготовлен заранее и включать:</w:t>
      </w:r>
    </w:p>
    <w:p w:rsidR="00983902" w:rsidRPr="00D0211A" w:rsidRDefault="00983902" w:rsidP="0096346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полную информацию о количестве случаев НППИ;</w:t>
      </w:r>
    </w:p>
    <w:p w:rsidR="00983902" w:rsidRPr="00D0211A" w:rsidRDefault="00983902" w:rsidP="0096346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 xml:space="preserve">продолжаются ли регистрироваться случаи НППИ; </w:t>
      </w:r>
    </w:p>
    <w:p w:rsidR="00983902" w:rsidRPr="00D0211A" w:rsidRDefault="00983902" w:rsidP="0096346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действия, которые предприняты или планируется предпринять (например, расследование случаев);</w:t>
      </w:r>
    </w:p>
    <w:p w:rsidR="00983902" w:rsidRPr="00D0211A" w:rsidRDefault="00983902" w:rsidP="0096346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 xml:space="preserve">причины НППИ (если они уже установлены и не вызывают сомнений); </w:t>
      </w:r>
    </w:p>
    <w:p w:rsidR="00983902" w:rsidRPr="00D0211A" w:rsidRDefault="00983902" w:rsidP="0096346C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noProof/>
          <w:sz w:val="28"/>
          <w:szCs w:val="28"/>
        </w:rPr>
      </w:pPr>
      <w:r w:rsidRPr="00D0211A">
        <w:rPr>
          <w:noProof/>
          <w:sz w:val="28"/>
          <w:szCs w:val="28"/>
        </w:rPr>
        <w:t>действия, которые уже предприняты или планируются для недопущения подобных случаев НППИ.</w:t>
      </w:r>
    </w:p>
    <w:p w:rsidR="00983902" w:rsidRPr="00D0211A" w:rsidRDefault="00983902" w:rsidP="0096346C">
      <w:pPr>
        <w:ind w:firstLine="709"/>
        <w:rPr>
          <w:b/>
          <w:strike/>
          <w:sz w:val="28"/>
          <w:szCs w:val="28"/>
        </w:rPr>
      </w:pPr>
      <w:bookmarkStart w:id="2" w:name="z216"/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p w:rsidR="00661D6B" w:rsidRPr="00D0211A" w:rsidRDefault="00661D6B" w:rsidP="0096346C">
      <w:pPr>
        <w:ind w:firstLine="709"/>
        <w:rPr>
          <w:b/>
          <w:strike/>
          <w:sz w:val="28"/>
          <w:szCs w:val="28"/>
        </w:rPr>
      </w:pPr>
    </w:p>
    <w:tbl>
      <w:tblPr>
        <w:tblW w:w="9720" w:type="dxa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983902" w:rsidRPr="00D0211A" w:rsidTr="005B455A">
        <w:tc>
          <w:tcPr>
            <w:tcW w:w="972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61D6B" w:rsidRPr="00D0211A" w:rsidRDefault="00DE51F7" w:rsidP="0096346C">
            <w:pPr>
              <w:pStyle w:val="docdata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</w:t>
            </w:r>
          </w:p>
          <w:p w:rsidR="00661D6B" w:rsidRPr="00D0211A" w:rsidRDefault="00661D6B" w:rsidP="0096346C">
            <w:pPr>
              <w:pStyle w:val="docdata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</w:p>
          <w:p w:rsidR="00661D6B" w:rsidRPr="00D0211A" w:rsidRDefault="00661D6B" w:rsidP="0096346C">
            <w:pPr>
              <w:pStyle w:val="docdata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</w:p>
          <w:p w:rsidR="00C16D97" w:rsidRDefault="00C16D97" w:rsidP="00E05E8F">
            <w:pPr>
              <w:pStyle w:val="docdata"/>
              <w:spacing w:before="0" w:beforeAutospacing="0" w:after="0" w:afterAutospacing="0"/>
              <w:ind w:left="4248"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DE51F7" w:rsidRPr="00D0211A" w:rsidRDefault="00DE51F7" w:rsidP="00E05E8F">
            <w:pPr>
              <w:pStyle w:val="docdata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Приложение 2</w:t>
            </w:r>
          </w:p>
          <w:p w:rsidR="00DE51F7" w:rsidRPr="00D0211A" w:rsidRDefault="00DE51F7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к постановлению Главного</w:t>
            </w:r>
          </w:p>
          <w:p w:rsidR="00DE51F7" w:rsidRPr="00D0211A" w:rsidRDefault="00DE51F7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государственного санитарного врача</w:t>
            </w:r>
          </w:p>
          <w:p w:rsidR="00DE51F7" w:rsidRPr="00D0211A" w:rsidRDefault="00DE51F7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Республики Казахстан</w:t>
            </w:r>
          </w:p>
          <w:p w:rsidR="004B796B" w:rsidRPr="00D0211A" w:rsidRDefault="004B796B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от «___» ________________ года</w:t>
            </w:r>
          </w:p>
          <w:p w:rsidR="004B796B" w:rsidRPr="00D0211A" w:rsidRDefault="004B796B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№____</w:t>
            </w:r>
          </w:p>
          <w:p w:rsidR="00983902" w:rsidRPr="00D0211A" w:rsidRDefault="00983902" w:rsidP="0096346C">
            <w:pPr>
              <w:tabs>
                <w:tab w:val="left" w:pos="2622"/>
              </w:tabs>
              <w:overflowPunct w:val="0"/>
              <w:autoSpaceDE w:val="0"/>
              <w:autoSpaceDN w:val="0"/>
              <w:adjustRightInd w:val="0"/>
              <w:ind w:left="5704" w:firstLine="709"/>
              <w:contextualSpacing/>
              <w:rPr>
                <w:sz w:val="28"/>
                <w:szCs w:val="28"/>
                <w:lang w:eastAsia="en-US"/>
              </w:rPr>
            </w:pPr>
          </w:p>
        </w:tc>
      </w:tr>
    </w:tbl>
    <w:p w:rsidR="00983902" w:rsidRPr="00D0211A" w:rsidRDefault="00983902" w:rsidP="0096346C">
      <w:pPr>
        <w:ind w:firstLine="709"/>
        <w:rPr>
          <w:b/>
          <w:sz w:val="28"/>
          <w:szCs w:val="28"/>
        </w:rPr>
      </w:pPr>
    </w:p>
    <w:p w:rsidR="00983902" w:rsidRPr="00D0211A" w:rsidRDefault="00983902" w:rsidP="0096346C">
      <w:pPr>
        <w:ind w:firstLine="709"/>
        <w:rPr>
          <w:b/>
          <w:sz w:val="28"/>
          <w:szCs w:val="28"/>
        </w:rPr>
      </w:pPr>
    </w:p>
    <w:p w:rsidR="00983902" w:rsidRPr="00D0211A" w:rsidRDefault="00983902" w:rsidP="0096346C">
      <w:pPr>
        <w:ind w:firstLine="709"/>
        <w:jc w:val="center"/>
        <w:rPr>
          <w:b/>
          <w:sz w:val="28"/>
          <w:szCs w:val="28"/>
        </w:rPr>
      </w:pPr>
      <w:r w:rsidRPr="00D0211A">
        <w:rPr>
          <w:b/>
          <w:sz w:val="28"/>
          <w:szCs w:val="28"/>
        </w:rPr>
        <w:t>Рекомендация по постпрививочному периоду для лиц, получивших профилактическую прививку</w:t>
      </w:r>
    </w:p>
    <w:p w:rsidR="00983902" w:rsidRPr="00D0211A" w:rsidRDefault="00983902" w:rsidP="0096346C">
      <w:pPr>
        <w:ind w:firstLine="709"/>
        <w:jc w:val="center"/>
        <w:rPr>
          <w:sz w:val="28"/>
          <w:szCs w:val="28"/>
        </w:rPr>
      </w:pP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bookmarkStart w:id="3" w:name="z217"/>
      <w:bookmarkEnd w:id="2"/>
      <w:r w:rsidRPr="00D0211A">
        <w:rPr>
          <w:sz w:val="28"/>
          <w:szCs w:val="28"/>
        </w:rPr>
        <w:t>      Полученные профилактические прививки:</w:t>
      </w:r>
    </w:p>
    <w:bookmarkEnd w:id="3"/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______________________________________________________________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(указать наименование вакцин)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Возможные побочные действия: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После вакцинации инактивированными вакцинами в первые 3 суток могут</w:t>
      </w:r>
    </w:p>
    <w:p w:rsidR="00983902" w:rsidRPr="00D0211A" w:rsidRDefault="00983902" w:rsidP="00C16D97">
      <w:pPr>
        <w:jc w:val="both"/>
        <w:rPr>
          <w:sz w:val="28"/>
          <w:szCs w:val="28"/>
        </w:rPr>
      </w:pPr>
      <w:r w:rsidRPr="00D0211A">
        <w:rPr>
          <w:sz w:val="28"/>
          <w:szCs w:val="28"/>
        </w:rPr>
        <w:t>развиваться кратковременные общие (непродолжи</w:t>
      </w:r>
      <w:r w:rsidR="009B56E9" w:rsidRPr="00D0211A">
        <w:rPr>
          <w:sz w:val="28"/>
          <w:szCs w:val="28"/>
        </w:rPr>
        <w:t>тельный гриппоподобный синдром,</w:t>
      </w:r>
      <w:r w:rsidRPr="00D0211A">
        <w:rPr>
          <w:sz w:val="28"/>
          <w:szCs w:val="28"/>
        </w:rPr>
        <w:t xml:space="preserve"> характеризующийся ознобом, повышением температуры тела, общим недомоганием, головной болью, утомляемостью) и местные (болезненность, покраснение, отечность в месте инъекции) реакции. Реже отмечаются тошнота, диспепсия, снижение аппетита, иногда – увеличение регионарных лимфоузлов, боли в суставах и мышцах.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Возможно развитие аллергических реакций, невралгии, неврологических расстройств.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Эти проявления носят временный характер и чаще всего проходят в течение 3-х последующих дней после вакцинации.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lastRenderedPageBreak/>
        <w:t>При покраснении, отечности, болезненности места вакцинации рекомендуется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принять антигистаминные средства, при повышении температуры тела после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Вакцинации – нестероидные противовоспалительные средства.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По возникшим вопросам касательно поствакцинального периода рекомендуется обратиться к участковому врачу по месту прикрепления по телефонам:</w:t>
      </w:r>
    </w:p>
    <w:p w:rsidR="00983902" w:rsidRPr="00D0211A" w:rsidRDefault="00983902" w:rsidP="0096346C">
      <w:pPr>
        <w:ind w:firstLine="709"/>
        <w:jc w:val="both"/>
        <w:rPr>
          <w:sz w:val="28"/>
          <w:szCs w:val="28"/>
        </w:rPr>
      </w:pPr>
      <w:r w:rsidRPr="00D0211A">
        <w:rPr>
          <w:sz w:val="28"/>
          <w:szCs w:val="28"/>
        </w:rPr>
        <w:t>_______________________ и, при необходимости, вызвать скорую медицинскую помощь (103 или ______________).</w:t>
      </w:r>
    </w:p>
    <w:p w:rsidR="00E17501" w:rsidRPr="00D0211A" w:rsidRDefault="00E17501" w:rsidP="0096346C">
      <w:pPr>
        <w:ind w:firstLine="709"/>
        <w:contextualSpacing/>
        <w:jc w:val="both"/>
        <w:rPr>
          <w:sz w:val="28"/>
          <w:szCs w:val="28"/>
        </w:rPr>
      </w:pPr>
    </w:p>
    <w:p w:rsidR="00E17501" w:rsidRPr="00D0211A" w:rsidRDefault="00E17501" w:rsidP="0096346C">
      <w:pPr>
        <w:tabs>
          <w:tab w:val="left" w:pos="4350"/>
        </w:tabs>
        <w:ind w:firstLine="709"/>
        <w:rPr>
          <w:sz w:val="28"/>
          <w:szCs w:val="28"/>
        </w:rPr>
        <w:sectPr w:rsidR="00E17501" w:rsidRPr="00D0211A" w:rsidSect="0096346C">
          <w:headerReference w:type="default" r:id="rId9"/>
          <w:footerReference w:type="default" r:id="rId10"/>
          <w:footerReference w:type="first" r:id="rId11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tbl>
      <w:tblPr>
        <w:tblW w:w="9720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E17501" w:rsidRPr="00D0211A" w:rsidTr="00E17501">
        <w:trPr>
          <w:trHeight w:val="2926"/>
          <w:jc w:val="right"/>
        </w:trPr>
        <w:tc>
          <w:tcPr>
            <w:tcW w:w="9720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7501" w:rsidRPr="00D0211A" w:rsidRDefault="00E17501" w:rsidP="0096346C">
            <w:pPr>
              <w:pStyle w:val="docdata"/>
              <w:spacing w:before="0" w:beforeAutospacing="0" w:after="0" w:afterAutospacing="0"/>
              <w:ind w:firstLine="709"/>
              <w:rPr>
                <w:color w:val="000000"/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</w:t>
            </w:r>
          </w:p>
          <w:p w:rsidR="00E17501" w:rsidRPr="00D0211A" w:rsidRDefault="00E17501" w:rsidP="00E05E8F">
            <w:pPr>
              <w:pStyle w:val="docdata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Приложение 3</w:t>
            </w:r>
          </w:p>
          <w:p w:rsidR="00E17501" w:rsidRPr="00D0211A" w:rsidRDefault="00E17501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к постановлению Главного</w:t>
            </w:r>
          </w:p>
          <w:p w:rsidR="00E17501" w:rsidRPr="00D0211A" w:rsidRDefault="00E17501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государственного санитарного врача</w:t>
            </w:r>
          </w:p>
          <w:p w:rsidR="00E17501" w:rsidRPr="00D0211A" w:rsidRDefault="00E17501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Республики Казахстан</w:t>
            </w:r>
          </w:p>
          <w:p w:rsidR="00E17501" w:rsidRPr="00D0211A" w:rsidRDefault="00431A35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от «</w:t>
            </w:r>
            <w:r w:rsidR="004B796B" w:rsidRPr="00D0211A">
              <w:rPr>
                <w:color w:val="000000"/>
                <w:sz w:val="28"/>
                <w:szCs w:val="28"/>
              </w:rPr>
              <w:t>___</w:t>
            </w:r>
            <w:r w:rsidR="00E17501" w:rsidRPr="00D0211A">
              <w:rPr>
                <w:color w:val="000000"/>
                <w:sz w:val="28"/>
                <w:szCs w:val="28"/>
              </w:rPr>
              <w:t>» </w:t>
            </w:r>
            <w:r w:rsidR="004B796B" w:rsidRPr="00D0211A">
              <w:rPr>
                <w:color w:val="000000"/>
                <w:sz w:val="28"/>
                <w:szCs w:val="28"/>
              </w:rPr>
              <w:t>________________</w:t>
            </w:r>
            <w:r w:rsidR="00E17501" w:rsidRPr="00D0211A">
              <w:rPr>
                <w:color w:val="000000"/>
                <w:sz w:val="28"/>
                <w:szCs w:val="28"/>
              </w:rPr>
              <w:t xml:space="preserve"> года</w:t>
            </w:r>
          </w:p>
          <w:p w:rsidR="00E17501" w:rsidRPr="00D0211A" w:rsidRDefault="00E17501" w:rsidP="00E05E8F">
            <w:pPr>
              <w:pStyle w:val="ab"/>
              <w:spacing w:before="0" w:beforeAutospacing="0" w:after="0" w:afterAutospacing="0"/>
              <w:ind w:left="4248" w:firstLine="709"/>
              <w:jc w:val="center"/>
              <w:rPr>
                <w:sz w:val="28"/>
                <w:szCs w:val="28"/>
              </w:rPr>
            </w:pPr>
            <w:r w:rsidRPr="00D0211A">
              <w:rPr>
                <w:color w:val="000000"/>
                <w:sz w:val="28"/>
                <w:szCs w:val="28"/>
              </w:rPr>
              <w:t>№</w:t>
            </w:r>
            <w:r w:rsidR="004B796B" w:rsidRPr="00D0211A">
              <w:rPr>
                <w:color w:val="000000"/>
                <w:sz w:val="28"/>
                <w:szCs w:val="28"/>
              </w:rPr>
              <w:t>____</w:t>
            </w:r>
          </w:p>
          <w:p w:rsidR="00E17501" w:rsidRPr="00D0211A" w:rsidRDefault="00E17501" w:rsidP="0096346C">
            <w:pPr>
              <w:tabs>
                <w:tab w:val="left" w:pos="2622"/>
              </w:tabs>
              <w:overflowPunct w:val="0"/>
              <w:autoSpaceDE w:val="0"/>
              <w:autoSpaceDN w:val="0"/>
              <w:adjustRightInd w:val="0"/>
              <w:ind w:left="5704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17501" w:rsidRPr="00D0211A" w:rsidRDefault="00E17501" w:rsidP="0096346C">
      <w:pPr>
        <w:ind w:firstLine="709"/>
        <w:contextualSpacing/>
        <w:jc w:val="center"/>
        <w:rPr>
          <w:b/>
          <w:sz w:val="28"/>
          <w:szCs w:val="28"/>
        </w:rPr>
      </w:pPr>
    </w:p>
    <w:p w:rsidR="00E17501" w:rsidRPr="00D0211A" w:rsidRDefault="00E17501" w:rsidP="0096346C">
      <w:pPr>
        <w:ind w:firstLine="709"/>
        <w:contextualSpacing/>
        <w:jc w:val="center"/>
        <w:rPr>
          <w:b/>
          <w:sz w:val="28"/>
          <w:szCs w:val="28"/>
        </w:rPr>
      </w:pPr>
      <w:r w:rsidRPr="00D0211A">
        <w:rPr>
          <w:b/>
          <w:sz w:val="28"/>
          <w:szCs w:val="28"/>
        </w:rPr>
        <w:t>Отчет об охвате профилактическими прививками против ВПЧ подлежащим контингентам и мониторинг неблагоприятных проявлений после иммунизации</w:t>
      </w:r>
    </w:p>
    <w:p w:rsidR="00E17501" w:rsidRPr="00D0211A" w:rsidRDefault="00E17501" w:rsidP="0096346C">
      <w:pPr>
        <w:ind w:firstLine="709"/>
        <w:contextualSpacing/>
        <w:jc w:val="center"/>
        <w:rPr>
          <w:b/>
          <w:sz w:val="28"/>
          <w:szCs w:val="28"/>
        </w:rPr>
      </w:pPr>
    </w:p>
    <w:p w:rsidR="00E17501" w:rsidRPr="00D0211A" w:rsidRDefault="00E17501" w:rsidP="0096346C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Style w:val="ac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3153"/>
        <w:gridCol w:w="838"/>
        <w:gridCol w:w="839"/>
        <w:gridCol w:w="841"/>
        <w:gridCol w:w="843"/>
        <w:gridCol w:w="1009"/>
        <w:gridCol w:w="841"/>
        <w:gridCol w:w="839"/>
        <w:gridCol w:w="846"/>
        <w:gridCol w:w="1053"/>
        <w:gridCol w:w="1053"/>
        <w:gridCol w:w="1053"/>
        <w:gridCol w:w="825"/>
      </w:tblGrid>
      <w:tr w:rsidR="004B796B" w:rsidRPr="00D0211A" w:rsidTr="004B796B">
        <w:trPr>
          <w:trHeight w:val="224"/>
        </w:trPr>
        <w:tc>
          <w:tcPr>
            <w:tcW w:w="704" w:type="dxa"/>
            <w:vMerge w:val="restart"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53" w:type="dxa"/>
            <w:vMerge w:val="restart"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Регионы</w:t>
            </w:r>
          </w:p>
        </w:tc>
        <w:tc>
          <w:tcPr>
            <w:tcW w:w="10880" w:type="dxa"/>
            <w:gridSpan w:val="12"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Иммунизация девочек 14-17 лет</w:t>
            </w:r>
          </w:p>
        </w:tc>
      </w:tr>
      <w:tr w:rsidR="004B796B" w:rsidRPr="00D0211A" w:rsidTr="004B796B">
        <w:trPr>
          <w:trHeight w:val="240"/>
        </w:trPr>
        <w:tc>
          <w:tcPr>
            <w:tcW w:w="704" w:type="dxa"/>
            <w:vMerge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3" w:type="dxa"/>
            <w:vMerge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61" w:type="dxa"/>
            <w:gridSpan w:val="4"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первая доза</w:t>
            </w:r>
          </w:p>
        </w:tc>
        <w:tc>
          <w:tcPr>
            <w:tcW w:w="3535" w:type="dxa"/>
            <w:gridSpan w:val="4"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вторая доза</w:t>
            </w:r>
          </w:p>
        </w:tc>
        <w:tc>
          <w:tcPr>
            <w:tcW w:w="3984" w:type="dxa"/>
            <w:gridSpan w:val="4"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третья доза</w:t>
            </w:r>
          </w:p>
        </w:tc>
      </w:tr>
      <w:tr w:rsidR="004B796B" w:rsidRPr="002659C1" w:rsidTr="004B796B">
        <w:trPr>
          <w:cantSplit/>
          <w:trHeight w:val="1277"/>
        </w:trPr>
        <w:tc>
          <w:tcPr>
            <w:tcW w:w="704" w:type="dxa"/>
            <w:vMerge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53" w:type="dxa"/>
            <w:vMerge/>
            <w:hideMark/>
          </w:tcPr>
          <w:p w:rsidR="004B796B" w:rsidRPr="00D0211A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38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подлежит</w:t>
            </w:r>
          </w:p>
        </w:tc>
        <w:tc>
          <w:tcPr>
            <w:tcW w:w="839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привито</w:t>
            </w:r>
          </w:p>
        </w:tc>
        <w:tc>
          <w:tcPr>
            <w:tcW w:w="841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43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НППИ</w:t>
            </w:r>
          </w:p>
        </w:tc>
        <w:tc>
          <w:tcPr>
            <w:tcW w:w="1009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подлежит</w:t>
            </w:r>
          </w:p>
        </w:tc>
        <w:tc>
          <w:tcPr>
            <w:tcW w:w="841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привито</w:t>
            </w:r>
          </w:p>
        </w:tc>
        <w:tc>
          <w:tcPr>
            <w:tcW w:w="839" w:type="dxa"/>
            <w:textDirection w:val="btLr"/>
            <w:hideMark/>
          </w:tcPr>
          <w:p w:rsidR="004B796B" w:rsidRPr="00D0211A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46" w:type="dxa"/>
            <w:textDirection w:val="btLr"/>
            <w:hideMark/>
          </w:tcPr>
          <w:p w:rsidR="004B796B" w:rsidRPr="002659C1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D0211A">
              <w:rPr>
                <w:sz w:val="28"/>
                <w:szCs w:val="28"/>
                <w:lang w:eastAsia="en-US"/>
              </w:rPr>
              <w:t>НППИ</w:t>
            </w:r>
          </w:p>
        </w:tc>
        <w:tc>
          <w:tcPr>
            <w:tcW w:w="1053" w:type="dxa"/>
            <w:textDirection w:val="btLr"/>
          </w:tcPr>
          <w:p w:rsidR="004B796B" w:rsidRPr="002659C1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  <w:textDirection w:val="btLr"/>
          </w:tcPr>
          <w:p w:rsidR="004B796B" w:rsidRPr="002659C1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  <w:textDirection w:val="btLr"/>
          </w:tcPr>
          <w:p w:rsidR="004B796B" w:rsidRPr="002659C1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  <w:textDirection w:val="btLr"/>
          </w:tcPr>
          <w:p w:rsidR="004B796B" w:rsidRPr="002659C1" w:rsidRDefault="004B796B" w:rsidP="0096346C">
            <w:pPr>
              <w:ind w:left="113" w:right="113"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B796B" w:rsidRPr="002659C1" w:rsidTr="004B796B">
        <w:trPr>
          <w:trHeight w:val="166"/>
        </w:trPr>
        <w:tc>
          <w:tcPr>
            <w:tcW w:w="704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153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38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39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39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53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B796B" w:rsidRPr="002659C1" w:rsidTr="004B796B">
        <w:trPr>
          <w:trHeight w:val="166"/>
        </w:trPr>
        <w:tc>
          <w:tcPr>
            <w:tcW w:w="704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153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38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39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3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39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846" w:type="dxa"/>
            <w:noWrap/>
            <w:hideMark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659C1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053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3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25" w:type="dxa"/>
          </w:tcPr>
          <w:p w:rsidR="004B796B" w:rsidRPr="002659C1" w:rsidRDefault="004B796B" w:rsidP="0096346C">
            <w:pPr>
              <w:ind w:firstLine="709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17501" w:rsidRPr="002659C1" w:rsidRDefault="00E17501" w:rsidP="0096346C">
      <w:pPr>
        <w:ind w:firstLine="709"/>
        <w:rPr>
          <w:b/>
          <w:sz w:val="28"/>
          <w:szCs w:val="28"/>
        </w:rPr>
      </w:pPr>
    </w:p>
    <w:p w:rsidR="00875208" w:rsidRPr="002659C1" w:rsidRDefault="00875208" w:rsidP="00E05E8F">
      <w:pPr>
        <w:ind w:firstLine="709"/>
        <w:contextualSpacing/>
        <w:jc w:val="both"/>
        <w:rPr>
          <w:sz w:val="28"/>
          <w:szCs w:val="28"/>
        </w:rPr>
      </w:pPr>
    </w:p>
    <w:p w:rsidR="00356DEA" w:rsidRDefault="00CD72B0">
      <w:pPr>
        <w:rPr>
          <w:lang w:val="en-US"/>
        </w:rPr>
      </w:pPr>
    </w:p>
    <w:p w:rsidR="00A85C81" w:rsidRDefault="00CD72B0">
      <w:r>
        <w:rPr>
          <w:b/>
        </w:rPr>
        <w:lastRenderedPageBreak/>
        <w:t>Согласовано</w:t>
      </w:r>
    </w:p>
    <w:p w:rsidR="00A85C81" w:rsidRDefault="00CD72B0">
      <w:r>
        <w:t>12.05.2026 18:13 Есентаева Ажар Ерлановна</w:t>
      </w:r>
    </w:p>
    <w:p w:rsidR="00A85C81" w:rsidRDefault="00CD72B0">
      <w:r>
        <w:t>13.05.2026 07:36 Ширинбекова Рита Абдукасымовна</w:t>
      </w:r>
    </w:p>
    <w:p w:rsidR="00A85C81" w:rsidRDefault="00CD72B0">
      <w:r>
        <w:t>13.05.2026 07:52 Кожапова Роза Абзаловна</w:t>
      </w:r>
    </w:p>
    <w:p w:rsidR="00A85C81" w:rsidRDefault="00CD72B0">
      <w:r>
        <w:t>13.05.2026 08:06 Тилесова Айгуль Шарапатовна</w:t>
      </w:r>
    </w:p>
    <w:p w:rsidR="00A85C81" w:rsidRDefault="00CD72B0">
      <w:r>
        <w:t>13.05.2026 09:05 Сейтмагамбетова Шаукиш Аманжоловна</w:t>
      </w:r>
    </w:p>
    <w:p w:rsidR="00A85C81" w:rsidRDefault="00CD72B0">
      <w:r>
        <w:rPr>
          <w:b/>
        </w:rPr>
        <w:t>Подписано</w:t>
      </w:r>
    </w:p>
    <w:p w:rsidR="00A85C81" w:rsidRDefault="00CD72B0">
      <w:r>
        <w:t>13.05.2026 11:57 Бейсенова Сархат Сагинтаевна</w:t>
      </w:r>
    </w:p>
    <w:p w:rsidR="00A85C81" w:rsidRDefault="00CD72B0">
      <w:pPr>
        <w:jc w:val="both"/>
      </w:pPr>
      <w:r>
        <w:rPr>
          <w:noProof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5C81" w:rsidSect="0096346C">
      <w:pgSz w:w="16838" w:h="11906" w:orient="landscape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2B0" w:rsidRDefault="00CD72B0" w:rsidP="00113F19">
      <w:r>
        <w:separator/>
      </w:r>
    </w:p>
  </w:endnote>
  <w:endnote w:type="continuationSeparator" w:id="0">
    <w:p w:rsidR="00CD72B0" w:rsidRDefault="00CD72B0" w:rsidP="0011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A85C81" w:rsidRPr="00AC16FB" w:rsidRDefault="00CD72B0" w:rsidP="00100EBB">
          <w:pPr>
            <w:pStyle w:val="a3"/>
            <w:ind w:left="113" w:right="113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13.05.2026 18:47. Копия элект</w:t>
          </w:r>
          <w:r w:rsidRPr="00AC16FB">
            <w:rPr>
              <w:sz w:val="14"/>
              <w:szCs w:val="14"/>
            </w:rPr>
            <w:t>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D72B0" w:rsidP="00AC16FB">
          <w:pPr>
            <w:pStyle w:val="a3"/>
            <w:ind w:left="113" w:right="113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64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A85C81" w:rsidRPr="00AC16FB" w:rsidRDefault="00CD72B0" w:rsidP="00100EBB">
          <w:pPr>
            <w:pStyle w:val="a3"/>
            <w:ind w:left="113" w:right="113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13.05.2026 18:47.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CD72B0" w:rsidP="00AC16FB">
          <w:pPr>
            <w:pStyle w:val="a3"/>
            <w:ind w:left="113" w:right="113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2B0" w:rsidRDefault="00CD72B0" w:rsidP="00113F19">
      <w:r>
        <w:separator/>
      </w:r>
    </w:p>
  </w:footnote>
  <w:footnote w:type="continuationSeparator" w:id="0">
    <w:p w:rsidR="00CD72B0" w:rsidRDefault="00CD72B0" w:rsidP="00113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D1" w:rsidRDefault="00CD72B0" w:rsidP="00B40AD1">
    <w:pPr>
      <w:pStyle w:val="a7"/>
      <w:jc w:val="center"/>
    </w:pPr>
    <w:sdt>
      <w:sdtPr>
        <w:id w:val="279389517"/>
        <w:docPartObj>
          <w:docPartGallery w:val="Page Numbers (Top of Page)"/>
          <w:docPartUnique/>
        </w:docPartObj>
      </w:sdtPr>
      <w:sdtEndPr/>
      <w:sdtContent>
        <w:r w:rsidR="00113F19">
          <w:fldChar w:fldCharType="begin"/>
        </w:r>
        <w:r w:rsidR="00113F19">
          <w:instrText>PAGE   \* MERGEFORMAT</w:instrText>
        </w:r>
        <w:r w:rsidR="00113F19">
          <w:fldChar w:fldCharType="separate"/>
        </w:r>
        <w:r w:rsidR="00913817">
          <w:rPr>
            <w:noProof/>
          </w:rPr>
          <w:t>2</w:t>
        </w:r>
        <w:r w:rsidR="00113F19">
          <w:fldChar w:fldCharType="end"/>
        </w:r>
      </w:sdtContent>
    </w:sdt>
  </w:p>
  <w:p w:rsidR="003D52A9" w:rsidRDefault="00CD72B0" w:rsidP="00B40AD1">
    <w:pPr>
      <w:pStyle w:val="a7"/>
      <w:jc w:val="center"/>
    </w:pPr>
  </w:p>
  <w:p w:rsidR="003D52A9" w:rsidRDefault="00CD72B0">
    <w:pPr>
      <w:pStyle w:val="a3"/>
    </w:pPr>
  </w:p>
  <w:p w:rsidR="003D52A9" w:rsidRDefault="00CD72B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Есентаева А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6C86"/>
    <w:multiLevelType w:val="hybridMultilevel"/>
    <w:tmpl w:val="DA9E9220"/>
    <w:lvl w:ilvl="0" w:tplc="C5D88C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146F3B"/>
    <w:multiLevelType w:val="hybridMultilevel"/>
    <w:tmpl w:val="2070BD9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374359"/>
    <w:multiLevelType w:val="hybridMultilevel"/>
    <w:tmpl w:val="EA1CC58E"/>
    <w:lvl w:ilvl="0" w:tplc="53C63264">
      <w:start w:val="1"/>
      <w:numFmt w:val="bullet"/>
      <w:lvlText w:val="-"/>
      <w:lvlJc w:val="left"/>
      <w:pPr>
        <w:ind w:left="106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2E5A69"/>
    <w:multiLevelType w:val="hybridMultilevel"/>
    <w:tmpl w:val="D298B174"/>
    <w:lvl w:ilvl="0" w:tplc="906C202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515040"/>
    <w:multiLevelType w:val="hybridMultilevel"/>
    <w:tmpl w:val="B94E624C"/>
    <w:lvl w:ilvl="0" w:tplc="FFFFFFFF">
      <w:start w:val="1"/>
      <w:numFmt w:val="bullet"/>
      <w:lvlText w:val="-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27326D70"/>
    <w:multiLevelType w:val="hybridMultilevel"/>
    <w:tmpl w:val="BC489C26"/>
    <w:lvl w:ilvl="0" w:tplc="B20042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E604442"/>
    <w:multiLevelType w:val="hybridMultilevel"/>
    <w:tmpl w:val="94A88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562DC3"/>
    <w:multiLevelType w:val="hybridMultilevel"/>
    <w:tmpl w:val="76C875F0"/>
    <w:lvl w:ilvl="0" w:tplc="61903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40A54"/>
    <w:multiLevelType w:val="hybridMultilevel"/>
    <w:tmpl w:val="5BC4C37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2D04B8"/>
    <w:multiLevelType w:val="hybridMultilevel"/>
    <w:tmpl w:val="DAD81316"/>
    <w:lvl w:ilvl="0" w:tplc="746CE6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92A34"/>
    <w:multiLevelType w:val="multilevel"/>
    <w:tmpl w:val="AF34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E79BE"/>
    <w:multiLevelType w:val="hybridMultilevel"/>
    <w:tmpl w:val="82AEED80"/>
    <w:lvl w:ilvl="0" w:tplc="1DD01A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431451"/>
    <w:multiLevelType w:val="hybridMultilevel"/>
    <w:tmpl w:val="EAE4EAEE"/>
    <w:lvl w:ilvl="0" w:tplc="0B261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7E28BE"/>
    <w:multiLevelType w:val="hybridMultilevel"/>
    <w:tmpl w:val="87648B6C"/>
    <w:lvl w:ilvl="0" w:tplc="D542CDB8">
      <w:start w:val="1"/>
      <w:numFmt w:val="decimal"/>
      <w:lvlText w:val="%1)"/>
      <w:lvlJc w:val="left"/>
      <w:pPr>
        <w:ind w:left="1485" w:hanging="405"/>
      </w:p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>
      <w:start w:val="1"/>
      <w:numFmt w:val="lowerRoman"/>
      <w:lvlText w:val="%3."/>
      <w:lvlJc w:val="right"/>
      <w:pPr>
        <w:ind w:left="1811" w:hanging="180"/>
      </w:pPr>
    </w:lvl>
    <w:lvl w:ilvl="3" w:tplc="0419000F">
      <w:start w:val="1"/>
      <w:numFmt w:val="decimal"/>
      <w:lvlText w:val="%4."/>
      <w:lvlJc w:val="left"/>
      <w:pPr>
        <w:ind w:left="2531" w:hanging="360"/>
      </w:pPr>
    </w:lvl>
    <w:lvl w:ilvl="4" w:tplc="04190019">
      <w:start w:val="1"/>
      <w:numFmt w:val="lowerLetter"/>
      <w:lvlText w:val="%5."/>
      <w:lvlJc w:val="left"/>
      <w:pPr>
        <w:ind w:left="3251" w:hanging="360"/>
      </w:pPr>
    </w:lvl>
    <w:lvl w:ilvl="5" w:tplc="0419001B">
      <w:start w:val="1"/>
      <w:numFmt w:val="lowerRoman"/>
      <w:lvlText w:val="%6."/>
      <w:lvlJc w:val="right"/>
      <w:pPr>
        <w:ind w:left="3971" w:hanging="180"/>
      </w:pPr>
    </w:lvl>
    <w:lvl w:ilvl="6" w:tplc="0419000F">
      <w:start w:val="1"/>
      <w:numFmt w:val="decimal"/>
      <w:lvlText w:val="%7."/>
      <w:lvlJc w:val="left"/>
      <w:pPr>
        <w:ind w:left="4691" w:hanging="360"/>
      </w:pPr>
    </w:lvl>
    <w:lvl w:ilvl="7" w:tplc="04190019">
      <w:start w:val="1"/>
      <w:numFmt w:val="lowerLetter"/>
      <w:lvlText w:val="%8."/>
      <w:lvlJc w:val="left"/>
      <w:pPr>
        <w:ind w:left="5411" w:hanging="360"/>
      </w:pPr>
    </w:lvl>
    <w:lvl w:ilvl="8" w:tplc="0419001B">
      <w:start w:val="1"/>
      <w:numFmt w:val="lowerRoman"/>
      <w:lvlText w:val="%9."/>
      <w:lvlJc w:val="right"/>
      <w:pPr>
        <w:ind w:left="6131" w:hanging="180"/>
      </w:pPr>
    </w:lvl>
  </w:abstractNum>
  <w:abstractNum w:abstractNumId="15">
    <w:nsid w:val="53E07174"/>
    <w:multiLevelType w:val="hybridMultilevel"/>
    <w:tmpl w:val="5BC4C372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6610FD3"/>
    <w:multiLevelType w:val="hybridMultilevel"/>
    <w:tmpl w:val="D1926498"/>
    <w:lvl w:ilvl="0" w:tplc="7F9E3152">
      <w:start w:val="1"/>
      <w:numFmt w:val="decimal"/>
      <w:lvlText w:val="%1."/>
      <w:lvlJc w:val="left"/>
      <w:pPr>
        <w:ind w:left="1428" w:hanging="360"/>
      </w:pPr>
      <w:rPr>
        <w:i w:val="0"/>
        <w:sz w:val="28"/>
        <w:szCs w:val="28"/>
      </w:rPr>
    </w:lvl>
    <w:lvl w:ilvl="1" w:tplc="9B022D4C">
      <w:start w:val="1"/>
      <w:numFmt w:val="decimal"/>
      <w:lvlText w:val="%2)"/>
      <w:lvlJc w:val="left"/>
      <w:pPr>
        <w:ind w:left="2838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91A1064"/>
    <w:multiLevelType w:val="hybridMultilevel"/>
    <w:tmpl w:val="1EC6EC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B3003D4"/>
    <w:multiLevelType w:val="hybridMultilevel"/>
    <w:tmpl w:val="D97299E6"/>
    <w:lvl w:ilvl="0" w:tplc="572478C6">
      <w:start w:val="1"/>
      <w:numFmt w:val="decimal"/>
      <w:lvlText w:val="%1."/>
      <w:lvlJc w:val="left"/>
      <w:pPr>
        <w:ind w:left="145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2D16CE"/>
    <w:multiLevelType w:val="hybridMultilevel"/>
    <w:tmpl w:val="47DAD672"/>
    <w:lvl w:ilvl="0" w:tplc="746CE62A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1EB40D6"/>
    <w:multiLevelType w:val="hybridMultilevel"/>
    <w:tmpl w:val="76C875F0"/>
    <w:lvl w:ilvl="0" w:tplc="619036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5B19BD"/>
    <w:multiLevelType w:val="hybridMultilevel"/>
    <w:tmpl w:val="B892348E"/>
    <w:lvl w:ilvl="0" w:tplc="7CC6509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trike w:val="0"/>
        <w:dstrike w:val="0"/>
        <w:color w:val="auto"/>
        <w:sz w:val="28"/>
        <w:szCs w:val="28"/>
        <w:u w:val="none"/>
        <w:effect w:val="none"/>
        <w:lang w:val="ru-RU"/>
      </w:rPr>
    </w:lvl>
    <w:lvl w:ilvl="1" w:tplc="F0E4D976">
      <w:start w:val="1"/>
      <w:numFmt w:val="decimal"/>
      <w:lvlText w:val="%2)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8402FFB"/>
    <w:multiLevelType w:val="hybridMultilevel"/>
    <w:tmpl w:val="2D546D7C"/>
    <w:lvl w:ilvl="0" w:tplc="C5D2C69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E4426F"/>
    <w:multiLevelType w:val="hybridMultilevel"/>
    <w:tmpl w:val="CA4091DE"/>
    <w:lvl w:ilvl="0" w:tplc="D542CDB8">
      <w:start w:val="1"/>
      <w:numFmt w:val="decimal"/>
      <w:lvlText w:val="%1)"/>
      <w:lvlJc w:val="left"/>
      <w:pPr>
        <w:ind w:left="1485" w:hanging="405"/>
      </w:pPr>
    </w:lvl>
    <w:lvl w:ilvl="1" w:tplc="04190019">
      <w:start w:val="1"/>
      <w:numFmt w:val="lowerLetter"/>
      <w:lvlText w:val="%2."/>
      <w:lvlJc w:val="left"/>
      <w:pPr>
        <w:ind w:left="1091" w:hanging="360"/>
      </w:pPr>
    </w:lvl>
    <w:lvl w:ilvl="2" w:tplc="0419001B">
      <w:start w:val="1"/>
      <w:numFmt w:val="lowerRoman"/>
      <w:lvlText w:val="%3."/>
      <w:lvlJc w:val="right"/>
      <w:pPr>
        <w:ind w:left="1811" w:hanging="180"/>
      </w:pPr>
    </w:lvl>
    <w:lvl w:ilvl="3" w:tplc="0419000F">
      <w:start w:val="1"/>
      <w:numFmt w:val="decimal"/>
      <w:lvlText w:val="%4."/>
      <w:lvlJc w:val="left"/>
      <w:pPr>
        <w:ind w:left="2531" w:hanging="360"/>
      </w:pPr>
    </w:lvl>
    <w:lvl w:ilvl="4" w:tplc="04190019">
      <w:start w:val="1"/>
      <w:numFmt w:val="lowerLetter"/>
      <w:lvlText w:val="%5."/>
      <w:lvlJc w:val="left"/>
      <w:pPr>
        <w:ind w:left="3251" w:hanging="360"/>
      </w:pPr>
    </w:lvl>
    <w:lvl w:ilvl="5" w:tplc="0419001B">
      <w:start w:val="1"/>
      <w:numFmt w:val="lowerRoman"/>
      <w:lvlText w:val="%6."/>
      <w:lvlJc w:val="right"/>
      <w:pPr>
        <w:ind w:left="3971" w:hanging="180"/>
      </w:pPr>
    </w:lvl>
    <w:lvl w:ilvl="6" w:tplc="0419000F">
      <w:start w:val="1"/>
      <w:numFmt w:val="decimal"/>
      <w:lvlText w:val="%7."/>
      <w:lvlJc w:val="left"/>
      <w:pPr>
        <w:ind w:left="4691" w:hanging="360"/>
      </w:pPr>
    </w:lvl>
    <w:lvl w:ilvl="7" w:tplc="04190019">
      <w:start w:val="1"/>
      <w:numFmt w:val="lowerLetter"/>
      <w:lvlText w:val="%8."/>
      <w:lvlJc w:val="left"/>
      <w:pPr>
        <w:ind w:left="5411" w:hanging="360"/>
      </w:pPr>
    </w:lvl>
    <w:lvl w:ilvl="8" w:tplc="0419001B">
      <w:start w:val="1"/>
      <w:numFmt w:val="lowerRoman"/>
      <w:lvlText w:val="%9."/>
      <w:lvlJc w:val="right"/>
      <w:pPr>
        <w:ind w:left="6131" w:hanging="180"/>
      </w:pPr>
    </w:lvl>
  </w:abstractNum>
  <w:abstractNum w:abstractNumId="24">
    <w:nsid w:val="7C0A50BA"/>
    <w:multiLevelType w:val="hybridMultilevel"/>
    <w:tmpl w:val="76DC47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6"/>
  </w:num>
  <w:num w:numId="5">
    <w:abstractNumId w:val="13"/>
  </w:num>
  <w:num w:numId="6">
    <w:abstractNumId w:val="24"/>
  </w:num>
  <w:num w:numId="7">
    <w:abstractNumId w:val="19"/>
  </w:num>
  <w:num w:numId="8">
    <w:abstractNumId w:val="22"/>
  </w:num>
  <w:num w:numId="9">
    <w:abstractNumId w:val="20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5"/>
  </w:num>
  <w:num w:numId="15">
    <w:abstractNumId w:val="1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7"/>
  </w:num>
  <w:num w:numId="22">
    <w:abstractNumId w:val="3"/>
  </w:num>
  <w:num w:numId="23">
    <w:abstractNumId w:val="11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16"/>
    <w:rsid w:val="00001687"/>
    <w:rsid w:val="00004516"/>
    <w:rsid w:val="00017D8E"/>
    <w:rsid w:val="00034569"/>
    <w:rsid w:val="00042A4E"/>
    <w:rsid w:val="000469B3"/>
    <w:rsid w:val="000615C5"/>
    <w:rsid w:val="00062058"/>
    <w:rsid w:val="00065A0A"/>
    <w:rsid w:val="00070DB1"/>
    <w:rsid w:val="00077289"/>
    <w:rsid w:val="0009403E"/>
    <w:rsid w:val="000D6A38"/>
    <w:rsid w:val="0011392D"/>
    <w:rsid w:val="00113F19"/>
    <w:rsid w:val="001164F8"/>
    <w:rsid w:val="00126FCD"/>
    <w:rsid w:val="00162F3E"/>
    <w:rsid w:val="001A3394"/>
    <w:rsid w:val="001A43F8"/>
    <w:rsid w:val="001A609F"/>
    <w:rsid w:val="001B659B"/>
    <w:rsid w:val="001C3339"/>
    <w:rsid w:val="002206BF"/>
    <w:rsid w:val="00220E10"/>
    <w:rsid w:val="002221BC"/>
    <w:rsid w:val="00224A4F"/>
    <w:rsid w:val="002259BA"/>
    <w:rsid w:val="002420BA"/>
    <w:rsid w:val="00255C8C"/>
    <w:rsid w:val="002659C1"/>
    <w:rsid w:val="0027780A"/>
    <w:rsid w:val="002862B3"/>
    <w:rsid w:val="0029649B"/>
    <w:rsid w:val="002977FE"/>
    <w:rsid w:val="002A0233"/>
    <w:rsid w:val="002A1C23"/>
    <w:rsid w:val="002C0275"/>
    <w:rsid w:val="002C07A9"/>
    <w:rsid w:val="002D5D34"/>
    <w:rsid w:val="002E157F"/>
    <w:rsid w:val="00335C72"/>
    <w:rsid w:val="00337D9A"/>
    <w:rsid w:val="00364293"/>
    <w:rsid w:val="00370AD4"/>
    <w:rsid w:val="00372AEA"/>
    <w:rsid w:val="003B350E"/>
    <w:rsid w:val="003D6168"/>
    <w:rsid w:val="003E703B"/>
    <w:rsid w:val="0040364E"/>
    <w:rsid w:val="00411355"/>
    <w:rsid w:val="0041471C"/>
    <w:rsid w:val="00431A35"/>
    <w:rsid w:val="00437617"/>
    <w:rsid w:val="0044784D"/>
    <w:rsid w:val="00455186"/>
    <w:rsid w:val="00461126"/>
    <w:rsid w:val="00472705"/>
    <w:rsid w:val="00475FAE"/>
    <w:rsid w:val="00482676"/>
    <w:rsid w:val="004A7D6A"/>
    <w:rsid w:val="004B796B"/>
    <w:rsid w:val="004D360F"/>
    <w:rsid w:val="004E38C4"/>
    <w:rsid w:val="00503A85"/>
    <w:rsid w:val="00515E8E"/>
    <w:rsid w:val="0052016F"/>
    <w:rsid w:val="00535AAF"/>
    <w:rsid w:val="00556D8B"/>
    <w:rsid w:val="00567E9A"/>
    <w:rsid w:val="00570395"/>
    <w:rsid w:val="00575586"/>
    <w:rsid w:val="00577221"/>
    <w:rsid w:val="00581021"/>
    <w:rsid w:val="00590627"/>
    <w:rsid w:val="00592B8C"/>
    <w:rsid w:val="00594AF2"/>
    <w:rsid w:val="005B7864"/>
    <w:rsid w:val="005D0BB7"/>
    <w:rsid w:val="005D47F9"/>
    <w:rsid w:val="005E0ECA"/>
    <w:rsid w:val="00636743"/>
    <w:rsid w:val="00647841"/>
    <w:rsid w:val="00652336"/>
    <w:rsid w:val="00661D6B"/>
    <w:rsid w:val="00667B75"/>
    <w:rsid w:val="006703E8"/>
    <w:rsid w:val="006A0649"/>
    <w:rsid w:val="006A21D1"/>
    <w:rsid w:val="006B0383"/>
    <w:rsid w:val="006B309B"/>
    <w:rsid w:val="006E00A0"/>
    <w:rsid w:val="00711F3B"/>
    <w:rsid w:val="00713F3F"/>
    <w:rsid w:val="007263F8"/>
    <w:rsid w:val="00744740"/>
    <w:rsid w:val="00750AC3"/>
    <w:rsid w:val="00754A88"/>
    <w:rsid w:val="00762B81"/>
    <w:rsid w:val="00772577"/>
    <w:rsid w:val="00773278"/>
    <w:rsid w:val="007766F9"/>
    <w:rsid w:val="00794ACA"/>
    <w:rsid w:val="007B6E69"/>
    <w:rsid w:val="007E2974"/>
    <w:rsid w:val="007E5299"/>
    <w:rsid w:val="007F485E"/>
    <w:rsid w:val="007F4D86"/>
    <w:rsid w:val="00820DE4"/>
    <w:rsid w:val="008433D0"/>
    <w:rsid w:val="0086672D"/>
    <w:rsid w:val="00875208"/>
    <w:rsid w:val="008833AE"/>
    <w:rsid w:val="00897A00"/>
    <w:rsid w:val="008C259A"/>
    <w:rsid w:val="008C38D7"/>
    <w:rsid w:val="008D0963"/>
    <w:rsid w:val="008E0F70"/>
    <w:rsid w:val="008F3BAC"/>
    <w:rsid w:val="008F74B9"/>
    <w:rsid w:val="008F7D03"/>
    <w:rsid w:val="00913817"/>
    <w:rsid w:val="00926C49"/>
    <w:rsid w:val="00932697"/>
    <w:rsid w:val="0093493B"/>
    <w:rsid w:val="0093693C"/>
    <w:rsid w:val="0096346C"/>
    <w:rsid w:val="00965FD1"/>
    <w:rsid w:val="00981F22"/>
    <w:rsid w:val="00983902"/>
    <w:rsid w:val="0099363B"/>
    <w:rsid w:val="009B56E9"/>
    <w:rsid w:val="009E20FE"/>
    <w:rsid w:val="009E3355"/>
    <w:rsid w:val="009E721B"/>
    <w:rsid w:val="009F36ED"/>
    <w:rsid w:val="00A0055A"/>
    <w:rsid w:val="00A1231C"/>
    <w:rsid w:val="00A45F5D"/>
    <w:rsid w:val="00A47747"/>
    <w:rsid w:val="00A510D5"/>
    <w:rsid w:val="00A708D3"/>
    <w:rsid w:val="00A77689"/>
    <w:rsid w:val="00A82FEC"/>
    <w:rsid w:val="00A85C81"/>
    <w:rsid w:val="00A96928"/>
    <w:rsid w:val="00AB729D"/>
    <w:rsid w:val="00AC60A4"/>
    <w:rsid w:val="00AD47C3"/>
    <w:rsid w:val="00AF2595"/>
    <w:rsid w:val="00AF33CF"/>
    <w:rsid w:val="00AF6463"/>
    <w:rsid w:val="00B015E1"/>
    <w:rsid w:val="00B21004"/>
    <w:rsid w:val="00B40AD1"/>
    <w:rsid w:val="00B5557D"/>
    <w:rsid w:val="00B62F7F"/>
    <w:rsid w:val="00B65604"/>
    <w:rsid w:val="00B74C32"/>
    <w:rsid w:val="00B91D00"/>
    <w:rsid w:val="00BB1831"/>
    <w:rsid w:val="00BB1C0E"/>
    <w:rsid w:val="00BC3DCD"/>
    <w:rsid w:val="00BE7F53"/>
    <w:rsid w:val="00BF6C45"/>
    <w:rsid w:val="00C01368"/>
    <w:rsid w:val="00C02BE4"/>
    <w:rsid w:val="00C113AE"/>
    <w:rsid w:val="00C145AD"/>
    <w:rsid w:val="00C16D97"/>
    <w:rsid w:val="00C22667"/>
    <w:rsid w:val="00C328ED"/>
    <w:rsid w:val="00C36F09"/>
    <w:rsid w:val="00C52E2E"/>
    <w:rsid w:val="00C75FDA"/>
    <w:rsid w:val="00C8630A"/>
    <w:rsid w:val="00C906B6"/>
    <w:rsid w:val="00C94140"/>
    <w:rsid w:val="00CB4665"/>
    <w:rsid w:val="00CB55A1"/>
    <w:rsid w:val="00CC493E"/>
    <w:rsid w:val="00CD0856"/>
    <w:rsid w:val="00CD72B0"/>
    <w:rsid w:val="00D0211A"/>
    <w:rsid w:val="00D043B4"/>
    <w:rsid w:val="00D35F63"/>
    <w:rsid w:val="00D3638D"/>
    <w:rsid w:val="00D37A71"/>
    <w:rsid w:val="00D54F46"/>
    <w:rsid w:val="00D55C0A"/>
    <w:rsid w:val="00D846CE"/>
    <w:rsid w:val="00D8482B"/>
    <w:rsid w:val="00D91517"/>
    <w:rsid w:val="00D93224"/>
    <w:rsid w:val="00DA5E95"/>
    <w:rsid w:val="00DC7272"/>
    <w:rsid w:val="00DE51F7"/>
    <w:rsid w:val="00E05E8F"/>
    <w:rsid w:val="00E17501"/>
    <w:rsid w:val="00E50DA1"/>
    <w:rsid w:val="00E63482"/>
    <w:rsid w:val="00E64438"/>
    <w:rsid w:val="00E77F2B"/>
    <w:rsid w:val="00E86DCC"/>
    <w:rsid w:val="00E912DB"/>
    <w:rsid w:val="00EB55C4"/>
    <w:rsid w:val="00EB5D6A"/>
    <w:rsid w:val="00ED71EF"/>
    <w:rsid w:val="00EE21CE"/>
    <w:rsid w:val="00EF0CF5"/>
    <w:rsid w:val="00F10619"/>
    <w:rsid w:val="00F11B40"/>
    <w:rsid w:val="00F4406D"/>
    <w:rsid w:val="00F67BEC"/>
    <w:rsid w:val="00F74C03"/>
    <w:rsid w:val="00F805F5"/>
    <w:rsid w:val="00F938C0"/>
    <w:rsid w:val="00FA1F32"/>
    <w:rsid w:val="00FA5433"/>
    <w:rsid w:val="00FA7946"/>
    <w:rsid w:val="00FB4275"/>
    <w:rsid w:val="00FC029D"/>
    <w:rsid w:val="00FD3B01"/>
    <w:rsid w:val="00FD5852"/>
    <w:rsid w:val="00FE0BDE"/>
    <w:rsid w:val="00FE510C"/>
    <w:rsid w:val="00FE53FD"/>
    <w:rsid w:val="00F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7DBEECB3-DD65-4C1C-8F4E-E7531684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5F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6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link w:val="90"/>
    <w:qFormat/>
    <w:rsid w:val="00337D9A"/>
    <w:pPr>
      <w:keepNext/>
      <w:outlineLvl w:val="8"/>
    </w:pPr>
    <w:rPr>
      <w:rFonts w:ascii="Arial" w:hAnsi="Arial"/>
      <w:sz w:val="20"/>
      <w:szCs w:val="20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4516"/>
    <w:pPr>
      <w:spacing w:line="360" w:lineRule="auto"/>
      <w:ind w:left="-1134" w:right="-1134" w:firstLine="720"/>
      <w:jc w:val="center"/>
    </w:pPr>
    <w:rPr>
      <w:b/>
      <w:bCs/>
      <w:lang w:val="ro-RO" w:eastAsia="x-none"/>
    </w:rPr>
  </w:style>
  <w:style w:type="character" w:customStyle="1" w:styleId="a4">
    <w:name w:val="Название Знак"/>
    <w:basedOn w:val="a0"/>
    <w:link w:val="a3"/>
    <w:rsid w:val="00004516"/>
    <w:rPr>
      <w:rFonts w:ascii="Times New Roman" w:eastAsia="Times New Roman" w:hAnsi="Times New Roman" w:cs="Times New Roman"/>
      <w:b/>
      <w:bCs/>
      <w:sz w:val="24"/>
      <w:szCs w:val="24"/>
      <w:lang w:val="ro-RO" w:eastAsia="x-none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C94140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337D9A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7">
    <w:name w:val="header"/>
    <w:basedOn w:val="a"/>
    <w:link w:val="a8"/>
    <w:uiPriority w:val="99"/>
    <w:unhideWhenUsed/>
    <w:rsid w:val="00113F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3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13F1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3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9839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079,bqiaagaaeyqcaaagiaiaaaokcwaabbilaaaaaaaaaaaaaaaaaaaaaaaaaaaaaaaaaaaaaaaaaaaaaaaaaaaaaaaaaaaaaaaaaaaaaaaaaaaaaaaaaaaaaaaaaaaaaaaaaaaaaaaaaaaaaaaaaaaaaaaaaaaaaaaaaaaaaaaaaaaaaaaaaaaaaaaaaaaaaaaaaaaaaaaaaaaaaaaaaaaaaaaaaaaaaaaaaaaaaaaa"/>
    <w:basedOn w:val="a"/>
    <w:rsid w:val="00DE51F7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DE51F7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E17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E297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E297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46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">
    <w:name w:val="Основной текст_"/>
    <w:link w:val="33"/>
    <w:locked/>
    <w:rsid w:val="00750AC3"/>
    <w:rPr>
      <w:shd w:val="clear" w:color="auto" w:fill="FFFFFF"/>
    </w:rPr>
  </w:style>
  <w:style w:type="paragraph" w:customStyle="1" w:styleId="33">
    <w:name w:val="Основной текст33"/>
    <w:basedOn w:val="a"/>
    <w:link w:val="af"/>
    <w:rsid w:val="00750AC3"/>
    <w:pPr>
      <w:shd w:val="clear" w:color="auto" w:fill="FFFFFF"/>
      <w:spacing w:after="60" w:line="0" w:lineRule="atLeast"/>
      <w:ind w:hanging="5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C328E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28E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2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28E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28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5F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Revision"/>
    <w:hidden/>
    <w:uiPriority w:val="99"/>
    <w:semiHidden/>
    <w:rsid w:val="00EB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F95D-E7BC-4443-A7B1-060B60EA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2711</Words>
  <Characters>15456</Characters>
  <Application>Microsoft Office Word</Application>
  <DocSecurity>8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n.azimbaeva</dc:creator>
  <cp:keywords/>
  <dc:description/>
  <cp:lastModifiedBy>User</cp:lastModifiedBy>
  <cp:revision>2</cp:revision>
  <cp:lastPrinted>2026-05-06T06:42:00Z</cp:lastPrinted>
  <dcterms:created xsi:type="dcterms:W3CDTF">2026-05-14T03:40:00Z</dcterms:created>
  <dcterms:modified xsi:type="dcterms:W3CDTF">2026-05-14T03:40:00Z</dcterms:modified>
</cp:coreProperties>
</file>