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2A8" w:rsidRDefault="00763C89">
      <w:pPr>
        <w:rPr>
          <w:color w:val="3399FF"/>
          <w:lang w:val="kk-KZ"/>
        </w:rPr>
      </w:pPr>
      <w:r>
        <w:rPr>
          <w:color w:val="3399FF"/>
          <w:lang w:val="kk-KZ"/>
        </w:rPr>
        <w:t xml:space="preserve">                      Алматы қ</w:t>
      </w:r>
      <w:r>
        <w:rPr>
          <w:color w:val="3399FF"/>
        </w:rPr>
        <w:t>аласы</w:t>
      </w:r>
      <w:r w:rsidRPr="00D31102">
        <w:rPr>
          <w:color w:val="3399FF"/>
          <w:lang w:val="kk-KZ"/>
        </w:rPr>
        <w:t xml:space="preserve">                                                                   </w:t>
      </w:r>
      <w:r>
        <w:rPr>
          <w:color w:val="3399FF"/>
          <w:lang w:val="kk-KZ"/>
        </w:rPr>
        <w:t xml:space="preserve">                                       город Алматы</w:t>
      </w:r>
      <w:r w:rsidRPr="00D31102">
        <w:rPr>
          <w:color w:val="3399FF"/>
          <w:lang w:val="kk-KZ"/>
        </w:rPr>
        <w:t xml:space="preserve">                                                                  </w:t>
      </w:r>
      <w:r>
        <w:rPr>
          <w:color w:val="3399FF"/>
          <w:lang w:val="kk-KZ"/>
        </w:rPr>
        <w:t xml:space="preserve">                                           </w:t>
      </w:r>
      <w:r w:rsidRPr="00D31102">
        <w:rPr>
          <w:color w:val="3399FF"/>
          <w:lang w:val="kk-KZ"/>
        </w:rPr>
        <w:t xml:space="preserve"> </w:t>
      </w:r>
    </w:p>
    <w:p w:rsidR="00E302A8" w:rsidRDefault="00E302A8">
      <w:pPr>
        <w:rPr>
          <w:lang w:val="kk-KZ"/>
        </w:rPr>
      </w:pPr>
    </w:p>
    <w:p w:rsidR="00E302A8" w:rsidRDefault="00E302A8">
      <w:pPr>
        <w:jc w:val="center"/>
        <w:rPr>
          <w:b/>
          <w:bCs/>
          <w:color w:val="000000"/>
          <w:sz w:val="28"/>
          <w:szCs w:val="28"/>
        </w:rPr>
      </w:pPr>
    </w:p>
    <w:p w:rsidR="00E302A8" w:rsidRDefault="00763C89">
      <w:pPr>
        <w:overflowPunct/>
        <w:autoSpaceDE/>
        <w:autoSpaceDN/>
        <w:adjustRightInd/>
        <w:ind w:left="176" w:right="570"/>
        <w:jc w:val="center"/>
        <w:rPr>
          <w:b/>
          <w:bCs/>
          <w:color w:val="000000"/>
          <w:sz w:val="28"/>
          <w:szCs w:val="28"/>
        </w:rPr>
      </w:pPr>
      <w:bookmarkStart w:id="0" w:name="z13"/>
      <w:r w:rsidRPr="0007291C">
        <w:rPr>
          <w:b/>
          <w:bCs/>
          <w:color w:val="000000"/>
          <w:sz w:val="28"/>
          <w:szCs w:val="28"/>
        </w:rPr>
        <w:t>Об утверждении Правил выдачи согласия на назначение (избрание)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сертификатами, и перечня таких сертификатов</w:t>
      </w:r>
    </w:p>
    <w:p w:rsidR="00E302A8" w:rsidRDefault="00E302A8">
      <w:pPr>
        <w:jc w:val="center"/>
        <w:rPr>
          <w:sz w:val="28"/>
          <w:szCs w:val="28"/>
        </w:rPr>
      </w:pPr>
    </w:p>
    <w:p w:rsidR="00E302A8" w:rsidRDefault="00E302A8">
      <w:pPr>
        <w:jc w:val="center"/>
        <w:rPr>
          <w:sz w:val="28"/>
          <w:szCs w:val="28"/>
        </w:rPr>
      </w:pPr>
    </w:p>
    <w:p w:rsidR="00E302A8" w:rsidRDefault="00763C89">
      <w:pPr>
        <w:overflowPunct/>
        <w:autoSpaceDE/>
        <w:autoSpaceDN/>
        <w:adjustRightInd/>
        <w:ind w:firstLine="708"/>
        <w:jc w:val="both"/>
        <w:rPr>
          <w:color w:val="000000"/>
          <w:sz w:val="28"/>
          <w:szCs w:val="28"/>
        </w:rPr>
      </w:pPr>
      <w:bookmarkStart w:id="1" w:name="z5"/>
      <w:r w:rsidRPr="00A27C18">
        <w:rPr>
          <w:color w:val="000000"/>
          <w:sz w:val="28"/>
          <w:szCs w:val="28"/>
        </w:rPr>
        <w:t>В соответствии со статьей 63 Социального кодекса Республики Казахстан, статьей 34 Закона Республики Казахстан «О страховой деятельности», статьей 54 Закона Республики Казахстан «О рынке ценных бумаг», статьей 4-1 Закона Республики Казахстан «О Фонде гарантирования страховых выплат», статьей 45 Закона Республики Казахстан «О банках и банковской деятельности в Республике Казахстан», подпунктом 2) пункта 1 статьи 9, пунктами 3 и 11 статьи 9-4 Закона Республики Казахстан «О государственном регулировании, контроле и надзоре финансового рынка и финансовых организаций», подпунктом 1) статьи 10 Закона Республики Казахстан «О государственных и социально ответственных услугах»</w:t>
      </w:r>
      <w:r w:rsidRPr="00416045">
        <w:rPr>
          <w:color w:val="000000"/>
          <w:sz w:val="28"/>
          <w:szCs w:val="28"/>
        </w:rPr>
        <w:t xml:space="preserve"> </w:t>
      </w:r>
      <w:r w:rsidRPr="0007291C">
        <w:rPr>
          <w:color w:val="000000"/>
          <w:sz w:val="28"/>
          <w:szCs w:val="28"/>
        </w:rPr>
        <w:t xml:space="preserve">Правление Агентства Республики Казахстан по регулированию и развитию финансового рынка </w:t>
      </w:r>
      <w:r w:rsidRPr="0007291C">
        <w:rPr>
          <w:b/>
          <w:bCs/>
          <w:color w:val="000000"/>
          <w:sz w:val="28"/>
          <w:szCs w:val="28"/>
        </w:rPr>
        <w:t>ПОСТАНОВЛЯЕТ</w:t>
      </w:r>
      <w:r w:rsidRPr="0007291C">
        <w:rPr>
          <w:color w:val="000000"/>
          <w:sz w:val="28"/>
          <w:szCs w:val="28"/>
        </w:rPr>
        <w:t>:</w:t>
      </w:r>
    </w:p>
    <w:p w:rsidR="00E302A8" w:rsidRDefault="00763C89">
      <w:pPr>
        <w:overflowPunct/>
        <w:autoSpaceDE/>
        <w:autoSpaceDN/>
        <w:adjustRightInd/>
        <w:ind w:firstLine="708"/>
        <w:jc w:val="both"/>
        <w:rPr>
          <w:rFonts w:eastAsia="Calibri"/>
          <w:sz w:val="28"/>
          <w:szCs w:val="28"/>
          <w:lang w:eastAsia="en-US"/>
        </w:rPr>
      </w:pPr>
      <w:r w:rsidRPr="0007291C">
        <w:rPr>
          <w:rFonts w:eastAsia="Calibri"/>
          <w:color w:val="000000"/>
          <w:sz w:val="28"/>
          <w:szCs w:val="28"/>
          <w:lang w:eastAsia="en-US"/>
        </w:rPr>
        <w:t>1. Утвердить:</w:t>
      </w:r>
    </w:p>
    <w:p w:rsidR="00E302A8" w:rsidRDefault="00763C89">
      <w:pPr>
        <w:overflowPunct/>
        <w:autoSpaceDE/>
        <w:autoSpaceDN/>
        <w:adjustRightInd/>
        <w:ind w:firstLine="708"/>
        <w:jc w:val="both"/>
        <w:rPr>
          <w:rFonts w:eastAsia="Calibri"/>
          <w:color w:val="000000"/>
          <w:sz w:val="28"/>
          <w:szCs w:val="28"/>
          <w:lang w:eastAsia="en-US"/>
        </w:rPr>
      </w:pPr>
      <w:bookmarkStart w:id="2" w:name="z6"/>
      <w:bookmarkEnd w:id="1"/>
      <w:r w:rsidRPr="0007291C">
        <w:rPr>
          <w:rFonts w:eastAsia="Calibri"/>
          <w:color w:val="000000"/>
          <w:sz w:val="28"/>
          <w:szCs w:val="28"/>
          <w:lang w:eastAsia="en-US"/>
        </w:rPr>
        <w:t xml:space="preserve">1) </w:t>
      </w:r>
      <w:r w:rsidRPr="00A27C18">
        <w:rPr>
          <w:rFonts w:eastAsia="Calibri"/>
          <w:color w:val="000000"/>
          <w:sz w:val="28"/>
          <w:szCs w:val="28"/>
          <w:lang w:eastAsia="en-US"/>
        </w:rPr>
        <w:t>прилагаемые</w:t>
      </w:r>
      <w:r>
        <w:rPr>
          <w:rFonts w:eastAsia="Calibri"/>
          <w:color w:val="000000"/>
          <w:sz w:val="28"/>
          <w:szCs w:val="28"/>
          <w:lang w:eastAsia="en-US"/>
        </w:rPr>
        <w:t xml:space="preserve"> </w:t>
      </w:r>
      <w:r w:rsidRPr="0007291C">
        <w:rPr>
          <w:rFonts w:eastAsia="Calibri"/>
          <w:color w:val="000000"/>
          <w:sz w:val="28"/>
          <w:szCs w:val="28"/>
          <w:lang w:eastAsia="en-US"/>
        </w:rPr>
        <w:t xml:space="preserve">Правила выдачи согласия на назначение (избрание)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w:t>
      </w:r>
      <w:r w:rsidRPr="0007291C">
        <w:rPr>
          <w:rFonts w:eastAsia="Calibri"/>
          <w:color w:val="000000"/>
          <w:sz w:val="28"/>
          <w:szCs w:val="28"/>
          <w:lang w:eastAsia="en-US"/>
        </w:rPr>
        <w:lastRenderedPageBreak/>
        <w:t>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 (далее – Правила);</w:t>
      </w:r>
      <w:bookmarkStart w:id="3" w:name="z7"/>
      <w:bookmarkEnd w:id="2"/>
    </w:p>
    <w:p w:rsidR="00E302A8" w:rsidRDefault="00763C89">
      <w:pPr>
        <w:overflowPunct/>
        <w:autoSpaceDE/>
        <w:autoSpaceDN/>
        <w:adjustRightInd/>
        <w:ind w:firstLine="708"/>
        <w:jc w:val="both"/>
        <w:rPr>
          <w:rFonts w:eastAsia="Calibri"/>
          <w:sz w:val="28"/>
          <w:szCs w:val="28"/>
          <w:lang w:eastAsia="en-US"/>
        </w:rPr>
      </w:pPr>
      <w:r w:rsidRPr="0007291C">
        <w:rPr>
          <w:rFonts w:eastAsia="Calibri"/>
          <w:color w:val="000000"/>
          <w:sz w:val="28"/>
          <w:szCs w:val="28"/>
          <w:lang w:eastAsia="en-US"/>
        </w:rPr>
        <w:t xml:space="preserve">2) </w:t>
      </w:r>
      <w:r>
        <w:rPr>
          <w:rFonts w:eastAsia="Calibri"/>
          <w:color w:val="000000"/>
          <w:sz w:val="28"/>
          <w:szCs w:val="28"/>
          <w:lang w:eastAsia="en-US"/>
        </w:rPr>
        <w:t>прилагаемые о</w:t>
      </w:r>
      <w:r w:rsidRPr="0007291C">
        <w:rPr>
          <w:rFonts w:eastAsia="Calibri"/>
          <w:color w:val="000000"/>
          <w:sz w:val="28"/>
          <w:szCs w:val="28"/>
          <w:lang w:eastAsia="en-US"/>
        </w:rPr>
        <w:t>собенности по наличию трудового стажа для кандидатов на должность руководящего работника, обладающих профессиональной квалификацией, подтвержденной международными сертификатами, и перечень таких сертификатов.</w:t>
      </w:r>
    </w:p>
    <w:p w:rsidR="00E302A8" w:rsidRDefault="00763C89">
      <w:pPr>
        <w:overflowPunct/>
        <w:autoSpaceDE/>
        <w:autoSpaceDN/>
        <w:adjustRightInd/>
        <w:ind w:firstLine="708"/>
        <w:jc w:val="both"/>
        <w:rPr>
          <w:rFonts w:eastAsia="Calibri"/>
          <w:color w:val="000000"/>
          <w:sz w:val="28"/>
          <w:szCs w:val="28"/>
          <w:lang w:eastAsia="en-US"/>
        </w:rPr>
      </w:pPr>
      <w:r w:rsidRPr="00B553BF">
        <w:rPr>
          <w:rFonts w:eastAsia="Calibri"/>
          <w:color w:val="000000"/>
          <w:sz w:val="28"/>
          <w:szCs w:val="28"/>
          <w:lang w:eastAsia="en-US"/>
        </w:rPr>
        <w:t>2. Признать утратившими силу постановления Правления Агентства Республики Казахстан по регулированию и развитию финансового рынка, а также структурные элементы некоторых постановлений Правления Агентства Республики Казахстан по регулированию и развитию финансового рынка согласно прилагаемому перечню.</w:t>
      </w:r>
    </w:p>
    <w:p w:rsidR="00E302A8" w:rsidRDefault="00763C89">
      <w:pPr>
        <w:overflowPunct/>
        <w:autoSpaceDE/>
        <w:autoSpaceDN/>
        <w:adjustRightInd/>
        <w:ind w:firstLine="708"/>
        <w:jc w:val="both"/>
        <w:rPr>
          <w:rFonts w:eastAsia="Calibri"/>
          <w:color w:val="000000"/>
          <w:sz w:val="28"/>
          <w:szCs w:val="28"/>
          <w:lang w:eastAsia="en-US"/>
        </w:rPr>
      </w:pPr>
      <w:bookmarkStart w:id="4" w:name="z8"/>
      <w:bookmarkEnd w:id="3"/>
      <w:r w:rsidRPr="0007291C">
        <w:rPr>
          <w:rFonts w:eastAsia="Calibri"/>
          <w:color w:val="000000"/>
          <w:sz w:val="28"/>
          <w:szCs w:val="28"/>
          <w:lang w:eastAsia="en-US"/>
        </w:rPr>
        <w:t>3. Департаменту рынка ценных бумаг в установленном законодательством Республики Казахстан порядке обеспечить:</w:t>
      </w:r>
      <w:bookmarkStart w:id="5" w:name="z9"/>
      <w:bookmarkEnd w:id="4"/>
    </w:p>
    <w:p w:rsidR="00E302A8" w:rsidRDefault="00763C89">
      <w:pPr>
        <w:overflowPunct/>
        <w:autoSpaceDE/>
        <w:autoSpaceDN/>
        <w:adjustRightInd/>
        <w:ind w:firstLine="708"/>
        <w:jc w:val="both"/>
        <w:rPr>
          <w:rFonts w:eastAsia="Calibri"/>
          <w:color w:val="000000"/>
          <w:sz w:val="28"/>
          <w:szCs w:val="28"/>
          <w:lang w:eastAsia="en-US"/>
        </w:rPr>
      </w:pPr>
      <w:r w:rsidRPr="0007291C">
        <w:rPr>
          <w:rFonts w:eastAsia="Calibri"/>
          <w:color w:val="000000"/>
          <w:sz w:val="28"/>
          <w:szCs w:val="28"/>
          <w:lang w:eastAsia="en-US"/>
        </w:rPr>
        <w:t>1) совместно с Юридическим департаментом государственную регистрацию настоящего постановления в Министерстве юстиции Республики Казахстан;</w:t>
      </w:r>
      <w:bookmarkStart w:id="6" w:name="z10"/>
      <w:bookmarkEnd w:id="5"/>
    </w:p>
    <w:p w:rsidR="00E302A8" w:rsidRDefault="00763C89">
      <w:pPr>
        <w:overflowPunct/>
        <w:autoSpaceDE/>
        <w:autoSpaceDN/>
        <w:adjustRightInd/>
        <w:ind w:firstLine="708"/>
        <w:jc w:val="both"/>
        <w:rPr>
          <w:rFonts w:eastAsia="Calibri"/>
          <w:color w:val="000000"/>
          <w:sz w:val="28"/>
          <w:szCs w:val="28"/>
          <w:lang w:eastAsia="en-US"/>
        </w:rPr>
      </w:pPr>
      <w:r w:rsidRPr="0007291C">
        <w:rPr>
          <w:rFonts w:eastAsia="Calibri"/>
          <w:color w:val="000000"/>
          <w:sz w:val="28"/>
          <w:szCs w:val="28"/>
          <w:lang w:eastAsia="en-US"/>
        </w:rPr>
        <w:t>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rsidR="00E302A8" w:rsidRDefault="00763C89">
      <w:pPr>
        <w:overflowPunct/>
        <w:autoSpaceDE/>
        <w:autoSpaceDN/>
        <w:adjustRightInd/>
        <w:ind w:firstLine="708"/>
        <w:jc w:val="both"/>
        <w:rPr>
          <w:rFonts w:eastAsia="Calibri"/>
          <w:color w:val="000000"/>
          <w:sz w:val="28"/>
          <w:szCs w:val="28"/>
          <w:lang w:eastAsia="en-US"/>
        </w:rPr>
      </w:pPr>
      <w:bookmarkStart w:id="7" w:name="z11"/>
      <w:bookmarkEnd w:id="6"/>
      <w:r w:rsidRPr="0007291C">
        <w:rPr>
          <w:rFonts w:eastAsia="Calibri"/>
          <w:color w:val="000000"/>
          <w:sz w:val="28"/>
          <w:szCs w:val="28"/>
          <w:lang w:eastAsia="en-US"/>
        </w:rPr>
        <w:t>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bookmarkStart w:id="8" w:name="z12"/>
      <w:bookmarkEnd w:id="7"/>
    </w:p>
    <w:p w:rsidR="00E302A8" w:rsidRDefault="00763C89">
      <w:pPr>
        <w:overflowPunct/>
        <w:autoSpaceDE/>
        <w:autoSpaceDN/>
        <w:adjustRightInd/>
        <w:ind w:firstLine="708"/>
        <w:jc w:val="both"/>
        <w:rPr>
          <w:rFonts w:eastAsia="Calibri"/>
          <w:color w:val="000000"/>
          <w:sz w:val="28"/>
          <w:szCs w:val="28"/>
          <w:lang w:eastAsia="en-US"/>
        </w:rPr>
      </w:pPr>
      <w:r w:rsidRPr="0007291C">
        <w:rPr>
          <w:rFonts w:eastAsia="Calibri"/>
          <w:color w:val="000000"/>
          <w:sz w:val="28"/>
          <w:szCs w:val="28"/>
          <w:lang w:eastAsia="en-US"/>
        </w:rPr>
        <w:t>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bookmarkEnd w:id="8"/>
    </w:p>
    <w:p w:rsidR="00E302A8" w:rsidRDefault="00763C89">
      <w:pPr>
        <w:overflowPunct/>
        <w:autoSpaceDE/>
        <w:autoSpaceDN/>
        <w:adjustRightInd/>
        <w:ind w:firstLine="708"/>
        <w:jc w:val="both"/>
        <w:rPr>
          <w:rFonts w:eastAsia="Calibri"/>
          <w:color w:val="000000"/>
          <w:sz w:val="28"/>
          <w:szCs w:val="28"/>
          <w:highlight w:val="yellow"/>
          <w:lang w:eastAsia="en-US"/>
        </w:rPr>
      </w:pPr>
      <w:r w:rsidRPr="0007291C">
        <w:rPr>
          <w:rFonts w:eastAsia="Calibri"/>
          <w:color w:val="000000"/>
          <w:sz w:val="28"/>
          <w:szCs w:val="28"/>
          <w:lang w:eastAsia="en-US"/>
        </w:rPr>
        <w:t>5. Настоящее постановление вводится в действие по истечении десяти календарных дней после дня его первого официального опубликования</w:t>
      </w:r>
      <w:r>
        <w:rPr>
          <w:rFonts w:eastAsia="Calibri"/>
          <w:color w:val="000000"/>
          <w:sz w:val="28"/>
          <w:szCs w:val="28"/>
          <w:lang w:eastAsia="en-US"/>
        </w:rPr>
        <w:t>.</w:t>
      </w:r>
    </w:p>
    <w:p w:rsidR="00E302A8" w:rsidRDefault="00763C89">
      <w:pPr>
        <w:overflowPunct/>
        <w:autoSpaceDE/>
        <w:autoSpaceDN/>
        <w:adjustRightInd/>
        <w:ind w:firstLine="708"/>
        <w:jc w:val="both"/>
        <w:rPr>
          <w:rFonts w:eastAsia="Calibri"/>
          <w:color w:val="000000"/>
          <w:sz w:val="28"/>
          <w:szCs w:val="28"/>
          <w:lang w:eastAsia="en-US"/>
        </w:rPr>
      </w:pPr>
      <w:r w:rsidRPr="00A707CB">
        <w:rPr>
          <w:rFonts w:eastAsia="Calibri"/>
          <w:color w:val="000000"/>
          <w:sz w:val="28"/>
          <w:szCs w:val="28"/>
          <w:lang w:eastAsia="en-US"/>
        </w:rPr>
        <w:t>Пр</w:t>
      </w:r>
      <w:r>
        <w:rPr>
          <w:rFonts w:eastAsia="Calibri"/>
          <w:color w:val="000000"/>
          <w:sz w:val="28"/>
          <w:szCs w:val="28"/>
          <w:lang w:eastAsia="en-US"/>
        </w:rPr>
        <w:t xml:space="preserve">иостановить до 12 </w:t>
      </w:r>
      <w:r w:rsidRPr="00012B5F">
        <w:rPr>
          <w:rFonts w:eastAsia="Calibri"/>
          <w:color w:val="000000"/>
          <w:sz w:val="28"/>
          <w:szCs w:val="28"/>
          <w:lang w:eastAsia="en-US"/>
        </w:rPr>
        <w:t>июля 2026 года действие</w:t>
      </w:r>
      <w:r>
        <w:rPr>
          <w:rFonts w:eastAsia="Calibri"/>
          <w:color w:val="000000"/>
          <w:sz w:val="28"/>
          <w:szCs w:val="28"/>
          <w:lang w:eastAsia="en-US"/>
        </w:rPr>
        <w:t>:</w:t>
      </w:r>
    </w:p>
    <w:p w:rsidR="00E302A8" w:rsidRDefault="00763C89">
      <w:pPr>
        <w:overflowPunct/>
        <w:autoSpaceDE/>
        <w:autoSpaceDN/>
        <w:adjustRightInd/>
        <w:ind w:firstLine="708"/>
        <w:jc w:val="both"/>
        <w:rPr>
          <w:rFonts w:eastAsia="Calibri"/>
          <w:color w:val="000000"/>
          <w:sz w:val="28"/>
          <w:szCs w:val="28"/>
          <w:lang w:eastAsia="en-US"/>
        </w:rPr>
      </w:pPr>
      <w:r>
        <w:rPr>
          <w:rFonts w:eastAsia="Calibri"/>
          <w:color w:val="000000"/>
          <w:sz w:val="28"/>
          <w:szCs w:val="28"/>
          <w:lang w:eastAsia="en-US"/>
        </w:rPr>
        <w:t xml:space="preserve">части первой и подпункта 11) части второй пункта 2 Правил, </w:t>
      </w:r>
      <w:r w:rsidRPr="00012B5F">
        <w:rPr>
          <w:rFonts w:eastAsia="Calibri"/>
          <w:color w:val="000000"/>
          <w:sz w:val="28"/>
          <w:szCs w:val="28"/>
          <w:lang w:eastAsia="en-US"/>
        </w:rPr>
        <w:t>установив, что в период приостановления действуют в следующей редакции:</w:t>
      </w:r>
      <w:bookmarkEnd w:id="0"/>
    </w:p>
    <w:p w:rsidR="00E302A8" w:rsidRDefault="00763C89">
      <w:pPr>
        <w:ind w:firstLine="709"/>
        <w:jc w:val="both"/>
        <w:rPr>
          <w:rFonts w:eastAsia="Calibri"/>
          <w:sz w:val="28"/>
          <w:szCs w:val="28"/>
        </w:rPr>
      </w:pPr>
      <w:r>
        <w:rPr>
          <w:rFonts w:eastAsia="Calibri"/>
          <w:sz w:val="28"/>
          <w:szCs w:val="28"/>
        </w:rPr>
        <w:t>«</w:t>
      </w:r>
      <w:r w:rsidRPr="0031673A">
        <w:rPr>
          <w:rFonts w:eastAsia="Calibri"/>
          <w:sz w:val="28"/>
          <w:szCs w:val="28"/>
        </w:rPr>
        <w:t>2. Понятия, используемые в Правилах, применяются в значениях, указанных в Социальном кодексе, Законе о страховой деятельности, Законе о рынке ценных бумаг, Законе о Фонде гарантирования, Законе о банках, Законе о государственном регулировании, Законе Республики Казахстан «Об электронном документе и электронной цифровой подписи», Законе о государственных услугах, если иное не предусмотрено Правилами.</w:t>
      </w:r>
      <w:r>
        <w:rPr>
          <w:rFonts w:eastAsia="Calibri"/>
          <w:sz w:val="28"/>
          <w:szCs w:val="28"/>
        </w:rPr>
        <w:t>»;</w:t>
      </w:r>
    </w:p>
    <w:p w:rsidR="00E302A8" w:rsidRDefault="00763C89">
      <w:pPr>
        <w:ind w:firstLine="709"/>
        <w:jc w:val="both"/>
        <w:rPr>
          <w:rFonts w:eastAsia="Calibri"/>
          <w:sz w:val="28"/>
          <w:szCs w:val="28"/>
        </w:rPr>
      </w:pPr>
      <w:r>
        <w:rPr>
          <w:rFonts w:eastAsia="Calibri"/>
          <w:sz w:val="28"/>
          <w:szCs w:val="28"/>
        </w:rPr>
        <w:t>«</w:t>
      </w:r>
      <w:r w:rsidRPr="008A1DBA">
        <w:rPr>
          <w:rFonts w:eastAsia="Calibri"/>
          <w:sz w:val="28"/>
          <w:szCs w:val="28"/>
        </w:rPr>
        <w:t xml:space="preserve">11) портал – веб-портал «электронного правительства» </w:t>
      </w:r>
      <w:hyperlink r:id="rId9" w:history="1">
        <w:r w:rsidRPr="00F65386">
          <w:rPr>
            <w:rStyle w:val="ab"/>
            <w:rFonts w:eastAsia="Calibri"/>
            <w:color w:val="auto"/>
            <w:sz w:val="28"/>
            <w:szCs w:val="28"/>
            <w:u w:val="none"/>
          </w:rPr>
          <w:t>www.egov.kz;»</w:t>
        </w:r>
      </w:hyperlink>
      <w:r w:rsidRPr="00F65386">
        <w:rPr>
          <w:rFonts w:eastAsia="Calibri"/>
          <w:sz w:val="28"/>
          <w:szCs w:val="28"/>
        </w:rPr>
        <w:t>;</w:t>
      </w:r>
    </w:p>
    <w:p w:rsidR="00E302A8" w:rsidRDefault="00763C89">
      <w:pPr>
        <w:overflowPunct/>
        <w:autoSpaceDE/>
        <w:autoSpaceDN/>
        <w:adjustRightInd/>
        <w:ind w:firstLine="708"/>
        <w:jc w:val="both"/>
        <w:rPr>
          <w:rFonts w:eastAsia="Calibri"/>
          <w:color w:val="000000"/>
          <w:sz w:val="28"/>
          <w:szCs w:val="28"/>
          <w:lang w:eastAsia="en-US"/>
        </w:rPr>
      </w:pPr>
      <w:r>
        <w:rPr>
          <w:rFonts w:eastAsia="Calibri"/>
          <w:sz w:val="28"/>
          <w:szCs w:val="28"/>
        </w:rPr>
        <w:lastRenderedPageBreak/>
        <w:t xml:space="preserve">строки порядковый номер 2 Приложения 4 к Правилам, </w:t>
      </w:r>
      <w:r w:rsidRPr="00012B5F">
        <w:rPr>
          <w:rFonts w:eastAsia="Calibri"/>
          <w:color w:val="000000"/>
          <w:sz w:val="28"/>
          <w:szCs w:val="28"/>
          <w:lang w:eastAsia="en-US"/>
        </w:rPr>
        <w:t xml:space="preserve">установив, что в период приостановления </w:t>
      </w:r>
      <w:r>
        <w:rPr>
          <w:rFonts w:eastAsia="Calibri"/>
          <w:color w:val="000000"/>
          <w:sz w:val="28"/>
          <w:szCs w:val="28"/>
          <w:lang w:eastAsia="en-US"/>
        </w:rPr>
        <w:t xml:space="preserve">данная строка </w:t>
      </w:r>
      <w:r w:rsidRPr="00012B5F">
        <w:rPr>
          <w:rFonts w:eastAsia="Calibri"/>
          <w:color w:val="000000"/>
          <w:sz w:val="28"/>
          <w:szCs w:val="28"/>
          <w:lang w:eastAsia="en-US"/>
        </w:rPr>
        <w:t>действу</w:t>
      </w:r>
      <w:r>
        <w:rPr>
          <w:rFonts w:eastAsia="Calibri"/>
          <w:color w:val="000000"/>
          <w:sz w:val="28"/>
          <w:szCs w:val="28"/>
          <w:lang w:eastAsia="en-US"/>
        </w:rPr>
        <w:t>е</w:t>
      </w:r>
      <w:r w:rsidRPr="00012B5F">
        <w:rPr>
          <w:rFonts w:eastAsia="Calibri"/>
          <w:color w:val="000000"/>
          <w:sz w:val="28"/>
          <w:szCs w:val="28"/>
          <w:lang w:eastAsia="en-US"/>
        </w:rPr>
        <w:t>т в следующей редакции:</w:t>
      </w:r>
    </w:p>
    <w:p w:rsidR="00E302A8" w:rsidRDefault="00763C89">
      <w:pPr>
        <w:overflowPunct/>
        <w:autoSpaceDE/>
        <w:autoSpaceDN/>
        <w:adjustRightInd/>
        <w:ind w:firstLine="708"/>
        <w:jc w:val="both"/>
        <w:rPr>
          <w:rFonts w:eastAsia="Calibri"/>
          <w:color w:val="000000"/>
          <w:sz w:val="28"/>
          <w:szCs w:val="28"/>
          <w:lang w:eastAsia="en-US"/>
        </w:rPr>
      </w:pPr>
      <w:r>
        <w:rPr>
          <w:rFonts w:eastAsia="Calibri"/>
          <w:color w:val="000000"/>
          <w:sz w:val="28"/>
          <w:szCs w:val="28"/>
          <w:lang w:eastAsia="en-US"/>
        </w:rPr>
        <w:t>«</w:t>
      </w:r>
    </w:p>
    <w:tbl>
      <w:tblPr>
        <w:tblW w:w="5000" w:type="pct"/>
        <w:tblCellMar>
          <w:left w:w="0" w:type="dxa"/>
          <w:right w:w="0" w:type="dxa"/>
        </w:tblCellMar>
        <w:tblLook w:val="04A0" w:firstRow="1" w:lastRow="0" w:firstColumn="1" w:lastColumn="0" w:noHBand="0" w:noVBand="1"/>
      </w:tblPr>
      <w:tblGrid>
        <w:gridCol w:w="426"/>
        <w:gridCol w:w="3632"/>
        <w:gridCol w:w="5559"/>
      </w:tblGrid>
      <w:tr w:rsidR="00E302A8" w:rsidTr="00382E1D">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02A8" w:rsidRDefault="00763C89">
            <w:pPr>
              <w:rPr>
                <w:color w:val="000000"/>
                <w:sz w:val="28"/>
                <w:szCs w:val="28"/>
              </w:rPr>
            </w:pPr>
            <w:r w:rsidRPr="00F47674">
              <w:rPr>
                <w:color w:val="000000"/>
                <w:sz w:val="28"/>
                <w:szCs w:val="28"/>
              </w:rPr>
              <w:t>2.</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E302A8" w:rsidRDefault="00763C89">
            <w:pPr>
              <w:rPr>
                <w:color w:val="000000"/>
                <w:sz w:val="28"/>
                <w:szCs w:val="28"/>
              </w:rPr>
            </w:pPr>
            <w:r w:rsidRPr="00F47674">
              <w:rPr>
                <w:color w:val="000000"/>
                <w:sz w:val="28"/>
                <w:szCs w:val="28"/>
              </w:rPr>
              <w:t>Способы предоставления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E302A8" w:rsidRDefault="00763C89">
            <w:pPr>
              <w:rPr>
                <w:color w:val="000000"/>
                <w:sz w:val="28"/>
                <w:szCs w:val="28"/>
              </w:rPr>
            </w:pPr>
            <w:r w:rsidRPr="00F47674">
              <w:rPr>
                <w:color w:val="000000"/>
                <w:sz w:val="28"/>
                <w:szCs w:val="28"/>
              </w:rPr>
              <w:t xml:space="preserve">Веб-портал «электронного правительства» </w:t>
            </w:r>
            <w:hyperlink r:id="rId10" w:history="1">
              <w:r w:rsidRPr="00F47674">
                <w:rPr>
                  <w:sz w:val="28"/>
                  <w:szCs w:val="28"/>
                </w:rPr>
                <w:t>www.egov.kz</w:t>
              </w:r>
            </w:hyperlink>
            <w:r w:rsidRPr="00F47674">
              <w:rPr>
                <w:sz w:val="28"/>
                <w:szCs w:val="28"/>
              </w:rPr>
              <w:t xml:space="preserve"> </w:t>
            </w:r>
            <w:r w:rsidRPr="00F47674">
              <w:rPr>
                <w:color w:val="000000"/>
                <w:sz w:val="28"/>
                <w:szCs w:val="28"/>
              </w:rPr>
              <w:t>(далее – портал).</w:t>
            </w:r>
          </w:p>
        </w:tc>
      </w:tr>
    </w:tbl>
    <w:p w:rsidR="00E302A8" w:rsidRDefault="00763C89">
      <w:pPr>
        <w:overflowPunct/>
        <w:autoSpaceDE/>
        <w:autoSpaceDN/>
        <w:adjustRightInd/>
        <w:ind w:firstLine="708"/>
        <w:jc w:val="both"/>
        <w:rPr>
          <w:rFonts w:eastAsia="Calibri"/>
          <w:color w:val="000000"/>
          <w:sz w:val="28"/>
          <w:szCs w:val="28"/>
          <w:lang w:eastAsia="en-US"/>
        </w:rPr>
      </w:pPr>
      <w:r>
        <w:rPr>
          <w:rFonts w:eastAsia="Calibri"/>
          <w:color w:val="000000"/>
          <w:sz w:val="28"/>
          <w:szCs w:val="28"/>
          <w:lang w:eastAsia="en-US"/>
        </w:rPr>
        <w:t>».</w:t>
      </w:r>
    </w:p>
    <w:p w:rsidR="00E302A8" w:rsidRDefault="00E302A8">
      <w:pPr>
        <w:ind w:firstLine="709"/>
        <w:jc w:val="both"/>
        <w:rPr>
          <w:rFonts w:eastAsia="Calibri"/>
          <w:sz w:val="28"/>
          <w:szCs w:val="28"/>
        </w:rPr>
      </w:pPr>
    </w:p>
    <w:p w:rsidR="00E302A8" w:rsidRDefault="00E302A8">
      <w:pPr>
        <w:ind w:firstLine="709"/>
        <w:jc w:val="both"/>
        <w:rPr>
          <w:rFonts w:eastAsia="Calibri"/>
          <w:sz w:val="28"/>
          <w:szCs w:val="28"/>
        </w:rPr>
      </w:pPr>
    </w:p>
    <w:p w:rsidR="00E302A8" w:rsidRDefault="00E302A8">
      <w:pPr>
        <w:ind w:firstLine="709"/>
        <w:jc w:val="both"/>
        <w:rPr>
          <w:rFonts w:eastAsia="Calibri"/>
          <w:sz w:val="28"/>
          <w:szCs w:val="28"/>
          <w:lang w:val="kk-KZ"/>
        </w:rPr>
      </w:pPr>
    </w:p>
    <w:tbl>
      <w:tblPr>
        <w:tblStyle w:val="a8"/>
        <w:tblW w:w="8915"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2122"/>
        <w:gridCol w:w="3147"/>
      </w:tblGrid>
      <w:tr w:rsidR="00E302A8" w:rsidTr="003D2289">
        <w:trPr>
          <w:trHeight w:val="130"/>
        </w:trPr>
        <w:tc>
          <w:tcPr>
            <w:tcW w:w="3646" w:type="dxa"/>
            <w:hideMark/>
          </w:tcPr>
          <w:p w:rsidR="00E302A8" w:rsidRDefault="00763C89">
            <w:pPr>
              <w:rPr>
                <w:b/>
                <w:sz w:val="28"/>
                <w:szCs w:val="28"/>
              </w:rPr>
            </w:pPr>
            <w:r>
              <w:rPr>
                <w:b/>
                <w:sz w:val="28"/>
                <w:szCs w:val="28"/>
              </w:rPr>
              <w:t>Должность</w:t>
            </w:r>
          </w:p>
        </w:tc>
        <w:tc>
          <w:tcPr>
            <w:tcW w:w="2122" w:type="dxa"/>
          </w:tcPr>
          <w:p w:rsidR="00E302A8" w:rsidRDefault="00E302A8">
            <w:pPr>
              <w:rPr>
                <w:b/>
                <w:sz w:val="28"/>
                <w:szCs w:val="28"/>
                <w:lang w:val="kk-KZ"/>
              </w:rPr>
            </w:pPr>
          </w:p>
        </w:tc>
        <w:tc>
          <w:tcPr>
            <w:tcW w:w="3147" w:type="dxa"/>
            <w:hideMark/>
          </w:tcPr>
          <w:p w:rsidR="00E302A8" w:rsidRDefault="00763C89">
            <w:pPr>
              <w:rPr>
                <w:b/>
                <w:sz w:val="28"/>
                <w:szCs w:val="28"/>
                <w:lang w:val="kk-KZ"/>
              </w:rPr>
            </w:pPr>
            <w:r>
              <w:rPr>
                <w:b/>
                <w:sz w:val="28"/>
                <w:szCs w:val="28"/>
                <w:lang w:val="kk-KZ"/>
              </w:rPr>
              <w:t>ФИО</w:t>
            </w:r>
          </w:p>
        </w:tc>
      </w:tr>
    </w:tbl>
    <w:p w:rsidR="00E302A8" w:rsidRDefault="00E302A8">
      <w:pPr>
        <w:rPr>
          <w:lang w:val="kk-KZ"/>
        </w:rPr>
      </w:pPr>
    </w:p>
    <w:p w:rsidR="00E302A8" w:rsidRDefault="00E302A8">
      <w:pPr>
        <w:rPr>
          <w:lang w:val="kk-KZ"/>
        </w:rPr>
      </w:pPr>
    </w:p>
    <w:p w:rsidR="00E302A8" w:rsidRDefault="00E302A8">
      <w:pPr>
        <w:rPr>
          <w:lang w:val="kk-KZ"/>
        </w:rPr>
      </w:pPr>
    </w:p>
    <w:p w:rsidR="00E302A8" w:rsidRDefault="00E302A8">
      <w:pPr>
        <w:rPr>
          <w:lang w:val="kk-KZ"/>
        </w:rPr>
      </w:pPr>
    </w:p>
    <w:p w:rsidR="00E302A8" w:rsidRDefault="00E302A8">
      <w:pPr>
        <w:rPr>
          <w:lang w:val="kk-KZ"/>
        </w:rPr>
      </w:pPr>
    </w:p>
    <w:p w:rsidR="00E302A8" w:rsidRDefault="00E302A8">
      <w:pPr>
        <w:rPr>
          <w:lang w:val="kk-KZ"/>
        </w:rPr>
      </w:pPr>
    </w:p>
    <w:p w:rsidR="00E302A8" w:rsidRDefault="00E302A8">
      <w:pPr>
        <w:rPr>
          <w:lang w:val="kk-KZ"/>
        </w:rPr>
      </w:pPr>
    </w:p>
    <w:p w:rsidR="00E302A8" w:rsidRDefault="00E302A8">
      <w:pPr>
        <w:rPr>
          <w:lang w:val="kk-KZ"/>
        </w:rPr>
      </w:pPr>
    </w:p>
    <w:p w:rsidR="00E302A8" w:rsidRDefault="00763C89">
      <w:pPr>
        <w:rPr>
          <w:sz w:val="28"/>
          <w:szCs w:val="28"/>
          <w:lang w:eastAsia="en-US"/>
        </w:rPr>
      </w:pPr>
      <w:r w:rsidRPr="00DA396B">
        <w:rPr>
          <w:sz w:val="28"/>
          <w:szCs w:val="28"/>
          <w:lang w:eastAsia="en-US"/>
        </w:rPr>
        <w:t>«СОГЛАСОВАНО»</w:t>
      </w:r>
    </w:p>
    <w:p w:rsidR="00E302A8" w:rsidRDefault="00763C89">
      <w:pPr>
        <w:jc w:val="both"/>
        <w:rPr>
          <w:color w:val="000000"/>
          <w:sz w:val="28"/>
          <w:szCs w:val="28"/>
        </w:rPr>
      </w:pPr>
      <w:r w:rsidRPr="00DA396B">
        <w:rPr>
          <w:color w:val="000000"/>
          <w:sz w:val="28"/>
          <w:szCs w:val="28"/>
        </w:rPr>
        <w:t xml:space="preserve">Министерство </w:t>
      </w:r>
      <w:r>
        <w:rPr>
          <w:color w:val="000000"/>
          <w:sz w:val="28"/>
          <w:szCs w:val="28"/>
        </w:rPr>
        <w:t xml:space="preserve">искусственного интеллекта </w:t>
      </w:r>
    </w:p>
    <w:p w:rsidR="00E302A8" w:rsidRDefault="00763C89">
      <w:pPr>
        <w:jc w:val="both"/>
        <w:rPr>
          <w:sz w:val="28"/>
          <w:szCs w:val="28"/>
        </w:rPr>
      </w:pPr>
      <w:r>
        <w:rPr>
          <w:color w:val="000000"/>
          <w:sz w:val="28"/>
          <w:szCs w:val="28"/>
        </w:rPr>
        <w:t xml:space="preserve">и </w:t>
      </w:r>
      <w:r w:rsidRPr="00DA396B">
        <w:rPr>
          <w:color w:val="000000"/>
          <w:sz w:val="28"/>
          <w:szCs w:val="28"/>
        </w:rPr>
        <w:t>цифрового развития</w:t>
      </w:r>
      <w:r>
        <w:rPr>
          <w:color w:val="000000"/>
          <w:sz w:val="28"/>
          <w:szCs w:val="28"/>
        </w:rPr>
        <w:t xml:space="preserve"> </w:t>
      </w:r>
      <w:r w:rsidRPr="00DA396B">
        <w:rPr>
          <w:color w:val="000000"/>
          <w:sz w:val="28"/>
          <w:szCs w:val="28"/>
        </w:rPr>
        <w:t>Республики Казахстан</w:t>
      </w:r>
    </w:p>
    <w:p w:rsidR="00E302A8" w:rsidRDefault="00E302A8">
      <w:pPr>
        <w:rPr>
          <w:rFonts w:eastAsia="Calibri"/>
          <w:color w:val="000000"/>
          <w:sz w:val="28"/>
          <w:szCs w:val="28"/>
          <w:lang w:eastAsia="en-US"/>
        </w:rPr>
      </w:pPr>
    </w:p>
    <w:p w:rsidR="00E302A8" w:rsidRDefault="00E302A8">
      <w:pPr>
        <w:rPr>
          <w:rFonts w:eastAsia="Calibri"/>
          <w:color w:val="000000"/>
          <w:sz w:val="28"/>
          <w:szCs w:val="28"/>
          <w:lang w:eastAsia="en-US"/>
        </w:rPr>
      </w:pPr>
    </w:p>
    <w:p w:rsidR="00E302A8" w:rsidRDefault="00E302A8"/>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p w:rsidR="00452C56" w:rsidRDefault="00452C56"/>
    <w:tbl>
      <w:tblPr>
        <w:tblStyle w:val="a8"/>
        <w:tblW w:w="0" w:type="auto"/>
        <w:tblInd w:w="5949" w:type="dxa"/>
        <w:tblLook w:val="04A0" w:firstRow="1" w:lastRow="0" w:firstColumn="1" w:lastColumn="0" w:noHBand="0" w:noVBand="1"/>
      </w:tblPr>
      <w:tblGrid>
        <w:gridCol w:w="3396"/>
      </w:tblGrid>
      <w:tr w:rsidR="00452C56" w:rsidRPr="00C45288" w:rsidTr="00C32FA3">
        <w:tc>
          <w:tcPr>
            <w:tcW w:w="3396" w:type="dxa"/>
            <w:tcBorders>
              <w:top w:val="nil"/>
              <w:left w:val="nil"/>
              <w:bottom w:val="nil"/>
              <w:right w:val="nil"/>
            </w:tcBorders>
          </w:tcPr>
          <w:p w:rsidR="00452C56" w:rsidRPr="00C45288" w:rsidRDefault="00452C56" w:rsidP="00C32FA3">
            <w:pPr>
              <w:pStyle w:val="pr"/>
              <w:jc w:val="left"/>
              <w:rPr>
                <w:color w:val="000000" w:themeColor="text1"/>
                <w:sz w:val="28"/>
                <w:szCs w:val="28"/>
                <w:shd w:val="clear" w:color="auto" w:fill="FFFFFF"/>
              </w:rPr>
            </w:pPr>
            <w:r w:rsidRPr="00C45288">
              <w:rPr>
                <w:color w:val="000000" w:themeColor="text1"/>
                <w:sz w:val="28"/>
                <w:szCs w:val="28"/>
              </w:rPr>
              <w:lastRenderedPageBreak/>
              <w:t xml:space="preserve">Утверждены </w:t>
            </w:r>
            <w:r w:rsidRPr="00C45288">
              <w:rPr>
                <w:rStyle w:val="s0"/>
                <w:color w:val="000000" w:themeColor="text1"/>
                <w:sz w:val="28"/>
                <w:szCs w:val="28"/>
              </w:rPr>
              <w:t xml:space="preserve">постановлением </w:t>
            </w:r>
            <w:r w:rsidRPr="00C45288">
              <w:rPr>
                <w:color w:val="000000" w:themeColor="text1"/>
                <w:sz w:val="28"/>
                <w:szCs w:val="28"/>
                <w:shd w:val="clear" w:color="auto" w:fill="FFFFFF"/>
              </w:rPr>
              <w:t>Правления Агентства Республики Казахстан по регулированию и развитию</w:t>
            </w:r>
            <w:r w:rsidRPr="00C45288">
              <w:rPr>
                <w:color w:val="000000" w:themeColor="text1"/>
                <w:sz w:val="28"/>
                <w:szCs w:val="28"/>
              </w:rPr>
              <w:br/>
            </w:r>
            <w:r w:rsidRPr="00C45288">
              <w:rPr>
                <w:color w:val="000000" w:themeColor="text1"/>
                <w:sz w:val="28"/>
                <w:szCs w:val="28"/>
                <w:shd w:val="clear" w:color="auto" w:fill="FFFFFF"/>
              </w:rPr>
              <w:t xml:space="preserve">финансового рынка </w:t>
            </w:r>
          </w:p>
          <w:p w:rsidR="00452C56" w:rsidRPr="00C45288" w:rsidRDefault="00452C56" w:rsidP="00C32FA3">
            <w:pPr>
              <w:rPr>
                <w:i/>
                <w:sz w:val="28"/>
                <w:szCs w:val="28"/>
              </w:rPr>
            </w:pPr>
            <w:r w:rsidRPr="00C45288">
              <w:rPr>
                <w:color w:val="000000" w:themeColor="text1"/>
                <w:sz w:val="28"/>
                <w:szCs w:val="28"/>
                <w:shd w:val="clear" w:color="auto" w:fill="FFFFFF"/>
              </w:rPr>
              <w:t>от «</w:t>
            </w:r>
            <w:r>
              <w:rPr>
                <w:color w:val="000000" w:themeColor="text1"/>
                <w:sz w:val="28"/>
                <w:szCs w:val="28"/>
                <w:shd w:val="clear" w:color="auto" w:fill="FFFFFF"/>
                <w:lang w:val="en-US"/>
              </w:rPr>
              <w:t>3</w:t>
            </w:r>
            <w:r w:rsidRPr="00C45288">
              <w:rPr>
                <w:color w:val="000000" w:themeColor="text1"/>
                <w:sz w:val="28"/>
                <w:szCs w:val="28"/>
                <w:shd w:val="clear" w:color="auto" w:fill="FFFFFF"/>
              </w:rPr>
              <w:t>» апреля 2026 года № 42</w:t>
            </w:r>
          </w:p>
        </w:tc>
      </w:tr>
    </w:tbl>
    <w:p w:rsidR="00452C56" w:rsidRPr="00C45288" w:rsidRDefault="00452C56" w:rsidP="00452C56">
      <w:pPr>
        <w:jc w:val="center"/>
        <w:rPr>
          <w:rFonts w:eastAsia="Calibri"/>
          <w:sz w:val="28"/>
          <w:szCs w:val="28"/>
          <w:lang w:eastAsia="en-US"/>
        </w:rPr>
      </w:pPr>
    </w:p>
    <w:p w:rsidR="00452C56" w:rsidRPr="00C45288" w:rsidRDefault="00452C56" w:rsidP="00452C56">
      <w:pPr>
        <w:jc w:val="center"/>
        <w:rPr>
          <w:rFonts w:eastAsia="Calibri"/>
          <w:sz w:val="28"/>
          <w:szCs w:val="28"/>
          <w:lang w:eastAsia="en-US"/>
        </w:rPr>
      </w:pPr>
    </w:p>
    <w:p w:rsidR="00452C56" w:rsidRPr="00C45288" w:rsidRDefault="00452C56" w:rsidP="00452C56">
      <w:pPr>
        <w:jc w:val="center"/>
        <w:rPr>
          <w:rFonts w:eastAsia="Calibri"/>
          <w:b/>
          <w:sz w:val="28"/>
          <w:szCs w:val="28"/>
        </w:rPr>
      </w:pPr>
      <w:r w:rsidRPr="00C45288">
        <w:rPr>
          <w:rFonts w:eastAsia="Calibri"/>
          <w:b/>
          <w:sz w:val="28"/>
          <w:szCs w:val="28"/>
          <w:lang w:eastAsia="en-US"/>
        </w:rPr>
        <w:t>Правила выдачи согласия на назначение (избрание)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w:t>
      </w:r>
      <w:r w:rsidRPr="00C45288">
        <w:rPr>
          <w:rFonts w:eastAsia="Calibri"/>
          <w:b/>
          <w:sz w:val="28"/>
          <w:szCs w:val="28"/>
        </w:rPr>
        <w:t>я</w:t>
      </w: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b/>
          <w:color w:val="000000"/>
          <w:sz w:val="28"/>
          <w:szCs w:val="28"/>
        </w:rPr>
      </w:pPr>
      <w:bookmarkStart w:id="9" w:name="z18"/>
      <w:r w:rsidRPr="00C45288">
        <w:rPr>
          <w:b/>
          <w:color w:val="000000"/>
          <w:sz w:val="28"/>
          <w:szCs w:val="28"/>
        </w:rPr>
        <w:t>Глава 1. Общие положения</w:t>
      </w:r>
    </w:p>
    <w:p w:rsidR="00452C56" w:rsidRPr="00C45288" w:rsidRDefault="00452C56" w:rsidP="00452C56">
      <w:pPr>
        <w:ind w:firstLine="709"/>
        <w:rPr>
          <w:sz w:val="28"/>
          <w:szCs w:val="28"/>
        </w:rPr>
      </w:pPr>
    </w:p>
    <w:p w:rsidR="00452C56" w:rsidRPr="00C45288" w:rsidRDefault="00452C56" w:rsidP="00452C56">
      <w:pPr>
        <w:ind w:firstLine="709"/>
        <w:jc w:val="both"/>
        <w:rPr>
          <w:rFonts w:eastAsia="Calibri"/>
          <w:sz w:val="28"/>
          <w:szCs w:val="28"/>
          <w:lang w:eastAsia="en-US"/>
        </w:rPr>
      </w:pPr>
      <w:bookmarkStart w:id="10" w:name="z19"/>
      <w:bookmarkEnd w:id="9"/>
      <w:r w:rsidRPr="00C45288">
        <w:rPr>
          <w:color w:val="000000"/>
          <w:sz w:val="28"/>
          <w:szCs w:val="28"/>
        </w:rPr>
        <w:t xml:space="preserve">1. </w:t>
      </w:r>
      <w:bookmarkStart w:id="11" w:name="z21"/>
      <w:bookmarkEnd w:id="10"/>
      <w:r w:rsidRPr="00C45288">
        <w:rPr>
          <w:rFonts w:eastAsia="Calibri"/>
          <w:color w:val="000000"/>
          <w:sz w:val="28"/>
          <w:szCs w:val="28"/>
          <w:lang w:eastAsia="en-US"/>
        </w:rPr>
        <w:t xml:space="preserve">Настоящие Правила выдачи согласия на назначение (избрание)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 (далее – Правила), разработаны в соответствии со </w:t>
      </w:r>
      <w:bookmarkStart w:id="12" w:name="_Hlk224116003"/>
      <w:r w:rsidRPr="00C45288">
        <w:rPr>
          <w:rFonts w:eastAsia="Calibri"/>
          <w:color w:val="000000"/>
          <w:sz w:val="28"/>
          <w:szCs w:val="28"/>
          <w:lang w:eastAsia="en-US"/>
        </w:rPr>
        <w:t xml:space="preserve">статьей 63 Социального кодекса Республики Казахстан (далее – Социальный кодекс), статьей 34 Закона Республики Казахстан «О страховой деятельности» (далее – Закон о страховой деятельности), статьей 54 Закона Республики Казахстан «О рынке ценных бумаг» (далее – Закон о рынке ценных бумаг), статьей 4-1 Закона Республики Казахстан «О Фонде гарантирования страховых выплат» (далее – Закон о Фонде гарантирования), статьей 45 Закона Республики Казахстан «О </w:t>
      </w:r>
      <w:r w:rsidRPr="00C45288">
        <w:rPr>
          <w:rFonts w:eastAsia="Calibri"/>
          <w:color w:val="000000"/>
          <w:sz w:val="28"/>
          <w:szCs w:val="28"/>
          <w:lang w:eastAsia="en-US"/>
        </w:rPr>
        <w:lastRenderedPageBreak/>
        <w:t xml:space="preserve">банках и банковской деятельности в Республике Казахстан» (далее – Закон о банках), подпунктом 2) пункта 1 статьи 9, пунктами 3 и 11 статьи 9-4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подпунктом 1) статьи 10 Закона Республики Казахстан «О государственных </w:t>
      </w:r>
      <w:bookmarkStart w:id="13" w:name="_Hlk224062631"/>
      <w:r w:rsidRPr="00C45288">
        <w:rPr>
          <w:rFonts w:eastAsia="Calibri"/>
          <w:color w:val="000000"/>
          <w:sz w:val="28"/>
          <w:szCs w:val="28"/>
          <w:lang w:eastAsia="en-US"/>
        </w:rPr>
        <w:t>и социально ответственных услугах</w:t>
      </w:r>
      <w:bookmarkEnd w:id="13"/>
      <w:r w:rsidRPr="00C45288">
        <w:rPr>
          <w:rFonts w:eastAsia="Calibri"/>
          <w:color w:val="000000"/>
          <w:sz w:val="28"/>
          <w:szCs w:val="28"/>
          <w:lang w:eastAsia="en-US"/>
        </w:rPr>
        <w:t>» (далее – Закон о государственных услугах).</w:t>
      </w:r>
    </w:p>
    <w:p w:rsidR="00452C56" w:rsidRPr="00C45288" w:rsidRDefault="00452C56" w:rsidP="00452C56">
      <w:pPr>
        <w:ind w:firstLine="709"/>
        <w:jc w:val="both"/>
        <w:rPr>
          <w:rFonts w:eastAsia="Calibri"/>
          <w:color w:val="000000"/>
          <w:sz w:val="28"/>
          <w:szCs w:val="28"/>
          <w:lang w:eastAsia="en-US"/>
        </w:rPr>
      </w:pPr>
      <w:bookmarkStart w:id="14" w:name="z20"/>
      <w:bookmarkEnd w:id="12"/>
      <w:r w:rsidRPr="00C45288">
        <w:rPr>
          <w:rFonts w:eastAsia="Calibri"/>
          <w:color w:val="000000"/>
          <w:sz w:val="28"/>
          <w:szCs w:val="28"/>
          <w:lang w:eastAsia="en-US"/>
        </w:rPr>
        <w:t xml:space="preserve">Правила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w:t>
      </w:r>
      <w:proofErr w:type="spellStart"/>
      <w:r w:rsidRPr="00C45288">
        <w:rPr>
          <w:rFonts w:eastAsia="Calibri"/>
          <w:color w:val="000000"/>
          <w:sz w:val="28"/>
          <w:szCs w:val="28"/>
          <w:lang w:eastAsia="en-US"/>
        </w:rPr>
        <w:t>услугодатель</w:t>
      </w:r>
      <w:proofErr w:type="spellEnd"/>
      <w:r w:rsidRPr="00C45288">
        <w:rPr>
          <w:rFonts w:eastAsia="Calibri"/>
          <w:color w:val="000000"/>
          <w:sz w:val="28"/>
          <w:szCs w:val="28"/>
          <w:lang w:eastAsia="en-US"/>
        </w:rPr>
        <w:t>) согласия на назначение (избрание) на должность руководящего работника банка, банковского холдинга, филиала банка – нерезидента Республики Казахстан, страховой (перестраховочной) организации, страхового холдинга, филиала страховой (перестраховочной) организации – нерезидента Республики Казахстан, страхового брокера, филиала страхового брокера – нерезидента Республики Казахстан, единого накопительного пенсионного фонда, добровольного накопительного пенсионного фонда, акционерного общества «Фонд гарантирования страховых выплат» (далее – Фонд), профессионального участника рынка ценных бумаг, включая критерии отсутствия безупречной деловой репутации, документы, необходимые для получения согласия.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В соответствии с пунктом 11 статьи 45 и пунктом 1-1 статьи 79 Закона о рынке ценных бумаг Правила распространяются на руководящих работников единого оператора и центрального депозитария.</w:t>
      </w:r>
      <w:bookmarkEnd w:id="14"/>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 Понятия, используемые в Правилах, применяются в значениях, указанных в Социальном кодексе, Цифровом кодексе Республики Казахстан, Законе о страховой деятельности, Законе о рынке ценных бумаг, Законе о Фонде гарантирования, Законе о банках, Законе о государственном регулировании, Законе о государственных услугах, если иное не предусмотрено Правилами.</w:t>
      </w:r>
    </w:p>
    <w:p w:rsidR="00452C56" w:rsidRPr="00C45288" w:rsidRDefault="00452C56" w:rsidP="00452C56">
      <w:pPr>
        <w:ind w:firstLine="709"/>
        <w:jc w:val="both"/>
        <w:rPr>
          <w:rFonts w:eastAsia="Calibri"/>
          <w:sz w:val="28"/>
          <w:szCs w:val="28"/>
          <w:lang w:eastAsia="en-US"/>
        </w:rPr>
      </w:pPr>
      <w:bookmarkStart w:id="15" w:name="z266"/>
      <w:r w:rsidRPr="00C45288">
        <w:rPr>
          <w:rFonts w:eastAsia="Calibri"/>
          <w:color w:val="000000"/>
          <w:sz w:val="28"/>
          <w:szCs w:val="28"/>
          <w:lang w:eastAsia="en-US"/>
        </w:rPr>
        <w:t>В Правилах используются следующие понятия:</w:t>
      </w:r>
    </w:p>
    <w:p w:rsidR="00452C56" w:rsidRPr="00C45288" w:rsidRDefault="00452C56" w:rsidP="00452C56">
      <w:pPr>
        <w:ind w:firstLine="709"/>
        <w:jc w:val="both"/>
        <w:rPr>
          <w:rFonts w:eastAsia="Calibri"/>
          <w:color w:val="000000"/>
          <w:sz w:val="28"/>
          <w:szCs w:val="28"/>
          <w:lang w:eastAsia="en-US"/>
        </w:rPr>
      </w:pPr>
      <w:bookmarkStart w:id="16" w:name="z267"/>
      <w:bookmarkEnd w:id="15"/>
      <w:r w:rsidRPr="00C45288">
        <w:rPr>
          <w:rFonts w:eastAsia="Calibri"/>
          <w:color w:val="000000"/>
          <w:sz w:val="28"/>
          <w:szCs w:val="28"/>
          <w:lang w:eastAsia="en-US"/>
        </w:rPr>
        <w:t>1) ответственное подразделение – подразделение уполномоченного органа, ответственное за оказание государственной услуги;</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 кандидат – физическое лицо, имеющее намерение занимать должность руководящего работника субъекта рынка, или лицо, избранное на должность руководителя или члена органа управления</w:t>
      </w:r>
      <w:r w:rsidRPr="00C45288">
        <w:t xml:space="preserve"> </w:t>
      </w:r>
      <w:r w:rsidRPr="00C45288">
        <w:rPr>
          <w:rFonts w:eastAsia="Calibri"/>
          <w:color w:val="000000"/>
          <w:sz w:val="28"/>
          <w:szCs w:val="28"/>
          <w:lang w:eastAsia="en-US"/>
        </w:rPr>
        <w:t>субъекта рынка;</w:t>
      </w:r>
    </w:p>
    <w:p w:rsidR="00452C56" w:rsidRPr="00C45288" w:rsidRDefault="00452C56" w:rsidP="00452C56">
      <w:pPr>
        <w:ind w:firstLine="709"/>
        <w:jc w:val="both"/>
        <w:rPr>
          <w:rFonts w:eastAsia="Calibri"/>
          <w:sz w:val="28"/>
          <w:szCs w:val="28"/>
          <w:lang w:eastAsia="en-US"/>
        </w:rPr>
      </w:pPr>
      <w:bookmarkStart w:id="17" w:name="z269"/>
      <w:r w:rsidRPr="00C45288">
        <w:rPr>
          <w:rFonts w:eastAsia="Calibri"/>
          <w:color w:val="000000"/>
          <w:sz w:val="28"/>
          <w:szCs w:val="28"/>
          <w:lang w:eastAsia="en-US"/>
        </w:rPr>
        <w:t xml:space="preserve">3) согласие – согласие уполномоченного органа на назначение (избрание) на должность руководящего работника </w:t>
      </w:r>
      <w:bookmarkStart w:id="18" w:name="_Hlk194681775"/>
      <w:r w:rsidRPr="00C45288">
        <w:rPr>
          <w:rFonts w:eastAsia="Calibri"/>
          <w:color w:val="000000"/>
          <w:sz w:val="28"/>
          <w:szCs w:val="28"/>
          <w:lang w:eastAsia="en-US"/>
        </w:rPr>
        <w:t>субъекта рынка;</w:t>
      </w:r>
    </w:p>
    <w:p w:rsidR="00452C56" w:rsidRPr="00C45288" w:rsidRDefault="00452C56" w:rsidP="00452C56">
      <w:pPr>
        <w:ind w:firstLine="709"/>
        <w:jc w:val="both"/>
        <w:rPr>
          <w:rFonts w:eastAsia="Calibri"/>
          <w:sz w:val="28"/>
          <w:szCs w:val="28"/>
          <w:lang w:eastAsia="en-US"/>
        </w:rPr>
      </w:pPr>
      <w:bookmarkStart w:id="19" w:name="z270"/>
      <w:bookmarkEnd w:id="17"/>
      <w:bookmarkEnd w:id="18"/>
      <w:r w:rsidRPr="00C45288">
        <w:rPr>
          <w:rFonts w:eastAsia="Calibri"/>
          <w:color w:val="000000"/>
          <w:sz w:val="28"/>
          <w:szCs w:val="28"/>
          <w:lang w:eastAsia="en-US"/>
        </w:rPr>
        <w:t xml:space="preserve">4) </w:t>
      </w:r>
      <w:proofErr w:type="spellStart"/>
      <w:r w:rsidRPr="00C45288">
        <w:rPr>
          <w:rFonts w:eastAsia="Calibri"/>
          <w:color w:val="000000"/>
          <w:sz w:val="28"/>
          <w:szCs w:val="28"/>
          <w:lang w:eastAsia="en-US"/>
        </w:rPr>
        <w:t>услугополучатель</w:t>
      </w:r>
      <w:proofErr w:type="spellEnd"/>
      <w:r w:rsidRPr="00C45288">
        <w:rPr>
          <w:rFonts w:eastAsia="Calibri"/>
          <w:color w:val="000000"/>
          <w:sz w:val="28"/>
          <w:szCs w:val="28"/>
          <w:lang w:eastAsia="en-US"/>
        </w:rPr>
        <w:t xml:space="preserve"> – субъект рынка, кандидат;</w:t>
      </w:r>
      <w:bookmarkEnd w:id="19"/>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5) финансовая организация – банк, страховая (перестраховочная) организация, страховой брокер,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 единый накопительный пенсионный фонд, добровольный накопительный пенсионный фонд, Фонд, профессиональный участник рынка </w:t>
      </w:r>
      <w:r w:rsidRPr="00C45288">
        <w:rPr>
          <w:rFonts w:eastAsia="Calibri"/>
          <w:color w:val="000000"/>
          <w:sz w:val="28"/>
          <w:szCs w:val="28"/>
          <w:lang w:eastAsia="en-US"/>
        </w:rPr>
        <w:lastRenderedPageBreak/>
        <w:t>ценных бумаг, центральный депозитарий, единый оператор, микрофинансовая организация;</w:t>
      </w:r>
    </w:p>
    <w:p w:rsidR="00452C56" w:rsidRPr="00C45288" w:rsidRDefault="00452C56" w:rsidP="00452C56">
      <w:pPr>
        <w:ind w:firstLine="709"/>
        <w:jc w:val="both"/>
        <w:rPr>
          <w:rFonts w:eastAsia="Calibri"/>
          <w:color w:val="000000"/>
          <w:sz w:val="28"/>
          <w:szCs w:val="28"/>
          <w:lang w:eastAsia="en-US"/>
        </w:rPr>
      </w:pPr>
      <w:bookmarkStart w:id="20" w:name="z272"/>
      <w:r w:rsidRPr="00C45288">
        <w:rPr>
          <w:rFonts w:eastAsia="Calibri"/>
          <w:color w:val="000000"/>
          <w:sz w:val="28"/>
          <w:szCs w:val="28"/>
          <w:lang w:eastAsia="en-US"/>
        </w:rPr>
        <w:t>6) реестр действующих согласий – реестр действующих согласий на назначение (избрание) на должность руководящего работника субъекта рынка;</w:t>
      </w:r>
    </w:p>
    <w:p w:rsidR="00452C56" w:rsidRPr="00C45288" w:rsidRDefault="00452C56" w:rsidP="00452C56">
      <w:pPr>
        <w:ind w:firstLine="709"/>
        <w:jc w:val="both"/>
        <w:rPr>
          <w:rFonts w:eastAsia="Calibri"/>
          <w:color w:val="000000"/>
          <w:sz w:val="28"/>
          <w:szCs w:val="28"/>
          <w:lang w:eastAsia="en-US"/>
        </w:rPr>
      </w:pPr>
      <w:bookmarkStart w:id="21" w:name="z274"/>
      <w:bookmarkEnd w:id="20"/>
      <w:r w:rsidRPr="00C45288">
        <w:rPr>
          <w:rFonts w:eastAsia="Calibri"/>
          <w:color w:val="000000"/>
          <w:sz w:val="28"/>
          <w:szCs w:val="28"/>
          <w:lang w:eastAsia="en-US"/>
        </w:rPr>
        <w:t>7) государственная услуга – государственная услуга «Выдача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страховых холдингов, акционерного общества «Фонд гарантирования страховых выплат»;</w:t>
      </w:r>
      <w:bookmarkEnd w:id="21"/>
    </w:p>
    <w:p w:rsidR="00452C56" w:rsidRPr="00C45288" w:rsidRDefault="00452C56" w:rsidP="00452C56">
      <w:pPr>
        <w:ind w:firstLine="709"/>
        <w:jc w:val="both"/>
        <w:rPr>
          <w:rFonts w:eastAsia="Calibri"/>
          <w:sz w:val="28"/>
          <w:szCs w:val="28"/>
          <w:lang w:eastAsia="en-US"/>
        </w:rPr>
      </w:pPr>
      <w:r w:rsidRPr="00C45288">
        <w:rPr>
          <w:rFonts w:eastAsia="Calibri"/>
          <w:sz w:val="28"/>
          <w:szCs w:val="28"/>
          <w:lang w:eastAsia="en-US"/>
        </w:rPr>
        <w:t xml:space="preserve">8) субъект рынка - банк, банковский холдинг, филиал банка – нерезидента Республики Казахстан, страховая (перестраховочная) организация, страховой холдинг, филиал страховой (перестраховочной) организации – нерезидента Республики Казахстан, страховой брокер, филиал страхового брокера – нерезидента Республики Казахстан, единый накопительный пенсионный фонд, добровольный накопительный пенсионный фонд, Фонд, профессиональный участник рынка ценных бумаг, центральный депозитарий, единый оператор; </w:t>
      </w:r>
      <w:bookmarkStart w:id="22" w:name="z268"/>
      <w:bookmarkEnd w:id="16"/>
    </w:p>
    <w:p w:rsidR="00452C56" w:rsidRPr="00C45288" w:rsidRDefault="00452C56" w:rsidP="00452C56">
      <w:pPr>
        <w:ind w:firstLine="709"/>
        <w:jc w:val="both"/>
        <w:rPr>
          <w:rFonts w:eastAsia="Calibri"/>
          <w:color w:val="000000"/>
          <w:sz w:val="28"/>
          <w:szCs w:val="28"/>
          <w:lang w:eastAsia="en-US"/>
        </w:rPr>
      </w:pPr>
      <w:bookmarkStart w:id="23" w:name="z273"/>
      <w:r w:rsidRPr="00C45288">
        <w:rPr>
          <w:rFonts w:eastAsia="Calibri"/>
          <w:color w:val="000000"/>
          <w:sz w:val="28"/>
          <w:szCs w:val="28"/>
          <w:lang w:eastAsia="en-US"/>
        </w:rPr>
        <w:t>9) ходатайство – ходатайство о выдаче согласия уполномоченного органа на назначение (избрание) на должность руководящего работника субъекта рынка;</w:t>
      </w:r>
    </w:p>
    <w:p w:rsidR="00452C56" w:rsidRPr="00C45288" w:rsidRDefault="00452C56" w:rsidP="00452C56">
      <w:pPr>
        <w:ind w:firstLine="709"/>
        <w:jc w:val="both"/>
        <w:rPr>
          <w:rFonts w:eastAsia="Calibri"/>
          <w:color w:val="000000"/>
          <w:sz w:val="28"/>
          <w:szCs w:val="28"/>
          <w:lang w:eastAsia="en-US"/>
        </w:rPr>
      </w:pPr>
      <w:bookmarkStart w:id="24" w:name="z275"/>
      <w:bookmarkEnd w:id="23"/>
      <w:r w:rsidRPr="00C45288">
        <w:rPr>
          <w:rFonts w:eastAsia="Calibri"/>
          <w:color w:val="000000"/>
          <w:sz w:val="28"/>
          <w:szCs w:val="28"/>
          <w:lang w:eastAsia="en-US"/>
        </w:rPr>
        <w:t>10) портал – веб-портал «цифрового правительства» www.egov.kz;</w:t>
      </w:r>
    </w:p>
    <w:p w:rsidR="00452C56" w:rsidRPr="00C45288" w:rsidRDefault="00452C56" w:rsidP="00452C56">
      <w:pPr>
        <w:ind w:firstLine="709"/>
        <w:jc w:val="both"/>
        <w:rPr>
          <w:rFonts w:eastAsia="Calibri"/>
          <w:color w:val="000000"/>
          <w:sz w:val="28"/>
          <w:szCs w:val="28"/>
          <w:lang w:eastAsia="en-US"/>
        </w:rPr>
      </w:pPr>
      <w:bookmarkStart w:id="25" w:name="z271"/>
      <w:bookmarkStart w:id="26" w:name="_Hlk215065730"/>
      <w:bookmarkEnd w:id="22"/>
      <w:bookmarkEnd w:id="24"/>
      <w:r w:rsidRPr="00C45288">
        <w:rPr>
          <w:rFonts w:eastAsia="Calibri"/>
          <w:color w:val="000000"/>
          <w:sz w:val="28"/>
          <w:szCs w:val="28"/>
          <w:lang w:eastAsia="en-US"/>
        </w:rPr>
        <w:t>11) филиал –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p w:rsidR="00452C56" w:rsidRPr="00C45288" w:rsidRDefault="00452C56" w:rsidP="00452C56">
      <w:pPr>
        <w:ind w:firstLine="709"/>
        <w:jc w:val="both"/>
        <w:rPr>
          <w:rFonts w:eastAsia="Calibri"/>
          <w:color w:val="000000"/>
          <w:sz w:val="28"/>
          <w:szCs w:val="28"/>
          <w:lang w:eastAsia="en-US"/>
        </w:rPr>
      </w:pPr>
      <w:bookmarkStart w:id="27" w:name="z276"/>
      <w:bookmarkEnd w:id="25"/>
      <w:bookmarkEnd w:id="26"/>
      <w:r w:rsidRPr="00C45288">
        <w:rPr>
          <w:rFonts w:eastAsia="Calibri"/>
          <w:color w:val="000000"/>
          <w:sz w:val="28"/>
          <w:szCs w:val="28"/>
          <w:lang w:eastAsia="en-US"/>
        </w:rPr>
        <w:t>12) ЭЦП – электронная цифровая подпись.</w:t>
      </w:r>
    </w:p>
    <w:p w:rsidR="00452C56" w:rsidRPr="00C45288" w:rsidRDefault="00452C56" w:rsidP="00452C56">
      <w:pPr>
        <w:ind w:firstLine="709"/>
        <w:jc w:val="both"/>
        <w:rPr>
          <w:rFonts w:eastAsia="Calibri"/>
          <w:color w:val="000000"/>
          <w:sz w:val="28"/>
          <w:szCs w:val="28"/>
          <w:lang w:eastAsia="en-US"/>
        </w:rPr>
      </w:pPr>
      <w:bookmarkStart w:id="28" w:name="z277"/>
      <w:r w:rsidRPr="00C45288">
        <w:rPr>
          <w:rFonts w:eastAsia="Calibri"/>
          <w:color w:val="000000"/>
          <w:sz w:val="28"/>
          <w:szCs w:val="28"/>
          <w:lang w:eastAsia="en-US"/>
        </w:rPr>
        <w:t>3. Перечень руководящих работников субъекта рынка, подлежащих согласованию с уполномоченным органом, определен пунктом 1 статьи 63 Социального кодекса, пунктом 11 статьи 45, пунктами 1 и 4 статьи 54, пунктом 1-1 статьи 79 Закона о рынке ценных бумаг, пунктами 1, 2, 3 и 4 статьи 34 Закона о страховой деятельности, пунктом 1 статьи 4-1 Закона о Фонде гарантирования, пунктами 1, 2, 3 и 4 статьи 45 Закона о банках.</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4. </w:t>
      </w:r>
      <w:bookmarkStart w:id="29" w:name="z791"/>
      <w:bookmarkEnd w:id="28"/>
      <w:r w:rsidRPr="00C45288">
        <w:rPr>
          <w:rFonts w:eastAsia="Calibri"/>
          <w:color w:val="000000"/>
          <w:sz w:val="28"/>
          <w:szCs w:val="28"/>
          <w:lang w:eastAsia="en-US"/>
        </w:rPr>
        <w:t>Согласованию не подлежат следующие руководящие работники, при условии их соответствия требованиям, установленным нормативными правовыми актами Республики Казахстан, указанными в пункте 5 Правил:</w:t>
      </w:r>
    </w:p>
    <w:p w:rsidR="00452C56" w:rsidRPr="00C45288" w:rsidRDefault="00452C56" w:rsidP="00452C56">
      <w:pPr>
        <w:ind w:firstLine="709"/>
        <w:jc w:val="both"/>
        <w:rPr>
          <w:rFonts w:eastAsia="Calibri"/>
          <w:color w:val="000000"/>
          <w:sz w:val="28"/>
          <w:szCs w:val="28"/>
          <w:lang w:eastAsia="en-US"/>
        </w:rPr>
      </w:pPr>
      <w:bookmarkStart w:id="30" w:name="z792"/>
      <w:bookmarkEnd w:id="29"/>
      <w:r w:rsidRPr="00C45288">
        <w:rPr>
          <w:rFonts w:eastAsia="Calibri"/>
          <w:color w:val="000000"/>
          <w:sz w:val="28"/>
          <w:szCs w:val="28"/>
          <w:lang w:eastAsia="en-US"/>
        </w:rPr>
        <w:t>1) представители уполномоченного органа и Национального Банка Республики Казахстан, входящие в состав органа управления центрального депозитария, организатора торгов, единого накопительного пенсионного фонда и Фонда;</w:t>
      </w:r>
    </w:p>
    <w:p w:rsidR="00452C56" w:rsidRPr="00C45288" w:rsidRDefault="00452C56" w:rsidP="00452C56">
      <w:pPr>
        <w:ind w:firstLine="709"/>
        <w:jc w:val="both"/>
        <w:rPr>
          <w:rFonts w:eastAsia="Calibri"/>
          <w:color w:val="000000"/>
          <w:sz w:val="28"/>
          <w:szCs w:val="28"/>
          <w:lang w:eastAsia="en-US"/>
        </w:rPr>
      </w:pPr>
      <w:bookmarkStart w:id="31" w:name="z793"/>
      <w:bookmarkEnd w:id="30"/>
      <w:r w:rsidRPr="00C45288">
        <w:rPr>
          <w:rFonts w:eastAsia="Calibri"/>
          <w:color w:val="000000"/>
          <w:sz w:val="28"/>
          <w:szCs w:val="28"/>
          <w:lang w:eastAsia="en-US"/>
        </w:rPr>
        <w:t>2) руководящие работники, переведенные с согласованной с уполномоченным органом должности на нижестоящую должность в рамках одного органа субъекта рынка;</w:t>
      </w:r>
    </w:p>
    <w:p w:rsidR="00452C56" w:rsidRPr="00C45288" w:rsidRDefault="00452C56" w:rsidP="00452C56">
      <w:pPr>
        <w:ind w:firstLine="709"/>
        <w:jc w:val="both"/>
        <w:rPr>
          <w:rFonts w:eastAsia="Calibri"/>
          <w:color w:val="000000"/>
          <w:sz w:val="28"/>
          <w:szCs w:val="28"/>
          <w:lang w:eastAsia="en-US"/>
        </w:rPr>
      </w:pPr>
      <w:bookmarkStart w:id="32" w:name="z794"/>
      <w:bookmarkEnd w:id="31"/>
      <w:r w:rsidRPr="00C45288">
        <w:rPr>
          <w:rFonts w:eastAsia="Calibri"/>
          <w:color w:val="000000"/>
          <w:sz w:val="28"/>
          <w:szCs w:val="28"/>
          <w:lang w:eastAsia="en-US"/>
        </w:rPr>
        <w:lastRenderedPageBreak/>
        <w:t>3) руководящие работники, переведенные с согласованной с уполномоченным органом должности руководителя, его заместителя или члена исполнительного органа либо руководителя или члена органа управления на должность иного руководителя, соответствующего требованиям подпункта 4) пункта 1 статьи 63 Социального кодекса, подпункта 4) пункта 1 статьи 54 Закона о рынке ценных бумаг,  подпункта 4) пункта 1, подпункта 2) пункта 3, подпункта 4) пункта 4 статьи 34 Закона о страховой деятельности, подпункта 4) пункта 1, подпункта 4) пункта 2, подпунктов 2) пункта 4 статьи 45 Закона о банках, или иную должность, признанную должностью руководящего работника с использованием мотивированного суждения уполномоченного органа;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4) переведенные с согласованной с уполномоченным органом должности члена исполнительного органа или члена органа управления банковского холдинга, страхового холдинга на должность иного руководителя банковского холдинга, страхового холдинга, осуществляющего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страховой холдинг имеет значительное участие в капитале;</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5) переведенные с согласованной с уполномоченным органом должности руководителя филиала на должность заместителя руководителя филиала или иного руководителя филиала, осуществляющего координацию и (или) контроль за деятельностью структурных подразделений филиала и обладающего правом подписи документов, на основании которых осуществляется банковская деятельность, страховая деятельность;</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6) переведенные с согласованной с уполномоченным органом должности главного бухгалтера на должность заместителя главного бухгалтера.</w:t>
      </w:r>
    </w:p>
    <w:p w:rsidR="00452C56" w:rsidRPr="00C45288" w:rsidRDefault="00452C56" w:rsidP="00452C56">
      <w:pPr>
        <w:ind w:firstLine="709"/>
        <w:jc w:val="both"/>
        <w:rPr>
          <w:rFonts w:eastAsia="Calibri"/>
          <w:color w:val="000000"/>
          <w:sz w:val="28"/>
          <w:szCs w:val="28"/>
          <w:lang w:eastAsia="en-US"/>
        </w:rPr>
      </w:pPr>
      <w:bookmarkStart w:id="33" w:name="z797"/>
      <w:bookmarkEnd w:id="32"/>
      <w:r w:rsidRPr="00C45288">
        <w:rPr>
          <w:rFonts w:eastAsia="Calibri"/>
          <w:color w:val="000000"/>
          <w:sz w:val="28"/>
          <w:szCs w:val="28"/>
          <w:lang w:eastAsia="en-US"/>
        </w:rPr>
        <w:t>5. Уполномоченный орган выдает согласие при соответствии кандидата требованиям, установленным статьей 9-4 Закона о государственном регулировании, подпунктом 20) статьи 1, пунктом 4 статьи 54, пунктом 2 статьи 59 Закона Республики Казахстан «Об акционерных обществах» (далее – Закон об акционерных обществах), статьей 46 Закона о банках, статьей 9 Закона Республики Казахстан «О бухгалтерском учете и финансовой отчетности» (далее – Закон о бухгалтерском учете) и Правилами.</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6. Согласие выдается до назначения (избрания) руководящего работника на соответствующую должность. </w:t>
      </w:r>
      <w:bookmarkStart w:id="34" w:name="z281"/>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В случаях, предусмотренных пунктом 6 статьи 9-4 Закона о государственном регулировании, согласие может выдаваться после назначения (избрания) на должность руководящего работника.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Согласие руководящим работникам банка, образующегося в результате реорганизации микрофинансовой организации в форме конвертации в банк, обладающей действующим разрешением уполномоченного органа на добровольную реорганизацию микрофинансовой организации в форме конвертации в банк и (или) физическим лицам, имеющим намерение занимать должность руководящего работника в указанном лице, выдается в соответствии </w:t>
      </w:r>
      <w:r w:rsidRPr="00C45288">
        <w:rPr>
          <w:rFonts w:eastAsia="Calibri"/>
          <w:color w:val="000000"/>
          <w:sz w:val="28"/>
          <w:szCs w:val="28"/>
          <w:lang w:eastAsia="en-US"/>
        </w:rPr>
        <w:lastRenderedPageBreak/>
        <w:t>с требованиями подпункта 8) пункта 2 статьи 25-3 Закона Республики Казахстан «О микрофинансовой деятельности» до представления микрофинансовой организацией в уполномоченный орган соответствующего отчета о реализации мероприятий, предусмотренных планом мероприятий по конвертации микрофинансовой организации в банк.</w:t>
      </w:r>
      <w:bookmarkEnd w:id="33"/>
      <w:bookmarkEnd w:id="34"/>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7. Лицо, обладающее действующим согласием, назначается (избирается) на должность (несколько должностей) руководящего работника субъекта рынка, на которую (которые) такое лицо  было согласовано в рамках соответствующего сектора финансового рынка, без повторного согласования при условии его соответствия требованиям, </w:t>
      </w:r>
      <w:bookmarkEnd w:id="27"/>
      <w:r w:rsidRPr="00C45288">
        <w:rPr>
          <w:rFonts w:eastAsia="Calibri"/>
          <w:color w:val="000000"/>
          <w:sz w:val="28"/>
          <w:szCs w:val="28"/>
          <w:lang w:eastAsia="en-US"/>
        </w:rPr>
        <w:t>указанным в пункте 5 Правил.</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Кандидаты на должности руководящих работников банковских, страховых холдингов, лиц, приобретающих статус банковского, страхового холдинга, в соответствии со статьей 9-5 Закона о государственном регулировании, являющихся финансовыми организациями, и имеющими согласие на занятие данной должности в указанной финансовой организации в соответствии со статьей 45 Закона о банках, статьей 34 Закона о страховой деятельности, статьей 54 Закона о рынке ценных бумаг и статьей 9-4 Закона о государственном регулировании, повторному согласованию на указанную должность в другом секторе финансового рынка не подлежат.</w:t>
      </w:r>
    </w:p>
    <w:p w:rsidR="00452C56" w:rsidRPr="00C45288" w:rsidRDefault="00452C56" w:rsidP="00452C56">
      <w:pPr>
        <w:ind w:firstLine="709"/>
        <w:jc w:val="both"/>
        <w:rPr>
          <w:rFonts w:eastAsia="Calibri"/>
          <w:color w:val="000000"/>
          <w:sz w:val="28"/>
          <w:szCs w:val="28"/>
          <w:lang w:eastAsia="en-US"/>
        </w:rPr>
      </w:pPr>
      <w:bookmarkStart w:id="35" w:name="z24"/>
      <w:r w:rsidRPr="00C45288">
        <w:rPr>
          <w:rFonts w:eastAsia="Calibri"/>
          <w:color w:val="000000"/>
          <w:sz w:val="28"/>
          <w:szCs w:val="28"/>
          <w:lang w:eastAsia="en-US"/>
        </w:rPr>
        <w:t>8. Для целей подпункта 1) пункта 2 статьи 9-4 Закона о государственном регулировании критериями отсутствия безупречной деловой репутации, являются:</w:t>
      </w:r>
    </w:p>
    <w:p w:rsidR="00452C56" w:rsidRPr="00C45288" w:rsidRDefault="00452C56" w:rsidP="00452C56">
      <w:pPr>
        <w:ind w:firstLine="709"/>
        <w:jc w:val="both"/>
        <w:rPr>
          <w:rFonts w:eastAsia="Calibri"/>
          <w:color w:val="000000"/>
          <w:sz w:val="28"/>
          <w:szCs w:val="28"/>
          <w:lang w:eastAsia="en-US"/>
        </w:rPr>
      </w:pPr>
      <w:bookmarkStart w:id="36" w:name="z25"/>
      <w:bookmarkEnd w:id="35"/>
      <w:r w:rsidRPr="00C45288">
        <w:rPr>
          <w:rFonts w:eastAsia="Calibri"/>
          <w:color w:val="000000"/>
          <w:sz w:val="28"/>
          <w:szCs w:val="28"/>
          <w:lang w:eastAsia="en-US"/>
        </w:rPr>
        <w:t>1) наличие неснятой или непогашенной судимости, в том числе наличие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 наличие сведений о совершении противоправных действий (бездействия), которые привели к:</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неплатежеспособности, повлекшей принудительную ликвидацию финансовой организации;</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применению к банку режима урегулирования; </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3) наличия отношений с третьими лицами (контроля и влияния третьих лиц), действия которых способствовали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 основании сведений уполномоченного органа по финансовому мониторингу;</w:t>
      </w:r>
    </w:p>
    <w:p w:rsidR="00452C56" w:rsidRPr="00C45288" w:rsidRDefault="00452C56" w:rsidP="00452C56">
      <w:pPr>
        <w:ind w:firstLine="709"/>
        <w:jc w:val="both"/>
        <w:rPr>
          <w:rFonts w:eastAsia="Calibri"/>
          <w:color w:val="000000"/>
          <w:sz w:val="28"/>
          <w:szCs w:val="28"/>
          <w:lang w:eastAsia="en-US"/>
        </w:rPr>
      </w:pPr>
      <w:bookmarkStart w:id="37" w:name="z26"/>
      <w:bookmarkEnd w:id="36"/>
      <w:r w:rsidRPr="00C45288">
        <w:rPr>
          <w:rFonts w:eastAsia="Calibri"/>
          <w:color w:val="000000"/>
          <w:sz w:val="28"/>
          <w:szCs w:val="28"/>
          <w:lang w:eastAsia="en-US"/>
        </w:rPr>
        <w:t xml:space="preserve">4) наличие сведений о том, что кандидат являлся (является) прямым или косвенным крупным участником финансовой организации, руководящим работником крупного участника (банковского, страхового холдинга) финансовой организации, в том числе финансовой организации – нерезидента Республики Казахстан, не исполнившим принятые обязательства либо </w:t>
      </w:r>
      <w:r w:rsidRPr="00C45288">
        <w:rPr>
          <w:rFonts w:eastAsia="Calibri"/>
          <w:color w:val="000000"/>
          <w:sz w:val="28"/>
          <w:szCs w:val="28"/>
          <w:lang w:eastAsia="en-US"/>
        </w:rPr>
        <w:lastRenderedPageBreak/>
        <w:t>требования уполномоченного органа по дополнительной капитализации финансовой организации, банковского конгломерата, страховой группы;</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5) </w:t>
      </w:r>
      <w:bookmarkStart w:id="38" w:name="z27"/>
      <w:bookmarkEnd w:id="37"/>
      <w:r w:rsidRPr="00C45288">
        <w:rPr>
          <w:rFonts w:eastAsia="Calibri"/>
          <w:color w:val="000000"/>
          <w:sz w:val="28"/>
          <w:szCs w:val="28"/>
          <w:lang w:eastAsia="en-US"/>
        </w:rPr>
        <w:t>наличие сведений о том, что кандидат, являясь руководящим работником, актуарием либо прямым или косвенным крупным участником, руководящим работником крупного участника (банковского, страхового холдинга) финансовой организации, в том числе финансовой организации – нерезидента Республики Казахстан, неоднократно (два и более раза в течение последних двенадцати последовательных месяцев) не выполнил требования мер надзорного реагирования, примененных уполномоченным органом в отношении финансовой организации;</w:t>
      </w:r>
    </w:p>
    <w:p w:rsidR="00452C56" w:rsidRPr="00C45288" w:rsidRDefault="00452C56" w:rsidP="00452C56">
      <w:pPr>
        <w:ind w:firstLine="709"/>
        <w:jc w:val="both"/>
        <w:rPr>
          <w:rFonts w:eastAsia="Calibri"/>
          <w:sz w:val="28"/>
          <w:szCs w:val="28"/>
          <w:lang w:eastAsia="en-US"/>
        </w:rPr>
      </w:pPr>
      <w:r w:rsidRPr="00C45288">
        <w:rPr>
          <w:rFonts w:eastAsia="Calibri"/>
          <w:color w:val="000000"/>
          <w:sz w:val="28"/>
          <w:szCs w:val="28"/>
          <w:lang w:eastAsia="en-US"/>
        </w:rPr>
        <w:t>6)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 – нерезиденте Республики Казахстан в период не более чем за 1 (один) год до доведения до неплатежеспособности финансовой организации – нерезидента Республики Казахстан.</w:t>
      </w:r>
    </w:p>
    <w:p w:rsidR="00452C56" w:rsidRPr="00C45288" w:rsidRDefault="00452C56" w:rsidP="00452C56">
      <w:pPr>
        <w:ind w:firstLine="709"/>
        <w:jc w:val="both"/>
        <w:rPr>
          <w:rFonts w:eastAsia="Calibri"/>
          <w:sz w:val="28"/>
          <w:szCs w:val="28"/>
          <w:lang w:eastAsia="en-US"/>
        </w:rPr>
      </w:pPr>
      <w:bookmarkStart w:id="39" w:name="z28"/>
      <w:bookmarkEnd w:id="38"/>
      <w:r w:rsidRPr="00C45288">
        <w:rPr>
          <w:rFonts w:eastAsia="Calibri"/>
          <w:color w:val="000000"/>
          <w:sz w:val="28"/>
          <w:szCs w:val="28"/>
          <w:lang w:eastAsia="en-US"/>
        </w:rPr>
        <w:t>Указанный критерий также применяется в случае, если законодательством государства, резидентом которого является финансовая организация – нерезидент Республики Казахстан, предусмотрены аналогичные (схожие, сопоставимые) по существу меры по улучшению финансового состояния и (или) минимизации рисков в отношении финансовых организаций с неустойчивым финансовым положением;</w:t>
      </w:r>
    </w:p>
    <w:p w:rsidR="00452C56" w:rsidRPr="00C45288" w:rsidRDefault="00452C56" w:rsidP="00452C56">
      <w:pPr>
        <w:ind w:firstLine="709"/>
        <w:jc w:val="both"/>
        <w:rPr>
          <w:rFonts w:eastAsia="Calibri"/>
          <w:sz w:val="28"/>
          <w:szCs w:val="28"/>
          <w:lang w:eastAsia="en-US"/>
        </w:rPr>
      </w:pPr>
      <w:bookmarkStart w:id="40" w:name="z29"/>
      <w:bookmarkEnd w:id="39"/>
      <w:r w:rsidRPr="00C45288">
        <w:rPr>
          <w:rFonts w:eastAsia="Calibri"/>
          <w:color w:val="000000"/>
          <w:sz w:val="28"/>
          <w:szCs w:val="28"/>
          <w:lang w:eastAsia="en-US"/>
        </w:rPr>
        <w:t>7) отсутствие безупречной деловой репутации, выявленное на основании мотивированного суждения, сформированного и принятого в соответствии со статьей 13-5 Закона о государственном регулировании;</w:t>
      </w:r>
    </w:p>
    <w:p w:rsidR="00452C56" w:rsidRPr="00C45288" w:rsidRDefault="00452C56" w:rsidP="00452C56">
      <w:pPr>
        <w:ind w:firstLine="709"/>
        <w:jc w:val="both"/>
        <w:rPr>
          <w:rFonts w:eastAsia="Calibri"/>
          <w:sz w:val="28"/>
          <w:szCs w:val="28"/>
          <w:lang w:eastAsia="en-US"/>
        </w:rPr>
      </w:pPr>
      <w:bookmarkStart w:id="41" w:name="z30"/>
      <w:bookmarkEnd w:id="40"/>
      <w:r w:rsidRPr="00C45288">
        <w:rPr>
          <w:rFonts w:eastAsia="Calibri"/>
          <w:color w:val="000000"/>
          <w:sz w:val="28"/>
          <w:szCs w:val="28"/>
          <w:lang w:eastAsia="en-US"/>
        </w:rPr>
        <w:t>8) наличие информации от органа финансового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p w:rsidR="00452C56" w:rsidRPr="00C45288" w:rsidRDefault="00452C56" w:rsidP="00452C56">
      <w:pPr>
        <w:ind w:firstLine="709"/>
        <w:jc w:val="both"/>
        <w:rPr>
          <w:rFonts w:eastAsia="Calibri"/>
          <w:sz w:val="28"/>
          <w:szCs w:val="28"/>
          <w:lang w:eastAsia="en-US"/>
        </w:rPr>
      </w:pPr>
      <w:bookmarkStart w:id="42" w:name="z31"/>
      <w:bookmarkEnd w:id="41"/>
      <w:r w:rsidRPr="00C45288">
        <w:rPr>
          <w:rFonts w:eastAsia="Calibri"/>
          <w:color w:val="000000"/>
          <w:sz w:val="28"/>
          <w:szCs w:val="28"/>
          <w:lang w:eastAsia="en-US"/>
        </w:rPr>
        <w:t>9) наличие фактов совершения кандидатом более трех раз в течение двенадцати календарных месяцев административных правонарушений в областях финансов, предпринимательской деятельности, налогообложения, установленных вступившим в законную силу решением суда, органа, должностного лица, уполномоченных рассматривать дела об административных правонарушениях.</w:t>
      </w:r>
    </w:p>
    <w:p w:rsidR="00452C56" w:rsidRPr="00C45288" w:rsidRDefault="00452C56" w:rsidP="00452C56">
      <w:pPr>
        <w:ind w:firstLine="709"/>
        <w:jc w:val="both"/>
        <w:rPr>
          <w:rFonts w:eastAsia="Calibri"/>
          <w:sz w:val="28"/>
          <w:szCs w:val="28"/>
          <w:lang w:eastAsia="en-US"/>
        </w:rPr>
      </w:pPr>
      <w:bookmarkStart w:id="43" w:name="z32"/>
      <w:bookmarkEnd w:id="42"/>
      <w:r w:rsidRPr="00C45288">
        <w:rPr>
          <w:rFonts w:eastAsia="Calibri"/>
          <w:color w:val="000000"/>
          <w:sz w:val="28"/>
          <w:szCs w:val="28"/>
          <w:lang w:eastAsia="en-US"/>
        </w:rPr>
        <w:t>Указанный критерий применяется в течение года со дня окончания исполнения административного взыскания;</w:t>
      </w:r>
    </w:p>
    <w:p w:rsidR="00452C56" w:rsidRPr="00C45288" w:rsidRDefault="00452C56" w:rsidP="00452C56">
      <w:pPr>
        <w:ind w:firstLine="709"/>
        <w:jc w:val="both"/>
        <w:rPr>
          <w:rFonts w:eastAsia="Calibri"/>
          <w:color w:val="000000"/>
          <w:sz w:val="28"/>
          <w:szCs w:val="28"/>
          <w:lang w:eastAsia="en-US"/>
        </w:rPr>
      </w:pPr>
      <w:bookmarkStart w:id="44" w:name="z33"/>
      <w:bookmarkEnd w:id="43"/>
      <w:r w:rsidRPr="00C45288">
        <w:rPr>
          <w:rFonts w:eastAsia="Calibri"/>
          <w:color w:val="000000"/>
          <w:sz w:val="28"/>
          <w:szCs w:val="28"/>
          <w:lang w:eastAsia="en-US"/>
        </w:rPr>
        <w:t xml:space="preserve">10) </w:t>
      </w:r>
      <w:bookmarkStart w:id="45" w:name="z34"/>
      <w:bookmarkEnd w:id="44"/>
      <w:r w:rsidRPr="00C45288">
        <w:rPr>
          <w:rFonts w:eastAsia="Calibri"/>
          <w:color w:val="000000"/>
          <w:sz w:val="28"/>
          <w:szCs w:val="28"/>
          <w:lang w:eastAsia="en-US"/>
        </w:rPr>
        <w:t>наличие факта составления кандидатом в качестве аудитора заведомо недостоверного аудиторского отчета либо факта составления аудиторской организацией заведомо недостоверного аудиторского отчета, подписанного кандидатом.</w:t>
      </w:r>
    </w:p>
    <w:p w:rsidR="00452C56" w:rsidRPr="00C45288" w:rsidRDefault="00452C56" w:rsidP="00452C56">
      <w:pPr>
        <w:ind w:firstLine="709"/>
        <w:jc w:val="both"/>
        <w:rPr>
          <w:rFonts w:eastAsia="Calibri"/>
          <w:sz w:val="28"/>
          <w:szCs w:val="28"/>
          <w:lang w:eastAsia="en-US"/>
        </w:rPr>
      </w:pPr>
      <w:r w:rsidRPr="00C45288">
        <w:rPr>
          <w:rFonts w:eastAsia="Calibri"/>
          <w:color w:val="000000"/>
          <w:sz w:val="28"/>
          <w:szCs w:val="28"/>
          <w:lang w:eastAsia="en-US"/>
        </w:rPr>
        <w:lastRenderedPageBreak/>
        <w:t>Указанный критерий применяется в течение пяти лет после вступления в законную силу решения суда о привлечении кандидата либо аудиторской организации к административной ответственности;</w:t>
      </w:r>
    </w:p>
    <w:p w:rsidR="00452C56" w:rsidRPr="00C45288" w:rsidRDefault="00452C56" w:rsidP="00452C56">
      <w:pPr>
        <w:ind w:firstLine="709"/>
        <w:jc w:val="both"/>
        <w:rPr>
          <w:rFonts w:eastAsia="Calibri"/>
          <w:sz w:val="28"/>
          <w:szCs w:val="28"/>
          <w:lang w:eastAsia="en-US"/>
        </w:rPr>
      </w:pPr>
      <w:bookmarkStart w:id="46" w:name="z35"/>
      <w:bookmarkEnd w:id="45"/>
      <w:r w:rsidRPr="00C45288">
        <w:rPr>
          <w:rFonts w:eastAsia="Calibri"/>
          <w:color w:val="000000"/>
          <w:sz w:val="28"/>
          <w:szCs w:val="28"/>
          <w:lang w:eastAsia="en-US"/>
        </w:rPr>
        <w:t>11) привлечение кандидата в соответствии с вступившим в законную силу решением суда к субсидиарной ответственности по обязательствам финансовой организации либо к ответственности в виде взыскания убытков в пользу финансовой организации.</w:t>
      </w:r>
    </w:p>
    <w:p w:rsidR="00452C56" w:rsidRPr="00C45288" w:rsidRDefault="00452C56" w:rsidP="00452C56">
      <w:pPr>
        <w:ind w:firstLine="709"/>
        <w:jc w:val="both"/>
        <w:rPr>
          <w:rFonts w:eastAsia="Calibri"/>
          <w:sz w:val="28"/>
          <w:szCs w:val="28"/>
          <w:lang w:eastAsia="en-US"/>
        </w:rPr>
      </w:pPr>
      <w:bookmarkStart w:id="47" w:name="z36"/>
      <w:bookmarkEnd w:id="46"/>
      <w:r w:rsidRPr="00C45288">
        <w:rPr>
          <w:rFonts w:eastAsia="Calibri"/>
          <w:color w:val="000000"/>
          <w:sz w:val="28"/>
          <w:szCs w:val="28"/>
          <w:lang w:eastAsia="en-US"/>
        </w:rPr>
        <w:t>Указанный критерий применяется в течение пяти лет после вступления в законную силу решения суда;</w:t>
      </w:r>
    </w:p>
    <w:p w:rsidR="00452C56" w:rsidRPr="00C45288" w:rsidRDefault="00452C56" w:rsidP="00452C56">
      <w:pPr>
        <w:ind w:firstLine="709"/>
        <w:jc w:val="both"/>
        <w:rPr>
          <w:rFonts w:eastAsia="Calibri"/>
          <w:sz w:val="28"/>
          <w:szCs w:val="28"/>
          <w:lang w:eastAsia="en-US"/>
        </w:rPr>
      </w:pPr>
      <w:bookmarkStart w:id="48" w:name="z39"/>
      <w:bookmarkEnd w:id="47"/>
      <w:r w:rsidRPr="00C45288">
        <w:rPr>
          <w:rFonts w:eastAsia="Calibri"/>
          <w:color w:val="000000"/>
          <w:sz w:val="28"/>
          <w:szCs w:val="28"/>
          <w:lang w:eastAsia="en-US"/>
        </w:rPr>
        <w:t>12) нахождение кандидата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статьями 12 и 12-1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452C56" w:rsidRPr="00C45288" w:rsidRDefault="00452C56" w:rsidP="00452C56">
      <w:pPr>
        <w:ind w:firstLine="709"/>
        <w:jc w:val="both"/>
        <w:rPr>
          <w:rFonts w:eastAsia="Calibri"/>
          <w:color w:val="000000"/>
          <w:sz w:val="28"/>
          <w:szCs w:val="28"/>
          <w:lang w:eastAsia="en-US"/>
        </w:rPr>
      </w:pPr>
      <w:bookmarkStart w:id="49" w:name="z40"/>
      <w:bookmarkEnd w:id="48"/>
      <w:r w:rsidRPr="00C45288">
        <w:rPr>
          <w:rFonts w:eastAsia="Calibri"/>
          <w:color w:val="000000"/>
          <w:sz w:val="28"/>
          <w:szCs w:val="28"/>
          <w:lang w:eastAsia="en-US"/>
        </w:rPr>
        <w:t xml:space="preserve">13) </w:t>
      </w:r>
      <w:bookmarkStart w:id="50" w:name="z41"/>
      <w:bookmarkEnd w:id="49"/>
      <w:r w:rsidRPr="00C45288">
        <w:rPr>
          <w:rFonts w:eastAsia="Calibri"/>
          <w:color w:val="000000"/>
          <w:sz w:val="28"/>
          <w:szCs w:val="28"/>
          <w:lang w:eastAsia="en-US"/>
        </w:rPr>
        <w:t>нахождение кандидата либо юридического лица, в котором кандидат является первым руководителем либо крупным участником (крупным акционером) в едином реестре должников, который ведется в соответствии с законодательством Республики Казахстан об исполнительном производстве и статусе судебных исполнителей (в случае если задолженность превышает 1000-кратный размер месячного расчетного показателя, установленного законом о республиканском бюджете);</w:t>
      </w:r>
    </w:p>
    <w:p w:rsidR="00452C56" w:rsidRPr="00C45288" w:rsidRDefault="00452C56" w:rsidP="00452C56">
      <w:pPr>
        <w:ind w:firstLine="709"/>
        <w:jc w:val="both"/>
        <w:rPr>
          <w:rFonts w:eastAsia="Calibri"/>
          <w:strike/>
          <w:color w:val="000000"/>
          <w:sz w:val="28"/>
          <w:szCs w:val="28"/>
          <w:lang w:eastAsia="en-US"/>
        </w:rPr>
      </w:pPr>
      <w:r w:rsidRPr="00C45288">
        <w:rPr>
          <w:rFonts w:eastAsia="Calibri"/>
          <w:color w:val="000000"/>
          <w:sz w:val="28"/>
          <w:szCs w:val="28"/>
          <w:lang w:eastAsia="en-US"/>
        </w:rPr>
        <w:t>14) признание кандидата банкротом.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Указанный критерий применяется в течение пяти лет со дня завершения в отношении кандидата процедуры реализации имущества или прекращения производства по делу о банкротстве в ходе такой процедуры;</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15) наличие у кандидата либо у юридического лица, в котором данные лица являются первым руководителем либо крупным участником (крупным акционером), просроченной налоговой задолженности, превышающей 1000-кратный размер месячного расчетного показателя, установленного законом о республиканском бюджете;</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16) неисполнение кандидатом либо юридическим лицом, в котором кандидат является первым руководителем либо крупным участником (крупным акционером), обязательств по заключенным гражданско-правовым договорам,</w:t>
      </w:r>
      <w:r w:rsidRPr="00C45288">
        <w:t xml:space="preserve"> </w:t>
      </w:r>
      <w:r w:rsidRPr="00C45288">
        <w:rPr>
          <w:rFonts w:eastAsia="Calibri"/>
          <w:color w:val="000000"/>
          <w:sz w:val="28"/>
          <w:szCs w:val="28"/>
          <w:lang w:eastAsia="en-US"/>
        </w:rPr>
        <w:t>подтверждаемое вступившим в законную силу решением суда, либо путем включения в реестр недобросовестных участников государственных закупок;</w:t>
      </w:r>
    </w:p>
    <w:p w:rsidR="00452C56" w:rsidRPr="00C45288" w:rsidRDefault="00452C56" w:rsidP="00452C56">
      <w:pPr>
        <w:ind w:firstLine="709"/>
        <w:jc w:val="both"/>
        <w:rPr>
          <w:rFonts w:eastAsia="Calibri"/>
          <w:color w:val="000000"/>
          <w:sz w:val="28"/>
          <w:szCs w:val="28"/>
          <w:lang w:eastAsia="en-US"/>
        </w:rPr>
      </w:pPr>
      <w:bookmarkStart w:id="51" w:name="z43"/>
      <w:bookmarkEnd w:id="50"/>
      <w:r w:rsidRPr="00C45288">
        <w:rPr>
          <w:rFonts w:eastAsia="Calibri"/>
          <w:color w:val="000000"/>
          <w:sz w:val="28"/>
          <w:szCs w:val="28"/>
          <w:lang w:eastAsia="en-US"/>
        </w:rPr>
        <w:t xml:space="preserve">17) участие кандидата, руководящего работника субъекта рынка в качестве обвиняемого либо подсудимого (подозреваемого) в уголовном процессе в связи с уголовными правонарушениями против личности, против собственности, в сфере экономической деятельности, за коррупционные и иные уголовные </w:t>
      </w:r>
      <w:r w:rsidRPr="00C45288">
        <w:rPr>
          <w:rFonts w:eastAsia="Calibri"/>
          <w:color w:val="000000"/>
          <w:sz w:val="28"/>
          <w:szCs w:val="28"/>
          <w:lang w:eastAsia="en-US"/>
        </w:rPr>
        <w:lastRenderedPageBreak/>
        <w:t>правонарушения против интересов государственной службы и государственного управления;</w:t>
      </w:r>
    </w:p>
    <w:p w:rsidR="00452C56" w:rsidRPr="00C45288" w:rsidRDefault="00452C56" w:rsidP="00452C56">
      <w:pPr>
        <w:ind w:firstLine="709"/>
        <w:jc w:val="both"/>
        <w:rPr>
          <w:rFonts w:eastAsia="Calibri"/>
          <w:sz w:val="28"/>
          <w:szCs w:val="28"/>
          <w:lang w:eastAsia="en-US"/>
        </w:rPr>
      </w:pPr>
      <w:r w:rsidRPr="00C45288">
        <w:rPr>
          <w:rFonts w:eastAsia="Calibri"/>
          <w:sz w:val="28"/>
          <w:szCs w:val="28"/>
          <w:lang w:eastAsia="en-US"/>
        </w:rPr>
        <w:t>18) наличие сведений о том, что кандидат являлся руководящим работником финансовой организации, действия (бездействие) которого привели (привело) к:</w:t>
      </w:r>
    </w:p>
    <w:p w:rsidR="00452C56" w:rsidRPr="00C45288" w:rsidRDefault="00452C56" w:rsidP="00452C56">
      <w:pPr>
        <w:ind w:firstLine="709"/>
        <w:jc w:val="both"/>
        <w:rPr>
          <w:rFonts w:eastAsia="Calibri"/>
          <w:sz w:val="28"/>
          <w:szCs w:val="28"/>
          <w:lang w:eastAsia="en-US"/>
        </w:rPr>
      </w:pPr>
      <w:r w:rsidRPr="00C45288">
        <w:rPr>
          <w:rFonts w:eastAsia="Calibri"/>
          <w:sz w:val="28"/>
          <w:szCs w:val="28"/>
          <w:lang w:eastAsia="en-US"/>
        </w:rPr>
        <w:t>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w:t>
      </w:r>
    </w:p>
    <w:p w:rsidR="00452C56" w:rsidRPr="00C45288" w:rsidRDefault="00452C56" w:rsidP="00452C56">
      <w:pPr>
        <w:ind w:firstLine="709"/>
        <w:jc w:val="both"/>
        <w:rPr>
          <w:rFonts w:eastAsia="Calibri"/>
          <w:sz w:val="28"/>
          <w:szCs w:val="28"/>
          <w:lang w:eastAsia="en-US"/>
        </w:rPr>
      </w:pPr>
      <w:r w:rsidRPr="00C45288">
        <w:rPr>
          <w:rFonts w:eastAsia="Calibri"/>
          <w:sz w:val="28"/>
          <w:szCs w:val="28"/>
          <w:lang w:eastAsia="en-US"/>
        </w:rPr>
        <w:t>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w:t>
      </w:r>
      <w:bookmarkEnd w:id="51"/>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19)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20) наличие сведений о том, что кандидат осуществлял контроль (кураторство) подразделений финансовой организации, из-за действий (бездействия) которых финансовой организацией допущены следующие нарушения, выявленные уполномоченным органом: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систематическое (два и более раза) в течение последних двенадцати последовательных месяцев нарушение финансовой организацией </w:t>
      </w:r>
      <w:proofErr w:type="spellStart"/>
      <w:r w:rsidRPr="00C45288">
        <w:rPr>
          <w:rFonts w:eastAsia="Calibri"/>
          <w:color w:val="000000"/>
          <w:sz w:val="28"/>
          <w:szCs w:val="28"/>
          <w:lang w:eastAsia="en-US"/>
        </w:rPr>
        <w:t>пруденциальных</w:t>
      </w:r>
      <w:proofErr w:type="spellEnd"/>
      <w:r w:rsidRPr="00C45288">
        <w:rPr>
          <w:rFonts w:eastAsia="Calibri"/>
          <w:color w:val="000000"/>
          <w:sz w:val="28"/>
          <w:szCs w:val="28"/>
          <w:lang w:eastAsia="en-US"/>
        </w:rPr>
        <w:t xml:space="preserve"> нормативов и (или) иных обязательных к соблюдению норм и лимитов, установленных уполномоченным органом;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составление финансовой организацией отчетности, приведшей к искажению сведений о соблюдении </w:t>
      </w:r>
      <w:proofErr w:type="spellStart"/>
      <w:r w:rsidRPr="00C45288">
        <w:rPr>
          <w:rFonts w:eastAsia="Calibri"/>
          <w:color w:val="000000"/>
          <w:sz w:val="28"/>
          <w:szCs w:val="28"/>
          <w:lang w:eastAsia="en-US"/>
        </w:rPr>
        <w:t>пруденциальных</w:t>
      </w:r>
      <w:proofErr w:type="spellEnd"/>
      <w:r w:rsidRPr="00C45288">
        <w:rPr>
          <w:rFonts w:eastAsia="Calibri"/>
          <w:color w:val="000000"/>
          <w:sz w:val="28"/>
          <w:szCs w:val="28"/>
          <w:lang w:eastAsia="en-US"/>
        </w:rPr>
        <w:t xml:space="preserve"> нормативов и (или) иных обязательных к соблюдению норм и лимитов, установленных уполномоченным органом;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заключение страховой (перестраховочной) организацией договоров перестрахования на условиях, не соответствующих требованиям, установленным Постановлением Правления Национального Банка Республики Казахстан от 27 августа 2018 года № 203 «Об утверждении Правил и особенностей осуществления деятельности по перестрахованию, а также страхового (перестраховочного) пула» (зарегистрировано в Реестре государственной регистрации нормативных правовых актов под </w:t>
      </w:r>
      <w:r w:rsidRPr="00C45288">
        <w:rPr>
          <w:rFonts w:eastAsia="Calibri"/>
          <w:color w:val="000000"/>
          <w:sz w:val="28"/>
          <w:szCs w:val="28"/>
          <w:lang w:eastAsia="en-US"/>
        </w:rPr>
        <w:br/>
        <w:t>№ 17460) (далее – Постановление № 203);</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lastRenderedPageBreak/>
        <w:t>применение необоснованных размеров страховой премии, неисполнении или ненадлежащем исполнении обязанностей, вытекающих из условий и порядка проведения обязательных видов страхования;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систематическое (два и более раза) в течение последних двенадцати последовательных месяцев неосуществление, несвоевременное осуществление страховой выплаты либо осуществление страховой выплаты не в полном объеме;</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нарушение процедуры передачи страховых премий в перестрахование, предусмотренной Постановлением № 203, в том числе в части отсутствия подтверждения от перестраховщика, предусмотренного постановлением Правления Национального Банка Республики Казахстан от 26 декабря 2016 года № 304 «Об установлении нормативных значений и методик расчетов </w:t>
      </w:r>
      <w:proofErr w:type="spellStart"/>
      <w:r w:rsidRPr="00C45288">
        <w:rPr>
          <w:rFonts w:eastAsia="Calibri"/>
          <w:color w:val="000000"/>
          <w:sz w:val="28"/>
          <w:szCs w:val="28"/>
          <w:lang w:eastAsia="en-US"/>
        </w:rPr>
        <w:t>пруденциальных</w:t>
      </w:r>
      <w:proofErr w:type="spellEnd"/>
      <w:r w:rsidRPr="00C45288">
        <w:rPr>
          <w:rFonts w:eastAsia="Calibri"/>
          <w:color w:val="000000"/>
          <w:sz w:val="28"/>
          <w:szCs w:val="28"/>
          <w:lang w:eastAsia="en-US"/>
        </w:rPr>
        <w:t xml:space="preserve">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w:t>
      </w:r>
      <w:r w:rsidRPr="00C45288">
        <w:rPr>
          <w:rFonts w:eastAsia="Calibri"/>
          <w:color w:val="000000"/>
          <w:sz w:val="28"/>
          <w:szCs w:val="28"/>
          <w:lang w:eastAsia="en-US"/>
        </w:rPr>
        <w:br/>
        <w:t>№ 14794);</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21)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22)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статьи 52 Трудового кодекса Республики Казахстан (далее – Кодекс);</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23) наличие сведений о том, что кандидат, являясь актуарием, систематически (два и более раза в течение последних двенадцати последовательных месяцев) не извещал уполномоченный орган об установленных им фактах несоблюдения страховой (перестраховочной) организацией требований по формированию страховых резервов;</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24) наличие сведений о том, что кандидат незаконно разглашал или передавал третьим лицам сведения, составляющие банковскую тайну, тайну страхования или иную охраняемую законами Республики Казахстан тайну, сведения, полученные в ходе проведения актуарных расчетов и (или) осуществления деятельности в качестве независимого актуария.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lastRenderedPageBreak/>
        <w:t>Положения настоящего пункта распространяются на руководящих работников субъектов рынка.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9. Уполномоченный орган ведет реестры действующих согласий по отдельным секторам финансового рынка (банковский сектор, страховой сектор, сектор рынка ценных бумаг или пенсионных услуг) по форме согласно приложению 1 к Правилам.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Реестры действующих согласий публикуются на официальном интернет-ресурсе уполномоченного органа и обновляются не позднее 5 (пяти) рабочих дней с даты изменения содержащихся в нем сведений.</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10. Субъект рынка при назначении (избрании) руководящих работников самостоятельно проверяет их на соответствие требованиям статьи 9-4 Закона о государственном регулировании и Правил, в том числе с учетом информации, размещаемой на интернет - ресурсе уполномоченного органа.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11. При привлечении руководящего работника к уголовной ответственности, к административной ответственности за совершение коррупционного правонарушения, правонарушения, приведшего к смерти, субъект рынка уведомляет уполномоченный орган в течение 5 (пяти) рабочих дней со дня, когда данная информация стала известна субъекту рынка.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Субъект рынка уведомляет уполномоченный орган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а также об изменениях в фамилии, имени, отчестве (при его наличии) руководящего работника с приложением копий подтверждающих документов, в течение 10 (десяти) рабочих дней с даты принятия решения соответствующего органа субъекта рынка, или получение информации об изменениях в фамилии, имени, отчестве (при его наличии) руководящего работника.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Информация об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направляется по форме согласно приложению 2 к Правилам с приложением копий подтверждающих документов.</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В случаях назначения (избрания) руководящих работников, имеющих действующее согласие уполномоченного органа, субъект рынка указывает в сопроводительном письме о соответствии данных лиц требованиям, установленным статьей 9-4 Закона о государственном регулировании и Правилами, и прилагает сведения о кандидате на должность руководящего работника, оформленные по форме согласно приложению 3 к Правилам.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Сведения о кандидате на должность руководящего работника, оформленные по форме согласно приложению 3 к Правилам, не прилагаются в случае представления уведомления об изменениях, произошедших в составе руководящих работников, по ранее согласованному руководящему работнику, который был согласован на назначенную (избранную) должность и в случае, </w:t>
      </w:r>
      <w:r w:rsidRPr="00C45288">
        <w:rPr>
          <w:rFonts w:eastAsia="Calibri"/>
          <w:color w:val="000000"/>
          <w:sz w:val="28"/>
          <w:szCs w:val="28"/>
          <w:lang w:eastAsia="en-US"/>
        </w:rPr>
        <w:lastRenderedPageBreak/>
        <w:t>если сведения о кандидате на должность руководящего работника не изменились с момента подачи пакета документов на согласование на назначенную должность.</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12. При отсутствии в копиях подтверждающих документов, предоставляемых в соответствии с пунктом 11 Правил, даты назначения (избрания), перевода на другую должность, увольнения (прекращения полномочий),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субъекта рынка, либо дата наступления события, указанного в решении (приказе).</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Выписка из решения уполномоченного органа субъекта рынка содержит следующие сведения: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полное наименование субъекта рынка и место нахождения исполнительного органа субъекта рынка;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дата, время и место проведения общего собрания акционеров (заседания органа управления);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сведения о лицах, участвовавших в заседании (для заседания органа управления);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кворум общего собрания акционеров (заседания органа управления);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принятые решения в части назначения (избрания), перевода на другую должность или увольнения (прекращения полномочий) руководящего работника.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Выписка из решения уполномоченного органа субъекта рынка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13. Установить следующий перечень международных финансовых организаций, стаж работы в которых учитывается при расчете трудового стажа для избрания (назначения) на должность руководящего работника: </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t>Всемирный</w:t>
      </w:r>
      <w:r w:rsidRPr="000F3208">
        <w:rPr>
          <w:rFonts w:eastAsia="Calibri"/>
          <w:color w:val="000000"/>
          <w:sz w:val="28"/>
          <w:szCs w:val="28"/>
          <w:lang w:val="en-US"/>
        </w:rPr>
        <w:t xml:space="preserve"> </w:t>
      </w:r>
      <w:r w:rsidRPr="00C45288">
        <w:rPr>
          <w:rFonts w:eastAsia="Calibri"/>
          <w:color w:val="000000"/>
          <w:sz w:val="28"/>
          <w:szCs w:val="28"/>
        </w:rPr>
        <w:t>Банк</w:t>
      </w:r>
      <w:r w:rsidRPr="000F3208">
        <w:rPr>
          <w:rFonts w:eastAsia="Calibri"/>
          <w:color w:val="000000"/>
          <w:sz w:val="28"/>
          <w:szCs w:val="28"/>
          <w:lang w:val="en-US"/>
        </w:rPr>
        <w:t xml:space="preserve"> (The World Bank);</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t>Всемирная</w:t>
      </w:r>
      <w:r w:rsidRPr="000F3208">
        <w:rPr>
          <w:rFonts w:eastAsia="Calibri"/>
          <w:color w:val="000000"/>
          <w:sz w:val="28"/>
          <w:szCs w:val="28"/>
          <w:lang w:val="en-US"/>
        </w:rPr>
        <w:t xml:space="preserve"> </w:t>
      </w:r>
      <w:r w:rsidRPr="00C45288">
        <w:rPr>
          <w:rFonts w:eastAsia="Calibri"/>
          <w:color w:val="000000"/>
          <w:sz w:val="28"/>
          <w:szCs w:val="28"/>
        </w:rPr>
        <w:t>торговая</w:t>
      </w:r>
      <w:r w:rsidRPr="000F3208">
        <w:rPr>
          <w:rFonts w:eastAsia="Calibri"/>
          <w:color w:val="000000"/>
          <w:sz w:val="28"/>
          <w:szCs w:val="28"/>
          <w:lang w:val="en-US"/>
        </w:rPr>
        <w:t xml:space="preserve"> </w:t>
      </w:r>
      <w:r w:rsidRPr="00C45288">
        <w:rPr>
          <w:rFonts w:eastAsia="Calibri"/>
          <w:color w:val="000000"/>
          <w:sz w:val="28"/>
          <w:szCs w:val="28"/>
        </w:rPr>
        <w:t>организация</w:t>
      </w:r>
      <w:r w:rsidRPr="000F3208">
        <w:rPr>
          <w:rFonts w:eastAsia="Calibri"/>
          <w:color w:val="000000"/>
          <w:sz w:val="28"/>
          <w:szCs w:val="28"/>
          <w:lang w:val="en-US"/>
        </w:rPr>
        <w:t xml:space="preserve"> (The World Trade Organization);</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t>Европейская</w:t>
      </w:r>
      <w:r w:rsidRPr="000F3208">
        <w:rPr>
          <w:rFonts w:eastAsia="Calibri"/>
          <w:color w:val="000000"/>
          <w:sz w:val="28"/>
          <w:szCs w:val="28"/>
          <w:lang w:val="en-US"/>
        </w:rPr>
        <w:t xml:space="preserve"> </w:t>
      </w:r>
      <w:r w:rsidRPr="00C45288">
        <w:rPr>
          <w:rFonts w:eastAsia="Calibri"/>
          <w:color w:val="000000"/>
          <w:sz w:val="28"/>
          <w:szCs w:val="28"/>
        </w:rPr>
        <w:t>организация</w:t>
      </w:r>
      <w:r w:rsidRPr="000F3208">
        <w:rPr>
          <w:rFonts w:eastAsia="Calibri"/>
          <w:color w:val="000000"/>
          <w:sz w:val="28"/>
          <w:szCs w:val="28"/>
          <w:lang w:val="en-US"/>
        </w:rPr>
        <w:t xml:space="preserve"> </w:t>
      </w:r>
      <w:r w:rsidRPr="00C45288">
        <w:rPr>
          <w:rFonts w:eastAsia="Calibri"/>
          <w:color w:val="000000"/>
          <w:sz w:val="28"/>
          <w:szCs w:val="28"/>
        </w:rPr>
        <w:t>по</w:t>
      </w:r>
      <w:r w:rsidRPr="000F3208">
        <w:rPr>
          <w:rFonts w:eastAsia="Calibri"/>
          <w:color w:val="000000"/>
          <w:sz w:val="28"/>
          <w:szCs w:val="28"/>
          <w:lang w:val="en-US"/>
        </w:rPr>
        <w:t xml:space="preserve"> </w:t>
      </w:r>
      <w:r w:rsidRPr="00C45288">
        <w:rPr>
          <w:rFonts w:eastAsia="Calibri"/>
          <w:color w:val="000000"/>
          <w:sz w:val="28"/>
          <w:szCs w:val="28"/>
        </w:rPr>
        <w:t>ценным</w:t>
      </w:r>
      <w:r w:rsidRPr="000F3208">
        <w:rPr>
          <w:rFonts w:eastAsia="Calibri"/>
          <w:color w:val="000000"/>
          <w:sz w:val="28"/>
          <w:szCs w:val="28"/>
          <w:lang w:val="en-US"/>
        </w:rPr>
        <w:t xml:space="preserve"> </w:t>
      </w:r>
      <w:r w:rsidRPr="00C45288">
        <w:rPr>
          <w:rFonts w:eastAsia="Calibri"/>
          <w:color w:val="000000"/>
          <w:sz w:val="28"/>
          <w:szCs w:val="28"/>
        </w:rPr>
        <w:t>бумагам</w:t>
      </w:r>
      <w:r w:rsidRPr="000F3208">
        <w:rPr>
          <w:rFonts w:eastAsia="Calibri"/>
          <w:color w:val="000000"/>
          <w:sz w:val="28"/>
          <w:szCs w:val="28"/>
          <w:lang w:val="en-US"/>
        </w:rPr>
        <w:t xml:space="preserve"> </w:t>
      </w:r>
      <w:r w:rsidRPr="00C45288">
        <w:rPr>
          <w:rFonts w:eastAsia="Calibri"/>
          <w:color w:val="000000"/>
          <w:sz w:val="28"/>
          <w:szCs w:val="28"/>
        </w:rPr>
        <w:t>и</w:t>
      </w:r>
      <w:r w:rsidRPr="000F3208">
        <w:rPr>
          <w:rFonts w:eastAsia="Calibri"/>
          <w:color w:val="000000"/>
          <w:sz w:val="28"/>
          <w:szCs w:val="28"/>
          <w:lang w:val="en-US"/>
        </w:rPr>
        <w:t xml:space="preserve"> </w:t>
      </w:r>
      <w:r w:rsidRPr="00C45288">
        <w:rPr>
          <w:rFonts w:eastAsia="Calibri"/>
          <w:color w:val="000000"/>
          <w:sz w:val="28"/>
          <w:szCs w:val="28"/>
        </w:rPr>
        <w:t>рынкам</w:t>
      </w:r>
      <w:r w:rsidRPr="000F3208">
        <w:rPr>
          <w:rFonts w:eastAsia="Calibri"/>
          <w:color w:val="000000"/>
          <w:sz w:val="28"/>
          <w:szCs w:val="28"/>
          <w:lang w:val="en-US"/>
        </w:rPr>
        <w:t xml:space="preserve"> (The European Securities and Markets Authority);</w:t>
      </w:r>
    </w:p>
    <w:p w:rsidR="00452C56" w:rsidRPr="00C45288" w:rsidRDefault="00452C56" w:rsidP="00452C56">
      <w:pPr>
        <w:ind w:firstLine="709"/>
        <w:jc w:val="both"/>
        <w:rPr>
          <w:rFonts w:eastAsia="Calibri"/>
          <w:color w:val="000000"/>
          <w:sz w:val="28"/>
          <w:szCs w:val="28"/>
        </w:rPr>
      </w:pPr>
      <w:r w:rsidRPr="00C45288">
        <w:rPr>
          <w:rFonts w:eastAsia="Calibri"/>
          <w:color w:val="000000"/>
          <w:sz w:val="28"/>
          <w:szCs w:val="28"/>
        </w:rPr>
        <w:t>Европейская банковская организация (</w:t>
      </w:r>
      <w:proofErr w:type="spellStart"/>
      <w:r w:rsidRPr="00C45288">
        <w:rPr>
          <w:rFonts w:eastAsia="Calibri"/>
          <w:color w:val="000000"/>
          <w:sz w:val="28"/>
          <w:szCs w:val="28"/>
        </w:rPr>
        <w:t>The</w:t>
      </w:r>
      <w:proofErr w:type="spellEnd"/>
      <w:r w:rsidRPr="00C45288">
        <w:rPr>
          <w:rFonts w:eastAsia="Calibri"/>
          <w:color w:val="000000"/>
          <w:sz w:val="28"/>
          <w:szCs w:val="28"/>
        </w:rPr>
        <w:t xml:space="preserve"> </w:t>
      </w:r>
      <w:proofErr w:type="spellStart"/>
      <w:r w:rsidRPr="00C45288">
        <w:rPr>
          <w:rFonts w:eastAsia="Calibri"/>
          <w:color w:val="000000"/>
          <w:sz w:val="28"/>
          <w:szCs w:val="28"/>
        </w:rPr>
        <w:t>European</w:t>
      </w:r>
      <w:proofErr w:type="spellEnd"/>
      <w:r w:rsidRPr="00C45288">
        <w:rPr>
          <w:rFonts w:eastAsia="Calibri"/>
          <w:color w:val="000000"/>
          <w:sz w:val="28"/>
          <w:szCs w:val="28"/>
        </w:rPr>
        <w:t xml:space="preserve"> </w:t>
      </w:r>
      <w:proofErr w:type="spellStart"/>
      <w:r w:rsidRPr="00C45288">
        <w:rPr>
          <w:rFonts w:eastAsia="Calibri"/>
          <w:color w:val="000000"/>
          <w:sz w:val="28"/>
          <w:szCs w:val="28"/>
        </w:rPr>
        <w:t>Banking</w:t>
      </w:r>
      <w:proofErr w:type="spellEnd"/>
      <w:r w:rsidRPr="00C45288">
        <w:rPr>
          <w:rFonts w:eastAsia="Calibri"/>
          <w:color w:val="000000"/>
          <w:sz w:val="28"/>
          <w:szCs w:val="28"/>
        </w:rPr>
        <w:t xml:space="preserve"> </w:t>
      </w:r>
      <w:proofErr w:type="spellStart"/>
      <w:r w:rsidRPr="00C45288">
        <w:rPr>
          <w:rFonts w:eastAsia="Calibri"/>
          <w:color w:val="000000"/>
          <w:sz w:val="28"/>
          <w:szCs w:val="28"/>
        </w:rPr>
        <w:t>Authority</w:t>
      </w:r>
      <w:proofErr w:type="spellEnd"/>
      <w:r w:rsidRPr="00C45288">
        <w:rPr>
          <w:rFonts w:eastAsia="Calibri"/>
          <w:color w:val="000000"/>
          <w:sz w:val="28"/>
          <w:szCs w:val="28"/>
        </w:rPr>
        <w:t>);</w:t>
      </w:r>
    </w:p>
    <w:p w:rsidR="00452C56" w:rsidRPr="00C45288" w:rsidRDefault="00452C56" w:rsidP="00452C56">
      <w:pPr>
        <w:ind w:firstLine="709"/>
        <w:jc w:val="both"/>
        <w:rPr>
          <w:rFonts w:eastAsia="Calibri"/>
          <w:color w:val="000000"/>
          <w:sz w:val="28"/>
          <w:szCs w:val="28"/>
        </w:rPr>
      </w:pPr>
      <w:r w:rsidRPr="00C45288">
        <w:rPr>
          <w:rFonts w:eastAsia="Calibri"/>
          <w:color w:val="000000"/>
          <w:sz w:val="28"/>
          <w:szCs w:val="28"/>
        </w:rPr>
        <w:t>Европейская банковская федерация (</w:t>
      </w:r>
      <w:proofErr w:type="spellStart"/>
      <w:r w:rsidRPr="00C45288">
        <w:rPr>
          <w:rFonts w:eastAsia="Calibri"/>
          <w:color w:val="000000"/>
          <w:sz w:val="28"/>
          <w:szCs w:val="28"/>
        </w:rPr>
        <w:t>The</w:t>
      </w:r>
      <w:proofErr w:type="spellEnd"/>
      <w:r w:rsidRPr="00C45288">
        <w:rPr>
          <w:rFonts w:eastAsia="Calibri"/>
          <w:color w:val="000000"/>
          <w:sz w:val="28"/>
          <w:szCs w:val="28"/>
        </w:rPr>
        <w:t xml:space="preserve"> </w:t>
      </w:r>
      <w:proofErr w:type="spellStart"/>
      <w:r w:rsidRPr="00C45288">
        <w:rPr>
          <w:rFonts w:eastAsia="Calibri"/>
          <w:color w:val="000000"/>
          <w:sz w:val="28"/>
          <w:szCs w:val="28"/>
        </w:rPr>
        <w:t>European</w:t>
      </w:r>
      <w:proofErr w:type="spellEnd"/>
      <w:r w:rsidRPr="00C45288">
        <w:rPr>
          <w:rFonts w:eastAsia="Calibri"/>
          <w:color w:val="000000"/>
          <w:sz w:val="28"/>
          <w:szCs w:val="28"/>
        </w:rPr>
        <w:t xml:space="preserve"> </w:t>
      </w:r>
      <w:proofErr w:type="spellStart"/>
      <w:r w:rsidRPr="00C45288">
        <w:rPr>
          <w:rFonts w:eastAsia="Calibri"/>
          <w:color w:val="000000"/>
          <w:sz w:val="28"/>
          <w:szCs w:val="28"/>
        </w:rPr>
        <w:t>Banking</w:t>
      </w:r>
      <w:proofErr w:type="spellEnd"/>
      <w:r w:rsidRPr="00C45288">
        <w:rPr>
          <w:rFonts w:eastAsia="Calibri"/>
          <w:color w:val="000000"/>
          <w:sz w:val="28"/>
          <w:szCs w:val="28"/>
        </w:rPr>
        <w:t xml:space="preserve"> </w:t>
      </w:r>
      <w:proofErr w:type="spellStart"/>
      <w:r w:rsidRPr="00C45288">
        <w:rPr>
          <w:rFonts w:eastAsia="Calibri"/>
          <w:color w:val="000000"/>
          <w:sz w:val="28"/>
          <w:szCs w:val="28"/>
        </w:rPr>
        <w:t>Federation</w:t>
      </w:r>
      <w:proofErr w:type="spellEnd"/>
      <w:r w:rsidRPr="00C45288">
        <w:rPr>
          <w:rFonts w:eastAsia="Calibri"/>
          <w:color w:val="000000"/>
          <w:sz w:val="28"/>
          <w:szCs w:val="28"/>
        </w:rPr>
        <w:t>);</w:t>
      </w:r>
    </w:p>
    <w:p w:rsidR="00452C56" w:rsidRPr="00C45288" w:rsidRDefault="00452C56" w:rsidP="00452C56">
      <w:pPr>
        <w:ind w:firstLine="709"/>
        <w:jc w:val="both"/>
        <w:rPr>
          <w:rFonts w:eastAsia="Calibri"/>
          <w:color w:val="000000"/>
          <w:sz w:val="28"/>
          <w:szCs w:val="28"/>
        </w:rPr>
      </w:pPr>
      <w:r w:rsidRPr="00C45288">
        <w:rPr>
          <w:rFonts w:eastAsia="Calibri"/>
          <w:color w:val="000000"/>
          <w:sz w:val="28"/>
          <w:szCs w:val="28"/>
        </w:rPr>
        <w:t>Европейская организация страхования и пенсионного обеспечения (</w:t>
      </w:r>
      <w:proofErr w:type="spellStart"/>
      <w:r w:rsidRPr="00C45288">
        <w:rPr>
          <w:rFonts w:eastAsia="Calibri"/>
          <w:color w:val="000000"/>
          <w:sz w:val="28"/>
          <w:szCs w:val="28"/>
        </w:rPr>
        <w:t>The</w:t>
      </w:r>
      <w:proofErr w:type="spellEnd"/>
      <w:r w:rsidRPr="00C45288">
        <w:rPr>
          <w:rFonts w:eastAsia="Calibri"/>
          <w:color w:val="000000"/>
          <w:sz w:val="28"/>
          <w:szCs w:val="28"/>
        </w:rPr>
        <w:t xml:space="preserve"> </w:t>
      </w:r>
      <w:proofErr w:type="spellStart"/>
      <w:r w:rsidRPr="00C45288">
        <w:rPr>
          <w:rFonts w:eastAsia="Calibri"/>
          <w:color w:val="000000"/>
          <w:sz w:val="28"/>
          <w:szCs w:val="28"/>
        </w:rPr>
        <w:t>European</w:t>
      </w:r>
      <w:proofErr w:type="spellEnd"/>
      <w:r w:rsidRPr="00C45288">
        <w:rPr>
          <w:rFonts w:eastAsia="Calibri"/>
          <w:color w:val="000000"/>
          <w:sz w:val="28"/>
          <w:szCs w:val="28"/>
        </w:rPr>
        <w:t xml:space="preserve"> </w:t>
      </w:r>
      <w:proofErr w:type="spellStart"/>
      <w:r w:rsidRPr="00C45288">
        <w:rPr>
          <w:rFonts w:eastAsia="Calibri"/>
          <w:color w:val="000000"/>
          <w:sz w:val="28"/>
          <w:szCs w:val="28"/>
        </w:rPr>
        <w:t>Insurance</w:t>
      </w:r>
      <w:proofErr w:type="spellEnd"/>
      <w:r w:rsidRPr="00C45288">
        <w:rPr>
          <w:rFonts w:eastAsia="Calibri"/>
          <w:color w:val="000000"/>
          <w:sz w:val="28"/>
          <w:szCs w:val="28"/>
        </w:rPr>
        <w:t xml:space="preserve"> </w:t>
      </w:r>
      <w:proofErr w:type="spellStart"/>
      <w:r w:rsidRPr="00C45288">
        <w:rPr>
          <w:rFonts w:eastAsia="Calibri"/>
          <w:color w:val="000000"/>
          <w:sz w:val="28"/>
          <w:szCs w:val="28"/>
        </w:rPr>
        <w:t>and</w:t>
      </w:r>
      <w:proofErr w:type="spellEnd"/>
      <w:r w:rsidRPr="00C45288">
        <w:rPr>
          <w:rFonts w:eastAsia="Calibri"/>
          <w:color w:val="000000"/>
          <w:sz w:val="28"/>
          <w:szCs w:val="28"/>
        </w:rPr>
        <w:t xml:space="preserve"> </w:t>
      </w:r>
      <w:proofErr w:type="spellStart"/>
      <w:r w:rsidRPr="00C45288">
        <w:rPr>
          <w:rFonts w:eastAsia="Calibri"/>
          <w:color w:val="000000"/>
          <w:sz w:val="28"/>
          <w:szCs w:val="28"/>
        </w:rPr>
        <w:t>Occupational</w:t>
      </w:r>
      <w:proofErr w:type="spellEnd"/>
      <w:r w:rsidRPr="00C45288">
        <w:rPr>
          <w:rFonts w:eastAsia="Calibri"/>
          <w:color w:val="000000"/>
          <w:sz w:val="28"/>
          <w:szCs w:val="28"/>
        </w:rPr>
        <w:t xml:space="preserve"> </w:t>
      </w:r>
      <w:proofErr w:type="spellStart"/>
      <w:r w:rsidRPr="00C45288">
        <w:rPr>
          <w:rFonts w:eastAsia="Calibri"/>
          <w:color w:val="000000"/>
          <w:sz w:val="28"/>
          <w:szCs w:val="28"/>
        </w:rPr>
        <w:t>Pensions</w:t>
      </w:r>
      <w:proofErr w:type="spellEnd"/>
      <w:r w:rsidRPr="00C45288">
        <w:rPr>
          <w:rFonts w:eastAsia="Calibri"/>
          <w:color w:val="000000"/>
          <w:sz w:val="28"/>
          <w:szCs w:val="28"/>
        </w:rPr>
        <w:t xml:space="preserve"> </w:t>
      </w:r>
      <w:proofErr w:type="spellStart"/>
      <w:r w:rsidRPr="00C45288">
        <w:rPr>
          <w:rFonts w:eastAsia="Calibri"/>
          <w:color w:val="000000"/>
          <w:sz w:val="28"/>
          <w:szCs w:val="28"/>
        </w:rPr>
        <w:t>Authority</w:t>
      </w:r>
      <w:proofErr w:type="spellEnd"/>
      <w:r w:rsidRPr="00C45288">
        <w:rPr>
          <w:rFonts w:eastAsia="Calibri"/>
          <w:color w:val="000000"/>
          <w:sz w:val="28"/>
          <w:szCs w:val="28"/>
        </w:rPr>
        <w:t>);</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lastRenderedPageBreak/>
        <w:t>Многостороннее</w:t>
      </w:r>
      <w:r w:rsidRPr="000F3208">
        <w:rPr>
          <w:rFonts w:eastAsia="Calibri"/>
          <w:color w:val="000000"/>
          <w:sz w:val="28"/>
          <w:szCs w:val="28"/>
          <w:lang w:val="en-US"/>
        </w:rPr>
        <w:t xml:space="preserve"> </w:t>
      </w:r>
      <w:r w:rsidRPr="00C45288">
        <w:rPr>
          <w:rFonts w:eastAsia="Calibri"/>
          <w:color w:val="000000"/>
          <w:sz w:val="28"/>
          <w:szCs w:val="28"/>
        </w:rPr>
        <w:t>Агентство</w:t>
      </w:r>
      <w:r w:rsidRPr="000F3208">
        <w:rPr>
          <w:rFonts w:eastAsia="Calibri"/>
          <w:color w:val="000000"/>
          <w:sz w:val="28"/>
          <w:szCs w:val="28"/>
          <w:lang w:val="en-US"/>
        </w:rPr>
        <w:t xml:space="preserve"> </w:t>
      </w:r>
      <w:r w:rsidRPr="00C45288">
        <w:rPr>
          <w:rFonts w:eastAsia="Calibri"/>
          <w:color w:val="000000"/>
          <w:sz w:val="28"/>
          <w:szCs w:val="28"/>
        </w:rPr>
        <w:t>Гарантии</w:t>
      </w:r>
      <w:r w:rsidRPr="000F3208">
        <w:rPr>
          <w:rFonts w:eastAsia="Calibri"/>
          <w:color w:val="000000"/>
          <w:sz w:val="28"/>
          <w:szCs w:val="28"/>
          <w:lang w:val="en-US"/>
        </w:rPr>
        <w:t xml:space="preserve"> </w:t>
      </w:r>
      <w:r w:rsidRPr="00C45288">
        <w:rPr>
          <w:rFonts w:eastAsia="Calibri"/>
          <w:color w:val="000000"/>
          <w:sz w:val="28"/>
          <w:szCs w:val="28"/>
        </w:rPr>
        <w:t>Инвестиций</w:t>
      </w:r>
      <w:r w:rsidRPr="000F3208">
        <w:rPr>
          <w:rFonts w:eastAsia="Calibri"/>
          <w:color w:val="000000"/>
          <w:sz w:val="28"/>
          <w:szCs w:val="28"/>
          <w:lang w:val="en-US"/>
        </w:rPr>
        <w:t xml:space="preserve"> (The Multilateral Investment Guarantee Agency);</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t>Международный</w:t>
      </w:r>
      <w:r w:rsidRPr="000F3208">
        <w:rPr>
          <w:rFonts w:eastAsia="Calibri"/>
          <w:color w:val="000000"/>
          <w:sz w:val="28"/>
          <w:szCs w:val="28"/>
          <w:lang w:val="en-US"/>
        </w:rPr>
        <w:t xml:space="preserve"> </w:t>
      </w:r>
      <w:r w:rsidRPr="00C45288">
        <w:rPr>
          <w:rFonts w:eastAsia="Calibri"/>
          <w:color w:val="000000"/>
          <w:sz w:val="28"/>
          <w:szCs w:val="28"/>
        </w:rPr>
        <w:t>Центр</w:t>
      </w:r>
      <w:r w:rsidRPr="000F3208">
        <w:rPr>
          <w:rFonts w:eastAsia="Calibri"/>
          <w:color w:val="000000"/>
          <w:sz w:val="28"/>
          <w:szCs w:val="28"/>
          <w:lang w:val="en-US"/>
        </w:rPr>
        <w:t xml:space="preserve"> </w:t>
      </w:r>
      <w:r w:rsidRPr="00C45288">
        <w:rPr>
          <w:rFonts w:eastAsia="Calibri"/>
          <w:color w:val="000000"/>
          <w:sz w:val="28"/>
          <w:szCs w:val="28"/>
        </w:rPr>
        <w:t>по</w:t>
      </w:r>
      <w:r w:rsidRPr="000F3208">
        <w:rPr>
          <w:rFonts w:eastAsia="Calibri"/>
          <w:color w:val="000000"/>
          <w:sz w:val="28"/>
          <w:szCs w:val="28"/>
          <w:lang w:val="en-US"/>
        </w:rPr>
        <w:t xml:space="preserve"> </w:t>
      </w:r>
      <w:r w:rsidRPr="00C45288">
        <w:rPr>
          <w:rFonts w:eastAsia="Calibri"/>
          <w:color w:val="000000"/>
          <w:sz w:val="28"/>
          <w:szCs w:val="28"/>
        </w:rPr>
        <w:t>Урегулированию</w:t>
      </w:r>
      <w:r w:rsidRPr="000F3208">
        <w:rPr>
          <w:rFonts w:eastAsia="Calibri"/>
          <w:color w:val="000000"/>
          <w:sz w:val="28"/>
          <w:szCs w:val="28"/>
          <w:lang w:val="en-US"/>
        </w:rPr>
        <w:t xml:space="preserve"> </w:t>
      </w:r>
      <w:r w:rsidRPr="00C45288">
        <w:rPr>
          <w:rFonts w:eastAsia="Calibri"/>
          <w:color w:val="000000"/>
          <w:sz w:val="28"/>
          <w:szCs w:val="28"/>
        </w:rPr>
        <w:t>Инвестиционных</w:t>
      </w:r>
      <w:r w:rsidRPr="000F3208">
        <w:rPr>
          <w:rFonts w:eastAsia="Calibri"/>
          <w:color w:val="000000"/>
          <w:sz w:val="28"/>
          <w:szCs w:val="28"/>
          <w:lang w:val="en-US"/>
        </w:rPr>
        <w:t xml:space="preserve"> </w:t>
      </w:r>
      <w:r w:rsidRPr="00C45288">
        <w:rPr>
          <w:rFonts w:eastAsia="Calibri"/>
          <w:color w:val="000000"/>
          <w:sz w:val="28"/>
          <w:szCs w:val="28"/>
        </w:rPr>
        <w:t>Споров</w:t>
      </w:r>
      <w:r w:rsidRPr="000F3208">
        <w:rPr>
          <w:rFonts w:eastAsia="Calibri"/>
          <w:color w:val="000000"/>
          <w:sz w:val="28"/>
          <w:szCs w:val="28"/>
          <w:lang w:val="en-US"/>
        </w:rPr>
        <w:t xml:space="preserve"> (The International Centre for Settlement of Investment Disputes);</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t>Совет</w:t>
      </w:r>
      <w:r w:rsidRPr="000F3208">
        <w:rPr>
          <w:rFonts w:eastAsia="Calibri"/>
          <w:color w:val="000000"/>
          <w:sz w:val="28"/>
          <w:szCs w:val="28"/>
          <w:lang w:val="en-US"/>
        </w:rPr>
        <w:t xml:space="preserve"> </w:t>
      </w:r>
      <w:r w:rsidRPr="00C45288">
        <w:rPr>
          <w:rFonts w:eastAsia="Calibri"/>
          <w:color w:val="000000"/>
          <w:sz w:val="28"/>
          <w:szCs w:val="28"/>
        </w:rPr>
        <w:t>по</w:t>
      </w:r>
      <w:r w:rsidRPr="000F3208">
        <w:rPr>
          <w:rFonts w:eastAsia="Calibri"/>
          <w:color w:val="000000"/>
          <w:sz w:val="28"/>
          <w:szCs w:val="28"/>
          <w:lang w:val="en-US"/>
        </w:rPr>
        <w:t xml:space="preserve"> </w:t>
      </w:r>
      <w:r w:rsidRPr="00C45288">
        <w:rPr>
          <w:rFonts w:eastAsia="Calibri"/>
          <w:color w:val="000000"/>
          <w:sz w:val="28"/>
          <w:szCs w:val="28"/>
        </w:rPr>
        <w:t>исламским</w:t>
      </w:r>
      <w:r w:rsidRPr="000F3208">
        <w:rPr>
          <w:rFonts w:eastAsia="Calibri"/>
          <w:color w:val="000000"/>
          <w:sz w:val="28"/>
          <w:szCs w:val="28"/>
          <w:lang w:val="en-US"/>
        </w:rPr>
        <w:t xml:space="preserve"> </w:t>
      </w:r>
      <w:r w:rsidRPr="00C45288">
        <w:rPr>
          <w:rFonts w:eastAsia="Calibri"/>
          <w:color w:val="000000"/>
          <w:sz w:val="28"/>
          <w:szCs w:val="28"/>
        </w:rPr>
        <w:t>финансовым</w:t>
      </w:r>
      <w:r w:rsidRPr="000F3208">
        <w:rPr>
          <w:rFonts w:eastAsia="Calibri"/>
          <w:color w:val="000000"/>
          <w:sz w:val="28"/>
          <w:szCs w:val="28"/>
          <w:lang w:val="en-US"/>
        </w:rPr>
        <w:t xml:space="preserve"> </w:t>
      </w:r>
      <w:r w:rsidRPr="00C45288">
        <w:rPr>
          <w:rFonts w:eastAsia="Calibri"/>
          <w:color w:val="000000"/>
          <w:sz w:val="28"/>
          <w:szCs w:val="28"/>
        </w:rPr>
        <w:t>услугам</w:t>
      </w:r>
      <w:r w:rsidRPr="000F3208">
        <w:rPr>
          <w:rFonts w:eastAsia="Calibri"/>
          <w:color w:val="000000"/>
          <w:sz w:val="28"/>
          <w:szCs w:val="28"/>
          <w:lang w:val="en-US"/>
        </w:rPr>
        <w:t xml:space="preserve"> (The Islamic Financial Services Board);</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t>Международная</w:t>
      </w:r>
      <w:r w:rsidRPr="000F3208">
        <w:rPr>
          <w:rFonts w:eastAsia="Calibri"/>
          <w:color w:val="000000"/>
          <w:sz w:val="28"/>
          <w:szCs w:val="28"/>
          <w:lang w:val="en-US"/>
        </w:rPr>
        <w:t xml:space="preserve"> </w:t>
      </w:r>
      <w:r w:rsidRPr="00C45288">
        <w:rPr>
          <w:rFonts w:eastAsia="Calibri"/>
          <w:color w:val="000000"/>
          <w:sz w:val="28"/>
          <w:szCs w:val="28"/>
        </w:rPr>
        <w:t>ассоциация</w:t>
      </w:r>
      <w:r w:rsidRPr="000F3208">
        <w:rPr>
          <w:rFonts w:eastAsia="Calibri"/>
          <w:color w:val="000000"/>
          <w:sz w:val="28"/>
          <w:szCs w:val="28"/>
          <w:lang w:val="en-US"/>
        </w:rPr>
        <w:t xml:space="preserve"> </w:t>
      </w:r>
      <w:r w:rsidRPr="00C45288">
        <w:rPr>
          <w:rFonts w:eastAsia="Calibri"/>
          <w:color w:val="000000"/>
          <w:sz w:val="28"/>
          <w:szCs w:val="28"/>
        </w:rPr>
        <w:t>страховых</w:t>
      </w:r>
      <w:r w:rsidRPr="000F3208">
        <w:rPr>
          <w:rFonts w:eastAsia="Calibri"/>
          <w:color w:val="000000"/>
          <w:sz w:val="28"/>
          <w:szCs w:val="28"/>
          <w:lang w:val="en-US"/>
        </w:rPr>
        <w:t xml:space="preserve"> </w:t>
      </w:r>
      <w:r w:rsidRPr="00C45288">
        <w:rPr>
          <w:rFonts w:eastAsia="Calibri"/>
          <w:color w:val="000000"/>
          <w:sz w:val="28"/>
          <w:szCs w:val="28"/>
        </w:rPr>
        <w:t>надзоров</w:t>
      </w:r>
      <w:r w:rsidRPr="000F3208">
        <w:rPr>
          <w:rFonts w:eastAsia="Calibri"/>
          <w:color w:val="000000"/>
          <w:sz w:val="28"/>
          <w:szCs w:val="28"/>
          <w:lang w:val="en-US"/>
        </w:rPr>
        <w:t xml:space="preserve"> (The International Association of Insurance Supervisors);</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t>Северный</w:t>
      </w:r>
      <w:r w:rsidRPr="000F3208">
        <w:rPr>
          <w:rFonts w:eastAsia="Calibri"/>
          <w:color w:val="000000"/>
          <w:sz w:val="28"/>
          <w:szCs w:val="28"/>
          <w:lang w:val="en-US"/>
        </w:rPr>
        <w:t xml:space="preserve"> </w:t>
      </w:r>
      <w:r w:rsidRPr="00C45288">
        <w:rPr>
          <w:rFonts w:eastAsia="Calibri"/>
          <w:color w:val="000000"/>
          <w:sz w:val="28"/>
          <w:szCs w:val="28"/>
        </w:rPr>
        <w:t>инвестиционный</w:t>
      </w:r>
      <w:r w:rsidRPr="000F3208">
        <w:rPr>
          <w:rFonts w:eastAsia="Calibri"/>
          <w:color w:val="000000"/>
          <w:sz w:val="28"/>
          <w:szCs w:val="28"/>
          <w:lang w:val="en-US"/>
        </w:rPr>
        <w:t xml:space="preserve"> </w:t>
      </w:r>
      <w:r w:rsidRPr="00C45288">
        <w:rPr>
          <w:rFonts w:eastAsia="Calibri"/>
          <w:color w:val="000000"/>
          <w:sz w:val="28"/>
          <w:szCs w:val="28"/>
        </w:rPr>
        <w:t>банк</w:t>
      </w:r>
      <w:r w:rsidRPr="000F3208">
        <w:rPr>
          <w:rFonts w:eastAsia="Calibri"/>
          <w:color w:val="000000"/>
          <w:sz w:val="28"/>
          <w:szCs w:val="28"/>
          <w:lang w:val="en-US"/>
        </w:rPr>
        <w:t xml:space="preserve"> (The Nordic Investment Bank);</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t>Международная</w:t>
      </w:r>
      <w:r w:rsidRPr="000F3208">
        <w:rPr>
          <w:rFonts w:eastAsia="Calibri"/>
          <w:color w:val="000000"/>
          <w:sz w:val="28"/>
          <w:szCs w:val="28"/>
          <w:lang w:val="en-US"/>
        </w:rPr>
        <w:t xml:space="preserve"> </w:t>
      </w:r>
      <w:r w:rsidRPr="00C45288">
        <w:rPr>
          <w:rFonts w:eastAsia="Calibri"/>
          <w:color w:val="000000"/>
          <w:sz w:val="28"/>
          <w:szCs w:val="28"/>
        </w:rPr>
        <w:t>организация</w:t>
      </w:r>
      <w:r w:rsidRPr="000F3208">
        <w:rPr>
          <w:rFonts w:eastAsia="Calibri"/>
          <w:color w:val="000000"/>
          <w:sz w:val="28"/>
          <w:szCs w:val="28"/>
          <w:lang w:val="en-US"/>
        </w:rPr>
        <w:t xml:space="preserve"> </w:t>
      </w:r>
      <w:r w:rsidRPr="00C45288">
        <w:rPr>
          <w:rFonts w:eastAsia="Calibri"/>
          <w:color w:val="000000"/>
          <w:sz w:val="28"/>
          <w:szCs w:val="28"/>
        </w:rPr>
        <w:t>комиссий</w:t>
      </w:r>
      <w:r w:rsidRPr="000F3208">
        <w:rPr>
          <w:rFonts w:eastAsia="Calibri"/>
          <w:color w:val="000000"/>
          <w:sz w:val="28"/>
          <w:szCs w:val="28"/>
          <w:lang w:val="en-US"/>
        </w:rPr>
        <w:t xml:space="preserve"> </w:t>
      </w:r>
      <w:r w:rsidRPr="00C45288">
        <w:rPr>
          <w:rFonts w:eastAsia="Calibri"/>
          <w:color w:val="000000"/>
          <w:sz w:val="28"/>
          <w:szCs w:val="28"/>
        </w:rPr>
        <w:t>по</w:t>
      </w:r>
      <w:r w:rsidRPr="000F3208">
        <w:rPr>
          <w:rFonts w:eastAsia="Calibri"/>
          <w:color w:val="000000"/>
          <w:sz w:val="28"/>
          <w:szCs w:val="28"/>
          <w:lang w:val="en-US"/>
        </w:rPr>
        <w:t xml:space="preserve"> </w:t>
      </w:r>
      <w:r w:rsidRPr="00C45288">
        <w:rPr>
          <w:rFonts w:eastAsia="Calibri"/>
          <w:color w:val="000000"/>
          <w:sz w:val="28"/>
          <w:szCs w:val="28"/>
        </w:rPr>
        <w:t>ценным</w:t>
      </w:r>
      <w:r w:rsidRPr="000F3208">
        <w:rPr>
          <w:rFonts w:eastAsia="Calibri"/>
          <w:color w:val="000000"/>
          <w:sz w:val="28"/>
          <w:szCs w:val="28"/>
          <w:lang w:val="en-US"/>
        </w:rPr>
        <w:t xml:space="preserve"> </w:t>
      </w:r>
      <w:r w:rsidRPr="00C45288">
        <w:rPr>
          <w:rFonts w:eastAsia="Calibri"/>
          <w:color w:val="000000"/>
          <w:sz w:val="28"/>
          <w:szCs w:val="28"/>
        </w:rPr>
        <w:t>бумагам</w:t>
      </w:r>
      <w:r w:rsidRPr="000F3208">
        <w:rPr>
          <w:rFonts w:eastAsia="Calibri"/>
          <w:color w:val="000000"/>
          <w:sz w:val="28"/>
          <w:szCs w:val="28"/>
          <w:lang w:val="en-US"/>
        </w:rPr>
        <w:t xml:space="preserve"> (The International Organization of Securities Commissions);</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t>Международная</w:t>
      </w:r>
      <w:r w:rsidRPr="000F3208">
        <w:rPr>
          <w:rFonts w:eastAsia="Calibri"/>
          <w:color w:val="000000"/>
          <w:sz w:val="28"/>
          <w:szCs w:val="28"/>
          <w:lang w:val="en-US"/>
        </w:rPr>
        <w:t xml:space="preserve"> </w:t>
      </w:r>
      <w:r w:rsidRPr="00C45288">
        <w:rPr>
          <w:rFonts w:eastAsia="Calibri"/>
          <w:color w:val="000000"/>
          <w:sz w:val="28"/>
          <w:szCs w:val="28"/>
        </w:rPr>
        <w:t>Ассоциация</w:t>
      </w:r>
      <w:r w:rsidRPr="000F3208">
        <w:rPr>
          <w:rFonts w:eastAsia="Calibri"/>
          <w:color w:val="000000"/>
          <w:sz w:val="28"/>
          <w:szCs w:val="28"/>
          <w:lang w:val="en-US"/>
        </w:rPr>
        <w:t xml:space="preserve"> </w:t>
      </w:r>
      <w:r w:rsidRPr="00C45288">
        <w:rPr>
          <w:rFonts w:eastAsia="Calibri"/>
          <w:color w:val="000000"/>
          <w:sz w:val="28"/>
          <w:szCs w:val="28"/>
        </w:rPr>
        <w:t>Развития</w:t>
      </w:r>
      <w:r w:rsidRPr="000F3208">
        <w:rPr>
          <w:rFonts w:eastAsia="Calibri"/>
          <w:color w:val="000000"/>
          <w:sz w:val="28"/>
          <w:szCs w:val="28"/>
          <w:lang w:val="en-US"/>
        </w:rPr>
        <w:t xml:space="preserve"> (The International Development Association);</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t>Международная</w:t>
      </w:r>
      <w:r w:rsidRPr="000F3208">
        <w:rPr>
          <w:rFonts w:eastAsia="Calibri"/>
          <w:color w:val="000000"/>
          <w:sz w:val="28"/>
          <w:szCs w:val="28"/>
          <w:lang w:val="en-US"/>
        </w:rPr>
        <w:t xml:space="preserve"> </w:t>
      </w:r>
      <w:r w:rsidRPr="00C45288">
        <w:rPr>
          <w:rFonts w:eastAsia="Calibri"/>
          <w:color w:val="000000"/>
          <w:sz w:val="28"/>
          <w:szCs w:val="28"/>
        </w:rPr>
        <w:t>ассоциация</w:t>
      </w:r>
      <w:r w:rsidRPr="000F3208">
        <w:rPr>
          <w:rFonts w:eastAsia="Calibri"/>
          <w:color w:val="000000"/>
          <w:sz w:val="28"/>
          <w:szCs w:val="28"/>
          <w:lang w:val="en-US"/>
        </w:rPr>
        <w:t xml:space="preserve"> </w:t>
      </w:r>
      <w:r w:rsidRPr="00C45288">
        <w:rPr>
          <w:rFonts w:eastAsia="Calibri"/>
          <w:color w:val="000000"/>
          <w:sz w:val="28"/>
          <w:szCs w:val="28"/>
        </w:rPr>
        <w:t>систем</w:t>
      </w:r>
      <w:r w:rsidRPr="000F3208">
        <w:rPr>
          <w:rFonts w:eastAsia="Calibri"/>
          <w:color w:val="000000"/>
          <w:sz w:val="28"/>
          <w:szCs w:val="28"/>
          <w:lang w:val="en-US"/>
        </w:rPr>
        <w:t xml:space="preserve"> </w:t>
      </w:r>
      <w:r w:rsidRPr="00C45288">
        <w:rPr>
          <w:rFonts w:eastAsia="Calibri"/>
          <w:color w:val="000000"/>
          <w:sz w:val="28"/>
          <w:szCs w:val="28"/>
        </w:rPr>
        <w:t>страхования</w:t>
      </w:r>
      <w:r w:rsidRPr="000F3208">
        <w:rPr>
          <w:rFonts w:eastAsia="Calibri"/>
          <w:color w:val="000000"/>
          <w:sz w:val="28"/>
          <w:szCs w:val="28"/>
          <w:lang w:val="en-US"/>
        </w:rPr>
        <w:t xml:space="preserve"> </w:t>
      </w:r>
      <w:r w:rsidRPr="00C45288">
        <w:rPr>
          <w:rFonts w:eastAsia="Calibri"/>
          <w:color w:val="000000"/>
          <w:sz w:val="28"/>
          <w:szCs w:val="28"/>
        </w:rPr>
        <w:t>депозитов</w:t>
      </w:r>
      <w:r w:rsidRPr="000F3208">
        <w:rPr>
          <w:rFonts w:eastAsia="Calibri"/>
          <w:color w:val="000000"/>
          <w:sz w:val="28"/>
          <w:szCs w:val="28"/>
          <w:lang w:val="en-US"/>
        </w:rPr>
        <w:t xml:space="preserve"> (The International Association of Deposit Insurers);</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t>Банк</w:t>
      </w:r>
      <w:r w:rsidRPr="000F3208">
        <w:rPr>
          <w:rFonts w:eastAsia="Calibri"/>
          <w:color w:val="000000"/>
          <w:sz w:val="28"/>
          <w:szCs w:val="28"/>
          <w:lang w:val="en-US"/>
        </w:rPr>
        <w:t xml:space="preserve"> </w:t>
      </w:r>
      <w:r w:rsidRPr="00C45288">
        <w:rPr>
          <w:rFonts w:eastAsia="Calibri"/>
          <w:color w:val="000000"/>
          <w:sz w:val="28"/>
          <w:szCs w:val="28"/>
        </w:rPr>
        <w:t>международных</w:t>
      </w:r>
      <w:r w:rsidRPr="000F3208">
        <w:rPr>
          <w:rFonts w:eastAsia="Calibri"/>
          <w:color w:val="000000"/>
          <w:sz w:val="28"/>
          <w:szCs w:val="28"/>
          <w:lang w:val="en-US"/>
        </w:rPr>
        <w:t xml:space="preserve"> </w:t>
      </w:r>
      <w:r w:rsidRPr="00C45288">
        <w:rPr>
          <w:rFonts w:eastAsia="Calibri"/>
          <w:color w:val="000000"/>
          <w:sz w:val="28"/>
          <w:szCs w:val="28"/>
        </w:rPr>
        <w:t>расчетов</w:t>
      </w:r>
      <w:r w:rsidRPr="000F3208">
        <w:rPr>
          <w:rFonts w:eastAsia="Calibri"/>
          <w:color w:val="000000"/>
          <w:sz w:val="28"/>
          <w:szCs w:val="28"/>
          <w:lang w:val="en-US"/>
        </w:rPr>
        <w:t xml:space="preserve"> (The Bank for International Settlements);</w:t>
      </w:r>
    </w:p>
    <w:p w:rsidR="00452C56" w:rsidRPr="000F3208" w:rsidRDefault="00452C56" w:rsidP="00452C56">
      <w:pPr>
        <w:ind w:firstLine="709"/>
        <w:jc w:val="both"/>
        <w:rPr>
          <w:rFonts w:eastAsia="Calibri"/>
          <w:color w:val="000000"/>
          <w:sz w:val="28"/>
          <w:szCs w:val="28"/>
          <w:lang w:val="en-US"/>
        </w:rPr>
      </w:pPr>
      <w:r w:rsidRPr="00C45288">
        <w:rPr>
          <w:rFonts w:eastAsia="Calibri"/>
          <w:color w:val="000000"/>
          <w:sz w:val="28"/>
          <w:szCs w:val="28"/>
        </w:rPr>
        <w:t>Международная</w:t>
      </w:r>
      <w:r w:rsidRPr="000F3208">
        <w:rPr>
          <w:rFonts w:eastAsia="Calibri"/>
          <w:color w:val="000000"/>
          <w:sz w:val="28"/>
          <w:szCs w:val="28"/>
          <w:lang w:val="en-US"/>
        </w:rPr>
        <w:t xml:space="preserve"> </w:t>
      </w:r>
      <w:r w:rsidRPr="00C45288">
        <w:rPr>
          <w:rFonts w:eastAsia="Calibri"/>
          <w:color w:val="000000"/>
          <w:sz w:val="28"/>
          <w:szCs w:val="28"/>
        </w:rPr>
        <w:t>организация</w:t>
      </w:r>
      <w:r w:rsidRPr="000F3208">
        <w:rPr>
          <w:rFonts w:eastAsia="Calibri"/>
          <w:color w:val="000000"/>
          <w:sz w:val="28"/>
          <w:szCs w:val="28"/>
          <w:lang w:val="en-US"/>
        </w:rPr>
        <w:t xml:space="preserve"> </w:t>
      </w:r>
      <w:r w:rsidRPr="00C45288">
        <w:rPr>
          <w:rFonts w:eastAsia="Calibri"/>
          <w:color w:val="000000"/>
          <w:sz w:val="28"/>
          <w:szCs w:val="28"/>
        </w:rPr>
        <w:t>органов</w:t>
      </w:r>
      <w:r w:rsidRPr="000F3208">
        <w:rPr>
          <w:rFonts w:eastAsia="Calibri"/>
          <w:color w:val="000000"/>
          <w:sz w:val="28"/>
          <w:szCs w:val="28"/>
          <w:lang w:val="en-US"/>
        </w:rPr>
        <w:t xml:space="preserve"> </w:t>
      </w:r>
      <w:r w:rsidRPr="00C45288">
        <w:rPr>
          <w:rFonts w:eastAsia="Calibri"/>
          <w:color w:val="000000"/>
          <w:sz w:val="28"/>
          <w:szCs w:val="28"/>
        </w:rPr>
        <w:t>пенсионного</w:t>
      </w:r>
      <w:r w:rsidRPr="000F3208">
        <w:rPr>
          <w:rFonts w:eastAsia="Calibri"/>
          <w:color w:val="000000"/>
          <w:sz w:val="28"/>
          <w:szCs w:val="28"/>
          <w:lang w:val="en-US"/>
        </w:rPr>
        <w:t xml:space="preserve"> </w:t>
      </w:r>
      <w:r w:rsidRPr="00C45288">
        <w:rPr>
          <w:rFonts w:eastAsia="Calibri"/>
          <w:color w:val="000000"/>
          <w:sz w:val="28"/>
          <w:szCs w:val="28"/>
        </w:rPr>
        <w:t>надзора</w:t>
      </w:r>
      <w:r w:rsidRPr="000F3208">
        <w:rPr>
          <w:rFonts w:eastAsia="Calibri"/>
          <w:color w:val="000000"/>
          <w:sz w:val="28"/>
          <w:szCs w:val="28"/>
          <w:lang w:val="en-US"/>
        </w:rPr>
        <w:t xml:space="preserve"> (The International </w:t>
      </w:r>
      <w:proofErr w:type="spellStart"/>
      <w:r w:rsidRPr="000F3208">
        <w:rPr>
          <w:rFonts w:eastAsia="Calibri"/>
          <w:color w:val="000000"/>
          <w:sz w:val="28"/>
          <w:szCs w:val="28"/>
          <w:lang w:val="en-US"/>
        </w:rPr>
        <w:t>Organisation</w:t>
      </w:r>
      <w:proofErr w:type="spellEnd"/>
      <w:r w:rsidRPr="000F3208">
        <w:rPr>
          <w:rFonts w:eastAsia="Calibri"/>
          <w:color w:val="000000"/>
          <w:sz w:val="28"/>
          <w:szCs w:val="28"/>
          <w:lang w:val="en-US"/>
        </w:rPr>
        <w:t xml:space="preserve"> of Pension Supervisors);</w:t>
      </w:r>
    </w:p>
    <w:p w:rsidR="00452C56" w:rsidRPr="000F3208" w:rsidRDefault="00452C56" w:rsidP="00452C56">
      <w:pPr>
        <w:ind w:firstLine="709"/>
        <w:jc w:val="both"/>
        <w:rPr>
          <w:color w:val="000000"/>
          <w:sz w:val="28"/>
          <w:szCs w:val="28"/>
          <w:lang w:val="en-US"/>
        </w:rPr>
      </w:pPr>
      <w:r w:rsidRPr="00C45288">
        <w:rPr>
          <w:rFonts w:eastAsia="Calibri"/>
          <w:color w:val="000000"/>
          <w:sz w:val="28"/>
          <w:szCs w:val="28"/>
        </w:rPr>
        <w:t>Организация</w:t>
      </w:r>
      <w:r w:rsidRPr="000F3208">
        <w:rPr>
          <w:rFonts w:eastAsia="Calibri"/>
          <w:color w:val="000000"/>
          <w:sz w:val="28"/>
          <w:szCs w:val="28"/>
          <w:lang w:val="en-US"/>
        </w:rPr>
        <w:t xml:space="preserve"> </w:t>
      </w:r>
      <w:r w:rsidRPr="00C45288">
        <w:rPr>
          <w:rFonts w:eastAsia="Calibri"/>
          <w:color w:val="000000"/>
          <w:sz w:val="28"/>
          <w:szCs w:val="28"/>
        </w:rPr>
        <w:t>экономического</w:t>
      </w:r>
      <w:r w:rsidRPr="000F3208">
        <w:rPr>
          <w:rFonts w:eastAsia="Calibri"/>
          <w:color w:val="000000"/>
          <w:sz w:val="28"/>
          <w:szCs w:val="28"/>
          <w:lang w:val="en-US"/>
        </w:rPr>
        <w:t xml:space="preserve"> </w:t>
      </w:r>
      <w:r w:rsidRPr="00C45288">
        <w:rPr>
          <w:rFonts w:eastAsia="Calibri"/>
          <w:color w:val="000000"/>
          <w:sz w:val="28"/>
          <w:szCs w:val="28"/>
        </w:rPr>
        <w:t>сотрудничества</w:t>
      </w:r>
      <w:r w:rsidRPr="000F3208">
        <w:rPr>
          <w:rFonts w:eastAsia="Calibri"/>
          <w:color w:val="000000"/>
          <w:sz w:val="28"/>
          <w:szCs w:val="28"/>
          <w:lang w:val="en-US"/>
        </w:rPr>
        <w:t xml:space="preserve"> </w:t>
      </w:r>
      <w:r w:rsidRPr="00C45288">
        <w:rPr>
          <w:rFonts w:eastAsia="Calibri"/>
          <w:color w:val="000000"/>
          <w:sz w:val="28"/>
          <w:szCs w:val="28"/>
        </w:rPr>
        <w:t>и</w:t>
      </w:r>
      <w:r w:rsidRPr="000F3208">
        <w:rPr>
          <w:rFonts w:eastAsia="Calibri"/>
          <w:color w:val="000000"/>
          <w:sz w:val="28"/>
          <w:szCs w:val="28"/>
          <w:lang w:val="en-US"/>
        </w:rPr>
        <w:t xml:space="preserve"> </w:t>
      </w:r>
      <w:r w:rsidRPr="00C45288">
        <w:rPr>
          <w:rFonts w:eastAsia="Calibri"/>
          <w:color w:val="000000"/>
          <w:sz w:val="28"/>
          <w:szCs w:val="28"/>
        </w:rPr>
        <w:t>развития</w:t>
      </w:r>
      <w:r w:rsidRPr="000F3208">
        <w:rPr>
          <w:rFonts w:eastAsia="Calibri"/>
          <w:color w:val="000000"/>
          <w:sz w:val="28"/>
          <w:szCs w:val="28"/>
          <w:lang w:val="en-US"/>
        </w:rPr>
        <w:t xml:space="preserve"> (The </w:t>
      </w:r>
      <w:proofErr w:type="spellStart"/>
      <w:r w:rsidRPr="000F3208">
        <w:rPr>
          <w:rFonts w:eastAsia="Calibri"/>
          <w:color w:val="000000"/>
          <w:sz w:val="28"/>
          <w:szCs w:val="28"/>
          <w:lang w:val="en-US"/>
        </w:rPr>
        <w:t>Organisation</w:t>
      </w:r>
      <w:proofErr w:type="spellEnd"/>
      <w:r w:rsidRPr="000F3208">
        <w:rPr>
          <w:rFonts w:eastAsia="Calibri"/>
          <w:color w:val="000000"/>
          <w:sz w:val="28"/>
          <w:szCs w:val="28"/>
          <w:lang w:val="en-US"/>
        </w:rPr>
        <w:t xml:space="preserve"> for Economic Co-operation and Development).</w:t>
      </w:r>
    </w:p>
    <w:p w:rsidR="00452C56" w:rsidRPr="000F3208" w:rsidRDefault="00452C56" w:rsidP="00452C56">
      <w:pPr>
        <w:ind w:firstLine="709"/>
        <w:jc w:val="both"/>
        <w:rPr>
          <w:color w:val="000000"/>
          <w:sz w:val="28"/>
          <w:szCs w:val="28"/>
          <w:lang w:val="en-US"/>
        </w:rPr>
      </w:pPr>
    </w:p>
    <w:p w:rsidR="00452C56" w:rsidRPr="000F3208" w:rsidRDefault="00452C56" w:rsidP="00452C56">
      <w:pPr>
        <w:ind w:firstLine="709"/>
        <w:jc w:val="both"/>
        <w:rPr>
          <w:color w:val="000000"/>
          <w:sz w:val="28"/>
          <w:szCs w:val="28"/>
          <w:lang w:val="en-US"/>
        </w:rPr>
      </w:pPr>
    </w:p>
    <w:p w:rsidR="00452C56" w:rsidRPr="00C45288" w:rsidRDefault="00452C56" w:rsidP="00452C56">
      <w:pPr>
        <w:ind w:firstLine="709"/>
        <w:jc w:val="center"/>
        <w:rPr>
          <w:b/>
          <w:color w:val="000000"/>
          <w:sz w:val="28"/>
          <w:szCs w:val="28"/>
        </w:rPr>
      </w:pPr>
      <w:r w:rsidRPr="00C45288">
        <w:rPr>
          <w:b/>
          <w:color w:val="000000"/>
          <w:sz w:val="28"/>
          <w:szCs w:val="28"/>
        </w:rPr>
        <w:t>Глава 2. Порядок рассмотрения документов на выдачу согласия на назначение (избрание) руководящих работников субъектов рынка</w:t>
      </w:r>
    </w:p>
    <w:p w:rsidR="00452C56" w:rsidRPr="00C45288" w:rsidRDefault="00452C56" w:rsidP="00452C56">
      <w:pPr>
        <w:ind w:firstLine="709"/>
        <w:jc w:val="both"/>
        <w:rPr>
          <w:color w:val="000000"/>
          <w:sz w:val="28"/>
          <w:szCs w:val="28"/>
        </w:rPr>
      </w:pPr>
    </w:p>
    <w:p w:rsidR="00452C56" w:rsidRPr="00C45288" w:rsidRDefault="00452C56" w:rsidP="00452C56">
      <w:pPr>
        <w:ind w:firstLine="709"/>
        <w:jc w:val="both"/>
        <w:rPr>
          <w:rFonts w:eastAsia="Calibri"/>
          <w:color w:val="000000"/>
          <w:sz w:val="28"/>
          <w:szCs w:val="28"/>
          <w:lang w:eastAsia="en-US"/>
        </w:rPr>
      </w:pPr>
      <w:r w:rsidRPr="00C45288">
        <w:rPr>
          <w:color w:val="000000"/>
          <w:sz w:val="28"/>
          <w:szCs w:val="28"/>
        </w:rPr>
        <w:t>14.</w:t>
      </w:r>
      <w:r w:rsidRPr="00C45288">
        <w:rPr>
          <w:sz w:val="28"/>
          <w:szCs w:val="28"/>
        </w:rPr>
        <w:t xml:space="preserve"> </w:t>
      </w:r>
      <w:r w:rsidRPr="00C45288">
        <w:rPr>
          <w:rFonts w:eastAsia="Calibri"/>
          <w:color w:val="000000"/>
          <w:sz w:val="28"/>
          <w:szCs w:val="28"/>
          <w:lang w:eastAsia="en-US"/>
        </w:rPr>
        <w:t>Перечень основных требований к оказанию государственной услуги «Выдача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страховых холдингов, акционерного общества «Фонд гарантирования страховых выплат» (далее – Перечень основных требований) приведен в приложении 4 к Правилам.</w:t>
      </w:r>
    </w:p>
    <w:p w:rsidR="00452C56" w:rsidRPr="00C45288" w:rsidRDefault="00452C56" w:rsidP="00452C56">
      <w:pPr>
        <w:ind w:firstLine="708"/>
        <w:jc w:val="both"/>
        <w:rPr>
          <w:rFonts w:eastAsia="Calibri"/>
          <w:color w:val="000000"/>
          <w:sz w:val="28"/>
          <w:szCs w:val="28"/>
          <w:lang w:eastAsia="en-US"/>
        </w:rPr>
      </w:pPr>
      <w:proofErr w:type="spellStart"/>
      <w:r w:rsidRPr="00C45288">
        <w:rPr>
          <w:rFonts w:eastAsia="Calibri"/>
          <w:color w:val="000000"/>
          <w:sz w:val="28"/>
          <w:szCs w:val="28"/>
          <w:lang w:eastAsia="en-US"/>
        </w:rPr>
        <w:t>Услугополучатель</w:t>
      </w:r>
      <w:proofErr w:type="spellEnd"/>
      <w:r w:rsidRPr="00C45288">
        <w:rPr>
          <w:rFonts w:eastAsia="Calibri"/>
          <w:color w:val="000000"/>
          <w:sz w:val="28"/>
          <w:szCs w:val="28"/>
          <w:lang w:eastAsia="en-US"/>
        </w:rPr>
        <w:t xml:space="preserve"> представляет в уполномоченный орган ходатайство в электронном виде через портал, с приложением документов, указанных в Перечне основных требований.</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При направлении </w:t>
      </w:r>
      <w:proofErr w:type="spellStart"/>
      <w:r w:rsidRPr="00C45288">
        <w:rPr>
          <w:rFonts w:eastAsia="Calibri"/>
          <w:color w:val="000000"/>
          <w:sz w:val="28"/>
          <w:szCs w:val="28"/>
          <w:lang w:eastAsia="en-US"/>
        </w:rPr>
        <w:t>услугополучателем</w:t>
      </w:r>
      <w:proofErr w:type="spellEnd"/>
      <w:r w:rsidRPr="00C45288">
        <w:rPr>
          <w:rFonts w:eastAsia="Calibri"/>
          <w:color w:val="000000"/>
          <w:sz w:val="28"/>
          <w:szCs w:val="28"/>
          <w:lang w:eastAsia="en-US"/>
        </w:rPr>
        <w:t xml:space="preserve">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rsidR="00452C56" w:rsidRPr="00C45288" w:rsidRDefault="00452C56" w:rsidP="00452C56">
      <w:pPr>
        <w:ind w:firstLine="709"/>
        <w:jc w:val="both"/>
        <w:rPr>
          <w:rFonts w:eastAsia="Calibri"/>
          <w:color w:val="000000"/>
          <w:sz w:val="28"/>
          <w:szCs w:val="28"/>
          <w:lang w:eastAsia="en-US"/>
        </w:rPr>
      </w:pPr>
      <w:bookmarkStart w:id="52" w:name="SUB1400"/>
      <w:bookmarkEnd w:id="52"/>
      <w:r w:rsidRPr="00C45288">
        <w:rPr>
          <w:rFonts w:eastAsia="Calibri"/>
          <w:color w:val="000000"/>
          <w:sz w:val="28"/>
          <w:szCs w:val="28"/>
          <w:lang w:eastAsia="en-US"/>
        </w:rPr>
        <w:t xml:space="preserve">15. Ходатайство, удостоверяется ЭЦП </w:t>
      </w:r>
      <w:proofErr w:type="spellStart"/>
      <w:r w:rsidRPr="00C45288">
        <w:rPr>
          <w:rFonts w:eastAsia="Calibri"/>
          <w:color w:val="000000"/>
          <w:sz w:val="28"/>
          <w:szCs w:val="28"/>
          <w:lang w:eastAsia="en-US"/>
        </w:rPr>
        <w:t>услугополучателя</w:t>
      </w:r>
      <w:proofErr w:type="spellEnd"/>
      <w:r w:rsidRPr="00C45288">
        <w:rPr>
          <w:rFonts w:eastAsia="Calibri"/>
          <w:color w:val="000000"/>
          <w:sz w:val="28"/>
          <w:szCs w:val="28"/>
          <w:lang w:eastAsia="en-US"/>
        </w:rPr>
        <w:t>, составляется в произвольной форме с указанием в нем: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lastRenderedPageBreak/>
        <w:t>1) согласия на использование сведений, составляющих охраняемую законом тайну, содержащихся в информационных системах для физических и юридических лиц;</w:t>
      </w:r>
    </w:p>
    <w:p w:rsidR="00452C56" w:rsidRPr="00C45288" w:rsidRDefault="00452C56" w:rsidP="00452C56">
      <w:pPr>
        <w:ind w:firstLine="709"/>
        <w:jc w:val="both"/>
        <w:rPr>
          <w:rFonts w:eastAsia="Calibri"/>
          <w:strike/>
          <w:sz w:val="28"/>
          <w:szCs w:val="28"/>
          <w:lang w:eastAsia="en-US"/>
        </w:rPr>
      </w:pPr>
      <w:r w:rsidRPr="00C45288">
        <w:rPr>
          <w:rFonts w:eastAsia="Calibri"/>
          <w:color w:val="000000"/>
          <w:sz w:val="28"/>
          <w:szCs w:val="28"/>
          <w:lang w:eastAsia="en-US"/>
        </w:rPr>
        <w:t>2</w:t>
      </w:r>
      <w:r w:rsidRPr="00C45288">
        <w:rPr>
          <w:rFonts w:eastAsia="Calibri"/>
          <w:sz w:val="28"/>
          <w:szCs w:val="28"/>
          <w:lang w:eastAsia="en-US"/>
        </w:rPr>
        <w:t xml:space="preserve">) согласия </w:t>
      </w:r>
      <w:proofErr w:type="spellStart"/>
      <w:r w:rsidRPr="00C45288">
        <w:rPr>
          <w:rFonts w:eastAsia="Calibri"/>
          <w:sz w:val="28"/>
          <w:szCs w:val="28"/>
          <w:lang w:eastAsia="en-US"/>
        </w:rPr>
        <w:t>услугополучателя</w:t>
      </w:r>
      <w:proofErr w:type="spellEnd"/>
      <w:r w:rsidRPr="00C45288">
        <w:rPr>
          <w:rFonts w:eastAsia="Calibri"/>
          <w:sz w:val="28"/>
          <w:szCs w:val="28"/>
          <w:lang w:eastAsia="en-US"/>
        </w:rPr>
        <w:t xml:space="preserve">, предоставляемого в соответствии со </w:t>
      </w:r>
      <w:hyperlink r:id="rId11" w:anchor="sub_id=80000" w:history="1">
        <w:r w:rsidRPr="00C45288">
          <w:rPr>
            <w:rFonts w:eastAsia="Calibri"/>
            <w:sz w:val="28"/>
            <w:szCs w:val="28"/>
            <w:lang w:eastAsia="en-US"/>
          </w:rPr>
          <w:t>статьей 8</w:t>
        </w:r>
      </w:hyperlink>
      <w:r w:rsidRPr="00C45288">
        <w:rPr>
          <w:rFonts w:eastAsia="Calibri"/>
          <w:sz w:val="28"/>
          <w:szCs w:val="28"/>
          <w:lang w:eastAsia="en-US"/>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физических лиц);</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3) подтверждения соответствия кандидата, требованиям, предъявляемым к руководящим работникам;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4) подтверждения о том, что сведения о кандидате документально проверены </w:t>
      </w:r>
      <w:proofErr w:type="spellStart"/>
      <w:r w:rsidRPr="00C45288">
        <w:rPr>
          <w:rFonts w:eastAsia="Calibri"/>
          <w:color w:val="000000"/>
          <w:sz w:val="28"/>
          <w:szCs w:val="28"/>
          <w:lang w:eastAsia="en-US"/>
        </w:rPr>
        <w:t>услугополучателем</w:t>
      </w:r>
      <w:proofErr w:type="spellEnd"/>
      <w:r w:rsidRPr="00C45288">
        <w:rPr>
          <w:rFonts w:eastAsia="Calibri"/>
          <w:color w:val="000000"/>
          <w:sz w:val="28"/>
          <w:szCs w:val="28"/>
          <w:lang w:eastAsia="en-US"/>
        </w:rPr>
        <w:t xml:space="preserve"> (для юридических лиц);</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5) должности (должностей) руководящего работника, на которую (которые) согласовывается кандидат;</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6) наименования сектора финансового рынка – банковский сектор, страховой сектор, сектор рынка ценных бумаг или пенсионных услуг (для физических лиц);</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7) подтверждения о том, что приложенная к ходатайству информация является достоверной и полной.</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16. Ходатайство удостоверяется ЭЦП:</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1) руководителя органа управления </w:t>
      </w:r>
      <w:proofErr w:type="spellStart"/>
      <w:r w:rsidRPr="00C45288">
        <w:rPr>
          <w:rFonts w:eastAsia="Calibri"/>
          <w:color w:val="000000"/>
          <w:sz w:val="28"/>
          <w:szCs w:val="28"/>
          <w:lang w:eastAsia="en-US"/>
        </w:rPr>
        <w:t>услугополучателя</w:t>
      </w:r>
      <w:proofErr w:type="spellEnd"/>
      <w:r w:rsidRPr="00C45288">
        <w:rPr>
          <w:rFonts w:eastAsia="Calibri"/>
          <w:color w:val="000000"/>
          <w:sz w:val="28"/>
          <w:szCs w:val="28"/>
          <w:lang w:eastAsia="en-US"/>
        </w:rPr>
        <w:t xml:space="preserve"> – юридического лица,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w:t>
      </w:r>
      <w:proofErr w:type="spellStart"/>
      <w:r w:rsidRPr="00C45288">
        <w:rPr>
          <w:rFonts w:eastAsia="Calibri"/>
          <w:color w:val="000000"/>
          <w:sz w:val="28"/>
          <w:szCs w:val="28"/>
          <w:lang w:eastAsia="en-US"/>
        </w:rPr>
        <w:t>услугополучателя</w:t>
      </w:r>
      <w:proofErr w:type="spellEnd"/>
      <w:r w:rsidRPr="00C45288">
        <w:rPr>
          <w:rFonts w:eastAsia="Calibri"/>
          <w:color w:val="000000"/>
          <w:sz w:val="28"/>
          <w:szCs w:val="28"/>
          <w:lang w:eastAsia="en-US"/>
        </w:rPr>
        <w:t xml:space="preserve"> – юридического лица в случае отсутствия руководителя и членов органа управления, одного из участников юридического лица, уполномоченного на подписание данного документа (для юридического лица, созданного в организационно-правовой форме товарищества с ограниченной ответственностью) – при направлении документов на согласование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 лица, уполномоченного банком – нерезидентом Республики Казахстан, страховой (перестраховочной) организацией – нерезидентом Республики Казахстан, страховым брокером – нерезидентом Республики Казахстан на подписание ходатайства (с приложением копии подтверждающего документа) – при направлении документов на согласование руководителя филиала;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3) руководителя исполнительного органа </w:t>
      </w:r>
      <w:proofErr w:type="spellStart"/>
      <w:r w:rsidRPr="00C45288">
        <w:rPr>
          <w:rFonts w:eastAsia="Calibri"/>
          <w:color w:val="000000"/>
          <w:sz w:val="28"/>
          <w:szCs w:val="28"/>
          <w:lang w:eastAsia="en-US"/>
        </w:rPr>
        <w:t>услугополучателя</w:t>
      </w:r>
      <w:proofErr w:type="spellEnd"/>
      <w:r w:rsidRPr="00C45288">
        <w:rPr>
          <w:rFonts w:eastAsia="Calibri"/>
          <w:color w:val="000000"/>
          <w:sz w:val="28"/>
          <w:szCs w:val="28"/>
          <w:lang w:eastAsia="en-US"/>
        </w:rPr>
        <w:t xml:space="preserve"> – юридического лица (лица, единолично осуществляющего функции исполнительного органа), руководителя филиала либо лиц, исполняющих их обязанности (с представлением копии решения о возложении исполнения обязанностей) – при направлении документов на согласование остальных руководящих работников;</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4) </w:t>
      </w:r>
      <w:proofErr w:type="spellStart"/>
      <w:r w:rsidRPr="00C45288">
        <w:rPr>
          <w:rFonts w:eastAsia="Calibri"/>
          <w:color w:val="000000"/>
          <w:sz w:val="28"/>
          <w:szCs w:val="28"/>
          <w:lang w:eastAsia="en-US"/>
        </w:rPr>
        <w:t>услугополучателя</w:t>
      </w:r>
      <w:proofErr w:type="spellEnd"/>
      <w:r w:rsidRPr="00C45288">
        <w:rPr>
          <w:rFonts w:eastAsia="Calibri"/>
          <w:color w:val="000000"/>
          <w:sz w:val="28"/>
          <w:szCs w:val="28"/>
          <w:lang w:eastAsia="en-US"/>
        </w:rPr>
        <w:t xml:space="preserve"> – физического лица, являющегося кандидатом на должность руководящего работника.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lastRenderedPageBreak/>
        <w:t xml:space="preserve">17. Сведения о кандидате на должность руководящего работника оформляются по форме согласно </w:t>
      </w:r>
      <w:hyperlink w:anchor="sub4" w:history="1">
        <w:r w:rsidRPr="00C45288">
          <w:rPr>
            <w:rFonts w:eastAsia="Calibri"/>
            <w:color w:val="000000"/>
            <w:sz w:val="28"/>
            <w:szCs w:val="28"/>
            <w:lang w:eastAsia="en-US"/>
          </w:rPr>
          <w:t xml:space="preserve">приложению </w:t>
        </w:r>
      </w:hyperlink>
      <w:r w:rsidRPr="00C45288">
        <w:rPr>
          <w:rFonts w:eastAsia="Calibri"/>
          <w:color w:val="000000"/>
          <w:sz w:val="28"/>
          <w:szCs w:val="28"/>
          <w:lang w:eastAsia="en-US"/>
        </w:rPr>
        <w:t>3 к Правилам.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18. Документы, выданные компетентными органами или должностными лицами иностранных государств, подлежат легализации либо </w:t>
      </w:r>
      <w:proofErr w:type="spellStart"/>
      <w:r w:rsidRPr="00C45288">
        <w:rPr>
          <w:rFonts w:eastAsia="Calibri"/>
          <w:color w:val="000000"/>
          <w:sz w:val="28"/>
          <w:szCs w:val="28"/>
          <w:lang w:eastAsia="en-US"/>
        </w:rPr>
        <w:t>апостилированию</w:t>
      </w:r>
      <w:proofErr w:type="spellEnd"/>
      <w:r w:rsidRPr="00C45288">
        <w:rPr>
          <w:rFonts w:eastAsia="Calibri"/>
          <w:color w:val="000000"/>
          <w:sz w:val="28"/>
          <w:szCs w:val="28"/>
          <w:lang w:eastAsia="en-US"/>
        </w:rPr>
        <w:t xml:space="preserve"> в соответствии с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Документы, представленные на иностранном языке, переводятся на казахский и русский языки и подлежат нотариальному засвидетельствованию в соответствии со </w:t>
      </w:r>
      <w:hyperlink r:id="rId12" w:anchor="sub_id=800000" w:history="1">
        <w:r w:rsidRPr="00C45288">
          <w:rPr>
            <w:rFonts w:eastAsia="Calibri"/>
            <w:color w:val="000000"/>
            <w:sz w:val="28"/>
            <w:szCs w:val="28"/>
            <w:lang w:eastAsia="en-US"/>
          </w:rPr>
          <w:t>статьей 80</w:t>
        </w:r>
      </w:hyperlink>
      <w:r w:rsidRPr="00C45288">
        <w:rPr>
          <w:rFonts w:eastAsia="Calibri"/>
          <w:color w:val="000000"/>
          <w:sz w:val="28"/>
          <w:szCs w:val="28"/>
          <w:lang w:eastAsia="en-US"/>
        </w:rPr>
        <w:t xml:space="preserve"> Закона Республики Казахстан «О нотариате» и представляются в форме электронных копий.</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19. </w:t>
      </w:r>
      <w:proofErr w:type="spellStart"/>
      <w:r w:rsidRPr="00C45288">
        <w:rPr>
          <w:rFonts w:eastAsia="Calibri"/>
          <w:color w:val="000000"/>
          <w:sz w:val="28"/>
          <w:szCs w:val="28"/>
          <w:lang w:eastAsia="en-US"/>
        </w:rPr>
        <w:t>Услугополучатель</w:t>
      </w:r>
      <w:proofErr w:type="spellEnd"/>
      <w:r w:rsidRPr="00C45288">
        <w:rPr>
          <w:rFonts w:eastAsia="Calibri"/>
          <w:color w:val="000000"/>
          <w:sz w:val="28"/>
          <w:szCs w:val="28"/>
          <w:lang w:eastAsia="en-US"/>
        </w:rPr>
        <w:t xml:space="preserve"> представляет полный пакет документов (с указанием контактных телефонов и адресов электронной почты контактных лиц).</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Для согласования руководителя или члена органа управления, либо руководящих работников лица, приобретающего статус банковского холдинга, страхового холдинга в соответствии со статьей 9-5 Закона о государственном регулировании, после назначения (избрания) на должность </w:t>
      </w:r>
      <w:proofErr w:type="spellStart"/>
      <w:r w:rsidRPr="00C45288">
        <w:rPr>
          <w:rFonts w:eastAsia="Calibri"/>
          <w:color w:val="000000"/>
          <w:sz w:val="28"/>
          <w:szCs w:val="28"/>
          <w:lang w:eastAsia="en-US"/>
        </w:rPr>
        <w:t>услугополучатель</w:t>
      </w:r>
      <w:proofErr w:type="spellEnd"/>
      <w:r w:rsidRPr="00C45288">
        <w:rPr>
          <w:rFonts w:eastAsia="Calibri"/>
          <w:color w:val="000000"/>
          <w:sz w:val="28"/>
          <w:szCs w:val="28"/>
          <w:lang w:eastAsia="en-US"/>
        </w:rPr>
        <w:t xml:space="preserve"> представляет полный пакет документов в срок не позднее 60 (шестидесяти) календарных дней со дня назначения (избрания) руководителя или члена органа управления либо дня приобретения лицом признаков банковского, страхового холдинга, при наличии согласия уполномоченного органа на приобретение статуса банковского, страхового холдинга.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20. Работник </w:t>
      </w:r>
      <w:proofErr w:type="spellStart"/>
      <w:r w:rsidRPr="00C45288">
        <w:rPr>
          <w:rFonts w:eastAsia="Calibri"/>
          <w:color w:val="000000"/>
          <w:sz w:val="28"/>
          <w:szCs w:val="28"/>
          <w:lang w:eastAsia="en-US"/>
        </w:rPr>
        <w:t>услугодателя</w:t>
      </w:r>
      <w:proofErr w:type="spellEnd"/>
      <w:r w:rsidRPr="00C45288">
        <w:rPr>
          <w:rFonts w:eastAsia="Calibri"/>
          <w:color w:val="000000"/>
          <w:sz w:val="28"/>
          <w:szCs w:val="28"/>
          <w:lang w:eastAsia="en-US"/>
        </w:rPr>
        <w:t xml:space="preserve">, уполномоченный на прием и регистрацию корреспонденции, в день поступления документов осуществляет их прием, регистрацию и направление на исполнение в ответственное подразделение. При обращении </w:t>
      </w:r>
      <w:proofErr w:type="spellStart"/>
      <w:r w:rsidRPr="00C45288">
        <w:rPr>
          <w:rFonts w:eastAsia="Calibri"/>
          <w:color w:val="000000"/>
          <w:sz w:val="28"/>
          <w:szCs w:val="28"/>
          <w:lang w:eastAsia="en-US"/>
        </w:rPr>
        <w:t>услугополучателя</w:t>
      </w:r>
      <w:proofErr w:type="spellEnd"/>
      <w:r w:rsidRPr="00C45288">
        <w:rPr>
          <w:rFonts w:eastAsia="Calibri"/>
          <w:color w:val="000000"/>
          <w:sz w:val="28"/>
          <w:szCs w:val="28"/>
          <w:lang w:eastAsia="en-US"/>
        </w:rPr>
        <w:t xml:space="preserve"> после окончания рабочего времени, в выходные и праздничные дни согласно </w:t>
      </w:r>
      <w:hyperlink r:id="rId13" w:history="1">
        <w:r w:rsidRPr="00C45288">
          <w:rPr>
            <w:rFonts w:eastAsia="Calibri"/>
            <w:color w:val="000000"/>
            <w:sz w:val="28"/>
            <w:szCs w:val="28"/>
            <w:lang w:eastAsia="en-US"/>
          </w:rPr>
          <w:t>Кодексу</w:t>
        </w:r>
      </w:hyperlink>
      <w:r w:rsidRPr="00C45288">
        <w:rPr>
          <w:rFonts w:eastAsia="Calibri"/>
          <w:color w:val="000000"/>
          <w:sz w:val="28"/>
          <w:szCs w:val="28"/>
          <w:lang w:eastAsia="en-US"/>
        </w:rPr>
        <w:t xml:space="preserve"> и </w:t>
      </w:r>
      <w:hyperlink r:id="rId14" w:history="1">
        <w:r w:rsidRPr="00C45288">
          <w:rPr>
            <w:rFonts w:eastAsia="Calibri"/>
            <w:color w:val="000000"/>
            <w:sz w:val="28"/>
            <w:szCs w:val="28"/>
            <w:lang w:eastAsia="en-US"/>
          </w:rPr>
          <w:t>Закону</w:t>
        </w:r>
      </w:hyperlink>
      <w:r w:rsidRPr="00C45288">
        <w:rPr>
          <w:rFonts w:eastAsia="Calibri"/>
          <w:color w:val="000000"/>
          <w:sz w:val="28"/>
          <w:szCs w:val="28"/>
          <w:lang w:eastAsia="en-US"/>
        </w:rPr>
        <w:t xml:space="preserve"> Республики Казахстан </w:t>
      </w:r>
      <w:r w:rsidRPr="00C45288">
        <w:rPr>
          <w:rFonts w:eastAsia="Calibri"/>
          <w:color w:val="000000"/>
          <w:sz w:val="28"/>
          <w:szCs w:val="28"/>
          <w:lang w:eastAsia="en-US"/>
        </w:rPr>
        <w:br/>
        <w:t>«О праздниках в Республике Казахстан», прием документов осуществляется на следующий рабочий день.</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Работник ответственного подразделения в течение 5 (пяти) рабочих дней со дня регистрации ходатайства проверяет полноту представленных документов и срок их действия.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w:t>
      </w:r>
      <w:proofErr w:type="spellStart"/>
      <w:r w:rsidRPr="00C45288">
        <w:rPr>
          <w:rFonts w:eastAsia="Calibri"/>
          <w:color w:val="000000"/>
          <w:sz w:val="28"/>
          <w:szCs w:val="28"/>
          <w:lang w:eastAsia="en-US"/>
        </w:rPr>
        <w:t>услугополучателю</w:t>
      </w:r>
      <w:proofErr w:type="spellEnd"/>
      <w:r w:rsidRPr="00C45288">
        <w:rPr>
          <w:rFonts w:eastAsia="Calibri"/>
          <w:color w:val="000000"/>
          <w:sz w:val="28"/>
          <w:szCs w:val="28"/>
          <w:lang w:eastAsia="en-US"/>
        </w:rPr>
        <w:t xml:space="preserve"> в «личный кабинет» мотивированный отказ в дальнейшем рассмотрении заявления.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Мотивированный отказ в дальнейшем рассмотрении заявления, подписанный ЭЦП уполномоченного лица уполномоченного органа, направляется </w:t>
      </w:r>
      <w:proofErr w:type="spellStart"/>
      <w:r w:rsidRPr="00C45288">
        <w:rPr>
          <w:rFonts w:eastAsia="Calibri"/>
          <w:color w:val="000000"/>
          <w:sz w:val="28"/>
          <w:szCs w:val="28"/>
          <w:lang w:eastAsia="en-US"/>
        </w:rPr>
        <w:t>услугополучателю</w:t>
      </w:r>
      <w:proofErr w:type="spellEnd"/>
      <w:r w:rsidRPr="00C45288">
        <w:rPr>
          <w:rFonts w:eastAsia="Calibri"/>
          <w:color w:val="000000"/>
          <w:sz w:val="28"/>
          <w:szCs w:val="28"/>
          <w:lang w:eastAsia="en-US"/>
        </w:rPr>
        <w:t xml:space="preserve"> в форме электронного документа.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21. При установлении факта полноты и (или) отсутствия истечения срока действия представленных документов работник ответственного подразделения в течение срока оказания государственной услуги</w:t>
      </w:r>
      <w:r w:rsidRPr="00C45288">
        <w:rPr>
          <w:rFonts w:eastAsia="Calibri"/>
          <w:color w:val="000000"/>
          <w:sz w:val="22"/>
          <w:szCs w:val="22"/>
          <w:lang w:eastAsia="en-US"/>
        </w:rPr>
        <w:t xml:space="preserve"> </w:t>
      </w:r>
      <w:r w:rsidRPr="00C45288">
        <w:rPr>
          <w:rFonts w:eastAsia="Calibri"/>
          <w:color w:val="000000"/>
          <w:sz w:val="28"/>
          <w:szCs w:val="28"/>
          <w:lang w:eastAsia="en-US"/>
        </w:rPr>
        <w:t xml:space="preserve">рассматривает их на предмет </w:t>
      </w:r>
      <w:r w:rsidRPr="00C45288">
        <w:rPr>
          <w:rFonts w:eastAsia="Calibri"/>
          <w:color w:val="000000"/>
          <w:sz w:val="28"/>
          <w:szCs w:val="28"/>
          <w:lang w:eastAsia="en-US"/>
        </w:rPr>
        <w:lastRenderedPageBreak/>
        <w:t>соответствия требованиям, установленным Правилами и Перечнем основных требований, и направляет соответствующие запросы в:</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заинтересованные подразделения </w:t>
      </w:r>
      <w:proofErr w:type="spellStart"/>
      <w:r w:rsidRPr="00C45288">
        <w:rPr>
          <w:rFonts w:eastAsia="Calibri"/>
          <w:color w:val="000000"/>
          <w:sz w:val="28"/>
          <w:szCs w:val="28"/>
          <w:lang w:eastAsia="en-US"/>
        </w:rPr>
        <w:t>услугодателя</w:t>
      </w:r>
      <w:proofErr w:type="spellEnd"/>
      <w:r w:rsidRPr="00C45288">
        <w:rPr>
          <w:rFonts w:eastAsia="Calibri"/>
          <w:color w:val="000000"/>
          <w:sz w:val="28"/>
          <w:szCs w:val="28"/>
          <w:lang w:eastAsia="en-US"/>
        </w:rPr>
        <w:t>;</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государственные органы Республики Казахстан, включая Агентство Республики Казахстан по финансовому мониторингу;</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информационную систему Специальных учетов Генеральной Прокуратуры Республики Казахстан;</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государственную базу данных «Физические лица»;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уполномоченные надзорные органы иностранных государств (при необходимости). </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При выявлении в представленных документах несоответствий требованиям Правил и Перечня основных требований в течение срока оказания государственной услуги уполномоченный орган направляет </w:t>
      </w:r>
      <w:proofErr w:type="spellStart"/>
      <w:r w:rsidRPr="00C45288">
        <w:rPr>
          <w:rFonts w:eastAsia="Calibri"/>
          <w:color w:val="000000"/>
          <w:sz w:val="28"/>
          <w:szCs w:val="28"/>
          <w:lang w:eastAsia="en-US"/>
        </w:rPr>
        <w:t>услугополучателю</w:t>
      </w:r>
      <w:proofErr w:type="spellEnd"/>
      <w:r w:rsidRPr="00C45288">
        <w:rPr>
          <w:rFonts w:eastAsia="Calibri"/>
          <w:color w:val="000000"/>
          <w:sz w:val="28"/>
          <w:szCs w:val="28"/>
          <w:lang w:eastAsia="en-US"/>
        </w:rPr>
        <w:t xml:space="preserve"> письмо с замечаниями для их устранения и представления </w:t>
      </w:r>
      <w:proofErr w:type="spellStart"/>
      <w:r w:rsidRPr="00C45288">
        <w:rPr>
          <w:rFonts w:eastAsia="Calibri"/>
          <w:color w:val="000000"/>
          <w:sz w:val="28"/>
          <w:szCs w:val="28"/>
          <w:lang w:eastAsia="en-US"/>
        </w:rPr>
        <w:t>услугополучателем</w:t>
      </w:r>
      <w:proofErr w:type="spellEnd"/>
      <w:r w:rsidRPr="00C45288">
        <w:rPr>
          <w:rFonts w:eastAsia="Calibri"/>
          <w:color w:val="000000"/>
          <w:sz w:val="28"/>
          <w:szCs w:val="28"/>
          <w:lang w:eastAsia="en-US"/>
        </w:rPr>
        <w:t xml:space="preserve"> доработанных (исправленных) документов, соответствующих требованиям законодательства Республики Казахстан. При этом срок рассмотрения уполномоченным органом документов для согласования кандидата не прерывается</w:t>
      </w:r>
      <w:r w:rsidRPr="00C45288">
        <w:rPr>
          <w:rFonts w:eastAsia="Calibri"/>
          <w:color w:val="000000"/>
          <w:sz w:val="22"/>
          <w:szCs w:val="22"/>
          <w:lang w:eastAsia="en-US"/>
        </w:rPr>
        <w:t>.</w:t>
      </w:r>
      <w:r w:rsidRPr="00C45288">
        <w:rPr>
          <w:rFonts w:eastAsia="Calibri"/>
          <w:color w:val="000000"/>
          <w:sz w:val="28"/>
          <w:szCs w:val="28"/>
          <w:lang w:eastAsia="en-US"/>
        </w:rPr>
        <w:t xml:space="preserve"> </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При наличии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органа финансового надзора иностранного государства, резидентом которого является финансовая организация – нерезидент Республики Казахстан,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уполномоченного органа финансового надзора иностранного государства (при наличии).</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22. При выявлении оснований для отказа в оказании государственной услуги, предусмотренных Перечнем основных требований, уполномоченный орган уведомляет </w:t>
      </w:r>
      <w:proofErr w:type="spellStart"/>
      <w:r w:rsidRPr="00C45288">
        <w:rPr>
          <w:rFonts w:eastAsia="Calibri"/>
          <w:color w:val="000000"/>
          <w:sz w:val="28"/>
          <w:szCs w:val="28"/>
          <w:lang w:eastAsia="en-US"/>
        </w:rPr>
        <w:t>услугополучателя</w:t>
      </w:r>
      <w:proofErr w:type="spellEnd"/>
      <w:r w:rsidRPr="00C45288">
        <w:rPr>
          <w:rFonts w:eastAsia="Calibri"/>
          <w:color w:val="000000"/>
          <w:sz w:val="28"/>
          <w:szCs w:val="28"/>
          <w:lang w:eastAsia="en-US"/>
        </w:rPr>
        <w:t xml:space="preserve"> о предварительном решении об отказе в оказании государственной услуги, а также времени и месте (способе) проведения заслушивания для предоставления </w:t>
      </w:r>
      <w:proofErr w:type="spellStart"/>
      <w:r w:rsidRPr="00C45288">
        <w:rPr>
          <w:rFonts w:eastAsia="Calibri"/>
          <w:color w:val="000000"/>
          <w:sz w:val="28"/>
          <w:szCs w:val="28"/>
          <w:lang w:eastAsia="en-US"/>
        </w:rPr>
        <w:t>услугополучателю</w:t>
      </w:r>
      <w:proofErr w:type="spellEnd"/>
      <w:r w:rsidRPr="00C45288">
        <w:rPr>
          <w:rFonts w:eastAsia="Calibri"/>
          <w:color w:val="000000"/>
          <w:sz w:val="28"/>
          <w:szCs w:val="28"/>
          <w:lang w:eastAsia="en-US"/>
        </w:rPr>
        <w:t xml:space="preserve"> возможности выразить позицию по предварительному решению.</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rsidR="00452C56" w:rsidRPr="00C45288" w:rsidRDefault="00452C56" w:rsidP="00452C56">
      <w:pPr>
        <w:ind w:firstLine="709"/>
        <w:jc w:val="both"/>
        <w:rPr>
          <w:color w:val="000000"/>
          <w:sz w:val="28"/>
          <w:szCs w:val="28"/>
        </w:rPr>
      </w:pPr>
      <w:r w:rsidRPr="00C45288">
        <w:rPr>
          <w:color w:val="000000"/>
          <w:sz w:val="28"/>
          <w:szCs w:val="28"/>
        </w:rPr>
        <w:t xml:space="preserve">При наличии оснований для отказа в оказании государственной услуги, срок рассмотрения ходатайства продлевается мотивированным решением руководителя </w:t>
      </w:r>
      <w:proofErr w:type="spellStart"/>
      <w:r w:rsidRPr="00C45288">
        <w:rPr>
          <w:color w:val="000000"/>
          <w:sz w:val="28"/>
          <w:szCs w:val="28"/>
        </w:rPr>
        <w:t>услугодателя</w:t>
      </w:r>
      <w:proofErr w:type="spellEnd"/>
      <w:r w:rsidRPr="00C45288">
        <w:rPr>
          <w:color w:val="000000"/>
          <w:sz w:val="28"/>
          <w:szCs w:val="28"/>
        </w:rPr>
        <w:t xml:space="preserve">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ходатайства, о чем извещается </w:t>
      </w:r>
      <w:proofErr w:type="spellStart"/>
      <w:r w:rsidRPr="00C45288">
        <w:rPr>
          <w:color w:val="000000"/>
          <w:sz w:val="28"/>
          <w:szCs w:val="28"/>
        </w:rPr>
        <w:t>услугополучатель</w:t>
      </w:r>
      <w:proofErr w:type="spellEnd"/>
      <w:r w:rsidRPr="00C45288">
        <w:rPr>
          <w:color w:val="000000"/>
          <w:sz w:val="28"/>
          <w:szCs w:val="28"/>
        </w:rPr>
        <w:t xml:space="preserve"> в течение 3 (трех) рабочих дней со дня </w:t>
      </w:r>
      <w:r w:rsidRPr="00C45288">
        <w:rPr>
          <w:color w:val="000000"/>
          <w:sz w:val="28"/>
          <w:szCs w:val="28"/>
        </w:rPr>
        <w:lastRenderedPageBreak/>
        <w:t>продления срока, в соответствии с частью третьей статьи 76 Административного процедурно-процессуального Кодекса Республики Казахстан.</w:t>
      </w:r>
    </w:p>
    <w:p w:rsidR="00452C56" w:rsidRPr="00C45288" w:rsidRDefault="00452C56" w:rsidP="00452C56">
      <w:pPr>
        <w:ind w:firstLine="709"/>
        <w:jc w:val="both"/>
        <w:rPr>
          <w:color w:val="000000"/>
          <w:sz w:val="28"/>
          <w:szCs w:val="28"/>
        </w:rPr>
      </w:pPr>
      <w:r w:rsidRPr="00C45288">
        <w:rPr>
          <w:color w:val="000000"/>
          <w:sz w:val="28"/>
          <w:szCs w:val="28"/>
        </w:rPr>
        <w:t xml:space="preserve">По результатам рассмотрения документов, представленных </w:t>
      </w:r>
      <w:proofErr w:type="spellStart"/>
      <w:r w:rsidRPr="00C45288">
        <w:rPr>
          <w:color w:val="000000"/>
          <w:sz w:val="28"/>
          <w:szCs w:val="28"/>
        </w:rPr>
        <w:t>услугополучателем</w:t>
      </w:r>
      <w:proofErr w:type="spellEnd"/>
      <w:r w:rsidRPr="00C45288">
        <w:rPr>
          <w:color w:val="000000"/>
          <w:sz w:val="28"/>
          <w:szCs w:val="28"/>
        </w:rPr>
        <w:t xml:space="preserve"> по итогам заслушивания, работник ответственного подразделения направляет </w:t>
      </w:r>
      <w:proofErr w:type="spellStart"/>
      <w:r w:rsidRPr="00C45288">
        <w:rPr>
          <w:color w:val="000000"/>
          <w:sz w:val="28"/>
          <w:szCs w:val="28"/>
        </w:rPr>
        <w:t>услугополучателю</w:t>
      </w:r>
      <w:proofErr w:type="spellEnd"/>
      <w:r w:rsidRPr="00C45288">
        <w:rPr>
          <w:color w:val="000000"/>
          <w:sz w:val="28"/>
          <w:szCs w:val="28"/>
        </w:rPr>
        <w:t xml:space="preserve"> согласие либо мотивированный отказ в оказании государственной услуги, а при согласовании кандидатов с приглашением на тестирование направляется письмо – приглашение для прохождения тестирования.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Уполномоченный орган приостанавливает срок рассмотрения документов, представленных для получения согласия в соответствии с пунктом 11 статьи 9-4 Закона о государственном регулировании.</w:t>
      </w:r>
    </w:p>
    <w:p w:rsidR="00452C56" w:rsidRPr="00C45288" w:rsidRDefault="00452C56" w:rsidP="00452C56">
      <w:pPr>
        <w:ind w:firstLine="709"/>
        <w:jc w:val="both"/>
        <w:rPr>
          <w:color w:val="000000"/>
          <w:sz w:val="28"/>
          <w:szCs w:val="28"/>
        </w:rPr>
      </w:pPr>
      <w:r w:rsidRPr="00C45288">
        <w:rPr>
          <w:rFonts w:eastAsia="Calibri"/>
          <w:color w:val="000000"/>
          <w:sz w:val="28"/>
          <w:szCs w:val="28"/>
          <w:lang w:eastAsia="en-US"/>
        </w:rPr>
        <w:t xml:space="preserve">23. Документы, представленные для выдачи согласия на назначение (избрание) руководящих работников </w:t>
      </w:r>
      <w:proofErr w:type="spellStart"/>
      <w:r w:rsidRPr="00C45288">
        <w:rPr>
          <w:rFonts w:eastAsia="Calibri"/>
          <w:color w:val="000000"/>
          <w:sz w:val="28"/>
          <w:szCs w:val="28"/>
          <w:lang w:eastAsia="en-US"/>
        </w:rPr>
        <w:t>услугополучателя</w:t>
      </w:r>
      <w:proofErr w:type="spellEnd"/>
      <w:r w:rsidRPr="00C45288">
        <w:rPr>
          <w:rFonts w:eastAsia="Calibri"/>
          <w:color w:val="000000"/>
          <w:sz w:val="28"/>
          <w:szCs w:val="28"/>
          <w:lang w:eastAsia="en-US"/>
        </w:rPr>
        <w:t xml:space="preserve">, отзываются до принятия уполномоченным органом решения о согласовании кандидата, а при согласовании с приглашением на тестирование – до даты прохождения кандидатом тестирования путем подачи через портал </w:t>
      </w:r>
      <w:proofErr w:type="spellStart"/>
      <w:r w:rsidRPr="00C45288">
        <w:rPr>
          <w:rFonts w:eastAsia="Calibri"/>
          <w:color w:val="000000"/>
          <w:sz w:val="28"/>
          <w:szCs w:val="28"/>
          <w:lang w:eastAsia="en-US"/>
        </w:rPr>
        <w:t>услугополучателем</w:t>
      </w:r>
      <w:proofErr w:type="spellEnd"/>
      <w:r w:rsidRPr="00C45288">
        <w:rPr>
          <w:rFonts w:eastAsia="Calibri"/>
          <w:color w:val="000000"/>
          <w:sz w:val="28"/>
          <w:szCs w:val="28"/>
          <w:lang w:eastAsia="en-US"/>
        </w:rPr>
        <w:t xml:space="preserve"> письменного заявления в произвольной форме с указанием причины их отзыв</w:t>
      </w:r>
      <w:r w:rsidRPr="00C45288">
        <w:rPr>
          <w:color w:val="000000"/>
          <w:sz w:val="28"/>
          <w:szCs w:val="28"/>
        </w:rPr>
        <w:t>а.</w:t>
      </w:r>
    </w:p>
    <w:p w:rsidR="00452C56" w:rsidRPr="00C45288" w:rsidRDefault="00452C56" w:rsidP="00452C56">
      <w:pPr>
        <w:ind w:firstLine="709"/>
        <w:jc w:val="both"/>
        <w:rPr>
          <w:rFonts w:eastAsiaTheme="minorEastAsia"/>
          <w:color w:val="000000"/>
          <w:sz w:val="28"/>
          <w:szCs w:val="28"/>
        </w:rPr>
      </w:pPr>
    </w:p>
    <w:p w:rsidR="00452C56" w:rsidRPr="00C45288" w:rsidRDefault="00452C56" w:rsidP="00452C56">
      <w:pPr>
        <w:ind w:firstLine="709"/>
        <w:jc w:val="both"/>
        <w:rPr>
          <w:rFonts w:eastAsiaTheme="minorEastAsia"/>
          <w:color w:val="000000"/>
          <w:sz w:val="28"/>
          <w:szCs w:val="28"/>
        </w:rPr>
      </w:pPr>
    </w:p>
    <w:p w:rsidR="00452C56" w:rsidRPr="00C45288" w:rsidRDefault="00452C56" w:rsidP="00452C56">
      <w:pPr>
        <w:ind w:firstLine="709"/>
        <w:jc w:val="center"/>
        <w:rPr>
          <w:rFonts w:eastAsiaTheme="minorEastAsia"/>
          <w:b/>
          <w:color w:val="000000"/>
          <w:sz w:val="28"/>
          <w:szCs w:val="28"/>
        </w:rPr>
      </w:pPr>
      <w:r w:rsidRPr="00C45288">
        <w:rPr>
          <w:rFonts w:eastAsiaTheme="minorEastAsia"/>
          <w:b/>
          <w:bCs/>
          <w:color w:val="000000"/>
          <w:sz w:val="28"/>
          <w:szCs w:val="28"/>
        </w:rPr>
        <w:t>Глава 3. Порядок согласования с приглашением для прохождения тестирования или без приглашения и выдачи согласия</w:t>
      </w:r>
      <w:r w:rsidRPr="00C45288">
        <w:rPr>
          <w:b/>
          <w:sz w:val="28"/>
          <w:szCs w:val="28"/>
        </w:rPr>
        <w:t xml:space="preserve"> </w:t>
      </w:r>
      <w:r w:rsidRPr="00C45288">
        <w:rPr>
          <w:rFonts w:eastAsiaTheme="minorEastAsia"/>
          <w:b/>
          <w:bCs/>
          <w:color w:val="000000"/>
          <w:sz w:val="28"/>
          <w:szCs w:val="28"/>
        </w:rPr>
        <w:t>на назначение (избрание) руководящих работников субъектов рынка</w:t>
      </w:r>
    </w:p>
    <w:p w:rsidR="00452C56" w:rsidRPr="00C45288" w:rsidRDefault="00452C56" w:rsidP="00452C56">
      <w:pPr>
        <w:ind w:firstLine="709"/>
        <w:jc w:val="center"/>
        <w:rPr>
          <w:rFonts w:eastAsiaTheme="minorEastAsia"/>
          <w:color w:val="000000"/>
          <w:sz w:val="28"/>
          <w:szCs w:val="28"/>
        </w:rPr>
      </w:pPr>
      <w:r w:rsidRPr="00C45288">
        <w:rPr>
          <w:rFonts w:eastAsiaTheme="minorEastAsia"/>
          <w:bCs/>
          <w:color w:val="000000"/>
          <w:sz w:val="28"/>
          <w:szCs w:val="28"/>
        </w:rPr>
        <w:t> </w:t>
      </w:r>
    </w:p>
    <w:p w:rsidR="00452C56" w:rsidRPr="00C45288" w:rsidRDefault="00452C56" w:rsidP="00452C56">
      <w:pPr>
        <w:ind w:firstLine="709"/>
        <w:jc w:val="both"/>
        <w:rPr>
          <w:rFonts w:eastAsia="Calibri"/>
          <w:color w:val="000000"/>
          <w:sz w:val="28"/>
          <w:szCs w:val="28"/>
          <w:lang w:eastAsia="en-US"/>
        </w:rPr>
      </w:pPr>
      <w:r w:rsidRPr="00C45288">
        <w:rPr>
          <w:color w:val="000000"/>
          <w:sz w:val="28"/>
          <w:szCs w:val="28"/>
        </w:rPr>
        <w:t xml:space="preserve">24. </w:t>
      </w:r>
      <w:r w:rsidRPr="00C45288">
        <w:rPr>
          <w:rFonts w:eastAsia="Calibri"/>
          <w:color w:val="000000"/>
          <w:sz w:val="28"/>
          <w:szCs w:val="28"/>
          <w:lang w:eastAsia="en-US"/>
        </w:rPr>
        <w:t>Для согласования кандидата в уполномоченном органе создается комиссия по определению соответствия кандидатов на должности руководящих работников субъектов рынка (далее – Комиссия), персональный состав которой утверждается приказом Председателя уполномоченного органа или его заместителя.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25. Согласование проводится уполномоченным органом по решению Комиссии с приглашением кандидатов для прохождения тестирования либо без их приглашения, с учетом условий, предусмотренных пунктами 28 и 29 Правил.</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26. Решение Комиссии принимается опросным путем простым большинством голосов. При равенстве голосов голос председателя Комиссии или лица, его замещающего, является решающим. </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27. Члены Комиссии рассматривают документы и выражают свое мнение по рассматриваемому вопросу в протоколе, оформленном по форме согласно </w:t>
      </w:r>
      <w:hyperlink w:anchor="sub5" w:history="1">
        <w:r w:rsidRPr="00C45288">
          <w:rPr>
            <w:rFonts w:eastAsia="Calibri"/>
            <w:color w:val="000000"/>
            <w:sz w:val="28"/>
            <w:szCs w:val="28"/>
            <w:lang w:eastAsia="en-US"/>
          </w:rPr>
          <w:t>приложению 5</w:t>
        </w:r>
      </w:hyperlink>
      <w:r w:rsidRPr="00C45288">
        <w:rPr>
          <w:rFonts w:eastAsia="Calibri"/>
          <w:color w:val="000000"/>
          <w:sz w:val="28"/>
          <w:szCs w:val="28"/>
          <w:lang w:eastAsia="en-US"/>
        </w:rPr>
        <w:t xml:space="preserve"> к Правилам.</w:t>
      </w:r>
    </w:p>
    <w:p w:rsidR="00452C56" w:rsidRPr="00C45288" w:rsidRDefault="00452C56" w:rsidP="00452C56">
      <w:pPr>
        <w:ind w:firstLine="709"/>
        <w:jc w:val="both"/>
        <w:rPr>
          <w:rFonts w:eastAsia="Calibri"/>
          <w:color w:val="000000"/>
          <w:sz w:val="28"/>
          <w:szCs w:val="28"/>
          <w:lang w:eastAsia="en-US"/>
        </w:rPr>
      </w:pPr>
      <w:bookmarkStart w:id="53" w:name="SUB2600"/>
      <w:bookmarkEnd w:id="53"/>
      <w:r w:rsidRPr="00C45288">
        <w:rPr>
          <w:rFonts w:eastAsia="Calibri"/>
          <w:color w:val="000000"/>
          <w:sz w:val="28"/>
          <w:szCs w:val="28"/>
          <w:lang w:eastAsia="en-US"/>
        </w:rPr>
        <w:t>28.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1) был ли кандидат ранее согласован уполномоченным органом на соответствующие должности в соответствующем секторе (банковский сектор, </w:t>
      </w:r>
      <w:r w:rsidRPr="00C45288">
        <w:rPr>
          <w:rFonts w:eastAsia="Calibri"/>
          <w:color w:val="000000"/>
          <w:sz w:val="28"/>
          <w:szCs w:val="28"/>
          <w:lang w:eastAsia="en-US"/>
        </w:rPr>
        <w:lastRenderedPageBreak/>
        <w:t>страховой сектор, сектор рынка ценных бумаг или пенсионных услуг) в отношении которого подано ходатайство;</w:t>
      </w:r>
    </w:p>
    <w:p w:rsidR="00452C56" w:rsidRPr="00C45288" w:rsidRDefault="00452C56" w:rsidP="00452C56">
      <w:pPr>
        <w:ind w:firstLine="709"/>
        <w:jc w:val="both"/>
        <w:rPr>
          <w:rFonts w:eastAsia="Calibri"/>
          <w:color w:val="000000"/>
          <w:sz w:val="28"/>
          <w:szCs w:val="28"/>
          <w:lang w:eastAsia="en-US"/>
        </w:rPr>
      </w:pPr>
      <w:bookmarkStart w:id="54" w:name="z259"/>
      <w:r w:rsidRPr="00C45288">
        <w:rPr>
          <w:rFonts w:eastAsia="Calibri"/>
          <w:color w:val="000000"/>
          <w:sz w:val="28"/>
          <w:szCs w:val="28"/>
          <w:lang w:eastAsia="en-US"/>
        </w:rPr>
        <w:t>2) согласовывается ли кандидат на должность члена органа управления;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3) наличие у кандидата международного сертификата в области управления рисков (FRM (</w:t>
      </w:r>
      <w:proofErr w:type="spellStart"/>
      <w:r w:rsidRPr="00C45288">
        <w:rPr>
          <w:rFonts w:eastAsia="Calibri"/>
          <w:color w:val="000000"/>
          <w:sz w:val="28"/>
          <w:szCs w:val="28"/>
          <w:lang w:eastAsia="en-US"/>
        </w:rPr>
        <w:t>Financial</w:t>
      </w:r>
      <w:proofErr w:type="spellEnd"/>
      <w:r w:rsidRPr="00C45288">
        <w:rPr>
          <w:rFonts w:eastAsia="Calibri"/>
          <w:color w:val="000000"/>
          <w:sz w:val="28"/>
          <w:szCs w:val="28"/>
          <w:lang w:eastAsia="en-US"/>
        </w:rPr>
        <w:t xml:space="preserve"> </w:t>
      </w:r>
      <w:proofErr w:type="spellStart"/>
      <w:r w:rsidRPr="00C45288">
        <w:rPr>
          <w:rFonts w:eastAsia="Calibri"/>
          <w:color w:val="000000"/>
          <w:sz w:val="28"/>
          <w:szCs w:val="28"/>
          <w:lang w:eastAsia="en-US"/>
        </w:rPr>
        <w:t>Risk</w:t>
      </w:r>
      <w:proofErr w:type="spellEnd"/>
      <w:r w:rsidRPr="00C45288">
        <w:rPr>
          <w:rFonts w:eastAsia="Calibri"/>
          <w:color w:val="000000"/>
          <w:sz w:val="28"/>
          <w:szCs w:val="28"/>
          <w:lang w:eastAsia="en-US"/>
        </w:rPr>
        <w:t xml:space="preserve"> </w:t>
      </w:r>
      <w:proofErr w:type="spellStart"/>
      <w:r w:rsidRPr="00C45288">
        <w:rPr>
          <w:rFonts w:eastAsia="Calibri"/>
          <w:color w:val="000000"/>
          <w:sz w:val="28"/>
          <w:szCs w:val="28"/>
          <w:lang w:eastAsia="en-US"/>
        </w:rPr>
        <w:t>Manager</w:t>
      </w:r>
      <w:proofErr w:type="spellEnd"/>
      <w:r w:rsidRPr="00C45288">
        <w:rPr>
          <w:rFonts w:eastAsia="Calibri"/>
          <w:color w:val="000000"/>
          <w:sz w:val="28"/>
          <w:szCs w:val="28"/>
          <w:lang w:eastAsia="en-US"/>
        </w:rPr>
        <w:t xml:space="preserve">) (ФРМ </w:t>
      </w:r>
      <w:proofErr w:type="spellStart"/>
      <w:r w:rsidRPr="00C45288">
        <w:rPr>
          <w:rFonts w:eastAsia="Calibri"/>
          <w:color w:val="000000"/>
          <w:sz w:val="28"/>
          <w:szCs w:val="28"/>
          <w:lang w:eastAsia="en-US"/>
        </w:rPr>
        <w:t>Файненшил</w:t>
      </w:r>
      <w:proofErr w:type="spellEnd"/>
      <w:r w:rsidRPr="00C45288">
        <w:rPr>
          <w:rFonts w:eastAsia="Calibri"/>
          <w:color w:val="000000"/>
          <w:sz w:val="28"/>
          <w:szCs w:val="28"/>
          <w:lang w:eastAsia="en-US"/>
        </w:rPr>
        <w:t xml:space="preserve"> риск менеджер) – Финансовый риск-менеджер, PRM (</w:t>
      </w:r>
      <w:proofErr w:type="spellStart"/>
      <w:r w:rsidRPr="00C45288">
        <w:rPr>
          <w:rFonts w:eastAsia="Calibri"/>
          <w:color w:val="000000"/>
          <w:sz w:val="28"/>
          <w:szCs w:val="28"/>
          <w:lang w:eastAsia="en-US"/>
        </w:rPr>
        <w:t>Professional</w:t>
      </w:r>
      <w:proofErr w:type="spellEnd"/>
      <w:r w:rsidRPr="00C45288">
        <w:rPr>
          <w:rFonts w:eastAsia="Calibri"/>
          <w:color w:val="000000"/>
          <w:sz w:val="28"/>
          <w:szCs w:val="28"/>
          <w:lang w:eastAsia="en-US"/>
        </w:rPr>
        <w:t xml:space="preserve"> </w:t>
      </w:r>
      <w:proofErr w:type="spellStart"/>
      <w:r w:rsidRPr="00C45288">
        <w:rPr>
          <w:rFonts w:eastAsia="Calibri"/>
          <w:color w:val="000000"/>
          <w:sz w:val="28"/>
          <w:szCs w:val="28"/>
          <w:lang w:eastAsia="en-US"/>
        </w:rPr>
        <w:t>Risk</w:t>
      </w:r>
      <w:proofErr w:type="spellEnd"/>
      <w:r w:rsidRPr="00C45288">
        <w:rPr>
          <w:rFonts w:eastAsia="Calibri"/>
          <w:color w:val="000000"/>
          <w:sz w:val="28"/>
          <w:szCs w:val="28"/>
          <w:lang w:eastAsia="en-US"/>
        </w:rPr>
        <w:t xml:space="preserve"> </w:t>
      </w:r>
      <w:proofErr w:type="spellStart"/>
      <w:r w:rsidRPr="00C45288">
        <w:rPr>
          <w:rFonts w:eastAsia="Calibri"/>
          <w:color w:val="000000"/>
          <w:sz w:val="28"/>
          <w:szCs w:val="28"/>
          <w:lang w:eastAsia="en-US"/>
        </w:rPr>
        <w:t>Manager</w:t>
      </w:r>
      <w:proofErr w:type="spellEnd"/>
      <w:r w:rsidRPr="00C45288">
        <w:rPr>
          <w:rFonts w:eastAsia="Calibri"/>
          <w:color w:val="000000"/>
          <w:sz w:val="28"/>
          <w:szCs w:val="28"/>
          <w:lang w:eastAsia="en-US"/>
        </w:rPr>
        <w:t xml:space="preserve">) (ПРМ </w:t>
      </w:r>
      <w:proofErr w:type="spellStart"/>
      <w:r w:rsidRPr="00C45288">
        <w:rPr>
          <w:rFonts w:eastAsia="Calibri"/>
          <w:color w:val="000000"/>
          <w:sz w:val="28"/>
          <w:szCs w:val="28"/>
          <w:lang w:eastAsia="en-US"/>
        </w:rPr>
        <w:t>Профешинал</w:t>
      </w:r>
      <w:proofErr w:type="spellEnd"/>
      <w:r w:rsidRPr="00C45288">
        <w:rPr>
          <w:rFonts w:eastAsia="Calibri"/>
          <w:color w:val="000000"/>
          <w:sz w:val="28"/>
          <w:szCs w:val="28"/>
          <w:lang w:eastAsia="en-US"/>
        </w:rPr>
        <w:t xml:space="preserve"> риск-менеджер) – Профессиональный риск-менеджер, CFA (</w:t>
      </w:r>
      <w:proofErr w:type="spellStart"/>
      <w:r w:rsidRPr="00C45288">
        <w:rPr>
          <w:rFonts w:eastAsia="Calibri"/>
          <w:color w:val="000000"/>
          <w:sz w:val="28"/>
          <w:szCs w:val="28"/>
          <w:lang w:eastAsia="en-US"/>
        </w:rPr>
        <w:t>Chartered</w:t>
      </w:r>
      <w:proofErr w:type="spellEnd"/>
      <w:r w:rsidRPr="00C45288">
        <w:rPr>
          <w:rFonts w:eastAsia="Calibri"/>
          <w:color w:val="000000"/>
          <w:sz w:val="28"/>
          <w:szCs w:val="28"/>
          <w:lang w:eastAsia="en-US"/>
        </w:rPr>
        <w:t xml:space="preserve"> </w:t>
      </w:r>
      <w:proofErr w:type="spellStart"/>
      <w:r w:rsidRPr="00C45288">
        <w:rPr>
          <w:rFonts w:eastAsia="Calibri"/>
          <w:color w:val="000000"/>
          <w:sz w:val="28"/>
          <w:szCs w:val="28"/>
          <w:lang w:eastAsia="en-US"/>
        </w:rPr>
        <w:t>Financial</w:t>
      </w:r>
      <w:proofErr w:type="spellEnd"/>
      <w:r w:rsidRPr="00C45288">
        <w:rPr>
          <w:rFonts w:eastAsia="Calibri"/>
          <w:color w:val="000000"/>
          <w:sz w:val="28"/>
          <w:szCs w:val="28"/>
          <w:lang w:eastAsia="en-US"/>
        </w:rPr>
        <w:t xml:space="preserve"> </w:t>
      </w:r>
      <w:proofErr w:type="spellStart"/>
      <w:r w:rsidRPr="00C45288">
        <w:rPr>
          <w:rFonts w:eastAsia="Calibri"/>
          <w:color w:val="000000"/>
          <w:sz w:val="28"/>
          <w:szCs w:val="28"/>
          <w:lang w:eastAsia="en-US"/>
        </w:rPr>
        <w:t>Analyst</w:t>
      </w:r>
      <w:proofErr w:type="spellEnd"/>
      <w:r w:rsidRPr="00C45288">
        <w:rPr>
          <w:rFonts w:eastAsia="Calibri"/>
          <w:color w:val="000000"/>
          <w:sz w:val="28"/>
          <w:szCs w:val="28"/>
          <w:lang w:eastAsia="en-US"/>
        </w:rPr>
        <w:t xml:space="preserve">) (СФА </w:t>
      </w:r>
      <w:proofErr w:type="spellStart"/>
      <w:r w:rsidRPr="00C45288">
        <w:rPr>
          <w:rFonts w:eastAsia="Calibri"/>
          <w:color w:val="000000"/>
          <w:sz w:val="28"/>
          <w:szCs w:val="28"/>
          <w:lang w:eastAsia="en-US"/>
        </w:rPr>
        <w:t>Чартеред</w:t>
      </w:r>
      <w:proofErr w:type="spellEnd"/>
      <w:r w:rsidRPr="00C45288">
        <w:rPr>
          <w:rFonts w:eastAsia="Calibri"/>
          <w:color w:val="000000"/>
          <w:sz w:val="28"/>
          <w:szCs w:val="28"/>
          <w:lang w:eastAsia="en-US"/>
        </w:rPr>
        <w:t xml:space="preserve"> </w:t>
      </w:r>
      <w:proofErr w:type="spellStart"/>
      <w:r w:rsidRPr="00C45288">
        <w:rPr>
          <w:rFonts w:eastAsia="Calibri"/>
          <w:color w:val="000000"/>
          <w:sz w:val="28"/>
          <w:szCs w:val="28"/>
          <w:lang w:eastAsia="en-US"/>
        </w:rPr>
        <w:t>файненшил</w:t>
      </w:r>
      <w:proofErr w:type="spellEnd"/>
      <w:r w:rsidRPr="00C45288">
        <w:rPr>
          <w:rFonts w:eastAsia="Calibri"/>
          <w:color w:val="000000"/>
          <w:sz w:val="28"/>
          <w:szCs w:val="28"/>
          <w:lang w:eastAsia="en-US"/>
        </w:rPr>
        <w:t xml:space="preserve"> </w:t>
      </w:r>
      <w:proofErr w:type="spellStart"/>
      <w:r w:rsidRPr="00C45288">
        <w:rPr>
          <w:rFonts w:eastAsia="Calibri"/>
          <w:color w:val="000000"/>
          <w:sz w:val="28"/>
          <w:szCs w:val="28"/>
          <w:lang w:eastAsia="en-US"/>
        </w:rPr>
        <w:t>аналист</w:t>
      </w:r>
      <w:proofErr w:type="spellEnd"/>
      <w:r w:rsidRPr="00C45288">
        <w:rPr>
          <w:rFonts w:eastAsia="Calibri"/>
          <w:color w:val="000000"/>
          <w:sz w:val="28"/>
          <w:szCs w:val="28"/>
          <w:lang w:eastAsia="en-US"/>
        </w:rPr>
        <w:t>) – Сертифицированный финансовый аналитик) и (или) сертификата по стандарту серии ISO 31000;</w:t>
      </w:r>
      <w:bookmarkEnd w:id="54"/>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4) являлся ли кандидат ранее членом правления, первым руководителем или заместителем первого руководителя, ответственным секретарем государственного органа, политическим государственным служащим, обеспечивающим формирование государственной политики в сферах экономики, финансов или государственного аудита и финансового контроля;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5) наличие у кандидата непрерывного стажа работы более 5 (пяти) лет</w:t>
      </w:r>
      <w:r w:rsidRPr="00C45288">
        <w:rPr>
          <w:rFonts w:eastAsia="Calibri"/>
          <w:color w:val="000000"/>
          <w:sz w:val="22"/>
          <w:szCs w:val="22"/>
          <w:lang w:eastAsia="en-US"/>
        </w:rPr>
        <w:t xml:space="preserve"> </w:t>
      </w:r>
      <w:r w:rsidRPr="00C45288">
        <w:rPr>
          <w:rFonts w:eastAsia="Calibri"/>
          <w:color w:val="000000"/>
          <w:sz w:val="28"/>
          <w:szCs w:val="28"/>
          <w:lang w:eastAsia="en-US"/>
        </w:rPr>
        <w:t>руководителем органа управления, руководителем исполнительного органа, его заместителем, курирующим финансовые вопросы и (или) деятельность дочерних финансовых организаций, национального управляющего холдинга, Банка Развития Казахстана, специального фонда развития частного предпринимательства, Экспортно-кредитного агентства Казахстана;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6) наличие у кандидата стажа работы более 5 (пяти) лет первым руководителем и его заместителем, руководителем или заместителем руководителя самостоятельного структурного подразделения в международных финансовых организациях, перечень которых определяется в пункте 13 Правил, либо аудитором, непосредственно осуществлявшим аудит финансовых организаций;</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7) наличие у кандидата в течение 10 (десяти) лет, предшествующих дате подачи ходатайства, непрерывного стажа работы более 5 (пяти) лет руководящим работником финансовой организации, руководителем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 заместителем главного бухгалтера.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Для кандидатов на руководящую должность в страховом секторе, секторе рынка ценных бумаг и пенсионных услуг в целях настоящего подпункта прерыванием стажа считается период между занятием должностей, превышающий 90 (девяносто) календарных дней;</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8) наличие у кандидата стажа работы в банковском секторе, страховом секторе, секторе рынка ценных бумаг или пенсионных услуг более 15 (пятнадцати) лет, ранее согласованного с уполномоченным органом;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lastRenderedPageBreak/>
        <w:t>9)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10) согласовывается ли кандидат на должность члена исполнительного органа субъекта рынка, предполагающую курирование исключительно вопросов безопасности, административно-хозяйственных вопросов, вопросов информационных технологий;</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11) согласовывается ли кандидат на должность главного бухгалтера, заместителя главного бухгалтера;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12) наличие у кандидата действительной лицензии на осуществление актуарной деятельности только для кандидатов на руководящую должность в страховом секторе; </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13) был ли кандидат ранее согласован уполномоченным органом на должность руководящего работника в соответствующем секторе финансового рынка (банковский сектор, страховой сектор, сектор рынка ценных бумаг или пенсионных услуг, в отношении которого подано ходатайство) с прохождением тестирования.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Срок, в течение которого положительные результаты тестирования засчитываются для целей настоящего подпункта, составляет не более 12 (двенадцати) месяцев с даты прохождения кандидатом тестирования в уполномоченном органе.</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29. Обязательному приглашению для прохождения тестирования подлежат:</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1) кандидаты, впервые проходящие согласование с уполномоченным органом на должность главного бухгалтера банка, банковского холдинга, филиала банка – нерезидента Республики Казахстан, руководителя и членов исполнительного органа банка, банковского холдинга за исключением случаев, указанных в подпунктах 3), 4), 9), 10) и 13) пункта 28 Правил; </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2) лица, документы которых представляются в уполномоченный орган для получения согласия впервые после принятия уполномоченным органом решения об отзыве согласия на назначение (избрание) на должность руководящего работника субъекта рынка.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30. При принятии Комиссией решения о согласовании кандидата с приглашением на тестирование уполномоченный орган уведомляет </w:t>
      </w:r>
      <w:proofErr w:type="spellStart"/>
      <w:r w:rsidRPr="00C45288">
        <w:rPr>
          <w:rFonts w:eastAsia="Calibri"/>
          <w:color w:val="000000"/>
          <w:sz w:val="28"/>
          <w:szCs w:val="28"/>
          <w:lang w:eastAsia="en-US"/>
        </w:rPr>
        <w:t>услугополучателя</w:t>
      </w:r>
      <w:proofErr w:type="spellEnd"/>
      <w:r w:rsidRPr="00C45288">
        <w:rPr>
          <w:rFonts w:eastAsia="Calibri"/>
          <w:color w:val="000000"/>
          <w:sz w:val="28"/>
          <w:szCs w:val="28"/>
          <w:lang w:eastAsia="en-US"/>
        </w:rPr>
        <w:t xml:space="preserve"> путем направления письма, удостоверенного подписью уполномоченного лица </w:t>
      </w:r>
      <w:proofErr w:type="spellStart"/>
      <w:r w:rsidRPr="00C45288">
        <w:rPr>
          <w:rFonts w:eastAsia="Calibri"/>
          <w:color w:val="000000"/>
          <w:sz w:val="28"/>
          <w:szCs w:val="28"/>
          <w:lang w:eastAsia="en-US"/>
        </w:rPr>
        <w:t>услугодателя</w:t>
      </w:r>
      <w:proofErr w:type="spellEnd"/>
      <w:r w:rsidRPr="00C45288">
        <w:rPr>
          <w:rFonts w:eastAsia="Calibri"/>
          <w:color w:val="000000"/>
          <w:sz w:val="28"/>
          <w:szCs w:val="28"/>
          <w:lang w:eastAsia="en-US"/>
        </w:rPr>
        <w:t>, содержащего дату, время и место проведения тестирования.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lastRenderedPageBreak/>
        <w:t>После направления документов в уполномоченный орган в период их рассмотрения уполномоченным органом субъект рынка не направляет кандидата в командировку, а кандидат не убывает в командировку или в другие поездки до получения от уполномоченного органа результата оказания государственной услуги или уведомления, предусмотренного настоящим пунктом.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31. </w:t>
      </w:r>
      <w:proofErr w:type="spellStart"/>
      <w:r w:rsidRPr="00C45288">
        <w:rPr>
          <w:rFonts w:eastAsia="Calibri"/>
          <w:color w:val="000000"/>
          <w:sz w:val="28"/>
          <w:szCs w:val="28"/>
          <w:lang w:eastAsia="en-US"/>
        </w:rPr>
        <w:t>Услугополучателем</w:t>
      </w:r>
      <w:proofErr w:type="spellEnd"/>
      <w:r w:rsidRPr="00C45288">
        <w:rPr>
          <w:rFonts w:eastAsia="Calibri"/>
          <w:color w:val="000000"/>
          <w:sz w:val="28"/>
          <w:szCs w:val="28"/>
          <w:lang w:eastAsia="en-US"/>
        </w:rPr>
        <w:t xml:space="preserve"> (кандидатом) обеспечивается явка в уполномоченный орган для прохождения тестирования в назначенные уполномоченным органом дату и время.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В случае, если кандидат находится вне места нахождения уполномоченного органа и по не зависящим от него обстоятельствам не может обеспечить явку в уполномоченный орган для прохождения тестирования в назначенные уполномоченным органом дату и время, </w:t>
      </w:r>
      <w:proofErr w:type="spellStart"/>
      <w:r w:rsidRPr="00C45288">
        <w:rPr>
          <w:rFonts w:eastAsia="Calibri"/>
          <w:color w:val="000000"/>
          <w:sz w:val="28"/>
          <w:szCs w:val="28"/>
          <w:lang w:eastAsia="en-US"/>
        </w:rPr>
        <w:t>услугополучатель</w:t>
      </w:r>
      <w:proofErr w:type="spellEnd"/>
      <w:r w:rsidRPr="00C45288">
        <w:rPr>
          <w:rFonts w:eastAsia="Calibri"/>
          <w:color w:val="000000"/>
          <w:sz w:val="28"/>
          <w:szCs w:val="28"/>
          <w:lang w:eastAsia="en-US"/>
        </w:rPr>
        <w:t xml:space="preserve"> представляет в уполномоченный орган документы (сведения), подтверждающие наличие данных обстоятельств и невозможность их устранения.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Уполномоченный орган изучает документы (сведения), представленные </w:t>
      </w:r>
      <w:proofErr w:type="spellStart"/>
      <w:r w:rsidRPr="00C45288">
        <w:rPr>
          <w:rFonts w:eastAsia="Calibri"/>
          <w:color w:val="000000"/>
          <w:sz w:val="28"/>
          <w:szCs w:val="28"/>
          <w:lang w:eastAsia="en-US"/>
        </w:rPr>
        <w:t>услугополучателем</w:t>
      </w:r>
      <w:proofErr w:type="spellEnd"/>
      <w:r w:rsidRPr="00C45288">
        <w:rPr>
          <w:rFonts w:eastAsia="Calibri"/>
          <w:color w:val="000000"/>
          <w:sz w:val="28"/>
          <w:szCs w:val="28"/>
          <w:lang w:eastAsia="en-US"/>
        </w:rPr>
        <w:t>, и при наличии объективных причин неявки кандидата тестирование кандидата переносится либо проводится в удаленном режиме.</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При прохождении тестирования в удаленном режиме используется сервис для проведения конференций и онлайн совещаний с аудио, видеосвязью и инструментами совместной работы над документами, уполномоченным органом осуществляется запись трансляции. В целях подтверждения указанного требования тестируемым лицом используется не менее трех устройств производящих аудио и видео фиксацию процесса тестирования и обеспечивающих обзор всего помещения, в котором проводится тестирование.</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32. Согласование с приглашением для прохождения тестирования проводится методом компьютерного тестирования на государственном или русском, или английском языках в течение 45 минут по 30 вопросам.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33. Во время тестирования в одном помещении с тестируемым лицом разрешается присутствие только работников уполномоченного органа.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В помещении уполномоченного органа, где проходит тестирование кандидатов, ведется аудио и видеофиксация процесса тестирования.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34. При прохождении тестирования тестируемым не используются какие-либо письменные, электронные или другие информационные материалы, о чем тестируемый подлежит ознакомлению под роспись до его прохождения тестирования. Нарушение тестируемым изложенных в настоящем пункте условий приравнивается к отрицательному результату тестирования.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35. Тестируемый подлежит ознакомлению с результатами тестирования под роспись немедленно после его прохождения.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36. При получении положительного результата тестирования (не менее семидесяти процентов правильных ответов) кандидат считается согласованным на заявленную (заявленные) должность (должности) или на которую был назначен (избран).</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lastRenderedPageBreak/>
        <w:t>37. Тестирование проводится с трансляцией в онлайн режиме на интернет-ресурсе уполномоченного органа.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38. Работник ответственного подразделения в течение одного рабочего дня после прохождения кандидатом тестирования (при положительном результате тестирования) или принятия Комиссией решения по вопросу его согласования без приглашения для прохождения тестирования, готовит проект письма, содержащего сведения о результате оказания государственной услуги.</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39. Работник ответственного подразделения в день подписания письма в адрес </w:t>
      </w:r>
      <w:proofErr w:type="spellStart"/>
      <w:r w:rsidRPr="00C45288">
        <w:rPr>
          <w:rFonts w:eastAsia="Calibri"/>
          <w:color w:val="000000"/>
          <w:sz w:val="28"/>
          <w:szCs w:val="28"/>
          <w:lang w:eastAsia="en-US"/>
        </w:rPr>
        <w:t>услугополучателя</w:t>
      </w:r>
      <w:proofErr w:type="spellEnd"/>
      <w:r w:rsidRPr="00C45288">
        <w:rPr>
          <w:rFonts w:eastAsia="Calibri"/>
          <w:color w:val="000000"/>
          <w:sz w:val="28"/>
          <w:szCs w:val="28"/>
          <w:lang w:eastAsia="en-US"/>
        </w:rPr>
        <w:t xml:space="preserve">, содержащего сведения о результате согласования либо мотивированного ответа об отказе в оказании государственной услуги по основаниям, предусмотренным в Перечне основных требований, направляет результат оказания государственной услуги </w:t>
      </w:r>
      <w:proofErr w:type="spellStart"/>
      <w:r w:rsidRPr="00C45288">
        <w:rPr>
          <w:rFonts w:eastAsia="Calibri"/>
          <w:color w:val="000000"/>
          <w:sz w:val="28"/>
          <w:szCs w:val="28"/>
          <w:lang w:eastAsia="en-US"/>
        </w:rPr>
        <w:t>услугополучателю</w:t>
      </w:r>
      <w:proofErr w:type="spellEnd"/>
      <w:r w:rsidRPr="00C45288">
        <w:rPr>
          <w:rFonts w:eastAsia="Calibri"/>
          <w:color w:val="000000"/>
          <w:sz w:val="28"/>
          <w:szCs w:val="28"/>
          <w:lang w:eastAsia="en-US"/>
        </w:rPr>
        <w:t xml:space="preserve"> в «личный кабинет» в форме электронного документа, удостоверенного ЭЦП уполномоченного лица </w:t>
      </w:r>
      <w:proofErr w:type="spellStart"/>
      <w:r w:rsidRPr="00C45288">
        <w:rPr>
          <w:rFonts w:eastAsia="Calibri"/>
          <w:color w:val="000000"/>
          <w:sz w:val="28"/>
          <w:szCs w:val="28"/>
          <w:lang w:eastAsia="en-US"/>
        </w:rPr>
        <w:t>услугодателя</w:t>
      </w:r>
      <w:proofErr w:type="spellEnd"/>
      <w:r w:rsidRPr="00C45288">
        <w:rPr>
          <w:rFonts w:eastAsia="Calibri"/>
          <w:color w:val="000000"/>
          <w:sz w:val="28"/>
          <w:szCs w:val="28"/>
          <w:lang w:eastAsia="en-US"/>
        </w:rPr>
        <w:t>.</w:t>
      </w:r>
    </w:p>
    <w:p w:rsidR="00452C56" w:rsidRPr="00C45288" w:rsidRDefault="00452C56" w:rsidP="00452C56">
      <w:pPr>
        <w:ind w:firstLine="709"/>
        <w:jc w:val="both"/>
        <w:rPr>
          <w:color w:val="000000"/>
          <w:sz w:val="28"/>
          <w:szCs w:val="28"/>
        </w:rPr>
      </w:pPr>
      <w:r w:rsidRPr="00C45288">
        <w:rPr>
          <w:rFonts w:eastAsia="Calibri"/>
          <w:color w:val="000000"/>
          <w:sz w:val="28"/>
          <w:szCs w:val="28"/>
          <w:lang w:eastAsia="en-US"/>
        </w:rPr>
        <w:t>40.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w:t>
      </w:r>
      <w:r w:rsidRPr="00C45288">
        <w:rPr>
          <w:color w:val="000000"/>
          <w:sz w:val="28"/>
          <w:szCs w:val="28"/>
        </w:rPr>
        <w:t>г.</w:t>
      </w:r>
    </w:p>
    <w:p w:rsidR="00452C56" w:rsidRPr="00C45288" w:rsidRDefault="00452C56" w:rsidP="00452C56">
      <w:pPr>
        <w:ind w:firstLine="709"/>
        <w:jc w:val="both"/>
        <w:rPr>
          <w:color w:val="000000"/>
          <w:sz w:val="28"/>
          <w:szCs w:val="28"/>
        </w:rPr>
      </w:pPr>
    </w:p>
    <w:p w:rsidR="00452C56" w:rsidRPr="00C45288" w:rsidRDefault="00452C56" w:rsidP="00452C56">
      <w:pPr>
        <w:ind w:firstLine="709"/>
        <w:jc w:val="both"/>
        <w:rPr>
          <w:color w:val="000000"/>
          <w:sz w:val="28"/>
          <w:szCs w:val="28"/>
        </w:rPr>
      </w:pPr>
    </w:p>
    <w:p w:rsidR="00452C56" w:rsidRPr="00C45288" w:rsidRDefault="00452C56" w:rsidP="00452C56">
      <w:pPr>
        <w:ind w:firstLine="709"/>
        <w:jc w:val="center"/>
        <w:rPr>
          <w:rFonts w:eastAsiaTheme="minorEastAsia"/>
          <w:b/>
          <w:color w:val="000000"/>
          <w:sz w:val="28"/>
          <w:szCs w:val="28"/>
        </w:rPr>
      </w:pPr>
      <w:r w:rsidRPr="00C45288">
        <w:rPr>
          <w:rFonts w:eastAsiaTheme="minorEastAsia"/>
          <w:b/>
          <w:bCs/>
          <w:color w:val="000000"/>
          <w:sz w:val="28"/>
          <w:szCs w:val="28"/>
        </w:rPr>
        <w:t>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p w:rsidR="00452C56" w:rsidRPr="00C45288" w:rsidRDefault="00452C56" w:rsidP="00452C56">
      <w:pPr>
        <w:ind w:firstLine="709"/>
        <w:jc w:val="center"/>
        <w:rPr>
          <w:rFonts w:eastAsiaTheme="minorEastAsia"/>
          <w:color w:val="000000"/>
          <w:sz w:val="28"/>
          <w:szCs w:val="28"/>
        </w:rPr>
      </w:pPr>
    </w:p>
    <w:p w:rsidR="00452C56" w:rsidRPr="00C45288" w:rsidRDefault="00452C56" w:rsidP="00452C56">
      <w:pPr>
        <w:ind w:firstLine="709"/>
        <w:jc w:val="both"/>
        <w:rPr>
          <w:rFonts w:eastAsia="Calibri"/>
          <w:color w:val="000000"/>
          <w:sz w:val="28"/>
          <w:szCs w:val="28"/>
          <w:lang w:eastAsia="en-US"/>
        </w:rPr>
      </w:pPr>
      <w:r w:rsidRPr="00C45288">
        <w:rPr>
          <w:color w:val="000000"/>
          <w:sz w:val="28"/>
          <w:szCs w:val="28"/>
        </w:rPr>
        <w:t xml:space="preserve">41. </w:t>
      </w:r>
      <w:r w:rsidRPr="00C45288">
        <w:rPr>
          <w:rFonts w:eastAsia="Calibri"/>
          <w:color w:val="000000"/>
          <w:sz w:val="28"/>
          <w:szCs w:val="28"/>
          <w:lang w:eastAsia="en-US"/>
        </w:rPr>
        <w:t>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Жалоба подается </w:t>
      </w:r>
      <w:proofErr w:type="spellStart"/>
      <w:r w:rsidRPr="00C45288">
        <w:rPr>
          <w:rFonts w:eastAsia="Calibri"/>
          <w:color w:val="000000"/>
          <w:sz w:val="28"/>
          <w:szCs w:val="28"/>
          <w:lang w:eastAsia="en-US"/>
        </w:rPr>
        <w:t>услугодателю</w:t>
      </w:r>
      <w:proofErr w:type="spellEnd"/>
      <w:r w:rsidRPr="00C45288">
        <w:rPr>
          <w:rFonts w:eastAsia="Calibri"/>
          <w:color w:val="000000"/>
          <w:sz w:val="28"/>
          <w:szCs w:val="28"/>
          <w:lang w:eastAsia="en-US"/>
        </w:rPr>
        <w:t>, должностному лицу, чье решение, действие (бездействие) обжалуются.</w:t>
      </w:r>
    </w:p>
    <w:p w:rsidR="00452C56" w:rsidRPr="00C45288" w:rsidRDefault="00452C56" w:rsidP="00452C56">
      <w:pPr>
        <w:ind w:firstLine="709"/>
        <w:jc w:val="both"/>
        <w:rPr>
          <w:rFonts w:eastAsia="Calibri"/>
          <w:color w:val="000000"/>
          <w:sz w:val="28"/>
          <w:szCs w:val="28"/>
          <w:lang w:eastAsia="en-US"/>
        </w:rPr>
      </w:pPr>
      <w:proofErr w:type="spellStart"/>
      <w:r w:rsidRPr="00C45288">
        <w:rPr>
          <w:rFonts w:eastAsia="Calibri"/>
          <w:color w:val="000000"/>
          <w:sz w:val="28"/>
          <w:szCs w:val="28"/>
          <w:lang w:eastAsia="en-US"/>
        </w:rPr>
        <w:t>Услугодатель</w:t>
      </w:r>
      <w:proofErr w:type="spellEnd"/>
      <w:r w:rsidRPr="00C45288">
        <w:rPr>
          <w:rFonts w:eastAsia="Calibri"/>
          <w:color w:val="000000"/>
          <w:sz w:val="28"/>
          <w:szCs w:val="28"/>
          <w:lang w:eastAsia="en-US"/>
        </w:rPr>
        <w:t>, должностное лицо, чье решение, действие (бездействие) обжалуются, не позднее 3 (трех) рабочих дней со дня поступления жалобы направляют ее лицу, рассматривающему жалобу.</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Жалоба </w:t>
      </w:r>
      <w:proofErr w:type="spellStart"/>
      <w:r w:rsidRPr="00C45288">
        <w:rPr>
          <w:rFonts w:eastAsia="Calibri"/>
          <w:color w:val="000000"/>
          <w:sz w:val="28"/>
          <w:szCs w:val="28"/>
          <w:lang w:eastAsia="en-US"/>
        </w:rPr>
        <w:t>услугополучателя</w:t>
      </w:r>
      <w:proofErr w:type="spellEnd"/>
      <w:r w:rsidRPr="00C45288">
        <w:rPr>
          <w:rFonts w:eastAsia="Calibri"/>
          <w:color w:val="000000"/>
          <w:sz w:val="28"/>
          <w:szCs w:val="28"/>
          <w:lang w:eastAsia="en-US"/>
        </w:rPr>
        <w:t xml:space="preserve">, поступившая в адрес </w:t>
      </w:r>
      <w:proofErr w:type="spellStart"/>
      <w:r w:rsidRPr="00C45288">
        <w:rPr>
          <w:rFonts w:eastAsia="Calibri"/>
          <w:color w:val="000000"/>
          <w:sz w:val="28"/>
          <w:szCs w:val="28"/>
          <w:lang w:eastAsia="en-US"/>
        </w:rPr>
        <w:t>услугодателя</w:t>
      </w:r>
      <w:proofErr w:type="spellEnd"/>
      <w:r w:rsidRPr="00C45288">
        <w:rPr>
          <w:rFonts w:eastAsia="Calibri"/>
          <w:color w:val="000000"/>
          <w:sz w:val="28"/>
          <w:szCs w:val="28"/>
          <w:lang w:eastAsia="en-US"/>
        </w:rPr>
        <w:t xml:space="preserve">, в соответствии с </w:t>
      </w:r>
      <w:hyperlink r:id="rId15" w:anchor="sub_id=250200" w:history="1">
        <w:r w:rsidRPr="00C45288">
          <w:rPr>
            <w:rFonts w:eastAsia="Calibri"/>
            <w:color w:val="000000"/>
            <w:sz w:val="28"/>
            <w:szCs w:val="28"/>
            <w:lang w:eastAsia="en-US"/>
          </w:rPr>
          <w:t>пунктом 2 статьи 25</w:t>
        </w:r>
      </w:hyperlink>
      <w:r w:rsidRPr="00C45288">
        <w:rPr>
          <w:rFonts w:eastAsia="Calibri"/>
          <w:color w:val="000000"/>
          <w:sz w:val="28"/>
          <w:szCs w:val="28"/>
          <w:lang w:eastAsia="en-US"/>
        </w:rPr>
        <w:t xml:space="preserve"> Закона о государственных услугах подлежит рассмотрению в течение 5 (пяти) рабочих дней со дня ее регистрации.</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Жалоба </w:t>
      </w:r>
      <w:proofErr w:type="spellStart"/>
      <w:r w:rsidRPr="00C45288">
        <w:rPr>
          <w:rFonts w:eastAsia="Calibri"/>
          <w:color w:val="000000"/>
          <w:sz w:val="28"/>
          <w:szCs w:val="28"/>
          <w:lang w:eastAsia="en-US"/>
        </w:rPr>
        <w:t>услугополучателя</w:t>
      </w:r>
      <w:proofErr w:type="spellEnd"/>
      <w:r w:rsidRPr="00C45288">
        <w:rPr>
          <w:rFonts w:eastAsia="Calibri"/>
          <w:color w:val="000000"/>
          <w:sz w:val="28"/>
          <w:szCs w:val="28"/>
          <w:lang w:eastAsia="en-US"/>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Если иное не предусмотрено </w:t>
      </w:r>
      <w:hyperlink r:id="rId16" w:anchor="sub_id=630000" w:history="1">
        <w:r w:rsidRPr="00C45288">
          <w:rPr>
            <w:rFonts w:eastAsia="Calibri"/>
            <w:color w:val="000000"/>
            <w:sz w:val="28"/>
            <w:szCs w:val="28"/>
            <w:lang w:eastAsia="en-US"/>
          </w:rPr>
          <w:t>Социальным кодексом</w:t>
        </w:r>
      </w:hyperlink>
      <w:r w:rsidRPr="00C45288">
        <w:rPr>
          <w:rFonts w:eastAsia="Calibri"/>
          <w:color w:val="000000"/>
          <w:sz w:val="28"/>
          <w:szCs w:val="28"/>
          <w:lang w:eastAsia="en-US"/>
        </w:rPr>
        <w:t xml:space="preserve">, Законом о страховой деятельности, </w:t>
      </w:r>
      <w:hyperlink r:id="rId17" w:history="1">
        <w:r w:rsidRPr="00C45288">
          <w:rPr>
            <w:rFonts w:eastAsia="Calibri"/>
            <w:color w:val="000000"/>
            <w:sz w:val="28"/>
            <w:szCs w:val="28"/>
            <w:lang w:eastAsia="en-US"/>
          </w:rPr>
          <w:t>Законом</w:t>
        </w:r>
      </w:hyperlink>
      <w:r w:rsidRPr="00C45288">
        <w:rPr>
          <w:rFonts w:eastAsia="Calibri"/>
          <w:color w:val="000000"/>
          <w:sz w:val="28"/>
          <w:szCs w:val="28"/>
          <w:lang w:eastAsia="en-US"/>
        </w:rPr>
        <w:t xml:space="preserve"> о рынке ценных бумаг и Законом о Фонде гарантирования, Законом о банках обращение в суд допускается после обжалования в досудебном порядке.</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42. В жалобе, указываются: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lastRenderedPageBreak/>
        <w:t xml:space="preserve">1) фамилия, имя, отчество (при его наличии), руководителя </w:t>
      </w:r>
      <w:proofErr w:type="spellStart"/>
      <w:r w:rsidRPr="00C45288">
        <w:rPr>
          <w:rFonts w:eastAsia="Calibri"/>
          <w:color w:val="000000"/>
          <w:sz w:val="28"/>
          <w:szCs w:val="28"/>
          <w:lang w:eastAsia="en-US"/>
        </w:rPr>
        <w:t>услугодателя</w:t>
      </w:r>
      <w:proofErr w:type="spellEnd"/>
      <w:r w:rsidRPr="00C45288">
        <w:rPr>
          <w:rFonts w:eastAsia="Calibri"/>
          <w:color w:val="000000"/>
          <w:sz w:val="28"/>
          <w:szCs w:val="28"/>
          <w:lang w:eastAsia="en-US"/>
        </w:rPr>
        <w:t xml:space="preserve"> либо лица, его замещающего;</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2) фамилия, имя, отчество </w:t>
      </w:r>
      <w:bookmarkStart w:id="55" w:name="_Hlk221192650"/>
      <w:r w:rsidRPr="00C45288">
        <w:rPr>
          <w:rFonts w:eastAsia="Calibri"/>
          <w:color w:val="000000"/>
          <w:sz w:val="28"/>
          <w:szCs w:val="28"/>
          <w:lang w:eastAsia="en-US"/>
        </w:rPr>
        <w:t>(при его наличии)</w:t>
      </w:r>
      <w:bookmarkEnd w:id="55"/>
      <w:r w:rsidRPr="00C45288">
        <w:rPr>
          <w:rFonts w:eastAsia="Calibri"/>
          <w:color w:val="000000"/>
          <w:sz w:val="28"/>
          <w:szCs w:val="28"/>
          <w:lang w:eastAsia="en-US"/>
        </w:rPr>
        <w:t>, индивидуальный идентификационный номер, почтовый адрес физического лица или наименование, почтовый адрес, бизнес-идентификационный номер финансовой организации;</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3) адрес фактического проживания физического лица и места нахождения финансовой организации;</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4) наименование </w:t>
      </w:r>
      <w:proofErr w:type="spellStart"/>
      <w:r w:rsidRPr="00C45288">
        <w:rPr>
          <w:rFonts w:eastAsia="Calibri"/>
          <w:color w:val="000000"/>
          <w:sz w:val="28"/>
          <w:szCs w:val="28"/>
          <w:lang w:eastAsia="en-US"/>
        </w:rPr>
        <w:t>услугодателя</w:t>
      </w:r>
      <w:proofErr w:type="spellEnd"/>
      <w:r w:rsidRPr="00C45288">
        <w:rPr>
          <w:rFonts w:eastAsia="Calibri"/>
          <w:color w:val="000000"/>
          <w:sz w:val="28"/>
          <w:szCs w:val="28"/>
          <w:lang w:eastAsia="en-US"/>
        </w:rPr>
        <w:t xml:space="preserve"> и (или) фамилия, имя, отчество (при его наличии) должностного лица решение, действие (бездействие) которого (которых) обжалуется (обжалуются);</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5) обстоятельства, на которых лицо, подающее жалобу, основывает свои требования и доказательства;</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6) исходящий номер и дата подачи жалобы;</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7) перечень прилагаемых к жалобе документов.</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43. Жалоба подписывается </w:t>
      </w:r>
      <w:proofErr w:type="spellStart"/>
      <w:r w:rsidRPr="00C45288">
        <w:rPr>
          <w:rFonts w:eastAsia="Calibri"/>
          <w:color w:val="000000"/>
          <w:sz w:val="28"/>
          <w:szCs w:val="28"/>
          <w:lang w:eastAsia="en-US"/>
        </w:rPr>
        <w:t>услугополучателем</w:t>
      </w:r>
      <w:proofErr w:type="spellEnd"/>
      <w:r w:rsidRPr="00C45288">
        <w:rPr>
          <w:rFonts w:eastAsia="Calibri"/>
          <w:color w:val="000000"/>
          <w:sz w:val="28"/>
          <w:szCs w:val="28"/>
          <w:lang w:eastAsia="en-US"/>
        </w:rPr>
        <w:t xml:space="preserve"> либо лицом, являющимся его представителем.</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p w:rsidR="00452C56" w:rsidRPr="00C45288" w:rsidRDefault="00452C56" w:rsidP="00452C56">
      <w:pPr>
        <w:ind w:firstLine="709"/>
        <w:jc w:val="both"/>
        <w:rPr>
          <w:rFonts w:eastAsia="Calibri"/>
          <w:color w:val="000000"/>
          <w:sz w:val="28"/>
          <w:szCs w:val="28"/>
          <w:lang w:eastAsia="en-US"/>
        </w:rPr>
      </w:pPr>
      <w:r w:rsidRPr="00C45288">
        <w:rPr>
          <w:rFonts w:eastAsia="Calibri"/>
          <w:color w:val="000000"/>
          <w:sz w:val="28"/>
          <w:szCs w:val="28"/>
          <w:lang w:eastAsia="en-US"/>
        </w:rPr>
        <w:t xml:space="preserve">При обращении через портал информацию о порядке обжалования можно получить по телефонам Единого контакт-центра, указанным в </w:t>
      </w:r>
      <w:hyperlink w:anchor="sub3" w:history="1">
        <w:r w:rsidRPr="00C45288">
          <w:rPr>
            <w:rFonts w:eastAsia="Calibri"/>
            <w:color w:val="000000"/>
            <w:sz w:val="28"/>
            <w:szCs w:val="28"/>
            <w:lang w:eastAsia="en-US"/>
          </w:rPr>
          <w:t>Перечне</w:t>
        </w:r>
      </w:hyperlink>
      <w:r w:rsidRPr="00C45288">
        <w:rPr>
          <w:rFonts w:eastAsia="Calibri"/>
          <w:color w:val="000000"/>
          <w:sz w:val="28"/>
          <w:szCs w:val="28"/>
          <w:lang w:eastAsia="en-US"/>
        </w:rPr>
        <w:t xml:space="preserve"> основных требований.</w:t>
      </w:r>
    </w:p>
    <w:p w:rsidR="00452C56" w:rsidRPr="00C45288" w:rsidRDefault="00452C56" w:rsidP="00452C56">
      <w:pPr>
        <w:ind w:firstLine="709"/>
        <w:jc w:val="both"/>
        <w:rPr>
          <w:color w:val="000000"/>
          <w:sz w:val="28"/>
          <w:szCs w:val="28"/>
        </w:rPr>
      </w:pPr>
      <w:r w:rsidRPr="00C45288">
        <w:rPr>
          <w:rFonts w:eastAsia="Calibri"/>
          <w:color w:val="000000"/>
          <w:sz w:val="28"/>
          <w:szCs w:val="28"/>
          <w:lang w:eastAsia="en-US"/>
        </w:rPr>
        <w:t xml:space="preserve">При отправке жалобы через портал </w:t>
      </w:r>
      <w:proofErr w:type="spellStart"/>
      <w:r w:rsidRPr="00C45288">
        <w:rPr>
          <w:rFonts w:eastAsia="Calibri"/>
          <w:color w:val="000000"/>
          <w:sz w:val="28"/>
          <w:szCs w:val="28"/>
          <w:lang w:eastAsia="en-US"/>
        </w:rPr>
        <w:t>услугополучателю</w:t>
      </w:r>
      <w:proofErr w:type="spellEnd"/>
      <w:r w:rsidRPr="00C45288">
        <w:rPr>
          <w:rFonts w:eastAsia="Calibri"/>
          <w:color w:val="000000"/>
          <w:sz w:val="28"/>
          <w:szCs w:val="28"/>
          <w:lang w:eastAsia="en-US"/>
        </w:rPr>
        <w:t xml:space="preserve">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w:t>
      </w:r>
      <w:r w:rsidRPr="00C45288">
        <w:rPr>
          <w:color w:val="000000"/>
          <w:sz w:val="28"/>
          <w:szCs w:val="28"/>
        </w:rPr>
        <w:t>и).</w:t>
      </w:r>
    </w:p>
    <w:p w:rsidR="00452C56" w:rsidRPr="00C45288" w:rsidRDefault="00452C56" w:rsidP="00452C56">
      <w:pPr>
        <w:ind w:firstLine="708"/>
        <w:jc w:val="both"/>
        <w:rPr>
          <w:color w:val="000000"/>
          <w:sz w:val="28"/>
          <w:szCs w:val="28"/>
        </w:rPr>
      </w:pPr>
    </w:p>
    <w:p w:rsidR="00452C56" w:rsidRPr="00C45288" w:rsidRDefault="00452C56" w:rsidP="00452C56">
      <w:pPr>
        <w:ind w:firstLine="708"/>
        <w:jc w:val="both"/>
        <w:rPr>
          <w:color w:val="000000"/>
          <w:sz w:val="28"/>
          <w:szCs w:val="28"/>
        </w:rPr>
      </w:pPr>
    </w:p>
    <w:p w:rsidR="00452C56" w:rsidRPr="00C45288" w:rsidRDefault="00452C56" w:rsidP="00452C56">
      <w:pPr>
        <w:ind w:firstLine="708"/>
        <w:jc w:val="both"/>
        <w:rPr>
          <w:color w:val="000000"/>
          <w:sz w:val="28"/>
          <w:szCs w:val="28"/>
        </w:rPr>
      </w:pPr>
    </w:p>
    <w:p w:rsidR="00452C56" w:rsidRPr="00C45288" w:rsidRDefault="00452C56" w:rsidP="00452C56">
      <w:pPr>
        <w:ind w:firstLine="708"/>
        <w:jc w:val="both"/>
        <w:rPr>
          <w:color w:val="000000"/>
          <w:sz w:val="28"/>
          <w:szCs w:val="28"/>
        </w:rPr>
      </w:pPr>
    </w:p>
    <w:p w:rsidR="00452C56" w:rsidRPr="00C45288" w:rsidRDefault="00452C56" w:rsidP="00452C56">
      <w:pPr>
        <w:ind w:firstLine="708"/>
        <w:jc w:val="both"/>
        <w:rPr>
          <w:color w:val="000000"/>
          <w:sz w:val="28"/>
          <w:szCs w:val="28"/>
        </w:rPr>
      </w:pPr>
    </w:p>
    <w:p w:rsidR="00452C56" w:rsidRPr="00C45288" w:rsidRDefault="00452C56" w:rsidP="00452C56">
      <w:pPr>
        <w:ind w:firstLine="708"/>
        <w:jc w:val="both"/>
        <w:rPr>
          <w:color w:val="000000"/>
          <w:sz w:val="28"/>
          <w:szCs w:val="28"/>
        </w:rPr>
      </w:pPr>
    </w:p>
    <w:p w:rsidR="00452C56" w:rsidRPr="00C45288" w:rsidRDefault="00452C56" w:rsidP="00452C56">
      <w:pPr>
        <w:ind w:firstLine="708"/>
        <w:jc w:val="both"/>
        <w:rPr>
          <w:color w:val="000000"/>
          <w:sz w:val="28"/>
          <w:szCs w:val="28"/>
        </w:rPr>
      </w:pPr>
    </w:p>
    <w:p w:rsidR="00452C56" w:rsidRPr="00C45288" w:rsidRDefault="00452C56" w:rsidP="00452C56">
      <w:pPr>
        <w:ind w:firstLine="708"/>
        <w:jc w:val="both"/>
        <w:rPr>
          <w:color w:val="000000"/>
          <w:sz w:val="28"/>
          <w:szCs w:val="28"/>
        </w:rPr>
      </w:pPr>
    </w:p>
    <w:p w:rsidR="00452C56" w:rsidRPr="00C45288" w:rsidRDefault="00452C56" w:rsidP="00452C56">
      <w:pPr>
        <w:ind w:firstLine="708"/>
        <w:jc w:val="both"/>
        <w:rPr>
          <w:color w:val="000000"/>
          <w:sz w:val="28"/>
          <w:szCs w:val="28"/>
        </w:rPr>
      </w:pPr>
    </w:p>
    <w:bookmarkEnd w:id="11"/>
    <w:p w:rsidR="00452C56" w:rsidRPr="00C45288" w:rsidRDefault="00452C56" w:rsidP="00452C56">
      <w:pPr>
        <w:ind w:firstLine="708"/>
        <w:jc w:val="both"/>
        <w:rPr>
          <w:color w:val="000000"/>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r w:rsidRPr="00C45288">
        <w:rPr>
          <w:color w:val="000000"/>
          <w:sz w:val="28"/>
          <w:szCs w:val="28"/>
        </w:rPr>
        <w:lastRenderedPageBreak/>
        <w:t>Приложение 1</w:t>
      </w:r>
    </w:p>
    <w:p w:rsidR="00452C56" w:rsidRPr="00C45288" w:rsidRDefault="00452C56" w:rsidP="00452C56">
      <w:pPr>
        <w:jc w:val="right"/>
        <w:rPr>
          <w:color w:val="000000"/>
          <w:sz w:val="28"/>
          <w:szCs w:val="28"/>
        </w:rPr>
      </w:pPr>
      <w:r w:rsidRPr="00C45288">
        <w:rPr>
          <w:color w:val="000000"/>
          <w:sz w:val="28"/>
          <w:szCs w:val="28"/>
        </w:rPr>
        <w:t xml:space="preserve">к Правилам </w:t>
      </w:r>
    </w:p>
    <w:p w:rsidR="00452C56" w:rsidRPr="00C45288" w:rsidRDefault="00452C56" w:rsidP="00452C56">
      <w:pPr>
        <w:jc w:val="center"/>
        <w:rPr>
          <w:color w:val="000000"/>
        </w:rPr>
      </w:pPr>
      <w:r w:rsidRPr="00C45288">
        <w:rPr>
          <w:color w:val="000000"/>
        </w:rPr>
        <w:t> </w:t>
      </w:r>
    </w:p>
    <w:p w:rsidR="00452C56" w:rsidRPr="00C45288" w:rsidRDefault="00452C56" w:rsidP="00452C56">
      <w:pPr>
        <w:jc w:val="center"/>
        <w:rPr>
          <w:color w:val="000000"/>
        </w:rPr>
      </w:pPr>
    </w:p>
    <w:p w:rsidR="00452C56" w:rsidRPr="00C45288" w:rsidRDefault="00452C56" w:rsidP="00452C56">
      <w:pPr>
        <w:jc w:val="center"/>
        <w:rPr>
          <w:color w:val="000000"/>
        </w:rPr>
      </w:pPr>
      <w:r w:rsidRPr="00C45288">
        <w:rPr>
          <w:b/>
          <w:bCs/>
          <w:color w:val="000000"/>
        </w:rPr>
        <w:t>Реестр действующих согласий на назначение (избрание) руководящих работников</w:t>
      </w:r>
    </w:p>
    <w:p w:rsidR="00452C56" w:rsidRPr="00C45288" w:rsidRDefault="00452C56" w:rsidP="00452C56">
      <w:pPr>
        <w:jc w:val="center"/>
        <w:rPr>
          <w:color w:val="000000"/>
        </w:rPr>
      </w:pPr>
      <w:r w:rsidRPr="00C45288">
        <w:rPr>
          <w:color w:val="000000"/>
        </w:rPr>
        <w:t>________________________________________________________ </w:t>
      </w:r>
    </w:p>
    <w:p w:rsidR="00452C56" w:rsidRPr="00C45288" w:rsidRDefault="00452C56" w:rsidP="00452C56">
      <w:pPr>
        <w:jc w:val="center"/>
        <w:rPr>
          <w:color w:val="000000"/>
        </w:rPr>
      </w:pPr>
      <w:r w:rsidRPr="00C45288">
        <w:rPr>
          <w:color w:val="000000"/>
        </w:rPr>
        <w:t>(наименование сектора финансового рынка)</w:t>
      </w:r>
    </w:p>
    <w:p w:rsidR="00452C56" w:rsidRPr="00C45288" w:rsidRDefault="00452C56" w:rsidP="00452C56">
      <w:pPr>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541"/>
        <w:gridCol w:w="1474"/>
        <w:gridCol w:w="2932"/>
        <w:gridCol w:w="2135"/>
      </w:tblGrid>
      <w:tr w:rsidR="00452C56" w:rsidRPr="00C45288" w:rsidTr="00C32FA3">
        <w:tc>
          <w:tcPr>
            <w:tcW w:w="771" w:type="dxa"/>
          </w:tcPr>
          <w:p w:rsidR="00452C56" w:rsidRPr="00C45288" w:rsidRDefault="00452C56" w:rsidP="00C32FA3">
            <w:pPr>
              <w:spacing w:after="200"/>
              <w:jc w:val="center"/>
              <w:rPr>
                <w:color w:val="000000"/>
              </w:rPr>
            </w:pPr>
            <w:r w:rsidRPr="00C45288">
              <w:rPr>
                <w:color w:val="000000"/>
              </w:rPr>
              <w:t>№ п/п</w:t>
            </w:r>
          </w:p>
        </w:tc>
        <w:tc>
          <w:tcPr>
            <w:tcW w:w="2541" w:type="dxa"/>
          </w:tcPr>
          <w:p w:rsidR="00452C56" w:rsidRPr="00C45288" w:rsidRDefault="00452C56" w:rsidP="00C32FA3">
            <w:pPr>
              <w:spacing w:after="200"/>
              <w:jc w:val="center"/>
              <w:rPr>
                <w:color w:val="000000"/>
              </w:rPr>
            </w:pPr>
            <w:r w:rsidRPr="00C45288">
              <w:rPr>
                <w:color w:val="000000"/>
              </w:rPr>
              <w:t>Фамилия, имя, отчество (при его наличии)</w:t>
            </w:r>
          </w:p>
        </w:tc>
        <w:tc>
          <w:tcPr>
            <w:tcW w:w="1474" w:type="dxa"/>
          </w:tcPr>
          <w:p w:rsidR="00452C56" w:rsidRPr="00C45288" w:rsidRDefault="00452C56" w:rsidP="00C32FA3">
            <w:pPr>
              <w:spacing w:after="200"/>
              <w:jc w:val="center"/>
              <w:rPr>
                <w:color w:val="000000"/>
              </w:rPr>
            </w:pPr>
            <w:r w:rsidRPr="00C45288">
              <w:rPr>
                <w:color w:val="000000"/>
              </w:rPr>
              <w:t>ИИН*</w:t>
            </w:r>
          </w:p>
        </w:tc>
        <w:tc>
          <w:tcPr>
            <w:tcW w:w="2932" w:type="dxa"/>
          </w:tcPr>
          <w:p w:rsidR="00452C56" w:rsidRPr="00C45288" w:rsidRDefault="00452C56" w:rsidP="00C32FA3">
            <w:pPr>
              <w:spacing w:after="200"/>
              <w:jc w:val="center"/>
              <w:rPr>
                <w:color w:val="000000"/>
              </w:rPr>
            </w:pPr>
            <w:r w:rsidRPr="00C45288">
              <w:rPr>
                <w:color w:val="000000"/>
              </w:rPr>
              <w:t>Должность (и), для занятия которой (</w:t>
            </w:r>
            <w:proofErr w:type="spellStart"/>
            <w:r w:rsidRPr="00C45288">
              <w:rPr>
                <w:color w:val="000000"/>
              </w:rPr>
              <w:t>ых</w:t>
            </w:r>
            <w:proofErr w:type="spellEnd"/>
            <w:r w:rsidRPr="00C45288">
              <w:rPr>
                <w:color w:val="000000"/>
              </w:rPr>
              <w:t>) кандидату выдано согласие</w:t>
            </w:r>
          </w:p>
        </w:tc>
        <w:tc>
          <w:tcPr>
            <w:tcW w:w="2135" w:type="dxa"/>
          </w:tcPr>
          <w:p w:rsidR="00452C56" w:rsidRPr="00C45288" w:rsidRDefault="00452C56" w:rsidP="00C32FA3">
            <w:pPr>
              <w:spacing w:after="200"/>
              <w:jc w:val="center"/>
              <w:rPr>
                <w:color w:val="000000"/>
              </w:rPr>
            </w:pPr>
            <w:r w:rsidRPr="00C45288">
              <w:rPr>
                <w:color w:val="000000"/>
              </w:rPr>
              <w:t>Дата выдачи согласия, № протокола</w:t>
            </w:r>
          </w:p>
        </w:tc>
      </w:tr>
      <w:tr w:rsidR="00452C56" w:rsidRPr="00C45288" w:rsidTr="00C32FA3">
        <w:tc>
          <w:tcPr>
            <w:tcW w:w="771" w:type="dxa"/>
          </w:tcPr>
          <w:p w:rsidR="00452C56" w:rsidRPr="00C45288" w:rsidRDefault="00452C56" w:rsidP="00C32FA3">
            <w:pPr>
              <w:spacing w:after="200"/>
              <w:jc w:val="center"/>
              <w:rPr>
                <w:color w:val="000000"/>
              </w:rPr>
            </w:pPr>
            <w:r w:rsidRPr="00C45288">
              <w:rPr>
                <w:color w:val="000000"/>
              </w:rPr>
              <w:t>1</w:t>
            </w:r>
          </w:p>
        </w:tc>
        <w:tc>
          <w:tcPr>
            <w:tcW w:w="2541" w:type="dxa"/>
          </w:tcPr>
          <w:p w:rsidR="00452C56" w:rsidRPr="00C45288" w:rsidRDefault="00452C56" w:rsidP="00C32FA3">
            <w:pPr>
              <w:spacing w:after="200"/>
              <w:jc w:val="center"/>
              <w:rPr>
                <w:color w:val="000000"/>
              </w:rPr>
            </w:pPr>
            <w:r w:rsidRPr="00C45288">
              <w:rPr>
                <w:color w:val="000000"/>
              </w:rPr>
              <w:t>2</w:t>
            </w:r>
          </w:p>
        </w:tc>
        <w:tc>
          <w:tcPr>
            <w:tcW w:w="1474" w:type="dxa"/>
          </w:tcPr>
          <w:p w:rsidR="00452C56" w:rsidRPr="00C45288" w:rsidRDefault="00452C56" w:rsidP="00C32FA3">
            <w:pPr>
              <w:spacing w:after="200"/>
              <w:jc w:val="center"/>
              <w:rPr>
                <w:color w:val="000000"/>
              </w:rPr>
            </w:pPr>
            <w:r w:rsidRPr="00C45288">
              <w:rPr>
                <w:color w:val="000000"/>
              </w:rPr>
              <w:t>3</w:t>
            </w:r>
          </w:p>
        </w:tc>
        <w:tc>
          <w:tcPr>
            <w:tcW w:w="2932" w:type="dxa"/>
          </w:tcPr>
          <w:p w:rsidR="00452C56" w:rsidRPr="00C45288" w:rsidRDefault="00452C56" w:rsidP="00C32FA3">
            <w:pPr>
              <w:spacing w:after="200"/>
              <w:jc w:val="center"/>
              <w:rPr>
                <w:color w:val="000000"/>
              </w:rPr>
            </w:pPr>
            <w:r w:rsidRPr="00C45288">
              <w:rPr>
                <w:color w:val="000000"/>
              </w:rPr>
              <w:t>4</w:t>
            </w:r>
          </w:p>
        </w:tc>
        <w:tc>
          <w:tcPr>
            <w:tcW w:w="2135" w:type="dxa"/>
          </w:tcPr>
          <w:p w:rsidR="00452C56" w:rsidRPr="00C45288" w:rsidRDefault="00452C56" w:rsidP="00C32FA3">
            <w:pPr>
              <w:spacing w:after="200"/>
              <w:jc w:val="center"/>
              <w:rPr>
                <w:color w:val="000000"/>
              </w:rPr>
            </w:pPr>
            <w:r w:rsidRPr="00C45288">
              <w:rPr>
                <w:color w:val="000000"/>
              </w:rPr>
              <w:t>5</w:t>
            </w:r>
          </w:p>
        </w:tc>
      </w:tr>
      <w:tr w:rsidR="00452C56" w:rsidRPr="00C45288" w:rsidTr="00C32FA3">
        <w:tc>
          <w:tcPr>
            <w:tcW w:w="771" w:type="dxa"/>
          </w:tcPr>
          <w:p w:rsidR="00452C56" w:rsidRPr="00C45288" w:rsidRDefault="00452C56" w:rsidP="00C32FA3">
            <w:pPr>
              <w:spacing w:after="200"/>
              <w:jc w:val="center"/>
              <w:rPr>
                <w:color w:val="000000"/>
              </w:rPr>
            </w:pPr>
          </w:p>
        </w:tc>
        <w:tc>
          <w:tcPr>
            <w:tcW w:w="2541" w:type="dxa"/>
          </w:tcPr>
          <w:p w:rsidR="00452C56" w:rsidRPr="00C45288" w:rsidRDefault="00452C56" w:rsidP="00C32FA3">
            <w:pPr>
              <w:spacing w:after="200"/>
              <w:jc w:val="center"/>
              <w:rPr>
                <w:color w:val="000000"/>
              </w:rPr>
            </w:pPr>
          </w:p>
        </w:tc>
        <w:tc>
          <w:tcPr>
            <w:tcW w:w="1474" w:type="dxa"/>
          </w:tcPr>
          <w:p w:rsidR="00452C56" w:rsidRPr="00C45288" w:rsidRDefault="00452C56" w:rsidP="00C32FA3">
            <w:pPr>
              <w:spacing w:after="200"/>
              <w:jc w:val="center"/>
              <w:rPr>
                <w:color w:val="000000"/>
              </w:rPr>
            </w:pPr>
          </w:p>
        </w:tc>
        <w:tc>
          <w:tcPr>
            <w:tcW w:w="2932" w:type="dxa"/>
          </w:tcPr>
          <w:p w:rsidR="00452C56" w:rsidRPr="00C45288" w:rsidRDefault="00452C56" w:rsidP="00C32FA3">
            <w:pPr>
              <w:spacing w:after="200"/>
              <w:jc w:val="center"/>
              <w:rPr>
                <w:color w:val="000000"/>
              </w:rPr>
            </w:pPr>
          </w:p>
        </w:tc>
        <w:tc>
          <w:tcPr>
            <w:tcW w:w="2135" w:type="dxa"/>
          </w:tcPr>
          <w:p w:rsidR="00452C56" w:rsidRPr="00C45288" w:rsidRDefault="00452C56" w:rsidP="00C32FA3">
            <w:pPr>
              <w:spacing w:after="200"/>
              <w:jc w:val="center"/>
              <w:rPr>
                <w:color w:val="000000"/>
              </w:rPr>
            </w:pPr>
          </w:p>
        </w:tc>
      </w:tr>
      <w:tr w:rsidR="00452C56" w:rsidRPr="00C45288" w:rsidTr="00C32FA3">
        <w:tc>
          <w:tcPr>
            <w:tcW w:w="771" w:type="dxa"/>
          </w:tcPr>
          <w:p w:rsidR="00452C56" w:rsidRPr="00C45288" w:rsidRDefault="00452C56" w:rsidP="00C32FA3">
            <w:pPr>
              <w:spacing w:after="200"/>
              <w:jc w:val="center"/>
              <w:rPr>
                <w:color w:val="000000"/>
              </w:rPr>
            </w:pPr>
          </w:p>
        </w:tc>
        <w:tc>
          <w:tcPr>
            <w:tcW w:w="2541" w:type="dxa"/>
          </w:tcPr>
          <w:p w:rsidR="00452C56" w:rsidRPr="00C45288" w:rsidRDefault="00452C56" w:rsidP="00C32FA3">
            <w:pPr>
              <w:spacing w:after="200"/>
              <w:jc w:val="center"/>
              <w:rPr>
                <w:color w:val="000000"/>
              </w:rPr>
            </w:pPr>
          </w:p>
        </w:tc>
        <w:tc>
          <w:tcPr>
            <w:tcW w:w="1474" w:type="dxa"/>
          </w:tcPr>
          <w:p w:rsidR="00452C56" w:rsidRPr="00C45288" w:rsidRDefault="00452C56" w:rsidP="00C32FA3">
            <w:pPr>
              <w:spacing w:after="200"/>
              <w:jc w:val="center"/>
              <w:rPr>
                <w:color w:val="000000"/>
              </w:rPr>
            </w:pPr>
          </w:p>
        </w:tc>
        <w:tc>
          <w:tcPr>
            <w:tcW w:w="2932" w:type="dxa"/>
          </w:tcPr>
          <w:p w:rsidR="00452C56" w:rsidRPr="00C45288" w:rsidRDefault="00452C56" w:rsidP="00C32FA3">
            <w:pPr>
              <w:spacing w:after="200"/>
              <w:jc w:val="center"/>
              <w:rPr>
                <w:color w:val="000000"/>
              </w:rPr>
            </w:pPr>
          </w:p>
        </w:tc>
        <w:tc>
          <w:tcPr>
            <w:tcW w:w="2135" w:type="dxa"/>
          </w:tcPr>
          <w:p w:rsidR="00452C56" w:rsidRPr="00C45288" w:rsidRDefault="00452C56" w:rsidP="00C32FA3">
            <w:pPr>
              <w:spacing w:after="200"/>
              <w:jc w:val="center"/>
              <w:rPr>
                <w:color w:val="000000"/>
              </w:rPr>
            </w:pPr>
          </w:p>
        </w:tc>
      </w:tr>
    </w:tbl>
    <w:p w:rsidR="00452C56" w:rsidRPr="00C45288" w:rsidRDefault="00452C56" w:rsidP="00452C56">
      <w:pPr>
        <w:jc w:val="right"/>
        <w:rPr>
          <w:color w:val="000000"/>
        </w:rPr>
      </w:pPr>
    </w:p>
    <w:p w:rsidR="00452C56" w:rsidRPr="00C45288" w:rsidRDefault="00452C56" w:rsidP="00452C56">
      <w:pPr>
        <w:jc w:val="both"/>
        <w:rPr>
          <w:color w:val="000000"/>
        </w:rPr>
      </w:pPr>
      <w:r w:rsidRPr="00C45288">
        <w:rPr>
          <w:color w:val="000000"/>
        </w:rPr>
        <w:t>* Указывается первые 2 цифры и последние две цифры индивидуального идентификационного номера физического лица</w:t>
      </w: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rFonts w:eastAsiaTheme="minorEastAsia"/>
          <w:color w:val="000000"/>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r w:rsidRPr="00C45288">
        <w:rPr>
          <w:color w:val="000000"/>
          <w:sz w:val="28"/>
          <w:szCs w:val="28"/>
        </w:rPr>
        <w:t>Приложение 2</w:t>
      </w:r>
    </w:p>
    <w:p w:rsidR="00452C56" w:rsidRPr="00C45288" w:rsidRDefault="00452C56" w:rsidP="00452C56">
      <w:pPr>
        <w:jc w:val="right"/>
        <w:rPr>
          <w:color w:val="000000"/>
          <w:sz w:val="28"/>
          <w:szCs w:val="28"/>
        </w:rPr>
      </w:pPr>
      <w:r w:rsidRPr="00C45288">
        <w:rPr>
          <w:color w:val="000000"/>
          <w:sz w:val="28"/>
          <w:szCs w:val="28"/>
        </w:rPr>
        <w:t xml:space="preserve">к Правилам </w:t>
      </w:r>
    </w:p>
    <w:p w:rsidR="00452C56" w:rsidRPr="00C45288" w:rsidRDefault="00452C56" w:rsidP="00452C56">
      <w:pPr>
        <w:jc w:val="right"/>
        <w:rPr>
          <w:color w:val="000000"/>
        </w:rPr>
      </w:pPr>
    </w:p>
    <w:p w:rsidR="00452C56" w:rsidRPr="00C45288" w:rsidRDefault="00452C56" w:rsidP="00452C56">
      <w:pPr>
        <w:jc w:val="right"/>
        <w:rPr>
          <w:color w:val="000000"/>
        </w:rPr>
      </w:pPr>
    </w:p>
    <w:p w:rsidR="00452C56" w:rsidRPr="00C45288" w:rsidRDefault="00452C56" w:rsidP="00452C56">
      <w:pPr>
        <w:jc w:val="center"/>
        <w:rPr>
          <w:color w:val="000000"/>
        </w:rPr>
      </w:pPr>
      <w:r w:rsidRPr="00C45288">
        <w:rPr>
          <w:b/>
          <w:bCs/>
          <w:color w:val="000000"/>
        </w:rPr>
        <w:t>Сведения об изменениях, произошедших в составе руководящих работников</w:t>
      </w:r>
    </w:p>
    <w:p w:rsidR="00452C56" w:rsidRPr="00C45288" w:rsidRDefault="00452C56" w:rsidP="00452C56">
      <w:pPr>
        <w:jc w:val="center"/>
        <w:rPr>
          <w:color w:val="000000"/>
        </w:rPr>
      </w:pPr>
      <w:r w:rsidRPr="00C45288">
        <w:rPr>
          <w:b/>
          <w:bCs/>
          <w:color w:val="000000"/>
        </w:rPr>
        <w:t> </w:t>
      </w:r>
    </w:p>
    <w:p w:rsidR="00452C56" w:rsidRPr="00C45288" w:rsidRDefault="00452C56" w:rsidP="00452C56">
      <w:pPr>
        <w:jc w:val="center"/>
        <w:rPr>
          <w:color w:val="000000"/>
        </w:rPr>
      </w:pPr>
      <w:r w:rsidRPr="00C45288">
        <w:rPr>
          <w:color w:val="000000"/>
        </w:rPr>
        <w:t>_____________________________________________________</w:t>
      </w:r>
    </w:p>
    <w:p w:rsidR="00452C56" w:rsidRPr="00C45288" w:rsidRDefault="00452C56" w:rsidP="00452C56">
      <w:pPr>
        <w:jc w:val="center"/>
        <w:rPr>
          <w:color w:val="000000"/>
        </w:rPr>
      </w:pPr>
      <w:r w:rsidRPr="00C45288">
        <w:rPr>
          <w:color w:val="000000"/>
        </w:rPr>
        <w:t>(наименование субъекта рынка)</w:t>
      </w:r>
    </w:p>
    <w:p w:rsidR="00452C56" w:rsidRPr="00C45288" w:rsidRDefault="00452C56" w:rsidP="00452C56">
      <w:pPr>
        <w:jc w:val="center"/>
        <w:rPr>
          <w:color w:val="000000"/>
        </w:rPr>
      </w:pPr>
      <w:r w:rsidRPr="00C45288">
        <w:rPr>
          <w:color w:val="000000"/>
        </w:rPr>
        <w:lastRenderedPageBreak/>
        <w:t> </w:t>
      </w:r>
    </w:p>
    <w:tbl>
      <w:tblPr>
        <w:tblW w:w="5000" w:type="pct"/>
        <w:tblCellMar>
          <w:left w:w="0" w:type="dxa"/>
          <w:right w:w="0" w:type="dxa"/>
        </w:tblCellMar>
        <w:tblLook w:val="04A0" w:firstRow="1" w:lastRow="0" w:firstColumn="1" w:lastColumn="0" w:noHBand="0" w:noVBand="1"/>
      </w:tblPr>
      <w:tblGrid>
        <w:gridCol w:w="486"/>
        <w:gridCol w:w="2008"/>
        <w:gridCol w:w="1165"/>
        <w:gridCol w:w="1486"/>
        <w:gridCol w:w="2099"/>
        <w:gridCol w:w="2373"/>
      </w:tblGrid>
      <w:tr w:rsidR="00452C56" w:rsidRPr="00C45288" w:rsidTr="00C32FA3">
        <w:tc>
          <w:tcPr>
            <w:tcW w:w="25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 п/п</w:t>
            </w:r>
          </w:p>
        </w:tc>
        <w:tc>
          <w:tcPr>
            <w:tcW w:w="91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Фамилия, имя, отчество (при его наличии), индивидуальный идентификационный номер (при наличии) руководящего работника</w:t>
            </w:r>
          </w:p>
        </w:tc>
        <w:tc>
          <w:tcPr>
            <w:tcW w:w="544"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Должность</w:t>
            </w:r>
          </w:p>
        </w:tc>
        <w:tc>
          <w:tcPr>
            <w:tcW w:w="78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Дата и произошедшее изменение*</w:t>
            </w:r>
          </w:p>
        </w:tc>
        <w:tc>
          <w:tcPr>
            <w:tcW w:w="1223"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Номер, дата решения (приказа) о (об) назначении (избрании), переводе на другую должность, увольнении (прекращении полномочий)</w:t>
            </w:r>
          </w:p>
        </w:tc>
        <w:tc>
          <w:tcPr>
            <w:tcW w:w="1281"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Основания увольнения (прекращения полномочий) в соответствии с законодательством Республики Казахстан</w:t>
            </w:r>
          </w:p>
        </w:tc>
      </w:tr>
      <w:tr w:rsidR="00452C56" w:rsidRPr="00C45288" w:rsidTr="00C32FA3">
        <w:tc>
          <w:tcPr>
            <w:tcW w:w="25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1</w:t>
            </w:r>
          </w:p>
        </w:tc>
        <w:tc>
          <w:tcPr>
            <w:tcW w:w="914"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2</w:t>
            </w:r>
          </w:p>
        </w:tc>
        <w:tc>
          <w:tcPr>
            <w:tcW w:w="544"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3</w:t>
            </w:r>
          </w:p>
        </w:tc>
        <w:tc>
          <w:tcPr>
            <w:tcW w:w="780"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4</w:t>
            </w:r>
          </w:p>
        </w:tc>
        <w:tc>
          <w:tcPr>
            <w:tcW w:w="1223"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5</w:t>
            </w:r>
          </w:p>
        </w:tc>
        <w:tc>
          <w:tcPr>
            <w:tcW w:w="1281"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6</w:t>
            </w:r>
          </w:p>
        </w:tc>
      </w:tr>
      <w:tr w:rsidR="00452C56" w:rsidRPr="00C45288" w:rsidTr="00C32FA3">
        <w:tc>
          <w:tcPr>
            <w:tcW w:w="25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w:t>
            </w:r>
          </w:p>
        </w:tc>
        <w:tc>
          <w:tcPr>
            <w:tcW w:w="914"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544"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780"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1223"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1281"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r>
    </w:tbl>
    <w:p w:rsidR="00452C56" w:rsidRPr="00C45288" w:rsidRDefault="00452C56" w:rsidP="00452C56">
      <w:pPr>
        <w:ind w:firstLine="400"/>
        <w:jc w:val="both"/>
        <w:rPr>
          <w:color w:val="000000"/>
        </w:rPr>
      </w:pPr>
      <w:r w:rsidRPr="00C45288">
        <w:rPr>
          <w:color w:val="000000"/>
        </w:rPr>
        <w:t> </w:t>
      </w:r>
    </w:p>
    <w:p w:rsidR="00452C56" w:rsidRPr="00C45288" w:rsidRDefault="00452C56" w:rsidP="00452C56">
      <w:pPr>
        <w:ind w:firstLine="400"/>
        <w:jc w:val="both"/>
        <w:rPr>
          <w:color w:val="000000"/>
        </w:rPr>
      </w:pPr>
      <w:r w:rsidRPr="00C45288">
        <w:rPr>
          <w:color w:val="000000"/>
        </w:rPr>
        <w:t>* Указывается дата и какие изменения произошли в составе руководящих работников (назначение (избрание) на должность, перевод на другую должность, увольнение (прекращение полномочий).</w:t>
      </w:r>
    </w:p>
    <w:p w:rsidR="00452C56" w:rsidRPr="00C45288" w:rsidRDefault="00452C56" w:rsidP="00452C56">
      <w:pPr>
        <w:ind w:firstLine="400"/>
        <w:jc w:val="both"/>
        <w:rPr>
          <w:color w:val="000000"/>
        </w:rPr>
      </w:pPr>
      <w:r w:rsidRPr="00C45288">
        <w:rPr>
          <w:color w:val="000000"/>
        </w:rPr>
        <w:t>Подтверждаем соответствие назначенного (избранного) руководящего работника требованиям, предъявляемым к руководящим работникам.</w:t>
      </w:r>
    </w:p>
    <w:p w:rsidR="00452C56" w:rsidRPr="00C45288" w:rsidRDefault="00452C56" w:rsidP="00452C56">
      <w:pPr>
        <w:ind w:firstLine="400"/>
        <w:jc w:val="both"/>
        <w:rPr>
          <w:color w:val="000000"/>
        </w:rPr>
      </w:pPr>
      <w:r w:rsidRPr="00C45288">
        <w:rPr>
          <w:color w:val="000000"/>
        </w:rPr>
        <w:t>В случае увольнения (прекращения полномочий) руководителя исполнительного органа, руководителя филиала банка – нерезидента Республики Казахстан, главного бухгалтера банка, банковского холдинга, филиала банка – нерезидента Республики Казахстан указываются лица, которым переданы их полномочия.</w:t>
      </w:r>
    </w:p>
    <w:p w:rsidR="00452C56" w:rsidRPr="00C45288" w:rsidRDefault="00452C56" w:rsidP="00452C56">
      <w:pPr>
        <w:ind w:firstLine="400"/>
        <w:jc w:val="both"/>
        <w:rPr>
          <w:color w:val="000000"/>
        </w:rPr>
      </w:pPr>
    </w:p>
    <w:p w:rsidR="00452C56" w:rsidRPr="00C45288" w:rsidRDefault="00452C56" w:rsidP="00452C56">
      <w:pPr>
        <w:ind w:firstLine="400"/>
        <w:jc w:val="both"/>
        <w:rPr>
          <w:color w:val="000000"/>
        </w:rPr>
      </w:pPr>
      <w:r w:rsidRPr="00C45288">
        <w:rPr>
          <w:color w:val="000000"/>
        </w:rPr>
        <w:t>Приложение (с указанием количества листов):</w:t>
      </w:r>
    </w:p>
    <w:p w:rsidR="00452C56" w:rsidRPr="00C45288" w:rsidRDefault="00452C56" w:rsidP="00452C56">
      <w:pPr>
        <w:ind w:firstLine="400"/>
        <w:jc w:val="both"/>
        <w:rPr>
          <w:color w:val="000000"/>
        </w:rPr>
      </w:pPr>
      <w:r w:rsidRPr="00C45288">
        <w:rPr>
          <w:color w:val="000000"/>
        </w:rPr>
        <w:t>_____________________________________________________________</w:t>
      </w:r>
    </w:p>
    <w:p w:rsidR="00452C56" w:rsidRPr="00C45288" w:rsidRDefault="00452C56" w:rsidP="00452C56">
      <w:pPr>
        <w:ind w:firstLine="400"/>
        <w:jc w:val="both"/>
        <w:rPr>
          <w:color w:val="000000"/>
        </w:rPr>
      </w:pPr>
      <w:r w:rsidRPr="00C45288">
        <w:rPr>
          <w:color w:val="000000"/>
        </w:rPr>
        <w:t>Фамилия, имя, отчество (при его наличии) первого руководителя</w:t>
      </w:r>
    </w:p>
    <w:p w:rsidR="00452C56" w:rsidRPr="00C45288" w:rsidRDefault="00452C56" w:rsidP="00452C56">
      <w:pPr>
        <w:ind w:firstLine="400"/>
        <w:jc w:val="both"/>
        <w:rPr>
          <w:color w:val="000000"/>
        </w:rPr>
      </w:pPr>
      <w:r w:rsidRPr="00C45288">
        <w:rPr>
          <w:color w:val="000000"/>
        </w:rPr>
        <w:t>______________________</w:t>
      </w:r>
    </w:p>
    <w:p w:rsidR="00452C56" w:rsidRPr="00C45288" w:rsidRDefault="00452C56" w:rsidP="00452C56">
      <w:pPr>
        <w:ind w:firstLine="400"/>
        <w:jc w:val="both"/>
        <w:rPr>
          <w:color w:val="000000"/>
        </w:rPr>
      </w:pPr>
      <w:r w:rsidRPr="00C45288">
        <w:rPr>
          <w:color w:val="000000"/>
        </w:rPr>
        <w:t>(подпись)</w:t>
      </w:r>
    </w:p>
    <w:p w:rsidR="00452C56" w:rsidRPr="00C45288" w:rsidRDefault="00452C56" w:rsidP="00452C56">
      <w:pPr>
        <w:ind w:firstLine="400"/>
        <w:jc w:val="both"/>
        <w:rPr>
          <w:rFonts w:eastAsiaTheme="minorEastAsia"/>
          <w:color w:val="000000"/>
        </w:rPr>
      </w:pPr>
      <w:r w:rsidRPr="00C45288">
        <w:rPr>
          <w:color w:val="000000"/>
        </w:rPr>
        <w:t>«___</w:t>
      </w:r>
      <w:proofErr w:type="gramStart"/>
      <w:r w:rsidRPr="00C45288">
        <w:rPr>
          <w:color w:val="000000"/>
        </w:rPr>
        <w:t>_»_</w:t>
      </w:r>
      <w:proofErr w:type="gramEnd"/>
      <w:r w:rsidRPr="00C45288">
        <w:rPr>
          <w:color w:val="000000"/>
        </w:rPr>
        <w:t>__________________ 20 __ года</w:t>
      </w:r>
    </w:p>
    <w:p w:rsidR="00452C56" w:rsidRPr="00C45288" w:rsidRDefault="00452C56" w:rsidP="00452C56">
      <w:pPr>
        <w:ind w:firstLine="400"/>
        <w:jc w:val="both"/>
        <w:rPr>
          <w:rFonts w:eastAsiaTheme="minorEastAsia"/>
          <w:color w:val="000000"/>
        </w:rPr>
      </w:pPr>
      <w:r w:rsidRPr="00C45288">
        <w:rPr>
          <w:rFonts w:eastAsiaTheme="minorEastAsia"/>
          <w:color w:val="000000"/>
        </w:rPr>
        <w:t> </w:t>
      </w: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right"/>
        <w:rPr>
          <w:color w:val="000000"/>
          <w:sz w:val="28"/>
          <w:szCs w:val="28"/>
        </w:rPr>
      </w:pPr>
      <w:r w:rsidRPr="00C45288">
        <w:rPr>
          <w:color w:val="000000"/>
          <w:sz w:val="28"/>
          <w:szCs w:val="28"/>
        </w:rPr>
        <w:t>Приложение 3</w:t>
      </w:r>
    </w:p>
    <w:p w:rsidR="00452C56" w:rsidRPr="00C45288" w:rsidRDefault="00452C56" w:rsidP="00452C56">
      <w:pPr>
        <w:jc w:val="right"/>
        <w:rPr>
          <w:color w:val="000000"/>
          <w:sz w:val="28"/>
          <w:szCs w:val="28"/>
        </w:rPr>
      </w:pPr>
      <w:r w:rsidRPr="00C45288">
        <w:rPr>
          <w:color w:val="000000"/>
          <w:sz w:val="28"/>
          <w:szCs w:val="28"/>
        </w:rPr>
        <w:t xml:space="preserve">к Правилам </w:t>
      </w:r>
    </w:p>
    <w:p w:rsidR="00452C56" w:rsidRPr="00C45288" w:rsidRDefault="00452C56" w:rsidP="00452C56">
      <w:pPr>
        <w:jc w:val="right"/>
        <w:rPr>
          <w:color w:val="000000"/>
        </w:rPr>
      </w:pPr>
    </w:p>
    <w:p w:rsidR="00452C56" w:rsidRPr="00C45288" w:rsidRDefault="00452C56" w:rsidP="00452C56">
      <w:pPr>
        <w:jc w:val="right"/>
        <w:rPr>
          <w:color w:val="000000"/>
        </w:rPr>
      </w:pPr>
    </w:p>
    <w:p w:rsidR="00452C56" w:rsidRPr="00C45288" w:rsidRDefault="00452C56" w:rsidP="00452C56">
      <w:pPr>
        <w:jc w:val="right"/>
        <w:rPr>
          <w:color w:val="000000"/>
        </w:rPr>
      </w:pPr>
      <w:r w:rsidRPr="00C45288">
        <w:rPr>
          <w:color w:val="000000"/>
        </w:rPr>
        <w:t>Форма</w:t>
      </w:r>
    </w:p>
    <w:p w:rsidR="00452C56" w:rsidRPr="00C45288" w:rsidRDefault="00452C56" w:rsidP="00452C56">
      <w:pPr>
        <w:jc w:val="right"/>
        <w:rPr>
          <w:color w:val="000000"/>
        </w:rPr>
      </w:pPr>
      <w:r w:rsidRPr="00C45288">
        <w:rPr>
          <w:color w:val="000000"/>
        </w:rPr>
        <w:t> </w:t>
      </w:r>
    </w:p>
    <w:p w:rsidR="00452C56" w:rsidRPr="00C45288" w:rsidRDefault="00452C56" w:rsidP="00452C56">
      <w:pPr>
        <w:rPr>
          <w:color w:val="000000"/>
        </w:rPr>
      </w:pPr>
      <w:r w:rsidRPr="00C45288">
        <w:rPr>
          <w:noProof/>
          <w:color w:val="000000"/>
        </w:rPr>
        <w:drawing>
          <wp:inline distT="0" distB="0" distL="0" distR="0" wp14:anchorId="5FAD2930" wp14:editId="1111ECD5">
            <wp:extent cx="942975" cy="485775"/>
            <wp:effectExtent l="0" t="0" r="9525" b="9525"/>
            <wp:docPr id="351" name="Picture 1" descr="http://192.168.0.93/api/DocumentObject/GetImageAsync?ImageId=43344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8"/>
                    <a:stretch>
                      <a:fillRect/>
                    </a:stretch>
                  </pic:blipFill>
                  <pic:spPr bwMode="auto">
                    <a:xfrm>
                      <a:off x="0" y="0"/>
                      <a:ext cx="942975" cy="485775"/>
                    </a:xfrm>
                    <a:prstGeom prst="rect">
                      <a:avLst/>
                    </a:prstGeom>
                    <a:noFill/>
                    <a:ln>
                      <a:noFill/>
                    </a:ln>
                  </pic:spPr>
                </pic:pic>
              </a:graphicData>
            </a:graphic>
          </wp:inline>
        </w:drawing>
      </w:r>
    </w:p>
    <w:p w:rsidR="00452C56" w:rsidRPr="00C45288" w:rsidRDefault="00452C56" w:rsidP="00452C56">
      <w:pPr>
        <w:jc w:val="center"/>
        <w:rPr>
          <w:color w:val="000000"/>
        </w:rPr>
      </w:pPr>
      <w:r w:rsidRPr="00C45288">
        <w:rPr>
          <w:color w:val="000000"/>
        </w:rPr>
        <w:t>Сведения о кандидате на должность (должности) руководящего работника</w:t>
      </w:r>
    </w:p>
    <w:p w:rsidR="00452C56" w:rsidRPr="00C45288" w:rsidRDefault="00452C56" w:rsidP="00452C56">
      <w:pPr>
        <w:jc w:val="center"/>
        <w:rPr>
          <w:color w:val="000000"/>
        </w:rPr>
      </w:pPr>
      <w:r w:rsidRPr="00C45288">
        <w:rPr>
          <w:color w:val="000000"/>
        </w:rPr>
        <w:t>______________________________________________________________</w:t>
      </w:r>
    </w:p>
    <w:p w:rsidR="00452C56" w:rsidRPr="00C45288" w:rsidRDefault="00452C56" w:rsidP="00452C56">
      <w:pPr>
        <w:jc w:val="center"/>
        <w:rPr>
          <w:color w:val="000000"/>
        </w:rPr>
      </w:pPr>
      <w:r w:rsidRPr="00C45288">
        <w:rPr>
          <w:color w:val="000000"/>
        </w:rPr>
        <w:t>________________________________________________________________________________</w:t>
      </w:r>
    </w:p>
    <w:p w:rsidR="00452C56" w:rsidRPr="00C45288" w:rsidRDefault="00452C56" w:rsidP="00452C56">
      <w:pPr>
        <w:jc w:val="center"/>
        <w:rPr>
          <w:color w:val="000000"/>
        </w:rPr>
      </w:pPr>
      <w:r w:rsidRPr="00C45288">
        <w:rPr>
          <w:color w:val="000000"/>
        </w:rPr>
        <w:t>(фамилия, имя, отчество (при его наличии) кандидата на должность руководящего работника)</w:t>
      </w:r>
    </w:p>
    <w:p w:rsidR="00452C56" w:rsidRPr="00C45288" w:rsidRDefault="00452C56" w:rsidP="00452C56">
      <w:pPr>
        <w:jc w:val="center"/>
        <w:rPr>
          <w:color w:val="000000"/>
        </w:rPr>
      </w:pPr>
      <w:r w:rsidRPr="00C45288">
        <w:rPr>
          <w:color w:val="000000"/>
        </w:rPr>
        <w:t>____________________________________________________________________</w:t>
      </w:r>
    </w:p>
    <w:p w:rsidR="00452C56" w:rsidRPr="00C45288" w:rsidRDefault="00452C56" w:rsidP="00452C56">
      <w:pPr>
        <w:jc w:val="center"/>
        <w:rPr>
          <w:color w:val="000000"/>
        </w:rPr>
      </w:pPr>
      <w:r w:rsidRPr="00C45288">
        <w:rPr>
          <w:color w:val="000000"/>
        </w:rPr>
        <w:t>____________________________________________________________________</w:t>
      </w:r>
    </w:p>
    <w:p w:rsidR="00452C56" w:rsidRPr="00C45288" w:rsidRDefault="00452C56" w:rsidP="00452C56">
      <w:pPr>
        <w:jc w:val="center"/>
        <w:rPr>
          <w:color w:val="000000"/>
        </w:rPr>
      </w:pPr>
      <w:r w:rsidRPr="00C45288">
        <w:rPr>
          <w:color w:val="000000"/>
        </w:rPr>
        <w:t>(должность (должности)</w:t>
      </w:r>
    </w:p>
    <w:p w:rsidR="00452C56" w:rsidRPr="00C45288" w:rsidRDefault="00452C56" w:rsidP="00452C56">
      <w:pPr>
        <w:jc w:val="center"/>
        <w:rPr>
          <w:color w:val="000000"/>
        </w:rPr>
      </w:pPr>
      <w:r w:rsidRPr="00C45288">
        <w:rPr>
          <w:color w:val="000000"/>
        </w:rPr>
        <w:t>________________________________________________________________________________</w:t>
      </w:r>
    </w:p>
    <w:p w:rsidR="00452C56" w:rsidRPr="00C45288" w:rsidRDefault="00452C56" w:rsidP="00452C56">
      <w:pPr>
        <w:jc w:val="center"/>
        <w:rPr>
          <w:color w:val="000000"/>
        </w:rPr>
      </w:pPr>
      <w:r w:rsidRPr="00C45288">
        <w:rPr>
          <w:color w:val="000000"/>
        </w:rPr>
        <w:t>наименование субъекта рынка</w:t>
      </w:r>
    </w:p>
    <w:p w:rsidR="00452C56" w:rsidRPr="00C45288" w:rsidRDefault="00452C56" w:rsidP="00452C56">
      <w:pPr>
        <w:jc w:val="center"/>
        <w:rPr>
          <w:color w:val="000000"/>
        </w:rPr>
      </w:pPr>
      <w:r w:rsidRPr="00C45288">
        <w:rPr>
          <w:color w:val="000000"/>
        </w:rPr>
        <w:t xml:space="preserve">(заполняется </w:t>
      </w:r>
      <w:proofErr w:type="spellStart"/>
      <w:r w:rsidRPr="00C45288">
        <w:rPr>
          <w:color w:val="000000"/>
        </w:rPr>
        <w:t>услугополучателем</w:t>
      </w:r>
      <w:proofErr w:type="spellEnd"/>
      <w:r w:rsidRPr="00C45288">
        <w:rPr>
          <w:color w:val="000000"/>
        </w:rPr>
        <w:t xml:space="preserve"> – субъектом рынка)</w:t>
      </w:r>
    </w:p>
    <w:p w:rsidR="00452C56" w:rsidRPr="00C45288" w:rsidRDefault="00452C56" w:rsidP="00452C56">
      <w:pPr>
        <w:jc w:val="center"/>
        <w:rPr>
          <w:color w:val="000000"/>
        </w:rPr>
      </w:pPr>
      <w:r w:rsidRPr="00C45288">
        <w:rPr>
          <w:color w:val="000000"/>
        </w:rPr>
        <w:t> </w:t>
      </w:r>
    </w:p>
    <w:p w:rsidR="00452C56" w:rsidRPr="00C45288" w:rsidRDefault="00452C56" w:rsidP="00452C56">
      <w:pPr>
        <w:ind w:firstLine="708"/>
        <w:jc w:val="both"/>
        <w:rPr>
          <w:color w:val="000000"/>
        </w:rPr>
      </w:pPr>
      <w:r w:rsidRPr="00C45288">
        <w:rPr>
          <w:color w:val="000000"/>
        </w:rPr>
        <w:t>1. Общие сведения:</w:t>
      </w:r>
    </w:p>
    <w:tbl>
      <w:tblPr>
        <w:tblW w:w="5000" w:type="pct"/>
        <w:tblCellMar>
          <w:left w:w="0" w:type="dxa"/>
          <w:right w:w="0" w:type="dxa"/>
        </w:tblCellMar>
        <w:tblLook w:val="04A0" w:firstRow="1" w:lastRow="0" w:firstColumn="1" w:lastColumn="0" w:noHBand="0" w:noVBand="1"/>
      </w:tblPr>
      <w:tblGrid>
        <w:gridCol w:w="5132"/>
        <w:gridCol w:w="4485"/>
      </w:tblGrid>
      <w:tr w:rsidR="00452C56" w:rsidRPr="00C45288" w:rsidTr="00C32FA3">
        <w:tc>
          <w:tcPr>
            <w:tcW w:w="26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Дата и место рождения</w:t>
            </w:r>
          </w:p>
        </w:tc>
        <w:tc>
          <w:tcPr>
            <w:tcW w:w="2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r>
      <w:tr w:rsidR="00452C56" w:rsidRPr="00C45288" w:rsidTr="00C32FA3">
        <w:tc>
          <w:tcPr>
            <w:tcW w:w="2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lastRenderedPageBreak/>
              <w:t>Гражданство</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r>
      <w:tr w:rsidR="00452C56" w:rsidRPr="00C45288" w:rsidTr="00C32FA3">
        <w:tc>
          <w:tcPr>
            <w:tcW w:w="26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Данные документа, удостоверяющего личность, индивидуальный идентификационный номер (при наличии)</w:t>
            </w:r>
          </w:p>
        </w:tc>
        <w:tc>
          <w:tcPr>
            <w:tcW w:w="2332"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r>
    </w:tbl>
    <w:p w:rsidR="00452C56" w:rsidRPr="00C45288" w:rsidRDefault="00452C56" w:rsidP="00452C56">
      <w:pPr>
        <w:ind w:firstLine="708"/>
        <w:jc w:val="both"/>
        <w:rPr>
          <w:color w:val="000000"/>
        </w:rPr>
      </w:pPr>
      <w:r w:rsidRPr="00C45288">
        <w:rPr>
          <w:color w:val="000000"/>
        </w:rPr>
        <w:t>2. Образование:</w:t>
      </w:r>
    </w:p>
    <w:tbl>
      <w:tblPr>
        <w:tblW w:w="5000" w:type="pct"/>
        <w:tblCellMar>
          <w:left w:w="0" w:type="dxa"/>
          <w:right w:w="0" w:type="dxa"/>
        </w:tblCellMar>
        <w:tblLook w:val="04A0" w:firstRow="1" w:lastRow="0" w:firstColumn="1" w:lastColumn="0" w:noHBand="0" w:noVBand="1"/>
      </w:tblPr>
      <w:tblGrid>
        <w:gridCol w:w="486"/>
        <w:gridCol w:w="1985"/>
        <w:gridCol w:w="1981"/>
        <w:gridCol w:w="1514"/>
        <w:gridCol w:w="3651"/>
      </w:tblGrid>
      <w:tr w:rsidR="00452C56" w:rsidRPr="00C45288" w:rsidTr="00C32FA3">
        <w:tc>
          <w:tcPr>
            <w:tcW w:w="25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 п/п</w:t>
            </w:r>
          </w:p>
        </w:tc>
        <w:tc>
          <w:tcPr>
            <w:tcW w:w="11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Наименование учебного заведения</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Год поступления - год окончания</w:t>
            </w:r>
          </w:p>
        </w:tc>
        <w:tc>
          <w:tcPr>
            <w:tcW w:w="5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Специальность</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Реквизиты диплома об образовании (дата и номер при наличии)</w:t>
            </w:r>
          </w:p>
        </w:tc>
      </w:tr>
      <w:tr w:rsidR="00452C56" w:rsidRPr="00C45288" w:rsidTr="00C32FA3">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1</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3</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5</w:t>
            </w:r>
          </w:p>
        </w:tc>
      </w:tr>
      <w:tr w:rsidR="00452C56" w:rsidRPr="00C45288" w:rsidTr="00C32FA3">
        <w:tc>
          <w:tcPr>
            <w:tcW w:w="25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  </w:t>
            </w:r>
          </w:p>
        </w:tc>
        <w:tc>
          <w:tcPr>
            <w:tcW w:w="1133"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r>
    </w:tbl>
    <w:p w:rsidR="00452C56" w:rsidRPr="00C45288" w:rsidRDefault="00452C56" w:rsidP="00452C56">
      <w:pPr>
        <w:ind w:firstLine="708"/>
        <w:jc w:val="both"/>
        <w:rPr>
          <w:color w:val="000000"/>
        </w:rPr>
      </w:pPr>
      <w:r w:rsidRPr="00C45288">
        <w:rPr>
          <w:color w:val="000000"/>
        </w:rPr>
        <w:t>3. Сведения о супруге, близких родственниках (родители, брат, сестра, дети) и свойственниках (родители, брат, сестра, дети супруга (супруги):</w:t>
      </w:r>
    </w:p>
    <w:tbl>
      <w:tblPr>
        <w:tblW w:w="5000" w:type="pct"/>
        <w:tblCellMar>
          <w:left w:w="0" w:type="dxa"/>
          <w:right w:w="0" w:type="dxa"/>
        </w:tblCellMar>
        <w:tblLook w:val="04A0" w:firstRow="1" w:lastRow="0" w:firstColumn="1" w:lastColumn="0" w:noHBand="0" w:noVBand="1"/>
      </w:tblPr>
      <w:tblGrid>
        <w:gridCol w:w="624"/>
        <w:gridCol w:w="3437"/>
        <w:gridCol w:w="1244"/>
        <w:gridCol w:w="2056"/>
        <w:gridCol w:w="2256"/>
      </w:tblGrid>
      <w:tr w:rsidR="00452C56" w:rsidRPr="00C45288" w:rsidTr="00C32FA3">
        <w:tc>
          <w:tcPr>
            <w:tcW w:w="3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 п/п</w:t>
            </w:r>
          </w:p>
        </w:tc>
        <w:tc>
          <w:tcPr>
            <w:tcW w:w="17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Фамилия, имя, отчество (при его наличии)</w:t>
            </w:r>
          </w:p>
        </w:tc>
        <w:tc>
          <w:tcPr>
            <w:tcW w:w="6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Год рождения</w:t>
            </w:r>
          </w:p>
        </w:tc>
        <w:tc>
          <w:tcPr>
            <w:tcW w:w="10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Родственные отношения</w:t>
            </w:r>
          </w:p>
        </w:tc>
        <w:tc>
          <w:tcPr>
            <w:tcW w:w="11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Место работы и должность</w:t>
            </w:r>
          </w:p>
        </w:tc>
      </w:tr>
      <w:tr w:rsidR="00452C56" w:rsidRPr="00C45288" w:rsidTr="00C32FA3">
        <w:tc>
          <w:tcPr>
            <w:tcW w:w="3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1</w:t>
            </w:r>
          </w:p>
        </w:tc>
        <w:tc>
          <w:tcPr>
            <w:tcW w:w="1787"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2</w:t>
            </w:r>
          </w:p>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3</w:t>
            </w:r>
          </w:p>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4</w:t>
            </w:r>
          </w:p>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5</w:t>
            </w:r>
          </w:p>
        </w:tc>
      </w:tr>
      <w:tr w:rsidR="00452C56" w:rsidRPr="00C45288" w:rsidTr="00C32FA3">
        <w:tc>
          <w:tcPr>
            <w:tcW w:w="3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  </w:t>
            </w:r>
          </w:p>
        </w:tc>
        <w:tc>
          <w:tcPr>
            <w:tcW w:w="1787"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647"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1069"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1173"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r>
    </w:tbl>
    <w:p w:rsidR="00452C56" w:rsidRPr="00C45288" w:rsidRDefault="00452C56" w:rsidP="00452C56">
      <w:pPr>
        <w:ind w:firstLine="708"/>
        <w:jc w:val="both"/>
        <w:rPr>
          <w:color w:val="000000"/>
        </w:rPr>
      </w:pPr>
      <w:r w:rsidRPr="00C45288">
        <w:rPr>
          <w:color w:val="000000"/>
        </w:rPr>
        <w:t>Примечание: в случае отсутствия лиц, указанных в настоящем пункте, во всех графах указывается «нет».</w:t>
      </w:r>
    </w:p>
    <w:p w:rsidR="00452C56" w:rsidRPr="00C45288" w:rsidRDefault="00452C56" w:rsidP="00452C56">
      <w:pPr>
        <w:ind w:firstLine="708"/>
        <w:jc w:val="both"/>
        <w:rPr>
          <w:color w:val="000000"/>
        </w:rPr>
      </w:pPr>
      <w:r w:rsidRPr="00C45288">
        <w:rPr>
          <w:color w:val="000000"/>
        </w:rPr>
        <w:t>4. Сведения о юридических лицах, по отношению к которым кандидат является крупным акционером либо имеет право на соответствующую долю в имуществе:</w:t>
      </w:r>
    </w:p>
    <w:tbl>
      <w:tblPr>
        <w:tblW w:w="5000" w:type="pct"/>
        <w:tblCellMar>
          <w:left w:w="0" w:type="dxa"/>
          <w:right w:w="0" w:type="dxa"/>
        </w:tblCellMar>
        <w:tblLook w:val="04A0" w:firstRow="1" w:lastRow="0" w:firstColumn="1" w:lastColumn="0" w:noHBand="0" w:noVBand="1"/>
      </w:tblPr>
      <w:tblGrid>
        <w:gridCol w:w="486"/>
        <w:gridCol w:w="2831"/>
        <w:gridCol w:w="1768"/>
        <w:gridCol w:w="4532"/>
      </w:tblGrid>
      <w:tr w:rsidR="00452C56" w:rsidRPr="00C45288" w:rsidTr="00C32FA3">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 п/п</w:t>
            </w:r>
          </w:p>
        </w:tc>
        <w:tc>
          <w:tcPr>
            <w:tcW w:w="14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Наименование и место нахождения юридического лица (бизнес-идентификационный номер юридического лица при его наличии)</w:t>
            </w:r>
          </w:p>
        </w:tc>
        <w:tc>
          <w:tcPr>
            <w:tcW w:w="9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Уставные виды деятельности юридического лица</w:t>
            </w:r>
          </w:p>
        </w:tc>
        <w:tc>
          <w:tcPr>
            <w:tcW w:w="2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rsidR="00452C56" w:rsidRPr="00C45288" w:rsidTr="00C32FA3">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1</w:t>
            </w:r>
          </w:p>
        </w:tc>
        <w:tc>
          <w:tcPr>
            <w:tcW w:w="1487"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2</w:t>
            </w:r>
          </w:p>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3</w:t>
            </w:r>
          </w:p>
        </w:tc>
        <w:tc>
          <w:tcPr>
            <w:tcW w:w="2372"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4</w:t>
            </w:r>
          </w:p>
        </w:tc>
      </w:tr>
      <w:tr w:rsidR="00452C56" w:rsidRPr="00C45288" w:rsidTr="00C32FA3">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  </w:t>
            </w:r>
          </w:p>
        </w:tc>
        <w:tc>
          <w:tcPr>
            <w:tcW w:w="1487"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934"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2372"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r>
    </w:tbl>
    <w:p w:rsidR="00452C56" w:rsidRPr="00C45288" w:rsidRDefault="00452C56" w:rsidP="00452C56">
      <w:pPr>
        <w:ind w:firstLine="708"/>
        <w:jc w:val="both"/>
        <w:rPr>
          <w:color w:val="000000"/>
        </w:rPr>
      </w:pPr>
      <w:r w:rsidRPr="00C45288">
        <w:rPr>
          <w:color w:val="000000"/>
        </w:rPr>
        <w:t>Примечание: * в графе 4 необходимо указывать акции (долю) с учетом акций (доли) кандидата, находящейся в доверительном управлении, а также количества акций (долей), в результате владения которыми кандидат в совокупности с иными лицами является крупным участником.</w:t>
      </w:r>
    </w:p>
    <w:p w:rsidR="00452C56" w:rsidRPr="00C45288" w:rsidRDefault="00452C56" w:rsidP="00452C56">
      <w:pPr>
        <w:ind w:firstLine="708"/>
        <w:jc w:val="both"/>
        <w:rPr>
          <w:color w:val="000000"/>
        </w:rPr>
      </w:pPr>
      <w:r w:rsidRPr="00C45288">
        <w:rPr>
          <w:color w:val="000000"/>
        </w:rPr>
        <w:t>5. Сведения о трудовой деятельности.</w:t>
      </w:r>
    </w:p>
    <w:tbl>
      <w:tblPr>
        <w:tblW w:w="5000" w:type="pct"/>
        <w:tblCellMar>
          <w:left w:w="0" w:type="dxa"/>
          <w:right w:w="0" w:type="dxa"/>
        </w:tblCellMar>
        <w:tblLook w:val="04A0" w:firstRow="1" w:lastRow="0" w:firstColumn="1" w:lastColumn="0" w:noHBand="0" w:noVBand="1"/>
      </w:tblPr>
      <w:tblGrid>
        <w:gridCol w:w="541"/>
        <w:gridCol w:w="1072"/>
        <w:gridCol w:w="1192"/>
        <w:gridCol w:w="1354"/>
        <w:gridCol w:w="1971"/>
        <w:gridCol w:w="1989"/>
        <w:gridCol w:w="1498"/>
      </w:tblGrid>
      <w:tr w:rsidR="00452C56" w:rsidRPr="00C45288" w:rsidTr="00C32FA3">
        <w:tc>
          <w:tcPr>
            <w:tcW w:w="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 п/п</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Период работы*</w:t>
            </w:r>
          </w:p>
        </w:tc>
        <w:tc>
          <w:tcPr>
            <w:tcW w:w="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Место работы**</w:t>
            </w:r>
          </w:p>
        </w:tc>
        <w:tc>
          <w:tcPr>
            <w:tcW w:w="7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Должность</w:t>
            </w:r>
          </w:p>
        </w:tc>
        <w:tc>
          <w:tcPr>
            <w:tcW w:w="10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Наличие дисциплинарных взысканий</w:t>
            </w:r>
          </w:p>
        </w:tc>
        <w:tc>
          <w:tcPr>
            <w:tcW w:w="10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Причины увольнения, освобождения от должности</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Иные сведения***</w:t>
            </w:r>
          </w:p>
        </w:tc>
      </w:tr>
      <w:tr w:rsidR="00452C56" w:rsidRPr="00C45288" w:rsidTr="00C32FA3">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1</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2</w:t>
            </w:r>
          </w:p>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3</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4</w:t>
            </w:r>
          </w:p>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5</w:t>
            </w:r>
          </w:p>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6</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7</w:t>
            </w:r>
          </w:p>
        </w:tc>
      </w:tr>
      <w:tr w:rsidR="00452C56" w:rsidRPr="00C45288" w:rsidTr="00C32FA3">
        <w:tc>
          <w:tcPr>
            <w:tcW w:w="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  </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619"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1025"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1034"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r>
    </w:tbl>
    <w:p w:rsidR="00452C56" w:rsidRPr="00C45288" w:rsidRDefault="00452C56" w:rsidP="00452C56">
      <w:pPr>
        <w:ind w:firstLine="708"/>
        <w:jc w:val="both"/>
        <w:rPr>
          <w:color w:val="000000"/>
        </w:rPr>
      </w:pPr>
      <w:r w:rsidRPr="00C45288">
        <w:rPr>
          <w:color w:val="000000"/>
        </w:rPr>
        <w:t xml:space="preserve">Примечание: в данном пункте указываются сведения о трудовой деятельности кандидата (также членство в органе управления), в том числе с момента окончания высшего учебного заведения, с указанием должности, периода, в течение которого кандидатом трудовая деятельность не осуществлялась, а также с указанием должности в </w:t>
      </w:r>
      <w:proofErr w:type="spellStart"/>
      <w:r w:rsidRPr="00C45288">
        <w:rPr>
          <w:color w:val="000000"/>
        </w:rPr>
        <w:t>услугополучателе</w:t>
      </w:r>
      <w:proofErr w:type="spellEnd"/>
      <w:r w:rsidRPr="00C45288">
        <w:rPr>
          <w:color w:val="000000"/>
        </w:rPr>
        <w:t>, представившем в уполномоченный орган ходатайство о согласовании (при занятии  должности).</w:t>
      </w:r>
    </w:p>
    <w:p w:rsidR="00452C56" w:rsidRPr="00C45288" w:rsidRDefault="00452C56" w:rsidP="00452C56">
      <w:pPr>
        <w:ind w:firstLine="708"/>
        <w:jc w:val="both"/>
        <w:rPr>
          <w:color w:val="000000"/>
        </w:rPr>
      </w:pPr>
      <w:r w:rsidRPr="00C45288">
        <w:rPr>
          <w:color w:val="000000"/>
        </w:rPr>
        <w:t>* в финансовых организациях (в том числе финансовых организациях – 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13 Правил, аудиторских организациях, государственных органах в сфере регулирования финансовых услуг и (или) в сфере государственного регулирования и контроля в области аудиторской деятельности финансовых организаций, и иных государственных органах (в должности члена правления, первого руководителя или заместителя первого руководителя, ответственного секретаря государственного органа), а также сведения о членстве в органах управления финансовых организаций (в том числе финансовых организаций – нерезидентов Республики Казахстан, имеющих полномочия по осуществлению финансовой деятельности в рамках законодательства государства, резидентом которого является финансовая организация – нерезидент Республики Казахстан), банковских или страховых холдингах указываются дата, месяц, год. В остальных случаях указывается год;</w:t>
      </w:r>
    </w:p>
    <w:p w:rsidR="00452C56" w:rsidRPr="00C45288" w:rsidRDefault="00452C56" w:rsidP="00452C56">
      <w:pPr>
        <w:ind w:firstLine="708"/>
        <w:jc w:val="both"/>
        <w:rPr>
          <w:color w:val="000000"/>
        </w:rPr>
      </w:pPr>
      <w:r w:rsidRPr="00C45288">
        <w:rPr>
          <w:color w:val="000000"/>
        </w:rPr>
        <w:t>** в случае если организация является нерезидентом Республики Казахстан указывается страна ее регистрации;</w:t>
      </w:r>
    </w:p>
    <w:p w:rsidR="00452C56" w:rsidRPr="00C45288" w:rsidRDefault="00452C56" w:rsidP="00452C56">
      <w:pPr>
        <w:ind w:firstLine="708"/>
        <w:jc w:val="both"/>
        <w:rPr>
          <w:color w:val="000000"/>
        </w:rPr>
      </w:pPr>
      <w:r w:rsidRPr="00C45288">
        <w:rPr>
          <w:color w:val="000000"/>
        </w:rPr>
        <w:t>***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p w:rsidR="00452C56" w:rsidRPr="00C45288" w:rsidRDefault="00452C56" w:rsidP="00452C56">
      <w:pPr>
        <w:ind w:firstLine="708"/>
        <w:jc w:val="both"/>
        <w:rPr>
          <w:color w:val="000000"/>
        </w:rPr>
      </w:pPr>
      <w:r w:rsidRPr="00C45288">
        <w:rPr>
          <w:color w:val="000000"/>
        </w:rPr>
        <w:lastRenderedPageBreak/>
        <w:t>6. Сведения об участии кандидата в проведении аудита финансовых организаций, включая аудит по налогам:</w:t>
      </w:r>
    </w:p>
    <w:p w:rsidR="00452C56" w:rsidRPr="00C45288" w:rsidRDefault="00452C56" w:rsidP="00452C56">
      <w:pPr>
        <w:ind w:firstLine="400"/>
        <w:jc w:val="both"/>
        <w:rPr>
          <w:color w:val="000000"/>
        </w:rPr>
      </w:pPr>
      <w:r w:rsidRPr="00C45288">
        <w:rPr>
          <w:color w:val="000000"/>
        </w:rPr>
        <w:t>____________________________________________________________________________</w:t>
      </w:r>
    </w:p>
    <w:p w:rsidR="00452C56" w:rsidRPr="00C45288" w:rsidRDefault="00452C56" w:rsidP="00452C56">
      <w:pPr>
        <w:ind w:firstLine="400"/>
        <w:jc w:val="center"/>
        <w:rPr>
          <w:color w:val="000000"/>
        </w:rPr>
      </w:pPr>
      <w:r w:rsidRPr="00C45288">
        <w:rPr>
          <w:color w:val="000000"/>
        </w:rPr>
        <w:t>(указать наименование финансовой организации, срок</w:t>
      </w:r>
    </w:p>
    <w:p w:rsidR="00452C56" w:rsidRPr="00C45288" w:rsidRDefault="00452C56" w:rsidP="00452C56">
      <w:pPr>
        <w:ind w:firstLine="400"/>
        <w:jc w:val="both"/>
        <w:rPr>
          <w:color w:val="000000"/>
        </w:rPr>
      </w:pPr>
      <w:r w:rsidRPr="00C45288">
        <w:rPr>
          <w:color w:val="000000"/>
        </w:rPr>
        <w:t>____________________________________________________________________________</w:t>
      </w:r>
    </w:p>
    <w:p w:rsidR="00452C56" w:rsidRPr="00C45288" w:rsidRDefault="00452C56" w:rsidP="00452C56">
      <w:pPr>
        <w:ind w:firstLine="400"/>
        <w:jc w:val="both"/>
        <w:rPr>
          <w:color w:val="000000"/>
        </w:rPr>
      </w:pPr>
      <w:r w:rsidRPr="00C45288">
        <w:rPr>
          <w:color w:val="000000"/>
        </w:rPr>
        <w:t>проведения аудита, а также период составления финансового отчета, за который был проведен аудит, подписанный кандидатом в качестве аудитора - исполнителя (при наличии)</w:t>
      </w:r>
    </w:p>
    <w:p w:rsidR="00452C56" w:rsidRPr="00C45288" w:rsidRDefault="00452C56" w:rsidP="00452C56">
      <w:pPr>
        <w:ind w:firstLine="708"/>
        <w:jc w:val="both"/>
        <w:rPr>
          <w:color w:val="000000"/>
        </w:rPr>
      </w:pPr>
      <w:r w:rsidRPr="00C45288">
        <w:rPr>
          <w:color w:val="000000"/>
        </w:rPr>
        <w:t>7. Сведения о членстве в инвестиционных комитетах в финансовой (</w:t>
      </w:r>
      <w:proofErr w:type="spellStart"/>
      <w:r w:rsidRPr="00C45288">
        <w:rPr>
          <w:color w:val="000000"/>
        </w:rPr>
        <w:t>ых</w:t>
      </w:r>
      <w:proofErr w:type="spellEnd"/>
      <w:r w:rsidRPr="00C45288">
        <w:rPr>
          <w:color w:val="000000"/>
        </w:rPr>
        <w:t>) организации (</w:t>
      </w:r>
      <w:proofErr w:type="spellStart"/>
      <w:r w:rsidRPr="00C45288">
        <w:rPr>
          <w:color w:val="000000"/>
        </w:rPr>
        <w:t>ях</w:t>
      </w:r>
      <w:proofErr w:type="spellEnd"/>
      <w:r w:rsidRPr="00C45288">
        <w:rPr>
          <w:color w:val="000000"/>
        </w:rPr>
        <w:t>) и (или) в других организациях:</w:t>
      </w:r>
    </w:p>
    <w:tbl>
      <w:tblPr>
        <w:tblW w:w="5000" w:type="pct"/>
        <w:tblCellMar>
          <w:left w:w="0" w:type="dxa"/>
          <w:right w:w="0" w:type="dxa"/>
        </w:tblCellMar>
        <w:tblLook w:val="04A0" w:firstRow="1" w:lastRow="0" w:firstColumn="1" w:lastColumn="0" w:noHBand="0" w:noVBand="1"/>
      </w:tblPr>
      <w:tblGrid>
        <w:gridCol w:w="1184"/>
        <w:gridCol w:w="4051"/>
        <w:gridCol w:w="4382"/>
      </w:tblGrid>
      <w:tr w:rsidR="00452C56" w:rsidRPr="00C45288" w:rsidTr="00C32FA3">
        <w:tc>
          <w:tcPr>
            <w:tcW w:w="6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 п\п</w:t>
            </w:r>
          </w:p>
        </w:tc>
        <w:tc>
          <w:tcPr>
            <w:tcW w:w="21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Период (дата, месяц, год)</w:t>
            </w:r>
          </w:p>
        </w:tc>
        <w:tc>
          <w:tcPr>
            <w:tcW w:w="22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Наименование организации</w:t>
            </w:r>
          </w:p>
        </w:tc>
      </w:tr>
      <w:tr w:rsidR="00452C56" w:rsidRPr="00C45288" w:rsidTr="00C32FA3">
        <w:tc>
          <w:tcPr>
            <w:tcW w:w="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1</w:t>
            </w:r>
          </w:p>
        </w:tc>
        <w:tc>
          <w:tcPr>
            <w:tcW w:w="210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2</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3</w:t>
            </w:r>
          </w:p>
        </w:tc>
      </w:tr>
      <w:tr w:rsidR="00452C56" w:rsidRPr="00C45288" w:rsidTr="00C32FA3">
        <w:tc>
          <w:tcPr>
            <w:tcW w:w="6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  </w:t>
            </w:r>
          </w:p>
        </w:tc>
        <w:tc>
          <w:tcPr>
            <w:tcW w:w="210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tc>
      </w:tr>
    </w:tbl>
    <w:p w:rsidR="00452C56" w:rsidRPr="00C45288" w:rsidRDefault="00452C56" w:rsidP="00452C56">
      <w:pPr>
        <w:ind w:firstLine="709"/>
        <w:jc w:val="both"/>
        <w:rPr>
          <w:color w:val="000000"/>
        </w:rPr>
      </w:pPr>
      <w:r w:rsidRPr="00C45288">
        <w:rPr>
          <w:color w:val="000000"/>
        </w:rPr>
        <w:t>8. Сведения о том, что в течение десяти лет, предшествовавших дате подачи ходатайства о согласовании на должность руководящего работника, лицо не являлось руководящим работником финансовой организации, руководителем</w:t>
      </w:r>
      <w:r w:rsidRPr="00C45288">
        <w:rPr>
          <w:rFonts w:ascii="Calibri" w:eastAsia="Calibri" w:hAnsi="Calibri"/>
          <w:sz w:val="22"/>
          <w:szCs w:val="22"/>
          <w:lang w:eastAsia="en-US"/>
        </w:rPr>
        <w:t xml:space="preserve"> </w:t>
      </w:r>
      <w:r w:rsidRPr="00C45288">
        <w:rPr>
          <w:color w:val="000000"/>
        </w:rPr>
        <w:t>филиала,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(далее – филиал),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организации-нерезидента Республики Казахстан, в период не более чем за один год до:</w:t>
      </w:r>
    </w:p>
    <w:p w:rsidR="00452C56" w:rsidRPr="00C45288" w:rsidRDefault="00452C56" w:rsidP="00452C56">
      <w:pPr>
        <w:ind w:firstLine="400"/>
        <w:jc w:val="both"/>
        <w:rPr>
          <w:color w:val="000000"/>
        </w:rPr>
      </w:pPr>
      <w:r w:rsidRPr="00C45288">
        <w:rPr>
          <w:color w:val="000000"/>
        </w:rPr>
        <w:t xml:space="preserve">применения к банку режима урегулирования; </w:t>
      </w:r>
    </w:p>
    <w:p w:rsidR="00452C56" w:rsidRPr="00C45288" w:rsidRDefault="00452C56" w:rsidP="00452C56">
      <w:pPr>
        <w:ind w:firstLine="400"/>
        <w:jc w:val="both"/>
        <w:rPr>
          <w:color w:val="000000"/>
        </w:rPr>
      </w:pPr>
      <w:r w:rsidRPr="00C45288">
        <w:rPr>
          <w:color w:val="000000"/>
        </w:rPr>
        <w:t>лишения лицензии финансовой организации, в том числе финансовой организации – нерезидента Республики Казахстан, филиала, повлекшего их ликвидацию и (или) прекращение осуществления деятельности на финансовом рынке;</w:t>
      </w:r>
    </w:p>
    <w:p w:rsidR="00452C56" w:rsidRPr="00C45288" w:rsidRDefault="00452C56" w:rsidP="00452C56">
      <w:pPr>
        <w:ind w:firstLine="400"/>
        <w:jc w:val="both"/>
        <w:rPr>
          <w:color w:val="000000"/>
        </w:rPr>
      </w:pPr>
      <w:r w:rsidRPr="00C45288">
        <w:rPr>
          <w:color w:val="000000"/>
        </w:rPr>
        <w:t>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законодательством государства, резидентом которого является финансовая организация – нерезидент Республики Казахстан, порядке;</w:t>
      </w:r>
    </w:p>
    <w:p w:rsidR="00452C56" w:rsidRPr="00C45288" w:rsidRDefault="00452C56" w:rsidP="00452C56">
      <w:pPr>
        <w:ind w:firstLine="400"/>
        <w:jc w:val="both"/>
        <w:rPr>
          <w:color w:val="000000"/>
        </w:rPr>
      </w:pPr>
      <w:r w:rsidRPr="00C45288">
        <w:rPr>
          <w:color w:val="000000"/>
        </w:rPr>
        <w:t>вступления в законную силу судебного акта о принудительном прекращении деятельности филиала в случаях, установленных законами Республики Казахстан.</w:t>
      </w:r>
    </w:p>
    <w:p w:rsidR="00452C56" w:rsidRPr="00C45288" w:rsidRDefault="00452C56" w:rsidP="00452C56">
      <w:pPr>
        <w:ind w:firstLine="400"/>
        <w:jc w:val="both"/>
        <w:rPr>
          <w:color w:val="000000"/>
        </w:rPr>
      </w:pPr>
      <w:r w:rsidRPr="00C45288">
        <w:rPr>
          <w:color w:val="000000"/>
        </w:rPr>
        <w:t>__________________________________________________________________________</w:t>
      </w:r>
    </w:p>
    <w:p w:rsidR="00452C56" w:rsidRPr="00C45288" w:rsidRDefault="00452C56" w:rsidP="00452C56">
      <w:pPr>
        <w:ind w:firstLine="400"/>
        <w:jc w:val="center"/>
        <w:rPr>
          <w:color w:val="000000"/>
        </w:rPr>
      </w:pPr>
      <w:r w:rsidRPr="00C45288">
        <w:rPr>
          <w:color w:val="000000"/>
        </w:rPr>
        <w:t>(да (нет), указать наименование организации, должность, период работы)</w:t>
      </w:r>
    </w:p>
    <w:p w:rsidR="00452C56" w:rsidRPr="00C45288" w:rsidRDefault="00452C56" w:rsidP="00452C56">
      <w:pPr>
        <w:ind w:firstLine="709"/>
        <w:jc w:val="both"/>
        <w:rPr>
          <w:color w:val="000000"/>
        </w:rPr>
      </w:pPr>
      <w:r w:rsidRPr="00C45288">
        <w:rPr>
          <w:color w:val="000000"/>
        </w:rPr>
        <w:t>9. Сведения о том, что в течение пяти лет, предшествовавших дате подачи ходатайства о согласовании на должность руководящего работника, лицо не являлось руководящим работником финансовой организации – эмитента,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(его заместителем)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при наличии одного из следующих обстоятельств:</w:t>
      </w:r>
    </w:p>
    <w:p w:rsidR="00452C56" w:rsidRPr="00C45288" w:rsidRDefault="00452C56" w:rsidP="00452C56">
      <w:pPr>
        <w:ind w:firstLine="708"/>
        <w:jc w:val="both"/>
        <w:rPr>
          <w:color w:val="000000"/>
        </w:rPr>
      </w:pPr>
      <w:r w:rsidRPr="00C45288">
        <w:rPr>
          <w:color w:val="000000"/>
        </w:rPr>
        <w:t>невыплата купонного вознаграждения по выпущенным эмиссионным ценным бумагам длилась в течение четырех и более последовательных периодов;</w:t>
      </w:r>
    </w:p>
    <w:p w:rsidR="00452C56" w:rsidRPr="00C45288" w:rsidRDefault="00452C56" w:rsidP="00452C56">
      <w:pPr>
        <w:ind w:firstLine="708"/>
        <w:jc w:val="both"/>
        <w:rPr>
          <w:color w:val="000000"/>
        </w:rPr>
      </w:pPr>
      <w:r w:rsidRPr="00C45288">
        <w:rPr>
          <w:color w:val="000000"/>
        </w:rPr>
        <w:t>сумма задолженности по выплате купонного вознаграждения по выпущенным эмиссионным ценным бумагам, по которым был допущен дефолт, составляла четырехкратный и (или) более размер купонного вознаграждения:</w:t>
      </w:r>
    </w:p>
    <w:p w:rsidR="00452C56" w:rsidRPr="00C45288" w:rsidRDefault="00452C56" w:rsidP="00452C56">
      <w:pPr>
        <w:ind w:firstLine="708"/>
        <w:jc w:val="both"/>
        <w:rPr>
          <w:color w:val="000000"/>
        </w:rPr>
      </w:pPr>
      <w:r w:rsidRPr="00C45288">
        <w:rPr>
          <w:color w:val="000000"/>
        </w:rPr>
        <w:t>размер дефолта по выплате основного долга по выпущенным эмиссионным ценным бумагам составлял сумму, в десять тысяч раз превышающую месячный расчетный показатель, установленный законом о республиканском бюджете на дату выплаты. __________________________________________________________________________</w:t>
      </w:r>
    </w:p>
    <w:p w:rsidR="00452C56" w:rsidRPr="00C45288" w:rsidRDefault="00452C56" w:rsidP="00452C56">
      <w:pPr>
        <w:jc w:val="center"/>
        <w:rPr>
          <w:color w:val="000000"/>
        </w:rPr>
      </w:pPr>
      <w:r w:rsidRPr="00C45288">
        <w:rPr>
          <w:color w:val="000000"/>
        </w:rPr>
        <w:t>(да (нет), указать наименование организации, должность, период работы)</w:t>
      </w:r>
    </w:p>
    <w:p w:rsidR="00452C56" w:rsidRPr="00C45288" w:rsidRDefault="00452C56" w:rsidP="00452C56">
      <w:pPr>
        <w:ind w:firstLine="708"/>
        <w:jc w:val="both"/>
        <w:rPr>
          <w:color w:val="000000"/>
        </w:rPr>
      </w:pPr>
      <w:r w:rsidRPr="00C45288">
        <w:rPr>
          <w:color w:val="000000"/>
        </w:rPr>
        <w:t>10. Освобождался ли кандидат в течение трех лет, предшествовавших дате подачи ходатайства о согласовании на должность руководящего работника, от уголовной ответственности за совершение коррупционного преступления на основании пунктов 3), 4), 9), 10) и 12) части первой статьи 35 или статьи 36 Уголовно-процессуального кодекса Республики Казахстан,</w:t>
      </w:r>
    </w:p>
    <w:p w:rsidR="00452C56" w:rsidRPr="00C45288" w:rsidRDefault="00452C56" w:rsidP="00452C56">
      <w:pPr>
        <w:jc w:val="both"/>
        <w:rPr>
          <w:color w:val="000000"/>
        </w:rPr>
      </w:pPr>
      <w:r w:rsidRPr="00C45288">
        <w:rPr>
          <w:color w:val="000000"/>
        </w:rPr>
        <w:t>________________________________________________________________________________</w:t>
      </w:r>
    </w:p>
    <w:p w:rsidR="00452C56" w:rsidRPr="00C45288" w:rsidRDefault="00452C56" w:rsidP="00452C56">
      <w:pPr>
        <w:ind w:firstLine="400"/>
        <w:jc w:val="center"/>
        <w:rPr>
          <w:color w:val="000000"/>
        </w:rPr>
      </w:pPr>
      <w:r w:rsidRPr="00C45288">
        <w:rPr>
          <w:color w:val="000000"/>
        </w:rPr>
        <w:t>(да (нет), краткое описание преступления</w:t>
      </w:r>
    </w:p>
    <w:p w:rsidR="00452C56" w:rsidRPr="00C45288" w:rsidRDefault="00452C56" w:rsidP="00452C56">
      <w:pPr>
        <w:ind w:firstLine="400"/>
        <w:jc w:val="both"/>
        <w:rPr>
          <w:color w:val="000000"/>
        </w:rPr>
      </w:pPr>
      <w:r w:rsidRPr="00C45288">
        <w:rPr>
          <w:color w:val="000000"/>
        </w:rPr>
        <w:t xml:space="preserve">____________________________________________________________________________ </w:t>
      </w:r>
    </w:p>
    <w:p w:rsidR="00452C56" w:rsidRPr="00C45288" w:rsidRDefault="00452C56" w:rsidP="00452C56">
      <w:pPr>
        <w:ind w:firstLine="400"/>
        <w:jc w:val="center"/>
        <w:rPr>
          <w:color w:val="000000"/>
        </w:rPr>
      </w:pPr>
      <w:r w:rsidRPr="00C45288">
        <w:rPr>
          <w:color w:val="000000"/>
        </w:rPr>
        <w:t>реквизиты акта о наложении взыскания или решения суда, с</w:t>
      </w:r>
    </w:p>
    <w:p w:rsidR="00452C56" w:rsidRPr="00C45288" w:rsidRDefault="00452C56" w:rsidP="00452C56">
      <w:pPr>
        <w:ind w:firstLine="400"/>
        <w:jc w:val="both"/>
        <w:rPr>
          <w:color w:val="000000"/>
        </w:rPr>
      </w:pPr>
      <w:r w:rsidRPr="00C45288">
        <w:rPr>
          <w:color w:val="000000"/>
        </w:rPr>
        <w:t>____________________________________________________________________________</w:t>
      </w:r>
    </w:p>
    <w:p w:rsidR="00452C56" w:rsidRPr="00C45288" w:rsidRDefault="00452C56" w:rsidP="00452C56">
      <w:pPr>
        <w:ind w:firstLine="400"/>
        <w:jc w:val="center"/>
        <w:rPr>
          <w:color w:val="000000"/>
        </w:rPr>
      </w:pPr>
      <w:r w:rsidRPr="00C45288">
        <w:rPr>
          <w:color w:val="000000"/>
        </w:rPr>
        <w:lastRenderedPageBreak/>
        <w:t>указанием оснований привлечения к ответственности)</w:t>
      </w:r>
    </w:p>
    <w:p w:rsidR="00452C56" w:rsidRPr="00C45288" w:rsidRDefault="00452C56" w:rsidP="00452C56">
      <w:pPr>
        <w:ind w:firstLine="708"/>
        <w:jc w:val="both"/>
        <w:rPr>
          <w:color w:val="000000"/>
        </w:rPr>
      </w:pPr>
      <w:r w:rsidRPr="00C45288">
        <w:rPr>
          <w:color w:val="000000"/>
        </w:rPr>
        <w:t xml:space="preserve">11. Привлекался ли кандидат в течение трех лет, предшествовавших дате подачи ходатайства о согласовании на должность руководящего работника к административной ответственности за совершение административных коррупционных правонарушений </w:t>
      </w:r>
    </w:p>
    <w:p w:rsidR="00452C56" w:rsidRPr="00C45288" w:rsidRDefault="00452C56" w:rsidP="00452C56">
      <w:pPr>
        <w:ind w:firstLine="400"/>
        <w:jc w:val="both"/>
        <w:rPr>
          <w:color w:val="000000"/>
        </w:rPr>
      </w:pPr>
      <w:r w:rsidRPr="00C45288">
        <w:rPr>
          <w:color w:val="000000"/>
        </w:rPr>
        <w:t>____________________________________________________________________________</w:t>
      </w:r>
    </w:p>
    <w:p w:rsidR="00452C56" w:rsidRPr="00C45288" w:rsidRDefault="00452C56" w:rsidP="00452C56">
      <w:pPr>
        <w:ind w:firstLine="400"/>
        <w:jc w:val="center"/>
        <w:rPr>
          <w:color w:val="000000"/>
        </w:rPr>
      </w:pPr>
      <w:r w:rsidRPr="00C45288">
        <w:rPr>
          <w:color w:val="000000"/>
        </w:rPr>
        <w:t>(да (нет), краткое описание правонарушения</w:t>
      </w:r>
    </w:p>
    <w:p w:rsidR="00452C56" w:rsidRPr="00C45288" w:rsidRDefault="00452C56" w:rsidP="00452C56">
      <w:pPr>
        <w:ind w:firstLine="400"/>
        <w:jc w:val="both"/>
        <w:rPr>
          <w:color w:val="000000"/>
        </w:rPr>
      </w:pPr>
      <w:r w:rsidRPr="00C45288">
        <w:rPr>
          <w:color w:val="000000"/>
        </w:rPr>
        <w:t>____________________________________________________________________________</w:t>
      </w:r>
    </w:p>
    <w:p w:rsidR="00452C56" w:rsidRPr="00C45288" w:rsidRDefault="00452C56" w:rsidP="00452C56">
      <w:pPr>
        <w:ind w:firstLine="400"/>
        <w:jc w:val="center"/>
        <w:rPr>
          <w:color w:val="000000"/>
        </w:rPr>
      </w:pPr>
      <w:r w:rsidRPr="00C45288">
        <w:rPr>
          <w:color w:val="000000"/>
        </w:rPr>
        <w:t>реквизиты акта о наложении взыскания или решения суда, с</w:t>
      </w:r>
    </w:p>
    <w:p w:rsidR="00452C56" w:rsidRPr="00C45288" w:rsidRDefault="00452C56" w:rsidP="00452C56">
      <w:pPr>
        <w:ind w:firstLine="400"/>
        <w:jc w:val="both"/>
        <w:rPr>
          <w:color w:val="000000"/>
        </w:rPr>
      </w:pPr>
      <w:r w:rsidRPr="00C45288">
        <w:rPr>
          <w:color w:val="000000"/>
        </w:rPr>
        <w:t xml:space="preserve">____________________________________________________________________________ </w:t>
      </w:r>
    </w:p>
    <w:p w:rsidR="00452C56" w:rsidRPr="00C45288" w:rsidRDefault="00452C56" w:rsidP="00452C56">
      <w:pPr>
        <w:ind w:firstLine="400"/>
        <w:jc w:val="center"/>
        <w:rPr>
          <w:color w:val="000000"/>
        </w:rPr>
      </w:pPr>
      <w:r w:rsidRPr="00C45288">
        <w:rPr>
          <w:color w:val="000000"/>
        </w:rPr>
        <w:t>указанием оснований привлечения к ответственности)</w:t>
      </w:r>
    </w:p>
    <w:p w:rsidR="00452C56" w:rsidRPr="00C45288" w:rsidRDefault="00452C56" w:rsidP="00452C56">
      <w:pPr>
        <w:ind w:firstLine="400"/>
        <w:jc w:val="both"/>
        <w:rPr>
          <w:color w:val="000000"/>
        </w:rPr>
      </w:pPr>
    </w:p>
    <w:p w:rsidR="00452C56" w:rsidRPr="00C45288" w:rsidRDefault="00452C56" w:rsidP="00452C56">
      <w:pPr>
        <w:ind w:firstLine="708"/>
        <w:jc w:val="both"/>
        <w:rPr>
          <w:color w:val="000000"/>
        </w:rPr>
      </w:pPr>
      <w:r w:rsidRPr="00C45288">
        <w:rPr>
          <w:color w:val="000000"/>
        </w:rPr>
        <w:t xml:space="preserve">12. Имеется ли в отношении кандидата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w:t>
      </w:r>
      <w:proofErr w:type="spellStart"/>
      <w:r w:rsidRPr="00C45288">
        <w:rPr>
          <w:color w:val="000000"/>
        </w:rPr>
        <w:t>услугополучатель</w:t>
      </w:r>
      <w:proofErr w:type="spellEnd"/>
      <w:r w:rsidRPr="00C45288">
        <w:rPr>
          <w:color w:val="000000"/>
        </w:rPr>
        <w:t xml:space="preserve"> лишен специального права, связанного с получением государственной услуги.</w:t>
      </w:r>
    </w:p>
    <w:p w:rsidR="00452C56" w:rsidRPr="00C45288" w:rsidRDefault="00452C56" w:rsidP="00452C56">
      <w:pPr>
        <w:ind w:firstLine="400"/>
        <w:jc w:val="both"/>
        <w:rPr>
          <w:color w:val="000000"/>
        </w:rPr>
      </w:pPr>
      <w:r w:rsidRPr="00C45288">
        <w:rPr>
          <w:color w:val="000000"/>
        </w:rPr>
        <w:t>___________________________________________________________________________</w:t>
      </w:r>
    </w:p>
    <w:p w:rsidR="00452C56" w:rsidRPr="00C45288" w:rsidRDefault="00452C56" w:rsidP="00452C56">
      <w:pPr>
        <w:ind w:firstLine="400"/>
        <w:jc w:val="both"/>
        <w:rPr>
          <w:color w:val="000000"/>
        </w:rPr>
      </w:pPr>
    </w:p>
    <w:p w:rsidR="00452C56" w:rsidRPr="00C45288" w:rsidRDefault="00452C56" w:rsidP="00452C56">
      <w:pPr>
        <w:ind w:firstLine="708"/>
        <w:jc w:val="both"/>
        <w:rPr>
          <w:color w:val="000000"/>
        </w:rPr>
      </w:pPr>
      <w:r w:rsidRPr="00C45288">
        <w:rPr>
          <w:color w:val="000000"/>
        </w:rPr>
        <w:t>13. Привлекался ли руководитель финансовой организации, банковского или страхового холдинга, филиала в качестве ответчика в судебных разбирательствах по вопросам деятельности финансовой организации, банковского или страхового холдинга, филиала</w:t>
      </w:r>
    </w:p>
    <w:p w:rsidR="00452C56" w:rsidRPr="00C45288" w:rsidRDefault="00452C56" w:rsidP="00452C56">
      <w:pPr>
        <w:ind w:firstLine="400"/>
        <w:jc w:val="both"/>
        <w:rPr>
          <w:color w:val="000000"/>
        </w:rPr>
      </w:pPr>
      <w:r w:rsidRPr="00C45288">
        <w:rPr>
          <w:color w:val="000000"/>
        </w:rPr>
        <w:t>____________________________________________________________________________</w:t>
      </w:r>
    </w:p>
    <w:p w:rsidR="00452C56" w:rsidRPr="00C45288" w:rsidRDefault="00452C56" w:rsidP="00452C56">
      <w:pPr>
        <w:ind w:firstLine="400"/>
        <w:jc w:val="center"/>
        <w:rPr>
          <w:color w:val="000000"/>
        </w:rPr>
      </w:pPr>
      <w:r w:rsidRPr="00C45288">
        <w:rPr>
          <w:color w:val="000000"/>
        </w:rPr>
        <w:t>(да (нет), указать дату, наименование организации,</w:t>
      </w:r>
    </w:p>
    <w:p w:rsidR="00452C56" w:rsidRPr="00C45288" w:rsidRDefault="00452C56" w:rsidP="00452C56">
      <w:pPr>
        <w:ind w:firstLine="400"/>
        <w:jc w:val="both"/>
        <w:rPr>
          <w:color w:val="000000"/>
        </w:rPr>
      </w:pPr>
      <w:r w:rsidRPr="00C45288">
        <w:rPr>
          <w:color w:val="000000"/>
        </w:rPr>
        <w:t>____________________________________________________________________________</w:t>
      </w:r>
    </w:p>
    <w:p w:rsidR="00452C56" w:rsidRPr="00C45288" w:rsidRDefault="00452C56" w:rsidP="00452C56">
      <w:pPr>
        <w:ind w:firstLine="400"/>
        <w:jc w:val="center"/>
        <w:rPr>
          <w:color w:val="000000"/>
        </w:rPr>
      </w:pPr>
      <w:r w:rsidRPr="00C45288">
        <w:rPr>
          <w:color w:val="000000"/>
        </w:rPr>
        <w:t>ответчика в судебном разбирательстве, рассматриваемый вопрос и решение)</w:t>
      </w:r>
    </w:p>
    <w:p w:rsidR="00452C56" w:rsidRPr="00C45288" w:rsidRDefault="00452C56" w:rsidP="00452C56">
      <w:pPr>
        <w:ind w:firstLine="708"/>
        <w:jc w:val="both"/>
        <w:rPr>
          <w:color w:val="000000"/>
        </w:rPr>
      </w:pPr>
      <w:r w:rsidRPr="00C45288">
        <w:rPr>
          <w:color w:val="000000"/>
        </w:rPr>
        <w:t xml:space="preserve">14. Сведения о предполагаемых к курированию в субъекте рынка, в должности, на которую согласуется кандидат, структурных подразделениях и полномочиях кандидата на подписание документов (заполняется кандидатом на должность иного руководящего работника при обращении </w:t>
      </w:r>
      <w:proofErr w:type="spellStart"/>
      <w:r w:rsidRPr="00C45288">
        <w:rPr>
          <w:color w:val="000000"/>
        </w:rPr>
        <w:t>услугополучателя</w:t>
      </w:r>
      <w:proofErr w:type="spellEnd"/>
      <w:r w:rsidRPr="00C45288">
        <w:rPr>
          <w:color w:val="000000"/>
        </w:rPr>
        <w:t xml:space="preserve"> – юридического лица)</w:t>
      </w:r>
    </w:p>
    <w:p w:rsidR="00452C56" w:rsidRPr="00C45288" w:rsidRDefault="00452C56" w:rsidP="00452C56">
      <w:pPr>
        <w:ind w:firstLine="400"/>
        <w:jc w:val="both"/>
        <w:rPr>
          <w:color w:val="000000"/>
        </w:rPr>
      </w:pPr>
      <w:r w:rsidRPr="00C45288">
        <w:rPr>
          <w:color w:val="000000"/>
        </w:rPr>
        <w:t>_________________________________________________________________________</w:t>
      </w:r>
    </w:p>
    <w:p w:rsidR="00452C56" w:rsidRPr="00C45288" w:rsidRDefault="00452C56" w:rsidP="00452C56">
      <w:pPr>
        <w:ind w:firstLine="400"/>
        <w:jc w:val="both"/>
        <w:rPr>
          <w:color w:val="000000"/>
        </w:rPr>
      </w:pPr>
    </w:p>
    <w:p w:rsidR="00452C56" w:rsidRPr="00C45288" w:rsidRDefault="00452C56" w:rsidP="00452C56">
      <w:pPr>
        <w:ind w:firstLine="708"/>
        <w:jc w:val="both"/>
        <w:rPr>
          <w:color w:val="000000"/>
        </w:rPr>
      </w:pPr>
      <w:r w:rsidRPr="00C45288">
        <w:rPr>
          <w:color w:val="000000"/>
        </w:rPr>
        <w:t xml:space="preserve">15. Сведения о предполагаемых к курированию в субъекте рынка, в должности, на которую согласуется кандидат, структурных подразделениях (заполняется кандидатом на должность члена исполнительного органа, предполагающего курирование исключительно вопросов безопасности и (или) информационных технологий и (или) административно-хозяйственных вопросов субъекта рынка). Заполняется кандидатом при обращении </w:t>
      </w:r>
      <w:proofErr w:type="spellStart"/>
      <w:r w:rsidRPr="00C45288">
        <w:rPr>
          <w:color w:val="000000"/>
        </w:rPr>
        <w:t>услугополучателя</w:t>
      </w:r>
      <w:proofErr w:type="spellEnd"/>
      <w:r w:rsidRPr="00C45288">
        <w:rPr>
          <w:color w:val="000000"/>
        </w:rPr>
        <w:t xml:space="preserve"> – юридического лица)</w:t>
      </w:r>
    </w:p>
    <w:p w:rsidR="00452C56" w:rsidRPr="00C45288" w:rsidRDefault="00452C56" w:rsidP="00452C56">
      <w:pPr>
        <w:ind w:firstLine="400"/>
        <w:jc w:val="both"/>
        <w:rPr>
          <w:color w:val="000000"/>
        </w:rPr>
      </w:pPr>
      <w:r w:rsidRPr="00C45288">
        <w:rPr>
          <w:color w:val="000000"/>
        </w:rPr>
        <w:t>____________________________________________________________________________</w:t>
      </w:r>
    </w:p>
    <w:p w:rsidR="00452C56" w:rsidRPr="00C45288" w:rsidRDefault="00452C56" w:rsidP="00452C56">
      <w:pPr>
        <w:ind w:firstLine="708"/>
        <w:jc w:val="both"/>
        <w:rPr>
          <w:color w:val="000000"/>
        </w:rPr>
      </w:pPr>
      <w:r w:rsidRPr="00C45288">
        <w:rPr>
          <w:color w:val="000000"/>
        </w:rPr>
        <w:t>Подтверждаю, что настоящая информация была проверена мною и является достоверной и полной, а также подтверждаю свое соответствие требованиям, предъявляемым к руководящим работникам и наличие безупречной деловой репутации.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rsidR="00452C56" w:rsidRPr="00C45288" w:rsidRDefault="00452C56" w:rsidP="00452C56">
      <w:pPr>
        <w:ind w:firstLine="708"/>
        <w:jc w:val="both"/>
        <w:rPr>
          <w:color w:val="000000"/>
        </w:rPr>
      </w:pPr>
      <w:r w:rsidRPr="00C45288">
        <w:rPr>
          <w:color w:val="000000"/>
        </w:rPr>
        <w:t>Фамилия, имя, отчество (при его наличии)</w:t>
      </w:r>
    </w:p>
    <w:p w:rsidR="00452C56" w:rsidRPr="00C45288" w:rsidRDefault="00452C56" w:rsidP="00452C56">
      <w:pPr>
        <w:ind w:firstLine="400"/>
        <w:jc w:val="both"/>
        <w:rPr>
          <w:color w:val="000000"/>
        </w:rPr>
      </w:pPr>
      <w:r w:rsidRPr="00C45288">
        <w:rPr>
          <w:color w:val="000000"/>
        </w:rPr>
        <w:t>____________________________________________________________________________</w:t>
      </w:r>
    </w:p>
    <w:p w:rsidR="00452C56" w:rsidRPr="00C45288" w:rsidRDefault="00452C56" w:rsidP="00452C56">
      <w:pPr>
        <w:ind w:firstLine="400"/>
        <w:jc w:val="center"/>
        <w:rPr>
          <w:color w:val="000000"/>
        </w:rPr>
      </w:pPr>
      <w:r w:rsidRPr="00C45288">
        <w:rPr>
          <w:color w:val="000000"/>
        </w:rPr>
        <w:t>(заполняется кандидатом собственноручно печатными буквами)</w:t>
      </w:r>
    </w:p>
    <w:p w:rsidR="00452C56" w:rsidRPr="00C45288" w:rsidRDefault="00452C56" w:rsidP="00452C56">
      <w:pPr>
        <w:ind w:firstLine="708"/>
        <w:jc w:val="both"/>
        <w:rPr>
          <w:color w:val="000000"/>
        </w:rPr>
      </w:pPr>
      <w:r w:rsidRPr="00C45288">
        <w:rPr>
          <w:color w:val="000000"/>
        </w:rPr>
        <w:t>Подпись _________________ Дата _____________________</w:t>
      </w:r>
    </w:p>
    <w:p w:rsidR="00452C56" w:rsidRPr="00C45288" w:rsidRDefault="00452C56" w:rsidP="00452C56">
      <w:pPr>
        <w:ind w:firstLine="708"/>
        <w:jc w:val="both"/>
        <w:rPr>
          <w:color w:val="000000"/>
        </w:rPr>
      </w:pPr>
      <w:r w:rsidRPr="00C45288">
        <w:rPr>
          <w:color w:val="000000"/>
        </w:rPr>
        <w:t>Заполняется кандидатом на должность независимого директора финансовой организации:</w:t>
      </w:r>
    </w:p>
    <w:p w:rsidR="00452C56" w:rsidRPr="00C45288" w:rsidRDefault="00452C56" w:rsidP="00452C56">
      <w:pPr>
        <w:ind w:firstLine="708"/>
        <w:jc w:val="both"/>
        <w:rPr>
          <w:color w:val="000000"/>
        </w:rPr>
      </w:pPr>
      <w:r w:rsidRPr="00C45288">
        <w:rPr>
          <w:color w:val="000000"/>
        </w:rPr>
        <w:t>Подтверждаю, что я,</w:t>
      </w:r>
    </w:p>
    <w:p w:rsidR="00452C56" w:rsidRPr="00C45288" w:rsidRDefault="00452C56" w:rsidP="00452C56">
      <w:pPr>
        <w:ind w:firstLine="400"/>
        <w:jc w:val="both"/>
        <w:rPr>
          <w:color w:val="000000"/>
        </w:rPr>
      </w:pPr>
      <w:r w:rsidRPr="00C45288">
        <w:rPr>
          <w:color w:val="000000"/>
        </w:rPr>
        <w:t>____________________________________________________________________________</w:t>
      </w:r>
    </w:p>
    <w:p w:rsidR="00452C56" w:rsidRPr="00C45288" w:rsidRDefault="00452C56" w:rsidP="00452C56">
      <w:pPr>
        <w:ind w:firstLine="2835"/>
        <w:jc w:val="both"/>
        <w:rPr>
          <w:color w:val="000000"/>
        </w:rPr>
      </w:pPr>
      <w:r w:rsidRPr="00C45288">
        <w:rPr>
          <w:color w:val="000000"/>
        </w:rPr>
        <w:t> (фамилия, имя, отчество (при его наличии)</w:t>
      </w:r>
    </w:p>
    <w:p w:rsidR="00452C56" w:rsidRPr="00C45288" w:rsidRDefault="00452C56" w:rsidP="00452C56">
      <w:pPr>
        <w:ind w:firstLine="708"/>
        <w:jc w:val="both"/>
        <w:rPr>
          <w:color w:val="000000"/>
        </w:rPr>
      </w:pPr>
      <w:r w:rsidRPr="00C45288">
        <w:rPr>
          <w:color w:val="000000"/>
        </w:rPr>
        <w:t xml:space="preserve">соответствую требованиям, установленным Законом Республики Казахстан «Об акционерных </w:t>
      </w:r>
      <w:proofErr w:type="gramStart"/>
      <w:r w:rsidRPr="00C45288">
        <w:rPr>
          <w:color w:val="000000"/>
        </w:rPr>
        <w:t>обществах»*</w:t>
      </w:r>
      <w:proofErr w:type="gramEnd"/>
      <w:r w:rsidRPr="00C45288">
        <w:rPr>
          <w:color w:val="000000"/>
        </w:rPr>
        <w:t xml:space="preserve"> и Законом Республики Казахстан «О банках и банковской деятельности в Республике Казахстан»** для назначения (избрания) на должность независимого директора </w:t>
      </w:r>
    </w:p>
    <w:p w:rsidR="00452C56" w:rsidRPr="00C45288" w:rsidRDefault="00452C56" w:rsidP="00452C56">
      <w:pPr>
        <w:ind w:firstLine="708"/>
        <w:jc w:val="both"/>
        <w:rPr>
          <w:color w:val="000000"/>
        </w:rPr>
      </w:pPr>
      <w:r w:rsidRPr="00C45288">
        <w:rPr>
          <w:color w:val="000000"/>
        </w:rPr>
        <w:t>_________________________________________________________________________</w:t>
      </w:r>
    </w:p>
    <w:p w:rsidR="00452C56" w:rsidRPr="00C45288" w:rsidRDefault="00452C56" w:rsidP="00452C56">
      <w:pPr>
        <w:ind w:firstLine="400"/>
        <w:jc w:val="center"/>
        <w:rPr>
          <w:color w:val="000000"/>
        </w:rPr>
      </w:pPr>
      <w:r w:rsidRPr="00C45288">
        <w:rPr>
          <w:color w:val="000000"/>
        </w:rPr>
        <w:t>наименование финансовой организации</w:t>
      </w:r>
    </w:p>
    <w:p w:rsidR="00452C56" w:rsidRPr="00C45288" w:rsidRDefault="00452C56" w:rsidP="00452C56">
      <w:pPr>
        <w:ind w:firstLine="400"/>
        <w:jc w:val="both"/>
        <w:rPr>
          <w:color w:val="000000"/>
        </w:rPr>
      </w:pPr>
    </w:p>
    <w:p w:rsidR="00452C56" w:rsidRPr="00C45288" w:rsidRDefault="00452C56" w:rsidP="00452C56">
      <w:pPr>
        <w:ind w:firstLine="708"/>
        <w:jc w:val="both"/>
        <w:rPr>
          <w:color w:val="000000"/>
        </w:rPr>
      </w:pPr>
      <w:r w:rsidRPr="00C45288">
        <w:rPr>
          <w:color w:val="000000"/>
        </w:rPr>
        <w:t>* для всех кандидатов на должность независимого директора</w:t>
      </w:r>
    </w:p>
    <w:p w:rsidR="00452C56" w:rsidRPr="00C45288" w:rsidRDefault="00452C56" w:rsidP="00452C56">
      <w:pPr>
        <w:ind w:firstLine="708"/>
        <w:jc w:val="both"/>
        <w:rPr>
          <w:color w:val="000000"/>
        </w:rPr>
      </w:pPr>
      <w:r w:rsidRPr="00C45288">
        <w:rPr>
          <w:color w:val="000000"/>
        </w:rPr>
        <w:t>** для кандидатов на должность независимого директора в банковском секторе</w:t>
      </w:r>
    </w:p>
    <w:p w:rsidR="00452C56" w:rsidRPr="00C45288" w:rsidRDefault="00452C56" w:rsidP="00452C56">
      <w:pPr>
        <w:ind w:firstLine="400"/>
        <w:jc w:val="both"/>
        <w:rPr>
          <w:color w:val="000000"/>
        </w:rPr>
      </w:pPr>
    </w:p>
    <w:p w:rsidR="00452C56" w:rsidRPr="00C45288" w:rsidRDefault="00452C56" w:rsidP="00452C56">
      <w:pPr>
        <w:ind w:firstLine="400"/>
        <w:jc w:val="both"/>
        <w:rPr>
          <w:color w:val="000000"/>
        </w:rPr>
      </w:pPr>
      <w:r w:rsidRPr="00C45288">
        <w:rPr>
          <w:color w:val="000000"/>
        </w:rPr>
        <w:t>Подпись _________________ Дата _____________________</w:t>
      </w: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color w:val="000000"/>
          <w:sz w:val="28"/>
          <w:szCs w:val="28"/>
        </w:rPr>
      </w:pPr>
      <w:r w:rsidRPr="00C45288">
        <w:rPr>
          <w:color w:val="000000"/>
          <w:sz w:val="28"/>
          <w:szCs w:val="28"/>
        </w:rPr>
        <w:t>Приложение 4</w:t>
      </w:r>
    </w:p>
    <w:p w:rsidR="00452C56" w:rsidRPr="00C45288" w:rsidRDefault="00452C56" w:rsidP="00452C56">
      <w:pPr>
        <w:jc w:val="right"/>
        <w:rPr>
          <w:color w:val="000000"/>
          <w:sz w:val="28"/>
          <w:szCs w:val="28"/>
        </w:rPr>
      </w:pPr>
      <w:r w:rsidRPr="00C45288">
        <w:rPr>
          <w:color w:val="000000"/>
          <w:sz w:val="28"/>
          <w:szCs w:val="28"/>
        </w:rPr>
        <w:t xml:space="preserve">к Правилам </w:t>
      </w:r>
    </w:p>
    <w:p w:rsidR="00452C56" w:rsidRPr="00C45288" w:rsidRDefault="00452C56" w:rsidP="00452C56">
      <w:pPr>
        <w:jc w:val="right"/>
        <w:rPr>
          <w:color w:val="000000"/>
        </w:rPr>
      </w:pPr>
    </w:p>
    <w:p w:rsidR="00452C56" w:rsidRPr="00C45288" w:rsidRDefault="00452C56" w:rsidP="00452C56">
      <w:pPr>
        <w:jc w:val="right"/>
        <w:rPr>
          <w:color w:val="000000"/>
        </w:rPr>
      </w:pPr>
    </w:p>
    <w:p w:rsidR="00452C56" w:rsidRPr="00C45288" w:rsidRDefault="00452C56" w:rsidP="00452C56">
      <w:pPr>
        <w:jc w:val="center"/>
        <w:rPr>
          <w:color w:val="000000"/>
        </w:rPr>
      </w:pPr>
      <w:r w:rsidRPr="00C45288">
        <w:rPr>
          <w:b/>
          <w:bCs/>
          <w:color w:val="000000"/>
        </w:rPr>
        <w:t xml:space="preserve">Перечень основных требований к оказанию государственной услуги </w:t>
      </w:r>
      <w:r w:rsidRPr="00C45288">
        <w:rPr>
          <w:b/>
          <w:bCs/>
          <w:color w:val="000000"/>
        </w:rPr>
        <w:br/>
        <w:t>«Выдача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страховых холдингов, акционерного общества «Фонд гарантирования страховых выплат» </w:t>
      </w:r>
    </w:p>
    <w:tbl>
      <w:tblPr>
        <w:tblW w:w="5000" w:type="pct"/>
        <w:tblCellMar>
          <w:left w:w="0" w:type="dxa"/>
          <w:right w:w="0" w:type="dxa"/>
        </w:tblCellMar>
        <w:tblLook w:val="04A0" w:firstRow="1" w:lastRow="0" w:firstColumn="1" w:lastColumn="0" w:noHBand="0" w:noVBand="1"/>
      </w:tblPr>
      <w:tblGrid>
        <w:gridCol w:w="466"/>
        <w:gridCol w:w="3612"/>
        <w:gridCol w:w="5539"/>
      </w:tblGrid>
      <w:tr w:rsidR="00452C56" w:rsidRPr="00C45288" w:rsidTr="00C32FA3">
        <w:tc>
          <w:tcPr>
            <w:tcW w:w="2084"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Наименование государственной услуги</w:t>
            </w:r>
          </w:p>
        </w:tc>
        <w:tc>
          <w:tcPr>
            <w:tcW w:w="29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Выдача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страховых холдингов, акционерного общества «Фонд гарантирования страховых выплат»</w:t>
            </w:r>
          </w:p>
        </w:tc>
      </w:tr>
      <w:tr w:rsidR="00452C56" w:rsidRPr="00C45288" w:rsidTr="00C32FA3">
        <w:tc>
          <w:tcPr>
            <w:tcW w:w="208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Наименование подвидов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выдача согласия на назначение (избрание) руководящих работников в банковском секторе;</w:t>
            </w:r>
          </w:p>
          <w:p w:rsidR="00452C56" w:rsidRPr="00C45288" w:rsidRDefault="00452C56" w:rsidP="00C32FA3">
            <w:pPr>
              <w:rPr>
                <w:color w:val="000000"/>
              </w:rPr>
            </w:pPr>
            <w:r w:rsidRPr="00C45288">
              <w:rPr>
                <w:color w:val="000000"/>
              </w:rPr>
              <w:t>- выдача согласия на назначение (избрание) руководящих работников в страховом секторе;</w:t>
            </w:r>
          </w:p>
          <w:p w:rsidR="00452C56" w:rsidRPr="00C45288" w:rsidRDefault="00452C56" w:rsidP="00C32FA3">
            <w:pPr>
              <w:rPr>
                <w:color w:val="000000"/>
              </w:rPr>
            </w:pPr>
            <w:r w:rsidRPr="00C45288">
              <w:rPr>
                <w:color w:val="000000"/>
              </w:rPr>
              <w:t>- выдача согласия на назначение (избрание) руководящих работников в секторе рынка ценных бумаг</w:t>
            </w:r>
          </w:p>
        </w:tc>
      </w:tr>
      <w:tr w:rsidR="00452C56" w:rsidRPr="00C45288"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1.</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Наименование </w:t>
            </w:r>
            <w:proofErr w:type="spellStart"/>
            <w:r w:rsidRPr="00C45288">
              <w:rPr>
                <w:color w:val="000000"/>
              </w:rPr>
              <w:t>услугодателя</w:t>
            </w:r>
            <w:proofErr w:type="spellEnd"/>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Агентство Республики Казахстан по регулированию и развитию финансового рынка (далее – уполномоченный орган).</w:t>
            </w:r>
          </w:p>
        </w:tc>
      </w:tr>
      <w:tr w:rsidR="00452C56" w:rsidRPr="00C45288"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lastRenderedPageBreak/>
              <w:t>2.</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Способы предоставления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Веб-портал «цифрового правительства» </w:t>
            </w:r>
            <w:hyperlink r:id="rId19" w:history="1">
              <w:r w:rsidRPr="00C45288">
                <w:t>www.egov.kz</w:t>
              </w:r>
            </w:hyperlink>
            <w:r w:rsidRPr="00C45288">
              <w:t xml:space="preserve"> </w:t>
            </w:r>
            <w:r w:rsidRPr="00C45288">
              <w:rPr>
                <w:color w:val="000000"/>
              </w:rPr>
              <w:t>(далее – портал).</w:t>
            </w:r>
          </w:p>
        </w:tc>
      </w:tr>
      <w:tr w:rsidR="00452C56" w:rsidRPr="00C45288"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3.</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Срок оказания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В течение 30 (тридцати) рабочих дней с даты представления </w:t>
            </w:r>
            <w:proofErr w:type="spellStart"/>
            <w:r w:rsidRPr="00C45288">
              <w:rPr>
                <w:color w:val="000000"/>
              </w:rPr>
              <w:t>услугополучателем</w:t>
            </w:r>
            <w:proofErr w:type="spellEnd"/>
            <w:r w:rsidRPr="00C45288">
              <w:rPr>
                <w:color w:val="000000"/>
              </w:rPr>
              <w:t xml:space="preserve"> полного пакета документов на портал.</w:t>
            </w:r>
          </w:p>
          <w:p w:rsidR="00452C56" w:rsidRPr="00C45288" w:rsidRDefault="00452C56" w:rsidP="00C32FA3">
            <w:pPr>
              <w:rPr>
                <w:color w:val="000000"/>
              </w:rPr>
            </w:pPr>
            <w:r w:rsidRPr="00C45288">
              <w:rPr>
                <w:color w:val="000000"/>
              </w:rPr>
              <w:t>Данный срок приостанавливается в случае, предусмотренном пунктом 11 статьи 9-4 Закона Республики Казахстан «О государственном регулировании», с даты направления проекта мотивированного суждения лицу, представившему документы на согласование кандидата на должность руководящего работника, до даты принятия решения уполномоченного органа с использованием мотивированного суждения.</w:t>
            </w:r>
          </w:p>
        </w:tc>
      </w:tr>
      <w:tr w:rsidR="00452C56" w:rsidRPr="00C45288"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4.</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Форма оказания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Электронная (частично автоматизированная).</w:t>
            </w:r>
          </w:p>
        </w:tc>
      </w:tr>
      <w:tr w:rsidR="00452C56" w:rsidRPr="00C45288"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5.</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Результат оказания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Письмо уполномоченного органа в адрес </w:t>
            </w:r>
            <w:proofErr w:type="spellStart"/>
            <w:r w:rsidRPr="00C45288">
              <w:rPr>
                <w:color w:val="000000"/>
              </w:rPr>
              <w:t>услугополучателя</w:t>
            </w:r>
            <w:proofErr w:type="spellEnd"/>
            <w:r w:rsidRPr="00C45288">
              <w:rPr>
                <w:color w:val="000000"/>
              </w:rPr>
              <w:t>, содержащее сведения о выданном согласии на назначение (избрание) руководящего работника на конкретную должность (конкретные должности) руководящего работника, либо мотивированный ответ об отказе в оказании государственной услуги по основаниям, предусмотренным пунктом 9 настоящего Перечня. Форма предоставления результата оказания государственной услуги – электронная.</w:t>
            </w:r>
          </w:p>
        </w:tc>
      </w:tr>
      <w:tr w:rsidR="00452C56" w:rsidRPr="00C45288"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6.</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Размер оплаты, взимаемой с </w:t>
            </w:r>
            <w:proofErr w:type="spellStart"/>
            <w:r w:rsidRPr="00C45288">
              <w:rPr>
                <w:color w:val="000000"/>
              </w:rPr>
              <w:t>услугополучателя</w:t>
            </w:r>
            <w:proofErr w:type="spellEnd"/>
            <w:r w:rsidRPr="00C45288">
              <w:rPr>
                <w:color w:val="000000"/>
              </w:rPr>
              <w:t xml:space="preserve"> при оказании государственной услуги, и способы ее взимания в случаях, предусмотренных законодательством Республики Казахстан</w:t>
            </w:r>
          </w:p>
          <w:p w:rsidR="00452C56" w:rsidRPr="00C45288" w:rsidRDefault="00452C56" w:rsidP="00C32FA3">
            <w:pPr>
              <w:rPr>
                <w:color w:val="000000"/>
              </w:rPr>
            </w:pP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Услуга оказывается бесплатно.</w:t>
            </w:r>
          </w:p>
        </w:tc>
      </w:tr>
      <w:tr w:rsidR="00452C56" w:rsidRPr="00C45288"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7.</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График работы </w:t>
            </w:r>
            <w:proofErr w:type="spellStart"/>
            <w:r w:rsidRPr="00C45288">
              <w:rPr>
                <w:color w:val="000000"/>
              </w:rPr>
              <w:t>услугодателя</w:t>
            </w:r>
            <w:proofErr w:type="spellEnd"/>
            <w:r w:rsidRPr="00C45288">
              <w:rPr>
                <w:color w:val="000000"/>
              </w:rPr>
              <w:t xml:space="preserve"> и объектов информатизации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1) портал - круглосуточно, за исключением технических перерывов в связи с проведением ремонтных работ (при обращении </w:t>
            </w:r>
            <w:proofErr w:type="spellStart"/>
            <w:r w:rsidRPr="00C45288">
              <w:rPr>
                <w:color w:val="000000"/>
              </w:rPr>
              <w:t>услугополучателя</w:t>
            </w:r>
            <w:proofErr w:type="spellEnd"/>
            <w:r w:rsidRPr="00C45288">
              <w:rPr>
                <w:color w:val="000000"/>
              </w:rPr>
              <w:t xml:space="preserve"> после окончания рабочего времени, в выходные и праздничные дни согласно </w:t>
            </w:r>
            <w:hyperlink r:id="rId20" w:history="1">
              <w:r w:rsidRPr="00C45288">
                <w:t>Трудовому кодексу</w:t>
              </w:r>
            </w:hyperlink>
            <w:r w:rsidRPr="00C45288">
              <w:t xml:space="preserve"> </w:t>
            </w:r>
            <w:r w:rsidRPr="00C45288">
              <w:rPr>
                <w:color w:val="000000"/>
              </w:rPr>
              <w:t xml:space="preserve">Республики Казахстан (далее – Кодекс) и </w:t>
            </w:r>
            <w:hyperlink r:id="rId21" w:history="1">
              <w:r w:rsidRPr="00C45288">
                <w:t>Закону</w:t>
              </w:r>
            </w:hyperlink>
            <w:r w:rsidRPr="00C45288">
              <w:t xml:space="preserve"> </w:t>
            </w:r>
            <w:r w:rsidRPr="00C45288">
              <w:rPr>
                <w:color w:val="000000"/>
              </w:rPr>
              <w:t>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rsidR="00452C56" w:rsidRPr="00C45288" w:rsidRDefault="00452C56" w:rsidP="00C32FA3">
            <w:pPr>
              <w:rPr>
                <w:color w:val="000000"/>
              </w:rPr>
            </w:pPr>
            <w:r w:rsidRPr="00C45288">
              <w:rPr>
                <w:color w:val="000000"/>
              </w:rPr>
              <w:t>2) уполномоченный орган - с понедельника по пятницу с 9.00 до 18.30 часов с перерывом на обед с 13.00 до 14.30 часов, кроме выходных и праздничных дней, в соответствии с Кодексом и Законом о праздниках.</w:t>
            </w:r>
          </w:p>
        </w:tc>
      </w:tr>
      <w:tr w:rsidR="00452C56" w:rsidRPr="00C45288"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8.</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Перечень документов и сведений, </w:t>
            </w:r>
            <w:proofErr w:type="spellStart"/>
            <w:r w:rsidRPr="00C45288">
              <w:rPr>
                <w:color w:val="000000"/>
              </w:rPr>
              <w:t>истребуемых</w:t>
            </w:r>
            <w:proofErr w:type="spellEnd"/>
            <w:r w:rsidRPr="00C45288">
              <w:rPr>
                <w:color w:val="000000"/>
              </w:rPr>
              <w:t xml:space="preserve"> у </w:t>
            </w:r>
            <w:proofErr w:type="spellStart"/>
            <w:r w:rsidRPr="00C45288">
              <w:rPr>
                <w:color w:val="000000"/>
              </w:rPr>
              <w:t>услугополучателя</w:t>
            </w:r>
            <w:proofErr w:type="spellEnd"/>
            <w:r w:rsidRPr="00C45288">
              <w:rPr>
                <w:color w:val="000000"/>
              </w:rPr>
              <w:t xml:space="preserve"> для оказания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 xml:space="preserve">1) ходатайство в форме электронного документа, оформленного </w:t>
            </w:r>
            <w:r w:rsidRPr="00C45288">
              <w:t xml:space="preserve">согласно </w:t>
            </w:r>
            <w:hyperlink w:anchor="sub1400" w:history="1">
              <w:r w:rsidRPr="00C45288">
                <w:t>пунктам 15</w:t>
              </w:r>
            </w:hyperlink>
            <w:r w:rsidRPr="00C45288">
              <w:t xml:space="preserve"> </w:t>
            </w:r>
            <w:r w:rsidRPr="00C45288">
              <w:rPr>
                <w:color w:val="000000"/>
              </w:rPr>
              <w:t>и 16 Правил;</w:t>
            </w:r>
          </w:p>
          <w:p w:rsidR="00452C56" w:rsidRPr="00C45288" w:rsidRDefault="00452C56" w:rsidP="00C32FA3">
            <w:pPr>
              <w:rPr>
                <w:color w:val="000000"/>
              </w:rPr>
            </w:pPr>
            <w:r w:rsidRPr="00C45288">
              <w:rPr>
                <w:color w:val="000000"/>
              </w:rPr>
              <w:t>2) электронная копия сведений о кандидате на должность руководящего работника по форме согласно приложению 3 к Правилам;</w:t>
            </w:r>
          </w:p>
          <w:p w:rsidR="00452C56" w:rsidRPr="00C45288" w:rsidRDefault="00452C56" w:rsidP="00C32FA3">
            <w:pPr>
              <w:rPr>
                <w:color w:val="000000"/>
              </w:rPr>
            </w:pPr>
            <w:r w:rsidRPr="00C45288">
              <w:rPr>
                <w:color w:val="000000"/>
              </w:rPr>
              <w:t xml:space="preserve">3)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кандидат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кандидат постоянно проживал последние 10 (десять) лет. Дата выдачи указанных документов не превышает 3 (трех) месяцев, предшествующих дате подачи ходатайства (за исключением случаев, когда в </w:t>
            </w:r>
            <w:r w:rsidRPr="00C45288">
              <w:rPr>
                <w:color w:val="000000"/>
              </w:rPr>
              <w:lastRenderedPageBreak/>
              <w:t>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страны, где кандидат постоянно проживал последние 10 (десять) лет (для иностранцев) или страны постоянного проживания (для лиц без гражданства) в адрес уполномоченного органа;</w:t>
            </w:r>
          </w:p>
          <w:p w:rsidR="00452C56" w:rsidRPr="00C45288" w:rsidRDefault="00452C56" w:rsidP="00C32FA3">
            <w:pPr>
              <w:rPr>
                <w:color w:val="000000"/>
              </w:rPr>
            </w:pPr>
            <w:r w:rsidRPr="00C45288">
              <w:rPr>
                <w:color w:val="000000"/>
              </w:rPr>
              <w:t>4)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rsidR="00452C56" w:rsidRPr="00C45288" w:rsidRDefault="00452C56" w:rsidP="00C32FA3">
            <w:pPr>
              <w:rPr>
                <w:color w:val="000000"/>
              </w:rPr>
            </w:pPr>
            <w:r w:rsidRPr="00C45288">
              <w:rPr>
                <w:color w:val="000000"/>
              </w:rPr>
              <w:t>5)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rsidR="00452C56" w:rsidRPr="00C45288" w:rsidRDefault="00452C56" w:rsidP="00C32FA3">
            <w:pPr>
              <w:rPr>
                <w:color w:val="000000"/>
              </w:rPr>
            </w:pPr>
            <w:r w:rsidRPr="00C45288">
              <w:rPr>
                <w:color w:val="000000"/>
              </w:rPr>
              <w:t>6) электронные копии международных сертификатов (при наличии) согласно перечню, указанному в Особенностях по наличию трудового стажа для кандидатов, обладающих профессиональной квалификацией, подтвержденной международными сертификатами, и перечне таких сертификатов, и перечню, указанному в подпункте 3) пункта 28 Правил (при наличии);</w:t>
            </w:r>
          </w:p>
          <w:p w:rsidR="00452C56" w:rsidRPr="00C45288" w:rsidRDefault="00452C56" w:rsidP="00C32FA3">
            <w:pPr>
              <w:rPr>
                <w:color w:val="000000"/>
              </w:rPr>
            </w:pPr>
            <w:r w:rsidRPr="00C45288">
              <w:rPr>
                <w:color w:val="000000"/>
              </w:rPr>
              <w:t>7) электронная копия документа, удостоверяющего личность кандидата (для иностранцев, лиц без гражданства);</w:t>
            </w:r>
          </w:p>
          <w:p w:rsidR="00452C56" w:rsidRPr="00C45288" w:rsidRDefault="00452C56" w:rsidP="00C32FA3">
            <w:pPr>
              <w:rPr>
                <w:color w:val="000000"/>
              </w:rPr>
            </w:pPr>
            <w:r w:rsidRPr="00C45288">
              <w:rPr>
                <w:color w:val="000000"/>
              </w:rPr>
              <w:t xml:space="preserve">8) электронная копия выписки из решения органа управления </w:t>
            </w:r>
            <w:proofErr w:type="spellStart"/>
            <w:r w:rsidRPr="00C45288">
              <w:rPr>
                <w:color w:val="000000"/>
              </w:rPr>
              <w:t>услугополучателя</w:t>
            </w:r>
            <w:proofErr w:type="spellEnd"/>
            <w:r w:rsidRPr="00C45288">
              <w:rPr>
                <w:color w:val="000000"/>
              </w:rPr>
              <w:t xml:space="preserve">, созданного в организационно-правовой форме акционерного общества, о даче согласия кандидату на работу в иной организации (в случае, если кандидат на должность члена исполнительного органа </w:t>
            </w:r>
            <w:proofErr w:type="spellStart"/>
            <w:r w:rsidRPr="00C45288">
              <w:rPr>
                <w:color w:val="000000"/>
              </w:rPr>
              <w:t>услугополучателя</w:t>
            </w:r>
            <w:proofErr w:type="spellEnd"/>
            <w:r w:rsidRPr="00C45288">
              <w:rPr>
                <w:color w:val="000000"/>
              </w:rPr>
              <w:t xml:space="preserve"> работает в иной организации) – для лиц, приобретающих признаки банковского холдинга, страхового холдинга, при получении юридическим лицом статуса банковского холдинга, страхового холдинга в соответствии со статьей 9-5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Данный документ не подлежит представлению в случае приложения его к уведомлению уполномоченного органа об изменении состава руководящих работников в соответствии с требованиями пунктов 11 и 12 Правил, которое было представлено до подачи ходатайства о согласовании кандидата;</w:t>
            </w:r>
          </w:p>
          <w:p w:rsidR="00452C56" w:rsidRPr="00C45288" w:rsidRDefault="00452C56" w:rsidP="00C32FA3">
            <w:pPr>
              <w:rPr>
                <w:color w:val="000000"/>
              </w:rPr>
            </w:pPr>
            <w:r w:rsidRPr="00C45288">
              <w:rPr>
                <w:color w:val="000000"/>
              </w:rPr>
              <w:t xml:space="preserve">9) электронная копия выписки из решения органа управления акционерного общества о даче согласия кандидату на работу в финансовой организации, банковском холдинге, страховом холдинге (в случае, если кандидат является членом исполнительного органа акционерного общества) - для </w:t>
            </w:r>
            <w:proofErr w:type="spellStart"/>
            <w:r w:rsidRPr="00C45288">
              <w:rPr>
                <w:color w:val="000000"/>
              </w:rPr>
              <w:t>услугополучателя</w:t>
            </w:r>
            <w:proofErr w:type="spellEnd"/>
            <w:r w:rsidRPr="00C45288">
              <w:rPr>
                <w:color w:val="000000"/>
              </w:rPr>
              <w:t xml:space="preserve"> юридического лица.</w:t>
            </w:r>
          </w:p>
          <w:p w:rsidR="00452C56" w:rsidRPr="00C45288" w:rsidRDefault="00452C56" w:rsidP="00C32FA3">
            <w:pPr>
              <w:rPr>
                <w:color w:val="000000"/>
              </w:rPr>
            </w:pPr>
            <w:r w:rsidRPr="00C45288">
              <w:rPr>
                <w:color w:val="000000"/>
              </w:rPr>
              <w:t xml:space="preserve">10) </w:t>
            </w:r>
            <w:r w:rsidRPr="00C45288">
              <w:rPr>
                <w:rFonts w:eastAsia="Calibri"/>
                <w:lang w:eastAsia="en-US"/>
              </w:rPr>
              <w:t>электронная копия документа о назначении (избрании), переводе кандидата на руководящую должность (в случае подачи ходатайства о согласовании кандидата до уведомления уполномоченного органа об изменении состава руководящих работников в соответствии с требованиями пункта 11 Правил)</w:t>
            </w:r>
          </w:p>
          <w:p w:rsidR="00452C56" w:rsidRPr="00C45288" w:rsidRDefault="00452C56" w:rsidP="00C32FA3">
            <w:pPr>
              <w:rPr>
                <w:color w:val="000000"/>
              </w:rPr>
            </w:pPr>
          </w:p>
          <w:p w:rsidR="00452C56" w:rsidRPr="00C45288" w:rsidRDefault="00452C56" w:rsidP="00C32FA3">
            <w:pPr>
              <w:rPr>
                <w:color w:val="000000"/>
              </w:rPr>
            </w:pPr>
            <w:r w:rsidRPr="00C45288">
              <w:rPr>
                <w:color w:val="000000"/>
              </w:rPr>
              <w:lastRenderedPageBreak/>
              <w:t>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rsidR="00452C56" w:rsidRPr="00C45288" w:rsidRDefault="00452C56" w:rsidP="00C32FA3">
            <w:pPr>
              <w:rPr>
                <w:color w:val="000000"/>
              </w:rPr>
            </w:pPr>
            <w:r w:rsidRPr="00C45288">
              <w:rPr>
                <w:color w:val="000000"/>
              </w:rPr>
              <w:t>удостоверяющих личность физического лица - резидента Республики Казахстан;</w:t>
            </w:r>
          </w:p>
          <w:p w:rsidR="00452C56" w:rsidRPr="00C45288" w:rsidRDefault="00452C56" w:rsidP="00C32FA3">
            <w:pPr>
              <w:rPr>
                <w:color w:val="000000"/>
              </w:rPr>
            </w:pPr>
            <w:r w:rsidRPr="00C45288">
              <w:rPr>
                <w:color w:val="000000"/>
              </w:rPr>
              <w:t>подтверждающих отсутствие у физического лица - резидента Республики Казахстан неснятой или непогашенной судимости.</w:t>
            </w:r>
          </w:p>
          <w:p w:rsidR="00452C56" w:rsidRPr="00C45288" w:rsidRDefault="00452C56" w:rsidP="00C32FA3">
            <w:pPr>
              <w:rPr>
                <w:color w:val="000000"/>
              </w:rPr>
            </w:pPr>
            <w:r w:rsidRPr="00C45288">
              <w:rPr>
                <w:color w:val="000000"/>
              </w:rPr>
              <w:t>Для вновь создаваемого банка, открываемого филиала банка – нерезидента Республики Казахстан:</w:t>
            </w:r>
          </w:p>
          <w:p w:rsidR="00452C56" w:rsidRPr="00C45288" w:rsidRDefault="00452C56" w:rsidP="00C32FA3">
            <w:pPr>
              <w:rPr>
                <w:color w:val="000000"/>
              </w:rPr>
            </w:pPr>
            <w:r w:rsidRPr="00C45288">
              <w:rPr>
                <w:color w:val="000000"/>
              </w:rPr>
              <w:t xml:space="preserve">документы, указанные в настоящем пункте, представляются по руководящим работникам ранее не согласованным с </w:t>
            </w:r>
            <w:proofErr w:type="spellStart"/>
            <w:r w:rsidRPr="00C45288">
              <w:rPr>
                <w:color w:val="000000"/>
              </w:rPr>
              <w:t>услугодателем</w:t>
            </w:r>
            <w:proofErr w:type="spellEnd"/>
            <w:r w:rsidRPr="00C45288">
              <w:rPr>
                <w:color w:val="000000"/>
              </w:rPr>
              <w:t>;</w:t>
            </w:r>
          </w:p>
          <w:p w:rsidR="00452C56" w:rsidRPr="00C45288" w:rsidRDefault="00452C56" w:rsidP="00C32FA3">
            <w:pPr>
              <w:rPr>
                <w:color w:val="000000"/>
              </w:rPr>
            </w:pPr>
            <w:r w:rsidRPr="00C45288">
              <w:rPr>
                <w:rFonts w:eastAsia="Calibri"/>
                <w:lang w:eastAsia="en-US"/>
              </w:rPr>
              <w:t>по ранее согласованным руководящим работникам представляется документ, предусмотренный подпунктом 2) настоящего пункта, с обновленными данными.</w:t>
            </w:r>
          </w:p>
        </w:tc>
      </w:tr>
      <w:tr w:rsidR="00452C56" w:rsidRPr="00C45288"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lastRenderedPageBreak/>
              <w:t>9.</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Основания отказа в оказании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rFonts w:eastAsia="Calibri"/>
                <w:lang w:eastAsia="en-US"/>
              </w:rPr>
            </w:pPr>
            <w:r w:rsidRPr="00C45288">
              <w:rPr>
                <w:color w:val="000000"/>
              </w:rPr>
              <w:t xml:space="preserve">1) несоответствие кандидата на должность руководящего работника требованиям, установленным статьей 9-4 Закона о государственном регулировании, </w:t>
            </w:r>
            <w:r w:rsidRPr="00C45288">
              <w:rPr>
                <w:rFonts w:eastAsia="Calibri"/>
                <w:lang w:eastAsia="en-US"/>
              </w:rPr>
              <w:t xml:space="preserve">подпунктом 20) статьи 1, пунктом 4 статьи 54, пунктом 2 статьи 59 Закона Республики Казахстан </w:t>
            </w:r>
          </w:p>
          <w:p w:rsidR="00452C56" w:rsidRPr="00C45288" w:rsidRDefault="00452C56" w:rsidP="00C32FA3">
            <w:pPr>
              <w:rPr>
                <w:rFonts w:eastAsia="Calibri"/>
                <w:lang w:eastAsia="en-US"/>
              </w:rPr>
            </w:pPr>
            <w:r w:rsidRPr="00C45288">
              <w:rPr>
                <w:rFonts w:eastAsia="Calibri"/>
                <w:lang w:eastAsia="en-US"/>
              </w:rPr>
              <w:t xml:space="preserve">«Об акционерных обществах» и статьей 9 Закона Республики Казахстан </w:t>
            </w:r>
          </w:p>
          <w:p w:rsidR="00452C56" w:rsidRPr="00C45288" w:rsidRDefault="00452C56" w:rsidP="00C32FA3">
            <w:pPr>
              <w:rPr>
                <w:color w:val="000000"/>
              </w:rPr>
            </w:pPr>
            <w:r w:rsidRPr="00C45288">
              <w:rPr>
                <w:rFonts w:eastAsia="Calibri"/>
                <w:lang w:eastAsia="en-US"/>
              </w:rPr>
              <w:t>«О бухгалтерском учете и финансовой отчетности»;</w:t>
            </w:r>
          </w:p>
          <w:p w:rsidR="00452C56" w:rsidRPr="00C45288" w:rsidRDefault="00452C56" w:rsidP="00C32FA3">
            <w:pPr>
              <w:rPr>
                <w:color w:val="000000"/>
              </w:rPr>
            </w:pPr>
            <w:r w:rsidRPr="00C45288">
              <w:rPr>
                <w:color w:val="000000"/>
              </w:rPr>
              <w:t>2) отрицательный результат тестирования.</w:t>
            </w:r>
          </w:p>
          <w:p w:rsidR="00452C56" w:rsidRPr="00C45288" w:rsidRDefault="00452C56" w:rsidP="00C32FA3">
            <w:pPr>
              <w:rPr>
                <w:color w:val="000000"/>
              </w:rPr>
            </w:pPr>
            <w:r w:rsidRPr="00C45288">
              <w:rPr>
                <w:color w:val="000000"/>
              </w:rPr>
              <w:t>Отрицательными результатами тестирования являются:</w:t>
            </w:r>
          </w:p>
          <w:p w:rsidR="00452C56" w:rsidRPr="00C45288" w:rsidRDefault="00452C56" w:rsidP="00C32FA3">
            <w:pPr>
              <w:rPr>
                <w:color w:val="000000"/>
              </w:rPr>
            </w:pPr>
            <w:r w:rsidRPr="00C45288">
              <w:rPr>
                <w:color w:val="000000"/>
              </w:rPr>
              <w:t>результат тестирования кандидата на должность руководящего работника составляет менее семидесяти процентов правильных ответов;</w:t>
            </w:r>
          </w:p>
          <w:p w:rsidR="00452C56" w:rsidRPr="00C45288" w:rsidRDefault="00452C56" w:rsidP="00C32FA3">
            <w:pPr>
              <w:rPr>
                <w:color w:val="000000"/>
              </w:rPr>
            </w:pPr>
            <w:r w:rsidRPr="00C45288">
              <w:rPr>
                <w:color w:val="000000"/>
              </w:rPr>
              <w:t>нарушение кандидатом на должность руководящего работника порядка тестирования, определенного уполномоченным органом;</w:t>
            </w:r>
          </w:p>
          <w:p w:rsidR="00452C56" w:rsidRPr="00C45288" w:rsidRDefault="00452C56" w:rsidP="00C32FA3">
            <w:pPr>
              <w:rPr>
                <w:color w:val="000000"/>
              </w:rPr>
            </w:pPr>
            <w:r w:rsidRPr="00C45288">
              <w:rPr>
                <w:color w:val="000000"/>
              </w:rPr>
              <w:t>неявка на тестирование в назначенное время до истечения срока согласования кандидата на должность руководящего работника уполномоченным органом;</w:t>
            </w:r>
          </w:p>
          <w:p w:rsidR="00452C56" w:rsidRPr="00C45288" w:rsidRDefault="00452C56" w:rsidP="00C32FA3">
            <w:pPr>
              <w:rPr>
                <w:color w:val="000000"/>
              </w:rPr>
            </w:pPr>
            <w:r w:rsidRPr="00C45288">
              <w:rPr>
                <w:color w:val="000000"/>
              </w:rPr>
              <w:t xml:space="preserve">3) </w:t>
            </w:r>
            <w:proofErr w:type="spellStart"/>
            <w:r w:rsidRPr="00C45288">
              <w:rPr>
                <w:color w:val="000000"/>
              </w:rPr>
              <w:t>неустранение</w:t>
            </w:r>
            <w:proofErr w:type="spellEnd"/>
            <w:r w:rsidRPr="00C45288">
              <w:rPr>
                <w:color w:val="000000"/>
              </w:rPr>
              <w:t xml:space="preserve"> замечаний уполномоченного органа или представление доработанных с учетом замечаний уполномоченного органа документов по истечении срока, установленного пунктом 6 статьи 9-4 Закона о государственном регулировании и Правилами;</w:t>
            </w:r>
          </w:p>
          <w:p w:rsidR="00452C56" w:rsidRPr="00C45288" w:rsidRDefault="00452C56" w:rsidP="00C32FA3">
            <w:pPr>
              <w:rPr>
                <w:color w:val="000000"/>
              </w:rPr>
            </w:pPr>
            <w:r w:rsidRPr="00C45288">
              <w:rPr>
                <w:color w:val="000000"/>
              </w:rPr>
              <w:t>4) нарушение установленного законодательством Республики Казахстан порядка назначения (избрания) кандидата на должность руководящего работника;</w:t>
            </w:r>
          </w:p>
          <w:p w:rsidR="00452C56" w:rsidRPr="00C45288" w:rsidRDefault="00452C56" w:rsidP="00C32FA3">
            <w:pPr>
              <w:rPr>
                <w:color w:val="000000"/>
              </w:rPr>
            </w:pPr>
            <w:r w:rsidRPr="00C45288">
              <w:rPr>
                <w:color w:val="000000"/>
              </w:rPr>
              <w:t>5) представление документов по истечении срока, установленного пунктом 6 статьи 9-4 Закона о государственном регулировании, в течение которого руководящий работник занимает свою должность без согласования с уполномоченным органом;</w:t>
            </w:r>
          </w:p>
          <w:p w:rsidR="00452C56" w:rsidRPr="00C45288" w:rsidRDefault="00452C56" w:rsidP="00C32FA3">
            <w:pPr>
              <w:rPr>
                <w:color w:val="000000"/>
              </w:rPr>
            </w:pPr>
            <w:r w:rsidRPr="00C45288">
              <w:rPr>
                <w:color w:val="000000"/>
              </w:rPr>
              <w:t>6) наличие у уполномоченного органа информации о совершении кандидатом на должность руководящего работника действий, признанных как совершенных в целях манипулирования на рынке ценных бумаг и (или) повлекших причинение ущерба третьему лицу (третьим лицам).</w:t>
            </w:r>
          </w:p>
          <w:p w:rsidR="00452C56" w:rsidRPr="00C45288" w:rsidRDefault="00452C56" w:rsidP="00C32FA3">
            <w:pPr>
              <w:rPr>
                <w:color w:val="000000"/>
              </w:rPr>
            </w:pPr>
            <w:r w:rsidRPr="00C45288">
              <w:rPr>
                <w:color w:val="000000"/>
              </w:rPr>
              <w:t>Данное требование применяется в течение одного года со дня наступления наиболее раннего из перечисленных событий:</w:t>
            </w:r>
          </w:p>
          <w:p w:rsidR="00452C56" w:rsidRPr="00C45288" w:rsidRDefault="00452C56" w:rsidP="00C32FA3">
            <w:pPr>
              <w:rPr>
                <w:color w:val="000000"/>
              </w:rPr>
            </w:pPr>
            <w:r w:rsidRPr="00C45288">
              <w:rPr>
                <w:color w:val="000000"/>
              </w:rPr>
              <w:t>признания уполномоченным органом действий кандидата на должность руководящего работника как совершенных в целях манипулирования на рынке ценных бумаг;</w:t>
            </w:r>
          </w:p>
          <w:p w:rsidR="00452C56" w:rsidRPr="00C45288" w:rsidRDefault="00452C56" w:rsidP="00C32FA3">
            <w:pPr>
              <w:rPr>
                <w:color w:val="000000"/>
              </w:rPr>
            </w:pPr>
            <w:r w:rsidRPr="00C45288">
              <w:rPr>
                <w:color w:val="000000"/>
              </w:rPr>
              <w:lastRenderedPageBreak/>
              <w:t>получения уполномоченным органом информации, подтверждающей факт причинения в результате совершения таких действий ущерба третьему лицу (третьим лицам);</w:t>
            </w:r>
          </w:p>
          <w:p w:rsidR="00452C56" w:rsidRPr="00C45288" w:rsidRDefault="00452C56" w:rsidP="00C32FA3">
            <w:pPr>
              <w:rPr>
                <w:color w:val="000000"/>
              </w:rPr>
            </w:pPr>
            <w:r w:rsidRPr="00C45288">
              <w:rPr>
                <w:color w:val="000000"/>
              </w:rPr>
              <w:t>7) наличие у уполномоченного органа информации о том, что кандидат на должность руководящего работника являлся руководящим работником (лицом, исполнявшим его обязанности) финансовой организации, в отношении которой за совершение действий, признанных как совершенных в целях манипулирования на рынке ценных бумаг, уполномоченным органом были применены меры надзорного реагирования и (или) на которую наложено административное взыскание по статье 259 Кодекса Республики Казахстан об административных правонарушениях;</w:t>
            </w:r>
          </w:p>
          <w:p w:rsidR="00452C56" w:rsidRPr="00C45288" w:rsidRDefault="00452C56" w:rsidP="00C32FA3">
            <w:pPr>
              <w:rPr>
                <w:color w:val="000000"/>
              </w:rPr>
            </w:pPr>
            <w:r w:rsidRPr="00C45288">
              <w:rPr>
                <w:color w:val="000000"/>
              </w:rPr>
              <w:t>8) наличие у уполномоченного органа информации о том, что кандидат на должность руководящего работника являлся руководящим работником (лицом, исполнявшим его обязанности) финансовой организации, трейдером фондовой биржи, действия которого повлекли причинение ущерба финансовой организации и (или) третьему лицу (третьим лицам), участвующим в сделке;</w:t>
            </w:r>
          </w:p>
          <w:p w:rsidR="00452C56" w:rsidRPr="00C45288" w:rsidRDefault="00452C56" w:rsidP="00C32FA3">
            <w:pPr>
              <w:rPr>
                <w:color w:val="000000"/>
              </w:rPr>
            </w:pPr>
            <w:r w:rsidRPr="00C45288">
              <w:rPr>
                <w:color w:val="000000"/>
              </w:rPr>
              <w:t>9) наличие у уполномоченного органа информации о том, что кандидат на должность руководящего работника являлся трейдером фондовой биржи, в компетенцию которого входило принятие решений по вопросам, повлекшим за собой нарушения, указанные в подпункте 7) настоящего пункта.</w:t>
            </w:r>
          </w:p>
          <w:p w:rsidR="00452C56" w:rsidRPr="00C45288" w:rsidRDefault="00452C56" w:rsidP="00C32FA3">
            <w:pPr>
              <w:rPr>
                <w:color w:val="000000"/>
              </w:rPr>
            </w:pPr>
            <w:r w:rsidRPr="00C45288">
              <w:rPr>
                <w:color w:val="000000"/>
              </w:rPr>
              <w:t>Требования, установленные подпунктами 7), 8) и 9) настоящего пункта, применяются в течение одного года со дня наступления наиболее раннего из перечисленных событий:</w:t>
            </w:r>
          </w:p>
          <w:p w:rsidR="00452C56" w:rsidRPr="00C45288" w:rsidRDefault="00452C56" w:rsidP="00C32FA3">
            <w:pPr>
              <w:rPr>
                <w:color w:val="000000"/>
              </w:rPr>
            </w:pPr>
            <w:r w:rsidRPr="00C45288">
              <w:rPr>
                <w:color w:val="000000"/>
              </w:rPr>
              <w:t>признания уполномоченным органом действий финансовой организации как совершенных в целях манипулирования на рынке ценных бумаг;</w:t>
            </w:r>
          </w:p>
          <w:p w:rsidR="00452C56" w:rsidRPr="00C45288" w:rsidRDefault="00452C56" w:rsidP="00C32FA3">
            <w:pPr>
              <w:rPr>
                <w:color w:val="000000"/>
              </w:rPr>
            </w:pPr>
            <w:r w:rsidRPr="00C45288">
              <w:rPr>
                <w:color w:val="000000"/>
              </w:rPr>
              <w:t>получения уполномоченным органом информации, подтверждающей причинение в результате действий кандидата на должность руководящего работника ущерба финансовой организации и (или) третьему лицу (третьим лицам).</w:t>
            </w:r>
          </w:p>
          <w:p w:rsidR="00452C56" w:rsidRPr="00C45288" w:rsidRDefault="00452C56" w:rsidP="00C32FA3">
            <w:pPr>
              <w:rPr>
                <w:color w:val="000000"/>
              </w:rPr>
            </w:pPr>
            <w:r w:rsidRPr="00C45288">
              <w:rPr>
                <w:color w:val="000000"/>
              </w:rPr>
              <w:t>К информации, указанной в подпунктах 6), 7), 8) и 9) настоящего пункта, также относится информация, полученная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p w:rsidR="00452C56" w:rsidRPr="00C45288" w:rsidRDefault="00452C56" w:rsidP="00C32FA3">
            <w:pPr>
              <w:rPr>
                <w:color w:val="000000"/>
              </w:rPr>
            </w:pPr>
            <w:r w:rsidRPr="00C45288">
              <w:rPr>
                <w:color w:val="000000"/>
              </w:rPr>
              <w:t>10)</w:t>
            </w:r>
            <w:r w:rsidRPr="00C45288">
              <w:rPr>
                <w:rFonts w:ascii="Calibri" w:eastAsia="Calibri" w:hAnsi="Calibri"/>
                <w:sz w:val="22"/>
                <w:szCs w:val="22"/>
                <w:lang w:eastAsia="en-US"/>
              </w:rPr>
              <w:t xml:space="preserve"> </w:t>
            </w:r>
            <w:r w:rsidRPr="00C45288">
              <w:rPr>
                <w:color w:val="000000"/>
              </w:rPr>
              <w:t xml:space="preserve">отсутствие согласия </w:t>
            </w:r>
            <w:proofErr w:type="spellStart"/>
            <w:r w:rsidRPr="00C45288">
              <w:rPr>
                <w:color w:val="000000"/>
              </w:rPr>
              <w:t>услугополучателя</w:t>
            </w:r>
            <w:proofErr w:type="spellEnd"/>
            <w:r w:rsidRPr="00C45288">
              <w:rPr>
                <w:color w:val="000000"/>
              </w:rPr>
              <w:t xml:space="preserve">,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w:t>
            </w:r>
            <w:proofErr w:type="spellStart"/>
            <w:r w:rsidRPr="00C45288">
              <w:rPr>
                <w:color w:val="000000"/>
              </w:rPr>
              <w:t>услугополучателей</w:t>
            </w:r>
            <w:proofErr w:type="spellEnd"/>
            <w:r w:rsidRPr="00C45288">
              <w:rPr>
                <w:color w:val="000000"/>
              </w:rPr>
              <w:t xml:space="preserve"> – физических лиц). </w:t>
            </w:r>
          </w:p>
        </w:tc>
      </w:tr>
      <w:tr w:rsidR="00452C56" w:rsidRPr="00C45288" w:rsidTr="00C32FA3">
        <w:tc>
          <w:tcPr>
            <w:tcW w:w="1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lastRenderedPageBreak/>
              <w:t>10.</w:t>
            </w:r>
          </w:p>
        </w:tc>
        <w:tc>
          <w:tcPr>
            <w:tcW w:w="1915"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Иные требования с учетом особенностей оказания государственной услуги</w:t>
            </w:r>
          </w:p>
        </w:tc>
        <w:tc>
          <w:tcPr>
            <w:tcW w:w="2916" w:type="pct"/>
            <w:tcBorders>
              <w:top w:val="nil"/>
              <w:left w:val="nil"/>
              <w:bottom w:val="single" w:sz="8" w:space="0" w:color="auto"/>
              <w:right w:val="single" w:sz="8" w:space="0" w:color="auto"/>
            </w:tcBorders>
            <w:tcMar>
              <w:top w:w="0" w:type="dxa"/>
              <w:left w:w="108" w:type="dxa"/>
              <w:bottom w:w="0" w:type="dxa"/>
              <w:right w:w="108" w:type="dxa"/>
            </w:tcMar>
            <w:hideMark/>
          </w:tcPr>
          <w:p w:rsidR="00452C56" w:rsidRPr="00C45288" w:rsidRDefault="00452C56" w:rsidP="00C32FA3">
            <w:pPr>
              <w:rPr>
                <w:color w:val="000000"/>
              </w:rPr>
            </w:pPr>
            <w:r w:rsidRPr="00C45288">
              <w:rPr>
                <w:color w:val="000000"/>
              </w:rPr>
              <w:t>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rsidR="00452C56" w:rsidRPr="00C45288" w:rsidRDefault="00452C56" w:rsidP="00C32FA3">
            <w:pPr>
              <w:rPr>
                <w:color w:val="000000"/>
              </w:rPr>
            </w:pPr>
            <w:proofErr w:type="spellStart"/>
            <w:r w:rsidRPr="00C45288">
              <w:rPr>
                <w:color w:val="000000"/>
              </w:rPr>
              <w:t>Услугополучатель</w:t>
            </w:r>
            <w:proofErr w:type="spellEnd"/>
            <w:r w:rsidRPr="00C45288">
              <w:rPr>
                <w:color w:val="000000"/>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rsidR="00452C56" w:rsidRPr="00C45288" w:rsidRDefault="00452C56" w:rsidP="00C32FA3">
            <w:pPr>
              <w:rPr>
                <w:color w:val="000000"/>
              </w:rPr>
            </w:pPr>
            <w:r w:rsidRPr="00C45288">
              <w:rPr>
                <w:color w:val="000000"/>
              </w:rPr>
              <w:t>В случае обнаружения сбоя либо технических неполадок на портале необходимо обратиться в Единый контакт-центр. Единый контакт-центр: 8-800-080-7777 или 1414.</w:t>
            </w:r>
          </w:p>
          <w:p w:rsidR="00452C56" w:rsidRPr="00C45288" w:rsidRDefault="00452C56" w:rsidP="00C32FA3">
            <w:pPr>
              <w:rPr>
                <w:color w:val="000000"/>
              </w:rPr>
            </w:pPr>
            <w:r w:rsidRPr="00C45288">
              <w:rPr>
                <w:color w:val="000000"/>
              </w:rPr>
              <w:lastRenderedPageBreak/>
              <w:t>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rsidR="00452C56" w:rsidRPr="00C45288" w:rsidRDefault="00452C56" w:rsidP="00C32FA3">
            <w:pPr>
              <w:rPr>
                <w:color w:val="000000"/>
              </w:rPr>
            </w:pPr>
          </w:p>
        </w:tc>
      </w:tr>
    </w:tbl>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sz w:val="28"/>
          <w:szCs w:val="28"/>
        </w:rPr>
      </w:pPr>
    </w:p>
    <w:p w:rsidR="00452C56" w:rsidRPr="00C45288" w:rsidRDefault="00452C56" w:rsidP="00452C56">
      <w:pPr>
        <w:jc w:val="right"/>
        <w:rPr>
          <w:rFonts w:eastAsiaTheme="minorEastAsia"/>
          <w:color w:val="000000"/>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p>
    <w:p w:rsidR="00452C56" w:rsidRPr="00C45288" w:rsidRDefault="00452C56" w:rsidP="00452C56">
      <w:pPr>
        <w:jc w:val="right"/>
        <w:rPr>
          <w:color w:val="000000"/>
          <w:sz w:val="28"/>
          <w:szCs w:val="28"/>
        </w:rPr>
      </w:pPr>
      <w:r w:rsidRPr="00C45288">
        <w:rPr>
          <w:color w:val="000000"/>
          <w:sz w:val="28"/>
          <w:szCs w:val="28"/>
        </w:rPr>
        <w:t>Приложение 5</w:t>
      </w:r>
    </w:p>
    <w:p w:rsidR="00452C56" w:rsidRPr="00C45288" w:rsidRDefault="00452C56" w:rsidP="00452C56">
      <w:pPr>
        <w:jc w:val="right"/>
        <w:rPr>
          <w:color w:val="000000"/>
        </w:rPr>
      </w:pPr>
      <w:r w:rsidRPr="00C45288">
        <w:rPr>
          <w:color w:val="000000"/>
          <w:sz w:val="28"/>
          <w:szCs w:val="28"/>
        </w:rPr>
        <w:t>к Правилам</w:t>
      </w:r>
      <w:r w:rsidRPr="00C45288">
        <w:rPr>
          <w:color w:val="000000"/>
        </w:rPr>
        <w:t xml:space="preserve"> </w:t>
      </w:r>
    </w:p>
    <w:p w:rsidR="00452C56" w:rsidRPr="00C45288" w:rsidRDefault="00452C56" w:rsidP="00452C56">
      <w:pPr>
        <w:jc w:val="right"/>
        <w:rPr>
          <w:color w:val="000000"/>
        </w:rPr>
      </w:pPr>
    </w:p>
    <w:p w:rsidR="00452C56" w:rsidRPr="00C45288" w:rsidRDefault="00452C56" w:rsidP="00452C56">
      <w:pPr>
        <w:jc w:val="center"/>
        <w:rPr>
          <w:color w:val="000000"/>
        </w:rPr>
      </w:pPr>
    </w:p>
    <w:p w:rsidR="00452C56" w:rsidRPr="00C45288" w:rsidRDefault="00452C56" w:rsidP="00452C56">
      <w:pPr>
        <w:jc w:val="right"/>
        <w:rPr>
          <w:color w:val="000000"/>
        </w:rPr>
      </w:pPr>
      <w:r w:rsidRPr="00C45288">
        <w:rPr>
          <w:color w:val="000000"/>
        </w:rPr>
        <w:t>Форма</w:t>
      </w:r>
    </w:p>
    <w:p w:rsidR="00452C56" w:rsidRPr="00C45288" w:rsidRDefault="00452C56" w:rsidP="00452C56">
      <w:pPr>
        <w:jc w:val="right"/>
        <w:rPr>
          <w:color w:val="000000"/>
        </w:rPr>
      </w:pPr>
      <w:r w:rsidRPr="00C45288">
        <w:rPr>
          <w:color w:val="000000"/>
        </w:rPr>
        <w:t> </w:t>
      </w:r>
    </w:p>
    <w:p w:rsidR="00452C56" w:rsidRPr="00C45288" w:rsidRDefault="00452C56" w:rsidP="00452C56">
      <w:pPr>
        <w:jc w:val="center"/>
        <w:rPr>
          <w:color w:val="000000"/>
        </w:rPr>
      </w:pPr>
      <w:r w:rsidRPr="00C45288">
        <w:rPr>
          <w:b/>
          <w:bCs/>
          <w:color w:val="000000"/>
        </w:rPr>
        <w:t>Протокол № ___ по рассмотрению Комиссией кандидата на должность(и) руководящего работника</w:t>
      </w:r>
    </w:p>
    <w:p w:rsidR="00452C56" w:rsidRPr="00C45288" w:rsidRDefault="00452C56" w:rsidP="00452C56">
      <w:pPr>
        <w:jc w:val="center"/>
        <w:rPr>
          <w:color w:val="000000"/>
        </w:rPr>
      </w:pPr>
      <w:r w:rsidRPr="00C45288">
        <w:rPr>
          <w:color w:val="000000"/>
        </w:rPr>
        <w:t>_______________________________________________________________</w:t>
      </w:r>
    </w:p>
    <w:p w:rsidR="00452C56" w:rsidRPr="00C45288" w:rsidRDefault="00452C56" w:rsidP="00452C56">
      <w:pPr>
        <w:jc w:val="center"/>
        <w:rPr>
          <w:color w:val="000000"/>
        </w:rPr>
      </w:pPr>
      <w:r w:rsidRPr="00C45288">
        <w:rPr>
          <w:color w:val="000000"/>
        </w:rPr>
        <w:t>(фамилия, имя, отчество (при его наличии) кандидата на должность</w:t>
      </w:r>
    </w:p>
    <w:p w:rsidR="00452C56" w:rsidRPr="00C45288" w:rsidRDefault="00452C56" w:rsidP="00452C56">
      <w:pPr>
        <w:jc w:val="center"/>
        <w:rPr>
          <w:color w:val="000000"/>
        </w:rPr>
      </w:pPr>
      <w:r w:rsidRPr="00C45288">
        <w:rPr>
          <w:color w:val="000000"/>
        </w:rPr>
        <w:t>руководящего работника финансовой организации, должность(и)</w:t>
      </w:r>
    </w:p>
    <w:p w:rsidR="00452C56" w:rsidRPr="00C45288" w:rsidRDefault="00452C56" w:rsidP="00452C56">
      <w:pPr>
        <w:jc w:val="center"/>
        <w:rPr>
          <w:color w:val="000000"/>
        </w:rPr>
      </w:pPr>
      <w:r w:rsidRPr="00C45288">
        <w:rPr>
          <w:color w:val="000000"/>
        </w:rPr>
        <w:t>_______________________________________________________________</w:t>
      </w:r>
    </w:p>
    <w:p w:rsidR="00452C56" w:rsidRPr="00C45288" w:rsidRDefault="00452C56" w:rsidP="00452C56">
      <w:pPr>
        <w:jc w:val="center"/>
        <w:rPr>
          <w:color w:val="000000"/>
        </w:rPr>
      </w:pPr>
      <w:r w:rsidRPr="00C45288">
        <w:rPr>
          <w:color w:val="000000"/>
        </w:rPr>
        <w:t>(должность(и), сектор финансового рынка)</w:t>
      </w:r>
    </w:p>
    <w:p w:rsidR="00452C56" w:rsidRPr="00C45288" w:rsidRDefault="00452C56" w:rsidP="00452C56">
      <w:pPr>
        <w:ind w:firstLine="400"/>
        <w:jc w:val="both"/>
        <w:rPr>
          <w:color w:val="000000"/>
        </w:rPr>
      </w:pPr>
      <w:r w:rsidRPr="00C45288">
        <w:rPr>
          <w:color w:val="000000"/>
        </w:rPr>
        <w:t>«___» _________ ____ года</w:t>
      </w:r>
    </w:p>
    <w:p w:rsidR="00452C56" w:rsidRPr="00C45288" w:rsidRDefault="00452C56" w:rsidP="00452C56">
      <w:pPr>
        <w:ind w:firstLine="400"/>
        <w:jc w:val="both"/>
        <w:rPr>
          <w:color w:val="000000"/>
        </w:rPr>
      </w:pPr>
      <w:r w:rsidRPr="00C45288">
        <w:rPr>
          <w:color w:val="000000"/>
        </w:rPr>
        <w:t> </w:t>
      </w:r>
    </w:p>
    <w:tbl>
      <w:tblPr>
        <w:tblW w:w="5000" w:type="pct"/>
        <w:tblCellMar>
          <w:left w:w="0" w:type="dxa"/>
          <w:right w:w="0" w:type="dxa"/>
        </w:tblCellMar>
        <w:tblLook w:val="04A0" w:firstRow="1" w:lastRow="0" w:firstColumn="1" w:lastColumn="0" w:noHBand="0" w:noVBand="1"/>
      </w:tblPr>
      <w:tblGrid>
        <w:gridCol w:w="407"/>
        <w:gridCol w:w="2427"/>
        <w:gridCol w:w="2061"/>
        <w:gridCol w:w="3219"/>
        <w:gridCol w:w="1503"/>
      </w:tblGrid>
      <w:tr w:rsidR="00452C56" w:rsidRPr="00C45288" w:rsidTr="00C32FA3">
        <w:tc>
          <w:tcPr>
            <w:tcW w:w="19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w:t>
            </w:r>
          </w:p>
        </w:tc>
        <w:tc>
          <w:tcPr>
            <w:tcW w:w="12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Фамилия, имя, отчество (при его наличии)</w:t>
            </w:r>
          </w:p>
          <w:p w:rsidR="00452C56" w:rsidRPr="00C45288" w:rsidRDefault="00452C56" w:rsidP="00C32FA3">
            <w:pPr>
              <w:jc w:val="center"/>
              <w:rPr>
                <w:color w:val="000000"/>
              </w:rPr>
            </w:pPr>
            <w:r w:rsidRPr="00C45288">
              <w:rPr>
                <w:color w:val="000000"/>
              </w:rPr>
              <w:t>Председателя</w:t>
            </w:r>
          </w:p>
          <w:p w:rsidR="00452C56" w:rsidRPr="00C45288" w:rsidRDefault="00452C56" w:rsidP="00C32FA3">
            <w:pPr>
              <w:jc w:val="center"/>
              <w:rPr>
                <w:color w:val="000000"/>
              </w:rPr>
            </w:pPr>
            <w:r w:rsidRPr="00C45288">
              <w:rPr>
                <w:color w:val="000000"/>
              </w:rPr>
              <w:t>Комиссии</w:t>
            </w:r>
          </w:p>
        </w:tc>
        <w:tc>
          <w:tcPr>
            <w:tcW w:w="107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Согласовать без приглашения на тестирование</w:t>
            </w:r>
          </w:p>
        </w:tc>
        <w:tc>
          <w:tcPr>
            <w:tcW w:w="167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Направить на тестирование и согласовать при положительном результате тестирования</w:t>
            </w:r>
          </w:p>
        </w:tc>
        <w:tc>
          <w:tcPr>
            <w:tcW w:w="785"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Отказать в согласовании</w:t>
            </w:r>
          </w:p>
        </w:tc>
      </w:tr>
      <w:tr w:rsidR="00452C56" w:rsidRPr="00C45288" w:rsidTr="00C32FA3">
        <w:tc>
          <w:tcPr>
            <w:tcW w:w="19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 </w:t>
            </w:r>
          </w:p>
        </w:tc>
        <w:tc>
          <w:tcPr>
            <w:tcW w:w="1266"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1075"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1677"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785"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r>
      <w:tr w:rsidR="00452C56" w:rsidRPr="00C45288" w:rsidTr="00C32FA3">
        <w:tc>
          <w:tcPr>
            <w:tcW w:w="19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1266"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Фамилия, имя, отчество (при его наличии) членов Комиссии</w:t>
            </w:r>
          </w:p>
        </w:tc>
        <w:tc>
          <w:tcPr>
            <w:tcW w:w="1075"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1677"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785"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r>
      <w:tr w:rsidR="00452C56" w:rsidRPr="00C45288" w:rsidTr="00C32FA3">
        <w:tc>
          <w:tcPr>
            <w:tcW w:w="19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pPr>
              <w:jc w:val="center"/>
              <w:rPr>
                <w:color w:val="000000"/>
              </w:rPr>
            </w:pPr>
            <w:r w:rsidRPr="00C45288">
              <w:rPr>
                <w:color w:val="000000"/>
              </w:rPr>
              <w:t> </w:t>
            </w:r>
          </w:p>
        </w:tc>
        <w:tc>
          <w:tcPr>
            <w:tcW w:w="1266"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1075"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1677"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c>
          <w:tcPr>
            <w:tcW w:w="785" w:type="pct"/>
            <w:tcBorders>
              <w:top w:val="nil"/>
              <w:left w:val="nil"/>
              <w:bottom w:val="single" w:sz="8" w:space="0" w:color="000000"/>
              <w:right w:val="single" w:sz="8" w:space="0" w:color="000000"/>
            </w:tcBorders>
            <w:tcMar>
              <w:top w:w="0" w:type="dxa"/>
              <w:left w:w="108" w:type="dxa"/>
              <w:bottom w:w="0" w:type="dxa"/>
              <w:right w:w="108" w:type="dxa"/>
            </w:tcMar>
            <w:hideMark/>
          </w:tcPr>
          <w:p w:rsidR="00452C56" w:rsidRPr="00C45288" w:rsidRDefault="00452C56" w:rsidP="00C32FA3"/>
        </w:tc>
      </w:tr>
    </w:tbl>
    <w:p w:rsidR="00452C56" w:rsidRPr="00C45288" w:rsidRDefault="00452C56" w:rsidP="00452C56">
      <w:pPr>
        <w:ind w:firstLine="400"/>
        <w:jc w:val="both"/>
        <w:rPr>
          <w:rFonts w:eastAsiaTheme="minorEastAsia"/>
          <w:color w:val="000000"/>
        </w:rPr>
      </w:pPr>
      <w:r w:rsidRPr="00C45288">
        <w:rPr>
          <w:rFonts w:eastAsiaTheme="minorEastAsia"/>
          <w:color w:val="000000"/>
        </w:rPr>
        <w:t> </w:t>
      </w:r>
    </w:p>
    <w:p w:rsidR="00452C56" w:rsidRPr="00C45288" w:rsidRDefault="00452C56" w:rsidP="00452C56">
      <w:pPr>
        <w:ind w:firstLine="400"/>
        <w:jc w:val="both"/>
        <w:rPr>
          <w:rFonts w:eastAsiaTheme="minorEastAsia"/>
          <w:color w:val="000000"/>
        </w:rPr>
      </w:pPr>
      <w:r w:rsidRPr="00C45288">
        <w:rPr>
          <w:rFonts w:eastAsiaTheme="minorEastAsia"/>
          <w:color w:val="000000"/>
        </w:rPr>
        <w:t> </w:t>
      </w: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ind w:firstLine="709"/>
        <w:jc w:val="right"/>
        <w:rPr>
          <w:rFonts w:eastAsia="Calibri"/>
          <w:sz w:val="28"/>
          <w:szCs w:val="28"/>
        </w:rPr>
      </w:pPr>
    </w:p>
    <w:p w:rsidR="00452C56" w:rsidRPr="00C45288" w:rsidRDefault="00452C56" w:rsidP="00452C56">
      <w:pPr>
        <w:ind w:firstLine="709"/>
        <w:jc w:val="right"/>
        <w:rPr>
          <w:rFonts w:eastAsia="Calibri"/>
          <w:sz w:val="28"/>
          <w:szCs w:val="28"/>
        </w:rPr>
      </w:pPr>
    </w:p>
    <w:p w:rsidR="00452C56" w:rsidRPr="00C45288" w:rsidRDefault="00452C56" w:rsidP="00452C56">
      <w:pPr>
        <w:ind w:firstLine="709"/>
        <w:jc w:val="right"/>
        <w:rPr>
          <w:rFonts w:eastAsia="Calibri"/>
          <w:sz w:val="28"/>
          <w:szCs w:val="28"/>
        </w:rPr>
      </w:pPr>
    </w:p>
    <w:p w:rsidR="00452C56" w:rsidRPr="00C45288" w:rsidRDefault="00452C56" w:rsidP="00452C56">
      <w:pPr>
        <w:ind w:firstLine="709"/>
        <w:jc w:val="right"/>
        <w:rPr>
          <w:rFonts w:eastAsia="Calibri"/>
          <w:sz w:val="28"/>
          <w:szCs w:val="28"/>
        </w:rPr>
      </w:pPr>
    </w:p>
    <w:p w:rsidR="00452C56" w:rsidRPr="00C45288" w:rsidRDefault="00452C56" w:rsidP="00452C56">
      <w:pPr>
        <w:ind w:firstLine="709"/>
        <w:jc w:val="right"/>
        <w:rPr>
          <w:rFonts w:eastAsia="Calibri"/>
          <w:sz w:val="28"/>
          <w:szCs w:val="28"/>
        </w:rPr>
      </w:pPr>
    </w:p>
    <w:p w:rsidR="00452C56" w:rsidRPr="00C45288" w:rsidRDefault="00452C56" w:rsidP="00452C56">
      <w:pPr>
        <w:ind w:firstLine="709"/>
        <w:jc w:val="right"/>
        <w:rPr>
          <w:rFonts w:eastAsia="Calibri"/>
          <w:sz w:val="28"/>
          <w:szCs w:val="28"/>
        </w:rPr>
      </w:pPr>
    </w:p>
    <w:p w:rsidR="00452C56" w:rsidRPr="00C45288" w:rsidRDefault="00452C56" w:rsidP="00452C56">
      <w:pPr>
        <w:ind w:firstLine="709"/>
        <w:jc w:val="right"/>
        <w:rPr>
          <w:rFonts w:eastAsia="Calibri"/>
          <w:sz w:val="28"/>
          <w:szCs w:val="28"/>
        </w:rPr>
      </w:pPr>
    </w:p>
    <w:p w:rsidR="00452C56" w:rsidRPr="00C45288" w:rsidRDefault="00452C56" w:rsidP="00452C56">
      <w:pPr>
        <w:ind w:firstLine="709"/>
        <w:jc w:val="right"/>
        <w:rPr>
          <w:rFonts w:eastAsia="Calibri"/>
          <w:sz w:val="28"/>
          <w:szCs w:val="28"/>
        </w:rPr>
      </w:pPr>
    </w:p>
    <w:p w:rsidR="00452C56" w:rsidRPr="00C45288" w:rsidRDefault="00452C56" w:rsidP="00452C56">
      <w:pPr>
        <w:ind w:firstLine="709"/>
        <w:jc w:val="right"/>
        <w:rPr>
          <w:rFonts w:eastAsia="Calibri"/>
          <w:sz w:val="28"/>
          <w:szCs w:val="28"/>
        </w:rPr>
      </w:pPr>
    </w:p>
    <w:p w:rsidR="00452C56" w:rsidRPr="00C45288" w:rsidRDefault="00452C56" w:rsidP="00452C56">
      <w:pPr>
        <w:ind w:firstLine="709"/>
        <w:jc w:val="right"/>
        <w:rPr>
          <w:rFonts w:eastAsia="Calibri"/>
          <w:sz w:val="28"/>
          <w:szCs w:val="28"/>
        </w:rPr>
      </w:pPr>
    </w:p>
    <w:tbl>
      <w:tblPr>
        <w:tblStyle w:val="a8"/>
        <w:tblW w:w="0" w:type="auto"/>
        <w:tblInd w:w="5812" w:type="dxa"/>
        <w:tblLook w:val="04A0" w:firstRow="1" w:lastRow="0" w:firstColumn="1" w:lastColumn="0" w:noHBand="0" w:noVBand="1"/>
      </w:tblPr>
      <w:tblGrid>
        <w:gridCol w:w="3544"/>
      </w:tblGrid>
      <w:tr w:rsidR="00452C56" w:rsidRPr="00C45288" w:rsidTr="00C32FA3">
        <w:tc>
          <w:tcPr>
            <w:tcW w:w="3544" w:type="dxa"/>
            <w:tcBorders>
              <w:top w:val="nil"/>
              <w:left w:val="nil"/>
              <w:bottom w:val="nil"/>
              <w:right w:val="nil"/>
            </w:tcBorders>
          </w:tcPr>
          <w:p w:rsidR="00452C56" w:rsidRPr="00C45288" w:rsidRDefault="00452C56" w:rsidP="00C32FA3">
            <w:pPr>
              <w:pStyle w:val="pr"/>
              <w:jc w:val="left"/>
              <w:rPr>
                <w:color w:val="000000" w:themeColor="text1"/>
                <w:sz w:val="28"/>
                <w:szCs w:val="28"/>
                <w:shd w:val="clear" w:color="auto" w:fill="FFFFFF"/>
              </w:rPr>
            </w:pPr>
            <w:bookmarkStart w:id="56" w:name="_Hlk219994059"/>
            <w:r w:rsidRPr="00C45288">
              <w:rPr>
                <w:color w:val="000000" w:themeColor="text1"/>
                <w:sz w:val="28"/>
                <w:szCs w:val="28"/>
              </w:rPr>
              <w:t xml:space="preserve">Утверждены </w:t>
            </w:r>
            <w:r w:rsidRPr="00C45288">
              <w:rPr>
                <w:rStyle w:val="s0"/>
                <w:color w:val="000000" w:themeColor="text1"/>
                <w:sz w:val="28"/>
                <w:szCs w:val="28"/>
              </w:rPr>
              <w:t xml:space="preserve">постановлением </w:t>
            </w:r>
            <w:r w:rsidRPr="00C45288">
              <w:rPr>
                <w:color w:val="000000" w:themeColor="text1"/>
                <w:sz w:val="28"/>
                <w:szCs w:val="28"/>
                <w:shd w:val="clear" w:color="auto" w:fill="FFFFFF"/>
              </w:rPr>
              <w:t>Правления Агентства Республики Казахстан по регулированию и развитию</w:t>
            </w:r>
            <w:r w:rsidRPr="00C45288">
              <w:rPr>
                <w:color w:val="000000" w:themeColor="text1"/>
                <w:sz w:val="28"/>
                <w:szCs w:val="28"/>
              </w:rPr>
              <w:br/>
            </w:r>
            <w:r w:rsidRPr="00C45288">
              <w:rPr>
                <w:color w:val="000000" w:themeColor="text1"/>
                <w:sz w:val="28"/>
                <w:szCs w:val="28"/>
                <w:shd w:val="clear" w:color="auto" w:fill="FFFFFF"/>
              </w:rPr>
              <w:t xml:space="preserve">финансового рынка </w:t>
            </w:r>
          </w:p>
          <w:p w:rsidR="00452C56" w:rsidRPr="00C45288" w:rsidRDefault="00452C56" w:rsidP="00C32FA3">
            <w:pPr>
              <w:rPr>
                <w:i/>
                <w:sz w:val="28"/>
                <w:szCs w:val="28"/>
              </w:rPr>
            </w:pPr>
            <w:r w:rsidRPr="00C45288">
              <w:rPr>
                <w:color w:val="000000" w:themeColor="text1"/>
                <w:sz w:val="28"/>
                <w:szCs w:val="28"/>
                <w:shd w:val="clear" w:color="auto" w:fill="FFFFFF"/>
              </w:rPr>
              <w:t>от «</w:t>
            </w:r>
            <w:r>
              <w:rPr>
                <w:color w:val="000000" w:themeColor="text1"/>
                <w:sz w:val="28"/>
                <w:szCs w:val="28"/>
                <w:shd w:val="clear" w:color="auto" w:fill="FFFFFF"/>
                <w:lang w:val="en-US"/>
              </w:rPr>
              <w:t>3</w:t>
            </w:r>
            <w:r w:rsidRPr="00C45288">
              <w:rPr>
                <w:color w:val="000000" w:themeColor="text1"/>
                <w:sz w:val="28"/>
                <w:szCs w:val="28"/>
                <w:shd w:val="clear" w:color="auto" w:fill="FFFFFF"/>
              </w:rPr>
              <w:t>» апреля 2026 года № 42__</w:t>
            </w:r>
            <w:bookmarkEnd w:id="56"/>
          </w:p>
        </w:tc>
      </w:tr>
    </w:tbl>
    <w:p w:rsidR="00452C56" w:rsidRPr="00C45288" w:rsidRDefault="00452C56" w:rsidP="00452C56">
      <w:pPr>
        <w:jc w:val="center"/>
        <w:rPr>
          <w:rFonts w:eastAsia="Calibri"/>
          <w:b/>
          <w:sz w:val="28"/>
          <w:szCs w:val="28"/>
          <w:lang w:eastAsia="en-US"/>
        </w:rPr>
      </w:pPr>
    </w:p>
    <w:p w:rsidR="00452C56" w:rsidRPr="00C45288" w:rsidRDefault="00452C56" w:rsidP="00452C56">
      <w:pPr>
        <w:jc w:val="center"/>
        <w:rPr>
          <w:rFonts w:eastAsia="Calibri"/>
          <w:b/>
          <w:sz w:val="28"/>
          <w:szCs w:val="28"/>
          <w:lang w:eastAsia="en-US"/>
        </w:rPr>
      </w:pPr>
    </w:p>
    <w:p w:rsidR="00452C56" w:rsidRPr="00C45288" w:rsidRDefault="00452C56" w:rsidP="00452C56">
      <w:pPr>
        <w:jc w:val="center"/>
        <w:rPr>
          <w:rFonts w:eastAsia="Calibri"/>
          <w:lang w:eastAsia="en-US"/>
        </w:rPr>
      </w:pPr>
      <w:bookmarkStart w:id="57" w:name="z252"/>
      <w:r w:rsidRPr="00C45288">
        <w:rPr>
          <w:rFonts w:eastAsia="Calibri"/>
          <w:b/>
          <w:color w:val="000000"/>
          <w:lang w:eastAsia="en-US"/>
        </w:rPr>
        <w:t>Особенности по наличию трудового стажа для кандидатов на должность руководящего работника, обладающих профессиональной квалификацией, подтвержденной международными сертификатами, и перечень таких сертификатов</w:t>
      </w:r>
    </w:p>
    <w:tbl>
      <w:tblPr>
        <w:tblW w:w="9681" w:type="dxa"/>
        <w:tblCellSpacing w:w="0" w:type="dxa"/>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3828"/>
        <w:gridCol w:w="2409"/>
        <w:gridCol w:w="2977"/>
      </w:tblGrid>
      <w:tr w:rsidR="00452C56" w:rsidRPr="00C45288"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
          <w:p w:rsidR="00452C56" w:rsidRPr="00C45288" w:rsidRDefault="00452C56" w:rsidP="00C32FA3">
            <w:pPr>
              <w:spacing w:after="20"/>
              <w:ind w:left="20"/>
              <w:jc w:val="both"/>
              <w:rPr>
                <w:rFonts w:eastAsia="Calibri"/>
                <w:lang w:eastAsia="en-US"/>
              </w:rPr>
            </w:pPr>
            <w:r w:rsidRPr="00C45288">
              <w:rPr>
                <w:rFonts w:eastAsia="Calibri"/>
                <w:color w:val="000000"/>
                <w:lang w:eastAsia="en-US"/>
              </w:rPr>
              <w:t>№ п/п</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center"/>
              <w:rPr>
                <w:rFonts w:eastAsia="Calibri"/>
                <w:lang w:eastAsia="en-US"/>
              </w:rPr>
            </w:pPr>
            <w:r w:rsidRPr="00C45288">
              <w:rPr>
                <w:rFonts w:eastAsia="Calibri"/>
                <w:color w:val="000000"/>
                <w:lang w:eastAsia="en-US"/>
              </w:rPr>
              <w:t>Должность</w:t>
            </w:r>
          </w:p>
        </w:tc>
        <w:tc>
          <w:tcPr>
            <w:tcW w:w="2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center"/>
              <w:rPr>
                <w:rFonts w:eastAsia="Calibri"/>
                <w:lang w:eastAsia="en-US"/>
              </w:rPr>
            </w:pPr>
            <w:r w:rsidRPr="00C45288">
              <w:rPr>
                <w:rFonts w:eastAsia="Calibri"/>
                <w:color w:val="000000"/>
                <w:lang w:eastAsia="en-US"/>
              </w:rPr>
              <w:t>Перечень международных сертификатов</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 xml:space="preserve"> Особенности по наличию трудового стажа в соответствии с пунктом 3 статьи 9-4 Закона Республики Казахстан «О государственном регулировании, контроле и надзоре финансового рынка и финансовых </w:t>
            </w:r>
            <w:proofErr w:type="gramStart"/>
            <w:r w:rsidRPr="00C45288">
              <w:rPr>
                <w:rFonts w:eastAsia="Calibri"/>
                <w:color w:val="000000"/>
                <w:lang w:eastAsia="en-US"/>
              </w:rPr>
              <w:t>организаций»*</w:t>
            </w:r>
            <w:proofErr w:type="gramEnd"/>
          </w:p>
        </w:tc>
      </w:tr>
      <w:tr w:rsidR="00452C56" w:rsidRPr="00C45288"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1</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 xml:space="preserve">Для руководителя или члена органа управления, являющегося членом исполнительного органа родительской финансовой организации, руководителя исполнительного органа (лица, единолично осуществляющего функции исполнительного органа), руководителя филиала банка – нерезидента Республики Казахстан, филиала страховой (перестраховочной) организации – нерезидента Республики Казахстан </w:t>
            </w:r>
          </w:p>
        </w:tc>
        <w:tc>
          <w:tcPr>
            <w:tcW w:w="24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color w:val="000000"/>
                <w:lang w:eastAsia="en-US"/>
              </w:rPr>
            </w:pPr>
            <w:bookmarkStart w:id="58" w:name="z253"/>
            <w:r w:rsidRPr="00C45288">
              <w:rPr>
                <w:rFonts w:eastAsia="Calibri"/>
                <w:color w:val="000000"/>
                <w:lang w:eastAsia="en-US"/>
              </w:rPr>
              <w:t>(FRM (</w:t>
            </w:r>
            <w:proofErr w:type="spellStart"/>
            <w:r w:rsidRPr="00C45288">
              <w:rPr>
                <w:rFonts w:eastAsia="Calibri"/>
                <w:color w:val="000000"/>
                <w:lang w:eastAsia="en-US"/>
              </w:rPr>
              <w:t>Financial</w:t>
            </w:r>
            <w:proofErr w:type="spellEnd"/>
            <w:r w:rsidRPr="00C45288">
              <w:rPr>
                <w:rFonts w:eastAsia="Calibri"/>
                <w:color w:val="000000"/>
                <w:lang w:eastAsia="en-US"/>
              </w:rPr>
              <w:t xml:space="preserve"> </w:t>
            </w:r>
            <w:proofErr w:type="spellStart"/>
            <w:r w:rsidRPr="00C45288">
              <w:rPr>
                <w:rFonts w:eastAsia="Calibri"/>
                <w:color w:val="000000"/>
                <w:lang w:eastAsia="en-US"/>
              </w:rPr>
              <w:t>Risk</w:t>
            </w:r>
            <w:proofErr w:type="spellEnd"/>
            <w:r w:rsidRPr="00C45288">
              <w:rPr>
                <w:rFonts w:eastAsia="Calibri"/>
                <w:color w:val="000000"/>
                <w:lang w:eastAsia="en-US"/>
              </w:rPr>
              <w:t xml:space="preserve"> </w:t>
            </w:r>
            <w:proofErr w:type="spellStart"/>
            <w:r w:rsidRPr="00C45288">
              <w:rPr>
                <w:rFonts w:eastAsia="Calibri"/>
                <w:color w:val="000000"/>
                <w:lang w:eastAsia="en-US"/>
              </w:rPr>
              <w:t>Manager</w:t>
            </w:r>
            <w:proofErr w:type="spellEnd"/>
            <w:r w:rsidRPr="00C45288">
              <w:rPr>
                <w:rFonts w:eastAsia="Calibri"/>
                <w:color w:val="000000"/>
                <w:lang w:eastAsia="en-US"/>
              </w:rPr>
              <w:t xml:space="preserve">) (ФРМ </w:t>
            </w:r>
            <w:proofErr w:type="spellStart"/>
            <w:r w:rsidRPr="00C45288">
              <w:rPr>
                <w:rFonts w:eastAsia="Calibri"/>
                <w:color w:val="000000"/>
                <w:lang w:eastAsia="en-US"/>
              </w:rPr>
              <w:t>Файненшил</w:t>
            </w:r>
            <w:proofErr w:type="spellEnd"/>
            <w:r w:rsidRPr="00C45288">
              <w:rPr>
                <w:rFonts w:eastAsia="Calibri"/>
                <w:color w:val="000000"/>
                <w:lang w:eastAsia="en-US"/>
              </w:rPr>
              <w:t xml:space="preserve"> риск менеджер) - Финансовый риск-менеджер, </w:t>
            </w:r>
          </w:p>
          <w:p w:rsidR="00452C56" w:rsidRPr="00C45288" w:rsidRDefault="00452C56" w:rsidP="00C32FA3">
            <w:pPr>
              <w:spacing w:after="20"/>
              <w:ind w:left="20"/>
              <w:jc w:val="both"/>
              <w:rPr>
                <w:rFonts w:eastAsia="Calibri"/>
                <w:color w:val="000000"/>
                <w:lang w:eastAsia="en-US"/>
              </w:rPr>
            </w:pPr>
            <w:r w:rsidRPr="00C45288">
              <w:rPr>
                <w:rFonts w:eastAsia="Calibri"/>
                <w:color w:val="000000"/>
                <w:lang w:eastAsia="en-US"/>
              </w:rPr>
              <w:t>PRM (</w:t>
            </w:r>
            <w:proofErr w:type="spellStart"/>
            <w:r w:rsidRPr="00C45288">
              <w:rPr>
                <w:rFonts w:eastAsia="Calibri"/>
                <w:color w:val="000000"/>
                <w:lang w:eastAsia="en-US"/>
              </w:rPr>
              <w:t>Professional</w:t>
            </w:r>
            <w:proofErr w:type="spellEnd"/>
            <w:r w:rsidRPr="00C45288">
              <w:rPr>
                <w:rFonts w:eastAsia="Calibri"/>
                <w:color w:val="000000"/>
                <w:lang w:eastAsia="en-US"/>
              </w:rPr>
              <w:t xml:space="preserve"> </w:t>
            </w:r>
            <w:proofErr w:type="spellStart"/>
            <w:r w:rsidRPr="00C45288">
              <w:rPr>
                <w:rFonts w:eastAsia="Calibri"/>
                <w:color w:val="000000"/>
                <w:lang w:eastAsia="en-US"/>
              </w:rPr>
              <w:t>Risk</w:t>
            </w:r>
            <w:proofErr w:type="spellEnd"/>
            <w:r w:rsidRPr="00C45288">
              <w:rPr>
                <w:rFonts w:eastAsia="Calibri"/>
                <w:color w:val="000000"/>
                <w:lang w:eastAsia="en-US"/>
              </w:rPr>
              <w:t xml:space="preserve"> </w:t>
            </w:r>
            <w:proofErr w:type="spellStart"/>
            <w:r w:rsidRPr="00C45288">
              <w:rPr>
                <w:rFonts w:eastAsia="Calibri"/>
                <w:color w:val="000000"/>
                <w:lang w:eastAsia="en-US"/>
              </w:rPr>
              <w:t>Manager</w:t>
            </w:r>
            <w:proofErr w:type="spellEnd"/>
            <w:r w:rsidRPr="00C45288">
              <w:rPr>
                <w:rFonts w:eastAsia="Calibri"/>
                <w:color w:val="000000"/>
                <w:lang w:eastAsia="en-US"/>
              </w:rPr>
              <w:t xml:space="preserve">) (ПРМ </w:t>
            </w:r>
            <w:proofErr w:type="spellStart"/>
            <w:r w:rsidRPr="00C45288">
              <w:rPr>
                <w:rFonts w:eastAsia="Calibri"/>
                <w:color w:val="000000"/>
                <w:lang w:eastAsia="en-US"/>
              </w:rPr>
              <w:t>Профешинал</w:t>
            </w:r>
            <w:proofErr w:type="spellEnd"/>
            <w:r w:rsidRPr="00C45288">
              <w:rPr>
                <w:rFonts w:eastAsia="Calibri"/>
                <w:color w:val="000000"/>
                <w:lang w:eastAsia="en-US"/>
              </w:rPr>
              <w:t xml:space="preserve"> риск-менеджер) – </w:t>
            </w:r>
            <w:r w:rsidRPr="00C45288">
              <w:rPr>
                <w:rFonts w:eastAsia="Calibri"/>
                <w:color w:val="000000"/>
                <w:lang w:eastAsia="en-US"/>
              </w:rPr>
              <w:lastRenderedPageBreak/>
              <w:t xml:space="preserve">Профессиональный риск-менеджер, </w:t>
            </w:r>
          </w:p>
          <w:p w:rsidR="00452C56" w:rsidRPr="00C45288" w:rsidRDefault="00452C56" w:rsidP="00C32FA3">
            <w:pPr>
              <w:spacing w:after="20"/>
              <w:ind w:left="20"/>
              <w:jc w:val="both"/>
              <w:rPr>
                <w:rFonts w:eastAsia="Calibri"/>
                <w:color w:val="000000"/>
                <w:lang w:eastAsia="en-US"/>
              </w:rPr>
            </w:pPr>
            <w:r w:rsidRPr="00C45288">
              <w:rPr>
                <w:rFonts w:eastAsia="Calibri"/>
                <w:color w:val="000000"/>
                <w:lang w:eastAsia="en-US"/>
              </w:rPr>
              <w:t>CFA (</w:t>
            </w:r>
            <w:proofErr w:type="spellStart"/>
            <w:r w:rsidRPr="00C45288">
              <w:rPr>
                <w:rFonts w:eastAsia="Calibri"/>
                <w:color w:val="000000"/>
                <w:lang w:eastAsia="en-US"/>
              </w:rPr>
              <w:t>Chartered</w:t>
            </w:r>
            <w:proofErr w:type="spellEnd"/>
            <w:r w:rsidRPr="00C45288">
              <w:rPr>
                <w:rFonts w:eastAsia="Calibri"/>
                <w:color w:val="000000"/>
                <w:lang w:eastAsia="en-US"/>
              </w:rPr>
              <w:t xml:space="preserve"> </w:t>
            </w:r>
            <w:proofErr w:type="spellStart"/>
            <w:r w:rsidRPr="00C45288">
              <w:rPr>
                <w:rFonts w:eastAsia="Calibri"/>
                <w:color w:val="000000"/>
                <w:lang w:eastAsia="en-US"/>
              </w:rPr>
              <w:t>Financial</w:t>
            </w:r>
            <w:proofErr w:type="spellEnd"/>
            <w:r w:rsidRPr="00C45288">
              <w:rPr>
                <w:rFonts w:eastAsia="Calibri"/>
                <w:color w:val="000000"/>
                <w:lang w:eastAsia="en-US"/>
              </w:rPr>
              <w:t xml:space="preserve"> </w:t>
            </w:r>
            <w:proofErr w:type="spellStart"/>
            <w:r w:rsidRPr="00C45288">
              <w:rPr>
                <w:rFonts w:eastAsia="Calibri"/>
                <w:color w:val="000000"/>
                <w:lang w:eastAsia="en-US"/>
              </w:rPr>
              <w:t>Analyst</w:t>
            </w:r>
            <w:proofErr w:type="spellEnd"/>
            <w:r w:rsidRPr="00C45288">
              <w:rPr>
                <w:rFonts w:eastAsia="Calibri"/>
                <w:color w:val="000000"/>
                <w:lang w:eastAsia="en-US"/>
              </w:rPr>
              <w:t xml:space="preserve">) (СФА </w:t>
            </w:r>
            <w:proofErr w:type="spellStart"/>
            <w:r w:rsidRPr="00C45288">
              <w:rPr>
                <w:rFonts w:eastAsia="Calibri"/>
                <w:color w:val="000000"/>
                <w:lang w:eastAsia="en-US"/>
              </w:rPr>
              <w:t>Чартеред</w:t>
            </w:r>
            <w:proofErr w:type="spellEnd"/>
            <w:r w:rsidRPr="00C45288">
              <w:rPr>
                <w:rFonts w:eastAsia="Calibri"/>
                <w:color w:val="000000"/>
                <w:lang w:eastAsia="en-US"/>
              </w:rPr>
              <w:t xml:space="preserve"> </w:t>
            </w:r>
            <w:proofErr w:type="spellStart"/>
            <w:r w:rsidRPr="00C45288">
              <w:rPr>
                <w:rFonts w:eastAsia="Calibri"/>
                <w:color w:val="000000"/>
                <w:lang w:eastAsia="en-US"/>
              </w:rPr>
              <w:t>файненшил</w:t>
            </w:r>
            <w:proofErr w:type="spellEnd"/>
            <w:r w:rsidRPr="00C45288">
              <w:rPr>
                <w:rFonts w:eastAsia="Calibri"/>
                <w:color w:val="000000"/>
                <w:lang w:eastAsia="en-US"/>
              </w:rPr>
              <w:t xml:space="preserve"> </w:t>
            </w:r>
            <w:proofErr w:type="spellStart"/>
            <w:r w:rsidRPr="00C45288">
              <w:rPr>
                <w:rFonts w:eastAsia="Calibri"/>
                <w:color w:val="000000"/>
                <w:lang w:eastAsia="en-US"/>
              </w:rPr>
              <w:t>аналист</w:t>
            </w:r>
            <w:proofErr w:type="spellEnd"/>
            <w:r w:rsidRPr="00C45288">
              <w:rPr>
                <w:rFonts w:eastAsia="Calibri"/>
                <w:color w:val="000000"/>
                <w:lang w:eastAsia="en-US"/>
              </w:rPr>
              <w:t>) – Сертифицированный финансовый аналитик) и (или) сертификата по стандарту серии ISO 31000,</w:t>
            </w:r>
            <w:bookmarkEnd w:id="58"/>
          </w:p>
          <w:p w:rsidR="00452C56" w:rsidRPr="00C45288" w:rsidRDefault="00452C56" w:rsidP="00C32FA3">
            <w:pPr>
              <w:spacing w:after="20"/>
              <w:ind w:left="20"/>
              <w:jc w:val="both"/>
              <w:rPr>
                <w:rFonts w:eastAsia="Calibri"/>
                <w:lang w:eastAsia="en-US"/>
              </w:rPr>
            </w:pPr>
            <w:r w:rsidRPr="00C45288">
              <w:rPr>
                <w:rFonts w:eastAsia="Calibri"/>
                <w:color w:val="000000"/>
                <w:lang w:eastAsia="en-US"/>
              </w:rPr>
              <w:t>ACCA - Дипломированный сертифицированный бухгалтер</w:t>
            </w: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lastRenderedPageBreak/>
              <w:t>При наличии одного из сертификатов не менее 3 (трех) лет, в том числе не менее 1 (одного) года на руководящей должности.</w:t>
            </w:r>
          </w:p>
        </w:tc>
      </w:tr>
      <w:tr w:rsidR="00452C56" w:rsidRPr="00C45288"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lastRenderedPageBreak/>
              <w:t>2</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Для руководителя органа управления</w:t>
            </w:r>
          </w:p>
        </w:tc>
        <w:tc>
          <w:tcPr>
            <w:tcW w:w="2409" w:type="dxa"/>
            <w:vMerge/>
            <w:tcBorders>
              <w:top w:val="nil"/>
              <w:left w:val="single" w:sz="5" w:space="0" w:color="CFCFCF"/>
              <w:bottom w:val="single" w:sz="5" w:space="0" w:color="CFCFCF"/>
              <w:right w:val="single" w:sz="5" w:space="0" w:color="CFCFCF"/>
            </w:tcBorders>
          </w:tcPr>
          <w:p w:rsidR="00452C56" w:rsidRPr="00C45288" w:rsidRDefault="00452C56" w:rsidP="00C32FA3">
            <w:pPr>
              <w:spacing w:after="200"/>
              <w:rPr>
                <w:rFonts w:eastAsia="Calibri"/>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При наличии одного из сертификатов не менее 4 (четырех) лет</w:t>
            </w:r>
          </w:p>
        </w:tc>
      </w:tr>
      <w:tr w:rsidR="00452C56" w:rsidRPr="00C45288"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3</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Для заместителя руководителя, членов исполнительного органа, заместителя руководителя филиала банка – нерезидента Республики Казахстан, заместителя руководителя филиала страховой (перестраховочной) организации – нерезидента Республики Казахстан, руководителя страхового брокера, его заместителя, руководителя филиала страхового брокера – нерезидента Республики Казахстан, его заместителя</w:t>
            </w:r>
          </w:p>
        </w:tc>
        <w:tc>
          <w:tcPr>
            <w:tcW w:w="2409" w:type="dxa"/>
            <w:vMerge/>
            <w:tcBorders>
              <w:top w:val="nil"/>
              <w:left w:val="single" w:sz="5" w:space="0" w:color="CFCFCF"/>
              <w:bottom w:val="single" w:sz="5" w:space="0" w:color="CFCFCF"/>
              <w:right w:val="single" w:sz="5" w:space="0" w:color="CFCFCF"/>
            </w:tcBorders>
          </w:tcPr>
          <w:p w:rsidR="00452C56" w:rsidRPr="00C45288" w:rsidRDefault="00452C56" w:rsidP="00C32FA3">
            <w:pPr>
              <w:spacing w:after="200"/>
              <w:rPr>
                <w:rFonts w:eastAsia="Calibri"/>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При наличии одного из сертификатов не менее 2 (двух) лет, в том числе не менее 1 (одного) года на руководящей должности</w:t>
            </w:r>
          </w:p>
        </w:tc>
      </w:tr>
      <w:tr w:rsidR="00452C56" w:rsidRPr="00C45288"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4</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 xml:space="preserve">Для члена органа управления </w:t>
            </w:r>
          </w:p>
        </w:tc>
        <w:tc>
          <w:tcPr>
            <w:tcW w:w="2409" w:type="dxa"/>
            <w:vMerge/>
            <w:tcBorders>
              <w:top w:val="nil"/>
              <w:left w:val="single" w:sz="5" w:space="0" w:color="CFCFCF"/>
              <w:bottom w:val="single" w:sz="5" w:space="0" w:color="CFCFCF"/>
              <w:right w:val="single" w:sz="5" w:space="0" w:color="CFCFCF"/>
            </w:tcBorders>
          </w:tcPr>
          <w:p w:rsidR="00452C56" w:rsidRPr="00C45288" w:rsidRDefault="00452C56" w:rsidP="00C32FA3">
            <w:pPr>
              <w:spacing w:after="200"/>
              <w:rPr>
                <w:rFonts w:eastAsia="Calibri"/>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 xml:space="preserve">При наличии одного из сертификатов не менее 1 (одного) года </w:t>
            </w:r>
          </w:p>
        </w:tc>
      </w:tr>
      <w:tr w:rsidR="00452C56" w:rsidRPr="00C45288"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5</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 xml:space="preserve">Для главного бухгалтера </w:t>
            </w:r>
          </w:p>
        </w:tc>
        <w:tc>
          <w:tcPr>
            <w:tcW w:w="2409" w:type="dxa"/>
            <w:vMerge/>
            <w:tcBorders>
              <w:top w:val="nil"/>
              <w:left w:val="single" w:sz="5" w:space="0" w:color="CFCFCF"/>
              <w:bottom w:val="single" w:sz="5" w:space="0" w:color="CFCFCF"/>
              <w:right w:val="single" w:sz="5" w:space="0" w:color="CFCFCF"/>
            </w:tcBorders>
          </w:tcPr>
          <w:p w:rsidR="00452C56" w:rsidRPr="00C45288" w:rsidRDefault="00452C56" w:rsidP="00C32FA3">
            <w:pPr>
              <w:spacing w:after="200"/>
              <w:rPr>
                <w:rFonts w:eastAsia="Calibri"/>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При наличии одного из сертификатов не менее 2 (двух) лет</w:t>
            </w:r>
          </w:p>
        </w:tc>
      </w:tr>
      <w:tr w:rsidR="00452C56" w:rsidRPr="00C45288" w:rsidTr="00C32FA3">
        <w:trPr>
          <w:trHeight w:val="30"/>
          <w:tblCellSpacing w:w="0" w:type="dxa"/>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6</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 xml:space="preserve">Для заместителя главного бухгалтера </w:t>
            </w:r>
          </w:p>
        </w:tc>
        <w:tc>
          <w:tcPr>
            <w:tcW w:w="2409" w:type="dxa"/>
            <w:vMerge/>
            <w:tcBorders>
              <w:top w:val="nil"/>
              <w:left w:val="single" w:sz="5" w:space="0" w:color="CFCFCF"/>
              <w:bottom w:val="single" w:sz="5" w:space="0" w:color="CFCFCF"/>
              <w:right w:val="single" w:sz="5" w:space="0" w:color="CFCFCF"/>
            </w:tcBorders>
          </w:tcPr>
          <w:p w:rsidR="00452C56" w:rsidRPr="00C45288" w:rsidRDefault="00452C56" w:rsidP="00C32FA3">
            <w:pPr>
              <w:spacing w:after="200"/>
              <w:rPr>
                <w:rFonts w:eastAsia="Calibri"/>
                <w:lang w:eastAsia="en-US"/>
              </w:rPr>
            </w:pPr>
          </w:p>
        </w:tc>
        <w:tc>
          <w:tcPr>
            <w:tcW w:w="2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52C56" w:rsidRPr="00C45288" w:rsidRDefault="00452C56" w:rsidP="00C32FA3">
            <w:pPr>
              <w:spacing w:after="20"/>
              <w:ind w:left="20"/>
              <w:jc w:val="both"/>
              <w:rPr>
                <w:rFonts w:eastAsia="Calibri"/>
                <w:lang w:eastAsia="en-US"/>
              </w:rPr>
            </w:pPr>
            <w:r w:rsidRPr="00C45288">
              <w:rPr>
                <w:rFonts w:eastAsia="Calibri"/>
                <w:color w:val="000000"/>
                <w:lang w:eastAsia="en-US"/>
              </w:rPr>
              <w:t>При наличии одного из сертификатов не менее 1 (одного) года</w:t>
            </w:r>
          </w:p>
        </w:tc>
      </w:tr>
    </w:tbl>
    <w:p w:rsidR="00452C56" w:rsidRPr="00C45288" w:rsidRDefault="00452C56" w:rsidP="00452C56">
      <w:pPr>
        <w:jc w:val="both"/>
        <w:rPr>
          <w:rFonts w:eastAsia="Calibri"/>
          <w:lang w:eastAsia="en-US"/>
        </w:rPr>
      </w:pPr>
      <w:bookmarkStart w:id="59" w:name="z256"/>
      <w:r w:rsidRPr="00C45288">
        <w:rPr>
          <w:rFonts w:eastAsia="Calibri"/>
          <w:color w:val="000000"/>
          <w:lang w:eastAsia="en-US"/>
        </w:rPr>
        <w:t>      Примечание: *при условии, что при выдаче сертификата есть обязательные требования по наличию у претендентов стажа работы в сфере профессиональной деятельности.</w:t>
      </w:r>
      <w:bookmarkEnd w:id="59"/>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center"/>
        <w:rPr>
          <w:rFonts w:eastAsia="Calibri"/>
          <w:b/>
          <w:sz w:val="28"/>
          <w:szCs w:val="28"/>
        </w:rPr>
      </w:pPr>
    </w:p>
    <w:p w:rsidR="00452C56" w:rsidRPr="00C45288" w:rsidRDefault="00452C56" w:rsidP="00452C56">
      <w:pPr>
        <w:jc w:val="right"/>
        <w:rPr>
          <w:rFonts w:eastAsia="Calibri"/>
          <w:sz w:val="28"/>
          <w:szCs w:val="28"/>
        </w:rPr>
      </w:pPr>
    </w:p>
    <w:p w:rsidR="00452C56" w:rsidRPr="00C45288" w:rsidRDefault="00452C56" w:rsidP="00452C56">
      <w:pPr>
        <w:jc w:val="right"/>
        <w:rPr>
          <w:rFonts w:eastAsia="Calibri"/>
          <w:sz w:val="28"/>
          <w:szCs w:val="28"/>
        </w:rPr>
      </w:pPr>
    </w:p>
    <w:p w:rsidR="00452C56" w:rsidRPr="00C45288" w:rsidRDefault="00452C56" w:rsidP="00452C56">
      <w:pPr>
        <w:jc w:val="right"/>
        <w:rPr>
          <w:rFonts w:eastAsia="Calibri"/>
          <w:sz w:val="28"/>
          <w:szCs w:val="28"/>
        </w:rPr>
      </w:pPr>
    </w:p>
    <w:p w:rsidR="00452C56" w:rsidRPr="00C45288" w:rsidRDefault="00452C56" w:rsidP="00452C56">
      <w:pPr>
        <w:jc w:val="right"/>
        <w:rPr>
          <w:rFonts w:eastAsia="Calibri"/>
          <w:sz w:val="28"/>
          <w:szCs w:val="28"/>
        </w:rPr>
      </w:pPr>
    </w:p>
    <w:p w:rsidR="00452C56" w:rsidRPr="00C45288" w:rsidRDefault="00452C56" w:rsidP="00452C56">
      <w:pPr>
        <w:jc w:val="right"/>
        <w:rPr>
          <w:rFonts w:eastAsia="Calibri"/>
          <w:sz w:val="28"/>
          <w:szCs w:val="28"/>
        </w:rPr>
      </w:pPr>
    </w:p>
    <w:p w:rsidR="00452C56" w:rsidRPr="00C45288" w:rsidRDefault="00452C56" w:rsidP="00452C56">
      <w:pPr>
        <w:jc w:val="right"/>
        <w:rPr>
          <w:rFonts w:eastAsia="Calibri"/>
          <w:sz w:val="28"/>
          <w:szCs w:val="28"/>
        </w:rPr>
      </w:pPr>
    </w:p>
    <w:p w:rsidR="00452C56" w:rsidRPr="00C45288" w:rsidRDefault="00452C56" w:rsidP="00452C56">
      <w:pPr>
        <w:jc w:val="right"/>
        <w:rPr>
          <w:rFonts w:eastAsia="Calibri"/>
          <w:sz w:val="28"/>
          <w:szCs w:val="28"/>
        </w:rPr>
      </w:pPr>
    </w:p>
    <w:p w:rsidR="00452C56" w:rsidRPr="00C45288" w:rsidRDefault="00452C56" w:rsidP="00452C56">
      <w:pPr>
        <w:jc w:val="right"/>
        <w:rPr>
          <w:rFonts w:eastAsia="Calibri"/>
          <w:sz w:val="28"/>
          <w:szCs w:val="28"/>
        </w:rPr>
      </w:pPr>
    </w:p>
    <w:p w:rsidR="00452C56" w:rsidRPr="00C45288" w:rsidRDefault="00452C56" w:rsidP="00452C56">
      <w:pPr>
        <w:jc w:val="right"/>
        <w:rPr>
          <w:rFonts w:eastAsia="Calibri"/>
          <w:sz w:val="28"/>
          <w:szCs w:val="28"/>
        </w:rPr>
      </w:pPr>
    </w:p>
    <w:p w:rsidR="00452C56" w:rsidRPr="00C45288" w:rsidRDefault="00452C56" w:rsidP="00452C56">
      <w:pPr>
        <w:jc w:val="right"/>
        <w:rPr>
          <w:rFonts w:eastAsia="Calibri"/>
          <w:sz w:val="28"/>
          <w:szCs w:val="28"/>
        </w:rPr>
      </w:pPr>
    </w:p>
    <w:p w:rsidR="00452C56" w:rsidRPr="00C45288" w:rsidRDefault="00452C56" w:rsidP="00452C56">
      <w:pPr>
        <w:jc w:val="right"/>
        <w:rPr>
          <w:rFonts w:eastAsia="Calibri"/>
          <w:sz w:val="28"/>
          <w:szCs w:val="28"/>
        </w:rPr>
      </w:pPr>
    </w:p>
    <w:p w:rsidR="00452C56" w:rsidRPr="00C45288" w:rsidRDefault="00452C56" w:rsidP="00452C56">
      <w:pPr>
        <w:jc w:val="right"/>
        <w:rPr>
          <w:rFonts w:eastAsia="Calibri"/>
          <w:sz w:val="28"/>
          <w:szCs w:val="28"/>
        </w:rPr>
      </w:pPr>
    </w:p>
    <w:p w:rsidR="00452C56" w:rsidRPr="00C45288" w:rsidRDefault="00452C56" w:rsidP="00452C56">
      <w:pPr>
        <w:jc w:val="right"/>
        <w:rPr>
          <w:rFonts w:eastAsia="Calibri"/>
          <w:sz w:val="28"/>
          <w:szCs w:val="28"/>
        </w:rPr>
      </w:pPr>
    </w:p>
    <w:tbl>
      <w:tblPr>
        <w:tblStyle w:val="a8"/>
        <w:tblW w:w="0" w:type="auto"/>
        <w:tblInd w:w="5949" w:type="dxa"/>
        <w:tblLook w:val="04A0" w:firstRow="1" w:lastRow="0" w:firstColumn="1" w:lastColumn="0" w:noHBand="0" w:noVBand="1"/>
      </w:tblPr>
      <w:tblGrid>
        <w:gridCol w:w="3396"/>
      </w:tblGrid>
      <w:tr w:rsidR="00452C56" w:rsidRPr="00C45288" w:rsidTr="00C32FA3">
        <w:tc>
          <w:tcPr>
            <w:tcW w:w="3396" w:type="dxa"/>
            <w:tcBorders>
              <w:top w:val="nil"/>
              <w:left w:val="nil"/>
              <w:bottom w:val="nil"/>
              <w:right w:val="nil"/>
            </w:tcBorders>
          </w:tcPr>
          <w:p w:rsidR="00452C56" w:rsidRPr="00C45288" w:rsidRDefault="00452C56" w:rsidP="00C32FA3">
            <w:pPr>
              <w:pStyle w:val="pr"/>
              <w:jc w:val="left"/>
              <w:rPr>
                <w:color w:val="000000" w:themeColor="text1"/>
                <w:sz w:val="28"/>
                <w:szCs w:val="28"/>
              </w:rPr>
            </w:pPr>
            <w:r w:rsidRPr="00C45288">
              <w:rPr>
                <w:rStyle w:val="s0"/>
                <w:color w:val="000000" w:themeColor="text1"/>
                <w:sz w:val="28"/>
                <w:szCs w:val="28"/>
              </w:rPr>
              <w:t xml:space="preserve">Приложение </w:t>
            </w:r>
          </w:p>
          <w:p w:rsidR="00452C56" w:rsidRPr="00C45288" w:rsidRDefault="00452C56" w:rsidP="00C32FA3">
            <w:pPr>
              <w:pStyle w:val="pr"/>
              <w:jc w:val="left"/>
              <w:rPr>
                <w:color w:val="000000" w:themeColor="text1"/>
                <w:sz w:val="28"/>
                <w:szCs w:val="28"/>
                <w:shd w:val="clear" w:color="auto" w:fill="FFFFFF"/>
              </w:rPr>
            </w:pPr>
            <w:r w:rsidRPr="00C45288">
              <w:rPr>
                <w:color w:val="000000" w:themeColor="text1"/>
                <w:sz w:val="28"/>
                <w:szCs w:val="28"/>
              </w:rPr>
              <w:t xml:space="preserve">к </w:t>
            </w:r>
            <w:r w:rsidRPr="00C45288">
              <w:rPr>
                <w:rStyle w:val="s0"/>
                <w:color w:val="000000" w:themeColor="text1"/>
                <w:sz w:val="28"/>
                <w:szCs w:val="28"/>
              </w:rPr>
              <w:t xml:space="preserve">постановлению </w:t>
            </w:r>
            <w:r w:rsidRPr="00C45288">
              <w:rPr>
                <w:color w:val="000000" w:themeColor="text1"/>
                <w:sz w:val="28"/>
                <w:szCs w:val="28"/>
                <w:shd w:val="clear" w:color="auto" w:fill="FFFFFF"/>
              </w:rPr>
              <w:t>Правления Агентства Республики Казахстан по регулированию и развитию</w:t>
            </w:r>
            <w:r w:rsidRPr="00C45288">
              <w:rPr>
                <w:color w:val="000000" w:themeColor="text1"/>
                <w:sz w:val="28"/>
                <w:szCs w:val="28"/>
              </w:rPr>
              <w:br/>
            </w:r>
            <w:r w:rsidRPr="00C45288">
              <w:rPr>
                <w:color w:val="000000" w:themeColor="text1"/>
                <w:sz w:val="28"/>
                <w:szCs w:val="28"/>
                <w:shd w:val="clear" w:color="auto" w:fill="FFFFFF"/>
              </w:rPr>
              <w:t xml:space="preserve">финансового рынка </w:t>
            </w:r>
          </w:p>
          <w:p w:rsidR="00452C56" w:rsidRPr="00C45288" w:rsidRDefault="00452C56" w:rsidP="00C32FA3">
            <w:pPr>
              <w:rPr>
                <w:i/>
                <w:sz w:val="28"/>
                <w:szCs w:val="28"/>
              </w:rPr>
            </w:pPr>
            <w:r w:rsidRPr="00C45288">
              <w:rPr>
                <w:color w:val="000000" w:themeColor="text1"/>
                <w:sz w:val="28"/>
                <w:szCs w:val="28"/>
                <w:shd w:val="clear" w:color="auto" w:fill="FFFFFF"/>
              </w:rPr>
              <w:t>от «</w:t>
            </w:r>
            <w:r>
              <w:rPr>
                <w:color w:val="000000" w:themeColor="text1"/>
                <w:sz w:val="28"/>
                <w:szCs w:val="28"/>
                <w:shd w:val="clear" w:color="auto" w:fill="FFFFFF"/>
                <w:lang w:val="kk-KZ"/>
              </w:rPr>
              <w:t>3</w:t>
            </w:r>
            <w:r w:rsidRPr="00C45288">
              <w:rPr>
                <w:color w:val="000000" w:themeColor="text1"/>
                <w:sz w:val="28"/>
                <w:szCs w:val="28"/>
                <w:shd w:val="clear" w:color="auto" w:fill="FFFFFF"/>
              </w:rPr>
              <w:t>» апреля 2026 года № 42</w:t>
            </w:r>
          </w:p>
        </w:tc>
      </w:tr>
    </w:tbl>
    <w:p w:rsidR="00452C56" w:rsidRPr="00C45288" w:rsidRDefault="00452C56" w:rsidP="00452C56">
      <w:pPr>
        <w:jc w:val="right"/>
        <w:rPr>
          <w:rFonts w:eastAsia="Calibri"/>
          <w:b/>
          <w:sz w:val="28"/>
          <w:szCs w:val="28"/>
        </w:rPr>
      </w:pPr>
    </w:p>
    <w:p w:rsidR="00452C56" w:rsidRPr="00C45288" w:rsidRDefault="00452C56" w:rsidP="00452C56">
      <w:pPr>
        <w:jc w:val="right"/>
        <w:rPr>
          <w:rFonts w:eastAsia="Calibri"/>
          <w:b/>
          <w:sz w:val="28"/>
          <w:szCs w:val="28"/>
        </w:rPr>
      </w:pPr>
    </w:p>
    <w:p w:rsidR="00452C56" w:rsidRPr="00C45288" w:rsidRDefault="00452C56" w:rsidP="00452C56">
      <w:pPr>
        <w:ind w:firstLine="709"/>
        <w:jc w:val="center"/>
        <w:rPr>
          <w:rFonts w:eastAsia="Calibri"/>
          <w:b/>
          <w:sz w:val="28"/>
          <w:szCs w:val="28"/>
        </w:rPr>
      </w:pPr>
      <w:r w:rsidRPr="00C45288">
        <w:rPr>
          <w:rFonts w:eastAsia="Calibri"/>
          <w:b/>
          <w:sz w:val="28"/>
          <w:szCs w:val="28"/>
        </w:rPr>
        <w:t>Перечень признаваемых утратившими силу постановлений Правления Агентства Республики Казахстан по регулированию и развитию финансового рынка, а также структурных элементов некоторых постановлений Правления Агентства Республики Казахстан по регулированию и развитию финансового рынка</w:t>
      </w:r>
    </w:p>
    <w:p w:rsidR="00452C56" w:rsidRPr="00C45288" w:rsidRDefault="00452C56" w:rsidP="00452C56">
      <w:pPr>
        <w:ind w:firstLine="709"/>
        <w:jc w:val="both"/>
        <w:rPr>
          <w:rFonts w:eastAsia="Calibri"/>
          <w:sz w:val="28"/>
          <w:szCs w:val="28"/>
        </w:rPr>
      </w:pPr>
    </w:p>
    <w:p w:rsidR="00452C56" w:rsidRPr="00C45288" w:rsidRDefault="00452C56" w:rsidP="00452C56">
      <w:pPr>
        <w:pStyle w:val="a7"/>
        <w:ind w:firstLine="709"/>
        <w:jc w:val="both"/>
        <w:rPr>
          <w:sz w:val="28"/>
          <w:szCs w:val="28"/>
        </w:rPr>
      </w:pPr>
      <w:r w:rsidRPr="00C45288">
        <w:rPr>
          <w:sz w:val="28"/>
          <w:szCs w:val="28"/>
        </w:rPr>
        <w:t xml:space="preserve">1. Постановление Правления Агентства Республики Казахстан по регулированию и развитию финансового рынка от 30 марта 2020 года № 43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 – нерезидента Республики Казахстан, страхового холдинга, страхового брокера, филиала страхового брокера – 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 (зарегистрировано в Реестре государственной регистрации нормативных правовых актов под </w:t>
      </w:r>
      <w:r w:rsidRPr="00C45288">
        <w:rPr>
          <w:sz w:val="28"/>
          <w:szCs w:val="28"/>
        </w:rPr>
        <w:br/>
        <w:t>№ 20248).</w:t>
      </w:r>
    </w:p>
    <w:p w:rsidR="00452C56" w:rsidRPr="00C45288" w:rsidRDefault="00452C56" w:rsidP="00452C56">
      <w:pPr>
        <w:pStyle w:val="a7"/>
        <w:ind w:firstLine="709"/>
        <w:jc w:val="both"/>
        <w:rPr>
          <w:sz w:val="28"/>
          <w:szCs w:val="28"/>
        </w:rPr>
      </w:pPr>
      <w:r w:rsidRPr="00C45288">
        <w:rPr>
          <w:sz w:val="28"/>
          <w:szCs w:val="28"/>
        </w:rPr>
        <w:t xml:space="preserve">2. Постановление Правления Агентства Республики Казахстан по регулированию и развитию финансового рынка от 28 октября 2022 года № 81 «Об утверждении Правил выдачи согласия на назначение (избрание) руководящего работника банка, банковского холдинга, филиала банка – нерезидента Республики Казахстан, включая критерии отсутствия безупречной деловой репутации, документы, необходимые для получения согласия, Особенностей по наличию трудового стажа для кандидатов, обладающих профессиональной квалификацией, подтвержденной международными </w:t>
      </w:r>
      <w:r w:rsidRPr="00C45288">
        <w:rPr>
          <w:sz w:val="28"/>
          <w:szCs w:val="28"/>
        </w:rPr>
        <w:lastRenderedPageBreak/>
        <w:t>сертификатами, и перечня таких сертификатов» (зарегистрировано в Реестре государственной регистрации нормативных правовых актов под № 30377).</w:t>
      </w:r>
    </w:p>
    <w:p w:rsidR="00452C56" w:rsidRPr="00C45288" w:rsidRDefault="00452C56" w:rsidP="00452C56">
      <w:pPr>
        <w:pStyle w:val="a7"/>
        <w:ind w:firstLine="709"/>
        <w:jc w:val="both"/>
        <w:rPr>
          <w:sz w:val="28"/>
          <w:szCs w:val="28"/>
        </w:rPr>
      </w:pPr>
      <w:r w:rsidRPr="00C45288">
        <w:rPr>
          <w:sz w:val="28"/>
          <w:szCs w:val="28"/>
        </w:rPr>
        <w:t>3. Постановление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(зарегистрировано в Реестре государственной регистрации нормативных правовых актов под № 30383).</w:t>
      </w:r>
    </w:p>
    <w:p w:rsidR="00452C56" w:rsidRPr="00C45288" w:rsidRDefault="00452C56" w:rsidP="00452C56">
      <w:pPr>
        <w:pStyle w:val="a7"/>
        <w:ind w:firstLine="709"/>
        <w:jc w:val="both"/>
        <w:rPr>
          <w:sz w:val="28"/>
          <w:szCs w:val="28"/>
        </w:rPr>
      </w:pPr>
      <w:r w:rsidRPr="00C45288">
        <w:rPr>
          <w:sz w:val="28"/>
          <w:szCs w:val="28"/>
        </w:rPr>
        <w:t>4. Постановление Правления Агентства Республики Казахстан по регулированию и развитию финансового рынка от 28 октября 2022 года № 80 «О внесении изменений в постановление Правления Агентства Республики Казахстан по регулированию и развитию финансового рынка от 30 марта 2020 года № 43 «Об утверждении Правил выдачи согласия на назначение (избрание) руководящих работников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критерии отсутствия безупречной деловой репутации и перечень документов, необходимых для получения согласия» (зарегистрировано в Реестре государственной регистрации нормативных правовых актов под № 30400).</w:t>
      </w:r>
    </w:p>
    <w:p w:rsidR="00452C56" w:rsidRPr="00C45288" w:rsidRDefault="00452C56" w:rsidP="00452C56">
      <w:pPr>
        <w:pStyle w:val="a7"/>
        <w:ind w:firstLine="709"/>
        <w:jc w:val="both"/>
        <w:rPr>
          <w:sz w:val="28"/>
          <w:szCs w:val="28"/>
        </w:rPr>
      </w:pPr>
      <w:r w:rsidRPr="00C45288">
        <w:rPr>
          <w:sz w:val="28"/>
          <w:szCs w:val="28"/>
        </w:rPr>
        <w:t>5. Пункт 2 Перечня нормативных правовых актов Республики Казахстан по вопросам регулирования финансового рынка,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5 мая 2023 года № 23 «О внесении изменений и дополнений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32495).</w:t>
      </w:r>
    </w:p>
    <w:p w:rsidR="00452C56" w:rsidRPr="00C45288" w:rsidRDefault="00452C56" w:rsidP="00452C56">
      <w:pPr>
        <w:pStyle w:val="a7"/>
        <w:ind w:firstLine="709"/>
        <w:jc w:val="both"/>
        <w:rPr>
          <w:sz w:val="28"/>
          <w:szCs w:val="28"/>
        </w:rPr>
      </w:pPr>
      <w:r w:rsidRPr="00C45288">
        <w:rPr>
          <w:sz w:val="28"/>
          <w:szCs w:val="28"/>
        </w:rPr>
        <w:t xml:space="preserve">6. Постановление Правления Агентства Республики Казахстан по регулированию и развитию финансового рынка от 26 мая 2023 года № 32 </w:t>
      </w:r>
      <w:r w:rsidRPr="00C45288">
        <w:rPr>
          <w:sz w:val="28"/>
          <w:szCs w:val="28"/>
        </w:rPr>
        <w:br/>
        <w:t xml:space="preserve">«О внесении изменений в постановление Правления Агентства Республики Казахстан по регулированию и развитию финансового рынка от 28 октября 2022 года № 79 «Об утверждении Правил выдачи согласия уполномоченного органа по регулированию, контролю и надзору финансового рынка и финансовых </w:t>
      </w:r>
      <w:r w:rsidRPr="00C45288">
        <w:rPr>
          <w:sz w:val="28"/>
          <w:szCs w:val="28"/>
        </w:rPr>
        <w:lastRenderedPageBreak/>
        <w:t>организаций на назначение (избрание) руководящего работника заявителя (лицензиата), единого накопительного пенсионного фонда, добровольного накопительного пенсионного фонда, включая критерии отсутствия безупречной деловой репутации и документы, необходимые для получения согласия» (зарегистрировано в Реестре государственной регистрации нормативных правовых актов под № 32670).</w:t>
      </w:r>
    </w:p>
    <w:p w:rsidR="00452C56" w:rsidRPr="00C45288" w:rsidRDefault="00452C56" w:rsidP="00452C56">
      <w:pPr>
        <w:pStyle w:val="a7"/>
        <w:ind w:firstLine="709"/>
        <w:jc w:val="both"/>
        <w:rPr>
          <w:sz w:val="28"/>
          <w:szCs w:val="28"/>
        </w:rPr>
      </w:pPr>
      <w:r w:rsidRPr="00C45288">
        <w:rPr>
          <w:sz w:val="28"/>
          <w:szCs w:val="28"/>
        </w:rPr>
        <w:t xml:space="preserve">7. пункт 2 постановления Правления Агентства Республики Казахстан по регулированию и развитию финансового рынка от 19 июля 2024 года № 41 «О внесении изменений и дополнения в некоторые нормативные правовые акты Республики Казахстан по вопросам регулирования банковской деятельности в сфере оказания государственных услуг» (зарегистрировано в Реестре государственной регистрации нормативных правовых актов под </w:t>
      </w:r>
      <w:r w:rsidRPr="00C45288">
        <w:rPr>
          <w:sz w:val="28"/>
          <w:szCs w:val="28"/>
        </w:rPr>
        <w:br/>
        <w:t>№ 34793).</w:t>
      </w:r>
    </w:p>
    <w:p w:rsidR="00452C56" w:rsidRPr="00C45288" w:rsidRDefault="00452C56" w:rsidP="00452C56">
      <w:pPr>
        <w:pStyle w:val="a7"/>
        <w:ind w:firstLine="709"/>
        <w:jc w:val="both"/>
        <w:rPr>
          <w:sz w:val="28"/>
          <w:szCs w:val="28"/>
        </w:rPr>
      </w:pPr>
      <w:r w:rsidRPr="00C45288">
        <w:rPr>
          <w:sz w:val="28"/>
          <w:szCs w:val="28"/>
        </w:rPr>
        <w:t>8. Пункт 2 Перечня нормативных правовых актов Республики Казахстан по вопросам регулирования страхового рынка, в которые вносятся изменения и дополнение, утвержденного постановлением Правления Агентства Республики Казахстан по регулированию и развитию финансового рынка от 27 декабря 2024 года № 88 «О внесении изменений и дополнения в некоторые нормативные правовые акты Республики Казахстан по вопросам регулирования страхового рынка» (зарегистрировано в Реестре государственной регистрации нормативных правовых актов под № 35585).</w:t>
      </w:r>
    </w:p>
    <w:p w:rsidR="00452C56" w:rsidRPr="00C45288" w:rsidRDefault="00452C56" w:rsidP="00452C56">
      <w:pPr>
        <w:shd w:val="clear" w:color="auto" w:fill="FFFFFF"/>
        <w:tabs>
          <w:tab w:val="left" w:pos="1134"/>
        </w:tabs>
        <w:jc w:val="center"/>
        <w:rPr>
          <w:b/>
          <w:sz w:val="28"/>
          <w:szCs w:val="28"/>
        </w:rPr>
      </w:pPr>
    </w:p>
    <w:p w:rsidR="00452C56" w:rsidRDefault="00452C56">
      <w:bookmarkStart w:id="60" w:name="_GoBack"/>
      <w:bookmarkEnd w:id="60"/>
    </w:p>
    <w:p w:rsidR="00452C56" w:rsidRDefault="00452C56"/>
    <w:sectPr w:rsidR="00452C56" w:rsidSect="00543378">
      <w:headerReference w:type="even" r:id="rId22"/>
      <w:headerReference w:type="default" r:id="rId23"/>
      <w:headerReference w:type="first" r:id="rId24"/>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BFB" w:rsidRDefault="00511BFB">
      <w:r>
        <w:separator/>
      </w:r>
    </w:p>
  </w:endnote>
  <w:endnote w:type="continuationSeparator" w:id="0">
    <w:p w:rsidR="00511BFB" w:rsidRDefault="0051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BFB" w:rsidRDefault="00511BFB">
      <w:r>
        <w:separator/>
      </w:r>
    </w:p>
  </w:footnote>
  <w:footnote w:type="continuationSeparator" w:id="0">
    <w:p w:rsidR="00511BFB" w:rsidRDefault="00511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2A8" w:rsidRDefault="00763C89">
    <w:pPr>
      <w:pStyle w:val="a9"/>
      <w:framePr w:wrap="around" w:vAnchor="text" w:hAnchor="margin" w:xAlign="center" w:y="1"/>
      <w:rPr>
        <w:rStyle w:val="af0"/>
      </w:rPr>
    </w:pPr>
    <w:r>
      <w:rPr>
        <w:rStyle w:val="af0"/>
      </w:rPr>
      <w:pgNum/>
    </w:r>
  </w:p>
  <w:p w:rsidR="00E302A8" w:rsidRDefault="00E302A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2A8" w:rsidRDefault="00763C89">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E302A8" w:rsidRDefault="00E302A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25" w:type="dxa"/>
      <w:tblLayout w:type="fixed"/>
      <w:tblLook w:val="01E0" w:firstRow="1" w:lastRow="1" w:firstColumn="1" w:lastColumn="1" w:noHBand="0" w:noVBand="0"/>
    </w:tblPr>
    <w:tblGrid>
      <w:gridCol w:w="3936"/>
      <w:gridCol w:w="2126"/>
      <w:gridCol w:w="4263"/>
    </w:tblGrid>
    <w:tr w:rsidR="00E302A8" w:rsidTr="00736732">
      <w:trPr>
        <w:trHeight w:val="1348"/>
      </w:trPr>
      <w:tc>
        <w:tcPr>
          <w:tcW w:w="3936" w:type="dxa"/>
          <w:shd w:val="clear" w:color="auto" w:fill="auto"/>
        </w:tcPr>
        <w:p w:rsidR="00E302A8" w:rsidRDefault="00763C89">
          <w:pPr>
            <w:jc w:val="center"/>
            <w:rPr>
              <w:b/>
              <w:sz w:val="22"/>
              <w:szCs w:val="22"/>
              <w:lang w:val="kk-KZ"/>
            </w:rPr>
          </w:pPr>
          <w:r w:rsidRPr="00490AE4">
            <w:rPr>
              <w:b/>
              <w:sz w:val="22"/>
              <w:szCs w:val="22"/>
              <w:lang w:val="kk-KZ"/>
            </w:rPr>
            <w:t>«ҚАЗАҚСТАН РЕСПУБЛИКАСЫНЫҢ</w:t>
          </w:r>
        </w:p>
        <w:p w:rsidR="00E302A8" w:rsidRDefault="00763C89">
          <w:pPr>
            <w:jc w:val="center"/>
            <w:rPr>
              <w:b/>
              <w:sz w:val="22"/>
              <w:szCs w:val="22"/>
              <w:lang w:val="kk-KZ"/>
            </w:rPr>
          </w:pPr>
          <w:r w:rsidRPr="00490AE4">
            <w:rPr>
              <w:b/>
              <w:sz w:val="22"/>
              <w:szCs w:val="22"/>
              <w:lang w:val="kk-KZ"/>
            </w:rPr>
            <w:t>ҚАРЖЫ НАРЫҒЫН РЕТТЕУ ЖӘНЕ ДАМЫТУ АГЕНТТІГІ»</w:t>
          </w:r>
          <w:r w:rsidRPr="009C7BA9">
            <w:rPr>
              <w:b/>
              <w:sz w:val="22"/>
              <w:szCs w:val="22"/>
              <w:lang w:val="kk-KZ"/>
            </w:rPr>
            <w:t xml:space="preserve"> </w:t>
          </w:r>
        </w:p>
        <w:p w:rsidR="00E302A8" w:rsidRDefault="00763C89">
          <w:pPr>
            <w:jc w:val="center"/>
            <w:rPr>
              <w:sz w:val="22"/>
              <w:szCs w:val="22"/>
            </w:rPr>
          </w:pPr>
          <w:r w:rsidRPr="009C7BA9">
            <w:rPr>
              <w:sz w:val="22"/>
              <w:szCs w:val="22"/>
              <w:lang w:val="kk-KZ"/>
            </w:rPr>
            <w:t xml:space="preserve">РЕСПУБЛИКАЛЫҚ </w:t>
          </w:r>
        </w:p>
        <w:p w:rsidR="00E302A8" w:rsidRDefault="007E17E7">
          <w:pPr>
            <w:spacing w:line="288" w:lineRule="auto"/>
            <w:ind w:right="459"/>
            <w:jc w:val="center"/>
            <w:rPr>
              <w:b/>
              <w:color w:val="3A7298"/>
              <w:sz w:val="32"/>
              <w:szCs w:val="32"/>
              <w:lang w:val="kk-KZ"/>
            </w:rPr>
          </w:pPr>
          <w:r>
            <w:rPr>
              <w:noProof/>
              <w:color w:val="3399FF"/>
              <w:sz w:val="22"/>
              <w:szCs w:val="22"/>
            </w:rPr>
            <mc:AlternateContent>
              <mc:Choice Requires="wps">
                <w:drawing>
                  <wp:anchor distT="0" distB="0" distL="114300" distR="114300" simplePos="0" relativeHeight="251656192" behindDoc="0" locked="0" layoutInCell="1" hidden="0" allowOverlap="1">
                    <wp:simplePos x="0" y="0"/>
                    <wp:positionH relativeFrom="column">
                      <wp:posOffset>-61595</wp:posOffset>
                    </wp:positionH>
                    <wp:positionV relativeFrom="page">
                      <wp:posOffset>1016000</wp:posOffset>
                    </wp:positionV>
                    <wp:extent cx="6411595" cy="0"/>
                    <wp:effectExtent l="0" t="0" r="0" b="0"/>
                    <wp:wrapNone/>
                    <wp:docPr id="355"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w:pict>
                  <v:line w14:anchorId="4C7EDBAB" id="Line 2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85pt,80pt" to="500pt,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" strokecolor="#39f" strokeweight="1.25pt">
                    <o:lock v:ext="edit" aspectratio="t" shapetype="f"/>
                    <w10:wrap anchory="page"/>
                  </v:line>
                </w:pict>
              </mc:Fallback>
            </mc:AlternateContent>
          </w:r>
          <w:r w:rsidR="00763C89" w:rsidRPr="009C7BA9">
            <w:rPr>
              <w:sz w:val="22"/>
              <w:szCs w:val="22"/>
              <w:lang w:val="kk-KZ"/>
            </w:rPr>
            <w:t>МЕМЛЕКЕТТІК МЕКЕМЕСІ</w:t>
          </w:r>
        </w:p>
      </w:tc>
      <w:tc>
        <w:tcPr>
          <w:tcW w:w="2126" w:type="dxa"/>
          <w:shd w:val="clear" w:color="auto" w:fill="auto"/>
        </w:tcPr>
        <w:p w:rsidR="00E302A8" w:rsidRDefault="00763C89">
          <w:pPr>
            <w:jc w:val="center"/>
            <w:rPr>
              <w:sz w:val="22"/>
              <w:szCs w:val="22"/>
              <w:lang w:val="kk-KZ"/>
            </w:rPr>
          </w:pPr>
          <w:r>
            <w:rPr>
              <w:noProof/>
              <w:sz w:val="22"/>
              <w:szCs w:val="22"/>
            </w:rPr>
            <w:drawing>
              <wp:inline distT="0" distB="0" distL="0" distR="0">
                <wp:extent cx="972820" cy="972820"/>
                <wp:effectExtent l="0" t="0" r="0" b="0"/>
                <wp:docPr id="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E302A8" w:rsidRDefault="00763C89">
          <w:pPr>
            <w:jc w:val="center"/>
            <w:rPr>
              <w:sz w:val="22"/>
              <w:szCs w:val="22"/>
            </w:rPr>
          </w:pPr>
          <w:r w:rsidRPr="009C7BA9">
            <w:rPr>
              <w:sz w:val="22"/>
              <w:szCs w:val="22"/>
            </w:rPr>
            <w:t>РЕСПУБЛИКАНСКОЕ ГОСУДАР</w:t>
          </w:r>
          <w:r w:rsidRPr="009C7BA9">
            <w:rPr>
              <w:sz w:val="22"/>
              <w:szCs w:val="22"/>
              <w:lang w:val="kk-KZ"/>
            </w:rPr>
            <w:t>С</w:t>
          </w:r>
          <w:r w:rsidRPr="009C7BA9">
            <w:rPr>
              <w:sz w:val="22"/>
              <w:szCs w:val="22"/>
            </w:rPr>
            <w:t>ТВЕННОЕ УЧРЕЖДЕНИЕ</w:t>
          </w:r>
        </w:p>
        <w:p w:rsidR="00E302A8" w:rsidRDefault="00763C89">
          <w:pPr>
            <w:ind w:left="-132"/>
            <w:jc w:val="center"/>
            <w:rPr>
              <w:b/>
              <w:sz w:val="22"/>
              <w:szCs w:val="22"/>
            </w:rPr>
          </w:pPr>
          <w:r w:rsidRPr="00AD7D16">
            <w:rPr>
              <w:b/>
              <w:sz w:val="22"/>
              <w:szCs w:val="22"/>
            </w:rPr>
            <w:t>«АГЕНТСТВ</w:t>
          </w:r>
          <w:r>
            <w:rPr>
              <w:b/>
              <w:sz w:val="22"/>
              <w:szCs w:val="22"/>
            </w:rPr>
            <w:t>О РЕСПУБЛИКИ</w:t>
          </w:r>
        </w:p>
        <w:p w:rsidR="00E302A8" w:rsidRDefault="00763C89">
          <w:pPr>
            <w:ind w:left="-132"/>
            <w:jc w:val="center"/>
            <w:rPr>
              <w:b/>
              <w:iCs/>
              <w:sz w:val="22"/>
              <w:szCs w:val="22"/>
            </w:rPr>
          </w:pPr>
          <w:r w:rsidRPr="00AD7D16">
            <w:rPr>
              <w:b/>
              <w:sz w:val="22"/>
              <w:szCs w:val="22"/>
            </w:rPr>
            <w:t>КАЗАХСТАН</w:t>
          </w:r>
          <w:r w:rsidRPr="00AD7D16">
            <w:rPr>
              <w:iCs/>
              <w:sz w:val="22"/>
              <w:szCs w:val="22"/>
            </w:rPr>
            <w:t xml:space="preserve"> </w:t>
          </w:r>
          <w:r w:rsidRPr="00AD7D16">
            <w:rPr>
              <w:b/>
              <w:iCs/>
              <w:sz w:val="22"/>
              <w:szCs w:val="22"/>
            </w:rPr>
            <w:t>ПО</w:t>
          </w:r>
          <w:r>
            <w:rPr>
              <w:b/>
              <w:iCs/>
              <w:sz w:val="22"/>
              <w:szCs w:val="22"/>
            </w:rPr>
            <w:t xml:space="preserve"> РЕГУЛИРОВАНИЮ</w:t>
          </w:r>
        </w:p>
        <w:p w:rsidR="00E302A8" w:rsidRDefault="00763C89">
          <w:pPr>
            <w:spacing w:line="288" w:lineRule="auto"/>
            <w:jc w:val="center"/>
            <w:rPr>
              <w:b/>
              <w:color w:val="3A7298"/>
              <w:sz w:val="29"/>
              <w:szCs w:val="29"/>
              <w:lang w:val="kk-KZ"/>
            </w:rPr>
          </w:pPr>
          <w:r>
            <w:rPr>
              <w:b/>
              <w:iCs/>
              <w:sz w:val="22"/>
              <w:szCs w:val="22"/>
            </w:rPr>
            <w:t>И РАЗВИТИЮ ФИНАНСОВОГО РЫНКА</w:t>
          </w:r>
          <w:r w:rsidRPr="00AD7D16">
            <w:rPr>
              <w:b/>
              <w:sz w:val="22"/>
              <w:szCs w:val="22"/>
            </w:rPr>
            <w:t>»</w:t>
          </w:r>
        </w:p>
      </w:tc>
    </w:tr>
    <w:tr w:rsidR="00E302A8" w:rsidTr="00736732">
      <w:trPr>
        <w:trHeight w:val="591"/>
      </w:trPr>
      <w:tc>
        <w:tcPr>
          <w:tcW w:w="3936" w:type="dxa"/>
          <w:shd w:val="clear" w:color="auto" w:fill="auto"/>
        </w:tcPr>
        <w:p w:rsidR="00E302A8" w:rsidRDefault="00763C89">
          <w:pPr>
            <w:widowControl w:val="0"/>
            <w:tabs>
              <w:tab w:val="left" w:pos="34"/>
            </w:tabs>
            <w:ind w:firstLine="34"/>
            <w:jc w:val="center"/>
            <w:rPr>
              <w:rFonts w:eastAsia="Calibri"/>
              <w:b/>
              <w:color w:val="000000"/>
              <w:sz w:val="24"/>
              <w:szCs w:val="24"/>
              <w:lang w:eastAsia="en-US"/>
            </w:rPr>
          </w:pPr>
          <w:r w:rsidRPr="0049234D">
            <w:rPr>
              <w:rFonts w:eastAsia="Calibri"/>
              <w:b/>
              <w:color w:val="000000"/>
              <w:sz w:val="24"/>
              <w:szCs w:val="24"/>
              <w:lang w:eastAsia="en-US"/>
            </w:rPr>
            <w:t>БАСҚАРМА</w:t>
          </w:r>
          <w:r w:rsidRPr="0049234D">
            <w:rPr>
              <w:rFonts w:eastAsia="Calibri"/>
              <w:b/>
              <w:color w:val="000000"/>
              <w:sz w:val="24"/>
              <w:szCs w:val="24"/>
              <w:lang w:val="kk-KZ" w:eastAsia="en-US"/>
            </w:rPr>
            <w:t>СЫНЫҢ</w:t>
          </w:r>
          <w:r w:rsidRPr="0049234D">
            <w:rPr>
              <w:rFonts w:eastAsia="Calibri"/>
              <w:b/>
              <w:color w:val="000000"/>
              <w:sz w:val="24"/>
              <w:szCs w:val="24"/>
              <w:lang w:eastAsia="en-US"/>
            </w:rPr>
            <w:t xml:space="preserve"> </w:t>
          </w:r>
        </w:p>
        <w:p w:rsidR="00E302A8" w:rsidRDefault="00763C89">
          <w:pPr>
            <w:widowControl w:val="0"/>
            <w:ind w:right="459"/>
            <w:jc w:val="center"/>
            <w:rPr>
              <w:b/>
              <w:bCs/>
              <w:color w:val="3399FF"/>
              <w:sz w:val="22"/>
              <w:szCs w:val="22"/>
            </w:rPr>
          </w:pPr>
          <w:r w:rsidRPr="0049234D">
            <w:rPr>
              <w:rFonts w:eastAsia="Calibri"/>
              <w:b/>
              <w:color w:val="000000"/>
              <w:sz w:val="24"/>
              <w:szCs w:val="24"/>
              <w:lang w:val="en-US" w:eastAsia="en-US"/>
            </w:rPr>
            <w:t xml:space="preserve">       </w:t>
          </w:r>
          <w:r w:rsidRPr="0049234D">
            <w:rPr>
              <w:rFonts w:eastAsia="Calibri"/>
              <w:b/>
              <w:color w:val="000000"/>
              <w:sz w:val="24"/>
              <w:szCs w:val="24"/>
              <w:lang w:eastAsia="en-US"/>
            </w:rPr>
            <w:t>ҚАУЛЫСЫ</w:t>
          </w:r>
        </w:p>
      </w:tc>
      <w:tc>
        <w:tcPr>
          <w:tcW w:w="2126" w:type="dxa"/>
          <w:shd w:val="clear" w:color="auto" w:fill="auto"/>
        </w:tcPr>
        <w:p w:rsidR="00E302A8" w:rsidRDefault="00E302A8">
          <w:pPr>
            <w:jc w:val="center"/>
            <w:rPr>
              <w:sz w:val="22"/>
              <w:szCs w:val="22"/>
              <w:lang w:val="kk-KZ"/>
            </w:rPr>
          </w:pPr>
        </w:p>
      </w:tc>
      <w:tc>
        <w:tcPr>
          <w:tcW w:w="4263" w:type="dxa"/>
          <w:shd w:val="clear" w:color="auto" w:fill="auto"/>
        </w:tcPr>
        <w:p w:rsidR="00E302A8" w:rsidRDefault="00763C89">
          <w:pPr>
            <w:widowControl w:val="0"/>
            <w:tabs>
              <w:tab w:val="left" w:pos="768"/>
            </w:tabs>
            <w:ind w:left="768" w:hanging="142"/>
            <w:jc w:val="center"/>
            <w:rPr>
              <w:rFonts w:eastAsia="Calibri"/>
              <w:b/>
              <w:color w:val="000000"/>
              <w:sz w:val="24"/>
              <w:szCs w:val="24"/>
              <w:lang w:eastAsia="en-US"/>
            </w:rPr>
          </w:pPr>
          <w:r w:rsidRPr="0049234D">
            <w:rPr>
              <w:rFonts w:eastAsia="Calibri"/>
              <w:b/>
              <w:color w:val="000000"/>
              <w:sz w:val="24"/>
              <w:szCs w:val="24"/>
              <w:lang w:eastAsia="en-US"/>
            </w:rPr>
            <w:t>ПОСТАНОВЛЕНИЕ</w:t>
          </w:r>
        </w:p>
        <w:p w:rsidR="00E302A8" w:rsidRDefault="00763C89">
          <w:pPr>
            <w:spacing w:line="288" w:lineRule="auto"/>
            <w:jc w:val="center"/>
            <w:rPr>
              <w:b/>
              <w:bCs/>
              <w:color w:val="3399FF"/>
              <w:lang w:val="kk-KZ"/>
            </w:rPr>
          </w:pPr>
          <w:r w:rsidRPr="0049234D">
            <w:rPr>
              <w:rFonts w:eastAsia="Calibri"/>
              <w:b/>
              <w:color w:val="000000"/>
              <w:sz w:val="24"/>
              <w:szCs w:val="24"/>
              <w:lang w:eastAsia="en-US"/>
            </w:rPr>
            <w:t xml:space="preserve">           ПРАВЛЕНИЯ</w:t>
          </w:r>
        </w:p>
      </w:tc>
    </w:tr>
  </w:tbl>
  <w:p w:rsidR="00E302A8" w:rsidRDefault="00E302A8">
    <w:pPr>
      <w:pStyle w:val="a9"/>
      <w:rPr>
        <w:color w:val="3A7298"/>
        <w:sz w:val="22"/>
        <w:szCs w:val="22"/>
        <w:lang w:val="kk-KZ"/>
      </w:rPr>
    </w:pPr>
  </w:p>
  <w:p w:rsidR="00E302A8" w:rsidRDefault="00763C89">
    <w:pPr>
      <w:pStyle w:val="a9"/>
      <w:rPr>
        <w:color w:val="3A7298"/>
        <w:sz w:val="22"/>
        <w:szCs w:val="22"/>
      </w:rPr>
    </w:pPr>
    <w:r w:rsidRPr="00E04401">
      <w:rPr>
        <w:b/>
        <w:bCs/>
        <w:color w:val="3399FF"/>
        <w:sz w:val="22"/>
        <w:szCs w:val="22"/>
        <w:lang w:eastAsia="ru-RU"/>
      </w:rPr>
      <w:t xml:space="preserve">№ </w:t>
    </w:r>
    <w:r w:rsidR="008E37BC">
      <w:rPr>
        <w:b/>
        <w:bCs/>
        <w:color w:val="3399FF"/>
        <w:sz w:val="22"/>
        <w:szCs w:val="22"/>
        <w:lang w:val="kk-KZ" w:eastAsia="ru-RU"/>
      </w:rPr>
      <w:t>42</w:t>
    </w:r>
    <w:r w:rsidRPr="00E04401">
      <w:rPr>
        <w:b/>
        <w:bCs/>
        <w:color w:val="3399FF"/>
        <w:sz w:val="22"/>
        <w:szCs w:val="22"/>
        <w:lang w:eastAsia="ru-RU"/>
      </w:rPr>
      <w:t xml:space="preserve">                                                       </w:t>
    </w:r>
    <w:r w:rsidR="008E37BC">
      <w:rPr>
        <w:b/>
        <w:bCs/>
        <w:color w:val="3399FF"/>
        <w:sz w:val="22"/>
        <w:szCs w:val="22"/>
        <w:lang w:val="kk-KZ" w:eastAsia="ru-RU"/>
      </w:rPr>
      <w:t xml:space="preserve">                     </w:t>
    </w:r>
    <w:r w:rsidRPr="00E04401">
      <w:rPr>
        <w:b/>
        <w:bCs/>
        <w:color w:val="3399FF"/>
        <w:sz w:val="22"/>
        <w:szCs w:val="22"/>
        <w:lang w:eastAsia="ru-RU"/>
      </w:rPr>
      <w:t xml:space="preserve">     </w:t>
    </w:r>
    <w:r>
      <w:rPr>
        <w:b/>
        <w:bCs/>
        <w:color w:val="3399FF"/>
        <w:sz w:val="22"/>
        <w:szCs w:val="22"/>
        <w:lang w:eastAsia="ru-RU"/>
      </w:rPr>
      <w:t xml:space="preserve">  </w:t>
    </w:r>
    <w:r w:rsidR="008E37BC">
      <w:rPr>
        <w:b/>
        <w:bCs/>
        <w:color w:val="3399FF"/>
        <w:sz w:val="22"/>
        <w:szCs w:val="22"/>
        <w:lang w:val="kk-KZ" w:eastAsia="ru-RU"/>
      </w:rPr>
      <w:t xml:space="preserve">                                      </w:t>
    </w:r>
    <w:r>
      <w:rPr>
        <w:b/>
        <w:bCs/>
        <w:color w:val="3399FF"/>
        <w:sz w:val="22"/>
        <w:szCs w:val="22"/>
        <w:lang w:eastAsia="ru-RU"/>
      </w:rPr>
      <w:t>от «</w:t>
    </w:r>
    <w:r w:rsidR="0043148E">
      <w:rPr>
        <w:b/>
        <w:bCs/>
        <w:color w:val="3399FF"/>
        <w:sz w:val="22"/>
        <w:szCs w:val="22"/>
        <w:lang w:val="kk-KZ" w:eastAsia="ru-RU"/>
      </w:rPr>
      <w:t>3</w:t>
    </w:r>
    <w:r>
      <w:rPr>
        <w:b/>
        <w:bCs/>
        <w:color w:val="3399FF"/>
        <w:sz w:val="22"/>
        <w:szCs w:val="22"/>
        <w:lang w:eastAsia="ru-RU"/>
      </w:rPr>
      <w:t xml:space="preserve">» </w:t>
    </w:r>
    <w:r w:rsidR="008E37BC" w:rsidRPr="008E37BC">
      <w:rPr>
        <w:b/>
        <w:bCs/>
        <w:color w:val="3399FF"/>
        <w:sz w:val="22"/>
        <w:szCs w:val="22"/>
        <w:lang w:eastAsia="ru-RU"/>
      </w:rPr>
      <w:t>апреля</w:t>
    </w:r>
    <w:r w:rsidR="008E37BC">
      <w:rPr>
        <w:b/>
        <w:bCs/>
        <w:color w:val="3399FF"/>
        <w:sz w:val="22"/>
        <w:szCs w:val="22"/>
        <w:lang w:val="kk-KZ" w:eastAsia="ru-RU"/>
      </w:rPr>
      <w:t xml:space="preserve"> </w:t>
    </w:r>
    <w:r>
      <w:rPr>
        <w:b/>
        <w:bCs/>
        <w:color w:val="3399FF"/>
        <w:sz w:val="22"/>
        <w:szCs w:val="22"/>
        <w:lang w:eastAsia="ru-RU"/>
      </w:rPr>
      <w:t>20</w:t>
    </w:r>
    <w:r w:rsidR="008E37BC">
      <w:rPr>
        <w:b/>
        <w:bCs/>
        <w:color w:val="3399FF"/>
        <w:sz w:val="22"/>
        <w:szCs w:val="22"/>
        <w:lang w:val="kk-KZ" w:eastAsia="ru-RU"/>
      </w:rPr>
      <w:t xml:space="preserve">26 </w:t>
    </w:r>
    <w:r w:rsidRPr="00E04401">
      <w:rPr>
        <w:b/>
        <w:bCs/>
        <w:color w:val="3399FF"/>
        <w:sz w:val="22"/>
        <w:szCs w:val="22"/>
        <w:lang w:eastAsia="ru-RU"/>
      </w:rPr>
      <w:t>года</w:t>
    </w:r>
  </w:p>
  <w:p w:rsidR="00E302A8" w:rsidRDefault="00E302A8">
    <w:pPr>
      <w:rPr>
        <w:color w:val="3A7234"/>
        <w:sz w:val="14"/>
        <w:szCs w:val="14"/>
        <w:lang w:val="kk-KZ"/>
      </w:rPr>
    </w:pPr>
  </w:p>
  <w:p w:rsidR="00E302A8" w:rsidRDefault="00E302A8">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02E4C"/>
    <w:multiLevelType w:val="hybridMultilevel"/>
    <w:tmpl w:val="B5704192"/>
    <w:lvl w:ilvl="0" w:tplc="064C0D2C">
      <w:start w:val="11"/>
      <w:numFmt w:val="decimal"/>
      <w:lvlText w:val="%1."/>
      <w:lvlJc w:val="left"/>
      <w:pPr>
        <w:ind w:left="1083" w:hanging="375"/>
      </w:pPr>
      <w:rPr>
        <w:rFonts w:hint="default"/>
      </w:rPr>
    </w:lvl>
    <w:lvl w:ilvl="1" w:tplc="D2883ED0">
      <w:start w:val="1"/>
      <w:numFmt w:val="lowerLetter"/>
      <w:lvlText w:val="%2."/>
      <w:lvlJc w:val="left"/>
      <w:pPr>
        <w:ind w:left="1788" w:hanging="360"/>
      </w:pPr>
    </w:lvl>
    <w:lvl w:ilvl="2" w:tplc="2E026788">
      <w:start w:val="1"/>
      <w:numFmt w:val="lowerRoman"/>
      <w:lvlText w:val="%3."/>
      <w:lvlJc w:val="right"/>
      <w:pPr>
        <w:ind w:left="2508" w:hanging="180"/>
      </w:pPr>
    </w:lvl>
    <w:lvl w:ilvl="3" w:tplc="682E3554">
      <w:start w:val="1"/>
      <w:numFmt w:val="decimal"/>
      <w:lvlText w:val="%4."/>
      <w:lvlJc w:val="left"/>
      <w:pPr>
        <w:ind w:left="3228" w:hanging="360"/>
      </w:pPr>
    </w:lvl>
    <w:lvl w:ilvl="4" w:tplc="5C86D390">
      <w:start w:val="1"/>
      <w:numFmt w:val="lowerLetter"/>
      <w:lvlText w:val="%5."/>
      <w:lvlJc w:val="left"/>
      <w:pPr>
        <w:ind w:left="3948" w:hanging="360"/>
      </w:pPr>
    </w:lvl>
    <w:lvl w:ilvl="5" w:tplc="E75EB542">
      <w:start w:val="1"/>
      <w:numFmt w:val="lowerRoman"/>
      <w:lvlText w:val="%6."/>
      <w:lvlJc w:val="right"/>
      <w:pPr>
        <w:ind w:left="4668" w:hanging="180"/>
      </w:pPr>
    </w:lvl>
    <w:lvl w:ilvl="6" w:tplc="53F8EC14">
      <w:start w:val="1"/>
      <w:numFmt w:val="decimal"/>
      <w:lvlText w:val="%7."/>
      <w:lvlJc w:val="left"/>
      <w:pPr>
        <w:ind w:left="5388" w:hanging="360"/>
      </w:pPr>
    </w:lvl>
    <w:lvl w:ilvl="7" w:tplc="7AD48FB4">
      <w:start w:val="1"/>
      <w:numFmt w:val="lowerLetter"/>
      <w:lvlText w:val="%8."/>
      <w:lvlJc w:val="left"/>
      <w:pPr>
        <w:ind w:left="6108" w:hanging="360"/>
      </w:pPr>
    </w:lvl>
    <w:lvl w:ilvl="8" w:tplc="93D8542A">
      <w:start w:val="1"/>
      <w:numFmt w:val="lowerRoman"/>
      <w:lvlText w:val="%9."/>
      <w:lvlJc w:val="right"/>
      <w:pPr>
        <w:ind w:left="6828" w:hanging="180"/>
      </w:pPr>
    </w:lvl>
  </w:abstractNum>
  <w:abstractNum w:abstractNumId="1" w15:restartNumberingAfterBreak="0">
    <w:nsid w:val="0C7D41E9"/>
    <w:multiLevelType w:val="hybridMultilevel"/>
    <w:tmpl w:val="B57281EE"/>
    <w:lvl w:ilvl="0" w:tplc="28A23C3C">
      <w:start w:val="40"/>
      <w:numFmt w:val="decimal"/>
      <w:lvlText w:val="%1)"/>
      <w:lvlJc w:val="left"/>
      <w:pPr>
        <w:tabs>
          <w:tab w:val="num" w:pos="1720"/>
        </w:tabs>
        <w:ind w:left="1720" w:hanging="1020"/>
      </w:pPr>
      <w:rPr>
        <w:rFonts w:hint="default"/>
      </w:rPr>
    </w:lvl>
    <w:lvl w:ilvl="1" w:tplc="37C84D44">
      <w:start w:val="1"/>
      <w:numFmt w:val="lowerLetter"/>
      <w:lvlText w:val="%2."/>
      <w:lvlJc w:val="left"/>
      <w:pPr>
        <w:tabs>
          <w:tab w:val="num" w:pos="1780"/>
        </w:tabs>
        <w:ind w:left="1780" w:hanging="360"/>
      </w:pPr>
    </w:lvl>
    <w:lvl w:ilvl="2" w:tplc="9140BBB2">
      <w:start w:val="1"/>
      <w:numFmt w:val="lowerRoman"/>
      <w:lvlText w:val="%3."/>
      <w:lvlJc w:val="right"/>
      <w:pPr>
        <w:tabs>
          <w:tab w:val="num" w:pos="2500"/>
        </w:tabs>
        <w:ind w:left="2500" w:hanging="180"/>
      </w:pPr>
    </w:lvl>
    <w:lvl w:ilvl="3" w:tplc="1A268102">
      <w:start w:val="1"/>
      <w:numFmt w:val="decimal"/>
      <w:lvlText w:val="%4."/>
      <w:lvlJc w:val="left"/>
      <w:pPr>
        <w:tabs>
          <w:tab w:val="num" w:pos="3220"/>
        </w:tabs>
        <w:ind w:left="3220" w:hanging="360"/>
      </w:pPr>
    </w:lvl>
    <w:lvl w:ilvl="4" w:tplc="9A401ACC">
      <w:start w:val="1"/>
      <w:numFmt w:val="lowerLetter"/>
      <w:lvlText w:val="%5."/>
      <w:lvlJc w:val="left"/>
      <w:pPr>
        <w:tabs>
          <w:tab w:val="num" w:pos="3940"/>
        </w:tabs>
        <w:ind w:left="3940" w:hanging="360"/>
      </w:pPr>
    </w:lvl>
    <w:lvl w:ilvl="5" w:tplc="6EF89B4C">
      <w:start w:val="1"/>
      <w:numFmt w:val="lowerRoman"/>
      <w:lvlText w:val="%6."/>
      <w:lvlJc w:val="right"/>
      <w:pPr>
        <w:tabs>
          <w:tab w:val="num" w:pos="4660"/>
        </w:tabs>
        <w:ind w:left="4660" w:hanging="180"/>
      </w:pPr>
    </w:lvl>
    <w:lvl w:ilvl="6" w:tplc="4B7087B0">
      <w:start w:val="1"/>
      <w:numFmt w:val="decimal"/>
      <w:lvlText w:val="%7."/>
      <w:lvlJc w:val="left"/>
      <w:pPr>
        <w:tabs>
          <w:tab w:val="num" w:pos="5380"/>
        </w:tabs>
        <w:ind w:left="5380" w:hanging="360"/>
      </w:pPr>
    </w:lvl>
    <w:lvl w:ilvl="7" w:tplc="FAFE7090">
      <w:start w:val="1"/>
      <w:numFmt w:val="lowerLetter"/>
      <w:lvlText w:val="%8."/>
      <w:lvlJc w:val="left"/>
      <w:pPr>
        <w:tabs>
          <w:tab w:val="num" w:pos="6100"/>
        </w:tabs>
        <w:ind w:left="6100" w:hanging="360"/>
      </w:pPr>
    </w:lvl>
    <w:lvl w:ilvl="8" w:tplc="BEFC7570">
      <w:start w:val="1"/>
      <w:numFmt w:val="lowerRoman"/>
      <w:lvlText w:val="%9."/>
      <w:lvlJc w:val="right"/>
      <w:pPr>
        <w:tabs>
          <w:tab w:val="num" w:pos="6820"/>
        </w:tabs>
        <w:ind w:left="6820" w:hanging="180"/>
      </w:pPr>
    </w:lvl>
  </w:abstractNum>
  <w:abstractNum w:abstractNumId="2" w15:restartNumberingAfterBreak="0">
    <w:nsid w:val="11A23004"/>
    <w:multiLevelType w:val="hybridMultilevel"/>
    <w:tmpl w:val="6D920898"/>
    <w:lvl w:ilvl="0" w:tplc="1C2AFCC2">
      <w:start w:val="1"/>
      <w:numFmt w:val="decimal"/>
      <w:lvlText w:val="%1)"/>
      <w:lvlJc w:val="left"/>
      <w:pPr>
        <w:ind w:left="1069" w:hanging="360"/>
      </w:pPr>
      <w:rPr>
        <w:rFonts w:hint="default"/>
      </w:rPr>
    </w:lvl>
    <w:lvl w:ilvl="1" w:tplc="61B2816A">
      <w:start w:val="1"/>
      <w:numFmt w:val="lowerLetter"/>
      <w:lvlText w:val="%2."/>
      <w:lvlJc w:val="left"/>
      <w:pPr>
        <w:ind w:left="1789" w:hanging="360"/>
      </w:pPr>
    </w:lvl>
    <w:lvl w:ilvl="2" w:tplc="4354423A">
      <w:start w:val="1"/>
      <w:numFmt w:val="lowerRoman"/>
      <w:lvlText w:val="%3."/>
      <w:lvlJc w:val="right"/>
      <w:pPr>
        <w:ind w:left="2509" w:hanging="180"/>
      </w:pPr>
    </w:lvl>
    <w:lvl w:ilvl="3" w:tplc="3564AE64">
      <w:start w:val="1"/>
      <w:numFmt w:val="decimal"/>
      <w:lvlText w:val="%4."/>
      <w:lvlJc w:val="left"/>
      <w:pPr>
        <w:ind w:left="3229" w:hanging="360"/>
      </w:pPr>
    </w:lvl>
    <w:lvl w:ilvl="4" w:tplc="C3182B0C">
      <w:start w:val="1"/>
      <w:numFmt w:val="lowerLetter"/>
      <w:lvlText w:val="%5."/>
      <w:lvlJc w:val="left"/>
      <w:pPr>
        <w:ind w:left="3949" w:hanging="360"/>
      </w:pPr>
    </w:lvl>
    <w:lvl w:ilvl="5" w:tplc="B9A23222">
      <w:start w:val="1"/>
      <w:numFmt w:val="lowerRoman"/>
      <w:lvlText w:val="%6."/>
      <w:lvlJc w:val="right"/>
      <w:pPr>
        <w:ind w:left="4669" w:hanging="180"/>
      </w:pPr>
    </w:lvl>
    <w:lvl w:ilvl="6" w:tplc="CEBED31A">
      <w:start w:val="1"/>
      <w:numFmt w:val="decimal"/>
      <w:lvlText w:val="%7."/>
      <w:lvlJc w:val="left"/>
      <w:pPr>
        <w:ind w:left="5389" w:hanging="360"/>
      </w:pPr>
    </w:lvl>
    <w:lvl w:ilvl="7" w:tplc="3E781122">
      <w:start w:val="1"/>
      <w:numFmt w:val="lowerLetter"/>
      <w:lvlText w:val="%8."/>
      <w:lvlJc w:val="left"/>
      <w:pPr>
        <w:ind w:left="6109" w:hanging="360"/>
      </w:pPr>
    </w:lvl>
    <w:lvl w:ilvl="8" w:tplc="C742AEF6">
      <w:start w:val="1"/>
      <w:numFmt w:val="lowerRoman"/>
      <w:lvlText w:val="%9."/>
      <w:lvlJc w:val="right"/>
      <w:pPr>
        <w:ind w:left="6829" w:hanging="180"/>
      </w:pPr>
    </w:lvl>
  </w:abstractNum>
  <w:abstractNum w:abstractNumId="3" w15:restartNumberingAfterBreak="0">
    <w:nsid w:val="16F72CA2"/>
    <w:multiLevelType w:val="hybridMultilevel"/>
    <w:tmpl w:val="033A0B00"/>
    <w:lvl w:ilvl="0" w:tplc="409E382C">
      <w:start w:val="4"/>
      <w:numFmt w:val="decimal"/>
      <w:lvlText w:val="%1."/>
      <w:lvlJc w:val="left"/>
      <w:pPr>
        <w:ind w:left="1068" w:hanging="360"/>
      </w:pPr>
      <w:rPr>
        <w:rFonts w:hint="default"/>
      </w:rPr>
    </w:lvl>
    <w:lvl w:ilvl="1" w:tplc="5BD46E12">
      <w:start w:val="1"/>
      <w:numFmt w:val="lowerLetter"/>
      <w:lvlText w:val="%2."/>
      <w:lvlJc w:val="left"/>
      <w:pPr>
        <w:ind w:left="1788" w:hanging="360"/>
      </w:pPr>
    </w:lvl>
    <w:lvl w:ilvl="2" w:tplc="4C58413C">
      <w:start w:val="1"/>
      <w:numFmt w:val="lowerRoman"/>
      <w:lvlText w:val="%3."/>
      <w:lvlJc w:val="right"/>
      <w:pPr>
        <w:ind w:left="2508" w:hanging="180"/>
      </w:pPr>
    </w:lvl>
    <w:lvl w:ilvl="3" w:tplc="2D30F946">
      <w:start w:val="1"/>
      <w:numFmt w:val="decimal"/>
      <w:lvlText w:val="%4."/>
      <w:lvlJc w:val="left"/>
      <w:pPr>
        <w:ind w:left="3228" w:hanging="360"/>
      </w:pPr>
    </w:lvl>
    <w:lvl w:ilvl="4" w:tplc="810C3170">
      <w:start w:val="1"/>
      <w:numFmt w:val="lowerLetter"/>
      <w:lvlText w:val="%5."/>
      <w:lvlJc w:val="left"/>
      <w:pPr>
        <w:ind w:left="3948" w:hanging="360"/>
      </w:pPr>
    </w:lvl>
    <w:lvl w:ilvl="5" w:tplc="17E61E48">
      <w:start w:val="1"/>
      <w:numFmt w:val="lowerRoman"/>
      <w:lvlText w:val="%6."/>
      <w:lvlJc w:val="right"/>
      <w:pPr>
        <w:ind w:left="4668" w:hanging="180"/>
      </w:pPr>
    </w:lvl>
    <w:lvl w:ilvl="6" w:tplc="017E9706">
      <w:start w:val="1"/>
      <w:numFmt w:val="decimal"/>
      <w:lvlText w:val="%7."/>
      <w:lvlJc w:val="left"/>
      <w:pPr>
        <w:ind w:left="5388" w:hanging="360"/>
      </w:pPr>
    </w:lvl>
    <w:lvl w:ilvl="7" w:tplc="2924C66C">
      <w:start w:val="1"/>
      <w:numFmt w:val="lowerLetter"/>
      <w:lvlText w:val="%8."/>
      <w:lvlJc w:val="left"/>
      <w:pPr>
        <w:ind w:left="6108" w:hanging="360"/>
      </w:pPr>
    </w:lvl>
    <w:lvl w:ilvl="8" w:tplc="AB94FBFC">
      <w:start w:val="1"/>
      <w:numFmt w:val="lowerRoman"/>
      <w:lvlText w:val="%9."/>
      <w:lvlJc w:val="right"/>
      <w:pPr>
        <w:ind w:left="6828" w:hanging="180"/>
      </w:pPr>
    </w:lvl>
  </w:abstractNum>
  <w:abstractNum w:abstractNumId="4" w15:restartNumberingAfterBreak="0">
    <w:nsid w:val="1B0679BA"/>
    <w:multiLevelType w:val="multilevel"/>
    <w:tmpl w:val="58A40F10"/>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5" w15:restartNumberingAfterBreak="0">
    <w:nsid w:val="45146282"/>
    <w:multiLevelType w:val="hybridMultilevel"/>
    <w:tmpl w:val="BF18B044"/>
    <w:lvl w:ilvl="0" w:tplc="99DADF6C">
      <w:start w:val="3"/>
      <w:numFmt w:val="decimal"/>
      <w:lvlText w:val="%1)"/>
      <w:lvlJc w:val="left"/>
      <w:pPr>
        <w:ind w:left="1068" w:hanging="360"/>
      </w:pPr>
      <w:rPr>
        <w:rFonts w:hint="default"/>
      </w:rPr>
    </w:lvl>
    <w:lvl w:ilvl="1" w:tplc="ABEE6712">
      <w:start w:val="1"/>
      <w:numFmt w:val="lowerLetter"/>
      <w:lvlText w:val="%2."/>
      <w:lvlJc w:val="left"/>
      <w:pPr>
        <w:ind w:left="1788" w:hanging="360"/>
      </w:pPr>
    </w:lvl>
    <w:lvl w:ilvl="2" w:tplc="94AE7B9C">
      <w:start w:val="1"/>
      <w:numFmt w:val="lowerRoman"/>
      <w:lvlText w:val="%3."/>
      <w:lvlJc w:val="right"/>
      <w:pPr>
        <w:ind w:left="2508" w:hanging="180"/>
      </w:pPr>
    </w:lvl>
    <w:lvl w:ilvl="3" w:tplc="86A4DB88">
      <w:start w:val="1"/>
      <w:numFmt w:val="decimal"/>
      <w:lvlText w:val="%4."/>
      <w:lvlJc w:val="left"/>
      <w:pPr>
        <w:ind w:left="3228" w:hanging="360"/>
      </w:pPr>
    </w:lvl>
    <w:lvl w:ilvl="4" w:tplc="B0C86FC8">
      <w:start w:val="1"/>
      <w:numFmt w:val="lowerLetter"/>
      <w:lvlText w:val="%5."/>
      <w:lvlJc w:val="left"/>
      <w:pPr>
        <w:ind w:left="3948" w:hanging="360"/>
      </w:pPr>
    </w:lvl>
    <w:lvl w:ilvl="5" w:tplc="AA006446">
      <w:start w:val="1"/>
      <w:numFmt w:val="lowerRoman"/>
      <w:lvlText w:val="%6."/>
      <w:lvlJc w:val="right"/>
      <w:pPr>
        <w:ind w:left="4668" w:hanging="180"/>
      </w:pPr>
    </w:lvl>
    <w:lvl w:ilvl="6" w:tplc="63C87E78">
      <w:start w:val="1"/>
      <w:numFmt w:val="decimal"/>
      <w:lvlText w:val="%7."/>
      <w:lvlJc w:val="left"/>
      <w:pPr>
        <w:ind w:left="5388" w:hanging="360"/>
      </w:pPr>
    </w:lvl>
    <w:lvl w:ilvl="7" w:tplc="662058BE">
      <w:start w:val="1"/>
      <w:numFmt w:val="lowerLetter"/>
      <w:lvlText w:val="%8."/>
      <w:lvlJc w:val="left"/>
      <w:pPr>
        <w:ind w:left="6108" w:hanging="360"/>
      </w:pPr>
    </w:lvl>
    <w:lvl w:ilvl="8" w:tplc="FF74BF76">
      <w:start w:val="1"/>
      <w:numFmt w:val="lowerRoman"/>
      <w:lvlText w:val="%9."/>
      <w:lvlJc w:val="right"/>
      <w:pPr>
        <w:ind w:left="6828" w:hanging="180"/>
      </w:pPr>
    </w:lvl>
  </w:abstractNum>
  <w:abstractNum w:abstractNumId="6" w15:restartNumberingAfterBreak="0">
    <w:nsid w:val="4ED32C79"/>
    <w:multiLevelType w:val="hybridMultilevel"/>
    <w:tmpl w:val="A5D6B4DA"/>
    <w:lvl w:ilvl="0" w:tplc="BBEA8A2C">
      <w:start w:val="1"/>
      <w:numFmt w:val="decimal"/>
      <w:lvlText w:val="%1)"/>
      <w:lvlJc w:val="left"/>
      <w:pPr>
        <w:ind w:left="1065" w:hanging="360"/>
      </w:pPr>
      <w:rPr>
        <w:rFonts w:hint="default"/>
      </w:rPr>
    </w:lvl>
    <w:lvl w:ilvl="1" w:tplc="37CE561E">
      <w:start w:val="1"/>
      <w:numFmt w:val="lowerLetter"/>
      <w:lvlText w:val="%2."/>
      <w:lvlJc w:val="left"/>
      <w:pPr>
        <w:ind w:left="1785" w:hanging="360"/>
      </w:pPr>
    </w:lvl>
    <w:lvl w:ilvl="2" w:tplc="4B009332">
      <w:start w:val="1"/>
      <w:numFmt w:val="lowerRoman"/>
      <w:lvlText w:val="%3."/>
      <w:lvlJc w:val="right"/>
      <w:pPr>
        <w:ind w:left="2505" w:hanging="180"/>
      </w:pPr>
    </w:lvl>
    <w:lvl w:ilvl="3" w:tplc="5A8638AE">
      <w:start w:val="1"/>
      <w:numFmt w:val="decimal"/>
      <w:lvlText w:val="%4."/>
      <w:lvlJc w:val="left"/>
      <w:pPr>
        <w:ind w:left="3225" w:hanging="360"/>
      </w:pPr>
    </w:lvl>
    <w:lvl w:ilvl="4" w:tplc="F8184CD0">
      <w:start w:val="1"/>
      <w:numFmt w:val="lowerLetter"/>
      <w:lvlText w:val="%5."/>
      <w:lvlJc w:val="left"/>
      <w:pPr>
        <w:ind w:left="3945" w:hanging="360"/>
      </w:pPr>
    </w:lvl>
    <w:lvl w:ilvl="5" w:tplc="478065F6">
      <w:start w:val="1"/>
      <w:numFmt w:val="lowerRoman"/>
      <w:lvlText w:val="%6."/>
      <w:lvlJc w:val="right"/>
      <w:pPr>
        <w:ind w:left="4665" w:hanging="180"/>
      </w:pPr>
    </w:lvl>
    <w:lvl w:ilvl="6" w:tplc="EB746186">
      <w:start w:val="1"/>
      <w:numFmt w:val="decimal"/>
      <w:lvlText w:val="%7."/>
      <w:lvlJc w:val="left"/>
      <w:pPr>
        <w:ind w:left="5385" w:hanging="360"/>
      </w:pPr>
    </w:lvl>
    <w:lvl w:ilvl="7" w:tplc="C1B86BC0">
      <w:start w:val="1"/>
      <w:numFmt w:val="lowerLetter"/>
      <w:lvlText w:val="%8."/>
      <w:lvlJc w:val="left"/>
      <w:pPr>
        <w:ind w:left="6105" w:hanging="360"/>
      </w:pPr>
    </w:lvl>
    <w:lvl w:ilvl="8" w:tplc="0A8A898E">
      <w:start w:val="1"/>
      <w:numFmt w:val="lowerRoman"/>
      <w:lvlText w:val="%9."/>
      <w:lvlJc w:val="right"/>
      <w:pPr>
        <w:ind w:left="6825" w:hanging="180"/>
      </w:pPr>
    </w:lvl>
  </w:abstractNum>
  <w:abstractNum w:abstractNumId="7" w15:restartNumberingAfterBreak="0">
    <w:nsid w:val="5A1529B4"/>
    <w:multiLevelType w:val="hybridMultilevel"/>
    <w:tmpl w:val="0C0EE8AC"/>
    <w:lvl w:ilvl="0" w:tplc="AA0E8DA0">
      <w:start w:val="2"/>
      <w:numFmt w:val="decimal"/>
      <w:lvlText w:val="%1)"/>
      <w:lvlJc w:val="left"/>
      <w:pPr>
        <w:ind w:left="1068" w:hanging="360"/>
      </w:pPr>
      <w:rPr>
        <w:rFonts w:hint="default"/>
      </w:rPr>
    </w:lvl>
    <w:lvl w:ilvl="1" w:tplc="963AD42E">
      <w:start w:val="1"/>
      <w:numFmt w:val="lowerLetter"/>
      <w:lvlText w:val="%2."/>
      <w:lvlJc w:val="left"/>
      <w:pPr>
        <w:ind w:left="1788" w:hanging="360"/>
      </w:pPr>
    </w:lvl>
    <w:lvl w:ilvl="2" w:tplc="9278693C">
      <w:start w:val="1"/>
      <w:numFmt w:val="lowerRoman"/>
      <w:lvlText w:val="%3."/>
      <w:lvlJc w:val="right"/>
      <w:pPr>
        <w:ind w:left="2508" w:hanging="180"/>
      </w:pPr>
    </w:lvl>
    <w:lvl w:ilvl="3" w:tplc="9878D1B8">
      <w:start w:val="1"/>
      <w:numFmt w:val="decimal"/>
      <w:lvlText w:val="%4."/>
      <w:lvlJc w:val="left"/>
      <w:pPr>
        <w:ind w:left="3228" w:hanging="360"/>
      </w:pPr>
    </w:lvl>
    <w:lvl w:ilvl="4" w:tplc="27040942">
      <w:start w:val="1"/>
      <w:numFmt w:val="lowerLetter"/>
      <w:lvlText w:val="%5."/>
      <w:lvlJc w:val="left"/>
      <w:pPr>
        <w:ind w:left="3948" w:hanging="360"/>
      </w:pPr>
    </w:lvl>
    <w:lvl w:ilvl="5" w:tplc="7826DDEE">
      <w:start w:val="1"/>
      <w:numFmt w:val="lowerRoman"/>
      <w:lvlText w:val="%6."/>
      <w:lvlJc w:val="right"/>
      <w:pPr>
        <w:ind w:left="4668" w:hanging="180"/>
      </w:pPr>
    </w:lvl>
    <w:lvl w:ilvl="6" w:tplc="6EE49FC6">
      <w:start w:val="1"/>
      <w:numFmt w:val="decimal"/>
      <w:lvlText w:val="%7."/>
      <w:lvlJc w:val="left"/>
      <w:pPr>
        <w:ind w:left="5388" w:hanging="360"/>
      </w:pPr>
    </w:lvl>
    <w:lvl w:ilvl="7" w:tplc="0DE2D2DC">
      <w:start w:val="1"/>
      <w:numFmt w:val="lowerLetter"/>
      <w:lvlText w:val="%8."/>
      <w:lvlJc w:val="left"/>
      <w:pPr>
        <w:ind w:left="6108" w:hanging="360"/>
      </w:pPr>
    </w:lvl>
    <w:lvl w:ilvl="8" w:tplc="ED322224">
      <w:start w:val="1"/>
      <w:numFmt w:val="lowerRoman"/>
      <w:lvlText w:val="%9."/>
      <w:lvlJc w:val="right"/>
      <w:pPr>
        <w:ind w:left="6828" w:hanging="180"/>
      </w:pPr>
    </w:lvl>
  </w:abstractNum>
  <w:abstractNum w:abstractNumId="8" w15:restartNumberingAfterBreak="0">
    <w:nsid w:val="5D7814DC"/>
    <w:multiLevelType w:val="multilevel"/>
    <w:tmpl w:val="FB4886A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9" w15:restartNumberingAfterBreak="0">
    <w:nsid w:val="5E023F93"/>
    <w:multiLevelType w:val="hybridMultilevel"/>
    <w:tmpl w:val="7A742C9E"/>
    <w:lvl w:ilvl="0" w:tplc="17C679B0">
      <w:start w:val="7"/>
      <w:numFmt w:val="bullet"/>
      <w:lvlText w:val=""/>
      <w:lvlJc w:val="left"/>
      <w:pPr>
        <w:ind w:left="1065" w:hanging="360"/>
      </w:pPr>
      <w:rPr>
        <w:rFonts w:ascii="Symbol" w:eastAsiaTheme="minorEastAsia" w:hAnsi="Symbol" w:cs="Times New Roman" w:hint="default"/>
      </w:rPr>
    </w:lvl>
    <w:lvl w:ilvl="1" w:tplc="D9FAF1E0">
      <w:start w:val="1"/>
      <w:numFmt w:val="bullet"/>
      <w:lvlText w:val="o"/>
      <w:lvlJc w:val="left"/>
      <w:pPr>
        <w:ind w:left="1785" w:hanging="360"/>
      </w:pPr>
      <w:rPr>
        <w:rFonts w:ascii="Courier New" w:hAnsi="Courier New" w:cs="Courier New" w:hint="default"/>
      </w:rPr>
    </w:lvl>
    <w:lvl w:ilvl="2" w:tplc="C884185A">
      <w:start w:val="1"/>
      <w:numFmt w:val="bullet"/>
      <w:lvlText w:val=""/>
      <w:lvlJc w:val="left"/>
      <w:pPr>
        <w:ind w:left="2505" w:hanging="360"/>
      </w:pPr>
      <w:rPr>
        <w:rFonts w:ascii="Wingdings" w:hAnsi="Wingdings" w:hint="default"/>
      </w:rPr>
    </w:lvl>
    <w:lvl w:ilvl="3" w:tplc="84621162">
      <w:start w:val="1"/>
      <w:numFmt w:val="bullet"/>
      <w:lvlText w:val=""/>
      <w:lvlJc w:val="left"/>
      <w:pPr>
        <w:ind w:left="3225" w:hanging="360"/>
      </w:pPr>
      <w:rPr>
        <w:rFonts w:ascii="Symbol" w:hAnsi="Symbol" w:hint="default"/>
      </w:rPr>
    </w:lvl>
    <w:lvl w:ilvl="4" w:tplc="2D9AD03C">
      <w:start w:val="1"/>
      <w:numFmt w:val="bullet"/>
      <w:lvlText w:val="o"/>
      <w:lvlJc w:val="left"/>
      <w:pPr>
        <w:ind w:left="3945" w:hanging="360"/>
      </w:pPr>
      <w:rPr>
        <w:rFonts w:ascii="Courier New" w:hAnsi="Courier New" w:cs="Courier New" w:hint="default"/>
      </w:rPr>
    </w:lvl>
    <w:lvl w:ilvl="5" w:tplc="2CF4F034">
      <w:start w:val="1"/>
      <w:numFmt w:val="bullet"/>
      <w:lvlText w:val=""/>
      <w:lvlJc w:val="left"/>
      <w:pPr>
        <w:ind w:left="4665" w:hanging="360"/>
      </w:pPr>
      <w:rPr>
        <w:rFonts w:ascii="Wingdings" w:hAnsi="Wingdings" w:hint="default"/>
      </w:rPr>
    </w:lvl>
    <w:lvl w:ilvl="6" w:tplc="915AB65C">
      <w:start w:val="1"/>
      <w:numFmt w:val="bullet"/>
      <w:lvlText w:val=""/>
      <w:lvlJc w:val="left"/>
      <w:pPr>
        <w:ind w:left="5385" w:hanging="360"/>
      </w:pPr>
      <w:rPr>
        <w:rFonts w:ascii="Symbol" w:hAnsi="Symbol" w:hint="default"/>
      </w:rPr>
    </w:lvl>
    <w:lvl w:ilvl="7" w:tplc="73027C96">
      <w:start w:val="1"/>
      <w:numFmt w:val="bullet"/>
      <w:lvlText w:val="o"/>
      <w:lvlJc w:val="left"/>
      <w:pPr>
        <w:ind w:left="6105" w:hanging="360"/>
      </w:pPr>
      <w:rPr>
        <w:rFonts w:ascii="Courier New" w:hAnsi="Courier New" w:cs="Courier New" w:hint="default"/>
      </w:rPr>
    </w:lvl>
    <w:lvl w:ilvl="8" w:tplc="1CE4ABFE">
      <w:start w:val="1"/>
      <w:numFmt w:val="bullet"/>
      <w:lvlText w:val=""/>
      <w:lvlJc w:val="left"/>
      <w:pPr>
        <w:ind w:left="6825" w:hanging="360"/>
      </w:pPr>
      <w:rPr>
        <w:rFonts w:ascii="Wingdings" w:hAnsi="Wingdings" w:hint="default"/>
      </w:rPr>
    </w:lvl>
  </w:abstractNum>
  <w:abstractNum w:abstractNumId="10" w15:restartNumberingAfterBreak="0">
    <w:nsid w:val="62800423"/>
    <w:multiLevelType w:val="hybridMultilevel"/>
    <w:tmpl w:val="B2DE8190"/>
    <w:lvl w:ilvl="0" w:tplc="18B89CEA">
      <w:start w:val="1"/>
      <w:numFmt w:val="decimal"/>
      <w:lvlText w:val="%1."/>
      <w:lvlJc w:val="left"/>
      <w:pPr>
        <w:ind w:left="1065" w:hanging="360"/>
      </w:pPr>
      <w:rPr>
        <w:rFonts w:hint="default"/>
      </w:rPr>
    </w:lvl>
    <w:lvl w:ilvl="1" w:tplc="494E90B0">
      <w:start w:val="1"/>
      <w:numFmt w:val="lowerLetter"/>
      <w:lvlText w:val="%2."/>
      <w:lvlJc w:val="left"/>
      <w:pPr>
        <w:ind w:left="1785" w:hanging="360"/>
      </w:pPr>
    </w:lvl>
    <w:lvl w:ilvl="2" w:tplc="28AC9368">
      <w:start w:val="1"/>
      <w:numFmt w:val="lowerRoman"/>
      <w:lvlText w:val="%3."/>
      <w:lvlJc w:val="right"/>
      <w:pPr>
        <w:ind w:left="2505" w:hanging="180"/>
      </w:pPr>
    </w:lvl>
    <w:lvl w:ilvl="3" w:tplc="80C6B078">
      <w:start w:val="1"/>
      <w:numFmt w:val="decimal"/>
      <w:lvlText w:val="%4."/>
      <w:lvlJc w:val="left"/>
      <w:pPr>
        <w:ind w:left="3225" w:hanging="360"/>
      </w:pPr>
    </w:lvl>
    <w:lvl w:ilvl="4" w:tplc="7BD62DDA">
      <w:start w:val="1"/>
      <w:numFmt w:val="lowerLetter"/>
      <w:lvlText w:val="%5."/>
      <w:lvlJc w:val="left"/>
      <w:pPr>
        <w:ind w:left="3945" w:hanging="360"/>
      </w:pPr>
    </w:lvl>
    <w:lvl w:ilvl="5" w:tplc="8E06F51E">
      <w:start w:val="1"/>
      <w:numFmt w:val="lowerRoman"/>
      <w:lvlText w:val="%6."/>
      <w:lvlJc w:val="right"/>
      <w:pPr>
        <w:ind w:left="4665" w:hanging="180"/>
      </w:pPr>
    </w:lvl>
    <w:lvl w:ilvl="6" w:tplc="3216D6C8">
      <w:start w:val="1"/>
      <w:numFmt w:val="decimal"/>
      <w:lvlText w:val="%7."/>
      <w:lvlJc w:val="left"/>
      <w:pPr>
        <w:ind w:left="5385" w:hanging="360"/>
      </w:pPr>
    </w:lvl>
    <w:lvl w:ilvl="7" w:tplc="59A2FE14">
      <w:start w:val="1"/>
      <w:numFmt w:val="lowerLetter"/>
      <w:lvlText w:val="%8."/>
      <w:lvlJc w:val="left"/>
      <w:pPr>
        <w:ind w:left="6105" w:hanging="360"/>
      </w:pPr>
    </w:lvl>
    <w:lvl w:ilvl="8" w:tplc="C9F438F0">
      <w:start w:val="1"/>
      <w:numFmt w:val="lowerRoman"/>
      <w:lvlText w:val="%9."/>
      <w:lvlJc w:val="right"/>
      <w:pPr>
        <w:ind w:left="6825" w:hanging="180"/>
      </w:pPr>
    </w:lvl>
  </w:abstractNum>
  <w:abstractNum w:abstractNumId="11" w15:restartNumberingAfterBreak="0">
    <w:nsid w:val="68BD5608"/>
    <w:multiLevelType w:val="multilevel"/>
    <w:tmpl w:val="5C64BFF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2" w15:restartNumberingAfterBreak="0">
    <w:nsid w:val="68D03B12"/>
    <w:multiLevelType w:val="hybridMultilevel"/>
    <w:tmpl w:val="C8C2652E"/>
    <w:lvl w:ilvl="0" w:tplc="0F0EF1C0">
      <w:start w:val="1"/>
      <w:numFmt w:val="decimal"/>
      <w:lvlText w:val="%1."/>
      <w:lvlJc w:val="left"/>
      <w:pPr>
        <w:tabs>
          <w:tab w:val="num" w:pos="1669"/>
        </w:tabs>
        <w:ind w:left="1669" w:hanging="360"/>
      </w:pPr>
    </w:lvl>
    <w:lvl w:ilvl="1" w:tplc="FDEC0C46">
      <w:start w:val="1"/>
      <w:numFmt w:val="lowerLetter"/>
      <w:lvlText w:val="%2."/>
      <w:lvlJc w:val="left"/>
      <w:pPr>
        <w:tabs>
          <w:tab w:val="num" w:pos="2389"/>
        </w:tabs>
        <w:ind w:left="2389" w:hanging="360"/>
      </w:pPr>
    </w:lvl>
    <w:lvl w:ilvl="2" w:tplc="46DE1658">
      <w:start w:val="1"/>
      <w:numFmt w:val="lowerRoman"/>
      <w:lvlText w:val="%3."/>
      <w:lvlJc w:val="right"/>
      <w:pPr>
        <w:tabs>
          <w:tab w:val="num" w:pos="3109"/>
        </w:tabs>
        <w:ind w:left="3109" w:hanging="180"/>
      </w:pPr>
    </w:lvl>
    <w:lvl w:ilvl="3" w:tplc="7FDED3BE">
      <w:start w:val="1"/>
      <w:numFmt w:val="decimal"/>
      <w:lvlText w:val="%4."/>
      <w:lvlJc w:val="left"/>
      <w:pPr>
        <w:tabs>
          <w:tab w:val="num" w:pos="3829"/>
        </w:tabs>
        <w:ind w:left="3829" w:hanging="360"/>
      </w:pPr>
    </w:lvl>
    <w:lvl w:ilvl="4" w:tplc="A734EA26">
      <w:start w:val="1"/>
      <w:numFmt w:val="lowerLetter"/>
      <w:lvlText w:val="%5."/>
      <w:lvlJc w:val="left"/>
      <w:pPr>
        <w:tabs>
          <w:tab w:val="num" w:pos="4549"/>
        </w:tabs>
        <w:ind w:left="4549" w:hanging="360"/>
      </w:pPr>
    </w:lvl>
    <w:lvl w:ilvl="5" w:tplc="5056492C">
      <w:start w:val="1"/>
      <w:numFmt w:val="lowerRoman"/>
      <w:lvlText w:val="%6."/>
      <w:lvlJc w:val="right"/>
      <w:pPr>
        <w:tabs>
          <w:tab w:val="num" w:pos="5269"/>
        </w:tabs>
        <w:ind w:left="5269" w:hanging="180"/>
      </w:pPr>
    </w:lvl>
    <w:lvl w:ilvl="6" w:tplc="82D8FB54">
      <w:start w:val="1"/>
      <w:numFmt w:val="decimal"/>
      <w:lvlText w:val="%7."/>
      <w:lvlJc w:val="left"/>
      <w:pPr>
        <w:tabs>
          <w:tab w:val="num" w:pos="5989"/>
        </w:tabs>
        <w:ind w:left="5989" w:hanging="360"/>
      </w:pPr>
    </w:lvl>
    <w:lvl w:ilvl="7" w:tplc="92DCA9D0">
      <w:start w:val="1"/>
      <w:numFmt w:val="lowerLetter"/>
      <w:lvlText w:val="%8."/>
      <w:lvlJc w:val="left"/>
      <w:pPr>
        <w:tabs>
          <w:tab w:val="num" w:pos="6709"/>
        </w:tabs>
        <w:ind w:left="6709" w:hanging="360"/>
      </w:pPr>
    </w:lvl>
    <w:lvl w:ilvl="8" w:tplc="441E9C50">
      <w:start w:val="1"/>
      <w:numFmt w:val="lowerRoman"/>
      <w:lvlText w:val="%9."/>
      <w:lvlJc w:val="right"/>
      <w:pPr>
        <w:tabs>
          <w:tab w:val="num" w:pos="7429"/>
        </w:tabs>
        <w:ind w:left="7429" w:hanging="180"/>
      </w:pPr>
    </w:lvl>
  </w:abstractNum>
  <w:abstractNum w:abstractNumId="13" w15:restartNumberingAfterBreak="0">
    <w:nsid w:val="6E3E05E9"/>
    <w:multiLevelType w:val="hybridMultilevel"/>
    <w:tmpl w:val="BB32F6EC"/>
    <w:lvl w:ilvl="0" w:tplc="83607D26">
      <w:start w:val="2"/>
      <w:numFmt w:val="decimal"/>
      <w:lvlText w:val="%1."/>
      <w:lvlJc w:val="left"/>
      <w:pPr>
        <w:ind w:left="1069" w:hanging="360"/>
      </w:pPr>
      <w:rPr>
        <w:rFonts w:hint="default"/>
      </w:rPr>
    </w:lvl>
    <w:lvl w:ilvl="1" w:tplc="A240D94E">
      <w:start w:val="1"/>
      <w:numFmt w:val="lowerLetter"/>
      <w:lvlText w:val="%2."/>
      <w:lvlJc w:val="left"/>
      <w:pPr>
        <w:ind w:left="1789" w:hanging="360"/>
      </w:pPr>
    </w:lvl>
    <w:lvl w:ilvl="2" w:tplc="1F3C920A">
      <w:start w:val="1"/>
      <w:numFmt w:val="lowerRoman"/>
      <w:lvlText w:val="%3."/>
      <w:lvlJc w:val="right"/>
      <w:pPr>
        <w:ind w:left="2509" w:hanging="180"/>
      </w:pPr>
    </w:lvl>
    <w:lvl w:ilvl="3" w:tplc="FA50869A">
      <w:start w:val="1"/>
      <w:numFmt w:val="decimal"/>
      <w:lvlText w:val="%4."/>
      <w:lvlJc w:val="left"/>
      <w:pPr>
        <w:ind w:left="3229" w:hanging="360"/>
      </w:pPr>
    </w:lvl>
    <w:lvl w:ilvl="4" w:tplc="5CC8FEFE">
      <w:start w:val="1"/>
      <w:numFmt w:val="lowerLetter"/>
      <w:lvlText w:val="%5."/>
      <w:lvlJc w:val="left"/>
      <w:pPr>
        <w:ind w:left="3949" w:hanging="360"/>
      </w:pPr>
    </w:lvl>
    <w:lvl w:ilvl="5" w:tplc="E2A0BF6A">
      <w:start w:val="1"/>
      <w:numFmt w:val="lowerRoman"/>
      <w:lvlText w:val="%6."/>
      <w:lvlJc w:val="right"/>
      <w:pPr>
        <w:ind w:left="4669" w:hanging="180"/>
      </w:pPr>
    </w:lvl>
    <w:lvl w:ilvl="6" w:tplc="EDCE836E">
      <w:start w:val="1"/>
      <w:numFmt w:val="decimal"/>
      <w:lvlText w:val="%7."/>
      <w:lvlJc w:val="left"/>
      <w:pPr>
        <w:ind w:left="5389" w:hanging="360"/>
      </w:pPr>
    </w:lvl>
    <w:lvl w:ilvl="7" w:tplc="AE06975C">
      <w:start w:val="1"/>
      <w:numFmt w:val="lowerLetter"/>
      <w:lvlText w:val="%8."/>
      <w:lvlJc w:val="left"/>
      <w:pPr>
        <w:ind w:left="6109" w:hanging="360"/>
      </w:pPr>
    </w:lvl>
    <w:lvl w:ilvl="8" w:tplc="28E2AD6C">
      <w:start w:val="1"/>
      <w:numFmt w:val="lowerRoman"/>
      <w:lvlText w:val="%9."/>
      <w:lvlJc w:val="right"/>
      <w:pPr>
        <w:ind w:left="6829" w:hanging="180"/>
      </w:pPr>
    </w:lvl>
  </w:abstractNum>
  <w:abstractNum w:abstractNumId="14" w15:restartNumberingAfterBreak="0">
    <w:nsid w:val="705704AB"/>
    <w:multiLevelType w:val="multilevel"/>
    <w:tmpl w:val="6B7E38C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5" w15:restartNumberingAfterBreak="0">
    <w:nsid w:val="709D74B3"/>
    <w:multiLevelType w:val="multilevel"/>
    <w:tmpl w:val="910012A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6" w15:restartNumberingAfterBreak="0">
    <w:nsid w:val="72C54AC3"/>
    <w:multiLevelType w:val="multilevel"/>
    <w:tmpl w:val="B0BA3EAC"/>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8"/>
  </w:num>
  <w:num w:numId="2">
    <w:abstractNumId w:val="4"/>
  </w:num>
  <w:num w:numId="3">
    <w:abstractNumId w:val="1"/>
  </w:num>
  <w:num w:numId="4">
    <w:abstractNumId w:val="10"/>
  </w:num>
  <w:num w:numId="5">
    <w:abstractNumId w:val="12"/>
  </w:num>
  <w:num w:numId="6">
    <w:abstractNumId w:val="15"/>
  </w:num>
  <w:num w:numId="7">
    <w:abstractNumId w:val="11"/>
  </w:num>
  <w:num w:numId="8">
    <w:abstractNumId w:val="14"/>
  </w:num>
  <w:num w:numId="9">
    <w:abstractNumId w:val="0"/>
  </w:num>
  <w:num w:numId="10">
    <w:abstractNumId w:val="3"/>
  </w:num>
  <w:num w:numId="11">
    <w:abstractNumId w:val="5"/>
  </w:num>
  <w:num w:numId="12">
    <w:abstractNumId w:val="7"/>
  </w:num>
  <w:num w:numId="13">
    <w:abstractNumId w:val="2"/>
  </w:num>
  <w:num w:numId="14">
    <w:abstractNumId w:val="9"/>
  </w:num>
  <w:num w:numId="15">
    <w:abstractNumId w:val="16"/>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2A8"/>
    <w:rsid w:val="00251BED"/>
    <w:rsid w:val="0043148E"/>
    <w:rsid w:val="00452C56"/>
    <w:rsid w:val="00511BFB"/>
    <w:rsid w:val="00763C89"/>
    <w:rsid w:val="007E17E7"/>
    <w:rsid w:val="008E37BC"/>
    <w:rsid w:val="00E302A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D4D76"/>
  <w15:docId w15:val="{4E04AE0C-D55A-4033-8A7A-5214FB36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b">
    <w:name w:val="Hyperlink"/>
    <w:uiPriority w:val="99"/>
    <w:rsid w:val="0023374B"/>
    <w:rPr>
      <w:rFonts w:ascii="Times New Roman" w:hAnsi="Times New Roman" w:cs="Times New Roman" w:hint="default"/>
      <w:color w:val="333399"/>
      <w:u w:val="single"/>
    </w:rPr>
  </w:style>
  <w:style w:type="paragraph" w:customStyle="1" w:styleId="ac">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d">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Normal (Web)"/>
    <w:aliases w:val=" Знак4,Знак Знак3,Знак4,Знак4 Знак Знак,Обычный (Web),Обычный (Web) Знак,Обычный (Web) Знак Знак Знак Знак,Обычный (Web) Знак Знак Знак Знак Знак,Обычный (Web) Знак Знак Знак Знак Знак Знак Знак Знак Знак,Обычный (Web)1,Обычный (веб) Знак1"/>
    <w:basedOn w:val="a"/>
    <w:link w:val="af"/>
    <w:uiPriority w:val="99"/>
    <w:qFormat/>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uiPriority w:val="99"/>
    <w:rsid w:val="004726FE"/>
    <w:pPr>
      <w:tabs>
        <w:tab w:val="center" w:pos="4677"/>
        <w:tab w:val="right" w:pos="9355"/>
      </w:tabs>
    </w:pPr>
  </w:style>
  <w:style w:type="character" w:customStyle="1" w:styleId="af3">
    <w:name w:val="Нижний колонтитул Знак"/>
    <w:basedOn w:val="a0"/>
    <w:link w:val="af2"/>
    <w:uiPriority w:val="99"/>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4">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styleId="af5">
    <w:name w:val="Unresolved Mention"/>
    <w:basedOn w:val="a0"/>
    <w:uiPriority w:val="99"/>
    <w:semiHidden/>
    <w:unhideWhenUsed/>
    <w:rsid w:val="00F65386"/>
    <w:rPr>
      <w:color w:val="605E5C"/>
      <w:shd w:val="clear" w:color="auto" w:fill="E1DFDD"/>
    </w:rPr>
  </w:style>
  <w:style w:type="character" w:customStyle="1" w:styleId="CommentReference">
    <w:name w:val="Comment Reference"/>
    <w:basedOn w:val="a0"/>
    <w:uiPriority w:val="99"/>
    <w:semiHidden/>
    <w:unhideWhenUsed/>
    <w:rsid w:val="00452C56"/>
    <w:rPr>
      <w:sz w:val="16"/>
      <w:szCs w:val="16"/>
    </w:rPr>
  </w:style>
  <w:style w:type="paragraph" w:customStyle="1" w:styleId="CommentText">
    <w:name w:val="Comment Text"/>
    <w:basedOn w:val="a"/>
    <w:link w:val="af6"/>
    <w:uiPriority w:val="99"/>
    <w:semiHidden/>
    <w:unhideWhenUsed/>
    <w:rsid w:val="00452C56"/>
    <w:pPr>
      <w:overflowPunct/>
      <w:autoSpaceDE/>
      <w:autoSpaceDN/>
      <w:adjustRightInd/>
    </w:pPr>
  </w:style>
  <w:style w:type="character" w:customStyle="1" w:styleId="af6">
    <w:name w:val="Текст примечания Знак"/>
    <w:basedOn w:val="a0"/>
    <w:link w:val="CommentText"/>
    <w:uiPriority w:val="99"/>
    <w:semiHidden/>
    <w:rsid w:val="00452C56"/>
  </w:style>
  <w:style w:type="paragraph" w:customStyle="1" w:styleId="CommentSubject">
    <w:name w:val="Comment Subject"/>
    <w:basedOn w:val="CommentText"/>
    <w:next w:val="CommentText"/>
    <w:link w:val="af7"/>
    <w:uiPriority w:val="99"/>
    <w:semiHidden/>
    <w:unhideWhenUsed/>
    <w:rsid w:val="00452C56"/>
    <w:rPr>
      <w:b/>
      <w:bCs/>
    </w:rPr>
  </w:style>
  <w:style w:type="character" w:customStyle="1" w:styleId="af7">
    <w:name w:val="Тема примечания Знак"/>
    <w:basedOn w:val="af6"/>
    <w:link w:val="CommentSubject"/>
    <w:uiPriority w:val="99"/>
    <w:semiHidden/>
    <w:rsid w:val="00452C56"/>
    <w:rPr>
      <w:b/>
      <w:bCs/>
    </w:rPr>
  </w:style>
  <w:style w:type="paragraph" w:styleId="af8">
    <w:name w:val="Balloon Text"/>
    <w:basedOn w:val="a"/>
    <w:link w:val="af9"/>
    <w:uiPriority w:val="99"/>
    <w:semiHidden/>
    <w:unhideWhenUsed/>
    <w:rsid w:val="00452C56"/>
    <w:pPr>
      <w:overflowPunct/>
      <w:autoSpaceDE/>
      <w:autoSpaceDN/>
      <w:adjustRightInd/>
    </w:pPr>
    <w:rPr>
      <w:rFonts w:ascii="Segoe UI" w:hAnsi="Segoe UI" w:cs="Segoe UI"/>
      <w:sz w:val="18"/>
      <w:szCs w:val="18"/>
    </w:rPr>
  </w:style>
  <w:style w:type="character" w:customStyle="1" w:styleId="af9">
    <w:name w:val="Текст выноски Знак"/>
    <w:basedOn w:val="a0"/>
    <w:link w:val="af8"/>
    <w:uiPriority w:val="99"/>
    <w:semiHidden/>
    <w:rsid w:val="00452C56"/>
    <w:rPr>
      <w:rFonts w:ascii="Segoe UI" w:hAnsi="Segoe UI" w:cs="Segoe UI"/>
      <w:sz w:val="18"/>
      <w:szCs w:val="18"/>
    </w:rPr>
  </w:style>
  <w:style w:type="character" w:customStyle="1" w:styleId="aa">
    <w:name w:val="Верхний колонтитул Знак"/>
    <w:basedOn w:val="a0"/>
    <w:link w:val="a9"/>
    <w:uiPriority w:val="99"/>
    <w:rsid w:val="00452C56"/>
    <w:rPr>
      <w:sz w:val="24"/>
      <w:szCs w:val="24"/>
      <w:lang w:eastAsia="ar-SA"/>
    </w:rPr>
  </w:style>
  <w:style w:type="character" w:customStyle="1" w:styleId="af">
    <w:name w:val="Обычный (веб) Знак"/>
    <w:aliases w:val=" Знак4 Знак,Знак Знак3 Знак,Знак4 Знак,Знак4 Знак Знак Знак,Обычный (Web) Знак1,Обычный (Web) Знак Знак,Обычный (Web) Знак Знак Знак Знак Знак1,Обычный (Web) Знак Знак Знак Знак Знак Знак,Обычный (Web)1 Знак,Обычный (веб) Знак1 Знак"/>
    <w:link w:val="ae"/>
    <w:uiPriority w:val="99"/>
    <w:locked/>
    <w:rsid w:val="00452C56"/>
    <w:rPr>
      <w:sz w:val="24"/>
      <w:szCs w:val="24"/>
    </w:rPr>
  </w:style>
  <w:style w:type="character" w:customStyle="1" w:styleId="11">
    <w:name w:val="Текст выноски Знак1"/>
    <w:basedOn w:val="a0"/>
    <w:uiPriority w:val="99"/>
    <w:semiHidden/>
    <w:rsid w:val="00452C56"/>
    <w:rPr>
      <w:rFonts w:ascii="Segoe UI" w:hAnsi="Segoe UI" w:cs="Segoe UI"/>
      <w:sz w:val="18"/>
      <w:szCs w:val="18"/>
    </w:rPr>
  </w:style>
  <w:style w:type="paragraph" w:customStyle="1" w:styleId="pj">
    <w:name w:val="pj"/>
    <w:basedOn w:val="a"/>
    <w:rsid w:val="00452C56"/>
    <w:pPr>
      <w:overflowPunct/>
      <w:autoSpaceDE/>
      <w:autoSpaceDN/>
      <w:adjustRightInd/>
      <w:ind w:firstLine="400"/>
      <w:jc w:val="both"/>
    </w:pPr>
    <w:rPr>
      <w:rFonts w:eastAsiaTheme="minorEastAsia"/>
      <w:color w:val="000000"/>
      <w:sz w:val="24"/>
      <w:szCs w:val="24"/>
    </w:rPr>
  </w:style>
  <w:style w:type="paragraph" w:customStyle="1" w:styleId="pr">
    <w:name w:val="pr"/>
    <w:basedOn w:val="a"/>
    <w:qFormat/>
    <w:rsid w:val="00452C56"/>
    <w:pPr>
      <w:overflowPunct/>
      <w:autoSpaceDE/>
      <w:autoSpaceDN/>
      <w:adjustRightInd/>
      <w:jc w:val="right"/>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998">
      <w:marLeft w:val="0"/>
      <w:marRight w:val="0"/>
      <w:marTop w:val="0"/>
      <w:marBottom w:val="0"/>
      <w:divBdr>
        <w:top w:val="none" w:sz="0" w:space="0" w:color="auto"/>
        <w:left w:val="none" w:sz="0" w:space="0" w:color="auto"/>
        <w:bottom w:val="none" w:sz="0" w:space="0" w:color="auto"/>
        <w:right w:val="none" w:sz="0" w:space="0" w:color="auto"/>
      </w:divBdr>
    </w:div>
    <w:div w:id="1137797249">
      <w:marLeft w:val="0"/>
      <w:marRight w:val="0"/>
      <w:marTop w:val="0"/>
      <w:marBottom w:val="0"/>
      <w:divBdr>
        <w:top w:val="none" w:sz="0" w:space="0" w:color="auto"/>
        <w:left w:val="none" w:sz="0" w:space="0" w:color="auto"/>
        <w:bottom w:val="none" w:sz="0" w:space="0" w:color="auto"/>
        <w:right w:val="none" w:sz="0" w:space="0" w:color="auto"/>
      </w:divBdr>
    </w:div>
    <w:div w:id="1258564244">
      <w:marLeft w:val="0"/>
      <w:marRight w:val="0"/>
      <w:marTop w:val="0"/>
      <w:marBottom w:val="0"/>
      <w:divBdr>
        <w:top w:val="none" w:sz="0" w:space="0" w:color="auto"/>
        <w:left w:val="none" w:sz="0" w:space="0" w:color="auto"/>
        <w:bottom w:val="none" w:sz="0" w:space="0" w:color="auto"/>
        <w:right w:val="none" w:sz="0" w:space="0" w:color="auto"/>
      </w:divBdr>
    </w:div>
    <w:div w:id="1665472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doc_id=38910832" TargetMode="External"/><Relationship Id="rId18" Type="http://schemas.openxmlformats.org/officeDocument/2006/relationships/image" Target="media/image1.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online.zakon.kz/Document/?doc_id=1026560" TargetMode="External"/><Relationship Id="rId7" Type="http://schemas.openxmlformats.org/officeDocument/2006/relationships/footnotes" Target="footnotes.xml"/><Relationship Id="rId12" Type="http://schemas.openxmlformats.org/officeDocument/2006/relationships/hyperlink" Target="http://online.zakon.kz/Document/?doc_id=1008028" TargetMode="External"/><Relationship Id="rId17" Type="http://schemas.openxmlformats.org/officeDocument/2006/relationships/hyperlink" Target="http://online.zakon.kz/Document/?doc_id=104125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nline.zakon.kz/Document/?doc_id=36492598" TargetMode="External"/><Relationship Id="rId20" Type="http://schemas.openxmlformats.org/officeDocument/2006/relationships/hyperlink" Target="http://online.zakon.kz/Document/?doc_id=389108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doc_id=31396226"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online.zakon.kz/Document/?doc_id=31376056" TargetMode="External"/><Relationship Id="rId23" Type="http://schemas.openxmlformats.org/officeDocument/2006/relationships/header" Target="header2.xml"/><Relationship Id="rId10" Type="http://schemas.openxmlformats.org/officeDocument/2006/relationships/hyperlink" Target="https://egov.kz/cms/ru" TargetMode="External"/><Relationship Id="rId19" Type="http://schemas.openxmlformats.org/officeDocument/2006/relationships/hyperlink" Target="https://egov.kz/cms/ru" TargetMode="External"/><Relationship Id="rId4" Type="http://schemas.openxmlformats.org/officeDocument/2006/relationships/styles" Target="styles.xml"/><Relationship Id="rId9" Type="http://schemas.openxmlformats.org/officeDocument/2006/relationships/hyperlink" Target="http://www.egov.kz;" TargetMode="External"/><Relationship Id="rId14" Type="http://schemas.openxmlformats.org/officeDocument/2006/relationships/hyperlink" Target="http://online.zakon.kz/Document/?doc_id=1026560" TargetMode="External"/><Relationship Id="rId22"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10</TotalTime>
  <Pages>3</Pages>
  <Words>789</Words>
  <Characters>4499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5278</CharactersWithSpaces>
  <SharedDoc>false</SharedDoc>
  <HyperlinksChanged>false</HyperlinksChanged>
  <AppVersion>16.0000</AppVersion>
</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2026-03-19T12:26:00Z</dcterms:created>
  <dc:creator>user</dc:creator>
  <lastModifiedBy>Ирина Мацаева</lastModifiedBy>
  <dcterms:modified xsi:type="dcterms:W3CDTF">2026-03-20T04:00:00Z</dcterms:modified>
  <revision>7</revision>
  <dc:title>ЌАЗАЌСТАН</dc:title>
</coreProperties>
</file>

<file path=customXml/itemProps1.xml><?xml version="1.0" encoding="utf-8"?>
<ds:datastoreItem xmlns:ds="http://schemas.openxmlformats.org/officeDocument/2006/customXml" ds:itemID="{2B6851E0-2886-4439-9DBB-8C1154DF63D9}">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86CD45C0-0679-472C-831F-3A062398BCC7}">
  <ds:schemaRef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40</Pages>
  <Words>14471</Words>
  <Characters>82486</Characters>
  <Application>Microsoft Office Word</Application>
  <DocSecurity>0</DocSecurity>
  <Lines>687</Lines>
  <Paragraphs>193</Paragraphs>
  <ScaleCrop>false</ScaleCrop>
  <Company>АО НИТ</Company>
  <LinksUpToDate>false</LinksUpToDate>
  <CharactersWithSpaces>96764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Ирина Мацаева</cp:lastModifiedBy>
  <cp:revision>11</cp:revision>
  <dcterms:created xsi:type="dcterms:W3CDTF">2026-03-19T12:26:00Z</dcterms:created>
  <dcterms:modified xsi:type="dcterms:W3CDTF">2026-04-07T12:00:00Z</dcterms:modified>
</cp:coreProperties>
</file>