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99B56" w14:textId="77777777" w:rsidR="00F325A1" w:rsidRPr="00544332" w:rsidRDefault="00F325A1" w:rsidP="001973D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553B3AB" w14:textId="6F9758E1" w:rsidR="00B73AA0" w:rsidRPr="008B6CDD" w:rsidRDefault="00B73AA0" w:rsidP="00B73A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AA0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Pr="008B6CDD">
        <w:rPr>
          <w:rFonts w:ascii="Times New Roman" w:hAnsi="Times New Roman" w:cs="Times New Roman"/>
          <w:b/>
          <w:sz w:val="28"/>
          <w:szCs w:val="28"/>
        </w:rPr>
        <w:t>4</w:t>
      </w:r>
    </w:p>
    <w:p w14:paraId="3720920B" w14:textId="77777777" w:rsidR="00B73AA0" w:rsidRPr="00B73AA0" w:rsidRDefault="00B73AA0" w:rsidP="00B73A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AA0">
        <w:rPr>
          <w:rFonts w:ascii="Times New Roman" w:hAnsi="Times New Roman" w:cs="Times New Roman"/>
          <w:b/>
          <w:sz w:val="28"/>
          <w:szCs w:val="28"/>
        </w:rPr>
        <w:t>заседания Общественного совета Костанайской области</w:t>
      </w:r>
    </w:p>
    <w:p w14:paraId="778F918D" w14:textId="07797637" w:rsidR="00B73AA0" w:rsidRPr="0007114A" w:rsidRDefault="00B73AA0" w:rsidP="00B73AA0">
      <w:pPr>
        <w:rPr>
          <w:rFonts w:ascii="Times New Roman" w:hAnsi="Times New Roman" w:cs="Times New Roman"/>
          <w:i/>
          <w:sz w:val="24"/>
          <w:szCs w:val="24"/>
        </w:rPr>
      </w:pPr>
      <w:r w:rsidRPr="0007114A">
        <w:rPr>
          <w:rFonts w:ascii="Times New Roman" w:hAnsi="Times New Roman" w:cs="Times New Roman"/>
          <w:i/>
          <w:sz w:val="24"/>
          <w:szCs w:val="24"/>
        </w:rPr>
        <w:t>г. Костанай</w:t>
      </w:r>
      <w:r w:rsidRPr="0007114A">
        <w:rPr>
          <w:rFonts w:ascii="Times New Roman" w:hAnsi="Times New Roman" w:cs="Times New Roman"/>
          <w:i/>
          <w:sz w:val="24"/>
          <w:szCs w:val="24"/>
        </w:rPr>
        <w:tab/>
      </w:r>
      <w:r w:rsidRPr="0007114A">
        <w:rPr>
          <w:rFonts w:ascii="Times New Roman" w:hAnsi="Times New Roman" w:cs="Times New Roman"/>
          <w:i/>
          <w:sz w:val="24"/>
          <w:szCs w:val="24"/>
        </w:rPr>
        <w:tab/>
      </w:r>
      <w:r w:rsidRPr="0007114A">
        <w:rPr>
          <w:rFonts w:ascii="Times New Roman" w:hAnsi="Times New Roman" w:cs="Times New Roman"/>
          <w:i/>
          <w:sz w:val="24"/>
          <w:szCs w:val="24"/>
        </w:rPr>
        <w:tab/>
      </w:r>
      <w:r w:rsidRPr="0007114A">
        <w:rPr>
          <w:rFonts w:ascii="Times New Roman" w:hAnsi="Times New Roman" w:cs="Times New Roman"/>
          <w:i/>
          <w:sz w:val="24"/>
          <w:szCs w:val="24"/>
        </w:rPr>
        <w:tab/>
      </w:r>
      <w:r w:rsidRPr="0007114A">
        <w:rPr>
          <w:rFonts w:ascii="Times New Roman" w:hAnsi="Times New Roman" w:cs="Times New Roman"/>
          <w:i/>
          <w:sz w:val="24"/>
          <w:szCs w:val="24"/>
        </w:rPr>
        <w:tab/>
      </w:r>
      <w:r w:rsidRPr="0007114A">
        <w:rPr>
          <w:rFonts w:ascii="Times New Roman" w:hAnsi="Times New Roman" w:cs="Times New Roman"/>
          <w:i/>
          <w:sz w:val="24"/>
          <w:szCs w:val="24"/>
        </w:rPr>
        <w:tab/>
        <w:t xml:space="preserve">              </w:t>
      </w:r>
      <w:r w:rsidR="0007114A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="009510FC" w:rsidRPr="0007114A">
        <w:rPr>
          <w:rFonts w:ascii="Times New Roman" w:hAnsi="Times New Roman" w:cs="Times New Roman"/>
          <w:i/>
          <w:sz w:val="24"/>
          <w:szCs w:val="24"/>
        </w:rPr>
        <w:t>2</w:t>
      </w:r>
      <w:r w:rsidR="00C22587" w:rsidRPr="0007114A">
        <w:rPr>
          <w:rFonts w:ascii="Times New Roman" w:hAnsi="Times New Roman" w:cs="Times New Roman"/>
          <w:i/>
          <w:sz w:val="24"/>
          <w:szCs w:val="24"/>
        </w:rPr>
        <w:t>6</w:t>
      </w:r>
      <w:r w:rsidR="009510FC" w:rsidRPr="0007114A">
        <w:rPr>
          <w:rFonts w:ascii="Times New Roman" w:hAnsi="Times New Roman" w:cs="Times New Roman"/>
          <w:i/>
          <w:sz w:val="24"/>
          <w:szCs w:val="24"/>
        </w:rPr>
        <w:t xml:space="preserve"> января</w:t>
      </w:r>
      <w:r w:rsidRPr="0007114A">
        <w:rPr>
          <w:rFonts w:ascii="Times New Roman" w:hAnsi="Times New Roman" w:cs="Times New Roman"/>
          <w:i/>
          <w:sz w:val="24"/>
          <w:szCs w:val="24"/>
          <w:lang w:val="kk-KZ"/>
        </w:rPr>
        <w:t xml:space="preserve"> 2026</w:t>
      </w:r>
      <w:r w:rsidRPr="0007114A">
        <w:rPr>
          <w:rFonts w:ascii="Times New Roman" w:hAnsi="Times New Roman" w:cs="Times New Roman"/>
          <w:i/>
          <w:sz w:val="24"/>
          <w:szCs w:val="24"/>
        </w:rPr>
        <w:t xml:space="preserve"> года        в режиме </w:t>
      </w:r>
      <w:r w:rsidRPr="0007114A">
        <w:rPr>
          <w:rFonts w:ascii="Times New Roman" w:hAnsi="Times New Roman" w:cs="Times New Roman"/>
          <w:i/>
          <w:sz w:val="24"/>
          <w:szCs w:val="24"/>
          <w:lang w:val="en-US"/>
        </w:rPr>
        <w:t>ZOOM</w:t>
      </w:r>
      <w:r w:rsidRPr="0007114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15:00 часов</w:t>
      </w:r>
    </w:p>
    <w:p w14:paraId="59CFBB18" w14:textId="443DE064" w:rsidR="00B73AA0" w:rsidRPr="00B73AA0" w:rsidRDefault="00B73AA0" w:rsidP="00E11DAE">
      <w:pPr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73AA0">
        <w:rPr>
          <w:rFonts w:ascii="Times New Roman" w:hAnsi="Times New Roman" w:cs="Times New Roman"/>
          <w:b/>
          <w:sz w:val="28"/>
          <w:szCs w:val="28"/>
        </w:rPr>
        <w:t xml:space="preserve">Председатель: </w:t>
      </w:r>
      <w:r w:rsidRPr="00B73AA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Бектурганов </w:t>
      </w:r>
      <w:r w:rsidRPr="00B73AA0">
        <w:rPr>
          <w:rFonts w:ascii="Times New Roman" w:hAnsi="Times New Roman" w:cs="Times New Roman"/>
          <w:bCs/>
          <w:sz w:val="28"/>
          <w:szCs w:val="28"/>
        </w:rPr>
        <w:t>С.Ч.:</w:t>
      </w:r>
      <w:r w:rsidRPr="00B73AA0">
        <w:rPr>
          <w:rFonts w:ascii="Times New Roman" w:hAnsi="Times New Roman" w:cs="Times New Roman"/>
          <w:sz w:val="28"/>
          <w:szCs w:val="28"/>
        </w:rPr>
        <w:t xml:space="preserve"> председатель Общественного совета Костанайской области.</w:t>
      </w:r>
      <w:r w:rsidRPr="00B73AA0">
        <w:rPr>
          <w:rFonts w:ascii="Times New Roman" w:hAnsi="Times New Roman" w:cs="Times New Roman"/>
          <w:sz w:val="28"/>
          <w:szCs w:val="28"/>
        </w:rPr>
        <w:tab/>
      </w:r>
      <w:r w:rsidRPr="00B73AA0">
        <w:rPr>
          <w:rFonts w:ascii="Times New Roman" w:hAnsi="Times New Roman" w:cs="Times New Roman"/>
          <w:sz w:val="28"/>
          <w:szCs w:val="28"/>
        </w:rPr>
        <w:tab/>
      </w:r>
      <w:r w:rsidRPr="00B73AA0">
        <w:rPr>
          <w:rFonts w:ascii="Times New Roman" w:hAnsi="Times New Roman" w:cs="Times New Roman"/>
          <w:sz w:val="28"/>
          <w:szCs w:val="28"/>
        </w:rPr>
        <w:tab/>
      </w:r>
      <w:r w:rsidRPr="00B73AA0">
        <w:rPr>
          <w:rFonts w:ascii="Times New Roman" w:hAnsi="Times New Roman" w:cs="Times New Roman"/>
          <w:sz w:val="28"/>
          <w:szCs w:val="28"/>
        </w:rPr>
        <w:tab/>
      </w:r>
      <w:r w:rsidRPr="00B73AA0">
        <w:rPr>
          <w:rFonts w:ascii="Times New Roman" w:hAnsi="Times New Roman" w:cs="Times New Roman"/>
          <w:sz w:val="28"/>
          <w:szCs w:val="28"/>
        </w:rPr>
        <w:tab/>
      </w:r>
      <w:r w:rsidRPr="00B73AA0">
        <w:rPr>
          <w:rFonts w:ascii="Times New Roman" w:hAnsi="Times New Roman" w:cs="Times New Roman"/>
          <w:sz w:val="28"/>
          <w:szCs w:val="28"/>
        </w:rPr>
        <w:tab/>
      </w:r>
      <w:r w:rsidRPr="00B73AA0">
        <w:rPr>
          <w:rFonts w:ascii="Times New Roman" w:hAnsi="Times New Roman" w:cs="Times New Roman"/>
          <w:sz w:val="28"/>
          <w:szCs w:val="28"/>
        </w:rPr>
        <w:tab/>
      </w:r>
      <w:r w:rsidRPr="00B73AA0">
        <w:rPr>
          <w:rFonts w:ascii="Times New Roman" w:hAnsi="Times New Roman" w:cs="Times New Roman"/>
          <w:sz w:val="28"/>
          <w:szCs w:val="28"/>
        </w:rPr>
        <w:tab/>
      </w:r>
      <w:r w:rsidRPr="00B73AA0">
        <w:rPr>
          <w:rFonts w:ascii="Times New Roman" w:hAnsi="Times New Roman" w:cs="Times New Roman"/>
          <w:sz w:val="28"/>
          <w:szCs w:val="28"/>
        </w:rPr>
        <w:tab/>
        <w:t xml:space="preserve">Секретарь заседания: </w:t>
      </w:r>
      <w:r w:rsidRPr="00B73AA0">
        <w:rPr>
          <w:rFonts w:ascii="Times New Roman" w:hAnsi="Times New Roman" w:cs="Times New Roman"/>
          <w:sz w:val="28"/>
          <w:szCs w:val="28"/>
          <w:lang w:val="kk-KZ"/>
        </w:rPr>
        <w:t>Садакбаева Н.К.</w:t>
      </w:r>
      <w:r w:rsidRPr="00B73AA0">
        <w:rPr>
          <w:rFonts w:ascii="Times New Roman" w:hAnsi="Times New Roman" w:cs="Times New Roman"/>
          <w:sz w:val="28"/>
          <w:szCs w:val="28"/>
        </w:rPr>
        <w:t xml:space="preserve">: секретарь Общественного совета Костанайской </w:t>
      </w:r>
      <w:proofErr w:type="gramStart"/>
      <w:r w:rsidRPr="00B73AA0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B73AA0">
        <w:rPr>
          <w:rFonts w:ascii="Times New Roman" w:hAnsi="Times New Roman" w:cs="Times New Roman"/>
          <w:sz w:val="28"/>
          <w:szCs w:val="28"/>
        </w:rPr>
        <w:tab/>
      </w:r>
      <w:r w:rsidRPr="00B73AA0">
        <w:rPr>
          <w:rFonts w:ascii="Times New Roman" w:hAnsi="Times New Roman" w:cs="Times New Roman"/>
          <w:sz w:val="28"/>
          <w:szCs w:val="28"/>
        </w:rPr>
        <w:tab/>
      </w:r>
      <w:r w:rsidRPr="00B73AA0">
        <w:rPr>
          <w:rFonts w:ascii="Times New Roman" w:hAnsi="Times New Roman" w:cs="Times New Roman"/>
          <w:sz w:val="28"/>
          <w:szCs w:val="28"/>
        </w:rPr>
        <w:tab/>
      </w:r>
      <w:r w:rsidRPr="00B73AA0">
        <w:rPr>
          <w:rFonts w:ascii="Times New Roman" w:hAnsi="Times New Roman" w:cs="Times New Roman"/>
          <w:sz w:val="28"/>
          <w:szCs w:val="28"/>
        </w:rPr>
        <w:tab/>
      </w:r>
      <w:r w:rsidRPr="00B73AA0">
        <w:rPr>
          <w:rFonts w:ascii="Times New Roman" w:hAnsi="Times New Roman" w:cs="Times New Roman"/>
          <w:sz w:val="28"/>
          <w:szCs w:val="28"/>
        </w:rPr>
        <w:tab/>
      </w:r>
      <w:r w:rsidR="005E109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E1094">
        <w:rPr>
          <w:rFonts w:ascii="Times New Roman" w:hAnsi="Times New Roman" w:cs="Times New Roman"/>
          <w:sz w:val="28"/>
          <w:szCs w:val="28"/>
        </w:rPr>
        <w:tab/>
      </w:r>
      <w:r w:rsidR="005E1094">
        <w:rPr>
          <w:rFonts w:ascii="Times New Roman" w:hAnsi="Times New Roman" w:cs="Times New Roman"/>
          <w:sz w:val="28"/>
          <w:szCs w:val="28"/>
        </w:rPr>
        <w:tab/>
      </w:r>
      <w:r w:rsidR="005E1094">
        <w:rPr>
          <w:rFonts w:ascii="Times New Roman" w:hAnsi="Times New Roman" w:cs="Times New Roman"/>
          <w:sz w:val="28"/>
          <w:szCs w:val="28"/>
        </w:rPr>
        <w:tab/>
      </w:r>
      <w:r w:rsidR="005E1094">
        <w:rPr>
          <w:rFonts w:ascii="Times New Roman" w:hAnsi="Times New Roman" w:cs="Times New Roman"/>
          <w:sz w:val="28"/>
          <w:szCs w:val="28"/>
        </w:rPr>
        <w:tab/>
      </w:r>
      <w:r w:rsidR="005E1094">
        <w:rPr>
          <w:rFonts w:ascii="Times New Roman" w:hAnsi="Times New Roman" w:cs="Times New Roman"/>
          <w:sz w:val="28"/>
          <w:szCs w:val="28"/>
        </w:rPr>
        <w:tab/>
      </w:r>
      <w:r w:rsidR="005E1094">
        <w:rPr>
          <w:rFonts w:ascii="Times New Roman" w:hAnsi="Times New Roman" w:cs="Times New Roman"/>
          <w:sz w:val="28"/>
          <w:szCs w:val="28"/>
        </w:rPr>
        <w:tab/>
      </w:r>
      <w:r w:rsidRPr="00B73AA0">
        <w:rPr>
          <w:rFonts w:ascii="Times New Roman" w:hAnsi="Times New Roman" w:cs="Times New Roman"/>
          <w:b/>
          <w:sz w:val="28"/>
          <w:szCs w:val="28"/>
        </w:rPr>
        <w:t>Присутствовали</w:t>
      </w:r>
      <w:proofErr w:type="gramEnd"/>
      <w:r w:rsidRPr="00B73AA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73AA0">
        <w:rPr>
          <w:rFonts w:ascii="Times New Roman" w:hAnsi="Times New Roman" w:cs="Times New Roman"/>
          <w:sz w:val="28"/>
          <w:szCs w:val="28"/>
        </w:rPr>
        <w:t xml:space="preserve">члены Общественного совета Костанайской области </w:t>
      </w:r>
      <w:r w:rsidRPr="00C22587">
        <w:rPr>
          <w:rFonts w:ascii="Times New Roman" w:hAnsi="Times New Roman" w:cs="Times New Roman"/>
          <w:i/>
          <w:sz w:val="24"/>
          <w:szCs w:val="24"/>
        </w:rPr>
        <w:t>(список прилагается).</w:t>
      </w:r>
      <w:r w:rsidRPr="00B73AA0">
        <w:rPr>
          <w:rFonts w:ascii="Times New Roman" w:hAnsi="Times New Roman" w:cs="Times New Roman"/>
          <w:sz w:val="28"/>
          <w:szCs w:val="28"/>
        </w:rPr>
        <w:tab/>
      </w:r>
    </w:p>
    <w:p w14:paraId="11495EB7" w14:textId="77777777" w:rsidR="00B73AA0" w:rsidRDefault="00B73AA0" w:rsidP="00C225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AA0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14:paraId="76DF5DD4" w14:textId="77777777" w:rsidR="0007114A" w:rsidRPr="0007114A" w:rsidRDefault="0007114A" w:rsidP="0007114A">
      <w:pPr>
        <w:pStyle w:val="a7"/>
        <w:numPr>
          <w:ilvl w:val="3"/>
          <w:numId w:val="1"/>
        </w:numPr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01756275"/>
      <w:bookmarkStart w:id="1" w:name="_Hlk201651098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3AA0" w:rsidRPr="00544332">
        <w:rPr>
          <w:rFonts w:ascii="Times New Roman" w:hAnsi="Times New Roman" w:cs="Times New Roman"/>
          <w:sz w:val="28"/>
          <w:szCs w:val="28"/>
        </w:rPr>
        <w:t xml:space="preserve">О рассмотрении проекта </w:t>
      </w:r>
      <w:bookmarkStart w:id="2" w:name="_Hlk201756407"/>
      <w:bookmarkStart w:id="3" w:name="_Hlk201755934"/>
      <w:r w:rsidR="008B6CDD" w:rsidRPr="00544332">
        <w:rPr>
          <w:rFonts w:ascii="Times New Roman" w:hAnsi="Times New Roman" w:cs="Times New Roman"/>
          <w:sz w:val="28"/>
          <w:szCs w:val="28"/>
        </w:rPr>
        <w:t>постановления акимата</w:t>
      </w:r>
      <w:r w:rsidR="00B73AA0" w:rsidRPr="00544332">
        <w:rPr>
          <w:rFonts w:ascii="Times New Roman" w:hAnsi="Times New Roman" w:cs="Times New Roman"/>
          <w:sz w:val="28"/>
          <w:szCs w:val="28"/>
        </w:rPr>
        <w:t xml:space="preserve"> Костанайской области </w:t>
      </w:r>
      <w:bookmarkEnd w:id="0"/>
      <w:bookmarkEnd w:id="1"/>
      <w:bookmarkEnd w:id="2"/>
      <w:bookmarkEnd w:id="3"/>
      <w:r w:rsidR="009510FC" w:rsidRPr="005443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="009510FC" w:rsidRPr="00544332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О внесении дополнений в постановление акимата Костанайской области от 6 ноября 2025 года № 322 «Об установлении зон санитарной охраны источников питьевого водоснабжения Костанайской области</w:t>
      </w:r>
      <w:r w:rsidR="009510FC" w:rsidRPr="005443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="00C22587" w:rsidRPr="005443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32196C8" w14:textId="00D62585" w:rsidR="009510FC" w:rsidRPr="0007114A" w:rsidRDefault="009510FC" w:rsidP="0007114A">
      <w:pPr>
        <w:pStyle w:val="a7"/>
        <w:numPr>
          <w:ilvl w:val="3"/>
          <w:numId w:val="1"/>
        </w:numPr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44332">
        <w:rPr>
          <w:rFonts w:ascii="Times New Roman" w:hAnsi="Times New Roman" w:cs="Times New Roman"/>
          <w:sz w:val="28"/>
          <w:szCs w:val="28"/>
        </w:rPr>
        <w:t xml:space="preserve"> </w:t>
      </w:r>
      <w:r w:rsidR="008B6CDD" w:rsidRPr="0007114A">
        <w:rPr>
          <w:rFonts w:ascii="Times New Roman" w:hAnsi="Times New Roman" w:cs="Times New Roman"/>
          <w:sz w:val="28"/>
          <w:szCs w:val="28"/>
        </w:rPr>
        <w:t xml:space="preserve">О рассмотрении проекта постановления акимата Костанайской области </w:t>
      </w:r>
      <w:r w:rsidRPr="0007114A">
        <w:rPr>
          <w:rFonts w:ascii="Times New Roman" w:hAnsi="Times New Roman" w:cs="Times New Roman"/>
          <w:sz w:val="28"/>
          <w:szCs w:val="28"/>
        </w:rPr>
        <w:t>«О признании утратившими силу некоторых постановлений акимата Костанайской области</w:t>
      </w:r>
      <w:r w:rsidRPr="0007114A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14:paraId="6850F546" w14:textId="1A1B0217" w:rsidR="008B6CDD" w:rsidRPr="008B6CDD" w:rsidRDefault="00B73AA0" w:rsidP="00E11DAE">
      <w:pPr>
        <w:pStyle w:val="a7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73AA0">
        <w:rPr>
          <w:rFonts w:ascii="Times New Roman" w:hAnsi="Times New Roman" w:cs="Times New Roman"/>
          <w:b/>
          <w:sz w:val="28"/>
          <w:szCs w:val="28"/>
        </w:rPr>
        <w:t>СЛУШАЛИ:</w:t>
      </w:r>
      <w:r w:rsidRPr="00B73AA0">
        <w:rPr>
          <w:rFonts w:ascii="Times New Roman" w:hAnsi="Times New Roman" w:cs="Times New Roman"/>
          <w:b/>
          <w:sz w:val="28"/>
          <w:szCs w:val="28"/>
        </w:rPr>
        <w:tab/>
      </w:r>
      <w:r w:rsidRPr="00B73AA0">
        <w:rPr>
          <w:rFonts w:ascii="Times New Roman" w:hAnsi="Times New Roman" w:cs="Times New Roman"/>
          <w:b/>
          <w:sz w:val="28"/>
          <w:szCs w:val="28"/>
        </w:rPr>
        <w:tab/>
      </w:r>
      <w:r w:rsidRPr="00B73AA0">
        <w:rPr>
          <w:rFonts w:ascii="Times New Roman" w:hAnsi="Times New Roman" w:cs="Times New Roman"/>
          <w:b/>
          <w:sz w:val="28"/>
          <w:szCs w:val="28"/>
        </w:rPr>
        <w:tab/>
      </w:r>
      <w:r w:rsidRPr="00B73AA0">
        <w:rPr>
          <w:rFonts w:ascii="Times New Roman" w:hAnsi="Times New Roman" w:cs="Times New Roman"/>
          <w:b/>
          <w:sz w:val="28"/>
          <w:szCs w:val="28"/>
        </w:rPr>
        <w:tab/>
      </w:r>
      <w:r w:rsidRPr="00B73AA0">
        <w:rPr>
          <w:rFonts w:ascii="Times New Roman" w:hAnsi="Times New Roman" w:cs="Times New Roman"/>
          <w:b/>
          <w:sz w:val="28"/>
          <w:szCs w:val="28"/>
        </w:rPr>
        <w:tab/>
      </w:r>
      <w:r w:rsidRPr="00B73AA0">
        <w:rPr>
          <w:rFonts w:ascii="Times New Roman" w:hAnsi="Times New Roman" w:cs="Times New Roman"/>
          <w:b/>
          <w:sz w:val="28"/>
          <w:szCs w:val="28"/>
        </w:rPr>
        <w:tab/>
      </w:r>
      <w:r w:rsidRPr="00B73AA0">
        <w:rPr>
          <w:rFonts w:ascii="Times New Roman" w:hAnsi="Times New Roman" w:cs="Times New Roman"/>
          <w:b/>
          <w:sz w:val="28"/>
          <w:szCs w:val="28"/>
        </w:rPr>
        <w:tab/>
      </w:r>
      <w:r w:rsidRPr="00B73AA0">
        <w:rPr>
          <w:rFonts w:ascii="Times New Roman" w:hAnsi="Times New Roman" w:cs="Times New Roman"/>
          <w:b/>
          <w:sz w:val="28"/>
          <w:szCs w:val="28"/>
        </w:rPr>
        <w:tab/>
      </w:r>
      <w:r w:rsidRPr="00B73AA0">
        <w:rPr>
          <w:rFonts w:ascii="Times New Roman" w:hAnsi="Times New Roman" w:cs="Times New Roman"/>
          <w:b/>
          <w:sz w:val="28"/>
          <w:szCs w:val="28"/>
        </w:rPr>
        <w:tab/>
      </w:r>
      <w:r w:rsidRPr="00B73AA0">
        <w:rPr>
          <w:rFonts w:ascii="Times New Roman" w:hAnsi="Times New Roman" w:cs="Times New Roman"/>
          <w:b/>
          <w:sz w:val="28"/>
          <w:szCs w:val="28"/>
        </w:rPr>
        <w:tab/>
      </w:r>
      <w:r w:rsidR="005E1094">
        <w:rPr>
          <w:rFonts w:ascii="Times New Roman" w:hAnsi="Times New Roman" w:cs="Times New Roman"/>
          <w:b/>
          <w:sz w:val="28"/>
          <w:szCs w:val="28"/>
        </w:rPr>
        <w:tab/>
      </w:r>
      <w:r w:rsidR="005E1094">
        <w:rPr>
          <w:rFonts w:ascii="Times New Roman" w:hAnsi="Times New Roman" w:cs="Times New Roman"/>
          <w:b/>
          <w:sz w:val="28"/>
          <w:szCs w:val="28"/>
        </w:rPr>
        <w:tab/>
      </w:r>
      <w:r w:rsidRPr="00B73AA0">
        <w:rPr>
          <w:rFonts w:ascii="Times New Roman" w:hAnsi="Times New Roman" w:cs="Times New Roman"/>
          <w:b/>
          <w:sz w:val="28"/>
          <w:szCs w:val="28"/>
        </w:rPr>
        <w:t>Бектурганов С.Ч.</w:t>
      </w:r>
      <w:r w:rsidRPr="005E1094">
        <w:rPr>
          <w:rFonts w:ascii="Times New Roman" w:hAnsi="Times New Roman" w:cs="Times New Roman"/>
          <w:bCs/>
          <w:sz w:val="28"/>
          <w:szCs w:val="28"/>
        </w:rPr>
        <w:t>:</w:t>
      </w:r>
      <w:r w:rsidRPr="00B73AA0">
        <w:rPr>
          <w:rFonts w:ascii="Times New Roman" w:hAnsi="Times New Roman" w:cs="Times New Roman"/>
          <w:sz w:val="28"/>
          <w:szCs w:val="28"/>
        </w:rPr>
        <w:t xml:space="preserve"> сообщил, что в Общественный совет Костанайской</w:t>
      </w:r>
      <w:r w:rsidR="005E1094">
        <w:rPr>
          <w:rFonts w:ascii="Times New Roman" w:hAnsi="Times New Roman" w:cs="Times New Roman"/>
          <w:sz w:val="28"/>
          <w:szCs w:val="28"/>
        </w:rPr>
        <w:t xml:space="preserve"> </w:t>
      </w:r>
      <w:r w:rsidRPr="00B73AA0">
        <w:rPr>
          <w:rFonts w:ascii="Times New Roman" w:hAnsi="Times New Roman" w:cs="Times New Roman"/>
          <w:sz w:val="28"/>
          <w:szCs w:val="28"/>
        </w:rPr>
        <w:t>области от ГУ «</w:t>
      </w:r>
      <w:r w:rsidR="009510FC">
        <w:rPr>
          <w:rFonts w:ascii="Times New Roman" w:hAnsi="Times New Roman" w:cs="Times New Roman"/>
          <w:sz w:val="28"/>
          <w:szCs w:val="28"/>
        </w:rPr>
        <w:t xml:space="preserve">Управление природных </w:t>
      </w:r>
      <w:r w:rsidR="00F017AF">
        <w:rPr>
          <w:rFonts w:ascii="Times New Roman" w:hAnsi="Times New Roman" w:cs="Times New Roman"/>
          <w:sz w:val="28"/>
          <w:szCs w:val="28"/>
        </w:rPr>
        <w:t>ресурсов и регулирования природопользования акимата Костанайской области</w:t>
      </w:r>
      <w:r w:rsidRPr="00B73AA0">
        <w:rPr>
          <w:rFonts w:ascii="Times New Roman" w:hAnsi="Times New Roman" w:cs="Times New Roman"/>
          <w:sz w:val="28"/>
          <w:szCs w:val="28"/>
        </w:rPr>
        <w:t>»</w:t>
      </w:r>
      <w:r w:rsidR="008B6CDD">
        <w:rPr>
          <w:rFonts w:ascii="Times New Roman" w:hAnsi="Times New Roman" w:cs="Times New Roman"/>
          <w:sz w:val="28"/>
          <w:szCs w:val="28"/>
        </w:rPr>
        <w:t xml:space="preserve"> для рассмотрения поступил проект </w:t>
      </w:r>
      <w:r w:rsidR="005E1094">
        <w:rPr>
          <w:rFonts w:ascii="Times New Roman" w:hAnsi="Times New Roman" w:cs="Times New Roman"/>
          <w:sz w:val="28"/>
          <w:szCs w:val="28"/>
        </w:rPr>
        <w:t xml:space="preserve">постановления акимата Костанайской области </w:t>
      </w:r>
      <w:r w:rsidR="008B6CDD" w:rsidRPr="008B6C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="008B6CDD" w:rsidRPr="008B6CD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О внесении дополнений в постановление акимата Костанайской области от 6 ноября 2025 года № 322 «Об установлении зон санитарной охраны источников питьевого водоснабжения Костанайской области</w:t>
      </w:r>
      <w:r w:rsidR="008B6CDD" w:rsidRPr="008B6C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="00E11D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8B6CDD" w:rsidRPr="008B6C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93641C" w14:textId="0175AA83" w:rsidR="00001DA1" w:rsidRPr="005E1094" w:rsidRDefault="008B6CDD" w:rsidP="00E11DAE">
      <w:pPr>
        <w:ind w:left="-66" w:firstLine="774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B6CD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ВЫСТУПИЛИ: </w:t>
      </w:r>
      <w:r w:rsidR="005E109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5E109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5E109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5E109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5E109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5E109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5E109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5E109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5E109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5E109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5E109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5E109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B73AA0">
        <w:rPr>
          <w:rFonts w:ascii="Times New Roman" w:hAnsi="Times New Roman" w:cs="Times New Roman"/>
          <w:b/>
          <w:sz w:val="28"/>
          <w:szCs w:val="28"/>
        </w:rPr>
        <w:t>Бектурганов С.Ч.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4D95">
        <w:rPr>
          <w:rFonts w:ascii="Times New Roman" w:hAnsi="Times New Roman" w:cs="Times New Roman"/>
          <w:bCs/>
          <w:sz w:val="28"/>
          <w:szCs w:val="28"/>
        </w:rPr>
        <w:t>спросил: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4D95">
        <w:rPr>
          <w:rFonts w:ascii="Times New Roman" w:hAnsi="Times New Roman" w:cs="Times New Roman"/>
          <w:bCs/>
          <w:sz w:val="28"/>
          <w:szCs w:val="28"/>
        </w:rPr>
        <w:t>есть предложения и замечания к вышеуказанн</w:t>
      </w:r>
      <w:r w:rsidR="00001DA1">
        <w:rPr>
          <w:rFonts w:ascii="Times New Roman" w:hAnsi="Times New Roman" w:cs="Times New Roman"/>
          <w:bCs/>
          <w:sz w:val="28"/>
          <w:szCs w:val="28"/>
        </w:rPr>
        <w:t xml:space="preserve">ому </w:t>
      </w:r>
      <w:r w:rsidRPr="00A04D95">
        <w:rPr>
          <w:rFonts w:ascii="Times New Roman" w:hAnsi="Times New Roman" w:cs="Times New Roman"/>
          <w:bCs/>
          <w:sz w:val="28"/>
          <w:szCs w:val="28"/>
        </w:rPr>
        <w:t>проект</w:t>
      </w:r>
      <w:r w:rsidR="00001DA1">
        <w:rPr>
          <w:rFonts w:ascii="Times New Roman" w:hAnsi="Times New Roman" w:cs="Times New Roman"/>
          <w:bCs/>
          <w:sz w:val="28"/>
          <w:szCs w:val="28"/>
        </w:rPr>
        <w:t>у</w:t>
      </w:r>
      <w:r w:rsidRPr="00A04D95">
        <w:rPr>
          <w:rFonts w:ascii="Times New Roman" w:hAnsi="Times New Roman" w:cs="Times New Roman"/>
          <w:bCs/>
          <w:sz w:val="28"/>
          <w:szCs w:val="28"/>
        </w:rPr>
        <w:t xml:space="preserve"> постановлени</w:t>
      </w:r>
      <w:r w:rsidR="00001DA1">
        <w:rPr>
          <w:rFonts w:ascii="Times New Roman" w:hAnsi="Times New Roman" w:cs="Times New Roman"/>
          <w:bCs/>
          <w:sz w:val="28"/>
          <w:szCs w:val="28"/>
        </w:rPr>
        <w:t>я</w:t>
      </w:r>
      <w:r w:rsidRPr="00A04D95">
        <w:rPr>
          <w:rFonts w:ascii="Times New Roman" w:hAnsi="Times New Roman" w:cs="Times New Roman"/>
          <w:bCs/>
          <w:sz w:val="28"/>
          <w:szCs w:val="28"/>
        </w:rPr>
        <w:t>?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 w:rsidR="00E11DAE">
        <w:rPr>
          <w:rFonts w:ascii="Times New Roman" w:hAnsi="Times New Roman" w:cs="Times New Roman"/>
          <w:bCs/>
          <w:sz w:val="28"/>
          <w:szCs w:val="28"/>
        </w:rPr>
        <w:tab/>
      </w:r>
      <w:r w:rsidR="00E11DAE">
        <w:rPr>
          <w:rFonts w:ascii="Times New Roman" w:hAnsi="Times New Roman" w:cs="Times New Roman"/>
          <w:bCs/>
          <w:sz w:val="28"/>
          <w:szCs w:val="28"/>
        </w:rPr>
        <w:tab/>
      </w:r>
      <w:r w:rsidR="00E11DAE">
        <w:rPr>
          <w:rFonts w:ascii="Times New Roman" w:hAnsi="Times New Roman" w:cs="Times New Roman"/>
          <w:bCs/>
          <w:sz w:val="28"/>
          <w:szCs w:val="28"/>
        </w:rPr>
        <w:tab/>
      </w:r>
      <w:r w:rsidR="00E11DAE">
        <w:rPr>
          <w:rFonts w:ascii="Times New Roman" w:hAnsi="Times New Roman" w:cs="Times New Roman"/>
          <w:bCs/>
          <w:sz w:val="28"/>
          <w:szCs w:val="28"/>
        </w:rPr>
        <w:tab/>
      </w:r>
      <w:r w:rsidR="00E11DAE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</w:t>
      </w:r>
      <w:r w:rsidRPr="00A04D95">
        <w:rPr>
          <w:rFonts w:ascii="Times New Roman" w:hAnsi="Times New Roman" w:cs="Times New Roman"/>
          <w:bCs/>
          <w:i/>
          <w:iCs/>
          <w:sz w:val="24"/>
          <w:szCs w:val="24"/>
        </w:rPr>
        <w:t>(обсуждение)</w:t>
      </w:r>
    </w:p>
    <w:p w14:paraId="7F38B1D9" w14:textId="0C5B8F55" w:rsidR="00001DA1" w:rsidRPr="00001DA1" w:rsidRDefault="00001DA1" w:rsidP="00E11DAE">
      <w:pPr>
        <w:ind w:left="-66" w:firstLine="774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73AA0">
        <w:rPr>
          <w:rFonts w:ascii="Times New Roman" w:hAnsi="Times New Roman" w:cs="Times New Roman"/>
          <w:b/>
          <w:sz w:val="28"/>
          <w:szCs w:val="28"/>
        </w:rPr>
        <w:t>РЕШИЛИ</w:t>
      </w:r>
      <w:r w:rsidRPr="00B73AA0">
        <w:rPr>
          <w:rFonts w:ascii="Times New Roman" w:hAnsi="Times New Roman" w:cs="Times New Roman"/>
          <w:sz w:val="28"/>
          <w:szCs w:val="28"/>
        </w:rPr>
        <w:t xml:space="preserve">: </w:t>
      </w:r>
      <w:r w:rsidRPr="00B73AA0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73AA0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73AA0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73AA0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73AA0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</w:t>
      </w:r>
      <w:r w:rsidRPr="00B73AA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3AA0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акимата </w:t>
      </w:r>
      <w:r w:rsidRPr="00B73AA0">
        <w:rPr>
          <w:rFonts w:ascii="Times New Roman" w:hAnsi="Times New Roman" w:cs="Times New Roman"/>
          <w:sz w:val="28"/>
          <w:szCs w:val="28"/>
        </w:rPr>
        <w:t xml:space="preserve"> Костанайской</w:t>
      </w:r>
      <w:proofErr w:type="gramEnd"/>
      <w:r w:rsidRPr="00B73A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3AA0">
        <w:rPr>
          <w:rFonts w:ascii="Times New Roman" w:hAnsi="Times New Roman" w:cs="Times New Roman"/>
          <w:sz w:val="28"/>
          <w:szCs w:val="28"/>
        </w:rPr>
        <w:t xml:space="preserve">области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251D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proofErr w:type="gramEnd"/>
      <w:r w:rsidRPr="00251D32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О внесении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дополнений</w:t>
      </w:r>
      <w:r w:rsidRPr="00251D32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в постановление акимата Костанайской области от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6</w:t>
      </w:r>
      <w:r w:rsidRPr="00251D32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ноября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5</w:t>
      </w:r>
      <w:r w:rsidRPr="00251D32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года 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322</w:t>
      </w:r>
      <w:r w:rsidRPr="00251D32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«Об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установлении зон санитарной охраны источников питьевого водоснабжения Костанайской области</w:t>
      </w:r>
      <w:r w:rsidRPr="00251D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Pr="00B73A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оставить без рассмотрения </w:t>
      </w:r>
      <w:r w:rsidRPr="00001DA1">
        <w:rPr>
          <w:rFonts w:ascii="Times New Roman" w:hAnsi="Times New Roman" w:cs="Times New Roman"/>
          <w:i/>
          <w:iCs/>
          <w:sz w:val="24"/>
          <w:szCs w:val="24"/>
        </w:rPr>
        <w:t>(единогласно)</w:t>
      </w:r>
    </w:p>
    <w:p w14:paraId="556EAB0A" w14:textId="2A4D2485" w:rsidR="00B73AA0" w:rsidRPr="00C935C0" w:rsidRDefault="00C935C0" w:rsidP="00E11DAE">
      <w:pPr>
        <w:ind w:left="-66" w:firstLine="774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73AA0">
        <w:rPr>
          <w:rFonts w:ascii="Times New Roman" w:hAnsi="Times New Roman" w:cs="Times New Roman"/>
          <w:b/>
          <w:sz w:val="28"/>
          <w:szCs w:val="28"/>
        </w:rPr>
        <w:t>СЛУШАЛИ:</w:t>
      </w:r>
      <w:r w:rsidRPr="00B73AA0">
        <w:rPr>
          <w:rFonts w:ascii="Times New Roman" w:hAnsi="Times New Roman" w:cs="Times New Roman"/>
          <w:b/>
          <w:sz w:val="28"/>
          <w:szCs w:val="28"/>
        </w:rPr>
        <w:tab/>
      </w:r>
      <w:r w:rsidRPr="00B73AA0">
        <w:rPr>
          <w:rFonts w:ascii="Times New Roman" w:hAnsi="Times New Roman" w:cs="Times New Roman"/>
          <w:b/>
          <w:sz w:val="28"/>
          <w:szCs w:val="28"/>
        </w:rPr>
        <w:tab/>
      </w:r>
      <w:r w:rsidRPr="00B73AA0">
        <w:rPr>
          <w:rFonts w:ascii="Times New Roman" w:hAnsi="Times New Roman" w:cs="Times New Roman"/>
          <w:b/>
          <w:sz w:val="28"/>
          <w:szCs w:val="28"/>
        </w:rPr>
        <w:tab/>
      </w:r>
      <w:r w:rsidRPr="00B73AA0">
        <w:rPr>
          <w:rFonts w:ascii="Times New Roman" w:hAnsi="Times New Roman" w:cs="Times New Roman"/>
          <w:b/>
          <w:sz w:val="28"/>
          <w:szCs w:val="28"/>
        </w:rPr>
        <w:tab/>
      </w:r>
      <w:r w:rsidRPr="00B73AA0">
        <w:rPr>
          <w:rFonts w:ascii="Times New Roman" w:hAnsi="Times New Roman" w:cs="Times New Roman"/>
          <w:b/>
          <w:sz w:val="28"/>
          <w:szCs w:val="28"/>
        </w:rPr>
        <w:tab/>
      </w:r>
      <w:r w:rsidRPr="00B73AA0">
        <w:rPr>
          <w:rFonts w:ascii="Times New Roman" w:hAnsi="Times New Roman" w:cs="Times New Roman"/>
          <w:b/>
          <w:sz w:val="28"/>
          <w:szCs w:val="28"/>
        </w:rPr>
        <w:tab/>
      </w:r>
      <w:r w:rsidRPr="00B73AA0">
        <w:rPr>
          <w:rFonts w:ascii="Times New Roman" w:hAnsi="Times New Roman" w:cs="Times New Roman"/>
          <w:b/>
          <w:sz w:val="28"/>
          <w:szCs w:val="28"/>
        </w:rPr>
        <w:tab/>
      </w:r>
      <w:r w:rsidRPr="00B73AA0">
        <w:rPr>
          <w:rFonts w:ascii="Times New Roman" w:hAnsi="Times New Roman" w:cs="Times New Roman"/>
          <w:b/>
          <w:sz w:val="28"/>
          <w:szCs w:val="28"/>
        </w:rPr>
        <w:tab/>
      </w:r>
      <w:r w:rsidRPr="00B73AA0">
        <w:rPr>
          <w:rFonts w:ascii="Times New Roman" w:hAnsi="Times New Roman" w:cs="Times New Roman"/>
          <w:b/>
          <w:sz w:val="28"/>
          <w:szCs w:val="28"/>
        </w:rPr>
        <w:tab/>
      </w:r>
      <w:r w:rsidRPr="00B73AA0">
        <w:rPr>
          <w:rFonts w:ascii="Times New Roman" w:hAnsi="Times New Roman" w:cs="Times New Roman"/>
          <w:b/>
          <w:sz w:val="28"/>
          <w:szCs w:val="28"/>
        </w:rPr>
        <w:tab/>
      </w:r>
      <w:r w:rsidR="005E1094">
        <w:rPr>
          <w:rFonts w:ascii="Times New Roman" w:hAnsi="Times New Roman" w:cs="Times New Roman"/>
          <w:b/>
          <w:sz w:val="28"/>
          <w:szCs w:val="28"/>
        </w:rPr>
        <w:tab/>
      </w:r>
      <w:r w:rsidR="005E1094">
        <w:rPr>
          <w:rFonts w:ascii="Times New Roman" w:hAnsi="Times New Roman" w:cs="Times New Roman"/>
          <w:b/>
          <w:sz w:val="28"/>
          <w:szCs w:val="28"/>
        </w:rPr>
        <w:tab/>
      </w:r>
      <w:r w:rsidRPr="00B73AA0">
        <w:rPr>
          <w:rFonts w:ascii="Times New Roman" w:hAnsi="Times New Roman" w:cs="Times New Roman"/>
          <w:b/>
          <w:sz w:val="28"/>
          <w:szCs w:val="28"/>
        </w:rPr>
        <w:t>Бектурганов С.Ч.:</w:t>
      </w:r>
      <w:r w:rsidRPr="00B73AA0">
        <w:rPr>
          <w:rFonts w:ascii="Times New Roman" w:hAnsi="Times New Roman" w:cs="Times New Roman"/>
          <w:sz w:val="28"/>
          <w:szCs w:val="28"/>
        </w:rPr>
        <w:t xml:space="preserve"> сообщил, что в Общественный совет Костанайской области от 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3AA0" w:rsidRPr="00B73AA0">
        <w:rPr>
          <w:rFonts w:ascii="Times New Roman" w:hAnsi="Times New Roman" w:cs="Times New Roman"/>
          <w:sz w:val="28"/>
          <w:szCs w:val="28"/>
        </w:rPr>
        <w:t>«</w:t>
      </w:r>
      <w:r w:rsidR="00F017AF">
        <w:rPr>
          <w:rFonts w:ascii="Times New Roman" w:hAnsi="Times New Roman" w:cs="Times New Roman"/>
          <w:sz w:val="28"/>
          <w:szCs w:val="28"/>
        </w:rPr>
        <w:t>А</w:t>
      </w:r>
      <w:r w:rsidR="00B73AA0" w:rsidRPr="00B73AA0">
        <w:rPr>
          <w:rFonts w:ascii="Times New Roman" w:hAnsi="Times New Roman" w:cs="Times New Roman"/>
          <w:sz w:val="28"/>
          <w:szCs w:val="28"/>
        </w:rPr>
        <w:t xml:space="preserve">ппарата акима Костанайской области» для рассмотрения </w:t>
      </w:r>
      <w:r w:rsidR="00B73AA0" w:rsidRPr="00B73AA0">
        <w:rPr>
          <w:rFonts w:ascii="Times New Roman" w:hAnsi="Times New Roman" w:cs="Times New Roman"/>
          <w:sz w:val="28"/>
          <w:szCs w:val="28"/>
        </w:rPr>
        <w:lastRenderedPageBreak/>
        <w:t xml:space="preserve">поступил </w:t>
      </w:r>
      <w:bookmarkStart w:id="4" w:name="_Hlk201758341"/>
      <w:r w:rsidR="00377E00">
        <w:rPr>
          <w:rFonts w:ascii="Times New Roman" w:hAnsi="Times New Roman" w:cs="Times New Roman"/>
          <w:sz w:val="28"/>
          <w:szCs w:val="28"/>
        </w:rPr>
        <w:t>проект 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77E00">
        <w:rPr>
          <w:rFonts w:ascii="Times New Roman" w:hAnsi="Times New Roman" w:cs="Times New Roman"/>
          <w:sz w:val="28"/>
          <w:szCs w:val="28"/>
        </w:rPr>
        <w:t xml:space="preserve"> акимата Костанайской области</w:t>
      </w:r>
      <w:bookmarkEnd w:id="4"/>
      <w:r w:rsidR="005E1094">
        <w:rPr>
          <w:rFonts w:ascii="Times New Roman" w:hAnsi="Times New Roman" w:cs="Times New Roman"/>
          <w:sz w:val="28"/>
          <w:szCs w:val="28"/>
        </w:rPr>
        <w:t xml:space="preserve"> </w:t>
      </w:r>
      <w:r w:rsidR="00F017AF" w:rsidRPr="001C73F5">
        <w:rPr>
          <w:rFonts w:ascii="Times New Roman" w:hAnsi="Times New Roman" w:cs="Times New Roman"/>
          <w:sz w:val="28"/>
          <w:szCs w:val="28"/>
        </w:rPr>
        <w:t>«О признании утратившими силу некоторых постановлений акимата Костанайской области</w:t>
      </w:r>
      <w:r w:rsidR="00F017AF" w:rsidRPr="001C73F5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1DAE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11DAE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11DAE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11DAE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11DAE">
        <w:rPr>
          <w:rFonts w:ascii="Times New Roman" w:hAnsi="Times New Roman" w:cs="Times New Roman"/>
          <w:sz w:val="28"/>
          <w:szCs w:val="28"/>
          <w:lang w:val="kk-KZ"/>
        </w:rPr>
        <w:tab/>
      </w:r>
      <w:proofErr w:type="gramStart"/>
      <w:r w:rsidR="00E11DAE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C935C0">
        <w:rPr>
          <w:rFonts w:ascii="Times New Roman" w:hAnsi="Times New Roman" w:cs="Times New Roman"/>
          <w:i/>
          <w:iCs/>
          <w:sz w:val="24"/>
          <w:szCs w:val="24"/>
          <w:lang w:val="kk-KZ"/>
        </w:rPr>
        <w:t>(</w:t>
      </w:r>
      <w:proofErr w:type="gramEnd"/>
      <w:r w:rsidRPr="00C935C0">
        <w:rPr>
          <w:rFonts w:ascii="Times New Roman" w:hAnsi="Times New Roman" w:cs="Times New Roman"/>
          <w:i/>
          <w:iCs/>
          <w:sz w:val="24"/>
          <w:szCs w:val="24"/>
          <w:lang w:val="kk-KZ"/>
        </w:rPr>
        <w:t>обсуждение)</w:t>
      </w:r>
    </w:p>
    <w:p w14:paraId="3A1E3CA3" w14:textId="3C2D3E19" w:rsidR="00B73AA0" w:rsidRPr="00C935C0" w:rsidRDefault="00C935C0" w:rsidP="00E11D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AA0">
        <w:rPr>
          <w:rFonts w:ascii="Times New Roman" w:hAnsi="Times New Roman" w:cs="Times New Roman"/>
          <w:b/>
          <w:sz w:val="28"/>
          <w:szCs w:val="28"/>
        </w:rPr>
        <w:t>РЕШИЛИ</w:t>
      </w:r>
      <w:r w:rsidRPr="00B73AA0">
        <w:rPr>
          <w:rFonts w:ascii="Times New Roman" w:hAnsi="Times New Roman" w:cs="Times New Roman"/>
          <w:sz w:val="28"/>
          <w:szCs w:val="28"/>
        </w:rPr>
        <w:t xml:space="preserve">: </w:t>
      </w:r>
      <w:r w:rsidRPr="00B73AA0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73AA0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73AA0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73AA0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73AA0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</w:t>
      </w:r>
      <w:r w:rsidRPr="00B73AA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3AA0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акимата </w:t>
      </w:r>
      <w:r w:rsidRPr="00B73AA0">
        <w:rPr>
          <w:rFonts w:ascii="Times New Roman" w:hAnsi="Times New Roman" w:cs="Times New Roman"/>
          <w:sz w:val="28"/>
          <w:szCs w:val="28"/>
        </w:rPr>
        <w:t xml:space="preserve"> Костанайской</w:t>
      </w:r>
      <w:proofErr w:type="gramEnd"/>
      <w:r w:rsidRPr="00B73A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3AA0">
        <w:rPr>
          <w:rFonts w:ascii="Times New Roman" w:hAnsi="Times New Roman" w:cs="Times New Roman"/>
          <w:sz w:val="28"/>
          <w:szCs w:val="28"/>
        </w:rPr>
        <w:t xml:space="preserve">области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1C73F5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1C73F5">
        <w:rPr>
          <w:rFonts w:ascii="Times New Roman" w:hAnsi="Times New Roman" w:cs="Times New Roman"/>
          <w:sz w:val="28"/>
          <w:szCs w:val="28"/>
        </w:rPr>
        <w:t>О признании утратившими силу некоторых постановлений акимата Костанайской области</w:t>
      </w:r>
      <w:r w:rsidRPr="001C73F5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3AA0" w:rsidRPr="00B73AA0">
        <w:rPr>
          <w:rFonts w:ascii="Times New Roman" w:hAnsi="Times New Roman" w:cs="Times New Roman"/>
          <w:sz w:val="28"/>
          <w:szCs w:val="28"/>
        </w:rPr>
        <w:t>оставить без рассмотрения</w:t>
      </w:r>
      <w:r w:rsidR="00B73AA0" w:rsidRPr="00B73AA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73AA0" w:rsidRPr="005E1094">
        <w:rPr>
          <w:rFonts w:ascii="Times New Roman" w:hAnsi="Times New Roman" w:cs="Times New Roman"/>
          <w:i/>
          <w:sz w:val="24"/>
          <w:szCs w:val="24"/>
        </w:rPr>
        <w:t>(единогласно)</w:t>
      </w:r>
      <w:r w:rsidR="00B73AA0" w:rsidRPr="005E1094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</w:p>
    <w:p w14:paraId="35090724" w14:textId="77777777" w:rsidR="00B73AA0" w:rsidRPr="00B73AA0" w:rsidRDefault="00B73AA0" w:rsidP="00E11DA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63C652" w14:textId="77777777" w:rsidR="00B73AA0" w:rsidRPr="00B73AA0" w:rsidRDefault="00B73AA0" w:rsidP="00B73AA0">
      <w:pPr>
        <w:rPr>
          <w:rFonts w:ascii="Times New Roman" w:hAnsi="Times New Roman" w:cs="Times New Roman"/>
          <w:b/>
          <w:sz w:val="28"/>
          <w:szCs w:val="28"/>
        </w:rPr>
      </w:pPr>
    </w:p>
    <w:p w14:paraId="2CBC1441" w14:textId="355EDE39" w:rsidR="00B73AA0" w:rsidRPr="00B73AA0" w:rsidRDefault="00B73AA0" w:rsidP="007A7383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B73AA0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Pr="00B73AA0">
        <w:rPr>
          <w:rFonts w:ascii="Times New Roman" w:hAnsi="Times New Roman" w:cs="Times New Roman"/>
          <w:b/>
          <w:sz w:val="28"/>
          <w:szCs w:val="28"/>
        </w:rPr>
        <w:tab/>
      </w:r>
      <w:r w:rsidRPr="00B73AA0">
        <w:rPr>
          <w:rFonts w:ascii="Times New Roman" w:hAnsi="Times New Roman" w:cs="Times New Roman"/>
          <w:b/>
          <w:sz w:val="28"/>
          <w:szCs w:val="28"/>
        </w:rPr>
        <w:tab/>
      </w:r>
      <w:r w:rsidRPr="00B73AA0">
        <w:rPr>
          <w:rFonts w:ascii="Times New Roman" w:hAnsi="Times New Roman" w:cs="Times New Roman"/>
          <w:b/>
          <w:sz w:val="28"/>
          <w:szCs w:val="28"/>
        </w:rPr>
        <w:tab/>
      </w:r>
      <w:r w:rsidRPr="00B73AA0">
        <w:rPr>
          <w:rFonts w:ascii="Times New Roman" w:hAnsi="Times New Roman" w:cs="Times New Roman"/>
          <w:b/>
          <w:sz w:val="28"/>
          <w:szCs w:val="28"/>
        </w:rPr>
        <w:tab/>
      </w:r>
      <w:r w:rsidRPr="00B73AA0">
        <w:rPr>
          <w:rFonts w:ascii="Times New Roman" w:hAnsi="Times New Roman" w:cs="Times New Roman"/>
          <w:b/>
          <w:sz w:val="28"/>
          <w:szCs w:val="28"/>
        </w:rPr>
        <w:tab/>
      </w:r>
      <w:r w:rsidRPr="00B73AA0">
        <w:rPr>
          <w:rFonts w:ascii="Times New Roman" w:hAnsi="Times New Roman" w:cs="Times New Roman"/>
          <w:b/>
          <w:sz w:val="28"/>
          <w:szCs w:val="28"/>
        </w:rPr>
        <w:tab/>
      </w:r>
      <w:r w:rsidRPr="00B73AA0">
        <w:rPr>
          <w:rFonts w:ascii="Times New Roman" w:hAnsi="Times New Roman" w:cs="Times New Roman"/>
          <w:b/>
          <w:sz w:val="28"/>
          <w:szCs w:val="28"/>
        </w:rPr>
        <w:tab/>
      </w:r>
      <w:r w:rsidRPr="00B73AA0">
        <w:rPr>
          <w:rFonts w:ascii="Times New Roman" w:hAnsi="Times New Roman" w:cs="Times New Roman"/>
          <w:b/>
          <w:sz w:val="28"/>
          <w:szCs w:val="28"/>
        </w:rPr>
        <w:tab/>
      </w:r>
      <w:r w:rsidR="007A7383">
        <w:rPr>
          <w:rFonts w:ascii="Times New Roman" w:hAnsi="Times New Roman" w:cs="Times New Roman"/>
          <w:b/>
          <w:sz w:val="28"/>
          <w:szCs w:val="28"/>
        </w:rPr>
        <w:tab/>
      </w:r>
      <w:r w:rsidRPr="00B73AA0">
        <w:rPr>
          <w:rFonts w:ascii="Times New Roman" w:hAnsi="Times New Roman" w:cs="Times New Roman"/>
          <w:b/>
          <w:sz w:val="28"/>
          <w:szCs w:val="28"/>
        </w:rPr>
        <w:t>Общественного совета</w:t>
      </w:r>
      <w:r w:rsidRPr="00B73AA0">
        <w:rPr>
          <w:rFonts w:ascii="Times New Roman" w:hAnsi="Times New Roman" w:cs="Times New Roman"/>
          <w:b/>
          <w:sz w:val="28"/>
          <w:szCs w:val="28"/>
        </w:rPr>
        <w:tab/>
      </w:r>
      <w:r w:rsidRPr="00B73AA0">
        <w:rPr>
          <w:rFonts w:ascii="Times New Roman" w:hAnsi="Times New Roman" w:cs="Times New Roman"/>
          <w:b/>
          <w:sz w:val="28"/>
          <w:szCs w:val="28"/>
        </w:rPr>
        <w:tab/>
      </w:r>
      <w:r w:rsidRPr="00B73AA0">
        <w:rPr>
          <w:rFonts w:ascii="Times New Roman" w:hAnsi="Times New Roman" w:cs="Times New Roman"/>
          <w:b/>
          <w:sz w:val="28"/>
          <w:szCs w:val="28"/>
        </w:rPr>
        <w:tab/>
      </w:r>
      <w:r w:rsidRPr="00B73AA0">
        <w:rPr>
          <w:rFonts w:ascii="Times New Roman" w:hAnsi="Times New Roman" w:cs="Times New Roman"/>
          <w:b/>
          <w:sz w:val="28"/>
          <w:szCs w:val="28"/>
        </w:rPr>
        <w:tab/>
      </w:r>
      <w:r w:rsidRPr="00B73AA0">
        <w:rPr>
          <w:rFonts w:ascii="Times New Roman" w:hAnsi="Times New Roman" w:cs="Times New Roman"/>
          <w:b/>
          <w:sz w:val="28"/>
          <w:szCs w:val="28"/>
        </w:rPr>
        <w:tab/>
      </w:r>
      <w:r w:rsidRPr="00B73AA0">
        <w:rPr>
          <w:rFonts w:ascii="Times New Roman" w:hAnsi="Times New Roman" w:cs="Times New Roman"/>
          <w:b/>
          <w:sz w:val="28"/>
          <w:szCs w:val="28"/>
        </w:rPr>
        <w:tab/>
      </w:r>
      <w:r w:rsidRPr="00B73AA0">
        <w:rPr>
          <w:rFonts w:ascii="Times New Roman" w:hAnsi="Times New Roman" w:cs="Times New Roman"/>
          <w:b/>
          <w:sz w:val="28"/>
          <w:szCs w:val="28"/>
        </w:rPr>
        <w:tab/>
        <w:t>Костанайской области</w:t>
      </w:r>
      <w:r w:rsidRPr="00B73AA0">
        <w:rPr>
          <w:rFonts w:ascii="Times New Roman" w:hAnsi="Times New Roman" w:cs="Times New Roman"/>
          <w:b/>
          <w:sz w:val="28"/>
          <w:szCs w:val="28"/>
        </w:rPr>
        <w:tab/>
      </w:r>
      <w:r w:rsidRPr="00B73AA0">
        <w:rPr>
          <w:rFonts w:ascii="Times New Roman" w:hAnsi="Times New Roman" w:cs="Times New Roman"/>
          <w:b/>
          <w:sz w:val="28"/>
          <w:szCs w:val="28"/>
        </w:rPr>
        <w:tab/>
      </w:r>
      <w:r w:rsidRPr="00B73AA0">
        <w:rPr>
          <w:rFonts w:ascii="Times New Roman" w:hAnsi="Times New Roman" w:cs="Times New Roman"/>
          <w:b/>
          <w:sz w:val="28"/>
          <w:szCs w:val="28"/>
        </w:rPr>
        <w:tab/>
      </w:r>
      <w:r w:rsidRPr="00B73AA0">
        <w:rPr>
          <w:rFonts w:ascii="Times New Roman" w:hAnsi="Times New Roman" w:cs="Times New Roman"/>
          <w:b/>
          <w:sz w:val="28"/>
          <w:szCs w:val="28"/>
        </w:rPr>
        <w:tab/>
        <w:t xml:space="preserve">              С. Бектурганов</w:t>
      </w:r>
    </w:p>
    <w:p w14:paraId="4661BAA2" w14:textId="77777777" w:rsidR="00B73AA0" w:rsidRPr="00B73AA0" w:rsidRDefault="00B73AA0" w:rsidP="007A738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73AA0">
        <w:rPr>
          <w:rFonts w:ascii="Times New Roman" w:hAnsi="Times New Roman" w:cs="Times New Roman"/>
          <w:b/>
          <w:sz w:val="28"/>
          <w:szCs w:val="28"/>
        </w:rPr>
        <w:t xml:space="preserve">Секретарь </w:t>
      </w:r>
      <w:r w:rsidRPr="00B73AA0">
        <w:rPr>
          <w:rFonts w:ascii="Times New Roman" w:hAnsi="Times New Roman" w:cs="Times New Roman"/>
          <w:b/>
          <w:sz w:val="28"/>
          <w:szCs w:val="28"/>
        </w:rPr>
        <w:tab/>
      </w:r>
      <w:r w:rsidRPr="00B73AA0">
        <w:rPr>
          <w:rFonts w:ascii="Times New Roman" w:hAnsi="Times New Roman" w:cs="Times New Roman"/>
          <w:b/>
          <w:sz w:val="28"/>
          <w:szCs w:val="28"/>
        </w:rPr>
        <w:tab/>
      </w:r>
      <w:r w:rsidRPr="00B73AA0">
        <w:rPr>
          <w:rFonts w:ascii="Times New Roman" w:hAnsi="Times New Roman" w:cs="Times New Roman"/>
          <w:b/>
          <w:sz w:val="28"/>
          <w:szCs w:val="28"/>
        </w:rPr>
        <w:tab/>
      </w:r>
      <w:r w:rsidRPr="00B73AA0">
        <w:rPr>
          <w:rFonts w:ascii="Times New Roman" w:hAnsi="Times New Roman" w:cs="Times New Roman"/>
          <w:b/>
          <w:sz w:val="28"/>
          <w:szCs w:val="28"/>
        </w:rPr>
        <w:tab/>
      </w:r>
      <w:r w:rsidRPr="00B73AA0">
        <w:rPr>
          <w:rFonts w:ascii="Times New Roman" w:hAnsi="Times New Roman" w:cs="Times New Roman"/>
          <w:b/>
          <w:sz w:val="28"/>
          <w:szCs w:val="28"/>
        </w:rPr>
        <w:tab/>
      </w:r>
      <w:r w:rsidRPr="00B73AA0">
        <w:rPr>
          <w:rFonts w:ascii="Times New Roman" w:hAnsi="Times New Roman" w:cs="Times New Roman"/>
          <w:b/>
          <w:sz w:val="28"/>
          <w:szCs w:val="28"/>
        </w:rPr>
        <w:tab/>
      </w:r>
      <w:r w:rsidRPr="00B73AA0">
        <w:rPr>
          <w:rFonts w:ascii="Times New Roman" w:hAnsi="Times New Roman" w:cs="Times New Roman"/>
          <w:b/>
          <w:sz w:val="28"/>
          <w:szCs w:val="28"/>
        </w:rPr>
        <w:tab/>
      </w:r>
      <w:r w:rsidRPr="00B73AA0">
        <w:rPr>
          <w:rFonts w:ascii="Times New Roman" w:hAnsi="Times New Roman" w:cs="Times New Roman"/>
          <w:b/>
          <w:sz w:val="28"/>
          <w:szCs w:val="28"/>
        </w:rPr>
        <w:tab/>
      </w:r>
      <w:r w:rsidRPr="00B73AA0">
        <w:rPr>
          <w:rFonts w:ascii="Times New Roman" w:hAnsi="Times New Roman" w:cs="Times New Roman"/>
          <w:b/>
          <w:sz w:val="28"/>
          <w:szCs w:val="28"/>
        </w:rPr>
        <w:tab/>
        <w:t>Общественного совета</w:t>
      </w:r>
      <w:r w:rsidRPr="00B73AA0">
        <w:rPr>
          <w:rFonts w:ascii="Times New Roman" w:hAnsi="Times New Roman" w:cs="Times New Roman"/>
          <w:b/>
          <w:sz w:val="28"/>
          <w:szCs w:val="28"/>
        </w:rPr>
        <w:tab/>
      </w:r>
      <w:r w:rsidRPr="00B73AA0">
        <w:rPr>
          <w:rFonts w:ascii="Times New Roman" w:hAnsi="Times New Roman" w:cs="Times New Roman"/>
          <w:b/>
          <w:sz w:val="28"/>
          <w:szCs w:val="28"/>
        </w:rPr>
        <w:tab/>
      </w:r>
      <w:r w:rsidRPr="00B73AA0">
        <w:rPr>
          <w:rFonts w:ascii="Times New Roman" w:hAnsi="Times New Roman" w:cs="Times New Roman"/>
          <w:b/>
          <w:sz w:val="28"/>
          <w:szCs w:val="28"/>
        </w:rPr>
        <w:tab/>
      </w:r>
      <w:r w:rsidRPr="00B73AA0">
        <w:rPr>
          <w:rFonts w:ascii="Times New Roman" w:hAnsi="Times New Roman" w:cs="Times New Roman"/>
          <w:b/>
          <w:sz w:val="28"/>
          <w:szCs w:val="28"/>
        </w:rPr>
        <w:tab/>
      </w:r>
      <w:r w:rsidRPr="00B73AA0">
        <w:rPr>
          <w:rFonts w:ascii="Times New Roman" w:hAnsi="Times New Roman" w:cs="Times New Roman"/>
          <w:b/>
          <w:sz w:val="28"/>
          <w:szCs w:val="28"/>
        </w:rPr>
        <w:tab/>
      </w:r>
      <w:r w:rsidRPr="00B73AA0">
        <w:rPr>
          <w:rFonts w:ascii="Times New Roman" w:hAnsi="Times New Roman" w:cs="Times New Roman"/>
          <w:b/>
          <w:sz w:val="28"/>
          <w:szCs w:val="28"/>
        </w:rPr>
        <w:tab/>
      </w:r>
      <w:r w:rsidRPr="00B73AA0">
        <w:rPr>
          <w:rFonts w:ascii="Times New Roman" w:hAnsi="Times New Roman" w:cs="Times New Roman"/>
          <w:b/>
          <w:sz w:val="28"/>
          <w:szCs w:val="28"/>
        </w:rPr>
        <w:tab/>
        <w:t xml:space="preserve">Костанайской области                                                       </w:t>
      </w:r>
      <w:proofErr w:type="spellStart"/>
      <w:r w:rsidRPr="00B73AA0">
        <w:rPr>
          <w:rFonts w:ascii="Times New Roman" w:hAnsi="Times New Roman" w:cs="Times New Roman"/>
          <w:b/>
          <w:sz w:val="28"/>
          <w:szCs w:val="28"/>
        </w:rPr>
        <w:t>Н.Садакбаева</w:t>
      </w:r>
      <w:proofErr w:type="spellEnd"/>
      <w:r w:rsidRPr="00B73AA0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14:paraId="2E41BB75" w14:textId="77777777" w:rsidR="00B73AA0" w:rsidRPr="00B73AA0" w:rsidRDefault="00B73AA0" w:rsidP="00B73AA0">
      <w:pPr>
        <w:rPr>
          <w:rFonts w:ascii="Times New Roman" w:hAnsi="Times New Roman" w:cs="Times New Roman"/>
          <w:sz w:val="28"/>
          <w:szCs w:val="28"/>
        </w:rPr>
      </w:pPr>
    </w:p>
    <w:p w14:paraId="400CEBB0" w14:textId="77777777" w:rsidR="00C7447D" w:rsidRPr="00B73AA0" w:rsidRDefault="00C7447D">
      <w:pPr>
        <w:rPr>
          <w:rFonts w:ascii="Times New Roman" w:hAnsi="Times New Roman" w:cs="Times New Roman"/>
          <w:sz w:val="28"/>
          <w:szCs w:val="28"/>
        </w:rPr>
      </w:pPr>
    </w:p>
    <w:sectPr w:rsidR="00C7447D" w:rsidRPr="00B73AA0" w:rsidSect="001973D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C6E46"/>
    <w:multiLevelType w:val="hybridMultilevel"/>
    <w:tmpl w:val="A976B012"/>
    <w:lvl w:ilvl="0" w:tplc="5C84A4E6">
      <w:start w:val="1"/>
      <w:numFmt w:val="decimal"/>
      <w:lvlText w:val="%1."/>
      <w:lvlJc w:val="left"/>
      <w:pPr>
        <w:ind w:left="-66" w:hanging="360"/>
      </w:p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>
      <w:start w:val="1"/>
      <w:numFmt w:val="lowerRoman"/>
      <w:lvlText w:val="%3."/>
      <w:lvlJc w:val="right"/>
      <w:pPr>
        <w:ind w:left="1374" w:hanging="180"/>
      </w:pPr>
    </w:lvl>
    <w:lvl w:ilvl="3" w:tplc="0419000F">
      <w:start w:val="1"/>
      <w:numFmt w:val="decimal"/>
      <w:lvlText w:val="%4."/>
      <w:lvlJc w:val="left"/>
      <w:pPr>
        <w:ind w:left="2094" w:hanging="360"/>
      </w:pPr>
    </w:lvl>
    <w:lvl w:ilvl="4" w:tplc="04190019">
      <w:start w:val="1"/>
      <w:numFmt w:val="lowerLetter"/>
      <w:lvlText w:val="%5."/>
      <w:lvlJc w:val="left"/>
      <w:pPr>
        <w:ind w:left="2814" w:hanging="360"/>
      </w:pPr>
    </w:lvl>
    <w:lvl w:ilvl="5" w:tplc="0419001B">
      <w:start w:val="1"/>
      <w:numFmt w:val="lowerRoman"/>
      <w:lvlText w:val="%6."/>
      <w:lvlJc w:val="right"/>
      <w:pPr>
        <w:ind w:left="3534" w:hanging="180"/>
      </w:pPr>
    </w:lvl>
    <w:lvl w:ilvl="6" w:tplc="0419000F">
      <w:start w:val="1"/>
      <w:numFmt w:val="decimal"/>
      <w:lvlText w:val="%7."/>
      <w:lvlJc w:val="left"/>
      <w:pPr>
        <w:ind w:left="4254" w:hanging="360"/>
      </w:pPr>
    </w:lvl>
    <w:lvl w:ilvl="7" w:tplc="04190019">
      <w:start w:val="1"/>
      <w:numFmt w:val="lowerLetter"/>
      <w:lvlText w:val="%8."/>
      <w:lvlJc w:val="left"/>
      <w:pPr>
        <w:ind w:left="4974" w:hanging="360"/>
      </w:pPr>
    </w:lvl>
    <w:lvl w:ilvl="8" w:tplc="0419001B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3DFF2DAD"/>
    <w:multiLevelType w:val="hybridMultilevel"/>
    <w:tmpl w:val="18908CE8"/>
    <w:lvl w:ilvl="0" w:tplc="4B4404CE">
      <w:start w:val="1"/>
      <w:numFmt w:val="decimal"/>
      <w:lvlText w:val="%1."/>
      <w:lvlJc w:val="left"/>
      <w:pPr>
        <w:ind w:left="926" w:hanging="360"/>
      </w:pPr>
      <w:rPr>
        <w:rFonts w:ascii="Times New Roman" w:eastAsiaTheme="minorHAns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646" w:hanging="360"/>
      </w:pPr>
    </w:lvl>
    <w:lvl w:ilvl="2" w:tplc="0419001B">
      <w:start w:val="1"/>
      <w:numFmt w:val="lowerRoman"/>
      <w:lvlText w:val="%3."/>
      <w:lvlJc w:val="right"/>
      <w:pPr>
        <w:ind w:left="2366" w:hanging="180"/>
      </w:pPr>
    </w:lvl>
    <w:lvl w:ilvl="3" w:tplc="060442F2">
      <w:start w:val="1"/>
      <w:numFmt w:val="decimal"/>
      <w:lvlText w:val="%4."/>
      <w:lvlJc w:val="left"/>
      <w:pPr>
        <w:ind w:left="3086" w:hanging="360"/>
      </w:pPr>
      <w:rPr>
        <w:rFonts w:ascii="Times New Roman" w:eastAsiaTheme="minorHAnsi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806" w:hanging="360"/>
      </w:pPr>
    </w:lvl>
    <w:lvl w:ilvl="5" w:tplc="0419001B">
      <w:start w:val="1"/>
      <w:numFmt w:val="lowerRoman"/>
      <w:lvlText w:val="%6."/>
      <w:lvlJc w:val="right"/>
      <w:pPr>
        <w:ind w:left="4526" w:hanging="180"/>
      </w:pPr>
    </w:lvl>
    <w:lvl w:ilvl="6" w:tplc="0419000F">
      <w:start w:val="1"/>
      <w:numFmt w:val="decimal"/>
      <w:lvlText w:val="%7."/>
      <w:lvlJc w:val="left"/>
      <w:pPr>
        <w:ind w:left="5246" w:hanging="360"/>
      </w:pPr>
    </w:lvl>
    <w:lvl w:ilvl="7" w:tplc="04190019">
      <w:start w:val="1"/>
      <w:numFmt w:val="lowerLetter"/>
      <w:lvlText w:val="%8."/>
      <w:lvlJc w:val="left"/>
      <w:pPr>
        <w:ind w:left="5966" w:hanging="360"/>
      </w:pPr>
    </w:lvl>
    <w:lvl w:ilvl="8" w:tplc="0419001B">
      <w:start w:val="1"/>
      <w:numFmt w:val="lowerRoman"/>
      <w:lvlText w:val="%9."/>
      <w:lvlJc w:val="right"/>
      <w:pPr>
        <w:ind w:left="6686" w:hanging="180"/>
      </w:pPr>
    </w:lvl>
  </w:abstractNum>
  <w:num w:numId="1" w16cid:durableId="1583753731">
    <w:abstractNumId w:val="1"/>
  </w:num>
  <w:num w:numId="2" w16cid:durableId="11723299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1125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AA0"/>
    <w:rsid w:val="00001DA1"/>
    <w:rsid w:val="00007CAE"/>
    <w:rsid w:val="0007114A"/>
    <w:rsid w:val="001973DF"/>
    <w:rsid w:val="00225824"/>
    <w:rsid w:val="00377E00"/>
    <w:rsid w:val="00455FEC"/>
    <w:rsid w:val="00544332"/>
    <w:rsid w:val="005E1094"/>
    <w:rsid w:val="00691F0D"/>
    <w:rsid w:val="006A0EB1"/>
    <w:rsid w:val="00755E2D"/>
    <w:rsid w:val="007A7383"/>
    <w:rsid w:val="008B6CDD"/>
    <w:rsid w:val="008C737A"/>
    <w:rsid w:val="009510FC"/>
    <w:rsid w:val="00A04D95"/>
    <w:rsid w:val="00B40B69"/>
    <w:rsid w:val="00B73AA0"/>
    <w:rsid w:val="00C22587"/>
    <w:rsid w:val="00C7447D"/>
    <w:rsid w:val="00C935C0"/>
    <w:rsid w:val="00D3158A"/>
    <w:rsid w:val="00E11DAE"/>
    <w:rsid w:val="00E42D9D"/>
    <w:rsid w:val="00F017AF"/>
    <w:rsid w:val="00F3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9ADFA"/>
  <w15:chartTrackingRefBased/>
  <w15:docId w15:val="{562112ED-9FD1-4E4D-AF71-E02C1DD3A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3A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A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A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3A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3A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A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3A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3A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3A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3A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3AA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3AA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3A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3A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3A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3A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3A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3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3A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3A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3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3A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3A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3AA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3A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3AA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73A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2026-03-30T07:32:00Z</dcterms:created>
  <dcterms:modified xsi:type="dcterms:W3CDTF">2026-04-01T07:34:00Z</dcterms:modified>
</cp:coreProperties>
</file>