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D6F" w:rsidRPr="00933151" w:rsidRDefault="00576658" w:rsidP="00172F95">
      <w:pPr>
        <w:tabs>
          <w:tab w:val="left" w:pos="1134"/>
        </w:tabs>
      </w:pPr>
      <w:r w:rsidRPr="003B6A3A">
        <w:t xml:space="preserve">             </w:t>
      </w:r>
      <w:r w:rsidR="002A2818" w:rsidRPr="003B6A3A">
        <w:t xml:space="preserve">         </w:t>
      </w:r>
      <w:r w:rsidR="002A2818" w:rsidRPr="00933151">
        <w:t>А</w:t>
      </w:r>
      <w:r w:rsidR="00F469C9" w:rsidRPr="00933151">
        <w:t>лматы</w:t>
      </w:r>
      <w:r w:rsidR="00505D6F" w:rsidRPr="00933151">
        <w:t xml:space="preserve"> </w:t>
      </w:r>
      <w:proofErr w:type="spellStart"/>
      <w:r w:rsidR="00505D6F" w:rsidRPr="00933151">
        <w:t>қаласы</w:t>
      </w:r>
      <w:proofErr w:type="spellEnd"/>
      <w:r w:rsidR="00505D6F" w:rsidRPr="00933151">
        <w:t xml:space="preserve">                                                                                                  </w:t>
      </w:r>
      <w:r w:rsidRPr="00933151">
        <w:t xml:space="preserve"> </w:t>
      </w:r>
      <w:r w:rsidR="00505D6F" w:rsidRPr="00933151">
        <w:t xml:space="preserve">       город </w:t>
      </w:r>
      <w:r w:rsidR="002A2818" w:rsidRPr="00933151">
        <w:t>А</w:t>
      </w:r>
      <w:r w:rsidR="00F469C9" w:rsidRPr="00933151">
        <w:t>лматы</w:t>
      </w:r>
      <w:r w:rsidR="00505D6F" w:rsidRPr="00933151">
        <w:t xml:space="preserve">                                                                                                              </w:t>
      </w:r>
    </w:p>
    <w:p w:rsidR="00642211" w:rsidRPr="00933151" w:rsidRDefault="00642211" w:rsidP="00172F95">
      <w:pPr>
        <w:tabs>
          <w:tab w:val="left" w:pos="1134"/>
        </w:tabs>
      </w:pPr>
    </w:p>
    <w:p w:rsidR="00A36165" w:rsidRPr="00933151" w:rsidRDefault="00A36165" w:rsidP="00172F95">
      <w:pPr>
        <w:tabs>
          <w:tab w:val="left" w:pos="1134"/>
        </w:tabs>
      </w:pPr>
    </w:p>
    <w:p w:rsidR="00F469C9" w:rsidRPr="00933151" w:rsidRDefault="00F71A96" w:rsidP="00172F95">
      <w:pPr>
        <w:tabs>
          <w:tab w:val="left" w:pos="1134"/>
        </w:tabs>
        <w:overflowPunct/>
        <w:autoSpaceDE/>
        <w:autoSpaceDN/>
        <w:adjustRightInd/>
        <w:jc w:val="center"/>
        <w:rPr>
          <w:b/>
          <w:bCs/>
          <w:sz w:val="28"/>
          <w:szCs w:val="28"/>
          <w:lang w:val="kk-KZ"/>
        </w:rPr>
      </w:pPr>
      <w:r w:rsidRPr="00933151">
        <w:rPr>
          <w:rFonts w:eastAsia="Calibri"/>
          <w:b/>
          <w:sz w:val="28"/>
          <w:szCs w:val="28"/>
          <w:lang w:val="kk-KZ"/>
        </w:rPr>
        <w:t>Қазақстан Республикасы Ұлттық Банкі Басқармасының қаулысына және Қазақстан Республикасы Қаржы нарығын реттеу және дамыту агенттігі Басқармасының қаулысына міндетті сақтандыруды жетілдіру мәселелері бойынша өзгерістер енгізу туралы</w:t>
      </w:r>
    </w:p>
    <w:p w:rsidR="00F469C9" w:rsidRPr="00933151" w:rsidRDefault="00F469C9" w:rsidP="00172F95">
      <w:pPr>
        <w:tabs>
          <w:tab w:val="left" w:pos="1134"/>
        </w:tabs>
        <w:overflowPunct/>
        <w:autoSpaceDE/>
        <w:autoSpaceDN/>
        <w:adjustRightInd/>
        <w:jc w:val="center"/>
        <w:rPr>
          <w:b/>
          <w:bCs/>
          <w:sz w:val="28"/>
          <w:szCs w:val="28"/>
        </w:rPr>
      </w:pPr>
    </w:p>
    <w:p w:rsidR="00F71A96" w:rsidRPr="00933151" w:rsidRDefault="00F71A96" w:rsidP="00172F95">
      <w:pPr>
        <w:tabs>
          <w:tab w:val="left" w:pos="1134"/>
        </w:tabs>
        <w:ind w:firstLine="709"/>
        <w:jc w:val="both"/>
        <w:rPr>
          <w:rFonts w:eastAsia="Calibri"/>
          <w:bCs/>
          <w:sz w:val="28"/>
          <w:szCs w:val="28"/>
          <w:lang w:val="kk-KZ" w:eastAsia="en-US"/>
        </w:rPr>
      </w:pPr>
      <w:r w:rsidRPr="00933151">
        <w:rPr>
          <w:rFonts w:eastAsia="Calibri"/>
          <w:bCs/>
          <w:sz w:val="28"/>
          <w:szCs w:val="28"/>
          <w:lang w:val="kk-KZ" w:eastAsia="en-US"/>
        </w:rPr>
        <w:t xml:space="preserve">Қазақстан Республикасы Қаржы нарығын реттеу және дамыту агенттігінің Басқармасы </w:t>
      </w:r>
      <w:r w:rsidRPr="00933151">
        <w:rPr>
          <w:rFonts w:eastAsia="Calibri"/>
          <w:b/>
          <w:bCs/>
          <w:sz w:val="28"/>
          <w:szCs w:val="28"/>
          <w:lang w:val="kk-KZ" w:eastAsia="en-US"/>
        </w:rPr>
        <w:t>ҚАУЛЫ ЕТЕДІ:</w:t>
      </w:r>
    </w:p>
    <w:p w:rsidR="00F71A96" w:rsidRPr="00933151" w:rsidRDefault="00F469C9" w:rsidP="00172F95">
      <w:pPr>
        <w:tabs>
          <w:tab w:val="left" w:pos="1134"/>
        </w:tabs>
        <w:ind w:firstLine="709"/>
        <w:jc w:val="both"/>
        <w:rPr>
          <w:rFonts w:eastAsia="Calibri"/>
          <w:bCs/>
          <w:sz w:val="28"/>
          <w:szCs w:val="28"/>
          <w:lang w:val="kk-KZ" w:eastAsia="en-US"/>
        </w:rPr>
      </w:pPr>
      <w:r w:rsidRPr="00933151">
        <w:rPr>
          <w:rFonts w:eastAsia="Calibri"/>
          <w:bCs/>
          <w:sz w:val="28"/>
          <w:szCs w:val="28"/>
          <w:lang w:val="kk-KZ" w:eastAsia="en-US"/>
        </w:rPr>
        <w:t>1.</w:t>
      </w:r>
      <w:r w:rsidR="00967905" w:rsidRPr="00933151">
        <w:rPr>
          <w:rFonts w:eastAsia="Calibri"/>
          <w:bCs/>
          <w:sz w:val="28"/>
          <w:szCs w:val="28"/>
          <w:lang w:val="kk-KZ" w:eastAsia="en-US"/>
        </w:rPr>
        <w:tab/>
      </w:r>
      <w:r w:rsidR="00966C02" w:rsidRPr="00933151">
        <w:rPr>
          <w:rFonts w:eastAsia="Calibri"/>
          <w:bCs/>
          <w:sz w:val="28"/>
          <w:szCs w:val="28"/>
          <w:lang w:val="kk-KZ" w:eastAsia="en-US"/>
        </w:rPr>
        <w:t xml:space="preserve">«Көлік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w:t>
      </w:r>
      <w:r w:rsidR="00F71A96" w:rsidRPr="00933151">
        <w:rPr>
          <w:rFonts w:eastAsia="Calibri"/>
          <w:bCs/>
          <w:sz w:val="28"/>
          <w:szCs w:val="28"/>
          <w:lang w:val="kk-KZ" w:eastAsia="en-US"/>
        </w:rPr>
        <w:t>Қазақстан Республикасы Ұлттық Банкі Басқармасының 2016 жылғы 30 мамырдағы № 140</w:t>
      </w:r>
      <w:r w:rsidR="00966C02" w:rsidRPr="00933151">
        <w:rPr>
          <w:rFonts w:eastAsia="Calibri"/>
          <w:bCs/>
          <w:sz w:val="28"/>
          <w:szCs w:val="28"/>
          <w:lang w:val="kk-KZ" w:eastAsia="en-US"/>
        </w:rPr>
        <w:t xml:space="preserve"> қаулысына</w:t>
      </w:r>
      <w:r w:rsidR="00F71A96" w:rsidRPr="00933151">
        <w:rPr>
          <w:rFonts w:eastAsia="Calibri"/>
          <w:bCs/>
          <w:sz w:val="28"/>
          <w:szCs w:val="28"/>
          <w:lang w:val="kk-KZ" w:eastAsia="en-US"/>
        </w:rPr>
        <w:t xml:space="preserve"> (Нормативтік құқықтық актілерді мемлекеттік тіркеу тізілімінде № 13928 болып тіркелген) мынадай өзгеріс</w:t>
      </w:r>
      <w:r w:rsidR="0033182E" w:rsidRPr="00933151">
        <w:rPr>
          <w:rFonts w:eastAsia="Calibri"/>
          <w:bCs/>
          <w:sz w:val="28"/>
          <w:szCs w:val="28"/>
          <w:lang w:val="kk-KZ" w:eastAsia="en-US"/>
        </w:rPr>
        <w:t>тер</w:t>
      </w:r>
      <w:r w:rsidR="00F71A96" w:rsidRPr="00933151">
        <w:rPr>
          <w:rFonts w:eastAsia="Calibri"/>
          <w:bCs/>
          <w:sz w:val="28"/>
          <w:szCs w:val="28"/>
          <w:lang w:val="kk-KZ" w:eastAsia="en-US"/>
        </w:rPr>
        <w:t xml:space="preserve"> енгізілсін:</w:t>
      </w:r>
    </w:p>
    <w:p w:rsidR="0033182E" w:rsidRPr="00933151" w:rsidRDefault="009F01C1" w:rsidP="00966C02">
      <w:pPr>
        <w:tabs>
          <w:tab w:val="left" w:pos="1134"/>
        </w:tabs>
        <w:ind w:firstLine="709"/>
        <w:contextualSpacing/>
        <w:jc w:val="both"/>
        <w:rPr>
          <w:noProof/>
          <w:color w:val="000000" w:themeColor="text1"/>
          <w:sz w:val="28"/>
          <w:szCs w:val="28"/>
          <w:lang w:val="kk-KZ"/>
        </w:rPr>
      </w:pPr>
      <w:r w:rsidRPr="00933151">
        <w:rPr>
          <w:noProof/>
          <w:color w:val="000000" w:themeColor="text1"/>
          <w:sz w:val="28"/>
          <w:szCs w:val="28"/>
          <w:lang w:val="kk-KZ"/>
        </w:rPr>
        <w:t>к</w:t>
      </w:r>
      <w:r w:rsidR="00966C02" w:rsidRPr="00933151">
        <w:rPr>
          <w:noProof/>
          <w:color w:val="000000" w:themeColor="text1"/>
          <w:sz w:val="28"/>
          <w:szCs w:val="28"/>
          <w:lang w:val="kk-KZ"/>
        </w:rPr>
        <w:t>өрсетілген қаулымен бекітілген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w:t>
      </w:r>
      <w:r w:rsidR="0033182E" w:rsidRPr="00933151">
        <w:rPr>
          <w:noProof/>
          <w:color w:val="000000" w:themeColor="text1"/>
          <w:sz w:val="28"/>
          <w:szCs w:val="28"/>
          <w:lang w:val="kk-KZ"/>
        </w:rPr>
        <w:t>нда</w:t>
      </w:r>
      <w:r w:rsidR="00DD554D" w:rsidRPr="00933151">
        <w:rPr>
          <w:noProof/>
          <w:color w:val="000000" w:themeColor="text1"/>
          <w:sz w:val="28"/>
          <w:szCs w:val="28"/>
          <w:lang w:val="kk-KZ"/>
        </w:rPr>
        <w:t>:</w:t>
      </w:r>
    </w:p>
    <w:p w:rsidR="0033182E" w:rsidRPr="00933151" w:rsidRDefault="0033182E" w:rsidP="00966C02">
      <w:pPr>
        <w:tabs>
          <w:tab w:val="left" w:pos="1134"/>
        </w:tabs>
        <w:ind w:firstLine="709"/>
        <w:contextualSpacing/>
        <w:jc w:val="both"/>
        <w:rPr>
          <w:noProof/>
          <w:color w:val="000000" w:themeColor="text1"/>
          <w:sz w:val="28"/>
          <w:szCs w:val="28"/>
          <w:lang w:val="kk-KZ"/>
        </w:rPr>
      </w:pPr>
      <w:r w:rsidRPr="00933151">
        <w:rPr>
          <w:noProof/>
          <w:color w:val="000000" w:themeColor="text1"/>
          <w:sz w:val="28"/>
          <w:szCs w:val="28"/>
          <w:lang w:val="kk-KZ"/>
        </w:rPr>
        <w:t>3</w:t>
      </w:r>
      <w:r w:rsidR="00793F62" w:rsidRPr="00933151">
        <w:rPr>
          <w:noProof/>
          <w:color w:val="000000" w:themeColor="text1"/>
          <w:sz w:val="28"/>
          <w:szCs w:val="28"/>
          <w:lang w:val="kk-KZ"/>
        </w:rPr>
        <w:t>-</w:t>
      </w:r>
      <w:r w:rsidRPr="00933151">
        <w:rPr>
          <w:noProof/>
          <w:color w:val="000000" w:themeColor="text1"/>
          <w:sz w:val="28"/>
          <w:szCs w:val="28"/>
          <w:lang w:val="kk-KZ"/>
        </w:rPr>
        <w:t>тармақтың екінші бөлігі мынадай редакцияда жазылсын:</w:t>
      </w:r>
    </w:p>
    <w:p w:rsidR="00F01436" w:rsidRPr="00933151" w:rsidRDefault="003B6A3A" w:rsidP="0033182E">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color w:val="000000"/>
          <w:spacing w:val="2"/>
          <w:sz w:val="28"/>
          <w:szCs w:val="28"/>
          <w:lang w:val="kk-KZ"/>
        </w:rPr>
        <w:t>«</w:t>
      </w:r>
      <w:r w:rsidR="00F01436" w:rsidRPr="00933151">
        <w:rPr>
          <w:noProof/>
          <w:color w:val="000000"/>
          <w:spacing w:val="2"/>
          <w:sz w:val="28"/>
          <w:szCs w:val="28"/>
          <w:lang w:val="kk-KZ"/>
        </w:rPr>
        <w:t>Сақтанушының (сақтандырылушының) кінәсінен болған сақтандыру жағдайының (сақтандыру жағдайларының) басталуы және ол (олар) бойынша сақтандыру төлемі жүзеге асырылған, Қағидалардың 7, 10, 11, 12, 13 және</w:t>
      </w:r>
      <w:r w:rsidR="0033182E" w:rsidRPr="00933151">
        <w:rPr>
          <w:noProof/>
          <w:color w:val="000000"/>
          <w:spacing w:val="2"/>
          <w:sz w:val="28"/>
          <w:szCs w:val="28"/>
          <w:lang w:val="kk-KZ"/>
        </w:rPr>
        <w:t xml:space="preserve"> </w:t>
      </w:r>
      <w:r w:rsidR="0033182E" w:rsidRPr="00933151">
        <w:rPr>
          <w:noProof/>
          <w:color w:val="000000"/>
          <w:spacing w:val="2"/>
          <w:sz w:val="28"/>
          <w:szCs w:val="28"/>
          <w:lang w:val="kk-KZ"/>
        </w:rPr>
        <w:br/>
      </w:r>
      <w:r w:rsidR="00F01436" w:rsidRPr="00933151">
        <w:rPr>
          <w:noProof/>
          <w:color w:val="000000"/>
          <w:spacing w:val="2"/>
          <w:sz w:val="28"/>
          <w:szCs w:val="28"/>
          <w:lang w:val="kk-KZ"/>
        </w:rPr>
        <w:t>14-тармақтарында белгіленген талаптар ескеріле отырып, Қағидаларға қосымшаға сәйкес сақтанушының (сақтандырылушының) сыныбының төмендеуіне әкеп соғады. Бұл жағдайда ең төменгі сынып M сыныбы болып табылады.</w:t>
      </w:r>
      <w:r w:rsidR="0033182E" w:rsidRPr="00933151">
        <w:rPr>
          <w:noProof/>
          <w:color w:val="000000"/>
          <w:spacing w:val="2"/>
          <w:sz w:val="28"/>
          <w:szCs w:val="28"/>
          <w:lang w:val="kk-KZ"/>
        </w:rPr>
        <w:t>»;</w:t>
      </w:r>
    </w:p>
    <w:p w:rsidR="0033182E" w:rsidRPr="00933151" w:rsidRDefault="0033182E" w:rsidP="00F01436">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7</w:t>
      </w:r>
      <w:r w:rsidR="00793F62" w:rsidRPr="00933151">
        <w:rPr>
          <w:noProof/>
          <w:color w:val="000000"/>
          <w:spacing w:val="2"/>
          <w:sz w:val="28"/>
          <w:szCs w:val="28"/>
          <w:lang w:val="kk-KZ"/>
        </w:rPr>
        <w:t>-</w:t>
      </w:r>
      <w:r w:rsidRPr="00933151">
        <w:rPr>
          <w:noProof/>
          <w:color w:val="000000"/>
          <w:spacing w:val="2"/>
          <w:sz w:val="28"/>
          <w:szCs w:val="28"/>
          <w:lang w:val="kk-KZ"/>
        </w:rPr>
        <w:t>тармақ мынадай редакцияда жазылсын:</w:t>
      </w:r>
    </w:p>
    <w:p w:rsidR="00F01436" w:rsidRPr="00933151" w:rsidRDefault="00793F62" w:rsidP="00793F62">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shd w:val="clear" w:color="auto" w:fill="FFFFFF"/>
          <w:lang w:val="kk-KZ"/>
        </w:rPr>
      </w:pPr>
      <w:r w:rsidRPr="00933151">
        <w:rPr>
          <w:noProof/>
          <w:color w:val="000000"/>
          <w:spacing w:val="2"/>
          <w:sz w:val="28"/>
          <w:szCs w:val="28"/>
          <w:lang w:val="kk-KZ"/>
        </w:rPr>
        <w:t>«</w:t>
      </w:r>
      <w:r w:rsidR="00F01436" w:rsidRPr="00933151">
        <w:rPr>
          <w:noProof/>
          <w:color w:val="000000"/>
          <w:spacing w:val="2"/>
          <w:sz w:val="28"/>
          <w:szCs w:val="28"/>
          <w:lang w:val="kk-KZ"/>
        </w:rPr>
        <w:t>7.</w:t>
      </w:r>
      <w:r w:rsidR="00F01436" w:rsidRPr="00933151">
        <w:rPr>
          <w:noProof/>
          <w:color w:val="000000"/>
          <w:spacing w:val="2"/>
          <w:sz w:val="28"/>
          <w:szCs w:val="28"/>
          <w:lang w:val="kk-KZ"/>
        </w:rPr>
        <w:tab/>
      </w:r>
      <w:r w:rsidR="00F01436" w:rsidRPr="00933151">
        <w:rPr>
          <w:noProof/>
          <w:color w:val="000000"/>
          <w:spacing w:val="2"/>
          <w:sz w:val="28"/>
          <w:szCs w:val="28"/>
          <w:shd w:val="clear" w:color="auto" w:fill="FFFFFF"/>
          <w:lang w:val="kk-KZ"/>
        </w:rPr>
        <w:t xml:space="preserve">Сақтанушының (сақтандырылушының) кінәсінен болған және қаза табуға әкеп соққан және сақтандыру төлемі жүзеге асырылған сақтандыру жағдайының басталуы Қағидалардың 6, 8 және 9-тармақтарында көзделген </w:t>
      </w:r>
      <w:r w:rsidR="00F01436" w:rsidRPr="00933151">
        <w:rPr>
          <w:noProof/>
          <w:color w:val="000000"/>
          <w:spacing w:val="2"/>
          <w:sz w:val="28"/>
          <w:szCs w:val="28"/>
          <w:shd w:val="clear" w:color="auto" w:fill="FFFFFF"/>
          <w:lang w:val="kk-KZ"/>
        </w:rPr>
        <w:lastRenderedPageBreak/>
        <w:t>жағдайларды қоспағанда, сақтанушының (сақтандырылушының) сыныбын көтеретін жиырма пайыз коэффициентін қолдана отырып, ең төменгі сынып – М-ге төмендетуге әкеп соғады.</w:t>
      </w:r>
      <w:r w:rsidRPr="00933151">
        <w:rPr>
          <w:noProof/>
          <w:color w:val="000000"/>
          <w:spacing w:val="2"/>
          <w:sz w:val="28"/>
          <w:szCs w:val="28"/>
          <w:shd w:val="clear" w:color="auto" w:fill="FFFFFF"/>
          <w:lang w:val="kk-KZ"/>
        </w:rPr>
        <w:t>»;</w:t>
      </w:r>
    </w:p>
    <w:p w:rsidR="00793F62" w:rsidRPr="00933151" w:rsidRDefault="00793F62" w:rsidP="00793F62">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10 және 11-тармақтар мынадай редакцияда жазылсын:</w:t>
      </w:r>
    </w:p>
    <w:p w:rsidR="00D615B7" w:rsidRPr="00933151" w:rsidRDefault="00793F62"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spacing w:val="2"/>
          <w:sz w:val="28"/>
          <w:szCs w:val="28"/>
          <w:lang w:val="kk-KZ"/>
        </w:rPr>
        <w:t>«</w:t>
      </w:r>
      <w:r w:rsidR="00D615B7" w:rsidRPr="00933151">
        <w:rPr>
          <w:noProof/>
          <w:spacing w:val="2"/>
          <w:sz w:val="28"/>
          <w:szCs w:val="28"/>
          <w:lang w:val="kk-KZ"/>
        </w:rPr>
        <w:t>10.</w:t>
      </w:r>
      <w:r w:rsidR="00D615B7" w:rsidRPr="00933151">
        <w:rPr>
          <w:noProof/>
          <w:spacing w:val="2"/>
          <w:sz w:val="28"/>
          <w:szCs w:val="28"/>
          <w:lang w:val="kk-KZ"/>
        </w:rPr>
        <w:tab/>
      </w:r>
      <w:r w:rsidR="00D615B7" w:rsidRPr="00933151">
        <w:rPr>
          <w:noProof/>
          <w:spacing w:val="2"/>
          <w:sz w:val="28"/>
          <w:szCs w:val="28"/>
          <w:shd w:val="clear" w:color="auto" w:fill="FFFFFF"/>
          <w:lang w:val="kk-KZ"/>
        </w:rPr>
        <w:t>Сақтанушының (сақтандырылушының) кінәсінен болған сақтандыру жағдайын Көлік құралдары иелерінің жауапкершілігін міндетті сақтандыру туралы заңның 22-2-бабына</w:t>
      </w:r>
      <w:r w:rsidR="00D615B7" w:rsidRPr="00933151">
        <w:rPr>
          <w:noProof/>
          <w:sz w:val="28"/>
          <w:szCs w:val="28"/>
          <w:lang w:val="kk-KZ"/>
        </w:rPr>
        <w:t xml:space="preserve"> </w:t>
      </w:r>
      <w:r w:rsidR="00D615B7" w:rsidRPr="00933151">
        <w:rPr>
          <w:noProof/>
          <w:spacing w:val="2"/>
          <w:sz w:val="28"/>
          <w:szCs w:val="28"/>
          <w:shd w:val="clear" w:color="auto" w:fill="FFFFFF"/>
          <w:lang w:val="kk-KZ"/>
        </w:rPr>
        <w:t>сәйкес сақтандыру жағдайын реттеудің оңайлатылған тәртібі арқылы реттеу кезінде сақтанушыға (сақтандырылушыға) Қағидаларға қосымшада көзделген сыныптан 1 сыныпқа жоғары</w:t>
      </w:r>
      <w:r w:rsidR="00D615B7" w:rsidRPr="00933151">
        <w:rPr>
          <w:noProof/>
          <w:color w:val="000000"/>
          <w:spacing w:val="2"/>
          <w:sz w:val="28"/>
          <w:szCs w:val="28"/>
          <w:shd w:val="clear" w:color="auto" w:fill="FFFFFF"/>
          <w:lang w:val="kk-KZ"/>
        </w:rPr>
        <w:t xml:space="preserve"> сынып беріледі.</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Осы тармақтың бірінші бөлігінің ережесі мынадай:</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сақтанушының (сақтандырылушының) кінәсінен болған екі немесе одан да көп сақтандыру жағдайлары басталған;</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 xml:space="preserve">егер сақтанушының (сақтандырылушының) сынып алатын сәтінде қолданыстағы сыныбы М </w:t>
      </w:r>
      <w:r w:rsidR="00234047" w:rsidRPr="00933151">
        <w:rPr>
          <w:noProof/>
          <w:color w:val="000000"/>
          <w:spacing w:val="2"/>
          <w:sz w:val="28"/>
          <w:szCs w:val="28"/>
          <w:lang w:val="kk-KZ"/>
        </w:rPr>
        <w:t xml:space="preserve">немесе 0 </w:t>
      </w:r>
      <w:r w:rsidRPr="00933151">
        <w:rPr>
          <w:noProof/>
          <w:color w:val="000000"/>
          <w:spacing w:val="2"/>
          <w:sz w:val="28"/>
          <w:szCs w:val="28"/>
          <w:lang w:val="kk-KZ"/>
        </w:rPr>
        <w:t>болған;</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Қағидалардың 14-тармағының ережелері қолданған жағдайларда қолданылмайды.</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11.</w:t>
      </w:r>
      <w:r w:rsidRPr="00933151">
        <w:rPr>
          <w:noProof/>
          <w:color w:val="000000"/>
          <w:spacing w:val="2"/>
          <w:sz w:val="28"/>
          <w:szCs w:val="28"/>
          <w:lang w:val="kk-KZ"/>
        </w:rPr>
        <w:tab/>
        <w:t>Ж</w:t>
      </w:r>
      <w:r w:rsidRPr="00933151">
        <w:rPr>
          <w:noProof/>
          <w:color w:val="000000"/>
          <w:spacing w:val="2"/>
          <w:sz w:val="28"/>
          <w:szCs w:val="28"/>
          <w:shd w:val="clear" w:color="auto" w:fill="FFFFFF"/>
          <w:lang w:val="kk-KZ"/>
        </w:rPr>
        <w:t xml:space="preserve">әбірленушінің (жәбірленушілердің) мүлкі бойынша сақтандыру төлемінің сомасы екі жүз айлық есептік көрсеткіштен аспайтын сомаға сақтандыру төлемі жүзеге асырылған сақтанушының (сақтандырылушының) кінәсінен болған сақтандыру жағдайы басталған кезде сақтанушыға (сақтандырылушыға) осы Қағидаларға қосымшада көзделген сыныптан </w:t>
      </w:r>
      <w:r w:rsidRPr="00933151">
        <w:rPr>
          <w:noProof/>
          <w:color w:val="000000"/>
          <w:spacing w:val="2"/>
          <w:sz w:val="28"/>
          <w:szCs w:val="28"/>
          <w:shd w:val="clear" w:color="auto" w:fill="FFFFFF"/>
          <w:lang w:val="kk-KZ"/>
        </w:rPr>
        <w:br/>
        <w:t>1 сыныпқа жоғары сынып беріледі.</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Осы тармақтың бірінші бөлігінің ережесі мынадай:</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сақтанушының (сақтандырылушының) кінәсінен болған екі немесе одан да көп сақтандыру жағдайлары басталған;</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 xml:space="preserve">егер сақтанушының (сақтандырылушының) сынып алатын сәтінде қолданыстағы сыныбы </w:t>
      </w:r>
      <w:r w:rsidR="00234047" w:rsidRPr="00933151">
        <w:rPr>
          <w:noProof/>
          <w:color w:val="000000"/>
          <w:spacing w:val="2"/>
          <w:sz w:val="28"/>
          <w:szCs w:val="28"/>
          <w:lang w:val="kk-KZ"/>
        </w:rPr>
        <w:t>М немесе 0</w:t>
      </w:r>
      <w:r w:rsidRPr="00933151">
        <w:rPr>
          <w:noProof/>
          <w:color w:val="000000"/>
          <w:spacing w:val="2"/>
          <w:sz w:val="28"/>
          <w:szCs w:val="28"/>
          <w:lang w:val="kk-KZ"/>
        </w:rPr>
        <w:t xml:space="preserve"> болған;</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егер сақтанушының (сақтандырылушының) кінәсінен болған сақтандыру жағдайы өлімге әкеп соқтырған;</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 xml:space="preserve">Көлік құралдары иелерінің жауапкершілігін міндетті сақтандыру туралы заңның </w:t>
      </w:r>
      <w:hyperlink r:id="rId8" w:anchor="z184" w:history="1">
        <w:r w:rsidRPr="00933151">
          <w:rPr>
            <w:noProof/>
            <w:color w:val="000000"/>
            <w:sz w:val="28"/>
            <w:szCs w:val="28"/>
            <w:lang w:val="kk-KZ"/>
          </w:rPr>
          <w:t>22-2-бабына</w:t>
        </w:r>
      </w:hyperlink>
      <w:r w:rsidRPr="00933151">
        <w:rPr>
          <w:noProof/>
          <w:color w:val="000000"/>
          <w:spacing w:val="2"/>
          <w:sz w:val="28"/>
          <w:szCs w:val="28"/>
          <w:lang w:val="kk-KZ"/>
        </w:rPr>
        <w:t xml:space="preserve"> сәйкес сақтандыру жағдайын реттеудің оңайлатылған тәртібі қолданылған;</w:t>
      </w:r>
    </w:p>
    <w:p w:rsidR="00D615B7" w:rsidRPr="00933151" w:rsidRDefault="00D615B7" w:rsidP="00D615B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Қағидалардың 14-тармағының ережелері қолданған жағдайларда қолданылмайды.</w:t>
      </w:r>
      <w:r w:rsidR="00793F62" w:rsidRPr="00933151">
        <w:rPr>
          <w:noProof/>
          <w:color w:val="000000"/>
          <w:spacing w:val="2"/>
          <w:sz w:val="28"/>
          <w:szCs w:val="28"/>
          <w:lang w:val="kk-KZ"/>
        </w:rPr>
        <w:t>»;</w:t>
      </w:r>
    </w:p>
    <w:p w:rsidR="00793F62" w:rsidRPr="00933151" w:rsidRDefault="00793F62" w:rsidP="00967905">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14-тармақтың бірінші абзацы мынадай редакцияда жазылсын:</w:t>
      </w:r>
    </w:p>
    <w:p w:rsidR="00967905" w:rsidRPr="00933151" w:rsidRDefault="00793F62" w:rsidP="00967905">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w:t>
      </w:r>
      <w:r w:rsidR="00967905" w:rsidRPr="00933151">
        <w:rPr>
          <w:noProof/>
          <w:color w:val="000000"/>
          <w:spacing w:val="2"/>
          <w:sz w:val="28"/>
          <w:szCs w:val="28"/>
          <w:lang w:val="kk-KZ"/>
        </w:rPr>
        <w:t>14.</w:t>
      </w:r>
      <w:r w:rsidR="00967905" w:rsidRPr="00933151">
        <w:rPr>
          <w:noProof/>
          <w:color w:val="000000"/>
          <w:spacing w:val="2"/>
          <w:sz w:val="28"/>
          <w:szCs w:val="28"/>
          <w:lang w:val="kk-KZ"/>
        </w:rPr>
        <w:tab/>
      </w:r>
      <w:r w:rsidR="000C6172" w:rsidRPr="00933151">
        <w:rPr>
          <w:noProof/>
          <w:color w:val="000000"/>
          <w:spacing w:val="2"/>
          <w:sz w:val="28"/>
          <w:szCs w:val="28"/>
          <w:lang w:val="kk-KZ"/>
        </w:rPr>
        <w:t xml:space="preserve">Сақтанушының (сақтандырылушының) кінәсінен болған сақтандыру жағдайы (жағдайлары) болған кезде және сақтанушыда (сақтандырылушыда) Кодекспен немесе Қазақстан Республикасының Қылмыстық кодексі (бұдан әрі – Қылмыстық кодекс) бойынша жауапкершілік көзделген, мынадай жол жүрісі қағидаларының бірін бұзу орын алған кезде, сақтанушыға (сақтандырылушыға) жиырма пайыз жоғарылату коэффициентін қолдана отырып, ең төменгі сынып </w:t>
      </w:r>
      <w:r w:rsidR="00DD554D" w:rsidRPr="00933151">
        <w:rPr>
          <w:noProof/>
          <w:color w:val="000000"/>
          <w:spacing w:val="2"/>
          <w:sz w:val="28"/>
          <w:szCs w:val="28"/>
          <w:lang w:val="kk-KZ"/>
        </w:rPr>
        <w:t>–</w:t>
      </w:r>
      <w:r w:rsidR="000C6172" w:rsidRPr="00933151">
        <w:rPr>
          <w:noProof/>
          <w:color w:val="000000"/>
          <w:spacing w:val="2"/>
          <w:sz w:val="28"/>
          <w:szCs w:val="28"/>
          <w:lang w:val="kk-KZ"/>
        </w:rPr>
        <w:t xml:space="preserve"> М </w:t>
      </w:r>
      <w:r w:rsidR="00765691" w:rsidRPr="00933151">
        <w:rPr>
          <w:noProof/>
          <w:color w:val="000000"/>
          <w:spacing w:val="2"/>
          <w:sz w:val="28"/>
          <w:szCs w:val="28"/>
          <w:lang w:val="kk-KZ"/>
        </w:rPr>
        <w:t xml:space="preserve">сыныбы </w:t>
      </w:r>
      <w:r w:rsidR="000C6172" w:rsidRPr="00933151">
        <w:rPr>
          <w:noProof/>
          <w:color w:val="000000"/>
          <w:spacing w:val="2"/>
          <w:sz w:val="28"/>
          <w:szCs w:val="28"/>
          <w:lang w:val="kk-KZ"/>
        </w:rPr>
        <w:t>беріледі:</w:t>
      </w:r>
      <w:r w:rsidRPr="00933151">
        <w:rPr>
          <w:noProof/>
          <w:color w:val="000000"/>
          <w:spacing w:val="2"/>
          <w:sz w:val="28"/>
          <w:szCs w:val="28"/>
          <w:lang w:val="kk-KZ"/>
        </w:rPr>
        <w:t>»;</w:t>
      </w:r>
    </w:p>
    <w:p w:rsidR="00793F62" w:rsidRPr="00933151" w:rsidRDefault="00793F62" w:rsidP="00793F62">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lastRenderedPageBreak/>
        <w:t>16-тармақ мынадай редакцияда жазылсын:</w:t>
      </w:r>
    </w:p>
    <w:p w:rsidR="002E14FA" w:rsidRPr="00933151" w:rsidRDefault="00793F62" w:rsidP="00967905">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w:t>
      </w:r>
      <w:r w:rsidR="00967905" w:rsidRPr="00933151">
        <w:rPr>
          <w:noProof/>
          <w:color w:val="000000"/>
          <w:spacing w:val="2"/>
          <w:sz w:val="28"/>
          <w:szCs w:val="28"/>
          <w:lang w:val="kk-KZ"/>
        </w:rPr>
        <w:t>16.</w:t>
      </w:r>
      <w:r w:rsidR="00967905" w:rsidRPr="00933151">
        <w:rPr>
          <w:noProof/>
          <w:color w:val="000000"/>
          <w:spacing w:val="2"/>
          <w:sz w:val="28"/>
          <w:szCs w:val="28"/>
          <w:lang w:val="kk-KZ"/>
        </w:rPr>
        <w:tab/>
      </w:r>
      <w:r w:rsidR="002E14FA" w:rsidRPr="00933151">
        <w:rPr>
          <w:noProof/>
          <w:color w:val="000000"/>
          <w:spacing w:val="2"/>
          <w:sz w:val="28"/>
          <w:szCs w:val="28"/>
          <w:lang w:val="kk-KZ"/>
        </w:rPr>
        <w:t>Міндетті сақтандыру шартын жасасу кезінде сақтандырушы дерекқор негізінде сақтандырушының тәуекелдерін дербес бағалау арқылы айқындалатын «бонус-малус» коэффициентін қолданады.</w:t>
      </w:r>
      <w:r w:rsidR="002E14FA" w:rsidRPr="00933151">
        <w:rPr>
          <w:lang w:val="kk-KZ"/>
        </w:rPr>
        <w:t xml:space="preserve"> </w:t>
      </w:r>
      <w:r w:rsidR="002E14FA" w:rsidRPr="00933151">
        <w:rPr>
          <w:noProof/>
          <w:color w:val="000000"/>
          <w:spacing w:val="2"/>
          <w:sz w:val="28"/>
          <w:szCs w:val="28"/>
          <w:lang w:val="kk-KZ"/>
        </w:rPr>
        <w:t>Бұл ретте қолданылатын коэффициент Қағидалардың 4, 7, 9 және 14-тармақтарында белгіленген талаптарды ескере отырып, сақтанушының (сақтандырылушының) тиісті сыныбы үшін Қағидаларға қосымшада белгіленген «бонус-малус» коэффициенті мәнінің 90 (тоқсан) пайызынан кем болмауы және 110 (жүз он) пайызынан аспауы тиіс.</w:t>
      </w:r>
    </w:p>
    <w:p w:rsidR="002E14FA" w:rsidRPr="00933151" w:rsidRDefault="00A97917" w:rsidP="00967905">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 xml:space="preserve">13-сыныпта </w:t>
      </w:r>
      <w:r w:rsidR="002E14FA" w:rsidRPr="00933151">
        <w:rPr>
          <w:noProof/>
          <w:color w:val="000000"/>
          <w:spacing w:val="2"/>
          <w:sz w:val="28"/>
          <w:szCs w:val="28"/>
          <w:lang w:val="kk-KZ"/>
        </w:rPr>
        <w:t xml:space="preserve">5 жылдан астам үздіксіз </w:t>
      </w:r>
      <w:r w:rsidRPr="00933151">
        <w:rPr>
          <w:noProof/>
          <w:color w:val="000000"/>
          <w:spacing w:val="2"/>
          <w:sz w:val="28"/>
          <w:szCs w:val="28"/>
          <w:lang w:val="kk-KZ"/>
        </w:rPr>
        <w:t>тұрған</w:t>
      </w:r>
      <w:r w:rsidR="002E14FA" w:rsidRPr="00933151">
        <w:rPr>
          <w:noProof/>
          <w:color w:val="000000"/>
          <w:spacing w:val="2"/>
          <w:sz w:val="28"/>
          <w:szCs w:val="28"/>
          <w:lang w:val="kk-KZ"/>
        </w:rPr>
        <w:t xml:space="preserve"> сақтанушы (</w:t>
      </w:r>
      <w:r w:rsidRPr="00933151">
        <w:rPr>
          <w:noProof/>
          <w:color w:val="000000"/>
          <w:spacing w:val="2"/>
          <w:sz w:val="28"/>
          <w:szCs w:val="28"/>
          <w:lang w:val="kk-KZ"/>
        </w:rPr>
        <w:t>сақтандырылушы</w:t>
      </w:r>
      <w:r w:rsidR="002E14FA" w:rsidRPr="00933151">
        <w:rPr>
          <w:noProof/>
          <w:color w:val="000000"/>
          <w:spacing w:val="2"/>
          <w:sz w:val="28"/>
          <w:szCs w:val="28"/>
          <w:lang w:val="kk-KZ"/>
        </w:rPr>
        <w:t>) жеке тұлғалар үшін қолданылатын «бонус-малус» коэффициенті 13-сыныпқа арналған Қағидаларға қосымшада белгіленген «бонус-малус» коэффициенті мәнінің 90 (тоқсан) пайызынан кем болуы мүмкін және нөлге тең болмауы тиіс.</w:t>
      </w:r>
    </w:p>
    <w:p w:rsidR="002E14FA" w:rsidRPr="00933151" w:rsidRDefault="002E14FA" w:rsidP="002E14FA">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 xml:space="preserve">Осы тармақта көзделген жағдайлар үшін сақтандырушының тәуекелдерін дербес бағалау сақтандыру жағдайының басталу ықтималдығына әсер ететін өлшемдерге негізделеді және сақтандырушының директорлар кеңесі (егер сақтандырушы Қазақстан Республикасының бейрезидент сақтандыру (қайта сақтандыру) ұйымының филиалы болып табылған жағдайда Қазақстан Республикасының бейрезидент сақтандыру (қайта сақтандыру) ұйымының тиісті басқару органы) бекітеді. </w:t>
      </w:r>
    </w:p>
    <w:p w:rsidR="003B6A3A" w:rsidRPr="00933151" w:rsidRDefault="00A97917" w:rsidP="00A97917">
      <w:pPr>
        <w:pStyle w:val="af2"/>
        <w:shd w:val="clear" w:color="auto" w:fill="FFFFFF"/>
        <w:tabs>
          <w:tab w:val="left" w:pos="1134"/>
        </w:tabs>
        <w:spacing w:before="0" w:beforeAutospacing="0" w:after="0" w:afterAutospacing="0" w:line="285" w:lineRule="atLeast"/>
        <w:ind w:firstLine="709"/>
        <w:jc w:val="both"/>
        <w:textAlignment w:val="baseline"/>
        <w:rPr>
          <w:noProof/>
          <w:color w:val="000000"/>
          <w:spacing w:val="2"/>
          <w:sz w:val="28"/>
          <w:szCs w:val="28"/>
          <w:lang w:val="kk-KZ"/>
        </w:rPr>
      </w:pPr>
      <w:r w:rsidRPr="00933151">
        <w:rPr>
          <w:noProof/>
          <w:color w:val="000000"/>
          <w:spacing w:val="2"/>
          <w:sz w:val="28"/>
          <w:szCs w:val="28"/>
          <w:lang w:val="kk-KZ"/>
        </w:rPr>
        <w:t>О</w:t>
      </w:r>
      <w:r w:rsidR="002E14FA" w:rsidRPr="00933151">
        <w:rPr>
          <w:noProof/>
          <w:color w:val="000000"/>
          <w:spacing w:val="2"/>
          <w:sz w:val="28"/>
          <w:szCs w:val="28"/>
          <w:lang w:val="kk-KZ"/>
        </w:rPr>
        <w:t xml:space="preserve">сы тармақта көзделген </w:t>
      </w:r>
      <w:r w:rsidRPr="00933151">
        <w:rPr>
          <w:noProof/>
          <w:color w:val="000000"/>
          <w:spacing w:val="2"/>
          <w:sz w:val="28"/>
          <w:szCs w:val="28"/>
          <w:lang w:val="kk-KZ"/>
        </w:rPr>
        <w:t xml:space="preserve">сақтандырушы қолданатын </w:t>
      </w:r>
      <w:r w:rsidR="002E14FA" w:rsidRPr="00933151">
        <w:rPr>
          <w:noProof/>
          <w:color w:val="000000"/>
          <w:spacing w:val="2"/>
          <w:sz w:val="28"/>
          <w:szCs w:val="28"/>
          <w:lang w:val="kk-KZ"/>
        </w:rPr>
        <w:t>«бонус-малус» коэффициенттерін сақтандырушы Қазақстан Республикасының заңнамасына сәйкес әрбір сақтанушы (</w:t>
      </w:r>
      <w:r w:rsidRPr="00933151">
        <w:rPr>
          <w:noProof/>
          <w:color w:val="000000"/>
          <w:spacing w:val="2"/>
          <w:sz w:val="28"/>
          <w:szCs w:val="28"/>
          <w:lang w:val="kk-KZ"/>
        </w:rPr>
        <w:t>сақтандырылушы</w:t>
      </w:r>
      <w:r w:rsidR="002E14FA" w:rsidRPr="00933151">
        <w:rPr>
          <w:noProof/>
          <w:color w:val="000000"/>
          <w:spacing w:val="2"/>
          <w:sz w:val="28"/>
          <w:szCs w:val="28"/>
          <w:lang w:val="kk-KZ"/>
        </w:rPr>
        <w:t>) бойынша дерекқорға енгізеді.</w:t>
      </w:r>
      <w:r w:rsidR="003B6A3A" w:rsidRPr="00933151">
        <w:rPr>
          <w:color w:val="000000"/>
          <w:spacing w:val="2"/>
          <w:sz w:val="28"/>
          <w:szCs w:val="28"/>
          <w:lang w:val="kk-KZ"/>
        </w:rPr>
        <w:t>».</w:t>
      </w:r>
    </w:p>
    <w:p w:rsidR="00967905" w:rsidRPr="00933151" w:rsidRDefault="003B6A3A" w:rsidP="00172F95">
      <w:pPr>
        <w:tabs>
          <w:tab w:val="left" w:pos="1134"/>
        </w:tabs>
        <w:ind w:firstLine="709"/>
        <w:jc w:val="both"/>
        <w:rPr>
          <w:rFonts w:eastAsia="Calibri"/>
          <w:noProof/>
          <w:color w:val="000000" w:themeColor="text1"/>
          <w:sz w:val="28"/>
          <w:szCs w:val="28"/>
          <w:lang w:val="kk-KZ"/>
        </w:rPr>
      </w:pPr>
      <w:r w:rsidRPr="00933151">
        <w:rPr>
          <w:rFonts w:eastAsia="Calibri"/>
          <w:bCs/>
          <w:sz w:val="28"/>
          <w:szCs w:val="28"/>
          <w:lang w:val="kk-KZ" w:eastAsia="en-US"/>
        </w:rPr>
        <w:t>2.</w:t>
      </w:r>
      <w:r w:rsidR="00967905" w:rsidRPr="00933151">
        <w:rPr>
          <w:rFonts w:eastAsia="Calibri"/>
          <w:bCs/>
          <w:sz w:val="28"/>
          <w:szCs w:val="28"/>
          <w:lang w:val="kk-KZ" w:eastAsia="en-US"/>
        </w:rPr>
        <w:tab/>
      </w:r>
      <w:r w:rsidR="00967905" w:rsidRPr="00933151">
        <w:rPr>
          <w:rFonts w:eastAsia="Calibri"/>
          <w:noProof/>
          <w:color w:val="000000" w:themeColor="text1"/>
          <w:sz w:val="28"/>
          <w:szCs w:val="28"/>
          <w:lang w:val="kk-KZ"/>
        </w:rPr>
        <w:t xml:space="preserve">«Көлік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қағидаларын бекіту туралы» Қазақстан Республикасы Қаржы нарығын реттеу және дамыту агенттігі Басқармасының 2023 жылғы 7 маусымдағы № 46 қаулысына (Нормативтік құқықтық актілерді мемлекеттік тіркеу тізілімінде </w:t>
      </w:r>
      <w:r w:rsidR="00967905" w:rsidRPr="00933151">
        <w:rPr>
          <w:rFonts w:eastAsia="Calibri"/>
          <w:noProof/>
          <w:color w:val="000000" w:themeColor="text1"/>
          <w:sz w:val="28"/>
          <w:szCs w:val="28"/>
          <w:lang w:val="kk-KZ"/>
        </w:rPr>
        <w:br/>
        <w:t>№ 32827 болып тіркелген) мынадай өзгеріс енгізілсін:</w:t>
      </w:r>
    </w:p>
    <w:p w:rsidR="00793F62" w:rsidRPr="00933151" w:rsidRDefault="009F01C1" w:rsidP="00172F95">
      <w:pPr>
        <w:tabs>
          <w:tab w:val="left" w:pos="1134"/>
        </w:tabs>
        <w:ind w:firstLine="709"/>
        <w:jc w:val="both"/>
        <w:rPr>
          <w:rFonts w:eastAsia="Calibri"/>
          <w:noProof/>
          <w:color w:val="000000" w:themeColor="text1"/>
          <w:sz w:val="28"/>
          <w:szCs w:val="28"/>
          <w:lang w:val="kk-KZ"/>
        </w:rPr>
      </w:pPr>
      <w:r w:rsidRPr="00933151">
        <w:rPr>
          <w:rFonts w:eastAsia="Calibri"/>
          <w:noProof/>
          <w:color w:val="000000" w:themeColor="text1"/>
          <w:sz w:val="28"/>
          <w:szCs w:val="28"/>
          <w:lang w:val="kk-KZ"/>
        </w:rPr>
        <w:t>к</w:t>
      </w:r>
      <w:r w:rsidR="008C73EC" w:rsidRPr="00933151">
        <w:rPr>
          <w:rFonts w:eastAsia="Calibri"/>
          <w:noProof/>
          <w:color w:val="000000" w:themeColor="text1"/>
          <w:sz w:val="28"/>
          <w:szCs w:val="28"/>
          <w:lang w:val="kk-KZ"/>
        </w:rPr>
        <w:t xml:space="preserve">өрсетілген қаулымен бекітілген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 </w:t>
      </w:r>
      <w:r w:rsidR="00793F62" w:rsidRPr="00933151">
        <w:rPr>
          <w:rFonts w:eastAsia="Calibri"/>
          <w:noProof/>
          <w:color w:val="000000" w:themeColor="text1"/>
          <w:sz w:val="28"/>
          <w:szCs w:val="28"/>
          <w:lang w:val="kk-KZ"/>
        </w:rPr>
        <w:t>осы қаулының 2-қосымшасына сәйкес жаңа редакцияда жазылсын.</w:t>
      </w:r>
    </w:p>
    <w:p w:rsidR="00E14DDC" w:rsidRPr="00933151" w:rsidRDefault="001D09B0" w:rsidP="00E14DDC">
      <w:pPr>
        <w:tabs>
          <w:tab w:val="left" w:pos="1134"/>
        </w:tabs>
        <w:ind w:firstLine="709"/>
        <w:jc w:val="both"/>
        <w:rPr>
          <w:rFonts w:eastAsia="Calibri"/>
          <w:bCs/>
          <w:noProof/>
          <w:sz w:val="28"/>
          <w:szCs w:val="28"/>
          <w:lang w:val="kk-KZ" w:eastAsia="en-US"/>
        </w:rPr>
      </w:pPr>
      <w:r w:rsidRPr="00933151">
        <w:rPr>
          <w:rFonts w:eastAsia="Calibri"/>
          <w:bCs/>
          <w:sz w:val="28"/>
          <w:szCs w:val="28"/>
          <w:lang w:val="kk-KZ" w:eastAsia="en-US"/>
        </w:rPr>
        <w:t>3</w:t>
      </w:r>
      <w:r w:rsidR="00F469C9" w:rsidRPr="00933151">
        <w:rPr>
          <w:rFonts w:eastAsia="Calibri"/>
          <w:bCs/>
          <w:sz w:val="28"/>
          <w:szCs w:val="28"/>
          <w:lang w:val="kk-KZ" w:eastAsia="en-US"/>
        </w:rPr>
        <w:t>.</w:t>
      </w:r>
      <w:r w:rsidR="00E14DDC" w:rsidRPr="00933151">
        <w:rPr>
          <w:rFonts w:eastAsia="Calibri"/>
          <w:bCs/>
          <w:sz w:val="28"/>
          <w:szCs w:val="28"/>
          <w:lang w:val="kk-KZ" w:eastAsia="en-US"/>
        </w:rPr>
        <w:tab/>
      </w:r>
      <w:r w:rsidR="00E14DDC" w:rsidRPr="00933151">
        <w:rPr>
          <w:rFonts w:eastAsia="Calibri"/>
          <w:bCs/>
          <w:noProof/>
          <w:sz w:val="28"/>
          <w:szCs w:val="28"/>
          <w:lang w:val="kk-KZ" w:eastAsia="en-US"/>
        </w:rPr>
        <w:t>Сақтандыру нарығы және актуарлық есеп айырысу департаменті Қазақстан Республикасының заңнамасында белгіленген тәртіппен:</w:t>
      </w:r>
    </w:p>
    <w:p w:rsidR="00E14DDC" w:rsidRPr="00933151" w:rsidRDefault="00E14DDC" w:rsidP="00E14DDC">
      <w:pPr>
        <w:tabs>
          <w:tab w:val="left" w:pos="1134"/>
        </w:tabs>
        <w:ind w:firstLine="709"/>
        <w:jc w:val="both"/>
        <w:rPr>
          <w:rFonts w:eastAsia="Calibri"/>
          <w:bCs/>
          <w:noProof/>
          <w:sz w:val="28"/>
          <w:szCs w:val="28"/>
          <w:lang w:val="kk-KZ" w:eastAsia="en-US"/>
        </w:rPr>
      </w:pPr>
      <w:r w:rsidRPr="00933151">
        <w:rPr>
          <w:rFonts w:eastAsia="Calibri"/>
          <w:bCs/>
          <w:noProof/>
          <w:sz w:val="28"/>
          <w:szCs w:val="28"/>
          <w:lang w:val="kk-KZ" w:eastAsia="en-US"/>
        </w:rPr>
        <w:t>1)</w:t>
      </w:r>
      <w:r w:rsidRPr="00933151">
        <w:rPr>
          <w:rFonts w:eastAsia="Calibri"/>
          <w:bCs/>
          <w:noProof/>
          <w:sz w:val="28"/>
          <w:szCs w:val="28"/>
          <w:lang w:val="kk-KZ" w:eastAsia="en-US"/>
        </w:rPr>
        <w:tab/>
      </w:r>
      <w:r w:rsidRPr="00933151">
        <w:rPr>
          <w:noProof/>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p>
    <w:p w:rsidR="00E14DDC" w:rsidRPr="00933151" w:rsidRDefault="00E14DDC" w:rsidP="00E14DDC">
      <w:pPr>
        <w:tabs>
          <w:tab w:val="left" w:pos="1134"/>
        </w:tabs>
        <w:ind w:firstLine="709"/>
        <w:jc w:val="both"/>
        <w:rPr>
          <w:rFonts w:eastAsia="Calibri"/>
          <w:bCs/>
          <w:noProof/>
          <w:sz w:val="28"/>
          <w:szCs w:val="28"/>
          <w:lang w:val="kk-KZ" w:eastAsia="en-US"/>
        </w:rPr>
      </w:pPr>
      <w:r w:rsidRPr="00933151">
        <w:rPr>
          <w:rFonts w:eastAsia="Calibri"/>
          <w:bCs/>
          <w:noProof/>
          <w:sz w:val="28"/>
          <w:szCs w:val="28"/>
          <w:lang w:val="kk-KZ" w:eastAsia="en-US"/>
        </w:rPr>
        <w:t>2)</w:t>
      </w:r>
      <w:r w:rsidRPr="00933151">
        <w:rPr>
          <w:rFonts w:eastAsia="Calibri"/>
          <w:bCs/>
          <w:noProof/>
          <w:sz w:val="28"/>
          <w:szCs w:val="28"/>
          <w:lang w:val="kk-KZ" w:eastAsia="en-US"/>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E14DDC" w:rsidRPr="00933151" w:rsidRDefault="00E14DDC" w:rsidP="00E14DDC">
      <w:pPr>
        <w:tabs>
          <w:tab w:val="left" w:pos="1134"/>
        </w:tabs>
        <w:ind w:firstLine="709"/>
        <w:jc w:val="both"/>
        <w:rPr>
          <w:rFonts w:eastAsia="Calibri"/>
          <w:bCs/>
          <w:noProof/>
          <w:sz w:val="28"/>
          <w:szCs w:val="28"/>
          <w:lang w:val="kk-KZ" w:eastAsia="en-US"/>
        </w:rPr>
      </w:pPr>
      <w:r w:rsidRPr="00933151">
        <w:rPr>
          <w:rFonts w:eastAsia="Calibri"/>
          <w:bCs/>
          <w:noProof/>
          <w:sz w:val="28"/>
          <w:szCs w:val="28"/>
          <w:lang w:val="kk-KZ" w:eastAsia="en-US"/>
        </w:rPr>
        <w:lastRenderedPageBreak/>
        <w:t>3)</w:t>
      </w:r>
      <w:r w:rsidRPr="00933151">
        <w:rPr>
          <w:rFonts w:eastAsia="Calibri"/>
          <w:bCs/>
          <w:noProof/>
          <w:sz w:val="28"/>
          <w:szCs w:val="28"/>
          <w:lang w:val="kk-KZ" w:eastAsia="en-US"/>
        </w:rPr>
        <w:tab/>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E14DDC" w:rsidRPr="00933151" w:rsidRDefault="00E14DDC" w:rsidP="00E14DDC">
      <w:pPr>
        <w:tabs>
          <w:tab w:val="left" w:pos="1134"/>
        </w:tabs>
        <w:ind w:firstLine="709"/>
        <w:jc w:val="both"/>
        <w:rPr>
          <w:rFonts w:eastAsia="Calibri"/>
          <w:bCs/>
          <w:noProof/>
          <w:sz w:val="28"/>
          <w:szCs w:val="28"/>
          <w:lang w:val="kk-KZ" w:eastAsia="en-US"/>
        </w:rPr>
      </w:pPr>
      <w:r w:rsidRPr="00933151">
        <w:rPr>
          <w:rFonts w:eastAsia="Calibri"/>
          <w:bCs/>
          <w:noProof/>
          <w:sz w:val="28"/>
          <w:szCs w:val="28"/>
          <w:lang w:val="kk-KZ" w:eastAsia="en-US"/>
        </w:rPr>
        <w:t>4.</w:t>
      </w:r>
      <w:r w:rsidRPr="00933151">
        <w:rPr>
          <w:rFonts w:eastAsia="Calibri"/>
          <w:bCs/>
          <w:noProof/>
          <w:sz w:val="28"/>
          <w:szCs w:val="28"/>
          <w:lang w:val="kk-KZ" w:eastAsia="en-US"/>
        </w:rPr>
        <w:tab/>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E14DDC" w:rsidRPr="00933151" w:rsidRDefault="00E14DDC" w:rsidP="00E14DDC">
      <w:pPr>
        <w:tabs>
          <w:tab w:val="left" w:pos="1134"/>
        </w:tabs>
        <w:ind w:firstLine="709"/>
        <w:jc w:val="both"/>
        <w:rPr>
          <w:noProof/>
          <w:color w:val="000000"/>
          <w:sz w:val="28"/>
          <w:szCs w:val="28"/>
          <w:lang w:val="kk-KZ"/>
        </w:rPr>
      </w:pPr>
      <w:r w:rsidRPr="00933151">
        <w:rPr>
          <w:rFonts w:eastAsia="Calibri"/>
          <w:bCs/>
          <w:noProof/>
          <w:sz w:val="28"/>
          <w:szCs w:val="28"/>
          <w:lang w:val="kk-KZ" w:eastAsia="en-US"/>
        </w:rPr>
        <w:t>5.</w:t>
      </w:r>
      <w:r w:rsidRPr="00933151">
        <w:rPr>
          <w:rFonts w:eastAsia="Calibri"/>
          <w:bCs/>
          <w:noProof/>
          <w:sz w:val="28"/>
          <w:szCs w:val="28"/>
          <w:lang w:val="kk-KZ" w:eastAsia="en-US"/>
        </w:rPr>
        <w:tab/>
      </w:r>
      <w:r w:rsidRPr="00933151">
        <w:rPr>
          <w:rFonts w:eastAsia="Calibri"/>
          <w:noProof/>
          <w:color w:val="000000"/>
          <w:sz w:val="28"/>
          <w:szCs w:val="28"/>
          <w:lang w:val="kk-KZ" w:eastAsia="en-US"/>
        </w:rPr>
        <w:t>Осы қаулы алғашқы ресми жарияланған күнінен кейін күнтізбелік он күн өткен соң қолданысқа енгізіледі.</w:t>
      </w:r>
    </w:p>
    <w:p w:rsidR="00F469C9" w:rsidRPr="00933151" w:rsidRDefault="00F469C9" w:rsidP="00172F95">
      <w:pPr>
        <w:tabs>
          <w:tab w:val="left" w:pos="1134"/>
        </w:tabs>
        <w:rPr>
          <w:sz w:val="28"/>
          <w:szCs w:val="28"/>
          <w:lang w:val="kk-KZ"/>
        </w:rPr>
      </w:pPr>
    </w:p>
    <w:p w:rsidR="000F7023" w:rsidRPr="00933151" w:rsidRDefault="000F7023" w:rsidP="00172F95">
      <w:pPr>
        <w:tabs>
          <w:tab w:val="left" w:pos="1134"/>
        </w:tabs>
        <w:rPr>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E14DDC" w:rsidTr="004D1850">
        <w:tc>
          <w:tcPr>
            <w:tcW w:w="3652" w:type="dxa"/>
            <w:hideMark/>
          </w:tcPr>
          <w:p w:rsidR="00E14DDC" w:rsidRPr="00933151" w:rsidRDefault="00E14DDC" w:rsidP="004D1850">
            <w:pPr>
              <w:rPr>
                <w:b/>
                <w:sz w:val="28"/>
                <w:szCs w:val="28"/>
                <w:lang w:val="kk-KZ"/>
              </w:rPr>
            </w:pPr>
            <w:r w:rsidRPr="00933151">
              <w:rPr>
                <w:b/>
                <w:sz w:val="28"/>
                <w:szCs w:val="28"/>
                <w:lang w:val="kk-KZ"/>
              </w:rPr>
              <w:t>Лауазымы</w:t>
            </w:r>
          </w:p>
        </w:tc>
        <w:tc>
          <w:tcPr>
            <w:tcW w:w="2126" w:type="dxa"/>
          </w:tcPr>
          <w:p w:rsidR="00E14DDC" w:rsidRPr="00933151" w:rsidRDefault="00E14DDC" w:rsidP="004D1850">
            <w:pPr>
              <w:rPr>
                <w:b/>
                <w:sz w:val="28"/>
                <w:szCs w:val="28"/>
                <w:lang w:val="kk-KZ"/>
              </w:rPr>
            </w:pPr>
          </w:p>
        </w:tc>
        <w:tc>
          <w:tcPr>
            <w:tcW w:w="3152" w:type="dxa"/>
            <w:hideMark/>
          </w:tcPr>
          <w:p w:rsidR="00E14DDC" w:rsidRPr="002150BF" w:rsidRDefault="00E14DDC" w:rsidP="002150BF">
            <w:pPr>
              <w:widowControl w:val="0"/>
              <w:ind w:firstLine="708"/>
              <w:rPr>
                <w:b/>
                <w:noProof/>
                <w:color w:val="000000"/>
                <w:sz w:val="28"/>
                <w:szCs w:val="28"/>
                <w:lang w:val="kk-KZ"/>
              </w:rPr>
            </w:pPr>
            <w:r w:rsidRPr="00933151">
              <w:rPr>
                <w:b/>
                <w:noProof/>
                <w:color w:val="000000"/>
                <w:sz w:val="28"/>
                <w:szCs w:val="28"/>
                <w:lang w:val="kk-KZ"/>
              </w:rPr>
              <w:t>Аты-жөні</w:t>
            </w:r>
          </w:p>
        </w:tc>
      </w:tr>
    </w:tbl>
    <w:p w:rsidR="00BB337A" w:rsidRDefault="00BB337A" w:rsidP="000F7023">
      <w:pPr>
        <w:tabs>
          <w:tab w:val="left" w:pos="1134"/>
        </w:tabs>
        <w:overflowPunct/>
        <w:autoSpaceDE/>
        <w:autoSpaceDN/>
        <w:adjustRightInd/>
        <w:rPr>
          <w:sz w:val="28"/>
          <w:szCs w:val="28"/>
        </w:rPr>
      </w:pPr>
    </w:p>
    <w:p w:rsidR="00BB337A" w:rsidRDefault="00BB337A">
      <w:pPr>
        <w:overflowPunct/>
        <w:autoSpaceDE/>
        <w:autoSpaceDN/>
        <w:adjustRightInd/>
        <w:rPr>
          <w:sz w:val="28"/>
          <w:szCs w:val="28"/>
        </w:rPr>
      </w:pPr>
      <w:r>
        <w:rPr>
          <w:sz w:val="28"/>
          <w:szCs w:val="28"/>
        </w:rPr>
        <w:br w:type="page"/>
      </w:r>
    </w:p>
    <w:p w:rsidR="00BB337A"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lastRenderedPageBreak/>
        <w:t>Қа</w:t>
      </w:r>
      <w:r>
        <w:rPr>
          <w:rFonts w:eastAsia="Calibri"/>
          <w:color w:val="000000" w:themeColor="text1"/>
          <w:sz w:val="28"/>
          <w:szCs w:val="28"/>
          <w:lang w:val="kk-KZ"/>
        </w:rPr>
        <w:t>улыға</w:t>
      </w:r>
    </w:p>
    <w:p w:rsidR="00BB337A" w:rsidRPr="00BC5FFE" w:rsidRDefault="00BB337A" w:rsidP="00BB337A">
      <w:pPr>
        <w:tabs>
          <w:tab w:val="left" w:pos="1134"/>
        </w:tabs>
        <w:jc w:val="right"/>
        <w:rPr>
          <w:rFonts w:eastAsia="Calibri"/>
          <w:color w:val="000000" w:themeColor="text1"/>
          <w:sz w:val="28"/>
          <w:szCs w:val="28"/>
          <w:lang w:val="kk-KZ"/>
        </w:rPr>
      </w:pPr>
      <w:r>
        <w:rPr>
          <w:rFonts w:eastAsia="Calibri"/>
          <w:color w:val="000000" w:themeColor="text1"/>
          <w:sz w:val="28"/>
          <w:szCs w:val="28"/>
          <w:lang w:val="kk-KZ"/>
        </w:rPr>
        <w:t>1-қосымша</w:t>
      </w:r>
    </w:p>
    <w:p w:rsidR="00BB337A" w:rsidRDefault="00BB337A" w:rsidP="00BB337A">
      <w:pPr>
        <w:tabs>
          <w:tab w:val="left" w:pos="1134"/>
        </w:tabs>
        <w:jc w:val="right"/>
        <w:rPr>
          <w:rFonts w:eastAsia="Calibri"/>
          <w:color w:val="000000" w:themeColor="text1"/>
          <w:sz w:val="28"/>
          <w:szCs w:val="28"/>
          <w:lang w:val="kk-KZ"/>
        </w:rPr>
      </w:pPr>
    </w:p>
    <w:p w:rsidR="00BB337A" w:rsidRPr="00BC5FFE" w:rsidRDefault="00BB337A" w:rsidP="00BB337A">
      <w:pPr>
        <w:tabs>
          <w:tab w:val="left" w:pos="1134"/>
        </w:tabs>
        <w:jc w:val="right"/>
        <w:rPr>
          <w:rFonts w:eastAsia="Calibri"/>
          <w:color w:val="000000" w:themeColor="text1"/>
          <w:sz w:val="28"/>
          <w:szCs w:val="28"/>
          <w:lang w:val="kk-KZ"/>
        </w:rPr>
      </w:pP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Көлік құралдары иелерінің</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азаматтық-құқықтық</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жауапкершілігін міндетті</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сақтандыру бойынша</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сақтандыру сыйлықақысын</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есептеу үшін "бонус-малус"</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жүйесі бойынша есептеу және</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коэффициентті қолдану</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қағидаларына</w:t>
      </w:r>
    </w:p>
    <w:p w:rsidR="00BB337A" w:rsidRPr="00BC5FFE"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t>қосымша</w:t>
      </w:r>
    </w:p>
    <w:p w:rsidR="00BB337A" w:rsidRPr="00BC5FFE" w:rsidRDefault="00BB337A" w:rsidP="00BB337A">
      <w:pPr>
        <w:tabs>
          <w:tab w:val="left" w:pos="1134"/>
        </w:tabs>
        <w:ind w:firstLine="6946"/>
        <w:rPr>
          <w:rFonts w:eastAsia="Calibri"/>
          <w:color w:val="000000" w:themeColor="text1"/>
          <w:sz w:val="28"/>
          <w:szCs w:val="28"/>
          <w:lang w:val="kk-KZ"/>
        </w:rPr>
      </w:pPr>
    </w:p>
    <w:p w:rsidR="00BB337A" w:rsidRPr="00BC5FFE" w:rsidRDefault="00BB337A" w:rsidP="00BB337A">
      <w:pPr>
        <w:tabs>
          <w:tab w:val="left" w:pos="1134"/>
        </w:tabs>
        <w:jc w:val="center"/>
        <w:rPr>
          <w:rFonts w:eastAsia="Calibri"/>
          <w:b/>
          <w:color w:val="000000" w:themeColor="text1"/>
          <w:sz w:val="28"/>
          <w:szCs w:val="28"/>
          <w:lang w:val="kk-KZ"/>
        </w:rPr>
      </w:pPr>
      <w:r w:rsidRPr="00BC5FFE">
        <w:rPr>
          <w:rFonts w:eastAsia="Calibri"/>
          <w:b/>
          <w:color w:val="000000" w:themeColor="text1"/>
          <w:sz w:val="28"/>
          <w:szCs w:val="28"/>
          <w:lang w:val="kk-KZ"/>
        </w:rPr>
        <w:t xml:space="preserve">Міндетті сақтандыру шартын жасау кезінде тиісті сыныпты </w:t>
      </w:r>
    </w:p>
    <w:p w:rsidR="00BB337A" w:rsidRPr="00BC5FFE" w:rsidRDefault="00BB337A" w:rsidP="00BB337A">
      <w:pPr>
        <w:tabs>
          <w:tab w:val="left" w:pos="1134"/>
        </w:tabs>
        <w:jc w:val="center"/>
        <w:rPr>
          <w:rFonts w:eastAsia="Calibri"/>
          <w:b/>
          <w:color w:val="000000" w:themeColor="text1"/>
          <w:sz w:val="28"/>
          <w:szCs w:val="28"/>
          <w:lang w:val="kk-KZ"/>
        </w:rPr>
      </w:pPr>
      <w:r w:rsidRPr="00BC5FFE">
        <w:rPr>
          <w:rFonts w:eastAsia="Calibri"/>
          <w:b/>
          <w:color w:val="000000" w:themeColor="text1"/>
          <w:sz w:val="28"/>
          <w:szCs w:val="28"/>
          <w:lang w:val="kk-KZ"/>
        </w:rPr>
        <w:t>бере отырып, «бонус-малус» жүйесі бойынша коэффициенттер:</w:t>
      </w:r>
    </w:p>
    <w:p w:rsidR="00BB337A" w:rsidRPr="00BC5FFE" w:rsidRDefault="00BB337A" w:rsidP="00BB337A">
      <w:pPr>
        <w:tabs>
          <w:tab w:val="left" w:pos="1134"/>
        </w:tabs>
        <w:ind w:firstLine="709"/>
        <w:jc w:val="both"/>
        <w:rPr>
          <w:rFonts w:eastAsia="Calibri"/>
          <w:color w:val="000000" w:themeColor="text1"/>
          <w:sz w:val="28"/>
          <w:szCs w:val="28"/>
          <w:lang w:val="kk-KZ"/>
        </w:rPr>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8"/>
        <w:gridCol w:w="1470"/>
        <w:gridCol w:w="1470"/>
        <w:gridCol w:w="1470"/>
        <w:gridCol w:w="1470"/>
        <w:gridCol w:w="1470"/>
      </w:tblGrid>
      <w:tr w:rsidR="00BB337A" w:rsidRPr="00BB337A" w:rsidTr="00C64F54">
        <w:trPr>
          <w:trHeight w:val="29"/>
        </w:trPr>
        <w:tc>
          <w:tcPr>
            <w:tcW w:w="1177" w:type="dxa"/>
            <w:vMerge w:val="restart"/>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bCs/>
                <w:color w:val="000000"/>
                <w:sz w:val="24"/>
                <w:szCs w:val="24"/>
                <w:lang w:val="kk-KZ"/>
              </w:rPr>
              <w:t>Сынып</w:t>
            </w:r>
          </w:p>
        </w:tc>
        <w:tc>
          <w:tcPr>
            <w:tcW w:w="1418" w:type="dxa"/>
            <w:vMerge w:val="restart"/>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bCs/>
                <w:color w:val="000000"/>
                <w:sz w:val="24"/>
                <w:szCs w:val="24"/>
                <w:lang w:val="kk-KZ"/>
              </w:rPr>
              <w:t>Коэффициент мөлшері</w:t>
            </w:r>
          </w:p>
        </w:tc>
        <w:tc>
          <w:tcPr>
            <w:tcW w:w="7350" w:type="dxa"/>
            <w:gridSpan w:val="5"/>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Сақтанушының (сақтандырылушының) кінәсінен сақтандыру жағдайларының болуын есепке ала отырып, міндетті сақтандыру шартын жасау кезіндегі сынып</w:t>
            </w:r>
          </w:p>
        </w:tc>
      </w:tr>
      <w:tr w:rsidR="00BB337A" w:rsidRPr="00BB337A" w:rsidTr="00C64F54">
        <w:trPr>
          <w:trHeight w:val="29"/>
        </w:trPr>
        <w:tc>
          <w:tcPr>
            <w:tcW w:w="1177" w:type="dxa"/>
            <w:vMerge/>
          </w:tcPr>
          <w:p w:rsidR="00BB337A" w:rsidRPr="00D22E3B" w:rsidRDefault="00BB337A" w:rsidP="00C64F54">
            <w:pPr>
              <w:tabs>
                <w:tab w:val="left" w:pos="1134"/>
              </w:tabs>
              <w:ind w:firstLine="13"/>
              <w:rPr>
                <w:color w:val="000000"/>
                <w:sz w:val="24"/>
                <w:szCs w:val="24"/>
                <w:lang w:val="kk-KZ"/>
              </w:rPr>
            </w:pPr>
          </w:p>
        </w:tc>
        <w:tc>
          <w:tcPr>
            <w:tcW w:w="1418" w:type="dxa"/>
            <w:vMerge/>
          </w:tcPr>
          <w:p w:rsidR="00BB337A" w:rsidRPr="00D22E3B" w:rsidRDefault="00BB337A" w:rsidP="00C64F54">
            <w:pPr>
              <w:tabs>
                <w:tab w:val="left" w:pos="1134"/>
              </w:tabs>
              <w:ind w:firstLine="13"/>
              <w:rPr>
                <w:color w:val="000000"/>
                <w:sz w:val="24"/>
                <w:szCs w:val="24"/>
                <w:lang w:val="kk-KZ"/>
              </w:rPr>
            </w:pP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сақтандыру жағдайы 0</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сақтандыру жағдайы 1</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сақтандыру жағдайы 2</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сақтандыру жағдайы 3</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сақтандыру жағдайы 4 және одан көп</w:t>
            </w:r>
          </w:p>
        </w:tc>
      </w:tr>
      <w:tr w:rsidR="00BB337A" w:rsidRPr="00BC5FFE" w:rsidTr="00C64F54">
        <w:trPr>
          <w:trHeight w:val="29"/>
        </w:trPr>
        <w:tc>
          <w:tcPr>
            <w:tcW w:w="1177"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1</w:t>
            </w:r>
          </w:p>
        </w:tc>
        <w:tc>
          <w:tcPr>
            <w:tcW w:w="1418"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2</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3</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4</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5</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6</w:t>
            </w:r>
          </w:p>
        </w:tc>
        <w:tc>
          <w:tcPr>
            <w:tcW w:w="1470" w:type="dxa"/>
            <w:tcMar>
              <w:top w:w="15" w:type="dxa"/>
              <w:left w:w="15" w:type="dxa"/>
              <w:bottom w:w="15" w:type="dxa"/>
              <w:right w:w="15" w:type="dxa"/>
            </w:tcMar>
            <w:vAlign w:val="center"/>
          </w:tcPr>
          <w:p w:rsidR="00BB337A" w:rsidRPr="00D22E3B" w:rsidRDefault="00BB337A" w:rsidP="00C64F54">
            <w:pPr>
              <w:ind w:left="20" w:firstLine="13"/>
              <w:jc w:val="center"/>
              <w:rPr>
                <w:color w:val="000000"/>
                <w:sz w:val="24"/>
                <w:szCs w:val="24"/>
                <w:lang w:val="kk-KZ"/>
              </w:rPr>
            </w:pPr>
            <w:r w:rsidRPr="00D22E3B">
              <w:rPr>
                <w:color w:val="000000"/>
                <w:sz w:val="24"/>
                <w:szCs w:val="24"/>
                <w:lang w:val="kk-KZ"/>
              </w:rPr>
              <w:t>7</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М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2,45</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0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2,30</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1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1,55</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2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1,40</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3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1,00</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4</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4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0,97</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5</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5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0,94</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6</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6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0,91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7</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4</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7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0,88</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8</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4</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8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0,85</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9</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5</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9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0,82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10</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5</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10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0,79</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6</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11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0,76</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12</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6</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12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0,73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6</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r w:rsidR="00BB337A" w:rsidRPr="00BC5FFE" w:rsidTr="00C64F54">
        <w:trPr>
          <w:trHeight w:val="29"/>
        </w:trPr>
        <w:tc>
          <w:tcPr>
            <w:tcW w:w="1177" w:type="dxa"/>
            <w:shd w:val="clear" w:color="auto" w:fill="auto"/>
            <w:tcMar>
              <w:top w:w="15" w:type="dxa"/>
              <w:left w:w="15" w:type="dxa"/>
              <w:bottom w:w="15" w:type="dxa"/>
              <w:right w:w="15" w:type="dxa"/>
            </w:tcMar>
            <w:vAlign w:val="center"/>
          </w:tcPr>
          <w:p w:rsidR="00BB337A" w:rsidRPr="00D22E3B" w:rsidRDefault="00BB337A" w:rsidP="00C64F54">
            <w:pPr>
              <w:pStyle w:val="af2"/>
              <w:spacing w:after="0"/>
              <w:rPr>
                <w:rFonts w:eastAsia="Calibri"/>
                <w:color w:val="000000"/>
                <w:lang w:val="kk-KZ"/>
              </w:rPr>
            </w:pPr>
            <w:r w:rsidRPr="00D22E3B">
              <w:rPr>
                <w:rFonts w:eastAsia="Calibri"/>
                <w:color w:val="000000"/>
                <w:lang w:val="kk-KZ"/>
              </w:rPr>
              <w:t>13 сыныбы</w:t>
            </w:r>
          </w:p>
        </w:tc>
        <w:tc>
          <w:tcPr>
            <w:tcW w:w="1418" w:type="dxa"/>
            <w:shd w:val="clear" w:color="auto" w:fill="auto"/>
            <w:tcMar>
              <w:top w:w="15" w:type="dxa"/>
              <w:left w:w="15" w:type="dxa"/>
              <w:bottom w:w="15" w:type="dxa"/>
              <w:right w:w="15" w:type="dxa"/>
            </w:tcMar>
            <w:vAlign w:val="cente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0,70</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7</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3</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1</w:t>
            </w:r>
          </w:p>
        </w:tc>
        <w:tc>
          <w:tcPr>
            <w:tcW w:w="1470" w:type="dxa"/>
            <w:shd w:val="clear" w:color="auto" w:fill="auto"/>
            <w:tcMar>
              <w:top w:w="15" w:type="dxa"/>
              <w:left w:w="15" w:type="dxa"/>
              <w:bottom w:w="15" w:type="dxa"/>
              <w:right w:w="15" w:type="dxa"/>
            </w:tcMar>
          </w:tcPr>
          <w:p w:rsidR="00BB337A" w:rsidRPr="00D22E3B" w:rsidRDefault="00BB337A" w:rsidP="00C64F54">
            <w:pPr>
              <w:pStyle w:val="af2"/>
              <w:spacing w:after="0"/>
              <w:jc w:val="center"/>
              <w:rPr>
                <w:rFonts w:eastAsia="Calibri"/>
                <w:color w:val="000000"/>
                <w:lang w:val="kk-KZ"/>
              </w:rPr>
            </w:pPr>
            <w:r w:rsidRPr="00D22E3B">
              <w:rPr>
                <w:rFonts w:eastAsia="Calibri"/>
                <w:color w:val="000000"/>
                <w:lang w:val="kk-KZ"/>
              </w:rPr>
              <w:t>М</w:t>
            </w:r>
          </w:p>
        </w:tc>
      </w:tr>
    </w:tbl>
    <w:p w:rsidR="00BB337A" w:rsidRDefault="00BB337A" w:rsidP="00BB337A">
      <w:pPr>
        <w:tabs>
          <w:tab w:val="left" w:pos="1134"/>
        </w:tabs>
        <w:overflowPunct/>
        <w:autoSpaceDE/>
        <w:autoSpaceDN/>
        <w:adjustRightInd/>
        <w:rPr>
          <w:lang w:val="kk-KZ"/>
        </w:rPr>
      </w:pPr>
      <w:r w:rsidRPr="00BC5FFE">
        <w:rPr>
          <w:lang w:val="kk-KZ"/>
        </w:rPr>
        <w:br w:type="page"/>
      </w:r>
    </w:p>
    <w:p w:rsidR="00BB337A" w:rsidRDefault="00BB337A" w:rsidP="00BB337A">
      <w:pPr>
        <w:tabs>
          <w:tab w:val="left" w:pos="1134"/>
        </w:tabs>
        <w:jc w:val="right"/>
        <w:rPr>
          <w:rFonts w:eastAsia="Calibri"/>
          <w:color w:val="000000" w:themeColor="text1"/>
          <w:sz w:val="28"/>
          <w:szCs w:val="28"/>
          <w:lang w:val="kk-KZ"/>
        </w:rPr>
      </w:pPr>
      <w:r w:rsidRPr="00BC5FFE">
        <w:rPr>
          <w:rFonts w:eastAsia="Calibri"/>
          <w:color w:val="000000" w:themeColor="text1"/>
          <w:sz w:val="28"/>
          <w:szCs w:val="28"/>
          <w:lang w:val="kk-KZ"/>
        </w:rPr>
        <w:lastRenderedPageBreak/>
        <w:t>Қа</w:t>
      </w:r>
      <w:r>
        <w:rPr>
          <w:rFonts w:eastAsia="Calibri"/>
          <w:color w:val="000000" w:themeColor="text1"/>
          <w:sz w:val="28"/>
          <w:szCs w:val="28"/>
          <w:lang w:val="kk-KZ"/>
        </w:rPr>
        <w:t>улыға</w:t>
      </w:r>
    </w:p>
    <w:p w:rsidR="00BB337A" w:rsidRDefault="00BB337A" w:rsidP="00BB337A">
      <w:pPr>
        <w:tabs>
          <w:tab w:val="left" w:pos="1134"/>
        </w:tabs>
        <w:jc w:val="right"/>
        <w:rPr>
          <w:rFonts w:eastAsia="Calibri"/>
          <w:color w:val="000000" w:themeColor="text1"/>
          <w:sz w:val="28"/>
          <w:szCs w:val="28"/>
          <w:lang w:val="kk-KZ"/>
        </w:rPr>
      </w:pPr>
      <w:r>
        <w:rPr>
          <w:rFonts w:eastAsia="Calibri"/>
          <w:color w:val="000000" w:themeColor="text1"/>
          <w:sz w:val="28"/>
          <w:szCs w:val="28"/>
          <w:lang w:val="kk-KZ"/>
        </w:rPr>
        <w:t>2-қосымша</w:t>
      </w:r>
    </w:p>
    <w:p w:rsidR="00BB337A" w:rsidRDefault="00BB337A" w:rsidP="00BB337A">
      <w:pPr>
        <w:tabs>
          <w:tab w:val="left" w:pos="1134"/>
        </w:tabs>
        <w:jc w:val="right"/>
        <w:rPr>
          <w:rFonts w:eastAsia="Calibri"/>
          <w:color w:val="000000" w:themeColor="text1"/>
          <w:sz w:val="28"/>
          <w:szCs w:val="28"/>
          <w:lang w:val="kk-KZ"/>
        </w:rPr>
      </w:pPr>
    </w:p>
    <w:p w:rsidR="00BB337A" w:rsidRDefault="00BB337A" w:rsidP="00BB337A">
      <w:pPr>
        <w:tabs>
          <w:tab w:val="left" w:pos="1134"/>
        </w:tabs>
        <w:jc w:val="right"/>
        <w:rPr>
          <w:rFonts w:eastAsia="Calibri"/>
          <w:color w:val="000000" w:themeColor="text1"/>
          <w:sz w:val="28"/>
          <w:szCs w:val="28"/>
          <w:lang w:val="kk-KZ"/>
        </w:rPr>
      </w:pPr>
    </w:p>
    <w:p w:rsidR="00BB337A" w:rsidRPr="00A42234" w:rsidRDefault="00BB337A" w:rsidP="00BB337A">
      <w:pPr>
        <w:tabs>
          <w:tab w:val="left" w:pos="1134"/>
        </w:tabs>
        <w:jc w:val="right"/>
        <w:rPr>
          <w:sz w:val="28"/>
          <w:szCs w:val="28"/>
        </w:rPr>
      </w:pPr>
      <w:r w:rsidRPr="00A42234">
        <w:rPr>
          <w:sz w:val="28"/>
          <w:szCs w:val="28"/>
        </w:rPr>
        <w:t>Утвержде</w:t>
      </w:r>
      <w:r>
        <w:rPr>
          <w:sz w:val="28"/>
          <w:szCs w:val="28"/>
        </w:rPr>
        <w:t>ны</w:t>
      </w:r>
    </w:p>
    <w:p w:rsidR="00BB337A" w:rsidRPr="00A42234" w:rsidRDefault="00BB337A" w:rsidP="00BB337A">
      <w:pPr>
        <w:tabs>
          <w:tab w:val="left" w:pos="1134"/>
        </w:tabs>
        <w:jc w:val="right"/>
        <w:rPr>
          <w:sz w:val="28"/>
          <w:szCs w:val="28"/>
        </w:rPr>
      </w:pPr>
      <w:r w:rsidRPr="00A42234">
        <w:rPr>
          <w:sz w:val="28"/>
          <w:szCs w:val="28"/>
        </w:rPr>
        <w:t xml:space="preserve">постановлением </w:t>
      </w:r>
    </w:p>
    <w:p w:rsidR="00BB337A" w:rsidRPr="00A42234" w:rsidRDefault="00BB337A" w:rsidP="00BB337A">
      <w:pPr>
        <w:tabs>
          <w:tab w:val="left" w:pos="1134"/>
        </w:tabs>
        <w:jc w:val="right"/>
        <w:rPr>
          <w:sz w:val="28"/>
          <w:szCs w:val="28"/>
        </w:rPr>
      </w:pPr>
      <w:r w:rsidRPr="00A42234">
        <w:rPr>
          <w:sz w:val="28"/>
          <w:szCs w:val="28"/>
        </w:rPr>
        <w:t>Правления Агентства</w:t>
      </w:r>
    </w:p>
    <w:p w:rsidR="00BB337A" w:rsidRPr="00A42234" w:rsidRDefault="00BB337A" w:rsidP="00BB337A">
      <w:pPr>
        <w:tabs>
          <w:tab w:val="left" w:pos="1134"/>
        </w:tabs>
        <w:jc w:val="right"/>
        <w:rPr>
          <w:sz w:val="28"/>
          <w:szCs w:val="28"/>
        </w:rPr>
      </w:pPr>
      <w:r w:rsidRPr="00A42234">
        <w:rPr>
          <w:sz w:val="28"/>
          <w:szCs w:val="28"/>
        </w:rPr>
        <w:t>Республики Казахстан</w:t>
      </w:r>
    </w:p>
    <w:p w:rsidR="00BB337A" w:rsidRPr="00A42234" w:rsidRDefault="00BB337A" w:rsidP="00BB337A">
      <w:pPr>
        <w:tabs>
          <w:tab w:val="left" w:pos="1134"/>
        </w:tabs>
        <w:jc w:val="right"/>
        <w:rPr>
          <w:sz w:val="28"/>
          <w:szCs w:val="28"/>
        </w:rPr>
      </w:pPr>
      <w:r w:rsidRPr="00A42234">
        <w:rPr>
          <w:sz w:val="28"/>
          <w:szCs w:val="28"/>
        </w:rPr>
        <w:t>по регулированию и развитию</w:t>
      </w:r>
    </w:p>
    <w:p w:rsidR="00BB337A" w:rsidRPr="00A42234" w:rsidRDefault="00BB337A" w:rsidP="00BB337A">
      <w:pPr>
        <w:tabs>
          <w:tab w:val="left" w:pos="1134"/>
        </w:tabs>
        <w:jc w:val="right"/>
        <w:rPr>
          <w:sz w:val="28"/>
          <w:szCs w:val="28"/>
        </w:rPr>
      </w:pPr>
      <w:r w:rsidRPr="00A42234">
        <w:rPr>
          <w:sz w:val="28"/>
          <w:szCs w:val="28"/>
        </w:rPr>
        <w:t>финансового рынка</w:t>
      </w:r>
    </w:p>
    <w:p w:rsidR="00BB337A" w:rsidRDefault="00BB337A" w:rsidP="00BB337A">
      <w:pPr>
        <w:tabs>
          <w:tab w:val="left" w:pos="1134"/>
        </w:tabs>
        <w:jc w:val="right"/>
        <w:rPr>
          <w:sz w:val="28"/>
          <w:szCs w:val="28"/>
        </w:rPr>
      </w:pPr>
      <w:r w:rsidRPr="00A42234">
        <w:rPr>
          <w:sz w:val="28"/>
          <w:szCs w:val="28"/>
        </w:rPr>
        <w:t>от ______ 2026 года № __</w:t>
      </w:r>
    </w:p>
    <w:p w:rsidR="00BB337A" w:rsidRPr="00BC5FFE" w:rsidRDefault="00BB337A" w:rsidP="00BB337A">
      <w:pPr>
        <w:tabs>
          <w:tab w:val="left" w:pos="1134"/>
        </w:tabs>
        <w:jc w:val="right"/>
        <w:rPr>
          <w:rFonts w:eastAsia="Calibri"/>
          <w:color w:val="000000" w:themeColor="text1"/>
          <w:sz w:val="28"/>
          <w:szCs w:val="28"/>
          <w:lang w:val="kk-KZ"/>
        </w:rPr>
      </w:pPr>
    </w:p>
    <w:p w:rsidR="00BB337A" w:rsidRDefault="00BB337A" w:rsidP="00BB337A">
      <w:pPr>
        <w:tabs>
          <w:tab w:val="left" w:pos="1134"/>
        </w:tabs>
        <w:overflowPunct/>
        <w:autoSpaceDE/>
        <w:autoSpaceDN/>
        <w:adjustRightInd/>
        <w:rPr>
          <w:sz w:val="28"/>
          <w:szCs w:val="28"/>
          <w:lang w:val="kk-KZ"/>
        </w:rPr>
      </w:pPr>
    </w:p>
    <w:p w:rsidR="00BB337A" w:rsidRDefault="00BB337A" w:rsidP="00BB337A">
      <w:pPr>
        <w:tabs>
          <w:tab w:val="left" w:pos="1134"/>
        </w:tabs>
        <w:overflowPunct/>
        <w:autoSpaceDE/>
        <w:autoSpaceDN/>
        <w:adjustRightInd/>
        <w:jc w:val="center"/>
        <w:rPr>
          <w:b/>
          <w:sz w:val="28"/>
          <w:szCs w:val="28"/>
          <w:lang w:val="kk-KZ"/>
        </w:rPr>
      </w:pPr>
      <w:r w:rsidRPr="00D22E3B">
        <w:rPr>
          <w:b/>
          <w:sz w:val="28"/>
          <w:szCs w:val="28"/>
          <w:lang w:val="kk-KZ"/>
        </w:rPr>
        <w:t>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w:t>
      </w:r>
    </w:p>
    <w:p w:rsidR="00BB337A" w:rsidRDefault="00BB337A" w:rsidP="00BB337A">
      <w:pPr>
        <w:tabs>
          <w:tab w:val="left" w:pos="1134"/>
        </w:tabs>
        <w:overflowPunct/>
        <w:autoSpaceDE/>
        <w:autoSpaceDN/>
        <w:adjustRightInd/>
        <w:jc w:val="center"/>
        <w:rPr>
          <w:b/>
          <w:sz w:val="28"/>
          <w:szCs w:val="28"/>
          <w:lang w:val="kk-KZ"/>
        </w:rPr>
      </w:pPr>
    </w:p>
    <w:p w:rsidR="00BB337A" w:rsidRPr="00D22E3B" w:rsidRDefault="00BB337A" w:rsidP="00BB337A">
      <w:pPr>
        <w:tabs>
          <w:tab w:val="left" w:pos="1134"/>
        </w:tabs>
        <w:overflowPunct/>
        <w:autoSpaceDE/>
        <w:autoSpaceDN/>
        <w:adjustRightInd/>
        <w:jc w:val="center"/>
        <w:rPr>
          <w:b/>
          <w:sz w:val="28"/>
          <w:szCs w:val="28"/>
          <w:lang w:val="kk-KZ"/>
        </w:rPr>
      </w:pPr>
    </w:p>
    <w:p w:rsidR="00BB337A" w:rsidRDefault="00BB337A" w:rsidP="00BB337A">
      <w:pPr>
        <w:tabs>
          <w:tab w:val="left" w:pos="1134"/>
        </w:tabs>
        <w:ind w:firstLine="709"/>
        <w:rPr>
          <w:rFonts w:eastAsia="Calibri"/>
          <w:b/>
          <w:bCs/>
          <w:sz w:val="28"/>
          <w:szCs w:val="28"/>
          <w:lang w:val="kk-KZ" w:eastAsia="en-US"/>
        </w:rPr>
      </w:pPr>
      <w:r w:rsidRPr="00D22E3B">
        <w:rPr>
          <w:rFonts w:eastAsia="Calibri"/>
          <w:b/>
          <w:bCs/>
          <w:sz w:val="28"/>
          <w:szCs w:val="28"/>
          <w:lang w:val="kk-KZ" w:eastAsia="en-US"/>
        </w:rPr>
        <w:t>1-тарау. Жалпы ережелер</w:t>
      </w:r>
    </w:p>
    <w:p w:rsidR="00BB337A" w:rsidRPr="00D22E3B" w:rsidRDefault="00BB337A" w:rsidP="00BB337A">
      <w:pPr>
        <w:tabs>
          <w:tab w:val="left" w:pos="1134"/>
        </w:tabs>
        <w:ind w:firstLine="709"/>
        <w:jc w:val="center"/>
        <w:rPr>
          <w:rFonts w:eastAsia="Calibri"/>
          <w:b/>
          <w:bCs/>
          <w:sz w:val="28"/>
          <w:szCs w:val="28"/>
          <w:lang w:val="kk-KZ" w:eastAsia="en-US"/>
        </w:rPr>
      </w:pPr>
    </w:p>
    <w:p w:rsidR="00BB337A" w:rsidRPr="00015661" w:rsidRDefault="00BB337A" w:rsidP="00BB337A">
      <w:pPr>
        <w:tabs>
          <w:tab w:val="left" w:pos="1134"/>
        </w:tabs>
        <w:ind w:firstLine="709"/>
        <w:jc w:val="both"/>
        <w:rPr>
          <w:lang w:val="kk-KZ"/>
        </w:rPr>
      </w:pPr>
      <w:bookmarkStart w:id="0" w:name="z18"/>
      <w:r w:rsidRPr="00015661">
        <w:rPr>
          <w:color w:val="000000"/>
          <w:sz w:val="28"/>
          <w:lang w:val="kk-KZ"/>
        </w:rPr>
        <w:t>1.</w:t>
      </w:r>
      <w:r w:rsidRPr="00015661">
        <w:rPr>
          <w:color w:val="000000"/>
          <w:sz w:val="28"/>
          <w:lang w:val="kk-KZ"/>
        </w:rPr>
        <w:tab/>
      </w:r>
      <w:r w:rsidRPr="000A6CC6">
        <w:rPr>
          <w:color w:val="000000"/>
          <w:sz w:val="28"/>
          <w:lang w:val="kk-KZ"/>
        </w:rPr>
        <w:t xml:space="preserve">Осы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 (бұдан әрі – Қағидалар) </w:t>
      </w:r>
      <w:r>
        <w:rPr>
          <w:color w:val="000000"/>
          <w:sz w:val="28"/>
          <w:lang w:val="kk-KZ"/>
        </w:rPr>
        <w:t>«</w:t>
      </w:r>
      <w:r w:rsidRPr="000A6CC6">
        <w:rPr>
          <w:color w:val="000000"/>
          <w:sz w:val="28"/>
          <w:lang w:val="kk-KZ"/>
        </w:rPr>
        <w:t>Сақтандыру қызметі туралы</w:t>
      </w:r>
      <w:r>
        <w:rPr>
          <w:color w:val="000000"/>
          <w:sz w:val="28"/>
          <w:lang w:val="kk-KZ"/>
        </w:rPr>
        <w:t>»</w:t>
      </w:r>
      <w:r w:rsidRPr="000A6CC6">
        <w:rPr>
          <w:color w:val="000000"/>
          <w:sz w:val="28"/>
          <w:lang w:val="kk-KZ"/>
        </w:rPr>
        <w:t xml:space="preserve"> Қазақстан Республикасының Заңы (бұдан әрі – Сақтандыру қызметі туралы заң) 43-бабының 18-1) тармақшасына, </w:t>
      </w:r>
      <w:r>
        <w:rPr>
          <w:color w:val="000000"/>
          <w:sz w:val="28"/>
          <w:lang w:val="kk-KZ"/>
        </w:rPr>
        <w:t>«</w:t>
      </w:r>
      <w:r w:rsidRPr="000A6CC6">
        <w:rPr>
          <w:color w:val="000000"/>
          <w:sz w:val="28"/>
          <w:lang w:val="kk-KZ"/>
        </w:rPr>
        <w:t>Көлік құралдары иелерінің азаматтық-құқықтық жауапкершілігін міндетті сақтандыру туралы</w:t>
      </w:r>
      <w:r>
        <w:rPr>
          <w:color w:val="000000"/>
          <w:sz w:val="28"/>
          <w:lang w:val="kk-KZ"/>
        </w:rPr>
        <w:t>»</w:t>
      </w:r>
      <w:r w:rsidRPr="000A6CC6">
        <w:rPr>
          <w:color w:val="000000"/>
          <w:sz w:val="28"/>
          <w:lang w:val="kk-KZ"/>
        </w:rPr>
        <w:t xml:space="preserve"> Қазақстан Республикасының Заңы (бұдан әрі – Көлік құралдары иелерінің жауапкершілігін міндетті сақтандыру туралы заңы) 19-бабының 3-1-тармағына, "Мемлекеттік статистика туралы</w:t>
      </w:r>
      <w:r>
        <w:rPr>
          <w:color w:val="000000"/>
          <w:sz w:val="28"/>
          <w:lang w:val="kk-KZ"/>
        </w:rPr>
        <w:t>»</w:t>
      </w:r>
      <w:r w:rsidRPr="000A6CC6">
        <w:rPr>
          <w:color w:val="000000"/>
          <w:sz w:val="28"/>
          <w:lang w:val="kk-KZ"/>
        </w:rPr>
        <w:t xml:space="preserve"> Қазақстан Республикасының Заңы 16-бабы 3-тармағының 2) тармақшасына сәйкес әзірленген және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r w:rsidRPr="00015661">
        <w:rPr>
          <w:color w:val="000000"/>
          <w:sz w:val="28"/>
          <w:lang w:val="kk-KZ"/>
        </w:rPr>
        <w:t xml:space="preserve">. </w:t>
      </w:r>
    </w:p>
    <w:p w:rsidR="00BB337A" w:rsidRPr="00015661" w:rsidRDefault="00BB337A" w:rsidP="00BB337A">
      <w:pPr>
        <w:tabs>
          <w:tab w:val="left" w:pos="1134"/>
        </w:tabs>
        <w:ind w:firstLine="709"/>
        <w:jc w:val="both"/>
        <w:rPr>
          <w:lang w:val="kk-KZ"/>
        </w:rPr>
      </w:pPr>
      <w:bookmarkStart w:id="1" w:name="z19"/>
      <w:bookmarkEnd w:id="0"/>
      <w:r w:rsidRPr="00015661">
        <w:rPr>
          <w:color w:val="000000"/>
          <w:sz w:val="28"/>
          <w:lang w:val="kk-KZ"/>
        </w:rPr>
        <w:t>2.</w:t>
      </w:r>
      <w:r w:rsidRPr="00015661">
        <w:rPr>
          <w:color w:val="000000"/>
          <w:sz w:val="28"/>
          <w:lang w:val="kk-KZ"/>
        </w:rPr>
        <w:tab/>
      </w:r>
      <w:r>
        <w:rPr>
          <w:color w:val="000000"/>
          <w:sz w:val="28"/>
          <w:lang w:val="kk-KZ"/>
        </w:rPr>
        <w:t>Қағидалардың мақсаттары үшін мына ұғымдар қолданылады</w:t>
      </w:r>
      <w:r w:rsidRPr="00015661">
        <w:rPr>
          <w:color w:val="000000"/>
          <w:sz w:val="28"/>
          <w:lang w:val="kk-KZ"/>
        </w:rPr>
        <w:t>:</w:t>
      </w:r>
    </w:p>
    <w:p w:rsidR="00BB337A" w:rsidRPr="00015661" w:rsidRDefault="00BB337A" w:rsidP="00BB337A">
      <w:pPr>
        <w:tabs>
          <w:tab w:val="left" w:pos="1134"/>
        </w:tabs>
        <w:ind w:firstLine="709"/>
        <w:jc w:val="both"/>
        <w:rPr>
          <w:lang w:val="kk-KZ"/>
        </w:rPr>
      </w:pPr>
      <w:bookmarkStart w:id="2" w:name="z20"/>
      <w:bookmarkEnd w:id="1"/>
      <w:r w:rsidRPr="00015661">
        <w:rPr>
          <w:color w:val="000000"/>
          <w:sz w:val="28"/>
          <w:lang w:val="kk-KZ"/>
        </w:rPr>
        <w:t>1)</w:t>
      </w:r>
      <w:r w:rsidRPr="00015661">
        <w:rPr>
          <w:color w:val="000000"/>
          <w:sz w:val="28"/>
          <w:lang w:val="kk-KZ"/>
        </w:rPr>
        <w:tab/>
      </w:r>
      <w:r>
        <w:rPr>
          <w:color w:val="000000"/>
          <w:sz w:val="28"/>
          <w:lang w:val="kk-KZ"/>
        </w:rPr>
        <w:t>нақты шығындылық</w:t>
      </w:r>
      <w:r w:rsidRPr="00015661">
        <w:rPr>
          <w:color w:val="000000"/>
          <w:sz w:val="28"/>
          <w:lang w:val="kk-KZ"/>
        </w:rPr>
        <w:t xml:space="preserve"> –</w:t>
      </w:r>
      <w:r w:rsidRPr="001177BB">
        <w:rPr>
          <w:color w:val="000000"/>
          <w:sz w:val="28"/>
          <w:lang w:val="kk-KZ"/>
        </w:rPr>
        <w:t>көлік құралдары иелерінің азаматтық-құқықтық жауапкершілігін міндетті сақтандыру сыныбы бойынша көлік құралын тіркеу аумағы бойынша шығындылықтың іс жүзіндегі көрсеткішін сипаттайтын коэффициент (бұдан әрі – көлік құралдары иелерінің жауапкершілігін міндетті сақтандыру</w:t>
      </w:r>
      <w:r w:rsidRPr="00015661">
        <w:rPr>
          <w:color w:val="000000"/>
          <w:sz w:val="28"/>
          <w:lang w:val="kk-KZ"/>
        </w:rPr>
        <w:t>;</w:t>
      </w:r>
    </w:p>
    <w:p w:rsidR="00BB337A" w:rsidRPr="00015661" w:rsidRDefault="00BB337A" w:rsidP="00BB337A">
      <w:pPr>
        <w:tabs>
          <w:tab w:val="left" w:pos="1134"/>
        </w:tabs>
        <w:ind w:firstLine="709"/>
        <w:jc w:val="both"/>
        <w:rPr>
          <w:lang w:val="kk-KZ"/>
        </w:rPr>
      </w:pPr>
      <w:bookmarkStart w:id="3" w:name="z21"/>
      <w:bookmarkEnd w:id="2"/>
      <w:r w:rsidRPr="00015661">
        <w:rPr>
          <w:color w:val="000000"/>
          <w:sz w:val="28"/>
          <w:lang w:val="kk-KZ"/>
        </w:rPr>
        <w:lastRenderedPageBreak/>
        <w:t>2)</w:t>
      </w:r>
      <w:r w:rsidRPr="00015661">
        <w:rPr>
          <w:color w:val="000000"/>
          <w:sz w:val="28"/>
          <w:lang w:val="kk-KZ"/>
        </w:rPr>
        <w:tab/>
      </w:r>
      <w:r>
        <w:rPr>
          <w:color w:val="000000"/>
          <w:sz w:val="28"/>
          <w:lang w:val="kk-KZ"/>
        </w:rPr>
        <w:t xml:space="preserve">ағымдағы жылғы </w:t>
      </w:r>
      <w:r w:rsidRPr="00015661">
        <w:rPr>
          <w:color w:val="000000"/>
          <w:sz w:val="28"/>
          <w:lang w:val="kk-KZ"/>
        </w:rPr>
        <w:t>коэффициент</w:t>
      </w:r>
      <w:r>
        <w:rPr>
          <w:color w:val="000000"/>
          <w:sz w:val="28"/>
          <w:lang w:val="kk-KZ"/>
        </w:rPr>
        <w:t>і</w:t>
      </w:r>
      <w:r w:rsidRPr="00015661">
        <w:rPr>
          <w:color w:val="000000"/>
          <w:sz w:val="28"/>
          <w:lang w:val="kk-KZ"/>
        </w:rPr>
        <w:t xml:space="preserve"> – көлік құралын тіркеудің әрбір аумағы бойынша есептелетін ағымдағы жыл үшін түзету коэффициентін түзетуді көрсететін коэффициент; </w:t>
      </w:r>
    </w:p>
    <w:bookmarkEnd w:id="3"/>
    <w:p w:rsidR="00BB337A" w:rsidRPr="00015661" w:rsidRDefault="00BB337A" w:rsidP="00BB337A">
      <w:pPr>
        <w:tabs>
          <w:tab w:val="left" w:pos="1134"/>
        </w:tabs>
        <w:ind w:firstLine="709"/>
        <w:jc w:val="both"/>
        <w:rPr>
          <w:color w:val="000000"/>
          <w:sz w:val="28"/>
          <w:lang w:val="kk-KZ"/>
        </w:rPr>
      </w:pPr>
      <w:r w:rsidRPr="00015661">
        <w:rPr>
          <w:color w:val="000000"/>
          <w:sz w:val="28"/>
          <w:lang w:val="kk-KZ"/>
        </w:rPr>
        <w:t>3)</w:t>
      </w:r>
      <w:r w:rsidRPr="00015661">
        <w:rPr>
          <w:color w:val="000000"/>
          <w:sz w:val="28"/>
          <w:lang w:val="kk-KZ"/>
        </w:rPr>
        <w:tab/>
      </w:r>
      <w:r>
        <w:rPr>
          <w:color w:val="000000"/>
          <w:sz w:val="28"/>
          <w:lang w:val="kk-KZ"/>
        </w:rPr>
        <w:t>түзету</w:t>
      </w:r>
      <w:r w:rsidRPr="00015661">
        <w:rPr>
          <w:color w:val="000000"/>
          <w:sz w:val="28"/>
          <w:lang w:val="kk-KZ"/>
        </w:rPr>
        <w:t xml:space="preserve"> коэффициент</w:t>
      </w:r>
      <w:r>
        <w:rPr>
          <w:color w:val="000000"/>
          <w:sz w:val="28"/>
          <w:lang w:val="kk-KZ"/>
        </w:rPr>
        <w:t>і</w:t>
      </w:r>
      <w:r w:rsidRPr="00015661">
        <w:rPr>
          <w:color w:val="000000"/>
          <w:sz w:val="28"/>
          <w:lang w:val="kk-KZ"/>
        </w:rPr>
        <w:t xml:space="preserve"> – </w:t>
      </w:r>
      <w:r w:rsidRPr="001177BB">
        <w:rPr>
          <w:color w:val="000000"/>
          <w:sz w:val="28"/>
          <w:lang w:val="kk-KZ"/>
        </w:rPr>
        <w:t>көлік құралы иелерінің жауапкершілігін міндетті сақтандыру бойынша сақтандыру сыйлықақысының мөлшерін есептеу үшін көлік құралын тіркеу аумағы бойынша коэффициентке қолдану үшін көлік құралын тіркеудің әрбір аумағы бойынша есептелетін коэффициент.</w:t>
      </w:r>
    </w:p>
    <w:p w:rsidR="00BB337A" w:rsidRPr="00015661" w:rsidRDefault="00BB337A" w:rsidP="00BB337A">
      <w:pPr>
        <w:tabs>
          <w:tab w:val="left" w:pos="1134"/>
        </w:tabs>
        <w:ind w:firstLine="709"/>
        <w:jc w:val="both"/>
        <w:rPr>
          <w:color w:val="000000"/>
          <w:sz w:val="28"/>
          <w:lang w:val="kk-KZ"/>
        </w:rPr>
      </w:pPr>
      <w:r w:rsidRPr="00015661">
        <w:rPr>
          <w:color w:val="000000"/>
          <w:sz w:val="28"/>
          <w:lang w:val="kk-KZ"/>
        </w:rPr>
        <w:t>4)</w:t>
      </w:r>
      <w:r w:rsidRPr="00015661">
        <w:rPr>
          <w:color w:val="000000"/>
          <w:sz w:val="28"/>
          <w:lang w:val="kk-KZ"/>
        </w:rPr>
        <w:tab/>
      </w:r>
      <w:r>
        <w:rPr>
          <w:color w:val="000000"/>
          <w:sz w:val="28"/>
          <w:lang w:val="kk-KZ"/>
        </w:rPr>
        <w:t xml:space="preserve">анықтық </w:t>
      </w:r>
      <w:r w:rsidRPr="00015661">
        <w:rPr>
          <w:color w:val="000000"/>
          <w:sz w:val="28"/>
          <w:lang w:val="kk-KZ"/>
        </w:rPr>
        <w:t>фактор</w:t>
      </w:r>
      <w:r>
        <w:rPr>
          <w:color w:val="000000"/>
          <w:sz w:val="28"/>
          <w:lang w:val="kk-KZ"/>
        </w:rPr>
        <w:t>ы</w:t>
      </w:r>
      <w:r w:rsidRPr="00015661">
        <w:rPr>
          <w:color w:val="000000"/>
          <w:sz w:val="28"/>
          <w:lang w:val="kk-KZ"/>
        </w:rPr>
        <w:t xml:space="preserve"> – </w:t>
      </w:r>
      <w:r w:rsidRPr="008C73EC">
        <w:rPr>
          <w:color w:val="000000"/>
          <w:sz w:val="28"/>
          <w:lang w:val="kk-KZ"/>
        </w:rPr>
        <w:t>сақтандыру бойынша бірыңғай дерекқордың пайдаланылатын деректеріне сенімділік дәрежесін сипаттайтын, түзету коэффициенттерін есептеу үшін қажетті коэффициент</w:t>
      </w:r>
      <w:r>
        <w:rPr>
          <w:color w:val="000000"/>
          <w:sz w:val="28"/>
          <w:lang w:val="kk-KZ"/>
        </w:rPr>
        <w:t xml:space="preserve"> </w:t>
      </w:r>
      <w:r w:rsidRPr="00015661">
        <w:rPr>
          <w:color w:val="000000"/>
          <w:sz w:val="28"/>
          <w:lang w:val="kk-KZ"/>
        </w:rPr>
        <w:t xml:space="preserve">және (немесе) күтілетін үрдістер мен болжамды бағаларға қатысты ағымдағы статистиканың </w:t>
      </w:r>
      <w:proofErr w:type="spellStart"/>
      <w:r w:rsidRPr="00015661">
        <w:rPr>
          <w:color w:val="000000"/>
          <w:sz w:val="28"/>
          <w:lang w:val="kk-KZ"/>
        </w:rPr>
        <w:t>репрезентативтілігі</w:t>
      </w:r>
      <w:proofErr w:type="spellEnd"/>
      <w:r w:rsidRPr="00015661">
        <w:rPr>
          <w:color w:val="000000"/>
          <w:sz w:val="28"/>
          <w:lang w:val="kk-KZ"/>
        </w:rPr>
        <w:t>;</w:t>
      </w:r>
    </w:p>
    <w:p w:rsidR="00BB337A" w:rsidRPr="00015661" w:rsidRDefault="00BB337A" w:rsidP="00BB337A">
      <w:pPr>
        <w:tabs>
          <w:tab w:val="left" w:pos="1134"/>
        </w:tabs>
        <w:ind w:firstLine="709"/>
        <w:jc w:val="both"/>
        <w:rPr>
          <w:color w:val="000000"/>
          <w:sz w:val="28"/>
          <w:lang w:val="kk-KZ"/>
        </w:rPr>
      </w:pPr>
      <w:r w:rsidRPr="00015661">
        <w:rPr>
          <w:color w:val="000000"/>
          <w:sz w:val="28"/>
          <w:lang w:val="kk-KZ"/>
        </w:rPr>
        <w:t>5)</w:t>
      </w:r>
      <w:r w:rsidRPr="00015661">
        <w:rPr>
          <w:color w:val="000000"/>
          <w:sz w:val="28"/>
          <w:lang w:val="kk-KZ"/>
        </w:rPr>
        <w:tab/>
      </w:r>
      <w:r w:rsidRPr="008C73EC">
        <w:rPr>
          <w:color w:val="000000"/>
          <w:sz w:val="28"/>
          <w:lang w:val="kk-KZ"/>
        </w:rPr>
        <w:t>сақтандыру жөніндегі бірыңғай дерекқор (бұдан әрі – дерекқор) – сақтандырушы, сақтанушы, сақтандырылушы және пайда алушы туралы ақпарат жиынтығы (оның ішінде электрондық нысанда)</w:t>
      </w:r>
      <w:r w:rsidRPr="00015661">
        <w:rPr>
          <w:color w:val="000000"/>
          <w:sz w:val="28"/>
          <w:lang w:val="kk-KZ"/>
        </w:rPr>
        <w:t>;</w:t>
      </w:r>
    </w:p>
    <w:p w:rsidR="00BB337A" w:rsidRPr="00015661" w:rsidRDefault="00BB337A" w:rsidP="00BB337A">
      <w:pPr>
        <w:tabs>
          <w:tab w:val="left" w:pos="1134"/>
        </w:tabs>
        <w:ind w:firstLine="709"/>
        <w:jc w:val="both"/>
        <w:rPr>
          <w:color w:val="000000"/>
          <w:sz w:val="28"/>
          <w:lang w:val="kk-KZ"/>
        </w:rPr>
      </w:pPr>
      <w:r w:rsidRPr="00015661">
        <w:rPr>
          <w:color w:val="000000"/>
          <w:sz w:val="28"/>
          <w:lang w:val="kk-KZ"/>
        </w:rPr>
        <w:t>6)</w:t>
      </w:r>
      <w:r w:rsidRPr="00015661">
        <w:rPr>
          <w:color w:val="000000"/>
          <w:sz w:val="28"/>
          <w:lang w:val="kk-KZ"/>
        </w:rPr>
        <w:tab/>
      </w:r>
      <w:r w:rsidRPr="00442191">
        <w:rPr>
          <w:color w:val="000000"/>
          <w:sz w:val="28"/>
          <w:lang w:val="kk-KZ"/>
        </w:rPr>
        <w:t>еңбек сіңірілмеген сыйлықақылар резерві (бұдан әрі – ЕСР) – есептеу күнінен кейінгі сақтандыру қорғаудың қолданысы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сыйлықақысының (жарналарының) бөлігі (еңбек сіңірілмеген сыйлықақы)</w:t>
      </w:r>
      <w:r>
        <w:rPr>
          <w:color w:val="000000"/>
          <w:sz w:val="28"/>
          <w:lang w:val="kk-KZ"/>
        </w:rPr>
        <w:t>.</w:t>
      </w:r>
    </w:p>
    <w:p w:rsidR="00BB337A" w:rsidRDefault="00BB337A" w:rsidP="00BB337A">
      <w:pPr>
        <w:tabs>
          <w:tab w:val="left" w:pos="1134"/>
        </w:tabs>
        <w:ind w:firstLine="709"/>
        <w:jc w:val="both"/>
        <w:rPr>
          <w:rFonts w:eastAsia="Calibri"/>
          <w:bCs/>
          <w:sz w:val="28"/>
          <w:szCs w:val="28"/>
          <w:lang w:val="kk-KZ" w:eastAsia="en-US"/>
        </w:rPr>
      </w:pPr>
    </w:p>
    <w:p w:rsidR="00BB337A" w:rsidRPr="008C73EC" w:rsidRDefault="00BB337A" w:rsidP="00BB337A">
      <w:pPr>
        <w:tabs>
          <w:tab w:val="left" w:pos="1134"/>
        </w:tabs>
        <w:ind w:firstLine="709"/>
        <w:jc w:val="both"/>
        <w:rPr>
          <w:rFonts w:eastAsia="Calibri"/>
          <w:bCs/>
          <w:sz w:val="28"/>
          <w:szCs w:val="28"/>
          <w:lang w:val="kk-KZ" w:eastAsia="en-US"/>
        </w:rPr>
      </w:pPr>
    </w:p>
    <w:p w:rsidR="00BB337A" w:rsidRDefault="00BB337A" w:rsidP="00BB337A">
      <w:pPr>
        <w:tabs>
          <w:tab w:val="left" w:pos="1134"/>
        </w:tabs>
        <w:ind w:firstLine="709"/>
        <w:jc w:val="both"/>
        <w:rPr>
          <w:rFonts w:eastAsia="Calibri"/>
          <w:b/>
          <w:bCs/>
          <w:sz w:val="28"/>
          <w:szCs w:val="28"/>
          <w:lang w:val="kk-KZ" w:eastAsia="en-US"/>
        </w:rPr>
      </w:pPr>
      <w:r w:rsidRPr="00D22E3B">
        <w:rPr>
          <w:rFonts w:eastAsia="Calibri"/>
          <w:b/>
          <w:bCs/>
          <w:sz w:val="28"/>
          <w:szCs w:val="28"/>
          <w:lang w:val="kk-KZ" w:eastAsia="en-US"/>
        </w:rPr>
        <w:t>2-тарау.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w:t>
      </w:r>
    </w:p>
    <w:p w:rsidR="00BB337A" w:rsidRPr="00D22E3B" w:rsidRDefault="00BB337A" w:rsidP="00BB337A">
      <w:pPr>
        <w:tabs>
          <w:tab w:val="left" w:pos="1134"/>
        </w:tabs>
        <w:ind w:firstLine="709"/>
        <w:jc w:val="center"/>
        <w:rPr>
          <w:rFonts w:eastAsia="Calibri"/>
          <w:b/>
          <w:bCs/>
          <w:sz w:val="28"/>
          <w:szCs w:val="28"/>
          <w:lang w:val="kk-KZ" w:eastAsia="en-US"/>
        </w:rPr>
      </w:pPr>
    </w:p>
    <w:p w:rsidR="00BB337A" w:rsidRPr="00CB5F27" w:rsidRDefault="00BB337A" w:rsidP="00BB337A">
      <w:pPr>
        <w:tabs>
          <w:tab w:val="left" w:pos="1134"/>
        </w:tabs>
        <w:ind w:firstLine="709"/>
        <w:jc w:val="both"/>
        <w:rPr>
          <w:lang w:val="kk-KZ"/>
        </w:rPr>
      </w:pPr>
      <w:bookmarkStart w:id="4" w:name="z24"/>
      <w:r w:rsidRPr="00015661">
        <w:rPr>
          <w:color w:val="000000"/>
          <w:sz w:val="28"/>
          <w:lang w:val="kk-KZ"/>
        </w:rPr>
        <w:t>3.</w:t>
      </w:r>
      <w:r w:rsidRPr="00015661">
        <w:rPr>
          <w:color w:val="000000"/>
          <w:sz w:val="28"/>
          <w:lang w:val="kk-KZ"/>
        </w:rPr>
        <w:tab/>
      </w:r>
      <w:r w:rsidRPr="001177BB">
        <w:rPr>
          <w:color w:val="000000"/>
          <w:sz w:val="28"/>
          <w:lang w:val="kk-KZ"/>
        </w:rPr>
        <w:t xml:space="preserve">Түзету коэффициенттерін есептеуді дерекқорын құру және жүргізу жөніндегі ұйым (бұдан әрі - ұйым) Қағидалардың 6-тармағына сәйкес есептелген нақты шығындылық туралы мәліметтердің негізінде жыл сайын, </w:t>
      </w:r>
      <w:r>
        <w:rPr>
          <w:color w:val="000000"/>
          <w:sz w:val="28"/>
          <w:lang w:val="kk-KZ"/>
        </w:rPr>
        <w:t>есеп айырысу</w:t>
      </w:r>
      <w:r w:rsidRPr="001177BB">
        <w:rPr>
          <w:color w:val="000000"/>
          <w:sz w:val="28"/>
          <w:lang w:val="kk-KZ"/>
        </w:rPr>
        <w:t xml:space="preserve"> жыл</w:t>
      </w:r>
      <w:r>
        <w:rPr>
          <w:color w:val="000000"/>
          <w:sz w:val="28"/>
          <w:lang w:val="kk-KZ"/>
        </w:rPr>
        <w:t>ының</w:t>
      </w:r>
      <w:r w:rsidRPr="001177BB">
        <w:rPr>
          <w:color w:val="000000"/>
          <w:sz w:val="28"/>
          <w:lang w:val="kk-KZ"/>
        </w:rPr>
        <w:t xml:space="preserve"> 1 </w:t>
      </w:r>
      <w:r>
        <w:rPr>
          <w:color w:val="000000"/>
          <w:sz w:val="28"/>
          <w:lang w:val="kk-KZ"/>
        </w:rPr>
        <w:t>қазандағы</w:t>
      </w:r>
      <w:r w:rsidRPr="001177BB">
        <w:rPr>
          <w:color w:val="000000"/>
          <w:sz w:val="28"/>
          <w:lang w:val="kk-KZ"/>
        </w:rPr>
        <w:t xml:space="preserve"> жағдай бойынша Қағидаларға сәйкес көлік құралы тіркелген әрбір аумақ бойынша жеке-жеке жүргізеді және әр жылдың қазан айының бесінші жұмыс күнінен кешіктірмей Қағидаларға 1-қосымшаға сәйкес </w:t>
      </w:r>
      <w:r>
        <w:rPr>
          <w:color w:val="000000"/>
          <w:sz w:val="28"/>
          <w:lang w:val="kk-KZ"/>
        </w:rPr>
        <w:t>«</w:t>
      </w:r>
      <w:r w:rsidRPr="001177BB">
        <w:rPr>
          <w:color w:val="000000"/>
          <w:sz w:val="28"/>
          <w:lang w:val="kk-KZ"/>
        </w:rPr>
        <w:t>Түзету коэффициенттері туралы мәліметтер</w:t>
      </w:r>
      <w:r>
        <w:rPr>
          <w:color w:val="000000"/>
          <w:sz w:val="28"/>
          <w:lang w:val="kk-KZ"/>
        </w:rPr>
        <w:t>»</w:t>
      </w:r>
      <w:r w:rsidRPr="001177BB">
        <w:rPr>
          <w:color w:val="000000"/>
          <w:sz w:val="28"/>
          <w:lang w:val="kk-KZ"/>
        </w:rPr>
        <w:t xml:space="preserve"> әкімшілік деректерінің нысаны бойынша қаржы нарығы мен қаржы ұйымдарын реттеу, бақылау және қадағалау жөніндегі уәкілетті органға (бұдан әрі – уәкілетті орган) беріледі</w:t>
      </w:r>
      <w:r w:rsidRPr="00CB5F27">
        <w:rPr>
          <w:color w:val="000000"/>
          <w:sz w:val="28"/>
          <w:lang w:val="kk-KZ"/>
        </w:rPr>
        <w:t>.</w:t>
      </w:r>
    </w:p>
    <w:p w:rsidR="00BB337A" w:rsidRDefault="00BB337A" w:rsidP="00BB337A">
      <w:pPr>
        <w:tabs>
          <w:tab w:val="left" w:pos="1134"/>
        </w:tabs>
        <w:ind w:firstLine="709"/>
        <w:jc w:val="both"/>
        <w:rPr>
          <w:color w:val="000000"/>
          <w:sz w:val="28"/>
        </w:rPr>
      </w:pPr>
      <w:bookmarkStart w:id="5" w:name="z25"/>
      <w:bookmarkEnd w:id="4"/>
      <w:r w:rsidRPr="00CB5F27">
        <w:rPr>
          <w:color w:val="000000"/>
          <w:sz w:val="28"/>
        </w:rPr>
        <w:t>4.</w:t>
      </w:r>
      <w:r w:rsidRPr="00CB5F27">
        <w:rPr>
          <w:color w:val="000000"/>
          <w:sz w:val="28"/>
        </w:rPr>
        <w:tab/>
      </w:r>
      <w:r w:rsidRPr="00CB5F27">
        <w:rPr>
          <w:color w:val="000000"/>
          <w:sz w:val="28"/>
          <w:lang w:val="kk-KZ"/>
        </w:rPr>
        <w:t>Түзету</w:t>
      </w:r>
      <w:r w:rsidRPr="00CB5F27">
        <w:rPr>
          <w:color w:val="000000"/>
          <w:sz w:val="28"/>
        </w:rPr>
        <w:t xml:space="preserve"> коэффициент</w:t>
      </w:r>
      <w:r w:rsidRPr="00CB5F27">
        <w:rPr>
          <w:color w:val="000000"/>
          <w:sz w:val="28"/>
          <w:lang w:val="kk-KZ"/>
        </w:rPr>
        <w:t>і мына</w:t>
      </w:r>
      <w:r w:rsidRPr="00CB5F27">
        <w:rPr>
          <w:color w:val="000000"/>
          <w:sz w:val="28"/>
        </w:rPr>
        <w:t xml:space="preserve"> формул</w:t>
      </w:r>
      <w:r w:rsidRPr="00CB5F27">
        <w:rPr>
          <w:color w:val="000000"/>
          <w:sz w:val="28"/>
          <w:lang w:val="kk-KZ"/>
        </w:rPr>
        <w:t>а бойынша есептеледі</w:t>
      </w:r>
      <w:r w:rsidRPr="007E5639">
        <w:rPr>
          <w:color w:val="000000"/>
          <w:sz w:val="28"/>
        </w:rPr>
        <w:t>:</w:t>
      </w:r>
    </w:p>
    <w:p w:rsidR="00BB337A" w:rsidRDefault="00BB337A" w:rsidP="00BB337A">
      <w:pPr>
        <w:tabs>
          <w:tab w:val="left" w:pos="1134"/>
        </w:tabs>
        <w:ind w:firstLine="709"/>
        <w:jc w:val="both"/>
        <w:rPr>
          <w:color w:val="000000"/>
          <w:sz w:val="28"/>
        </w:rPr>
      </w:pPr>
    </w:p>
    <w:p w:rsidR="00BB337A" w:rsidRPr="00376DEA" w:rsidRDefault="00BB337A" w:rsidP="00BB337A">
      <w:pPr>
        <w:tabs>
          <w:tab w:val="left" w:pos="1134"/>
        </w:tabs>
        <w:spacing w:before="120" w:after="120"/>
        <w:ind w:right="-144"/>
        <w:jc w:val="both"/>
        <w:rPr>
          <w:b/>
          <w:color w:val="000000"/>
          <w:sz w:val="28"/>
          <w:szCs w:val="28"/>
        </w:rPr>
      </w:pPr>
      <m:oMathPara>
        <m:oMath>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коэффициенті</m:t>
              </m:r>
            </m:sub>
            <m:sup>
              <m:r>
                <m:rPr>
                  <m:sty m:val="bi"/>
                </m:rPr>
                <w:rPr>
                  <w:rFonts w:ascii="Cambria Math" w:hAnsi="Cambria Math"/>
                  <w:color w:val="000000"/>
                  <w:sz w:val="28"/>
                  <w:szCs w:val="28"/>
                </w:rPr>
                <m:t>Түзету</m:t>
              </m:r>
            </m:sup>
          </m:sSubSup>
          <m:r>
            <m:rPr>
              <m:sty m:val="bi"/>
            </m:rPr>
            <w:rPr>
              <w:rFonts w:ascii="Cambria Math" w:hAnsi="Cambria Math"/>
              <w:color w:val="000000"/>
              <w:sz w:val="28"/>
              <w:szCs w:val="28"/>
            </w:rPr>
            <m:t>=</m:t>
          </m:r>
          <m:d>
            <m:dPr>
              <m:ctrlPr>
                <w:rPr>
                  <w:rFonts w:ascii="Cambria Math" w:hAnsi="Cambria Math"/>
                  <w:b/>
                  <w:i/>
                  <w:color w:val="000000"/>
                  <w:sz w:val="28"/>
                  <w:szCs w:val="28"/>
                </w:rPr>
              </m:ctrlPr>
            </m:dPr>
            <m:e>
              <m:r>
                <m:rPr>
                  <m:sty m:val="bi"/>
                </m:rPr>
                <w:rPr>
                  <w:rFonts w:ascii="Cambria Math" w:hAnsi="Cambria Math"/>
                  <w:color w:val="000000"/>
                  <w:sz w:val="28"/>
                  <w:szCs w:val="28"/>
                </w:rPr>
                <m:t>1+Ағымдағы жылдың коэффициенті</m:t>
              </m:r>
            </m:e>
          </m:d>
          <m:r>
            <m:rPr>
              <m:sty m:val="bi"/>
            </m:rPr>
            <w:rPr>
              <w:rFonts w:ascii="Cambria Math" w:hAnsi="Cambria Math"/>
              <w:color w:val="000000"/>
              <w:sz w:val="28"/>
              <w:szCs w:val="28"/>
            </w:rPr>
            <m:t>×</m:t>
          </m:r>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түзету коэффициенті</m:t>
              </m:r>
            </m:sub>
            <m:sup>
              <m:eqArr>
                <m:eqArrPr>
                  <m:ctrlPr>
                    <w:rPr>
                      <w:rFonts w:ascii="Cambria Math" w:hAnsi="Cambria Math"/>
                      <w:b/>
                      <w:i/>
                      <w:color w:val="000000"/>
                      <w:sz w:val="28"/>
                      <w:szCs w:val="28"/>
                    </w:rPr>
                  </m:ctrlPr>
                </m:eqArrPr>
                <m:e>
                  <m:r>
                    <m:rPr>
                      <m:sty m:val="bi"/>
                    </m:rPr>
                    <w:rPr>
                      <w:rFonts w:ascii="Cambria Math" w:hAnsi="Cambria Math"/>
                      <w:color w:val="000000"/>
                      <w:sz w:val="28"/>
                      <w:szCs w:val="28"/>
                    </w:rPr>
                    <m:t>Өткен жылғы</m:t>
                  </m:r>
                </m:e>
              </m:eqArr>
            </m:sup>
          </m:sSubSup>
        </m:oMath>
      </m:oMathPara>
    </w:p>
    <w:p w:rsidR="00BB337A" w:rsidRPr="006C55E7" w:rsidRDefault="00BB337A" w:rsidP="00BB337A">
      <w:pPr>
        <w:tabs>
          <w:tab w:val="left" w:pos="1134"/>
        </w:tabs>
        <w:spacing w:before="120" w:after="120"/>
        <w:jc w:val="both"/>
        <w:rPr>
          <w:sz w:val="28"/>
          <w:szCs w:val="28"/>
        </w:rPr>
      </w:pPr>
    </w:p>
    <w:p w:rsidR="00BB337A" w:rsidRPr="00A76C5D" w:rsidRDefault="00BB337A" w:rsidP="00BB337A">
      <w:pPr>
        <w:tabs>
          <w:tab w:val="left" w:pos="1134"/>
        </w:tabs>
        <w:ind w:firstLine="709"/>
        <w:jc w:val="both"/>
        <w:rPr>
          <w:noProof/>
          <w:color w:val="000000"/>
          <w:sz w:val="28"/>
          <w:lang w:val="kk-KZ"/>
        </w:rPr>
      </w:pPr>
      <w:bookmarkStart w:id="6" w:name="z27"/>
      <w:bookmarkEnd w:id="5"/>
      <w:r w:rsidRPr="00234047">
        <w:rPr>
          <w:noProof/>
          <w:color w:val="000000"/>
          <w:sz w:val="28"/>
          <w:lang w:val="kk-KZ"/>
        </w:rPr>
        <w:lastRenderedPageBreak/>
        <w:t>Өткен жылғы түзету коэффициенті ретінде Қағидалардың 7-тармағына сәйкес уәкілетті орган өткен жылға бекіткен түзету коэффициентінің мөлшері қабылданады.</w:t>
      </w:r>
    </w:p>
    <w:p w:rsidR="00BB337A" w:rsidRPr="00A76C5D" w:rsidRDefault="00BB337A" w:rsidP="00BB337A">
      <w:pPr>
        <w:tabs>
          <w:tab w:val="left" w:pos="1134"/>
        </w:tabs>
        <w:ind w:firstLine="709"/>
        <w:jc w:val="both"/>
        <w:rPr>
          <w:noProof/>
          <w:lang w:val="kk-KZ"/>
        </w:rPr>
      </w:pPr>
      <w:r w:rsidRPr="00A76C5D">
        <w:rPr>
          <w:noProof/>
          <w:color w:val="000000"/>
          <w:sz w:val="28"/>
          <w:lang w:val="kk-KZ"/>
        </w:rPr>
        <w:t>2023 жылға түзету коэффициенті 1 (бірлік) мәнін қабылдайды.</w:t>
      </w:r>
    </w:p>
    <w:p w:rsidR="00BB337A" w:rsidRDefault="00BB337A" w:rsidP="00BB337A">
      <w:pPr>
        <w:tabs>
          <w:tab w:val="left" w:pos="1134"/>
        </w:tabs>
        <w:ind w:firstLine="709"/>
        <w:jc w:val="both"/>
        <w:rPr>
          <w:noProof/>
          <w:color w:val="000000"/>
          <w:sz w:val="28"/>
          <w:lang w:val="kk-KZ"/>
        </w:rPr>
      </w:pPr>
      <w:bookmarkStart w:id="7" w:name="z28"/>
      <w:bookmarkEnd w:id="6"/>
      <w:r w:rsidRPr="00A76C5D">
        <w:rPr>
          <w:noProof/>
          <w:color w:val="000000"/>
          <w:sz w:val="28"/>
          <w:lang w:val="kk-KZ"/>
        </w:rPr>
        <w:t>5.</w:t>
      </w:r>
      <w:r w:rsidRPr="00A76C5D">
        <w:rPr>
          <w:noProof/>
          <w:color w:val="000000"/>
          <w:sz w:val="28"/>
          <w:lang w:val="kk-KZ"/>
        </w:rPr>
        <w:tab/>
        <w:t xml:space="preserve">Ағымдағы </w:t>
      </w:r>
      <w:r>
        <w:rPr>
          <w:noProof/>
          <w:color w:val="000000"/>
          <w:sz w:val="28"/>
          <w:lang w:val="kk-KZ"/>
        </w:rPr>
        <w:t>жылдың</w:t>
      </w:r>
      <w:r w:rsidRPr="00A76C5D">
        <w:rPr>
          <w:noProof/>
          <w:color w:val="000000"/>
          <w:sz w:val="28"/>
          <w:lang w:val="kk-KZ"/>
        </w:rPr>
        <w:t xml:space="preserve"> коэффициенті мына формула бойынша есептеледі:</w:t>
      </w:r>
    </w:p>
    <w:p w:rsidR="00BB337A" w:rsidRPr="00A76C5D" w:rsidRDefault="00BB337A" w:rsidP="00BB337A">
      <w:pPr>
        <w:tabs>
          <w:tab w:val="left" w:pos="1134"/>
        </w:tabs>
        <w:ind w:firstLine="709"/>
        <w:jc w:val="both"/>
        <w:rPr>
          <w:noProof/>
          <w:color w:val="000000"/>
          <w:sz w:val="28"/>
          <w:lang w:val="kk-KZ"/>
        </w:rPr>
      </w:pPr>
    </w:p>
    <w:p w:rsidR="00BB337A" w:rsidRPr="00A76C5D" w:rsidRDefault="00BB337A" w:rsidP="00BB337A">
      <w:pPr>
        <w:tabs>
          <w:tab w:val="left" w:pos="1134"/>
        </w:tabs>
        <w:spacing w:before="120" w:after="120"/>
        <w:jc w:val="both"/>
        <w:rPr>
          <w:noProof/>
          <w:sz w:val="28"/>
          <w:szCs w:val="28"/>
          <w:lang w:val="kk-KZ"/>
        </w:rPr>
      </w:pPr>
      <m:oMathPara>
        <m:oMath>
          <m:r>
            <m:rPr>
              <m:sty m:val="bi"/>
            </m:rPr>
            <w:rPr>
              <w:rFonts w:ascii="Cambria Math" w:hAnsi="Cambria Math"/>
              <w:noProof/>
              <w:color w:val="000000"/>
              <w:sz w:val="28"/>
              <w:szCs w:val="28"/>
              <w:lang w:val="kk-KZ"/>
            </w:rPr>
            <m:t>Ағымдағы жылдың коэффициенті=</m:t>
          </m:r>
          <m:f>
            <m:fPr>
              <m:ctrlPr>
                <w:rPr>
                  <w:rFonts w:ascii="Cambria Math" w:hAnsi="Cambria Math"/>
                  <w:b/>
                  <w:i/>
                  <w:noProof/>
                  <w:color w:val="000000"/>
                  <w:sz w:val="28"/>
                  <w:szCs w:val="28"/>
                  <w:lang w:val="kk-KZ"/>
                </w:rPr>
              </m:ctrlPr>
            </m:fPr>
            <m:num>
              <m:sSubSup>
                <m:sSubSupPr>
                  <m:ctrlPr>
                    <w:rPr>
                      <w:rFonts w:ascii="Cambria Math" w:hAnsi="Cambria Math"/>
                      <w:b/>
                      <w:i/>
                      <w:noProof/>
                      <w:color w:val="000000"/>
                      <w:sz w:val="28"/>
                      <w:szCs w:val="28"/>
                      <w:lang w:val="kk-KZ"/>
                    </w:rPr>
                  </m:ctrlPr>
                </m:sSubSupPr>
                <m:e>
                  <m:r>
                    <m:rPr>
                      <m:sty m:val="bi"/>
                    </m:rPr>
                    <w:rPr>
                      <w:rFonts w:ascii="Cambria Math" w:hAnsi="Cambria Math"/>
                      <w:noProof/>
                      <w:color w:val="000000"/>
                      <w:sz w:val="28"/>
                      <w:szCs w:val="28"/>
                      <w:lang w:val="kk-KZ"/>
                    </w:rPr>
                    <m:t xml:space="preserve"> </m:t>
                  </m:r>
                </m:e>
                <m:sub>
                  <m:r>
                    <m:rPr>
                      <m:sty m:val="bi"/>
                    </m:rPr>
                    <w:rPr>
                      <w:rFonts w:ascii="Cambria Math" w:hAnsi="Cambria Math"/>
                      <w:noProof/>
                      <w:color w:val="000000"/>
                      <w:sz w:val="28"/>
                      <w:szCs w:val="28"/>
                      <w:lang w:val="kk-KZ"/>
                    </w:rPr>
                    <m:t>шығындылық</m:t>
                  </m:r>
                </m:sub>
                <m:sup>
                  <m:r>
                    <m:rPr>
                      <m:sty m:val="bi"/>
                    </m:rPr>
                    <w:rPr>
                      <w:rFonts w:ascii="Cambria Math" w:hAnsi="Cambria Math"/>
                      <w:noProof/>
                      <w:color w:val="000000"/>
                      <w:sz w:val="28"/>
                      <w:szCs w:val="28"/>
                      <w:lang w:val="kk-KZ"/>
                    </w:rPr>
                    <m:t xml:space="preserve">Нақты </m:t>
                  </m:r>
                </m:sup>
              </m:sSubSup>
              <m:r>
                <m:rPr>
                  <m:sty m:val="bi"/>
                </m:rPr>
                <w:rPr>
                  <w:rFonts w:ascii="Cambria Math" w:hAnsi="Cambria Math"/>
                  <w:noProof/>
                  <w:color w:val="000000"/>
                  <w:sz w:val="28"/>
                  <w:szCs w:val="28"/>
                  <w:lang w:val="kk-KZ"/>
                </w:rPr>
                <m:t>-</m:t>
              </m:r>
              <m:sSubSup>
                <m:sSubSupPr>
                  <m:ctrlPr>
                    <w:rPr>
                      <w:rFonts w:ascii="Cambria Math" w:hAnsi="Cambria Math"/>
                      <w:b/>
                      <w:i/>
                      <w:noProof/>
                      <w:color w:val="000000"/>
                      <w:sz w:val="28"/>
                      <w:szCs w:val="28"/>
                      <w:lang w:val="kk-KZ"/>
                    </w:rPr>
                  </m:ctrlPr>
                </m:sSubSupPr>
                <m:e>
                  <m:r>
                    <m:rPr>
                      <m:sty m:val="bi"/>
                    </m:rPr>
                    <w:rPr>
                      <w:rFonts w:ascii="Cambria Math" w:hAnsi="Cambria Math"/>
                      <w:noProof/>
                      <w:color w:val="000000"/>
                      <w:sz w:val="28"/>
                      <w:szCs w:val="28"/>
                      <w:lang w:val="kk-KZ"/>
                    </w:rPr>
                    <m:t xml:space="preserve"> </m:t>
                  </m:r>
                </m:e>
                <m:sub>
                  <m:r>
                    <m:rPr>
                      <m:sty m:val="bi"/>
                    </m:rPr>
                    <w:rPr>
                      <w:rFonts w:ascii="Cambria Math" w:hAnsi="Cambria Math"/>
                      <w:noProof/>
                      <w:color w:val="000000"/>
                      <w:sz w:val="28"/>
                      <w:szCs w:val="28"/>
                      <w:lang w:val="kk-KZ"/>
                    </w:rPr>
                    <m:t>шығындылық</m:t>
                  </m:r>
                </m:sub>
                <m:sup>
                  <m:r>
                    <m:rPr>
                      <m:sty m:val="bi"/>
                    </m:rPr>
                    <w:rPr>
                      <w:rFonts w:ascii="Cambria Math" w:hAnsi="Cambria Math"/>
                      <w:noProof/>
                      <w:color w:val="000000"/>
                      <w:sz w:val="28"/>
                      <w:szCs w:val="28"/>
                      <w:lang w:val="kk-KZ"/>
                    </w:rPr>
                    <m:t>Таргеттелетін</m:t>
                  </m:r>
                </m:sup>
              </m:sSubSup>
            </m:num>
            <m:den>
              <m:sSubSup>
                <m:sSubSupPr>
                  <m:ctrlPr>
                    <w:rPr>
                      <w:rFonts w:ascii="Cambria Math" w:hAnsi="Cambria Math"/>
                      <w:b/>
                      <w:i/>
                      <w:noProof/>
                      <w:color w:val="000000"/>
                      <w:sz w:val="28"/>
                      <w:szCs w:val="28"/>
                      <w:lang w:val="kk-KZ"/>
                    </w:rPr>
                  </m:ctrlPr>
                </m:sSubSupPr>
                <m:e>
                  <m:r>
                    <m:rPr>
                      <m:sty m:val="bi"/>
                    </m:rPr>
                    <w:rPr>
                      <w:rFonts w:ascii="Cambria Math" w:hAnsi="Cambria Math"/>
                      <w:noProof/>
                      <w:color w:val="000000"/>
                      <w:sz w:val="28"/>
                      <w:szCs w:val="28"/>
                      <w:lang w:val="kk-KZ"/>
                    </w:rPr>
                    <m:t xml:space="preserve"> </m:t>
                  </m:r>
                </m:e>
                <m:sub>
                  <m:r>
                    <m:rPr>
                      <m:sty m:val="bi"/>
                    </m:rPr>
                    <w:rPr>
                      <w:rFonts w:ascii="Cambria Math" w:hAnsi="Cambria Math"/>
                      <w:noProof/>
                      <w:color w:val="000000"/>
                      <w:sz w:val="28"/>
                      <w:szCs w:val="28"/>
                      <w:lang w:val="kk-KZ"/>
                    </w:rPr>
                    <m:t>шығындылық</m:t>
                  </m:r>
                </m:sub>
                <m:sup>
                  <m:r>
                    <m:rPr>
                      <m:sty m:val="bi"/>
                    </m:rPr>
                    <w:rPr>
                      <w:rFonts w:ascii="Cambria Math" w:hAnsi="Cambria Math"/>
                      <w:noProof/>
                      <w:color w:val="000000"/>
                      <w:sz w:val="28"/>
                      <w:szCs w:val="28"/>
                      <w:lang w:val="kk-KZ"/>
                    </w:rPr>
                    <m:t>Таргеттелетін</m:t>
                  </m:r>
                </m:sup>
              </m:sSubSup>
            </m:den>
          </m:f>
          <m:r>
            <m:rPr>
              <m:sty m:val="bi"/>
            </m:rPr>
            <w:rPr>
              <w:rFonts w:ascii="Cambria Math" w:hAnsi="Cambria Math"/>
              <w:noProof/>
              <w:color w:val="000000"/>
              <w:sz w:val="28"/>
              <w:szCs w:val="28"/>
              <w:lang w:val="kk-KZ"/>
            </w:rPr>
            <m:t>×</m:t>
          </m:r>
          <m:sSubSup>
            <m:sSubSupPr>
              <m:ctrlPr>
                <w:rPr>
                  <w:rFonts w:ascii="Cambria Math" w:hAnsi="Cambria Math"/>
                  <w:b/>
                  <w:i/>
                  <w:noProof/>
                  <w:color w:val="000000"/>
                  <w:sz w:val="28"/>
                  <w:szCs w:val="28"/>
                  <w:lang w:val="kk-KZ"/>
                </w:rPr>
              </m:ctrlPr>
            </m:sSubSupPr>
            <m:e>
              <m:r>
                <m:rPr>
                  <m:sty m:val="bi"/>
                </m:rPr>
                <w:rPr>
                  <w:rFonts w:ascii="Cambria Math" w:hAnsi="Cambria Math"/>
                  <w:noProof/>
                  <w:color w:val="000000"/>
                  <w:sz w:val="28"/>
                  <w:szCs w:val="28"/>
                  <w:lang w:val="kk-KZ"/>
                </w:rPr>
                <m:t xml:space="preserve"> </m:t>
              </m:r>
            </m:e>
            <m:sub>
              <m:r>
                <m:rPr>
                  <m:sty m:val="bi"/>
                </m:rPr>
                <w:rPr>
                  <w:rFonts w:ascii="Cambria Math" w:hAnsi="Cambria Math"/>
                  <w:noProof/>
                  <w:color w:val="000000"/>
                  <w:sz w:val="28"/>
                  <w:szCs w:val="28"/>
                  <w:lang w:val="kk-KZ"/>
                </w:rPr>
                <m:t>факторы</m:t>
              </m:r>
            </m:sub>
            <m:sup>
              <m:r>
                <m:rPr>
                  <m:sty m:val="bi"/>
                </m:rPr>
                <w:rPr>
                  <w:rFonts w:ascii="Cambria Math" w:hAnsi="Cambria Math"/>
                  <w:noProof/>
                  <w:color w:val="000000"/>
                  <w:sz w:val="28"/>
                  <w:szCs w:val="28"/>
                  <w:lang w:val="kk-KZ"/>
                </w:rPr>
                <m:t>Анықтық</m:t>
              </m:r>
            </m:sup>
          </m:sSubSup>
        </m:oMath>
      </m:oMathPara>
    </w:p>
    <w:bookmarkEnd w:id="7"/>
    <w:p w:rsidR="00BB337A" w:rsidRPr="00A76C5D" w:rsidRDefault="00BB337A" w:rsidP="00BB337A">
      <w:pPr>
        <w:tabs>
          <w:tab w:val="left" w:pos="1134"/>
        </w:tabs>
        <w:jc w:val="both"/>
        <w:rPr>
          <w:noProof/>
          <w:color w:val="000000"/>
          <w:sz w:val="28"/>
          <w:lang w:val="kk-KZ"/>
        </w:rPr>
      </w:pPr>
    </w:p>
    <w:p w:rsidR="00BB337A" w:rsidRDefault="00BB337A" w:rsidP="00BB337A">
      <w:pPr>
        <w:tabs>
          <w:tab w:val="left" w:pos="1134"/>
        </w:tabs>
        <w:ind w:firstLine="709"/>
        <w:jc w:val="both"/>
        <w:rPr>
          <w:noProof/>
          <w:color w:val="000000"/>
          <w:sz w:val="28"/>
          <w:lang w:val="kk-KZ"/>
        </w:rPr>
      </w:pPr>
      <w:r w:rsidRPr="00A76C5D">
        <w:rPr>
          <w:noProof/>
          <w:color w:val="000000"/>
          <w:sz w:val="28"/>
          <w:lang w:val="kk-KZ"/>
        </w:rPr>
        <w:t>Ағымдағы жылдың коэффициентін есептеу кезінде мынадай формулалар бойынша айқындалатын таргеттелетін шығындылық пен анықтық факторының мөлшерлері пайдаланылады:</w:t>
      </w:r>
    </w:p>
    <w:p w:rsidR="00BB337A" w:rsidRPr="00A76C5D" w:rsidRDefault="00BB337A" w:rsidP="00BB337A">
      <w:pPr>
        <w:tabs>
          <w:tab w:val="left" w:pos="1134"/>
        </w:tabs>
        <w:ind w:firstLine="709"/>
        <w:jc w:val="both"/>
        <w:rPr>
          <w:noProof/>
          <w:color w:val="000000"/>
          <w:sz w:val="28"/>
          <w:lang w:val="kk-KZ"/>
        </w:rPr>
      </w:pPr>
    </w:p>
    <w:p w:rsidR="00BB337A" w:rsidRPr="00376DEA" w:rsidRDefault="00BB337A" w:rsidP="00BB337A">
      <w:pPr>
        <w:tabs>
          <w:tab w:val="left" w:pos="1134"/>
        </w:tabs>
        <w:spacing w:before="120" w:after="120"/>
        <w:jc w:val="both"/>
        <w:rPr>
          <w:b/>
          <w:noProof/>
          <w:color w:val="000000"/>
          <w:sz w:val="28"/>
          <w:lang w:val="kk-KZ"/>
        </w:rPr>
      </w:pPr>
      <m:oMathPara>
        <m:oMath>
          <m:r>
            <m:rPr>
              <m:sty m:val="bi"/>
            </m:rPr>
            <w:rPr>
              <w:rFonts w:ascii="Cambria Math" w:hAnsi="Cambria Math"/>
              <w:noProof/>
              <w:color w:val="000000"/>
              <w:sz w:val="28"/>
              <w:lang w:val="kk-KZ"/>
            </w:rPr>
            <m:t>Таргеттелетін шығындылық=</m:t>
          </m:r>
          <m:r>
            <w:rPr>
              <w:rFonts w:ascii="Cambria Math" w:hAnsi="Cambria Math"/>
              <w:noProof/>
              <w:color w:val="000000"/>
              <w:sz w:val="28"/>
              <w:lang w:val="kk-KZ"/>
            </w:rPr>
            <m:t>60</m:t>
          </m:r>
          <m:r>
            <m:rPr>
              <m:sty m:val="bi"/>
            </m:rPr>
            <w:rPr>
              <w:rFonts w:ascii="Cambria Math" w:hAnsi="Cambria Math"/>
              <w:noProof/>
              <w:color w:val="000000"/>
              <w:sz w:val="28"/>
              <w:lang w:val="kk-KZ"/>
            </w:rPr>
            <m:t>%+</m:t>
          </m:r>
          <m:sSub>
            <m:sSubPr>
              <m:ctrlPr>
                <w:rPr>
                  <w:rFonts w:ascii="Cambria Math" w:hAnsi="Cambria Math"/>
                  <w:b/>
                  <w:i/>
                  <w:noProof/>
                  <w:color w:val="000000"/>
                  <w:sz w:val="28"/>
                  <w:szCs w:val="28"/>
                  <w:lang w:val="kk-KZ"/>
                </w:rPr>
              </m:ctrlPr>
            </m:sSubPr>
            <m:e>
              <m:r>
                <m:rPr>
                  <m:sty m:val="bi"/>
                </m:rPr>
                <w:rPr>
                  <w:rFonts w:ascii="Cambria Math" w:hAnsi="Cambria Math"/>
                  <w:noProof/>
                  <w:color w:val="000000"/>
                  <w:sz w:val="28"/>
                  <w:lang w:val="kk-KZ"/>
                </w:rPr>
                <m:t>Т</m:t>
              </m:r>
            </m:e>
            <m:sub>
              <m:r>
                <m:rPr>
                  <m:sty m:val="bi"/>
                </m:rPr>
                <w:rPr>
                  <w:rFonts w:ascii="Cambria Math" w:hAnsi="Cambria Math"/>
                  <w:noProof/>
                  <w:color w:val="000000"/>
                  <w:sz w:val="28"/>
                  <w:lang w:val="kk-KZ"/>
                </w:rPr>
                <m:t>i</m:t>
              </m:r>
            </m:sub>
          </m:sSub>
          <m:r>
            <m:rPr>
              <m:sty m:val="bi"/>
            </m:rPr>
            <w:rPr>
              <w:rFonts w:ascii="Cambria Math" w:hAnsi="Cambria Math"/>
              <w:noProof/>
              <w:color w:val="000000"/>
              <w:sz w:val="28"/>
              <w:lang w:val="kk-KZ"/>
            </w:rPr>
            <m:t>×</m:t>
          </m:r>
          <m:r>
            <w:rPr>
              <w:rFonts w:ascii="Cambria Math" w:hAnsi="Cambria Math"/>
              <w:noProof/>
              <w:color w:val="000000"/>
              <w:sz w:val="28"/>
              <w:lang w:val="kk-KZ"/>
            </w:rPr>
            <m:t>10</m:t>
          </m:r>
          <m:r>
            <m:rPr>
              <m:sty m:val="bi"/>
            </m:rPr>
            <w:rPr>
              <w:rFonts w:ascii="Cambria Math" w:hAnsi="Cambria Math"/>
              <w:noProof/>
              <w:color w:val="000000"/>
              <w:sz w:val="28"/>
              <w:lang w:val="kk-KZ"/>
            </w:rPr>
            <m:t>%</m:t>
          </m:r>
        </m:oMath>
      </m:oMathPara>
    </w:p>
    <w:p w:rsidR="00BB337A" w:rsidRPr="00A76C5D" w:rsidRDefault="00BB337A" w:rsidP="00BB337A">
      <w:pPr>
        <w:tabs>
          <w:tab w:val="left" w:pos="1134"/>
        </w:tabs>
        <w:spacing w:before="120" w:after="120"/>
        <w:jc w:val="both"/>
        <w:rPr>
          <w:b/>
          <w:noProof/>
          <w:color w:val="000000"/>
          <w:sz w:val="28"/>
          <w:lang w:val="kk-KZ"/>
        </w:rPr>
      </w:pPr>
    </w:p>
    <w:p w:rsidR="00BB337A" w:rsidRPr="00A76C5D" w:rsidRDefault="00BB337A" w:rsidP="00BB337A">
      <w:pPr>
        <w:tabs>
          <w:tab w:val="left" w:pos="1134"/>
        </w:tabs>
        <w:ind w:firstLine="709"/>
        <w:jc w:val="both"/>
        <w:rPr>
          <w:noProof/>
          <w:color w:val="000000"/>
          <w:sz w:val="28"/>
          <w:lang w:val="kk-KZ"/>
        </w:rPr>
      </w:pPr>
      <m:oMath>
        <m:sSub>
          <m:sSubPr>
            <m:ctrlPr>
              <w:rPr>
                <w:rFonts w:ascii="Cambria Math" w:hAnsi="Cambria Math"/>
                <w:b/>
                <w:i/>
                <w:noProof/>
                <w:color w:val="000000"/>
                <w:sz w:val="28"/>
                <w:szCs w:val="28"/>
                <w:lang w:val="kk-KZ"/>
              </w:rPr>
            </m:ctrlPr>
          </m:sSubPr>
          <m:e>
            <m:r>
              <m:rPr>
                <m:sty m:val="bi"/>
              </m:rPr>
              <w:rPr>
                <w:rFonts w:ascii="Cambria Math" w:hAnsi="Cambria Math"/>
                <w:noProof/>
                <w:color w:val="000000"/>
                <w:sz w:val="28"/>
                <w:lang w:val="kk-KZ"/>
              </w:rPr>
              <m:t>Т</m:t>
            </m:r>
          </m:e>
          <m:sub>
            <m:r>
              <m:rPr>
                <m:sty m:val="bi"/>
              </m:rPr>
              <w:rPr>
                <w:rFonts w:ascii="Cambria Math" w:hAnsi="Cambria Math"/>
                <w:noProof/>
                <w:color w:val="000000"/>
                <w:sz w:val="28"/>
                <w:lang w:val="kk-KZ"/>
              </w:rPr>
              <m:t>i</m:t>
            </m:r>
          </m:sub>
        </m:sSub>
      </m:oMath>
      <w:r w:rsidRPr="00A76C5D">
        <w:rPr>
          <w:noProof/>
          <w:color w:val="000000"/>
          <w:sz w:val="32"/>
          <w:lang w:val="kk-KZ"/>
        </w:rPr>
        <w:t xml:space="preserve"> </w:t>
      </w:r>
      <w:r w:rsidRPr="00A76C5D">
        <w:rPr>
          <w:noProof/>
          <w:color w:val="000000"/>
          <w:sz w:val="28"/>
          <w:lang w:val="kk-KZ"/>
        </w:rPr>
        <w:t xml:space="preserve">– 0-2 аралығындағы бүтін мәндерді қабылдайтын таргеттелетін шығындылық деңгейінің реттік индексі. </w:t>
      </w:r>
      <m:oMath>
        <m:sSub>
          <m:sSubPr>
            <m:ctrlPr>
              <w:rPr>
                <w:rFonts w:ascii="Cambria Math" w:hAnsi="Cambria Math"/>
                <w:b/>
                <w:i/>
                <w:noProof/>
                <w:color w:val="000000"/>
                <w:sz w:val="28"/>
                <w:szCs w:val="28"/>
                <w:lang w:val="kk-KZ"/>
              </w:rPr>
            </m:ctrlPr>
          </m:sSubPr>
          <m:e>
            <m:r>
              <m:rPr>
                <m:sty m:val="bi"/>
              </m:rPr>
              <w:rPr>
                <w:rFonts w:ascii="Cambria Math" w:hAnsi="Cambria Math"/>
                <w:noProof/>
                <w:color w:val="000000"/>
                <w:sz w:val="28"/>
                <w:lang w:val="kk-KZ"/>
              </w:rPr>
              <m:t>Т</m:t>
            </m:r>
          </m:e>
          <m:sub>
            <m:r>
              <m:rPr>
                <m:sty m:val="bi"/>
              </m:rPr>
              <w:rPr>
                <w:rFonts w:ascii="Cambria Math" w:hAnsi="Cambria Math"/>
                <w:noProof/>
                <w:color w:val="000000"/>
                <w:sz w:val="28"/>
                <w:lang w:val="kk-KZ"/>
              </w:rPr>
              <m:t>i</m:t>
            </m:r>
          </m:sub>
        </m:sSub>
      </m:oMath>
      <w:r w:rsidRPr="00A76C5D">
        <w:rPr>
          <w:noProof/>
          <w:color w:val="000000"/>
          <w:sz w:val="28"/>
          <w:lang w:val="kk-KZ"/>
        </w:rPr>
        <w:t xml:space="preserve"> 10 пайыздық тармақ қадамымен 60%-80% аралығындағы таргеттелетін шығындылықтың мәніне сәйкес келеді.</w:t>
      </w:r>
    </w:p>
    <w:p w:rsidR="00BB337A" w:rsidRPr="00A76C5D" w:rsidRDefault="00BB337A" w:rsidP="00BB337A">
      <w:pPr>
        <w:tabs>
          <w:tab w:val="left" w:pos="1134"/>
        </w:tabs>
        <w:ind w:firstLine="709"/>
        <w:jc w:val="both"/>
        <w:rPr>
          <w:noProof/>
          <w:color w:val="000000"/>
          <w:sz w:val="28"/>
          <w:lang w:val="kk-KZ"/>
        </w:rPr>
      </w:pPr>
    </w:p>
    <w:p w:rsidR="00BB337A" w:rsidRPr="00376DEA" w:rsidRDefault="00BB337A" w:rsidP="00BB337A">
      <w:pPr>
        <w:tabs>
          <w:tab w:val="left" w:pos="1134"/>
        </w:tabs>
        <w:spacing w:before="120" w:after="120"/>
        <w:jc w:val="both"/>
        <w:rPr>
          <w:noProof/>
          <w:color w:val="000000"/>
          <w:sz w:val="28"/>
          <w:szCs w:val="28"/>
          <w:lang w:val="kk-KZ"/>
        </w:rPr>
      </w:pPr>
      <m:oMathPara>
        <m:oMath>
          <m:r>
            <m:rPr>
              <m:sty m:val="bi"/>
            </m:rPr>
            <w:rPr>
              <w:rFonts w:ascii="Cambria Math" w:hAnsi="Cambria Math"/>
              <w:noProof/>
              <w:color w:val="000000"/>
              <w:sz w:val="28"/>
              <w:szCs w:val="28"/>
              <w:lang w:val="kk-KZ"/>
            </w:rPr>
            <m:t>Анықтық факторы=</m:t>
          </m:r>
          <m:sSub>
            <m:sSubPr>
              <m:ctrlPr>
                <w:rPr>
                  <w:rFonts w:ascii="Cambria Math" w:hAnsi="Cambria Math"/>
                  <w:b/>
                  <w:i/>
                  <w:noProof/>
                  <w:color w:val="000000"/>
                  <w:sz w:val="28"/>
                  <w:szCs w:val="28"/>
                  <w:lang w:val="kk-KZ"/>
                </w:rPr>
              </m:ctrlPr>
            </m:sSubPr>
            <m:e>
              <m:r>
                <m:rPr>
                  <m:sty m:val="bi"/>
                </m:rPr>
                <w:rPr>
                  <w:rFonts w:ascii="Cambria Math" w:hAnsi="Cambria Math"/>
                  <w:noProof/>
                  <w:color w:val="000000"/>
                  <w:sz w:val="28"/>
                  <w:szCs w:val="28"/>
                  <w:lang w:val="kk-KZ"/>
                </w:rPr>
                <m:t>Ф</m:t>
              </m:r>
            </m:e>
            <m:sub>
              <m:r>
                <m:rPr>
                  <m:sty m:val="bi"/>
                </m:rPr>
                <w:rPr>
                  <w:rFonts w:ascii="Cambria Math" w:hAnsi="Cambria Math"/>
                  <w:noProof/>
                  <w:color w:val="000000"/>
                  <w:sz w:val="28"/>
                  <w:szCs w:val="28"/>
                  <w:lang w:val="kk-KZ"/>
                </w:rPr>
                <m:t>j</m:t>
              </m:r>
            </m:sub>
          </m:sSub>
          <m:r>
            <m:rPr>
              <m:sty m:val="bi"/>
            </m:rPr>
            <w:rPr>
              <w:rFonts w:ascii="Cambria Math" w:hAnsi="Cambria Math"/>
              <w:noProof/>
              <w:color w:val="000000"/>
              <w:sz w:val="28"/>
              <w:szCs w:val="28"/>
              <w:lang w:val="kk-KZ"/>
            </w:rPr>
            <m:t>×</m:t>
          </m:r>
          <m:r>
            <w:rPr>
              <w:rFonts w:ascii="Cambria Math" w:hAnsi="Cambria Math"/>
              <w:noProof/>
              <w:color w:val="000000"/>
              <w:sz w:val="28"/>
              <w:szCs w:val="28"/>
              <w:lang w:val="kk-KZ"/>
            </w:rPr>
            <m:t>25%</m:t>
          </m:r>
        </m:oMath>
      </m:oMathPara>
    </w:p>
    <w:p w:rsidR="00BB337A" w:rsidRPr="00A76C5D" w:rsidRDefault="00BB337A" w:rsidP="00BB337A">
      <w:pPr>
        <w:tabs>
          <w:tab w:val="left" w:pos="1134"/>
        </w:tabs>
        <w:spacing w:before="120" w:after="120"/>
        <w:jc w:val="both"/>
        <w:rPr>
          <w:noProof/>
          <w:color w:val="000000"/>
          <w:sz w:val="28"/>
          <w:szCs w:val="28"/>
          <w:lang w:val="kk-KZ"/>
        </w:rPr>
      </w:pPr>
    </w:p>
    <w:p w:rsidR="00BB337A" w:rsidRPr="00A76C5D" w:rsidRDefault="00BB337A" w:rsidP="00BB337A">
      <w:pPr>
        <w:tabs>
          <w:tab w:val="left" w:pos="1134"/>
        </w:tabs>
        <w:ind w:firstLine="709"/>
        <w:jc w:val="both"/>
        <w:rPr>
          <w:noProof/>
          <w:color w:val="000000"/>
          <w:sz w:val="28"/>
          <w:lang w:val="kk-KZ"/>
        </w:rPr>
      </w:pPr>
      <m:oMath>
        <m:sSub>
          <m:sSubPr>
            <m:ctrlPr>
              <w:rPr>
                <w:rFonts w:ascii="Cambria Math" w:hAnsi="Cambria Math"/>
                <w:b/>
                <w:i/>
                <w:noProof/>
                <w:color w:val="000000"/>
                <w:sz w:val="28"/>
                <w:szCs w:val="28"/>
                <w:lang w:val="kk-KZ"/>
              </w:rPr>
            </m:ctrlPr>
          </m:sSubPr>
          <m:e>
            <m:r>
              <m:rPr>
                <m:sty m:val="bi"/>
              </m:rPr>
              <w:rPr>
                <w:rFonts w:ascii="Cambria Math" w:hAnsi="Cambria Math"/>
                <w:noProof/>
                <w:color w:val="000000"/>
                <w:sz w:val="28"/>
                <w:lang w:val="kk-KZ"/>
              </w:rPr>
              <m:t>Ф</m:t>
            </m:r>
          </m:e>
          <m:sub>
            <m:r>
              <m:rPr>
                <m:sty m:val="bi"/>
              </m:rPr>
              <w:rPr>
                <w:rFonts w:ascii="Cambria Math" w:hAnsi="Cambria Math"/>
                <w:noProof/>
                <w:color w:val="000000"/>
                <w:sz w:val="28"/>
                <w:lang w:val="kk-KZ"/>
              </w:rPr>
              <m:t>j</m:t>
            </m:r>
          </m:sub>
        </m:sSub>
      </m:oMath>
      <w:r w:rsidRPr="00A76C5D">
        <w:rPr>
          <w:noProof/>
          <w:color w:val="000000"/>
          <w:sz w:val="28"/>
          <w:lang w:val="kk-KZ"/>
        </w:rPr>
        <w:t xml:space="preserve"> – 1-4 аралығындағы бүтін мәндерді қабылдайтын анықтық факторының реттік индексі. </w:t>
      </w:r>
      <m:oMath>
        <m:sSub>
          <m:sSubPr>
            <m:ctrlPr>
              <w:rPr>
                <w:rFonts w:ascii="Cambria Math" w:hAnsi="Cambria Math"/>
                <w:b/>
                <w:i/>
                <w:noProof/>
                <w:color w:val="000000"/>
                <w:sz w:val="28"/>
                <w:szCs w:val="28"/>
                <w:lang w:val="kk-KZ"/>
              </w:rPr>
            </m:ctrlPr>
          </m:sSubPr>
          <m:e>
            <m:r>
              <m:rPr>
                <m:sty m:val="bi"/>
              </m:rPr>
              <w:rPr>
                <w:rFonts w:ascii="Cambria Math" w:hAnsi="Cambria Math"/>
                <w:noProof/>
                <w:color w:val="000000"/>
                <w:sz w:val="28"/>
                <w:lang w:val="kk-KZ"/>
              </w:rPr>
              <m:t>Ф</m:t>
            </m:r>
          </m:e>
          <m:sub>
            <m:r>
              <m:rPr>
                <m:sty m:val="bi"/>
              </m:rPr>
              <w:rPr>
                <w:rFonts w:ascii="Cambria Math" w:hAnsi="Cambria Math"/>
                <w:noProof/>
                <w:color w:val="000000"/>
                <w:sz w:val="28"/>
                <w:lang w:val="kk-KZ"/>
              </w:rPr>
              <m:t>j</m:t>
            </m:r>
          </m:sub>
        </m:sSub>
      </m:oMath>
      <w:r w:rsidRPr="00A76C5D">
        <w:rPr>
          <w:noProof/>
          <w:color w:val="000000"/>
          <w:sz w:val="28"/>
          <w:lang w:val="kk-KZ"/>
        </w:rPr>
        <w:t xml:space="preserve"> 25 пайыздық тармақ қадамымен 25%-100% аралығындағы анықтық факторының мәніне сәйкес келеді.</w:t>
      </w:r>
    </w:p>
    <w:p w:rsidR="00BB337A" w:rsidRDefault="00BB337A" w:rsidP="00BB337A">
      <w:pPr>
        <w:tabs>
          <w:tab w:val="left" w:pos="1134"/>
        </w:tabs>
        <w:ind w:firstLine="709"/>
        <w:jc w:val="both"/>
        <w:rPr>
          <w:noProof/>
          <w:color w:val="000000"/>
          <w:sz w:val="28"/>
          <w:lang w:val="kk-KZ"/>
        </w:rPr>
      </w:pPr>
      <w:bookmarkStart w:id="8" w:name="z30"/>
      <w:r w:rsidRPr="00A76C5D">
        <w:rPr>
          <w:noProof/>
          <w:color w:val="000000"/>
          <w:sz w:val="28"/>
          <w:lang w:val="kk-KZ"/>
        </w:rPr>
        <w:t>6.</w:t>
      </w:r>
      <w:r w:rsidRPr="00A76C5D">
        <w:rPr>
          <w:noProof/>
          <w:color w:val="000000"/>
          <w:sz w:val="28"/>
          <w:lang w:val="kk-KZ"/>
        </w:rPr>
        <w:tab/>
        <w:t>Нақты шығындылық мына формула бойынша есептеледі:</w:t>
      </w:r>
    </w:p>
    <w:p w:rsidR="00BB337A" w:rsidRPr="00A76C5D" w:rsidRDefault="00BB337A" w:rsidP="00BB337A">
      <w:pPr>
        <w:tabs>
          <w:tab w:val="left" w:pos="1134"/>
        </w:tabs>
        <w:ind w:firstLine="709"/>
        <w:jc w:val="both"/>
        <w:rPr>
          <w:noProof/>
          <w:color w:val="000000"/>
          <w:sz w:val="28"/>
          <w:lang w:val="kk-KZ"/>
        </w:rPr>
      </w:pPr>
    </w:p>
    <w:p w:rsidR="00BB337A" w:rsidRPr="00376DEA" w:rsidRDefault="00BB337A" w:rsidP="00BB337A">
      <w:pPr>
        <w:tabs>
          <w:tab w:val="left" w:pos="1134"/>
        </w:tabs>
        <w:spacing w:before="120" w:after="120"/>
        <w:jc w:val="both"/>
        <w:rPr>
          <w:noProof/>
          <w:color w:val="000000"/>
          <w:sz w:val="24"/>
          <w:lang w:val="kk-KZ"/>
        </w:rPr>
      </w:pPr>
      <m:oMathPara>
        <m:oMath>
          <m:r>
            <m:rPr>
              <m:sty m:val="bi"/>
            </m:rPr>
            <w:rPr>
              <w:rFonts w:ascii="Cambria Math" w:hAnsi="Cambria Math"/>
              <w:noProof/>
              <w:color w:val="000000"/>
              <w:sz w:val="24"/>
              <w:lang w:val="kk-KZ"/>
            </w:rPr>
            <m:t xml:space="preserve">Нақты шығындылық=   </m:t>
          </m:r>
          <m:f>
            <m:fPr>
              <m:ctrlPr>
                <w:rPr>
                  <w:rFonts w:ascii="Cambria Math" w:hAnsi="Cambria Math"/>
                  <w:b/>
                  <w:i/>
                  <w:noProof/>
                  <w:color w:val="000000"/>
                  <w:sz w:val="24"/>
                  <w:lang w:val="kk-KZ"/>
                </w:rPr>
              </m:ctrlPr>
            </m:fPr>
            <m:num>
              <m:r>
                <w:rPr>
                  <w:rFonts w:ascii="Cambria Math" w:hAnsi="Cambria Math"/>
                  <w:noProof/>
                  <w:color w:val="000000"/>
                  <w:sz w:val="24"/>
                  <w:lang w:val="kk-KZ"/>
                </w:rPr>
                <m:t>1,1</m:t>
              </m:r>
              <m:r>
                <m:rPr>
                  <m:sty m:val="bi"/>
                </m:rPr>
                <w:rPr>
                  <w:rFonts w:ascii="Cambria Math" w:hAnsi="Cambria Math"/>
                  <w:noProof/>
                  <w:color w:val="000000"/>
                  <w:sz w:val="24"/>
                  <w:lang w:val="kk-KZ"/>
                </w:rPr>
                <m:t>×Сақтандыру төлемдері</m:t>
              </m:r>
            </m:num>
            <m:den>
              <m:r>
                <m:rPr>
                  <m:sty m:val="bi"/>
                </m:rPr>
                <w:rPr>
                  <w:rFonts w:ascii="Cambria Math" w:hAnsi="Cambria Math"/>
                  <w:noProof/>
                  <w:color w:val="000000"/>
                  <w:sz w:val="24"/>
                  <w:lang w:val="kk-KZ"/>
                </w:rPr>
                <m:t>Еңбек сіңірілген сақтандыру сыйлықақылары</m:t>
              </m:r>
            </m:den>
          </m:f>
          <m:r>
            <m:rPr>
              <m:sty m:val="bi"/>
            </m:rPr>
            <w:rPr>
              <w:rFonts w:ascii="Cambria Math" w:hAnsi="Cambria Math"/>
              <w:noProof/>
              <w:color w:val="000000"/>
              <w:sz w:val="24"/>
              <w:lang w:val="kk-KZ"/>
            </w:rPr>
            <m:t>×</m:t>
          </m:r>
          <m:r>
            <w:rPr>
              <w:rFonts w:ascii="Cambria Math" w:hAnsi="Cambria Math"/>
              <w:noProof/>
              <w:color w:val="000000"/>
              <w:sz w:val="24"/>
              <w:lang w:val="kk-KZ"/>
            </w:rPr>
            <m:t>100%</m:t>
          </m:r>
        </m:oMath>
      </m:oMathPara>
    </w:p>
    <w:p w:rsidR="00BB337A" w:rsidRPr="00376DEA" w:rsidRDefault="00BB337A" w:rsidP="00BB337A">
      <w:pPr>
        <w:tabs>
          <w:tab w:val="left" w:pos="1134"/>
        </w:tabs>
        <w:spacing w:before="120" w:after="120"/>
        <w:jc w:val="both"/>
        <w:rPr>
          <w:noProof/>
          <w:sz w:val="28"/>
          <w:lang w:val="kk-KZ"/>
        </w:rPr>
      </w:pPr>
    </w:p>
    <w:p w:rsidR="00BB337A" w:rsidRPr="00A76C5D" w:rsidRDefault="00BB337A" w:rsidP="00BB337A">
      <w:pPr>
        <w:tabs>
          <w:tab w:val="left" w:pos="1134"/>
        </w:tabs>
        <w:ind w:firstLine="709"/>
        <w:jc w:val="both"/>
        <w:rPr>
          <w:noProof/>
          <w:color w:val="000000"/>
          <w:sz w:val="28"/>
          <w:highlight w:val="yellow"/>
          <w:lang w:val="kk-KZ"/>
        </w:rPr>
      </w:pPr>
      <w:bookmarkStart w:id="9" w:name="z34"/>
      <w:bookmarkEnd w:id="8"/>
      <w:r w:rsidRPr="00A76C5D">
        <w:rPr>
          <w:noProof/>
          <w:color w:val="000000"/>
          <w:sz w:val="28"/>
          <w:lang w:val="kk-KZ"/>
        </w:rPr>
        <w:t xml:space="preserve">Нақты шығындылықты ұйым көлік құралын тіркеудің тиісті аумағының есепті </w:t>
      </w:r>
      <w:r w:rsidRPr="00A76C5D">
        <w:rPr>
          <w:noProof/>
          <w:color w:val="000000"/>
          <w:sz w:val="28"/>
          <w:szCs w:val="28"/>
          <w:lang w:val="kk-KZ"/>
        </w:rPr>
        <w:t>күнінің алдындағы қатарынан соңғы 12 (он екі) ай ішіндегі көлік құралдары иелерінің жауапкершілігін міндетті сақтандыру шарттары бойынша еңбек сіңірілген сақтандыру сыйлықақылары мен сақтандыру төлемдерінің негізінде</w:t>
      </w:r>
      <w:r w:rsidRPr="00A76C5D">
        <w:rPr>
          <w:noProof/>
          <w:sz w:val="28"/>
          <w:szCs w:val="28"/>
          <w:lang w:val="kk-KZ"/>
        </w:rPr>
        <w:t xml:space="preserve"> </w:t>
      </w:r>
      <w:r w:rsidRPr="00A76C5D">
        <w:rPr>
          <w:noProof/>
          <w:color w:val="000000"/>
          <w:sz w:val="28"/>
          <w:szCs w:val="28"/>
          <w:lang w:val="kk-KZ"/>
        </w:rPr>
        <w:t>көлік құралын тіркеудің әрбір аумағы бойынша ай сайын жеке есептейді.</w:t>
      </w:r>
    </w:p>
    <w:p w:rsidR="00BB337A" w:rsidRPr="00A76C5D" w:rsidRDefault="00BB337A" w:rsidP="00BB337A">
      <w:pPr>
        <w:tabs>
          <w:tab w:val="left" w:pos="1134"/>
        </w:tabs>
        <w:ind w:firstLine="709"/>
        <w:jc w:val="both"/>
        <w:rPr>
          <w:noProof/>
          <w:color w:val="000000"/>
          <w:spacing w:val="2"/>
          <w:sz w:val="28"/>
          <w:szCs w:val="28"/>
          <w:shd w:val="clear" w:color="auto" w:fill="FFFFFF"/>
          <w:lang w:val="kk-KZ"/>
        </w:rPr>
      </w:pPr>
      <w:r w:rsidRPr="00A76C5D">
        <w:rPr>
          <w:noProof/>
          <w:color w:val="000000"/>
          <w:spacing w:val="2"/>
          <w:sz w:val="28"/>
          <w:szCs w:val="28"/>
          <w:shd w:val="clear" w:color="auto" w:fill="FFFFFF"/>
          <w:lang w:val="kk-KZ"/>
        </w:rPr>
        <w:t xml:space="preserve">Нақты шығындылықты ұйым ай сайын, есепті айдан кейінгі айдың бесінші жұмыс күнінен кешіктірмей Қағидаларға 2-қосымшаға сәйкес «Нақты </w:t>
      </w:r>
      <w:r w:rsidRPr="00A76C5D">
        <w:rPr>
          <w:noProof/>
          <w:color w:val="000000"/>
          <w:spacing w:val="2"/>
          <w:sz w:val="28"/>
          <w:szCs w:val="28"/>
          <w:shd w:val="clear" w:color="auto" w:fill="FFFFFF"/>
          <w:lang w:val="kk-KZ"/>
        </w:rPr>
        <w:lastRenderedPageBreak/>
        <w:t xml:space="preserve">шығындылық туралы мәліметтер» әкімшілік деректерінің нысаны бойынша уәкілетті органға береді. </w:t>
      </w:r>
    </w:p>
    <w:p w:rsidR="00BB337A" w:rsidRPr="00A76C5D" w:rsidRDefault="00BB337A" w:rsidP="00BB337A">
      <w:pPr>
        <w:tabs>
          <w:tab w:val="left" w:pos="1134"/>
        </w:tabs>
        <w:ind w:firstLine="709"/>
        <w:jc w:val="both"/>
        <w:rPr>
          <w:noProof/>
          <w:color w:val="000000"/>
          <w:spacing w:val="2"/>
          <w:sz w:val="28"/>
          <w:szCs w:val="28"/>
          <w:shd w:val="clear" w:color="auto" w:fill="FFFFFF"/>
          <w:lang w:val="kk-KZ"/>
        </w:rPr>
      </w:pPr>
      <w:r w:rsidRPr="00A76C5D">
        <w:rPr>
          <w:noProof/>
          <w:color w:val="000000"/>
          <w:sz w:val="28"/>
          <w:lang w:val="kk-KZ"/>
        </w:rPr>
        <w:t>Нақты шығындылықты есептеу үшін пайдаланылатын еңбек сіңірілген сақтандыру сыйлықақылары көлік құралдары иелерінің жауапкершілігін міндетті сақтандыру шарттарын бұзуға байланысты шығыстарды ескере отырып, есепті күннің алдындағы қатарынан соңғы 12 (он екі) айға есептелген, есепті күнге дейінгі 12 айға қалыс қалған күндегі жағдай бойынша ЕСР шамасына ұлғайтылған және есепті күндегі жағдай бойынша ЕСР шамасына азайтылған сақтандыру сыйлықақылары ретінде есептеледі.</w:t>
      </w:r>
    </w:p>
    <w:p w:rsidR="00BB337A" w:rsidRDefault="00BB337A" w:rsidP="00BB337A">
      <w:pPr>
        <w:tabs>
          <w:tab w:val="left" w:pos="1134"/>
        </w:tabs>
        <w:ind w:firstLine="709"/>
        <w:jc w:val="both"/>
        <w:rPr>
          <w:noProof/>
          <w:color w:val="000000"/>
          <w:sz w:val="28"/>
          <w:lang w:val="kk-KZ"/>
        </w:rPr>
      </w:pPr>
      <w:r w:rsidRPr="00A76C5D">
        <w:rPr>
          <w:noProof/>
          <w:color w:val="000000"/>
          <w:sz w:val="28"/>
          <w:lang w:val="kk-KZ"/>
        </w:rPr>
        <w:t xml:space="preserve">ЕСР көлік құралдары иелерінің жауапкершілігін міндетті сақтандырудың әрбір шарты бойынша пропорция әдісімен жеке-жеке есептеледі және </w:t>
      </w:r>
      <w:r w:rsidRPr="008C758E">
        <w:rPr>
          <w:noProof/>
          <w:color w:val="000000"/>
          <w:sz w:val="28"/>
          <w:lang w:val="kk-KZ"/>
        </w:rPr>
        <w:t>есепті күні сақтандырып қорғаудың аяқталмаған қолданылу мерзімінің (күндермен) сақтандырып қорғаудың қолданылуы басталған күннен бастап сақтандырып қорғаудың қолданылуының соңына дейін сақтандырып қорғаудың қолданылу мерзімі (күндермен) қатынасына шарт бойынша сақтандыру сыйлықақының көбейтіндісі ретінде айқындалады</w:t>
      </w:r>
      <w:r w:rsidRPr="00A76C5D">
        <w:rPr>
          <w:noProof/>
          <w:color w:val="000000"/>
          <w:sz w:val="28"/>
          <w:lang w:val="kk-KZ"/>
        </w:rPr>
        <w:t>.</w:t>
      </w:r>
    </w:p>
    <w:p w:rsidR="00BB337A" w:rsidRPr="00A76C5D" w:rsidRDefault="00BB337A" w:rsidP="00BB337A">
      <w:pPr>
        <w:tabs>
          <w:tab w:val="left" w:pos="1134"/>
        </w:tabs>
        <w:ind w:firstLine="709"/>
        <w:jc w:val="both"/>
        <w:rPr>
          <w:noProof/>
          <w:color w:val="000000"/>
          <w:sz w:val="28"/>
          <w:lang w:val="kk-KZ"/>
        </w:rPr>
      </w:pPr>
    </w:p>
    <w:p w:rsidR="00BB337A" w:rsidRDefault="00BB337A" w:rsidP="00BB337A">
      <w:pPr>
        <w:tabs>
          <w:tab w:val="left" w:pos="1134"/>
        </w:tabs>
        <w:spacing w:before="120" w:after="120"/>
        <w:jc w:val="center"/>
        <w:rPr>
          <w:noProof/>
          <w:color w:val="000000"/>
          <w:sz w:val="28"/>
          <w:szCs w:val="28"/>
          <w:lang w:val="kk-KZ"/>
        </w:rPr>
      </w:pPr>
      <m:oMath>
        <m:r>
          <w:rPr>
            <w:rFonts w:ascii="Cambria Math" w:hAnsi="Cambria Math"/>
            <w:noProof/>
            <w:color w:val="000000"/>
            <w:sz w:val="28"/>
            <w:szCs w:val="28"/>
            <w:lang w:val="kk-KZ"/>
          </w:rPr>
          <m:t>ЕСР=СС×</m:t>
        </m:r>
        <m:f>
          <m:fPr>
            <m:ctrlPr>
              <w:rPr>
                <w:rFonts w:ascii="Cambria Math" w:hAnsi="Cambria Math"/>
                <w:i/>
                <w:noProof/>
                <w:color w:val="000000"/>
                <w:sz w:val="28"/>
                <w:szCs w:val="28"/>
                <w:lang w:val="kk-KZ"/>
              </w:rPr>
            </m:ctrlPr>
          </m:fPr>
          <m:num>
            <m:r>
              <w:rPr>
                <w:rFonts w:ascii="Cambria Math" w:hAnsi="Cambria Math"/>
                <w:noProof/>
                <w:color w:val="000000"/>
                <w:sz w:val="28"/>
                <w:szCs w:val="28"/>
                <w:lang w:val="kk-KZ"/>
              </w:rPr>
              <m:t>Т1-Т2</m:t>
            </m:r>
          </m:num>
          <m:den>
            <m:r>
              <w:rPr>
                <w:rFonts w:ascii="Cambria Math" w:hAnsi="Cambria Math"/>
                <w:noProof/>
                <w:color w:val="000000"/>
                <w:sz w:val="28"/>
                <w:szCs w:val="28"/>
                <w:lang w:val="kk-KZ"/>
              </w:rPr>
              <m:t>Т1</m:t>
            </m:r>
          </m:den>
        </m:f>
      </m:oMath>
      <w:r w:rsidRPr="00A76C5D">
        <w:rPr>
          <w:noProof/>
          <w:color w:val="000000"/>
          <w:sz w:val="28"/>
          <w:szCs w:val="28"/>
          <w:lang w:val="kk-KZ"/>
        </w:rPr>
        <w:t>, мұндағы:</w:t>
      </w:r>
    </w:p>
    <w:p w:rsidR="00BB337A" w:rsidRPr="00A76C5D" w:rsidRDefault="00BB337A" w:rsidP="00BB337A">
      <w:pPr>
        <w:tabs>
          <w:tab w:val="left" w:pos="1134"/>
        </w:tabs>
        <w:spacing w:before="120" w:after="120"/>
        <w:jc w:val="center"/>
        <w:rPr>
          <w:noProof/>
          <w:color w:val="000000"/>
          <w:sz w:val="28"/>
          <w:szCs w:val="28"/>
          <w:lang w:val="kk-KZ"/>
        </w:rPr>
      </w:pP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 xml:space="preserve">СС – көлік құралдары иелерінің жауапкершілігін міндетті сақтандыру шарты бойынша сақтандыру сыйлықақысы; </w:t>
      </w: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T1 – көлік құралдары иелерінің жауапкершілігін сақтандыру шарты бойынша сақтандырып қорғаудың қолданылуы басталған күннен бастап сақтандырып қорғаудың қолданылуының соңына дейін сақтандырып қорғау қолданылатын күндер саны (егер сақтандырып қорғаудың қолданылу күні сақтандыру шарты күшіне енген күннен ерте басталған жағдайда – сақтандыру шарты күшіне енген сәттен бастап сақтандыру шарты бойынша сақтандырып қорғаудың қолданылуының соңына дейінгі күндер саны);</w:t>
      </w: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 xml:space="preserve">Т2 – көлік құралдары иелерінің жауапкершілігін сақтандыру шарты бойынша </w:t>
      </w:r>
      <w:r w:rsidRPr="00A065C6">
        <w:rPr>
          <w:noProof/>
          <w:color w:val="000000"/>
          <w:sz w:val="28"/>
          <w:lang w:val="kk-KZ"/>
        </w:rPr>
        <w:t>сақтандырып қорғаудың қолданылуы басталған сәттен бастап есептеу күніне дейін (қоса алғанда) сақтандырып қорғаудың қолданылуы аяқталған күндер саны (егер сақтандырып қорғаудың қолданылуы басталған күн сақтандыру шарты күшіне енген күннен ерте басталған жағдайда – сақтандыру шарты күшіне енген сәттен бастап есептеу күніне дейін (қоса алғанда) өткен сақтандырып қорғаудың қолданылу күндерінің саны)</w:t>
      </w:r>
      <w:r w:rsidRPr="00A76C5D">
        <w:rPr>
          <w:noProof/>
          <w:color w:val="000000"/>
          <w:sz w:val="28"/>
          <w:lang w:val="kk-KZ"/>
        </w:rPr>
        <w:t>.</w:t>
      </w: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Көлік құралын тіркеудің әрбір аумағы бойынша ЕСР көлік құралын тіркеудің тиісті аумағына сәйкес келетін көлік құралдары иелерінің жауапкершілігін міндетті сақтандырудың әрбір шарты бойынша есептелген ЕСР-ді жинақтау арқылы айқындалады.</w:t>
      </w: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 xml:space="preserve">Нақты шығындылықты есептеу үшін пайдаланылатын сақтандыру төлемдері сақтандыру шартының жасалған күніне байланыссыз есепті күннің </w:t>
      </w:r>
      <w:r w:rsidRPr="00A76C5D">
        <w:rPr>
          <w:noProof/>
          <w:color w:val="000000"/>
          <w:sz w:val="28"/>
          <w:lang w:val="kk-KZ"/>
        </w:rPr>
        <w:lastRenderedPageBreak/>
        <w:t>алдындағы қатарынан соңғы 12 (он екі) ай ішіндегі көлік құралдары иелерінің жауапкершілігін міндетті сақтандыру шарттары бойынша жүргізілген сақтандыру төлемдерінің сомасы ретінде есептеледі.</w:t>
      </w:r>
    </w:p>
    <w:p w:rsidR="00BB337A" w:rsidRPr="00A76C5D" w:rsidRDefault="00BB337A" w:rsidP="00BB337A">
      <w:pPr>
        <w:tabs>
          <w:tab w:val="left" w:pos="1134"/>
        </w:tabs>
        <w:ind w:firstLine="709"/>
        <w:jc w:val="both"/>
        <w:rPr>
          <w:noProof/>
          <w:color w:val="000000"/>
          <w:sz w:val="28"/>
          <w:highlight w:val="yellow"/>
          <w:lang w:val="kk-KZ"/>
        </w:rPr>
      </w:pPr>
      <w:r w:rsidRPr="00A76C5D">
        <w:rPr>
          <w:noProof/>
          <w:color w:val="000000"/>
          <w:sz w:val="28"/>
          <w:lang w:val="kk-KZ"/>
        </w:rPr>
        <w:t>7.</w:t>
      </w:r>
      <w:r w:rsidRPr="00A76C5D">
        <w:rPr>
          <w:noProof/>
          <w:color w:val="000000"/>
          <w:sz w:val="28"/>
          <w:lang w:val="kk-KZ"/>
        </w:rPr>
        <w:tab/>
      </w:r>
      <w:bookmarkStart w:id="10" w:name="z35"/>
      <w:bookmarkEnd w:id="9"/>
      <w:r w:rsidRPr="00A76C5D">
        <w:rPr>
          <w:noProof/>
          <w:color w:val="000000"/>
          <w:sz w:val="28"/>
          <w:lang w:val="kk-KZ"/>
        </w:rPr>
        <w:t xml:space="preserve">Таргеттелетін шығындылықтың, анықтық факторының және түзету коэффициенттерінің мөлшерлерін уәкілетті орган Көлік құралдары иелерінің жауапкершілігін міндетті сақтандыру туралы заңның 19-бабының </w:t>
      </w:r>
      <w:r w:rsidRPr="00A76C5D">
        <w:rPr>
          <w:noProof/>
          <w:color w:val="000000"/>
          <w:sz w:val="28"/>
          <w:lang w:val="kk-KZ"/>
        </w:rPr>
        <w:br/>
        <w:t xml:space="preserve">3-1-тармағына сәйкес </w:t>
      </w:r>
      <w:r>
        <w:rPr>
          <w:noProof/>
          <w:color w:val="000000"/>
          <w:sz w:val="28"/>
          <w:lang w:val="kk-KZ"/>
        </w:rPr>
        <w:t>әр жылдың</w:t>
      </w:r>
      <w:r w:rsidRPr="00A76C5D">
        <w:rPr>
          <w:noProof/>
          <w:color w:val="000000"/>
          <w:sz w:val="28"/>
          <w:lang w:val="kk-KZ"/>
        </w:rPr>
        <w:t xml:space="preserve"> желтоқсан айынан кешіктірмей</w:t>
      </w:r>
      <w:r>
        <w:rPr>
          <w:noProof/>
          <w:color w:val="000000"/>
          <w:sz w:val="28"/>
          <w:lang w:val="kk-KZ"/>
        </w:rPr>
        <w:t xml:space="preserve"> бекітуге және</w:t>
      </w:r>
      <w:r w:rsidRPr="00A76C5D">
        <w:rPr>
          <w:noProof/>
          <w:color w:val="000000"/>
          <w:sz w:val="28"/>
          <w:lang w:val="kk-KZ"/>
        </w:rPr>
        <w:t xml:space="preserve"> уәкілетті органның ресми интернет-ресурсында жариялауға тиіс. </w:t>
      </w: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Уәкілетті орган бекіткен және оның ресми интернет-ресурсында жарияланған түзету коэффициенттерінің мөлшерлерін сақтандырушылар  Көлік құралдары иелерінің жауапкершілігін міндетті сақтандыру туралы заңның 19-бабына сәйкес көлік құралдары иелерінің жауапкершілігін міндетті сақтандыру бойынша сақтандыру сыйлықақысын есептеу кезінде көлік құралы тіркелген аумақ бойынша коэффициентті түзету үшін қолданады.</w:t>
      </w:r>
    </w:p>
    <w:p w:rsidR="00BB337A" w:rsidRPr="00A76C5D" w:rsidRDefault="00BB337A" w:rsidP="00BB337A">
      <w:pPr>
        <w:tabs>
          <w:tab w:val="left" w:pos="1134"/>
        </w:tabs>
        <w:ind w:firstLine="709"/>
        <w:jc w:val="both"/>
        <w:rPr>
          <w:noProof/>
          <w:color w:val="000000"/>
          <w:sz w:val="28"/>
          <w:lang w:val="kk-KZ"/>
        </w:rPr>
      </w:pPr>
      <w:r w:rsidRPr="00A76C5D">
        <w:rPr>
          <w:noProof/>
          <w:color w:val="000000"/>
          <w:sz w:val="28"/>
          <w:lang w:val="kk-KZ"/>
        </w:rPr>
        <w:t>8.</w:t>
      </w:r>
      <w:r w:rsidRPr="00A76C5D">
        <w:rPr>
          <w:noProof/>
          <w:color w:val="000000"/>
          <w:sz w:val="28"/>
          <w:lang w:val="kk-KZ"/>
        </w:rPr>
        <w:tab/>
      </w:r>
      <w:bookmarkStart w:id="11" w:name="_Hlk227664146"/>
      <w:bookmarkEnd w:id="10"/>
      <w:r w:rsidRPr="00A76C5D">
        <w:rPr>
          <w:noProof/>
          <w:color w:val="000000"/>
          <w:sz w:val="28"/>
          <w:lang w:val="kk-KZ"/>
        </w:rPr>
        <w:t xml:space="preserve">Көлік құралдары иелерінің жауапкершілігін міндетті сақтандыру </w:t>
      </w:r>
      <w:bookmarkEnd w:id="11"/>
      <w:r w:rsidRPr="00A76C5D">
        <w:rPr>
          <w:noProof/>
          <w:color w:val="000000"/>
          <w:sz w:val="28"/>
          <w:lang w:val="kk-KZ"/>
        </w:rPr>
        <w:t>туралы заңның 19-бабының 3-1-тармағына сәйкес сақтандырушы ұлғайтқан немесе азайтқан түзету коэффициенттерінің мөлшерлері дерекқор негізінде сақтандырушының тәуекелдерді өзіндік бағалауымен айқындалады және көлік құралдары иелерінің жауапкершілігін міндетті сақтандыру  шартын жасаған кезде қолданылады және көлік құралдары иелерінің жауапкершілігін міндетті сақтандырудың әрбір шарты бойынша ұйымға беріледі.</w:t>
      </w:r>
    </w:p>
    <w:p w:rsidR="00BB337A" w:rsidRDefault="00BB337A" w:rsidP="00BB337A">
      <w:pPr>
        <w:tabs>
          <w:tab w:val="left" w:pos="1134"/>
        </w:tabs>
        <w:ind w:firstLine="709"/>
        <w:jc w:val="both"/>
        <w:rPr>
          <w:rFonts w:eastAsia="Calibri"/>
          <w:bCs/>
          <w:sz w:val="28"/>
          <w:szCs w:val="28"/>
          <w:lang w:val="kk-KZ" w:eastAsia="en-US"/>
        </w:rPr>
      </w:pPr>
      <w:r w:rsidRPr="00A76C5D">
        <w:rPr>
          <w:noProof/>
          <w:color w:val="000000"/>
          <w:sz w:val="28"/>
          <w:lang w:val="kk-KZ"/>
        </w:rPr>
        <w:t>Сақтандырушының тәуекелдерді өзіндік бағалауы сақтандыру жағдайының туындау ықтималдығына ықпал ететін өлшемдерге негізделеді және оны сақтандырушының директорлар кеңесі (сақтандырушы Қазақстан Республикасының-бейрезидент сақтандыру (қайта сақтандыру) ұйымының филиалы болып табылатын жағдайда, Қазақстан Республикасының бейрезидент-сақтандыру (қайта сақтандыру) ұйымының тиісті басқару органы) бекітеді.</w:t>
      </w:r>
    </w:p>
    <w:p w:rsidR="00BB337A" w:rsidRDefault="00BB337A" w:rsidP="00BB337A">
      <w:pPr>
        <w:overflowPunct/>
        <w:autoSpaceDE/>
        <w:autoSpaceDN/>
        <w:adjustRightInd/>
        <w:rPr>
          <w:rFonts w:eastAsia="Calibri"/>
          <w:bCs/>
          <w:sz w:val="28"/>
          <w:szCs w:val="28"/>
          <w:lang w:val="kk-KZ" w:eastAsia="en-US"/>
        </w:rPr>
      </w:pPr>
      <w:r>
        <w:rPr>
          <w:rFonts w:eastAsia="Calibri"/>
          <w:bCs/>
          <w:sz w:val="28"/>
          <w:szCs w:val="28"/>
          <w:lang w:val="kk-KZ" w:eastAsia="en-US"/>
        </w:rPr>
        <w:br w:type="page"/>
      </w:r>
    </w:p>
    <w:p w:rsidR="00BB337A" w:rsidRPr="00BC5FFE" w:rsidRDefault="00BB337A" w:rsidP="00BB337A">
      <w:pPr>
        <w:tabs>
          <w:tab w:val="left" w:pos="1134"/>
        </w:tabs>
        <w:overflowPunct/>
        <w:autoSpaceDE/>
        <w:autoSpaceDN/>
        <w:adjustRightInd/>
        <w:rPr>
          <w:lang w:val="kk-KZ"/>
        </w:rPr>
      </w:pPr>
    </w:p>
    <w:tbl>
      <w:tblPr>
        <w:tblW w:w="0" w:type="auto"/>
        <w:tblCellSpacing w:w="0" w:type="auto"/>
        <w:tblLook w:val="04A0" w:firstRow="1" w:lastRow="0" w:firstColumn="1" w:lastColumn="0" w:noHBand="0" w:noVBand="1"/>
      </w:tblPr>
      <w:tblGrid>
        <w:gridCol w:w="5670"/>
        <w:gridCol w:w="3859"/>
      </w:tblGrid>
      <w:tr w:rsidR="00BB337A" w:rsidRPr="00BC5FFE" w:rsidTr="00C64F54">
        <w:trPr>
          <w:trHeight w:val="30"/>
          <w:tblCellSpacing w:w="0" w:type="auto"/>
        </w:trPr>
        <w:tc>
          <w:tcPr>
            <w:tcW w:w="5670" w:type="dxa"/>
            <w:tcMar>
              <w:top w:w="15" w:type="dxa"/>
              <w:left w:w="15" w:type="dxa"/>
              <w:bottom w:w="15" w:type="dxa"/>
              <w:right w:w="15" w:type="dxa"/>
            </w:tcMar>
            <w:vAlign w:val="center"/>
          </w:tcPr>
          <w:p w:rsidR="00BB337A" w:rsidRPr="00BC5FFE" w:rsidRDefault="00BB337A" w:rsidP="00C64F54">
            <w:pPr>
              <w:tabs>
                <w:tab w:val="left" w:pos="1134"/>
              </w:tabs>
              <w:ind w:firstLine="709"/>
              <w:jc w:val="center"/>
              <w:rPr>
                <w:noProof/>
                <w:lang w:val="kk-KZ"/>
              </w:rPr>
            </w:pPr>
          </w:p>
        </w:tc>
        <w:tc>
          <w:tcPr>
            <w:tcW w:w="3859" w:type="dxa"/>
            <w:tcMar>
              <w:top w:w="15" w:type="dxa"/>
              <w:left w:w="15" w:type="dxa"/>
              <w:bottom w:w="15" w:type="dxa"/>
              <w:right w:w="15" w:type="dxa"/>
            </w:tcMar>
            <w:vAlign w:val="center"/>
          </w:tcPr>
          <w:p w:rsidR="00BB337A" w:rsidRPr="00BC5FFE" w:rsidRDefault="00BB337A" w:rsidP="00C64F54">
            <w:pPr>
              <w:tabs>
                <w:tab w:val="left" w:pos="1134"/>
              </w:tabs>
              <w:ind w:firstLine="214"/>
              <w:jc w:val="right"/>
              <w:rPr>
                <w:noProof/>
                <w:color w:val="000000"/>
                <w:sz w:val="28"/>
                <w:lang w:val="kk-KZ"/>
              </w:rPr>
            </w:pPr>
            <w:r w:rsidRPr="00BC5FFE">
              <w:rPr>
                <w:noProof/>
                <w:color w:val="000000"/>
                <w:sz w:val="28"/>
                <w:lang w:val="kk-KZ"/>
              </w:rPr>
              <w:t xml:space="preserve">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қағидаларына </w:t>
            </w:r>
          </w:p>
          <w:p w:rsidR="00BB337A" w:rsidRPr="00947199" w:rsidRDefault="00BB337A" w:rsidP="00C64F54">
            <w:pPr>
              <w:tabs>
                <w:tab w:val="left" w:pos="1134"/>
              </w:tabs>
              <w:ind w:firstLine="214"/>
              <w:jc w:val="right"/>
              <w:rPr>
                <w:noProof/>
                <w:color w:val="000000"/>
                <w:sz w:val="28"/>
                <w:lang w:val="kk-KZ"/>
              </w:rPr>
            </w:pPr>
            <w:r w:rsidRPr="00BC5FFE">
              <w:rPr>
                <w:noProof/>
                <w:color w:val="000000"/>
                <w:sz w:val="28"/>
                <w:lang w:val="kk-KZ"/>
              </w:rPr>
              <w:t xml:space="preserve">1-қосымша </w:t>
            </w:r>
          </w:p>
        </w:tc>
      </w:tr>
      <w:tr w:rsidR="00BB337A" w:rsidRPr="00BC5FFE" w:rsidTr="00C64F54">
        <w:trPr>
          <w:trHeight w:val="30"/>
          <w:tblCellSpacing w:w="0" w:type="auto"/>
        </w:trPr>
        <w:tc>
          <w:tcPr>
            <w:tcW w:w="5670" w:type="dxa"/>
            <w:tcMar>
              <w:top w:w="15" w:type="dxa"/>
              <w:left w:w="15" w:type="dxa"/>
              <w:bottom w:w="15" w:type="dxa"/>
              <w:right w:w="15" w:type="dxa"/>
            </w:tcMar>
            <w:vAlign w:val="center"/>
          </w:tcPr>
          <w:p w:rsidR="00BB337A" w:rsidRPr="00BC5FFE" w:rsidRDefault="00BB337A" w:rsidP="00C64F54">
            <w:pPr>
              <w:tabs>
                <w:tab w:val="left" w:pos="1134"/>
              </w:tabs>
              <w:ind w:firstLine="709"/>
              <w:jc w:val="center"/>
              <w:rPr>
                <w:noProof/>
                <w:lang w:val="kk-KZ"/>
              </w:rPr>
            </w:pPr>
            <w:r w:rsidRPr="00BC5FFE">
              <w:rPr>
                <w:noProof/>
                <w:color w:val="000000"/>
                <w:lang w:val="kk-KZ"/>
              </w:rPr>
              <w:t> </w:t>
            </w:r>
          </w:p>
        </w:tc>
        <w:tc>
          <w:tcPr>
            <w:tcW w:w="3859" w:type="dxa"/>
            <w:tcMar>
              <w:top w:w="15" w:type="dxa"/>
              <w:left w:w="15" w:type="dxa"/>
              <w:bottom w:w="15" w:type="dxa"/>
              <w:right w:w="15" w:type="dxa"/>
            </w:tcMar>
            <w:vAlign w:val="center"/>
          </w:tcPr>
          <w:p w:rsidR="00BB337A" w:rsidRPr="00BC5FFE" w:rsidRDefault="00BB337A" w:rsidP="00C64F54">
            <w:pPr>
              <w:tabs>
                <w:tab w:val="left" w:pos="1134"/>
              </w:tabs>
              <w:ind w:firstLine="214"/>
              <w:jc w:val="right"/>
              <w:rPr>
                <w:noProof/>
                <w:sz w:val="28"/>
                <w:lang w:val="kk-KZ"/>
              </w:rPr>
            </w:pPr>
            <w:r w:rsidRPr="00BC5FFE">
              <w:rPr>
                <w:noProof/>
                <w:color w:val="000000"/>
                <w:sz w:val="28"/>
                <w:lang w:val="kk-KZ"/>
              </w:rPr>
              <w:t xml:space="preserve">Нысан </w:t>
            </w:r>
          </w:p>
        </w:tc>
      </w:tr>
    </w:tbl>
    <w:p w:rsidR="00BB337A" w:rsidRPr="00BC5FFE" w:rsidRDefault="00BB337A" w:rsidP="00BB337A">
      <w:pPr>
        <w:tabs>
          <w:tab w:val="left" w:pos="1134"/>
        </w:tabs>
        <w:ind w:firstLine="709"/>
        <w:jc w:val="both"/>
        <w:rPr>
          <w:noProof/>
          <w:color w:val="000000"/>
          <w:sz w:val="28"/>
          <w:lang w:val="kk-KZ"/>
        </w:rPr>
      </w:pPr>
    </w:p>
    <w:p w:rsidR="00BB337A" w:rsidRPr="00BC5FFE" w:rsidRDefault="00BB337A" w:rsidP="00BB337A">
      <w:pPr>
        <w:tabs>
          <w:tab w:val="left" w:pos="1134"/>
        </w:tabs>
        <w:ind w:firstLine="709"/>
        <w:jc w:val="center"/>
        <w:rPr>
          <w:b/>
          <w:noProof/>
          <w:color w:val="000000"/>
          <w:sz w:val="28"/>
          <w:lang w:val="kk-KZ"/>
        </w:rPr>
      </w:pPr>
      <w:r w:rsidRPr="00BC5FFE">
        <w:rPr>
          <w:b/>
          <w:noProof/>
          <w:color w:val="000000"/>
          <w:sz w:val="28"/>
          <w:lang w:val="kk-KZ"/>
        </w:rPr>
        <w:t xml:space="preserve">Әкімшілік деректерді жинауға арналған нысан </w:t>
      </w:r>
    </w:p>
    <w:p w:rsidR="00BB337A" w:rsidRPr="00947199" w:rsidRDefault="00BB337A" w:rsidP="00BB337A">
      <w:pPr>
        <w:tabs>
          <w:tab w:val="left" w:pos="1134"/>
        </w:tabs>
        <w:ind w:firstLine="709"/>
        <w:jc w:val="both"/>
        <w:rPr>
          <w:b/>
          <w:noProof/>
          <w:sz w:val="28"/>
          <w:lang w:val="kk-KZ"/>
        </w:rPr>
      </w:pPr>
    </w:p>
    <w:p w:rsidR="00BB337A" w:rsidRPr="00BC5FFE" w:rsidRDefault="00BB337A" w:rsidP="00BB337A">
      <w:pPr>
        <w:tabs>
          <w:tab w:val="left" w:pos="1134"/>
        </w:tabs>
        <w:jc w:val="both"/>
        <w:rPr>
          <w:noProof/>
          <w:lang w:val="kk-KZ"/>
        </w:rPr>
      </w:pPr>
      <w:r w:rsidRPr="00BC5FFE">
        <w:rPr>
          <w:noProof/>
          <w:color w:val="000000"/>
          <w:sz w:val="28"/>
          <w:lang w:val="kk-KZ"/>
        </w:rPr>
        <w:t>Қайда ұсынылады: Қаржы нарығы мен қаржы ұйымдарын реттеу, бақылау және қадағалау жөніндегі уәкілетті органға</w:t>
      </w:r>
    </w:p>
    <w:p w:rsidR="00BB337A" w:rsidRPr="00BC5FFE" w:rsidRDefault="00BB337A" w:rsidP="00BB337A">
      <w:pPr>
        <w:tabs>
          <w:tab w:val="left" w:pos="1134"/>
        </w:tabs>
        <w:jc w:val="both"/>
        <w:rPr>
          <w:noProof/>
          <w:lang w:val="kk-KZ"/>
        </w:rPr>
      </w:pPr>
      <w:r w:rsidRPr="00BC5FFE">
        <w:rPr>
          <w:noProof/>
          <w:color w:val="000000"/>
          <w:sz w:val="28"/>
          <w:lang w:val="kk-KZ"/>
        </w:rPr>
        <w:t xml:space="preserve">Әкімшілік деректердің нысаны </w:t>
      </w:r>
      <w:r w:rsidRPr="00BC5FFE">
        <w:rPr>
          <w:noProof/>
          <w:sz w:val="28"/>
          <w:lang w:val="kk-KZ"/>
        </w:rPr>
        <w:t>www.gov.kz</w:t>
      </w:r>
      <w:r w:rsidRPr="00BC5FFE">
        <w:rPr>
          <w:noProof/>
          <w:color w:val="000000"/>
          <w:sz w:val="28"/>
          <w:lang w:val="kk-KZ"/>
        </w:rPr>
        <w:t xml:space="preserve"> интернет-ресурсында орналастырылған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Әкімшілік деректер нысанының атауы: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Түзету коэффициенттері туралы мәліметтер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Әкімшілік деректер нысанының индексі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(нысан атауының қысқаша әріптік-сандық көрінісі): 1 – CB_Y </w:t>
      </w:r>
    </w:p>
    <w:p w:rsidR="00BB337A" w:rsidRPr="00BC5FFE" w:rsidRDefault="00BB337A" w:rsidP="00BB337A">
      <w:pPr>
        <w:tabs>
          <w:tab w:val="left" w:pos="1134"/>
        </w:tabs>
        <w:jc w:val="both"/>
        <w:rPr>
          <w:noProof/>
          <w:lang w:val="kk-KZ"/>
        </w:rPr>
      </w:pPr>
      <w:r w:rsidRPr="00BC5FFE">
        <w:rPr>
          <w:noProof/>
          <w:color w:val="000000"/>
          <w:sz w:val="28"/>
          <w:lang w:val="kk-KZ"/>
        </w:rPr>
        <w:t xml:space="preserve">Мерзімділігі: жыл сайын </w:t>
      </w:r>
    </w:p>
    <w:p w:rsidR="00BB337A" w:rsidRPr="00BC5FFE" w:rsidRDefault="00BB337A" w:rsidP="00BB337A">
      <w:pPr>
        <w:tabs>
          <w:tab w:val="left" w:pos="1134"/>
        </w:tabs>
        <w:jc w:val="both"/>
        <w:rPr>
          <w:noProof/>
          <w:lang w:val="kk-KZ"/>
        </w:rPr>
      </w:pPr>
      <w:r w:rsidRPr="00BC5FFE">
        <w:rPr>
          <w:noProof/>
          <w:color w:val="000000"/>
          <w:sz w:val="28"/>
          <w:lang w:val="kk-KZ"/>
        </w:rPr>
        <w:t xml:space="preserve">Есепті кезең: 20__жылғы «___» ________жағдай бойынша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Ақпаратты ұсынатын адамдар тобы:             </w:t>
      </w:r>
    </w:p>
    <w:p w:rsidR="00BB337A" w:rsidRPr="00BC5FFE" w:rsidRDefault="00BB337A" w:rsidP="00BB337A">
      <w:pPr>
        <w:tabs>
          <w:tab w:val="left" w:pos="1134"/>
        </w:tabs>
        <w:jc w:val="both"/>
        <w:rPr>
          <w:noProof/>
          <w:lang w:val="kk-KZ"/>
        </w:rPr>
      </w:pPr>
      <w:r w:rsidRPr="00BC5FFE">
        <w:rPr>
          <w:noProof/>
          <w:color w:val="000000"/>
          <w:sz w:val="28"/>
          <w:lang w:val="kk-KZ"/>
        </w:rPr>
        <w:t xml:space="preserve">Дерекқорды қалыптастыру және жүргізу жөніндегі ұйым </w:t>
      </w:r>
    </w:p>
    <w:p w:rsidR="00BB337A" w:rsidRDefault="00BB337A" w:rsidP="00BB337A">
      <w:pPr>
        <w:tabs>
          <w:tab w:val="left" w:pos="1134"/>
        </w:tabs>
        <w:jc w:val="both"/>
        <w:rPr>
          <w:noProof/>
          <w:color w:val="000000"/>
          <w:sz w:val="28"/>
          <w:lang w:val="kk-KZ"/>
        </w:rPr>
      </w:pPr>
      <w:r w:rsidRPr="00BC5FFE">
        <w:rPr>
          <w:noProof/>
          <w:color w:val="000000"/>
          <w:sz w:val="28"/>
          <w:lang w:val="kk-KZ"/>
        </w:rPr>
        <w:t>Әкімшілік деректер нысанын ұсыну мерзімі: жыл сайын, қазанның бесінші жұмыс күнінен кешіктірмей</w:t>
      </w:r>
    </w:p>
    <w:p w:rsidR="00BB337A" w:rsidRPr="00947199" w:rsidRDefault="00BB337A" w:rsidP="00BB337A">
      <w:pPr>
        <w:tabs>
          <w:tab w:val="left" w:pos="1134"/>
        </w:tabs>
        <w:jc w:val="both"/>
        <w:rPr>
          <w:noProof/>
          <w:color w:val="000000"/>
          <w:lang w:val="kk-KZ"/>
        </w:rPr>
      </w:pPr>
    </w:p>
    <w:tbl>
      <w:tblPr>
        <w:tblW w:w="0" w:type="auto"/>
        <w:tblCellSpacing w:w="0" w:type="auto"/>
        <w:tblLook w:val="04A0" w:firstRow="1" w:lastRow="0" w:firstColumn="1" w:lastColumn="0" w:noHBand="0" w:noVBand="1"/>
      </w:tblPr>
      <w:tblGrid>
        <w:gridCol w:w="5815"/>
        <w:gridCol w:w="3822"/>
      </w:tblGrid>
      <w:tr w:rsidR="00BB337A" w:rsidRPr="00BC5FFE" w:rsidTr="00C64F54">
        <w:trPr>
          <w:trHeight w:val="30"/>
          <w:tblCellSpacing w:w="0" w:type="auto"/>
        </w:trPr>
        <w:tc>
          <w:tcPr>
            <w:tcW w:w="5815" w:type="dxa"/>
            <w:tcMar>
              <w:top w:w="15" w:type="dxa"/>
              <w:left w:w="15" w:type="dxa"/>
              <w:bottom w:w="15" w:type="dxa"/>
              <w:right w:w="15" w:type="dxa"/>
            </w:tcMar>
            <w:vAlign w:val="center"/>
          </w:tcPr>
          <w:p w:rsidR="00BB337A" w:rsidRPr="00BC5FFE" w:rsidRDefault="00BB337A" w:rsidP="00C64F54">
            <w:pPr>
              <w:tabs>
                <w:tab w:val="left" w:pos="1134"/>
              </w:tabs>
              <w:ind w:hanging="20"/>
              <w:jc w:val="center"/>
              <w:rPr>
                <w:noProof/>
                <w:lang w:val="kk-KZ"/>
              </w:rPr>
            </w:pPr>
            <w:r w:rsidRPr="00BC5FFE">
              <w:rPr>
                <w:noProof/>
                <w:color w:val="000000"/>
                <w:lang w:val="kk-KZ"/>
              </w:rPr>
              <w:t> </w:t>
            </w:r>
          </w:p>
        </w:tc>
        <w:tc>
          <w:tcPr>
            <w:tcW w:w="3822" w:type="dxa"/>
            <w:tcMar>
              <w:top w:w="15" w:type="dxa"/>
              <w:left w:w="15" w:type="dxa"/>
              <w:bottom w:w="15" w:type="dxa"/>
              <w:right w:w="15" w:type="dxa"/>
            </w:tcMar>
            <w:vAlign w:val="center"/>
          </w:tcPr>
          <w:p w:rsidR="00BB337A" w:rsidRPr="00BC5FFE" w:rsidRDefault="00BB337A" w:rsidP="00C64F54">
            <w:pPr>
              <w:tabs>
                <w:tab w:val="left" w:pos="1134"/>
              </w:tabs>
              <w:ind w:firstLine="709"/>
              <w:jc w:val="right"/>
              <w:rPr>
                <w:noProof/>
                <w:lang w:val="kk-KZ"/>
              </w:rPr>
            </w:pPr>
            <w:r w:rsidRPr="00BC5FFE">
              <w:rPr>
                <w:noProof/>
                <w:color w:val="000000"/>
                <w:sz w:val="28"/>
                <w:lang w:val="kk-KZ"/>
              </w:rPr>
              <w:t xml:space="preserve">Нысан </w:t>
            </w:r>
          </w:p>
        </w:tc>
      </w:tr>
    </w:tbl>
    <w:p w:rsidR="00BB337A" w:rsidRPr="00BC5FFE" w:rsidRDefault="00BB337A" w:rsidP="00BB337A">
      <w:pPr>
        <w:tabs>
          <w:tab w:val="left" w:pos="1134"/>
        </w:tabs>
        <w:rPr>
          <w:b/>
          <w:noProof/>
          <w:color w:val="000000"/>
          <w:sz w:val="28"/>
          <w:lang w:val="kk-KZ"/>
        </w:rPr>
      </w:pPr>
      <w:r w:rsidRPr="00BC5FFE">
        <w:rPr>
          <w:b/>
          <w:noProof/>
          <w:color w:val="000000"/>
          <w:sz w:val="28"/>
          <w:lang w:val="kk-KZ"/>
        </w:rPr>
        <w:t>Түзету коэффициентері туралы мәліметтер</w:t>
      </w:r>
    </w:p>
    <w:p w:rsidR="00BB337A" w:rsidRPr="00BC5FFE" w:rsidRDefault="00BB337A" w:rsidP="00BB337A">
      <w:pPr>
        <w:tabs>
          <w:tab w:val="left" w:pos="1134"/>
        </w:tabs>
        <w:rPr>
          <w:noProof/>
          <w:sz w:val="28"/>
          <w:lang w:val="kk-KZ"/>
        </w:rPr>
      </w:pPr>
    </w:p>
    <w:tbl>
      <w:tblPr>
        <w:tblW w:w="9639" w:type="dxa"/>
        <w:tblCellSpacing w:w="0" w:type="auto"/>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5"/>
        <w:gridCol w:w="1561"/>
        <w:gridCol w:w="1090"/>
        <w:gridCol w:w="1090"/>
        <w:gridCol w:w="1059"/>
        <w:gridCol w:w="32"/>
        <w:gridCol w:w="1090"/>
        <w:gridCol w:w="1091"/>
        <w:gridCol w:w="1090"/>
        <w:gridCol w:w="1091"/>
      </w:tblGrid>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rPr>
                <w:noProof/>
                <w:lang w:val="kk-KZ"/>
              </w:rPr>
            </w:pPr>
            <w:r w:rsidRPr="00BC5FFE">
              <w:rPr>
                <w:noProof/>
                <w:color w:val="000000"/>
                <w:lang w:val="kk-KZ"/>
              </w:rPr>
              <w:t>№</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Көлік құралын тіркеу аумағы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color w:val="000000"/>
                <w:lang w:val="kk-KZ"/>
              </w:rPr>
            </w:pPr>
            <w:r w:rsidRPr="00BC5FFE">
              <w:rPr>
                <w:noProof/>
                <w:color w:val="000000"/>
                <w:lang w:val="kk-KZ"/>
              </w:rPr>
              <w:t>Әкімшілік-аумақтық объектілердің жіктегіші бойынша (ӘАОЖ) көлік құралын тіркеу аумағының коды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Нақты шығындылық</w:t>
            </w: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Таргеттелетін шығындылық</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 xml:space="preserve">Анықтық факторы </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Ағымдағы жылдың коэффициенті, ((3)-(4))/(4)*(5)</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Алдыңғы жылғы түзету коэффициенті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Түзету коэффициенті</w:t>
            </w: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1</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2</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3</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4</w:t>
            </w: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5</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6</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7</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8</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9</w:t>
            </w: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lastRenderedPageBreak/>
              <w:t>1</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Алматы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2</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 xml:space="preserve">Түркістан облысы </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3</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 xml:space="preserve">Шығыс Қазақстан облысы </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4</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Қостанай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5</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Қарағанды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6</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 xml:space="preserve">Солтүстік Қазақстан облысы </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7</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 xml:space="preserve">Ақмола облысы </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8</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Павлодар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center"/>
              <w:rPr>
                <w:noProof/>
                <w:lang w:val="kk-KZ"/>
              </w:rPr>
            </w:pPr>
            <w:r w:rsidRPr="00BC5FFE">
              <w:rPr>
                <w:noProof/>
                <w:color w:val="000000"/>
                <w:lang w:val="kk-KZ"/>
              </w:rPr>
              <w:t>9</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Жамбыл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 xml:space="preserve">Ақтөбе облысы </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11</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Батыс Қазақстан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12</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color w:val="000000"/>
                <w:lang w:val="kk-KZ"/>
              </w:rPr>
            </w:pPr>
            <w:r w:rsidRPr="00BC5FFE">
              <w:rPr>
                <w:noProof/>
                <w:color w:val="000000"/>
                <w:lang w:val="kk-KZ"/>
              </w:rPr>
              <w:tab/>
            </w:r>
          </w:p>
          <w:p w:rsidR="00BB337A" w:rsidRPr="00BC5FFE" w:rsidRDefault="00BB337A" w:rsidP="00C64F54">
            <w:pPr>
              <w:tabs>
                <w:tab w:val="left" w:pos="1134"/>
              </w:tabs>
              <w:spacing w:after="20"/>
              <w:ind w:left="20"/>
              <w:rPr>
                <w:noProof/>
                <w:lang w:val="kk-KZ"/>
              </w:rPr>
            </w:pPr>
            <w:r w:rsidRPr="00BC5FFE">
              <w:rPr>
                <w:noProof/>
                <w:color w:val="000000"/>
                <w:lang w:val="kk-KZ"/>
              </w:rPr>
              <w:t>Қызылорда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13</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Атырау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14</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Маңғыстау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15</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Абай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16</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Ұлытау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17</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Жетісу облысы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18</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rPr>
                <w:noProof/>
                <w:lang w:val="kk-KZ"/>
              </w:rPr>
            </w:pPr>
            <w:r w:rsidRPr="00BC5FFE">
              <w:rPr>
                <w:noProof/>
                <w:color w:val="000000"/>
                <w:lang w:val="kk-KZ"/>
              </w:rPr>
              <w:t>Алматы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19</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rPr>
                <w:noProof/>
                <w:lang w:val="kk-KZ"/>
              </w:rPr>
            </w:pPr>
            <w:r w:rsidRPr="00BC5FFE">
              <w:rPr>
                <w:noProof/>
                <w:color w:val="000000"/>
                <w:lang w:val="kk-KZ"/>
              </w:rPr>
              <w:t>Астана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jc w:val="center"/>
              <w:rPr>
                <w:noProof/>
                <w:lang w:val="kk-KZ"/>
              </w:rPr>
            </w:pPr>
            <w:r w:rsidRPr="00BC5FFE">
              <w:rPr>
                <w:noProof/>
                <w:color w:val="000000"/>
                <w:lang w:val="kk-KZ"/>
              </w:rPr>
              <w:t>20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rPr>
                <w:noProof/>
                <w:lang w:val="kk-KZ"/>
              </w:rPr>
            </w:pPr>
            <w:r w:rsidRPr="00BC5FFE">
              <w:rPr>
                <w:noProof/>
                <w:color w:val="000000"/>
                <w:lang w:val="kk-KZ"/>
              </w:rPr>
              <w:t>Шымкент</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lang w:val="kk-KZ"/>
              </w:rPr>
            </w:pPr>
          </w:p>
          <w:p w:rsidR="00BB337A" w:rsidRPr="00BC5FFE" w:rsidRDefault="00BB337A" w:rsidP="00C64F54">
            <w:pPr>
              <w:tabs>
                <w:tab w:val="left" w:pos="1134"/>
              </w:tabs>
              <w:spacing w:after="20"/>
              <w:ind w:left="20" w:firstLine="709"/>
              <w:jc w:val="center"/>
              <w:rPr>
                <w:noProof/>
                <w:lang w:val="kk-KZ"/>
              </w:rPr>
            </w:pPr>
          </w:p>
        </w:tc>
      </w:tr>
      <w:tr w:rsidR="00BB337A" w:rsidRPr="00BC5FFE" w:rsidTr="00C64F54">
        <w:trPr>
          <w:trHeight w:val="30"/>
          <w:tblCellSpacing w:w="0" w:type="auto"/>
        </w:trPr>
        <w:tc>
          <w:tcPr>
            <w:tcW w:w="52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firstLine="709"/>
              <w:jc w:val="center"/>
              <w:rPr>
                <w:noProof/>
                <w:color w:val="000000"/>
                <w:lang w:val="kk-KZ"/>
              </w:rPr>
            </w:pPr>
            <w:r w:rsidRPr="00BC5FFE">
              <w:rPr>
                <w:noProof/>
                <w:color w:val="000000"/>
                <w:lang w:val="kk-KZ"/>
              </w:rPr>
              <w:t>Атауы ____________________</w:t>
            </w:r>
          </w:p>
        </w:tc>
        <w:tc>
          <w:tcPr>
            <w:tcW w:w="439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ind w:left="20"/>
              <w:rPr>
                <w:noProof/>
                <w:lang w:val="kk-KZ"/>
              </w:rPr>
            </w:pPr>
            <w:r w:rsidRPr="00BC5FFE">
              <w:rPr>
                <w:noProof/>
                <w:color w:val="000000"/>
                <w:lang w:val="kk-KZ"/>
              </w:rPr>
              <w:t>Мекенжайы______________________</w:t>
            </w: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Pr>
          <w:p w:rsidR="00BB337A" w:rsidRPr="00BC5FFE" w:rsidRDefault="00BB337A" w:rsidP="00C64F54">
            <w:pPr>
              <w:tabs>
                <w:tab w:val="left" w:pos="1134"/>
              </w:tabs>
              <w:spacing w:after="20"/>
              <w:ind w:left="20" w:firstLine="709"/>
              <w:jc w:val="both"/>
              <w:rPr>
                <w:noProof/>
                <w:color w:val="000000"/>
                <w:lang w:val="kk-KZ"/>
              </w:rPr>
            </w:pPr>
          </w:p>
        </w:tc>
        <w:tc>
          <w:tcPr>
            <w:tcW w:w="919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both"/>
              <w:rPr>
                <w:noProof/>
                <w:lang w:val="kk-KZ"/>
              </w:rPr>
            </w:pPr>
            <w:r w:rsidRPr="00BC5FFE">
              <w:rPr>
                <w:noProof/>
                <w:color w:val="000000"/>
                <w:lang w:val="kk-KZ"/>
              </w:rPr>
              <w:t>Телефон ___________________________________________________________</w:t>
            </w:r>
          </w:p>
        </w:tc>
      </w:tr>
      <w:tr w:rsidR="00BB337A" w:rsidRPr="00BC5FFE"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Pr>
          <w:p w:rsidR="00BB337A" w:rsidRPr="00BC5FFE" w:rsidRDefault="00BB337A" w:rsidP="00C64F54">
            <w:pPr>
              <w:tabs>
                <w:tab w:val="left" w:pos="1134"/>
              </w:tabs>
              <w:spacing w:after="20"/>
              <w:ind w:left="20" w:firstLine="709"/>
              <w:jc w:val="both"/>
              <w:rPr>
                <w:noProof/>
                <w:color w:val="000000"/>
                <w:lang w:val="kk-KZ"/>
              </w:rPr>
            </w:pPr>
          </w:p>
        </w:tc>
        <w:tc>
          <w:tcPr>
            <w:tcW w:w="919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BC5FFE" w:rsidRDefault="00BB337A" w:rsidP="00C64F54">
            <w:pPr>
              <w:tabs>
                <w:tab w:val="left" w:pos="1134"/>
              </w:tabs>
              <w:spacing w:after="20"/>
              <w:jc w:val="both"/>
              <w:rPr>
                <w:noProof/>
                <w:lang w:val="kk-KZ"/>
              </w:rPr>
            </w:pPr>
            <w:r w:rsidRPr="00BC5FFE">
              <w:rPr>
                <w:noProof/>
                <w:color w:val="000000"/>
                <w:lang w:val="kk-KZ"/>
              </w:rPr>
              <w:t>Электрондық пошта мекенжайы ____________________________________________</w:t>
            </w:r>
          </w:p>
        </w:tc>
      </w:tr>
    </w:tbl>
    <w:p w:rsidR="00BB337A" w:rsidRPr="00BC5FFE" w:rsidRDefault="00BB337A" w:rsidP="00BB337A">
      <w:pPr>
        <w:tabs>
          <w:tab w:val="left" w:pos="1134"/>
        </w:tabs>
        <w:ind w:firstLine="709"/>
        <w:jc w:val="both"/>
        <w:rPr>
          <w:noProof/>
          <w:color w:val="000000"/>
          <w:sz w:val="28"/>
          <w:lang w:val="kk-KZ"/>
        </w:rPr>
      </w:pPr>
    </w:p>
    <w:p w:rsidR="00BB337A" w:rsidRPr="00BC5FFE" w:rsidRDefault="00BB337A" w:rsidP="00BB337A">
      <w:pPr>
        <w:tabs>
          <w:tab w:val="left" w:pos="1134"/>
        </w:tabs>
        <w:jc w:val="both"/>
        <w:rPr>
          <w:noProof/>
          <w:lang w:val="kk-KZ"/>
        </w:rPr>
      </w:pPr>
      <w:r w:rsidRPr="00BC5FFE">
        <w:rPr>
          <w:noProof/>
          <w:color w:val="000000"/>
          <w:sz w:val="28"/>
          <w:lang w:val="kk-KZ"/>
        </w:rPr>
        <w:t>Орындаушы  _________________________________ _______</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(тегі, аты, әкесінің аты (ол бар болса) қолы, телефон)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Бірінші басшы немесе нысанға қол қоюға уәкілетті адам </w:t>
      </w:r>
    </w:p>
    <w:p w:rsidR="00BB337A" w:rsidRPr="00BC5FFE" w:rsidRDefault="00BB337A" w:rsidP="00BB337A">
      <w:pPr>
        <w:tabs>
          <w:tab w:val="left" w:pos="1134"/>
        </w:tabs>
        <w:jc w:val="both"/>
        <w:rPr>
          <w:noProof/>
          <w:lang w:val="kk-KZ"/>
        </w:rPr>
      </w:pPr>
    </w:p>
    <w:p w:rsidR="00BB337A" w:rsidRPr="00BC5FFE" w:rsidRDefault="00BB337A" w:rsidP="00BB337A">
      <w:pPr>
        <w:tabs>
          <w:tab w:val="left" w:pos="1134"/>
        </w:tabs>
        <w:jc w:val="both"/>
        <w:rPr>
          <w:noProof/>
          <w:lang w:val="kk-KZ"/>
        </w:rPr>
      </w:pPr>
      <w:r w:rsidRPr="00BC5FFE">
        <w:rPr>
          <w:noProof/>
          <w:color w:val="000000"/>
          <w:sz w:val="28"/>
          <w:lang w:val="kk-KZ"/>
        </w:rPr>
        <w:lastRenderedPageBreak/>
        <w:t>_____________________________________ ______________</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(тегі, аты, әкесінің аты (ол бар болса)            (қолы)</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Нысанға қол қою күні 20 ____ жылғы «______» _ </w:t>
      </w:r>
    </w:p>
    <w:p w:rsidR="00BB337A" w:rsidRPr="00BC5FFE" w:rsidRDefault="00BB337A" w:rsidP="00BB337A">
      <w:pPr>
        <w:tabs>
          <w:tab w:val="left" w:pos="1134"/>
        </w:tabs>
        <w:ind w:firstLine="709"/>
        <w:jc w:val="both"/>
        <w:rPr>
          <w:noProof/>
          <w:sz w:val="28"/>
          <w:lang w:val="kk-KZ"/>
        </w:rPr>
      </w:pPr>
    </w:p>
    <w:p w:rsidR="00BB337A" w:rsidRPr="00BC5FFE" w:rsidRDefault="00BB337A" w:rsidP="00BB337A">
      <w:pPr>
        <w:tabs>
          <w:tab w:val="left" w:pos="1134"/>
        </w:tabs>
        <w:ind w:firstLine="709"/>
        <w:jc w:val="both"/>
        <w:rPr>
          <w:noProof/>
          <w:sz w:val="28"/>
          <w:lang w:val="kk-KZ"/>
        </w:rPr>
      </w:pPr>
    </w:p>
    <w:tbl>
      <w:tblPr>
        <w:tblW w:w="0" w:type="auto"/>
        <w:tblCellSpacing w:w="0" w:type="auto"/>
        <w:tblLook w:val="04A0" w:firstRow="1" w:lastRow="0" w:firstColumn="1" w:lastColumn="0" w:noHBand="0" w:noVBand="1"/>
      </w:tblPr>
      <w:tblGrid>
        <w:gridCol w:w="5760"/>
        <w:gridCol w:w="3877"/>
      </w:tblGrid>
      <w:tr w:rsidR="00BB337A" w:rsidRPr="00BB337A" w:rsidTr="00C64F54">
        <w:trPr>
          <w:trHeight w:val="30"/>
          <w:tblCellSpacing w:w="0" w:type="auto"/>
        </w:trPr>
        <w:tc>
          <w:tcPr>
            <w:tcW w:w="5760" w:type="dxa"/>
            <w:tcMar>
              <w:top w:w="15" w:type="dxa"/>
              <w:left w:w="15" w:type="dxa"/>
              <w:bottom w:w="15" w:type="dxa"/>
              <w:right w:w="15" w:type="dxa"/>
            </w:tcMar>
            <w:vAlign w:val="center"/>
          </w:tcPr>
          <w:p w:rsidR="00BB337A" w:rsidRPr="00BC5FFE" w:rsidRDefault="00BB337A" w:rsidP="00C64F54">
            <w:pPr>
              <w:tabs>
                <w:tab w:val="left" w:pos="1134"/>
              </w:tabs>
              <w:ind w:firstLine="709"/>
              <w:jc w:val="center"/>
              <w:rPr>
                <w:noProof/>
                <w:lang w:val="kk-KZ"/>
              </w:rPr>
            </w:pPr>
            <w:r w:rsidRPr="00BC5FFE">
              <w:rPr>
                <w:noProof/>
                <w:color w:val="000000"/>
                <w:lang w:val="kk-KZ"/>
              </w:rPr>
              <w:t> </w:t>
            </w:r>
          </w:p>
        </w:tc>
        <w:tc>
          <w:tcPr>
            <w:tcW w:w="3877" w:type="dxa"/>
            <w:tcMar>
              <w:top w:w="15" w:type="dxa"/>
              <w:left w:w="15" w:type="dxa"/>
              <w:bottom w:w="15" w:type="dxa"/>
              <w:right w:w="15" w:type="dxa"/>
            </w:tcMar>
            <w:vAlign w:val="center"/>
          </w:tcPr>
          <w:p w:rsidR="00BB337A" w:rsidRPr="00BC5FFE" w:rsidRDefault="00BB337A" w:rsidP="00C64F54">
            <w:pPr>
              <w:tabs>
                <w:tab w:val="left" w:pos="1134"/>
              </w:tabs>
              <w:ind w:firstLine="709"/>
              <w:jc w:val="right"/>
              <w:rPr>
                <w:noProof/>
                <w:color w:val="000000"/>
                <w:sz w:val="28"/>
                <w:lang w:val="kk-KZ"/>
              </w:rPr>
            </w:pPr>
            <w:r w:rsidRPr="00BC5FFE">
              <w:rPr>
                <w:noProof/>
                <w:color w:val="000000"/>
                <w:sz w:val="28"/>
                <w:lang w:val="kk-KZ"/>
              </w:rPr>
              <w:t xml:space="preserve">Түзету коэффициенттері туралы мәліметтерге </w:t>
            </w:r>
          </w:p>
          <w:p w:rsidR="00BB337A" w:rsidRPr="00BC5FFE" w:rsidRDefault="00BB337A" w:rsidP="00C64F54">
            <w:pPr>
              <w:tabs>
                <w:tab w:val="left" w:pos="1134"/>
              </w:tabs>
              <w:ind w:firstLine="709"/>
              <w:jc w:val="right"/>
              <w:rPr>
                <w:noProof/>
                <w:color w:val="000000"/>
                <w:sz w:val="28"/>
                <w:lang w:val="kk-KZ"/>
              </w:rPr>
            </w:pPr>
            <w:r w:rsidRPr="00BC5FFE">
              <w:rPr>
                <w:noProof/>
                <w:color w:val="000000"/>
                <w:sz w:val="28"/>
                <w:lang w:val="kk-KZ"/>
              </w:rPr>
              <w:t>қосымша</w:t>
            </w:r>
          </w:p>
        </w:tc>
      </w:tr>
    </w:tbl>
    <w:p w:rsidR="00BB337A" w:rsidRPr="00BC5FFE" w:rsidRDefault="00BB337A" w:rsidP="00BB337A">
      <w:pPr>
        <w:tabs>
          <w:tab w:val="left" w:pos="1134"/>
        </w:tabs>
        <w:ind w:firstLine="709"/>
        <w:rPr>
          <w:b/>
          <w:noProof/>
          <w:color w:val="000000"/>
          <w:sz w:val="28"/>
          <w:lang w:val="kk-KZ"/>
        </w:rPr>
      </w:pPr>
    </w:p>
    <w:p w:rsidR="00BB337A" w:rsidRPr="00BC5FFE" w:rsidRDefault="00BB337A" w:rsidP="00BB337A">
      <w:pPr>
        <w:tabs>
          <w:tab w:val="left" w:pos="1134"/>
        </w:tabs>
        <w:ind w:firstLine="709"/>
        <w:jc w:val="center"/>
        <w:rPr>
          <w:b/>
          <w:noProof/>
          <w:color w:val="000000"/>
          <w:sz w:val="28"/>
          <w:lang w:val="kk-KZ"/>
        </w:rPr>
      </w:pPr>
      <w:r w:rsidRPr="00BC5FFE">
        <w:rPr>
          <w:b/>
          <w:noProof/>
          <w:color w:val="000000"/>
          <w:sz w:val="28"/>
          <w:lang w:val="kk-KZ"/>
        </w:rPr>
        <w:t xml:space="preserve">«Түзету коэффициенттері туралы мәліметтер» </w:t>
      </w:r>
    </w:p>
    <w:p w:rsidR="00BB337A" w:rsidRPr="00BC5FFE" w:rsidRDefault="00BB337A" w:rsidP="00BB337A">
      <w:pPr>
        <w:tabs>
          <w:tab w:val="left" w:pos="1134"/>
        </w:tabs>
        <w:ind w:firstLine="709"/>
        <w:jc w:val="center"/>
        <w:rPr>
          <w:b/>
          <w:noProof/>
          <w:color w:val="000000"/>
          <w:sz w:val="28"/>
          <w:lang w:val="kk-KZ"/>
        </w:rPr>
      </w:pPr>
      <w:r w:rsidRPr="00BC5FFE">
        <w:rPr>
          <w:b/>
          <w:noProof/>
          <w:color w:val="000000"/>
          <w:sz w:val="28"/>
          <w:lang w:val="kk-KZ"/>
        </w:rPr>
        <w:t xml:space="preserve">әкімшілік деректердің нысанын толтыру бойынша түсіндірме (индекс - 1 – CB_Y, мерзімділігі – жыл сайын) </w:t>
      </w:r>
    </w:p>
    <w:p w:rsidR="00BB337A" w:rsidRPr="00BC5FFE" w:rsidRDefault="00BB337A" w:rsidP="00BB337A">
      <w:pPr>
        <w:tabs>
          <w:tab w:val="left" w:pos="1134"/>
        </w:tabs>
        <w:ind w:firstLine="709"/>
        <w:jc w:val="center"/>
        <w:rPr>
          <w:b/>
          <w:noProof/>
          <w:color w:val="000000"/>
          <w:sz w:val="28"/>
          <w:lang w:val="kk-KZ"/>
        </w:rPr>
      </w:pPr>
    </w:p>
    <w:p w:rsidR="00BB337A" w:rsidRPr="00BC5FFE" w:rsidRDefault="00BB337A" w:rsidP="00BB337A">
      <w:pPr>
        <w:tabs>
          <w:tab w:val="left" w:pos="1134"/>
        </w:tabs>
        <w:spacing w:after="120"/>
        <w:ind w:firstLine="709"/>
        <w:rPr>
          <w:b/>
          <w:noProof/>
          <w:color w:val="000000"/>
          <w:sz w:val="28"/>
          <w:lang w:val="kk-KZ"/>
        </w:rPr>
      </w:pPr>
      <w:r w:rsidRPr="00BC5FFE">
        <w:rPr>
          <w:b/>
          <w:noProof/>
          <w:color w:val="000000"/>
          <w:sz w:val="28"/>
          <w:lang w:val="kk-KZ"/>
        </w:rPr>
        <w:t>1-тарау. Жалпы ережелер</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1. Осы түсіндірме «Түзету коэффициенттері туралы мәліметтер» әкімшілік деректерін жинауға арналған нысанды (бұдан әрі – Нысан) толтыру бойынша бірыңғай талаптарды айқындайды.</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2. Нысанды дерекқорды қалыптастыру және жүргізу жөніндегі ұйым жыл сайын құрады.</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 xml:space="preserve">3. Нысанға орындаушы және бірінші басшы не оған қол қоюға уәкілетті адам қол қояды. </w:t>
      </w:r>
    </w:p>
    <w:p w:rsidR="00BB337A" w:rsidRPr="00BC5FFE" w:rsidRDefault="00BB337A" w:rsidP="00BB337A">
      <w:pPr>
        <w:tabs>
          <w:tab w:val="left" w:pos="1134"/>
        </w:tabs>
        <w:ind w:firstLine="709"/>
        <w:jc w:val="both"/>
        <w:rPr>
          <w:noProof/>
          <w:sz w:val="28"/>
          <w:lang w:val="kk-KZ"/>
        </w:rPr>
      </w:pPr>
    </w:p>
    <w:p w:rsidR="00BB337A" w:rsidRPr="00BC5FFE" w:rsidRDefault="00BB337A" w:rsidP="00BB337A">
      <w:pPr>
        <w:tabs>
          <w:tab w:val="left" w:pos="1134"/>
        </w:tabs>
        <w:spacing w:after="120"/>
        <w:ind w:firstLine="709"/>
        <w:rPr>
          <w:noProof/>
          <w:lang w:val="kk-KZ"/>
        </w:rPr>
      </w:pPr>
      <w:r w:rsidRPr="00BC5FFE">
        <w:rPr>
          <w:b/>
          <w:noProof/>
          <w:color w:val="000000"/>
          <w:sz w:val="28"/>
          <w:lang w:val="kk-KZ"/>
        </w:rPr>
        <w:t>2-тарау. Нысанды толтыру бойынша түсіндірме</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4. Түзету коэффициенттері туралы мәліметтердегі сандардың мәндері үтірден кейін екі таңбаға дейінгі дәлдікпен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5. 3-бағанда әкімшілік-аумақтық объектілердің жіктегіші (ӘАОЖ) бойынша көлік құралдарын тіркеу аумағының коды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6. 4-бағанда Қағидаларға сәйкес есептелген көлік құралдарын тіркеу аумағы бойынша нақты шығындылық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7. 5-бағанда Қағидалардың 5-тармағында көрсетілген таргеттелетін шығындылықтың мөлшері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8. 6-бағанда Қағидалардың 5-тармағында көрсетілген анықтық факторының мөлшері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9. 7-бағанда Қағидалардың 5-тармағына сәйкес есептелген, ағымдағы жылғы коэффициенттің мөлшері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10. 8-бағанда Қағидалардың 4-тармағына сәйкес алдыңғы жылғы түзету коэффициентінің мөлшері көрсетіледі.</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 xml:space="preserve">11. 9-бағанда Қағидалардың 4-тармағына сәйкес есептелген түзету коэффициентінің мөлшері көрсетіледі. </w:t>
      </w:r>
    </w:p>
    <w:p w:rsidR="00BB337A" w:rsidRPr="00BC5FFE" w:rsidRDefault="00BB337A" w:rsidP="00BB337A">
      <w:pPr>
        <w:spacing w:after="160" w:line="259" w:lineRule="auto"/>
        <w:rPr>
          <w:noProof/>
          <w:color w:val="000000"/>
          <w:sz w:val="28"/>
          <w:lang w:val="kk-KZ"/>
        </w:rPr>
      </w:pPr>
      <w:r w:rsidRPr="00BC5FFE">
        <w:rPr>
          <w:noProof/>
          <w:color w:val="000000"/>
          <w:sz w:val="28"/>
          <w:lang w:val="kk-KZ"/>
        </w:rPr>
        <w:br w:type="page"/>
      </w:r>
    </w:p>
    <w:tbl>
      <w:tblPr>
        <w:tblW w:w="0" w:type="auto"/>
        <w:tblCellSpacing w:w="0" w:type="auto"/>
        <w:tblLook w:val="04A0" w:firstRow="1" w:lastRow="0" w:firstColumn="1" w:lastColumn="0" w:noHBand="0" w:noVBand="1"/>
      </w:tblPr>
      <w:tblGrid>
        <w:gridCol w:w="5538"/>
        <w:gridCol w:w="4099"/>
      </w:tblGrid>
      <w:tr w:rsidR="00BB337A" w:rsidRPr="00BC5FFE" w:rsidTr="00C64F54">
        <w:trPr>
          <w:trHeight w:val="30"/>
          <w:tblCellSpacing w:w="0" w:type="auto"/>
        </w:trPr>
        <w:tc>
          <w:tcPr>
            <w:tcW w:w="5538" w:type="dxa"/>
            <w:tcMar>
              <w:top w:w="15" w:type="dxa"/>
              <w:left w:w="15" w:type="dxa"/>
              <w:bottom w:w="15" w:type="dxa"/>
              <w:right w:w="15" w:type="dxa"/>
            </w:tcMar>
            <w:vAlign w:val="center"/>
          </w:tcPr>
          <w:p w:rsidR="00BB337A" w:rsidRPr="00BC5FFE" w:rsidRDefault="00BB337A" w:rsidP="00C64F54">
            <w:pPr>
              <w:tabs>
                <w:tab w:val="left" w:pos="1134"/>
              </w:tabs>
              <w:ind w:firstLine="709"/>
              <w:jc w:val="center"/>
              <w:rPr>
                <w:noProof/>
                <w:lang w:val="kk-KZ"/>
              </w:rPr>
            </w:pPr>
            <w:r w:rsidRPr="00BC5FFE">
              <w:rPr>
                <w:noProof/>
                <w:color w:val="000000"/>
                <w:lang w:val="kk-KZ"/>
              </w:rPr>
              <w:lastRenderedPageBreak/>
              <w:t> </w:t>
            </w:r>
          </w:p>
        </w:tc>
        <w:tc>
          <w:tcPr>
            <w:tcW w:w="4099" w:type="dxa"/>
            <w:tcMar>
              <w:top w:w="15" w:type="dxa"/>
              <w:left w:w="15" w:type="dxa"/>
              <w:bottom w:w="15" w:type="dxa"/>
              <w:right w:w="15" w:type="dxa"/>
            </w:tcMar>
            <w:vAlign w:val="center"/>
          </w:tcPr>
          <w:p w:rsidR="00BB337A" w:rsidRPr="00BC5FFE" w:rsidRDefault="00BB337A" w:rsidP="00C64F54">
            <w:pPr>
              <w:tabs>
                <w:tab w:val="left" w:pos="1134"/>
              </w:tabs>
              <w:ind w:firstLine="709"/>
              <w:jc w:val="right"/>
              <w:rPr>
                <w:noProof/>
                <w:color w:val="000000"/>
                <w:sz w:val="28"/>
                <w:lang w:val="kk-KZ"/>
              </w:rPr>
            </w:pPr>
            <w:r w:rsidRPr="00BC5FFE">
              <w:rPr>
                <w:noProof/>
                <w:color w:val="000000"/>
                <w:sz w:val="28"/>
                <w:lang w:val="kk-KZ"/>
              </w:rPr>
              <w:t>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қағидаларына 2-қосымша</w:t>
            </w:r>
          </w:p>
          <w:p w:rsidR="00BB337A" w:rsidRPr="00BC5FFE" w:rsidRDefault="00BB337A" w:rsidP="00C64F54">
            <w:pPr>
              <w:tabs>
                <w:tab w:val="left" w:pos="1134"/>
              </w:tabs>
              <w:ind w:firstLine="709"/>
              <w:jc w:val="right"/>
              <w:rPr>
                <w:noProof/>
                <w:sz w:val="28"/>
                <w:lang w:val="kk-KZ"/>
              </w:rPr>
            </w:pPr>
            <w:r w:rsidRPr="00BC5FFE">
              <w:rPr>
                <w:noProof/>
                <w:color w:val="000000"/>
                <w:sz w:val="28"/>
                <w:lang w:val="kk-KZ"/>
              </w:rPr>
              <w:t xml:space="preserve">Нысан </w:t>
            </w:r>
          </w:p>
        </w:tc>
      </w:tr>
      <w:tr w:rsidR="00BB337A" w:rsidRPr="00BC5FFE" w:rsidTr="00C64F54">
        <w:trPr>
          <w:trHeight w:val="30"/>
          <w:tblCellSpacing w:w="0" w:type="auto"/>
        </w:trPr>
        <w:tc>
          <w:tcPr>
            <w:tcW w:w="5538" w:type="dxa"/>
            <w:tcMar>
              <w:top w:w="15" w:type="dxa"/>
              <w:left w:w="15" w:type="dxa"/>
              <w:bottom w:w="15" w:type="dxa"/>
              <w:right w:w="15" w:type="dxa"/>
            </w:tcMar>
            <w:vAlign w:val="center"/>
          </w:tcPr>
          <w:p w:rsidR="00BB337A" w:rsidRPr="00BC5FFE" w:rsidRDefault="00BB337A" w:rsidP="00C64F54">
            <w:pPr>
              <w:tabs>
                <w:tab w:val="left" w:pos="1134"/>
              </w:tabs>
              <w:ind w:firstLine="709"/>
              <w:jc w:val="center"/>
              <w:rPr>
                <w:noProof/>
                <w:lang w:val="kk-KZ"/>
              </w:rPr>
            </w:pPr>
            <w:r w:rsidRPr="00BC5FFE">
              <w:rPr>
                <w:noProof/>
                <w:color w:val="000000"/>
                <w:lang w:val="kk-KZ"/>
              </w:rPr>
              <w:t> </w:t>
            </w:r>
          </w:p>
        </w:tc>
        <w:tc>
          <w:tcPr>
            <w:tcW w:w="4099" w:type="dxa"/>
            <w:tcMar>
              <w:top w:w="15" w:type="dxa"/>
              <w:left w:w="15" w:type="dxa"/>
              <w:bottom w:w="15" w:type="dxa"/>
              <w:right w:w="15" w:type="dxa"/>
            </w:tcMar>
            <w:vAlign w:val="center"/>
          </w:tcPr>
          <w:p w:rsidR="00BB337A" w:rsidRPr="00BC5FFE" w:rsidRDefault="00BB337A" w:rsidP="00C64F54">
            <w:pPr>
              <w:tabs>
                <w:tab w:val="left" w:pos="1134"/>
              </w:tabs>
              <w:ind w:firstLine="709"/>
              <w:jc w:val="right"/>
              <w:rPr>
                <w:noProof/>
                <w:sz w:val="28"/>
                <w:lang w:val="kk-KZ"/>
              </w:rPr>
            </w:pPr>
          </w:p>
        </w:tc>
      </w:tr>
    </w:tbl>
    <w:p w:rsidR="00BB337A" w:rsidRPr="00BC5FFE" w:rsidRDefault="00BB337A" w:rsidP="00BB337A">
      <w:pPr>
        <w:tabs>
          <w:tab w:val="left" w:pos="1134"/>
        </w:tabs>
        <w:ind w:firstLine="709"/>
        <w:jc w:val="both"/>
        <w:rPr>
          <w:b/>
          <w:noProof/>
          <w:color w:val="000000"/>
          <w:sz w:val="28"/>
          <w:lang w:val="kk-KZ"/>
        </w:rPr>
      </w:pPr>
    </w:p>
    <w:p w:rsidR="00BB337A" w:rsidRPr="00BC5FFE" w:rsidRDefault="00BB337A" w:rsidP="00BB337A">
      <w:pPr>
        <w:tabs>
          <w:tab w:val="left" w:pos="1134"/>
        </w:tabs>
        <w:ind w:firstLine="709"/>
        <w:jc w:val="both"/>
        <w:rPr>
          <w:b/>
          <w:noProof/>
          <w:lang w:val="kk-KZ"/>
        </w:rPr>
      </w:pPr>
      <w:r w:rsidRPr="00BC5FFE">
        <w:rPr>
          <w:b/>
          <w:noProof/>
          <w:color w:val="000000"/>
          <w:sz w:val="28"/>
          <w:lang w:val="kk-KZ"/>
        </w:rPr>
        <w:t xml:space="preserve">Әкімшілік деректерді жинауға арналған нысан </w:t>
      </w:r>
    </w:p>
    <w:p w:rsidR="00BB337A" w:rsidRPr="00BC5FFE" w:rsidRDefault="00BB337A" w:rsidP="00BB337A">
      <w:pPr>
        <w:tabs>
          <w:tab w:val="left" w:pos="1134"/>
        </w:tabs>
        <w:ind w:firstLine="709"/>
        <w:jc w:val="both"/>
        <w:rPr>
          <w:noProof/>
          <w:color w:val="000000"/>
          <w:sz w:val="28"/>
          <w:lang w:val="kk-KZ"/>
        </w:rPr>
      </w:pP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Ұсынылатындар: қаржы нарығын және қаржы ұйымдарын реттеу,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бақылау мен қадағалау жөніндегі уәкілетті органға</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Әкімшілік деректер нысаны www.gov.kz интернет-ресурсында орналастырылған</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 xml:space="preserve">Әкімшілік деректер нысанының атауы: </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Нақты шығын туралы мәліметтер</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Әкімшілік деректер нысанының индексі</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(нысан атауының қысқаша әріптік-цифрлық өрнегі): 2 – CB_M</w:t>
      </w:r>
    </w:p>
    <w:p w:rsidR="00BB337A" w:rsidRPr="00BC5FFE" w:rsidRDefault="00BB337A" w:rsidP="00BB337A">
      <w:pPr>
        <w:tabs>
          <w:tab w:val="left" w:pos="1134"/>
        </w:tabs>
        <w:jc w:val="both"/>
        <w:rPr>
          <w:noProof/>
          <w:color w:val="000000"/>
          <w:sz w:val="28"/>
          <w:lang w:val="kk-KZ"/>
        </w:rPr>
      </w:pPr>
      <w:r w:rsidRPr="00BC5FFE">
        <w:rPr>
          <w:noProof/>
          <w:color w:val="000000"/>
          <w:sz w:val="28"/>
          <w:lang w:val="kk-KZ"/>
        </w:rPr>
        <w:t>Кезеңділігі: ай сайын</w:t>
      </w:r>
    </w:p>
    <w:p w:rsidR="00BB337A" w:rsidRPr="00BC5FFE" w:rsidRDefault="00BB337A" w:rsidP="00BB337A">
      <w:pPr>
        <w:tabs>
          <w:tab w:val="left" w:pos="1134"/>
        </w:tabs>
        <w:jc w:val="both"/>
        <w:rPr>
          <w:noProof/>
          <w:color w:val="000000"/>
          <w:sz w:val="28"/>
          <w:lang w:val="kk-KZ"/>
        </w:rPr>
      </w:pPr>
      <w:r w:rsidRPr="00BC5FFE">
        <w:rPr>
          <w:noProof/>
          <w:sz w:val="28"/>
          <w:szCs w:val="28"/>
          <w:lang w:val="kk-KZ"/>
        </w:rPr>
        <w:t xml:space="preserve">Есептеу кезеңі: </w:t>
      </w:r>
      <w:r w:rsidRPr="00BC5FFE">
        <w:rPr>
          <w:noProof/>
          <w:color w:val="000000"/>
          <w:sz w:val="28"/>
          <w:lang w:val="kk-KZ"/>
        </w:rPr>
        <w:t xml:space="preserve">20__ жылғы «___» ________ жағдай бойынша </w:t>
      </w:r>
    </w:p>
    <w:p w:rsidR="00BB337A" w:rsidRPr="00BC5FFE" w:rsidRDefault="00BB337A" w:rsidP="00BB337A">
      <w:pPr>
        <w:tabs>
          <w:tab w:val="left" w:pos="1134"/>
        </w:tabs>
        <w:jc w:val="both"/>
        <w:rPr>
          <w:noProof/>
          <w:sz w:val="28"/>
          <w:szCs w:val="28"/>
          <w:lang w:val="kk-KZ"/>
        </w:rPr>
      </w:pPr>
      <w:r w:rsidRPr="00BC5FFE">
        <w:rPr>
          <w:noProof/>
          <w:sz w:val="28"/>
          <w:szCs w:val="28"/>
          <w:lang w:val="kk-KZ"/>
        </w:rPr>
        <w:t xml:space="preserve">Ақпаратты ұсынатын тұлғалар тобы: </w:t>
      </w:r>
    </w:p>
    <w:p w:rsidR="00BB337A" w:rsidRPr="00BC5FFE" w:rsidRDefault="00BB337A" w:rsidP="00BB337A">
      <w:pPr>
        <w:tabs>
          <w:tab w:val="left" w:pos="1134"/>
        </w:tabs>
        <w:jc w:val="both"/>
        <w:rPr>
          <w:noProof/>
          <w:sz w:val="28"/>
          <w:szCs w:val="28"/>
          <w:lang w:val="kk-KZ"/>
        </w:rPr>
      </w:pPr>
      <w:r w:rsidRPr="00BC5FFE">
        <w:rPr>
          <w:noProof/>
          <w:sz w:val="28"/>
          <w:szCs w:val="28"/>
          <w:lang w:val="kk-KZ"/>
        </w:rPr>
        <w:t>Дерекқорды қалыптастыру және жүргізу жөніндегі ұйым</w:t>
      </w:r>
    </w:p>
    <w:p w:rsidR="00BB337A" w:rsidRPr="00BC5FFE" w:rsidRDefault="00BB337A" w:rsidP="00BB337A">
      <w:pPr>
        <w:tabs>
          <w:tab w:val="left" w:pos="1134"/>
        </w:tabs>
        <w:jc w:val="both"/>
        <w:rPr>
          <w:noProof/>
          <w:sz w:val="28"/>
          <w:szCs w:val="28"/>
          <w:lang w:val="kk-KZ"/>
        </w:rPr>
      </w:pPr>
      <w:r w:rsidRPr="00BC5FFE">
        <w:rPr>
          <w:noProof/>
          <w:sz w:val="28"/>
          <w:szCs w:val="28"/>
          <w:lang w:val="kk-KZ"/>
        </w:rPr>
        <w:t xml:space="preserve">Әкімшілік деректер нысанын ұсыну мерзімі: </w:t>
      </w:r>
    </w:p>
    <w:p w:rsidR="00BB337A" w:rsidRPr="00BC5FFE" w:rsidRDefault="00BB337A" w:rsidP="00BB337A">
      <w:pPr>
        <w:tabs>
          <w:tab w:val="left" w:pos="1134"/>
        </w:tabs>
        <w:jc w:val="both"/>
        <w:rPr>
          <w:noProof/>
          <w:sz w:val="28"/>
          <w:szCs w:val="28"/>
          <w:lang w:val="kk-KZ"/>
        </w:rPr>
      </w:pPr>
      <w:r w:rsidRPr="00BC5FFE">
        <w:rPr>
          <w:noProof/>
          <w:sz w:val="28"/>
          <w:szCs w:val="28"/>
          <w:lang w:val="kk-KZ"/>
        </w:rPr>
        <w:t>есепті айдан кейінгі айдың бесінші жұмыс күнінен кешіктірмей</w:t>
      </w:r>
    </w:p>
    <w:p w:rsidR="00BB337A" w:rsidRDefault="00BB337A" w:rsidP="00BB337A">
      <w:pPr>
        <w:tabs>
          <w:tab w:val="left" w:pos="1134"/>
        </w:tabs>
        <w:jc w:val="both"/>
        <w:rPr>
          <w:noProof/>
          <w:sz w:val="28"/>
          <w:lang w:val="kk-KZ"/>
        </w:rPr>
      </w:pPr>
    </w:p>
    <w:p w:rsidR="00BB337A" w:rsidRDefault="00BB337A" w:rsidP="00BB337A">
      <w:pPr>
        <w:tabs>
          <w:tab w:val="left" w:pos="1134"/>
        </w:tabs>
        <w:jc w:val="right"/>
        <w:rPr>
          <w:noProof/>
          <w:color w:val="000000"/>
          <w:sz w:val="28"/>
          <w:lang w:val="kk-KZ"/>
        </w:rPr>
      </w:pPr>
      <w:r w:rsidRPr="00BC5FFE">
        <w:rPr>
          <w:noProof/>
          <w:color w:val="000000"/>
          <w:sz w:val="28"/>
          <w:lang w:val="kk-KZ"/>
        </w:rPr>
        <w:t>Нысан</w:t>
      </w:r>
    </w:p>
    <w:p w:rsidR="00BB337A" w:rsidRDefault="00BB337A" w:rsidP="00BB337A">
      <w:pPr>
        <w:tabs>
          <w:tab w:val="left" w:pos="1134"/>
        </w:tabs>
        <w:ind w:firstLine="709"/>
        <w:rPr>
          <w:b/>
          <w:noProof/>
          <w:sz w:val="28"/>
          <w:lang w:val="kk-KZ"/>
        </w:rPr>
      </w:pPr>
      <w:r w:rsidRPr="00947199">
        <w:rPr>
          <w:b/>
          <w:noProof/>
          <w:sz w:val="28"/>
          <w:lang w:val="kk-KZ"/>
        </w:rPr>
        <w:t>Нақты шығындылық туралы мәліметтер</w:t>
      </w:r>
    </w:p>
    <w:p w:rsidR="00BB337A" w:rsidRPr="00947199" w:rsidRDefault="00BB337A" w:rsidP="00BB337A">
      <w:pPr>
        <w:tabs>
          <w:tab w:val="left" w:pos="1134"/>
        </w:tabs>
        <w:ind w:firstLine="709"/>
        <w:rPr>
          <w:b/>
          <w:noProof/>
          <w:sz w:val="28"/>
          <w:lang w:val="kk-KZ"/>
        </w:rPr>
      </w:pPr>
    </w:p>
    <w:tbl>
      <w:tblPr>
        <w:tblW w:w="9781" w:type="dxa"/>
        <w:tblCellSpacing w:w="0" w:type="auto"/>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560"/>
        <w:gridCol w:w="1983"/>
        <w:gridCol w:w="1914"/>
        <w:gridCol w:w="1949"/>
        <w:gridCol w:w="1949"/>
      </w:tblGrid>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center"/>
            </w:pPr>
            <w:r>
              <w:rPr>
                <w:color w:val="000000"/>
              </w:rPr>
              <w:t>№</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center"/>
            </w:pPr>
            <w:proofErr w:type="spellStart"/>
            <w:r w:rsidRPr="008B5FAC">
              <w:rPr>
                <w:color w:val="000000"/>
              </w:rPr>
              <w:t>Көлік</w:t>
            </w:r>
            <w:proofErr w:type="spellEnd"/>
            <w:r w:rsidRPr="008B5FAC">
              <w:rPr>
                <w:color w:val="000000"/>
              </w:rPr>
              <w:t xml:space="preserve"> </w:t>
            </w:r>
            <w:proofErr w:type="spellStart"/>
            <w:r w:rsidRPr="008B5FAC">
              <w:rPr>
                <w:color w:val="000000"/>
              </w:rPr>
              <w:t>құралын</w:t>
            </w:r>
            <w:proofErr w:type="spellEnd"/>
            <w:r w:rsidRPr="008B5FAC">
              <w:rPr>
                <w:color w:val="000000"/>
              </w:rPr>
              <w:t xml:space="preserve"> </w:t>
            </w:r>
            <w:proofErr w:type="spellStart"/>
            <w:r w:rsidRPr="008B5FAC">
              <w:rPr>
                <w:color w:val="000000"/>
              </w:rPr>
              <w:t>тіркеу</w:t>
            </w:r>
            <w:proofErr w:type="spellEnd"/>
            <w:r w:rsidRPr="008B5FAC">
              <w:rPr>
                <w:color w:val="000000"/>
              </w:rPr>
              <w:t xml:space="preserve"> </w:t>
            </w:r>
            <w:proofErr w:type="spellStart"/>
            <w:r w:rsidRPr="008B5FAC">
              <w:rPr>
                <w:color w:val="000000"/>
              </w:rPr>
              <w:t>аумағы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7E5639" w:rsidRDefault="00BB337A" w:rsidP="00C64F54">
            <w:pPr>
              <w:tabs>
                <w:tab w:val="left" w:pos="1134"/>
              </w:tabs>
              <w:spacing w:after="20"/>
              <w:ind w:left="20"/>
              <w:jc w:val="center"/>
            </w:pPr>
            <w:proofErr w:type="spellStart"/>
            <w:r w:rsidRPr="008B5FAC">
              <w:rPr>
                <w:color w:val="000000"/>
              </w:rPr>
              <w:t>Әкімшілік-аумақтық</w:t>
            </w:r>
            <w:proofErr w:type="spellEnd"/>
            <w:r w:rsidRPr="008B5FAC">
              <w:rPr>
                <w:color w:val="000000"/>
              </w:rPr>
              <w:t xml:space="preserve"> </w:t>
            </w:r>
            <w:proofErr w:type="spellStart"/>
            <w:r w:rsidRPr="008B5FAC">
              <w:rPr>
                <w:color w:val="000000"/>
              </w:rPr>
              <w:t>объектілердің</w:t>
            </w:r>
            <w:proofErr w:type="spellEnd"/>
            <w:r w:rsidRPr="008B5FAC">
              <w:rPr>
                <w:color w:val="000000"/>
              </w:rPr>
              <w:t xml:space="preserve"> </w:t>
            </w:r>
            <w:proofErr w:type="spellStart"/>
            <w:r w:rsidRPr="008B5FAC">
              <w:rPr>
                <w:color w:val="000000"/>
              </w:rPr>
              <w:t>жіктегіші</w:t>
            </w:r>
            <w:proofErr w:type="spellEnd"/>
            <w:r w:rsidRPr="008B5FAC">
              <w:rPr>
                <w:color w:val="000000"/>
              </w:rPr>
              <w:t xml:space="preserve"> </w:t>
            </w:r>
            <w:proofErr w:type="spellStart"/>
            <w:r w:rsidRPr="008B5FAC">
              <w:rPr>
                <w:color w:val="000000"/>
              </w:rPr>
              <w:t>бойынша</w:t>
            </w:r>
            <w:proofErr w:type="spellEnd"/>
            <w:r w:rsidRPr="008B5FAC">
              <w:rPr>
                <w:color w:val="000000"/>
              </w:rPr>
              <w:t xml:space="preserve"> (ӘАОЖ) </w:t>
            </w:r>
            <w:proofErr w:type="spellStart"/>
            <w:r w:rsidRPr="008B5FAC">
              <w:rPr>
                <w:color w:val="000000"/>
              </w:rPr>
              <w:t>көлік</w:t>
            </w:r>
            <w:proofErr w:type="spellEnd"/>
            <w:r w:rsidRPr="008B5FAC">
              <w:rPr>
                <w:color w:val="000000"/>
              </w:rPr>
              <w:t xml:space="preserve"> </w:t>
            </w:r>
            <w:proofErr w:type="spellStart"/>
            <w:r w:rsidRPr="008B5FAC">
              <w:rPr>
                <w:color w:val="000000"/>
              </w:rPr>
              <w:t>құралын</w:t>
            </w:r>
            <w:proofErr w:type="spellEnd"/>
            <w:r w:rsidRPr="008B5FAC">
              <w:rPr>
                <w:color w:val="000000"/>
              </w:rPr>
              <w:t xml:space="preserve"> </w:t>
            </w:r>
            <w:proofErr w:type="spellStart"/>
            <w:r w:rsidRPr="008B5FAC">
              <w:rPr>
                <w:color w:val="000000"/>
              </w:rPr>
              <w:t>тіркеу</w:t>
            </w:r>
            <w:proofErr w:type="spellEnd"/>
            <w:r w:rsidRPr="008B5FAC">
              <w:rPr>
                <w:color w:val="000000"/>
              </w:rPr>
              <w:t xml:space="preserve"> </w:t>
            </w:r>
            <w:proofErr w:type="spellStart"/>
            <w:r w:rsidRPr="008B5FAC">
              <w:rPr>
                <w:color w:val="000000"/>
              </w:rPr>
              <w:t>аумағының</w:t>
            </w:r>
            <w:proofErr w:type="spellEnd"/>
            <w:r w:rsidRPr="008B5FAC">
              <w:rPr>
                <w:color w:val="000000"/>
              </w:rPr>
              <w:t xml:space="preserve"> коды</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center"/>
            </w:pPr>
            <w:proofErr w:type="spellStart"/>
            <w:r w:rsidRPr="00BD0B57">
              <w:rPr>
                <w:color w:val="000000"/>
              </w:rPr>
              <w:t>Еңбек</w:t>
            </w:r>
            <w:proofErr w:type="spellEnd"/>
            <w:r w:rsidRPr="00BD0B57">
              <w:rPr>
                <w:color w:val="000000"/>
              </w:rPr>
              <w:t xml:space="preserve"> </w:t>
            </w:r>
            <w:proofErr w:type="spellStart"/>
            <w:r w:rsidRPr="00BD0B57">
              <w:rPr>
                <w:color w:val="000000"/>
              </w:rPr>
              <w:t>сіңірілген</w:t>
            </w:r>
            <w:proofErr w:type="spellEnd"/>
            <w:r w:rsidRPr="00BD0B57">
              <w:rPr>
                <w:color w:val="000000"/>
              </w:rPr>
              <w:t xml:space="preserve"> </w:t>
            </w:r>
            <w:proofErr w:type="spellStart"/>
            <w:r w:rsidRPr="00BD0B57">
              <w:rPr>
                <w:color w:val="000000"/>
              </w:rPr>
              <w:t>сақтандыру</w:t>
            </w:r>
            <w:proofErr w:type="spellEnd"/>
            <w:r w:rsidRPr="00BD0B57">
              <w:rPr>
                <w:color w:val="000000"/>
              </w:rPr>
              <w:t xml:space="preserve"> </w:t>
            </w:r>
            <w:proofErr w:type="spellStart"/>
            <w:r w:rsidRPr="00BD0B57">
              <w:rPr>
                <w:color w:val="000000"/>
              </w:rPr>
              <w:t>сыйлықақылары</w:t>
            </w:r>
            <w:proofErr w:type="spellEnd"/>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center"/>
            </w:pPr>
            <w:proofErr w:type="spellStart"/>
            <w:r w:rsidRPr="008B5FAC">
              <w:rPr>
                <w:color w:val="000000"/>
              </w:rPr>
              <w:t>Сақтандыру</w:t>
            </w:r>
            <w:proofErr w:type="spellEnd"/>
            <w:r w:rsidRPr="008B5FAC">
              <w:rPr>
                <w:color w:val="000000"/>
              </w:rPr>
              <w:t xml:space="preserve"> </w:t>
            </w:r>
            <w:proofErr w:type="spellStart"/>
            <w:r w:rsidRPr="008B5FAC">
              <w:rPr>
                <w:color w:val="000000"/>
              </w:rPr>
              <w:t>төлемдері</w:t>
            </w:r>
            <w:proofErr w:type="spellEnd"/>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center"/>
            </w:pPr>
            <w:proofErr w:type="spellStart"/>
            <w:r w:rsidRPr="008B5FAC">
              <w:rPr>
                <w:color w:val="000000"/>
              </w:rPr>
              <w:t>Нақты</w:t>
            </w:r>
            <w:proofErr w:type="spellEnd"/>
            <w:r w:rsidRPr="008B5FAC">
              <w:rPr>
                <w:color w:val="000000"/>
              </w:rPr>
              <w:t xml:space="preserve"> </w:t>
            </w:r>
            <w:proofErr w:type="spellStart"/>
            <w:r w:rsidRPr="008B5FAC">
              <w:rPr>
                <w:color w:val="000000"/>
              </w:rPr>
              <w:t>шығындылық</w:t>
            </w:r>
            <w:proofErr w:type="spellEnd"/>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2</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3</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4</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5</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r>
              <w:rPr>
                <w:color w:val="000000"/>
              </w:rPr>
              <w:t>6</w:t>
            </w: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r w:rsidRPr="008B5FAC">
              <w:rPr>
                <w:color w:val="000000"/>
              </w:rPr>
              <w:t xml:space="preserve">Алматы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2</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Түркістан</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3</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Pr="008B5FAC" w:rsidRDefault="00BB337A" w:rsidP="00C64F54">
            <w:pPr>
              <w:tabs>
                <w:tab w:val="left" w:pos="1134"/>
              </w:tabs>
              <w:spacing w:after="20"/>
              <w:ind w:left="20"/>
              <w:jc w:val="both"/>
              <w:rPr>
                <w:color w:val="000000"/>
              </w:rPr>
            </w:pPr>
            <w:proofErr w:type="spellStart"/>
            <w:r w:rsidRPr="008B5FAC">
              <w:rPr>
                <w:color w:val="000000"/>
              </w:rPr>
              <w:t>Шығыс</w:t>
            </w:r>
            <w:proofErr w:type="spellEnd"/>
            <w:r w:rsidRPr="008B5FAC">
              <w:rPr>
                <w:color w:val="000000"/>
              </w:rPr>
              <w:t xml:space="preserve"> </w:t>
            </w:r>
            <w:proofErr w:type="spellStart"/>
            <w:r w:rsidRPr="008B5FAC">
              <w:rPr>
                <w:color w:val="000000"/>
              </w:rPr>
              <w:t>Қазақстан</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4</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Қостанай</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lastRenderedPageBreak/>
              <w:t>5</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Қарағанды</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6</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Солтүстік</w:t>
            </w:r>
            <w:proofErr w:type="spellEnd"/>
            <w:r w:rsidRPr="008B5FAC">
              <w:rPr>
                <w:color w:val="000000"/>
              </w:rPr>
              <w:t xml:space="preserve"> </w:t>
            </w:r>
            <w:proofErr w:type="spellStart"/>
            <w:r w:rsidRPr="008B5FAC">
              <w:rPr>
                <w:color w:val="000000"/>
              </w:rPr>
              <w:t>Қазақстан</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7</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Ақмола</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8</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r w:rsidRPr="008B5FAC">
              <w:rPr>
                <w:color w:val="000000"/>
              </w:rPr>
              <w:t xml:space="preserve">Павлодар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9</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r w:rsidRPr="008B5FAC">
              <w:rPr>
                <w:color w:val="000000"/>
              </w:rPr>
              <w:t xml:space="preserve">Жамбыл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10</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Ақтөбе</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Батыс</w:t>
            </w:r>
            <w:proofErr w:type="spellEnd"/>
            <w:r w:rsidRPr="008B5FAC">
              <w:rPr>
                <w:color w:val="000000"/>
              </w:rPr>
              <w:t xml:space="preserve"> </w:t>
            </w:r>
            <w:proofErr w:type="spellStart"/>
            <w:r w:rsidRPr="008B5FAC">
              <w:rPr>
                <w:color w:val="000000"/>
              </w:rPr>
              <w:t>Қазақстан</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12</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Қызылорда</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13</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r w:rsidRPr="008B5FAC">
              <w:rPr>
                <w:color w:val="000000"/>
              </w:rPr>
              <w:t xml:space="preserve">Атырау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14</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Маңғыстау</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15</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r w:rsidRPr="008B5FAC">
              <w:rPr>
                <w:color w:val="000000"/>
              </w:rPr>
              <w:t xml:space="preserve">Абай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16</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Ұлытау</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17</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jc w:val="both"/>
            </w:pPr>
            <w:proofErr w:type="spellStart"/>
            <w:r w:rsidRPr="008B5FAC">
              <w:rPr>
                <w:color w:val="000000"/>
              </w:rPr>
              <w:t>Жетісу</w:t>
            </w:r>
            <w:proofErr w:type="spellEnd"/>
            <w:r w:rsidRPr="008B5FAC">
              <w:rPr>
                <w:color w:val="000000"/>
              </w:rPr>
              <w:t xml:space="preserve"> </w:t>
            </w:r>
            <w:proofErr w:type="spellStart"/>
            <w:r w:rsidRPr="008B5FAC">
              <w:rPr>
                <w:color w:val="000000"/>
              </w:rPr>
              <w:t>облысы</w:t>
            </w:r>
            <w:proofErr w:type="spellEnd"/>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18</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Алматы</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19</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Астана</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20</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Шымкент</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ind w:left="20" w:firstLine="709"/>
              <w:jc w:val="both"/>
            </w:pPr>
          </w:p>
          <w:p w:rsidR="00BB337A" w:rsidRDefault="00BB337A" w:rsidP="00C64F54">
            <w:pPr>
              <w:tabs>
                <w:tab w:val="left" w:pos="1134"/>
              </w:tabs>
              <w:spacing w:after="20"/>
              <w:ind w:left="20" w:firstLine="709"/>
              <w:jc w:val="both"/>
            </w:pPr>
          </w:p>
        </w:tc>
      </w:tr>
      <w:tr w:rsidR="00BB337A" w:rsidTr="00C64F54">
        <w:trPr>
          <w:trHeight w:val="30"/>
          <w:tblCellSpacing w:w="0" w:type="auto"/>
        </w:trPr>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proofErr w:type="spellStart"/>
            <w:r w:rsidRPr="008B5FAC">
              <w:rPr>
                <w:color w:val="000000"/>
              </w:rPr>
              <w:t>Атауы</w:t>
            </w:r>
            <w:proofErr w:type="spellEnd"/>
            <w:r>
              <w:rPr>
                <w:color w:val="000000"/>
              </w:rPr>
              <w:t xml:space="preserve"> ______________________</w:t>
            </w:r>
          </w:p>
        </w:tc>
        <w:tc>
          <w:tcPr>
            <w:tcW w:w="58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proofErr w:type="spellStart"/>
            <w:r w:rsidRPr="008B5FAC">
              <w:rPr>
                <w:color w:val="000000"/>
              </w:rPr>
              <w:t>Мекенжайы</w:t>
            </w:r>
            <w:proofErr w:type="spellEnd"/>
            <w:r>
              <w:rPr>
                <w:color w:val="000000"/>
              </w:rPr>
              <w:t xml:space="preserve"> ______________________</w:t>
            </w:r>
          </w:p>
        </w:tc>
      </w:tr>
      <w:tr w:rsidR="00BB337A" w:rsidTr="00C64F54">
        <w:trPr>
          <w:trHeight w:val="30"/>
          <w:tblCellSpacing w:w="0" w:type="auto"/>
        </w:trPr>
        <w:tc>
          <w:tcPr>
            <w:tcW w:w="9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r>
              <w:rPr>
                <w:color w:val="000000"/>
              </w:rPr>
              <w:t>Телефон ___________________________________________________________</w:t>
            </w:r>
          </w:p>
        </w:tc>
      </w:tr>
      <w:tr w:rsidR="00BB337A" w:rsidTr="00C64F54">
        <w:trPr>
          <w:trHeight w:val="30"/>
          <w:tblCellSpacing w:w="0" w:type="auto"/>
        </w:trPr>
        <w:tc>
          <w:tcPr>
            <w:tcW w:w="9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37A" w:rsidRDefault="00BB337A" w:rsidP="00C64F54">
            <w:pPr>
              <w:tabs>
                <w:tab w:val="left" w:pos="1134"/>
              </w:tabs>
              <w:spacing w:after="20"/>
              <w:jc w:val="both"/>
            </w:pPr>
            <w:proofErr w:type="spellStart"/>
            <w:r w:rsidRPr="008B5FAC">
              <w:rPr>
                <w:color w:val="000000"/>
              </w:rPr>
              <w:t>Электрондық</w:t>
            </w:r>
            <w:proofErr w:type="spellEnd"/>
            <w:r w:rsidRPr="008B5FAC">
              <w:rPr>
                <w:color w:val="000000"/>
              </w:rPr>
              <w:t xml:space="preserve"> </w:t>
            </w:r>
            <w:proofErr w:type="spellStart"/>
            <w:r w:rsidRPr="008B5FAC">
              <w:rPr>
                <w:color w:val="000000"/>
              </w:rPr>
              <w:t>поштаның</w:t>
            </w:r>
            <w:proofErr w:type="spellEnd"/>
            <w:r w:rsidRPr="008B5FAC">
              <w:rPr>
                <w:color w:val="000000"/>
              </w:rPr>
              <w:t xml:space="preserve"> </w:t>
            </w:r>
            <w:proofErr w:type="spellStart"/>
            <w:r w:rsidRPr="008B5FAC">
              <w:rPr>
                <w:color w:val="000000"/>
              </w:rPr>
              <w:t>мекенжайы</w:t>
            </w:r>
            <w:proofErr w:type="spellEnd"/>
            <w:r>
              <w:rPr>
                <w:color w:val="000000"/>
              </w:rPr>
              <w:t xml:space="preserve"> ____________________________________________</w:t>
            </w:r>
          </w:p>
        </w:tc>
      </w:tr>
    </w:tbl>
    <w:p w:rsidR="00BB337A" w:rsidRDefault="00BB337A" w:rsidP="00BB337A">
      <w:pPr>
        <w:tabs>
          <w:tab w:val="left" w:pos="1134"/>
        </w:tabs>
        <w:jc w:val="both"/>
        <w:rPr>
          <w:noProof/>
          <w:sz w:val="28"/>
          <w:lang w:val="kk-KZ"/>
        </w:rPr>
      </w:pPr>
    </w:p>
    <w:p w:rsidR="00BB337A" w:rsidRDefault="00BB337A" w:rsidP="00BB337A">
      <w:pPr>
        <w:tabs>
          <w:tab w:val="left" w:pos="1134"/>
        </w:tabs>
        <w:jc w:val="both"/>
      </w:pPr>
      <w:proofErr w:type="spellStart"/>
      <w:r w:rsidRPr="008B5FAC">
        <w:rPr>
          <w:color w:val="000000"/>
          <w:sz w:val="28"/>
        </w:rPr>
        <w:t>Орындаушы</w:t>
      </w:r>
      <w:proofErr w:type="spellEnd"/>
      <w:r>
        <w:rPr>
          <w:color w:val="000000"/>
          <w:sz w:val="28"/>
        </w:rPr>
        <w:t xml:space="preserve"> _________________________________ _______</w:t>
      </w:r>
    </w:p>
    <w:p w:rsidR="00BB337A" w:rsidRPr="007E5639" w:rsidRDefault="00BB337A" w:rsidP="00BB337A">
      <w:pPr>
        <w:tabs>
          <w:tab w:val="left" w:pos="1134"/>
        </w:tabs>
        <w:jc w:val="both"/>
      </w:pPr>
      <w:r w:rsidRPr="007E5639">
        <w:rPr>
          <w:color w:val="000000"/>
          <w:sz w:val="28"/>
        </w:rPr>
        <w:t>(</w:t>
      </w:r>
      <w:proofErr w:type="spellStart"/>
      <w:r w:rsidRPr="008B5FAC">
        <w:rPr>
          <w:color w:val="000000"/>
          <w:sz w:val="28"/>
        </w:rPr>
        <w:t>тегі</w:t>
      </w:r>
      <w:proofErr w:type="spellEnd"/>
      <w:r w:rsidRPr="008B5FAC">
        <w:rPr>
          <w:color w:val="000000"/>
          <w:sz w:val="28"/>
        </w:rPr>
        <w:t xml:space="preserve">, </w:t>
      </w:r>
      <w:proofErr w:type="spellStart"/>
      <w:r w:rsidRPr="008B5FAC">
        <w:rPr>
          <w:color w:val="000000"/>
          <w:sz w:val="28"/>
        </w:rPr>
        <w:t>аты</w:t>
      </w:r>
      <w:proofErr w:type="spellEnd"/>
      <w:r w:rsidRPr="008B5FAC">
        <w:rPr>
          <w:color w:val="000000"/>
          <w:sz w:val="28"/>
        </w:rPr>
        <w:t xml:space="preserve">, </w:t>
      </w:r>
      <w:proofErr w:type="spellStart"/>
      <w:r w:rsidRPr="008B5FAC">
        <w:rPr>
          <w:color w:val="000000"/>
          <w:sz w:val="28"/>
        </w:rPr>
        <w:t>әкесінің</w:t>
      </w:r>
      <w:proofErr w:type="spellEnd"/>
      <w:r w:rsidRPr="008B5FAC">
        <w:rPr>
          <w:color w:val="000000"/>
          <w:sz w:val="28"/>
        </w:rPr>
        <w:t xml:space="preserve"> </w:t>
      </w:r>
      <w:proofErr w:type="spellStart"/>
      <w:r w:rsidRPr="008B5FAC">
        <w:rPr>
          <w:color w:val="000000"/>
          <w:sz w:val="28"/>
        </w:rPr>
        <w:t>аты</w:t>
      </w:r>
      <w:proofErr w:type="spellEnd"/>
      <w:r w:rsidRPr="008B5FAC">
        <w:rPr>
          <w:color w:val="000000"/>
          <w:sz w:val="28"/>
        </w:rPr>
        <w:t xml:space="preserve"> (бар </w:t>
      </w:r>
      <w:proofErr w:type="spellStart"/>
      <w:r w:rsidRPr="008B5FAC">
        <w:rPr>
          <w:color w:val="000000"/>
          <w:sz w:val="28"/>
        </w:rPr>
        <w:t>болса</w:t>
      </w:r>
      <w:proofErr w:type="spellEnd"/>
      <w:r w:rsidRPr="008B5FAC">
        <w:rPr>
          <w:color w:val="000000"/>
          <w:sz w:val="28"/>
        </w:rPr>
        <w:t xml:space="preserve">) </w:t>
      </w:r>
      <w:proofErr w:type="spellStart"/>
      <w:r w:rsidRPr="008B5FAC">
        <w:rPr>
          <w:color w:val="000000"/>
          <w:sz w:val="28"/>
        </w:rPr>
        <w:t>қолы</w:t>
      </w:r>
      <w:proofErr w:type="spellEnd"/>
      <w:r w:rsidRPr="008B5FAC">
        <w:rPr>
          <w:color w:val="000000"/>
          <w:sz w:val="28"/>
        </w:rPr>
        <w:t>, телефон</w:t>
      </w:r>
      <w:r w:rsidRPr="007E5639">
        <w:rPr>
          <w:color w:val="000000"/>
          <w:sz w:val="28"/>
        </w:rPr>
        <w:t>)</w:t>
      </w:r>
    </w:p>
    <w:p w:rsidR="00BB337A" w:rsidRPr="007E5639" w:rsidRDefault="00BB337A" w:rsidP="00BB337A">
      <w:pPr>
        <w:tabs>
          <w:tab w:val="left" w:pos="1134"/>
        </w:tabs>
        <w:jc w:val="both"/>
      </w:pPr>
      <w:proofErr w:type="spellStart"/>
      <w:r w:rsidRPr="008B5FAC">
        <w:rPr>
          <w:color w:val="000000"/>
          <w:sz w:val="28"/>
        </w:rPr>
        <w:t>Бірінші</w:t>
      </w:r>
      <w:proofErr w:type="spellEnd"/>
      <w:r w:rsidRPr="008B5FAC">
        <w:rPr>
          <w:color w:val="000000"/>
          <w:sz w:val="28"/>
        </w:rPr>
        <w:t xml:space="preserve"> </w:t>
      </w:r>
      <w:proofErr w:type="spellStart"/>
      <w:r w:rsidRPr="008B5FAC">
        <w:rPr>
          <w:color w:val="000000"/>
          <w:sz w:val="28"/>
        </w:rPr>
        <w:t>басшы</w:t>
      </w:r>
      <w:proofErr w:type="spellEnd"/>
      <w:r w:rsidRPr="008B5FAC">
        <w:rPr>
          <w:color w:val="000000"/>
          <w:sz w:val="28"/>
        </w:rPr>
        <w:t xml:space="preserve"> </w:t>
      </w:r>
      <w:proofErr w:type="spellStart"/>
      <w:r w:rsidRPr="008B5FAC">
        <w:rPr>
          <w:color w:val="000000"/>
          <w:sz w:val="28"/>
        </w:rPr>
        <w:t>немесе</w:t>
      </w:r>
      <w:proofErr w:type="spellEnd"/>
      <w:r w:rsidRPr="008B5FAC">
        <w:rPr>
          <w:color w:val="000000"/>
          <w:sz w:val="28"/>
        </w:rPr>
        <w:t xml:space="preserve"> </w:t>
      </w:r>
      <w:proofErr w:type="spellStart"/>
      <w:r w:rsidRPr="008B5FAC">
        <w:rPr>
          <w:color w:val="000000"/>
          <w:sz w:val="28"/>
        </w:rPr>
        <w:t>нысанға</w:t>
      </w:r>
      <w:proofErr w:type="spellEnd"/>
      <w:r w:rsidRPr="008B5FAC">
        <w:rPr>
          <w:color w:val="000000"/>
          <w:sz w:val="28"/>
        </w:rPr>
        <w:t xml:space="preserve"> </w:t>
      </w:r>
      <w:proofErr w:type="spellStart"/>
      <w:r w:rsidRPr="008B5FAC">
        <w:rPr>
          <w:color w:val="000000"/>
          <w:sz w:val="28"/>
        </w:rPr>
        <w:t>қол</w:t>
      </w:r>
      <w:proofErr w:type="spellEnd"/>
      <w:r w:rsidRPr="008B5FAC">
        <w:rPr>
          <w:color w:val="000000"/>
          <w:sz w:val="28"/>
        </w:rPr>
        <w:t xml:space="preserve"> </w:t>
      </w:r>
      <w:proofErr w:type="spellStart"/>
      <w:r w:rsidRPr="008B5FAC">
        <w:rPr>
          <w:color w:val="000000"/>
          <w:sz w:val="28"/>
        </w:rPr>
        <w:t>қоюға</w:t>
      </w:r>
      <w:proofErr w:type="spellEnd"/>
      <w:r w:rsidRPr="008B5FAC">
        <w:rPr>
          <w:color w:val="000000"/>
          <w:sz w:val="28"/>
        </w:rPr>
        <w:t xml:space="preserve"> </w:t>
      </w:r>
      <w:proofErr w:type="spellStart"/>
      <w:r w:rsidRPr="008B5FAC">
        <w:rPr>
          <w:color w:val="000000"/>
          <w:sz w:val="28"/>
        </w:rPr>
        <w:t>уәкілетті</w:t>
      </w:r>
      <w:proofErr w:type="spellEnd"/>
      <w:r w:rsidRPr="008B5FAC">
        <w:rPr>
          <w:color w:val="000000"/>
          <w:sz w:val="28"/>
        </w:rPr>
        <w:t xml:space="preserve"> </w:t>
      </w:r>
      <w:proofErr w:type="spellStart"/>
      <w:r w:rsidRPr="008B5FAC">
        <w:rPr>
          <w:color w:val="000000"/>
          <w:sz w:val="28"/>
        </w:rPr>
        <w:t>адам</w:t>
      </w:r>
      <w:proofErr w:type="spellEnd"/>
    </w:p>
    <w:p w:rsidR="00BB337A" w:rsidRPr="007E5639" w:rsidRDefault="00BB337A" w:rsidP="00BB337A">
      <w:pPr>
        <w:tabs>
          <w:tab w:val="left" w:pos="1134"/>
        </w:tabs>
        <w:jc w:val="both"/>
      </w:pPr>
      <w:r w:rsidRPr="007E5639">
        <w:rPr>
          <w:color w:val="000000"/>
          <w:sz w:val="28"/>
        </w:rPr>
        <w:t>_____________________________________ ______________</w:t>
      </w:r>
    </w:p>
    <w:p w:rsidR="00BB337A" w:rsidRPr="007E5639" w:rsidRDefault="00BB337A" w:rsidP="00BB337A">
      <w:pPr>
        <w:tabs>
          <w:tab w:val="left" w:pos="1134"/>
        </w:tabs>
        <w:jc w:val="both"/>
      </w:pPr>
      <w:r w:rsidRPr="007E5639">
        <w:rPr>
          <w:color w:val="000000"/>
          <w:sz w:val="28"/>
        </w:rPr>
        <w:t>(</w:t>
      </w:r>
      <w:proofErr w:type="spellStart"/>
      <w:r w:rsidRPr="008B5FAC">
        <w:rPr>
          <w:color w:val="000000"/>
          <w:sz w:val="28"/>
        </w:rPr>
        <w:t>тегі</w:t>
      </w:r>
      <w:proofErr w:type="spellEnd"/>
      <w:r w:rsidRPr="008B5FAC">
        <w:rPr>
          <w:color w:val="000000"/>
          <w:sz w:val="28"/>
        </w:rPr>
        <w:t xml:space="preserve">, </w:t>
      </w:r>
      <w:proofErr w:type="spellStart"/>
      <w:r w:rsidRPr="008B5FAC">
        <w:rPr>
          <w:color w:val="000000"/>
          <w:sz w:val="28"/>
        </w:rPr>
        <w:t>аты</w:t>
      </w:r>
      <w:proofErr w:type="spellEnd"/>
      <w:r w:rsidRPr="008B5FAC">
        <w:rPr>
          <w:color w:val="000000"/>
          <w:sz w:val="28"/>
        </w:rPr>
        <w:t xml:space="preserve">, </w:t>
      </w:r>
      <w:proofErr w:type="spellStart"/>
      <w:r w:rsidRPr="008B5FAC">
        <w:rPr>
          <w:color w:val="000000"/>
          <w:sz w:val="28"/>
        </w:rPr>
        <w:t>әкесінің</w:t>
      </w:r>
      <w:proofErr w:type="spellEnd"/>
      <w:r w:rsidRPr="008B5FAC">
        <w:rPr>
          <w:color w:val="000000"/>
          <w:sz w:val="28"/>
        </w:rPr>
        <w:t xml:space="preserve"> </w:t>
      </w:r>
      <w:proofErr w:type="spellStart"/>
      <w:r w:rsidRPr="008B5FAC">
        <w:rPr>
          <w:color w:val="000000"/>
          <w:sz w:val="28"/>
        </w:rPr>
        <w:t>аты</w:t>
      </w:r>
      <w:proofErr w:type="spellEnd"/>
      <w:r w:rsidRPr="008B5FAC">
        <w:rPr>
          <w:color w:val="000000"/>
          <w:sz w:val="28"/>
        </w:rPr>
        <w:t xml:space="preserve"> (бар </w:t>
      </w:r>
      <w:proofErr w:type="spellStart"/>
      <w:proofErr w:type="gramStart"/>
      <w:r w:rsidRPr="008B5FAC">
        <w:rPr>
          <w:color w:val="000000"/>
          <w:sz w:val="28"/>
        </w:rPr>
        <w:t>болса</w:t>
      </w:r>
      <w:proofErr w:type="spellEnd"/>
      <w:r w:rsidRPr="008B5FAC">
        <w:rPr>
          <w:color w:val="000000"/>
          <w:sz w:val="28"/>
        </w:rPr>
        <w:t xml:space="preserve">)   </w:t>
      </w:r>
      <w:proofErr w:type="gramEnd"/>
      <w:r w:rsidRPr="008B5FAC">
        <w:rPr>
          <w:color w:val="000000"/>
          <w:sz w:val="28"/>
        </w:rPr>
        <w:t xml:space="preserve">         (</w:t>
      </w:r>
      <w:proofErr w:type="spellStart"/>
      <w:r w:rsidRPr="008B5FAC">
        <w:rPr>
          <w:color w:val="000000"/>
          <w:sz w:val="28"/>
        </w:rPr>
        <w:t>қолы</w:t>
      </w:r>
      <w:proofErr w:type="spellEnd"/>
      <w:r w:rsidRPr="007E5639">
        <w:rPr>
          <w:color w:val="000000"/>
          <w:sz w:val="28"/>
        </w:rPr>
        <w:t>)</w:t>
      </w:r>
      <w:r>
        <w:rPr>
          <w:color w:val="000000"/>
          <w:sz w:val="28"/>
        </w:rPr>
        <w:t>)</w:t>
      </w:r>
    </w:p>
    <w:p w:rsidR="00BB337A" w:rsidRDefault="00BB337A" w:rsidP="00BB337A">
      <w:pPr>
        <w:tabs>
          <w:tab w:val="left" w:pos="1134"/>
        </w:tabs>
        <w:jc w:val="both"/>
        <w:rPr>
          <w:noProof/>
          <w:sz w:val="28"/>
          <w:lang w:val="kk-KZ"/>
        </w:rPr>
      </w:pPr>
      <w:proofErr w:type="spellStart"/>
      <w:r w:rsidRPr="008B5FAC">
        <w:rPr>
          <w:color w:val="000000"/>
          <w:sz w:val="28"/>
        </w:rPr>
        <w:t>Нысанға</w:t>
      </w:r>
      <w:proofErr w:type="spellEnd"/>
      <w:r w:rsidRPr="008B5FAC">
        <w:rPr>
          <w:color w:val="000000"/>
          <w:sz w:val="28"/>
        </w:rPr>
        <w:t xml:space="preserve"> </w:t>
      </w:r>
      <w:proofErr w:type="spellStart"/>
      <w:r w:rsidRPr="008B5FAC">
        <w:rPr>
          <w:color w:val="000000"/>
          <w:sz w:val="28"/>
        </w:rPr>
        <w:t>қол</w:t>
      </w:r>
      <w:proofErr w:type="spellEnd"/>
      <w:r w:rsidRPr="008B5FAC">
        <w:rPr>
          <w:color w:val="000000"/>
          <w:sz w:val="28"/>
        </w:rPr>
        <w:t xml:space="preserve"> </w:t>
      </w:r>
      <w:proofErr w:type="spellStart"/>
      <w:r w:rsidRPr="008B5FAC">
        <w:rPr>
          <w:color w:val="000000"/>
          <w:sz w:val="28"/>
        </w:rPr>
        <w:t>қою</w:t>
      </w:r>
      <w:proofErr w:type="spellEnd"/>
      <w:r w:rsidRPr="008B5FAC">
        <w:rPr>
          <w:color w:val="000000"/>
          <w:sz w:val="28"/>
        </w:rPr>
        <w:t xml:space="preserve"> </w:t>
      </w:r>
      <w:proofErr w:type="spellStart"/>
      <w:r w:rsidRPr="008B5FAC">
        <w:rPr>
          <w:color w:val="000000"/>
          <w:sz w:val="28"/>
        </w:rPr>
        <w:t>күні</w:t>
      </w:r>
      <w:proofErr w:type="spellEnd"/>
      <w:r w:rsidRPr="008B5FAC">
        <w:rPr>
          <w:color w:val="000000"/>
          <w:sz w:val="28"/>
        </w:rPr>
        <w:t xml:space="preserve"> 20 ____ </w:t>
      </w:r>
      <w:proofErr w:type="spellStart"/>
      <w:r w:rsidRPr="008B5FAC">
        <w:rPr>
          <w:color w:val="000000"/>
          <w:sz w:val="28"/>
        </w:rPr>
        <w:t>жылғы</w:t>
      </w:r>
      <w:proofErr w:type="spellEnd"/>
      <w:r w:rsidRPr="008B5FAC">
        <w:rPr>
          <w:color w:val="000000"/>
          <w:sz w:val="28"/>
        </w:rPr>
        <w:t xml:space="preserve"> "______" _______________</w:t>
      </w:r>
    </w:p>
    <w:p w:rsidR="00BB337A" w:rsidRDefault="00BB337A" w:rsidP="00BB337A">
      <w:pPr>
        <w:tabs>
          <w:tab w:val="left" w:pos="1134"/>
        </w:tabs>
        <w:jc w:val="both"/>
        <w:rPr>
          <w:noProof/>
          <w:sz w:val="28"/>
          <w:lang w:val="kk-KZ"/>
        </w:rPr>
      </w:pPr>
    </w:p>
    <w:p w:rsidR="00BB337A" w:rsidRPr="00BC5FFE" w:rsidRDefault="00BB337A" w:rsidP="00BB337A">
      <w:pPr>
        <w:tabs>
          <w:tab w:val="left" w:pos="1134"/>
        </w:tabs>
        <w:jc w:val="both"/>
        <w:rPr>
          <w:noProof/>
          <w:sz w:val="28"/>
          <w:lang w:val="kk-KZ"/>
        </w:rPr>
      </w:pPr>
    </w:p>
    <w:tbl>
      <w:tblPr>
        <w:tblW w:w="0" w:type="auto"/>
        <w:tblCellSpacing w:w="0" w:type="auto"/>
        <w:tblLook w:val="04A0" w:firstRow="1" w:lastRow="0" w:firstColumn="1" w:lastColumn="0" w:noHBand="0" w:noVBand="1"/>
      </w:tblPr>
      <w:tblGrid>
        <w:gridCol w:w="5812"/>
        <w:gridCol w:w="3825"/>
      </w:tblGrid>
      <w:tr w:rsidR="00BB337A" w:rsidRPr="00BC5FFE" w:rsidTr="00C64F54">
        <w:trPr>
          <w:trHeight w:val="101"/>
          <w:tblCellSpacing w:w="0" w:type="auto"/>
        </w:trPr>
        <w:tc>
          <w:tcPr>
            <w:tcW w:w="7780" w:type="dxa"/>
            <w:tcMar>
              <w:top w:w="15" w:type="dxa"/>
              <w:left w:w="15" w:type="dxa"/>
              <w:bottom w:w="15" w:type="dxa"/>
              <w:right w:w="15" w:type="dxa"/>
            </w:tcMar>
            <w:vAlign w:val="center"/>
          </w:tcPr>
          <w:p w:rsidR="00BB337A" w:rsidRPr="00BC5FFE" w:rsidRDefault="00BB337A" w:rsidP="00C64F54">
            <w:pPr>
              <w:tabs>
                <w:tab w:val="left" w:pos="1134"/>
              </w:tabs>
              <w:ind w:firstLine="709"/>
              <w:jc w:val="center"/>
              <w:rPr>
                <w:noProof/>
                <w:lang w:val="kk-KZ"/>
              </w:rPr>
            </w:pPr>
            <w:r w:rsidRPr="00BC5FFE">
              <w:rPr>
                <w:noProof/>
                <w:color w:val="000000"/>
                <w:lang w:val="kk-KZ"/>
              </w:rPr>
              <w:t> </w:t>
            </w:r>
          </w:p>
        </w:tc>
        <w:tc>
          <w:tcPr>
            <w:tcW w:w="4600" w:type="dxa"/>
            <w:tcMar>
              <w:top w:w="15" w:type="dxa"/>
              <w:left w:w="15" w:type="dxa"/>
              <w:bottom w:w="15" w:type="dxa"/>
              <w:right w:w="15" w:type="dxa"/>
            </w:tcMar>
            <w:vAlign w:val="center"/>
          </w:tcPr>
          <w:p w:rsidR="00BB337A" w:rsidRPr="00BC5FFE" w:rsidRDefault="00BB337A" w:rsidP="00C64F54">
            <w:pPr>
              <w:tabs>
                <w:tab w:val="left" w:pos="1134"/>
              </w:tabs>
              <w:ind w:firstLine="709"/>
              <w:jc w:val="right"/>
              <w:rPr>
                <w:noProof/>
                <w:color w:val="000000"/>
                <w:sz w:val="28"/>
                <w:lang w:val="kk-KZ"/>
              </w:rPr>
            </w:pPr>
            <w:r w:rsidRPr="00BC5FFE">
              <w:rPr>
                <w:noProof/>
                <w:color w:val="000000"/>
                <w:sz w:val="28"/>
                <w:lang w:val="kk-KZ"/>
              </w:rPr>
              <w:t xml:space="preserve">Нақты шығындылық туралы мәліметтерге </w:t>
            </w:r>
          </w:p>
          <w:p w:rsidR="00BB337A" w:rsidRPr="00BC5FFE" w:rsidRDefault="00BB337A" w:rsidP="00C64F54">
            <w:pPr>
              <w:tabs>
                <w:tab w:val="left" w:pos="1134"/>
              </w:tabs>
              <w:ind w:firstLine="709"/>
              <w:jc w:val="right"/>
              <w:rPr>
                <w:noProof/>
                <w:color w:val="000000"/>
                <w:sz w:val="28"/>
                <w:lang w:val="kk-KZ"/>
              </w:rPr>
            </w:pPr>
            <w:r w:rsidRPr="00BC5FFE">
              <w:rPr>
                <w:noProof/>
                <w:color w:val="000000"/>
                <w:sz w:val="28"/>
                <w:lang w:val="kk-KZ"/>
              </w:rPr>
              <w:t>қосымша</w:t>
            </w:r>
          </w:p>
          <w:p w:rsidR="00BB337A" w:rsidRPr="00BC5FFE" w:rsidRDefault="00BB337A" w:rsidP="00C64F54">
            <w:pPr>
              <w:tabs>
                <w:tab w:val="left" w:pos="1134"/>
              </w:tabs>
              <w:ind w:firstLine="709"/>
              <w:jc w:val="right"/>
              <w:rPr>
                <w:noProof/>
                <w:lang w:val="kk-KZ"/>
              </w:rPr>
            </w:pPr>
          </w:p>
        </w:tc>
      </w:tr>
    </w:tbl>
    <w:p w:rsidR="00BB337A" w:rsidRPr="00BC5FFE" w:rsidRDefault="00BB337A" w:rsidP="00BB337A">
      <w:pPr>
        <w:tabs>
          <w:tab w:val="left" w:pos="1134"/>
        </w:tabs>
        <w:ind w:firstLine="709"/>
        <w:rPr>
          <w:b/>
          <w:noProof/>
          <w:color w:val="000000"/>
          <w:sz w:val="28"/>
          <w:lang w:val="kk-KZ"/>
        </w:rPr>
      </w:pPr>
    </w:p>
    <w:p w:rsidR="00BB337A" w:rsidRPr="00BC5FFE" w:rsidRDefault="00BB337A" w:rsidP="00BB337A">
      <w:pPr>
        <w:tabs>
          <w:tab w:val="left" w:pos="1134"/>
        </w:tabs>
        <w:ind w:firstLine="709"/>
        <w:jc w:val="center"/>
        <w:rPr>
          <w:noProof/>
          <w:sz w:val="28"/>
          <w:lang w:val="kk-KZ"/>
        </w:rPr>
      </w:pPr>
      <w:r w:rsidRPr="00BC5FFE">
        <w:rPr>
          <w:b/>
          <w:noProof/>
          <w:color w:val="000000"/>
          <w:sz w:val="28"/>
          <w:lang w:val="kk-KZ"/>
        </w:rPr>
        <w:t>Әкімшілік деректер нысанын толтыру бойынша түсіндірме</w:t>
      </w:r>
      <w:r w:rsidRPr="00BC5FFE">
        <w:rPr>
          <w:noProof/>
          <w:sz w:val="28"/>
          <w:lang w:val="kk-KZ"/>
        </w:rPr>
        <w:br/>
      </w:r>
      <w:r w:rsidRPr="00BC5FFE">
        <w:rPr>
          <w:b/>
          <w:noProof/>
          <w:color w:val="000000"/>
          <w:sz w:val="28"/>
          <w:lang w:val="kk-KZ"/>
        </w:rPr>
        <w:t>«Нақты шығындылық туралы мәліметтер»</w:t>
      </w:r>
      <w:r w:rsidRPr="00BC5FFE">
        <w:rPr>
          <w:noProof/>
          <w:sz w:val="28"/>
          <w:lang w:val="kk-KZ"/>
        </w:rPr>
        <w:br/>
      </w:r>
      <w:r w:rsidRPr="00BC5FFE">
        <w:rPr>
          <w:b/>
          <w:noProof/>
          <w:color w:val="000000"/>
          <w:sz w:val="28"/>
          <w:lang w:val="kk-KZ"/>
        </w:rPr>
        <w:t>(индекс - 2 – CB_M, кезектілігі – ай сайын)</w:t>
      </w:r>
    </w:p>
    <w:p w:rsidR="00BB337A" w:rsidRPr="00BC5FFE" w:rsidRDefault="00BB337A" w:rsidP="00BB337A">
      <w:pPr>
        <w:tabs>
          <w:tab w:val="left" w:pos="1134"/>
        </w:tabs>
        <w:ind w:firstLine="709"/>
        <w:rPr>
          <w:b/>
          <w:noProof/>
          <w:color w:val="000000"/>
          <w:sz w:val="28"/>
          <w:lang w:val="kk-KZ"/>
        </w:rPr>
      </w:pPr>
    </w:p>
    <w:p w:rsidR="00BB337A" w:rsidRPr="00BC5FFE" w:rsidRDefault="00BB337A" w:rsidP="00BB337A">
      <w:pPr>
        <w:tabs>
          <w:tab w:val="left" w:pos="1134"/>
        </w:tabs>
        <w:spacing w:after="120"/>
        <w:ind w:firstLine="709"/>
        <w:rPr>
          <w:noProof/>
          <w:sz w:val="28"/>
          <w:lang w:val="kk-KZ"/>
        </w:rPr>
      </w:pPr>
      <w:r w:rsidRPr="00BC5FFE">
        <w:rPr>
          <w:b/>
          <w:noProof/>
          <w:color w:val="000000"/>
          <w:sz w:val="28"/>
          <w:lang w:val="kk-KZ"/>
        </w:rPr>
        <w:t>1-тарау. Жалпы ережелер</w:t>
      </w:r>
    </w:p>
    <w:p w:rsidR="00BB337A" w:rsidRPr="00BC5FFE" w:rsidRDefault="00BB337A" w:rsidP="00BB337A">
      <w:pPr>
        <w:tabs>
          <w:tab w:val="left" w:pos="1134"/>
        </w:tabs>
        <w:ind w:firstLine="709"/>
        <w:jc w:val="both"/>
        <w:rPr>
          <w:noProof/>
          <w:lang w:val="kk-KZ"/>
        </w:rPr>
      </w:pPr>
      <w:r w:rsidRPr="00BC5FFE">
        <w:rPr>
          <w:noProof/>
          <w:color w:val="000000"/>
          <w:sz w:val="28"/>
          <w:lang w:val="kk-KZ"/>
        </w:rPr>
        <w:t>1.</w:t>
      </w:r>
      <w:r w:rsidRPr="00BC5FFE">
        <w:rPr>
          <w:noProof/>
          <w:color w:val="000000"/>
          <w:sz w:val="28"/>
          <w:lang w:val="kk-KZ"/>
        </w:rPr>
        <w:tab/>
        <w:t xml:space="preserve">Осы түсіндірме «Нақты шығындылық туралы мәліметтер» әкімшілік деректерді жинауға арналған нысанды (бұдан әрі - Нысан) толтыру бойынша бірыңғай талаптарды айқындайды. </w:t>
      </w:r>
    </w:p>
    <w:p w:rsidR="00BB337A" w:rsidRPr="00BC5FFE" w:rsidRDefault="00BB337A" w:rsidP="00BB337A">
      <w:pPr>
        <w:tabs>
          <w:tab w:val="left" w:pos="1134"/>
        </w:tabs>
        <w:ind w:firstLine="709"/>
        <w:jc w:val="both"/>
        <w:rPr>
          <w:noProof/>
          <w:lang w:val="kk-KZ"/>
        </w:rPr>
      </w:pPr>
      <w:r w:rsidRPr="00BC5FFE">
        <w:rPr>
          <w:noProof/>
          <w:color w:val="000000"/>
          <w:sz w:val="28"/>
          <w:lang w:val="kk-KZ"/>
        </w:rPr>
        <w:t>2.</w:t>
      </w:r>
      <w:r w:rsidRPr="00BC5FFE">
        <w:rPr>
          <w:noProof/>
          <w:color w:val="000000"/>
          <w:sz w:val="28"/>
          <w:lang w:val="kk-KZ"/>
        </w:rPr>
        <w:tab/>
        <w:t>Нысанды деректер қорын қалыптастыру және жүргізу жөніндегі ұйым ай сайын жасайды.</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3.</w:t>
      </w:r>
      <w:r w:rsidRPr="00BC5FFE">
        <w:rPr>
          <w:noProof/>
          <w:color w:val="000000"/>
          <w:sz w:val="28"/>
          <w:lang w:val="kk-KZ"/>
        </w:rPr>
        <w:tab/>
        <w:t>Нысанға орындаушы және бірінші басшы не нысанға қол қоюға уәкілетті тұлға қол қояды.</w:t>
      </w:r>
    </w:p>
    <w:p w:rsidR="00BB337A" w:rsidRPr="00BC5FFE" w:rsidRDefault="00BB337A" w:rsidP="00BB337A">
      <w:pPr>
        <w:tabs>
          <w:tab w:val="left" w:pos="1134"/>
        </w:tabs>
        <w:ind w:firstLine="709"/>
        <w:jc w:val="both"/>
        <w:rPr>
          <w:noProof/>
          <w:sz w:val="28"/>
          <w:lang w:val="kk-KZ"/>
        </w:rPr>
      </w:pPr>
    </w:p>
    <w:p w:rsidR="00BB337A" w:rsidRPr="00BC5FFE" w:rsidRDefault="00BB337A" w:rsidP="00BB337A">
      <w:pPr>
        <w:tabs>
          <w:tab w:val="left" w:pos="1134"/>
        </w:tabs>
        <w:spacing w:after="120"/>
        <w:ind w:firstLine="709"/>
        <w:rPr>
          <w:noProof/>
          <w:sz w:val="28"/>
          <w:lang w:val="kk-KZ"/>
        </w:rPr>
      </w:pPr>
      <w:r w:rsidRPr="00BC5FFE">
        <w:rPr>
          <w:b/>
          <w:noProof/>
          <w:color w:val="000000"/>
          <w:sz w:val="28"/>
          <w:lang w:val="kk-KZ"/>
        </w:rPr>
        <w:t>2-тарау. Нысанды толтыру бойынша түсіндірме</w:t>
      </w:r>
    </w:p>
    <w:p w:rsidR="00BB337A" w:rsidRPr="00BC5FFE" w:rsidRDefault="00BB337A" w:rsidP="00BB337A">
      <w:pPr>
        <w:tabs>
          <w:tab w:val="left" w:pos="1134"/>
        </w:tabs>
        <w:ind w:firstLine="709"/>
        <w:jc w:val="both"/>
        <w:rPr>
          <w:noProof/>
          <w:lang w:val="kk-KZ"/>
        </w:rPr>
      </w:pPr>
      <w:r w:rsidRPr="00BC5FFE">
        <w:rPr>
          <w:noProof/>
          <w:color w:val="000000"/>
          <w:sz w:val="28"/>
          <w:lang w:val="kk-KZ"/>
        </w:rPr>
        <w:t>4.</w:t>
      </w:r>
      <w:r w:rsidRPr="00BC5FFE">
        <w:rPr>
          <w:noProof/>
          <w:color w:val="000000"/>
          <w:sz w:val="28"/>
          <w:lang w:val="kk-KZ"/>
        </w:rPr>
        <w:tab/>
        <w:t xml:space="preserve">Нақты шығындылық туралы мәліметтердің 4 және 5-бағандарындағы мәндер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 6-бағандағы сандар мәні үтірден кейін екі таңбаға дейінгі дәлдікпен көрсетіледі.   </w:t>
      </w:r>
    </w:p>
    <w:p w:rsidR="00BB337A" w:rsidRPr="00BC5FFE" w:rsidRDefault="00BB337A" w:rsidP="00BB337A">
      <w:pPr>
        <w:tabs>
          <w:tab w:val="left" w:pos="1134"/>
        </w:tabs>
        <w:ind w:firstLine="709"/>
        <w:jc w:val="both"/>
        <w:rPr>
          <w:noProof/>
          <w:lang w:val="kk-KZ"/>
        </w:rPr>
      </w:pPr>
      <w:r w:rsidRPr="00BC5FFE">
        <w:rPr>
          <w:noProof/>
          <w:color w:val="000000"/>
          <w:sz w:val="28"/>
          <w:lang w:val="kk-KZ"/>
        </w:rPr>
        <w:t>5.</w:t>
      </w:r>
      <w:r w:rsidRPr="00BC5FFE">
        <w:rPr>
          <w:noProof/>
          <w:color w:val="000000"/>
          <w:sz w:val="28"/>
          <w:lang w:val="kk-KZ"/>
        </w:rPr>
        <w:tab/>
        <w:t xml:space="preserve">3-бағанда әкімшілік-аумақтық объектілер жіктеуіші (ӘАОЖ) бойынша көлік құралын тіркеу аумағының коды көрсетіледі. </w:t>
      </w:r>
    </w:p>
    <w:p w:rsidR="00BB337A" w:rsidRPr="00BC5FFE" w:rsidRDefault="00BB337A" w:rsidP="00BB337A">
      <w:pPr>
        <w:tabs>
          <w:tab w:val="left" w:pos="1134"/>
        </w:tabs>
        <w:ind w:firstLine="709"/>
        <w:jc w:val="both"/>
        <w:rPr>
          <w:noProof/>
          <w:lang w:val="kk-KZ"/>
        </w:rPr>
      </w:pPr>
      <w:r w:rsidRPr="00BC5FFE">
        <w:rPr>
          <w:noProof/>
          <w:color w:val="000000"/>
          <w:sz w:val="28"/>
          <w:lang w:val="kk-KZ"/>
        </w:rPr>
        <w:t>6.</w:t>
      </w:r>
      <w:r w:rsidRPr="00BC5FFE">
        <w:rPr>
          <w:noProof/>
          <w:color w:val="000000"/>
          <w:sz w:val="28"/>
          <w:lang w:val="kk-KZ"/>
        </w:rPr>
        <w:tab/>
        <w:t xml:space="preserve">4-бағанда Қағидалардың 6-тармағына сәйкес </w:t>
      </w:r>
      <w:r>
        <w:rPr>
          <w:noProof/>
          <w:color w:val="000000"/>
          <w:sz w:val="28"/>
          <w:lang w:val="kk-KZ"/>
        </w:rPr>
        <w:t>е</w:t>
      </w:r>
      <w:r w:rsidRPr="00BD0B57">
        <w:rPr>
          <w:noProof/>
          <w:color w:val="000000"/>
          <w:sz w:val="28"/>
          <w:lang w:val="kk-KZ"/>
        </w:rPr>
        <w:t>ңбек сіңірілген сақтандыру сыйлықақылары</w:t>
      </w:r>
      <w:r w:rsidRPr="00BC5FFE">
        <w:rPr>
          <w:noProof/>
          <w:color w:val="000000"/>
          <w:sz w:val="28"/>
          <w:lang w:val="kk-KZ"/>
        </w:rPr>
        <w:t xml:space="preserve">ның мәні көрсетіледі. </w:t>
      </w:r>
    </w:p>
    <w:p w:rsidR="00BB337A" w:rsidRPr="00BC5FFE" w:rsidRDefault="00BB337A" w:rsidP="00BB337A">
      <w:pPr>
        <w:tabs>
          <w:tab w:val="left" w:pos="1134"/>
        </w:tabs>
        <w:ind w:firstLine="709"/>
        <w:jc w:val="both"/>
        <w:rPr>
          <w:noProof/>
          <w:color w:val="000000"/>
          <w:sz w:val="28"/>
          <w:lang w:val="kk-KZ"/>
        </w:rPr>
      </w:pPr>
      <w:r w:rsidRPr="00BC5FFE">
        <w:rPr>
          <w:noProof/>
          <w:color w:val="000000"/>
          <w:sz w:val="28"/>
          <w:lang w:val="kk-KZ"/>
        </w:rPr>
        <w:t>7.</w:t>
      </w:r>
      <w:r w:rsidRPr="00BC5FFE">
        <w:rPr>
          <w:noProof/>
          <w:color w:val="000000"/>
          <w:sz w:val="28"/>
          <w:lang w:val="kk-KZ"/>
        </w:rPr>
        <w:tab/>
        <w:t>5-бағанда Қағидалардың 6-тармағына сәйкес сақтандыру төлемдерінің мәні көрсетіледі.</w:t>
      </w:r>
    </w:p>
    <w:p w:rsidR="00BB337A" w:rsidRPr="00BC5FFE" w:rsidRDefault="00BB337A" w:rsidP="00BB337A">
      <w:pPr>
        <w:tabs>
          <w:tab w:val="left" w:pos="1134"/>
        </w:tabs>
        <w:ind w:firstLine="709"/>
        <w:jc w:val="both"/>
        <w:rPr>
          <w:noProof/>
          <w:lang w:val="kk-KZ"/>
        </w:rPr>
      </w:pPr>
      <w:r w:rsidRPr="00BC5FFE">
        <w:rPr>
          <w:noProof/>
          <w:color w:val="000000"/>
          <w:sz w:val="28"/>
          <w:lang w:val="kk-KZ"/>
        </w:rPr>
        <w:t>8.</w:t>
      </w:r>
      <w:r w:rsidRPr="00BC5FFE">
        <w:rPr>
          <w:noProof/>
          <w:color w:val="000000"/>
          <w:sz w:val="28"/>
          <w:lang w:val="kk-KZ"/>
        </w:rPr>
        <w:tab/>
        <w:t>6-бағанда Қағидалардың 6-тармағына сәйкес айқындалатын нақты шығындылықтың мәні көрсетіледі.</w:t>
      </w:r>
    </w:p>
    <w:p w:rsidR="003B6A3A" w:rsidRPr="00BB337A" w:rsidRDefault="003B6A3A" w:rsidP="000F7023">
      <w:pPr>
        <w:tabs>
          <w:tab w:val="left" w:pos="1134"/>
        </w:tabs>
        <w:overflowPunct/>
        <w:autoSpaceDE/>
        <w:autoSpaceDN/>
        <w:adjustRightInd/>
        <w:rPr>
          <w:sz w:val="28"/>
          <w:szCs w:val="28"/>
          <w:lang w:val="kk-KZ"/>
        </w:rPr>
      </w:pPr>
      <w:bookmarkStart w:id="12" w:name="_GoBack"/>
      <w:bookmarkEnd w:id="12"/>
    </w:p>
    <w:sectPr w:rsidR="003B6A3A" w:rsidRPr="00BB337A" w:rsidSect="002F5603">
      <w:headerReference w:type="even" r:id="rId9"/>
      <w:headerReference w:type="default" r:id="rId10"/>
      <w:headerReference w:type="first" r:id="rId11"/>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1CE" w:rsidRDefault="00AF31CE">
      <w:r>
        <w:separator/>
      </w:r>
    </w:p>
  </w:endnote>
  <w:endnote w:type="continuationSeparator" w:id="0">
    <w:p w:rsidR="00AF31CE" w:rsidRDefault="00A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1CE" w:rsidRDefault="00AF31CE">
      <w:r>
        <w:separator/>
      </w:r>
    </w:p>
  </w:footnote>
  <w:footnote w:type="continuationSeparator" w:id="0">
    <w:p w:rsidR="00AF31CE" w:rsidRDefault="00AF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F95" w:rsidRDefault="00172F95"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72F95" w:rsidRDefault="00172F9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717584178"/>
      <w:docPartObj>
        <w:docPartGallery w:val="Page Numbers (Top of Page)"/>
        <w:docPartUnique/>
      </w:docPartObj>
    </w:sdtPr>
    <w:sdtEndPr/>
    <w:sdtContent>
      <w:p w:rsidR="00172F95" w:rsidRPr="002F5603" w:rsidRDefault="00172F95">
        <w:pPr>
          <w:pStyle w:val="ac"/>
          <w:jc w:val="center"/>
          <w:rPr>
            <w:sz w:val="28"/>
          </w:rPr>
        </w:pPr>
        <w:r w:rsidRPr="002F5603">
          <w:rPr>
            <w:sz w:val="28"/>
          </w:rPr>
          <w:fldChar w:fldCharType="begin"/>
        </w:r>
        <w:r w:rsidRPr="002F5603">
          <w:rPr>
            <w:sz w:val="28"/>
          </w:rPr>
          <w:instrText>PAGE   \* MERGEFORMAT</w:instrText>
        </w:r>
        <w:r w:rsidRPr="002F5603">
          <w:rPr>
            <w:sz w:val="28"/>
          </w:rPr>
          <w:fldChar w:fldCharType="separate"/>
        </w:r>
        <w:r w:rsidRPr="002F5603">
          <w:rPr>
            <w:sz w:val="28"/>
          </w:rPr>
          <w:t>2</w:t>
        </w:r>
        <w:r w:rsidRPr="002F5603">
          <w:rPr>
            <w:sz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Ind w:w="-426" w:type="dxa"/>
      <w:tblLayout w:type="fixed"/>
      <w:tblLook w:val="01E0" w:firstRow="1" w:lastRow="1" w:firstColumn="1" w:lastColumn="1" w:noHBand="0" w:noVBand="0"/>
    </w:tblPr>
    <w:tblGrid>
      <w:gridCol w:w="3936"/>
      <w:gridCol w:w="2126"/>
      <w:gridCol w:w="4263"/>
    </w:tblGrid>
    <w:tr w:rsidR="00172F95" w:rsidRPr="00F469C9" w:rsidTr="00080C6C">
      <w:trPr>
        <w:trHeight w:val="1348"/>
      </w:trPr>
      <w:tc>
        <w:tcPr>
          <w:tcW w:w="3936" w:type="dxa"/>
          <w:shd w:val="clear" w:color="auto" w:fill="auto"/>
        </w:tcPr>
        <w:p w:rsidR="00172F95" w:rsidRPr="00F469C9" w:rsidRDefault="00172F95" w:rsidP="00F469C9">
          <w:pPr>
            <w:jc w:val="center"/>
            <w:rPr>
              <w:b/>
              <w:sz w:val="22"/>
              <w:szCs w:val="22"/>
              <w:lang w:val="kk-KZ"/>
            </w:rPr>
          </w:pPr>
          <w:r w:rsidRPr="00F469C9">
            <w:rPr>
              <w:b/>
              <w:sz w:val="22"/>
              <w:szCs w:val="22"/>
              <w:lang w:val="kk-KZ"/>
            </w:rPr>
            <w:t>«ҚАЗАҚСТАН РЕСПУБЛИКАСЫНЫҢ</w:t>
          </w:r>
        </w:p>
        <w:p w:rsidR="00172F95" w:rsidRPr="00F469C9" w:rsidRDefault="00172F95" w:rsidP="00F469C9">
          <w:pPr>
            <w:jc w:val="center"/>
            <w:rPr>
              <w:b/>
              <w:sz w:val="22"/>
              <w:szCs w:val="22"/>
              <w:lang w:val="kk-KZ"/>
            </w:rPr>
          </w:pPr>
          <w:r w:rsidRPr="00F469C9">
            <w:rPr>
              <w:b/>
              <w:sz w:val="22"/>
              <w:szCs w:val="22"/>
              <w:lang w:val="kk-KZ"/>
            </w:rPr>
            <w:t xml:space="preserve">ҚАРЖЫ НАРЫҒЫН РЕТТЕУ ЖӘНЕ ДАМЫТУ АГЕНТТІГІ» </w:t>
          </w:r>
        </w:p>
        <w:p w:rsidR="00172F95" w:rsidRPr="00F469C9" w:rsidRDefault="00172F95" w:rsidP="00F469C9">
          <w:pPr>
            <w:jc w:val="center"/>
            <w:rPr>
              <w:lang w:val="kk-KZ"/>
            </w:rPr>
          </w:pPr>
        </w:p>
        <w:p w:rsidR="00172F95" w:rsidRPr="00F469C9" w:rsidRDefault="00172F95" w:rsidP="00F469C9">
          <w:pPr>
            <w:jc w:val="center"/>
            <w:rPr>
              <w:sz w:val="22"/>
              <w:szCs w:val="22"/>
            </w:rPr>
          </w:pPr>
          <w:r w:rsidRPr="00F469C9">
            <w:rPr>
              <w:sz w:val="22"/>
              <w:szCs w:val="22"/>
              <w:lang w:val="kk-KZ"/>
            </w:rPr>
            <w:t xml:space="preserve">РЕСПУБЛИКАЛЫҚ </w:t>
          </w:r>
        </w:p>
        <w:p w:rsidR="00172F95" w:rsidRPr="00F469C9" w:rsidRDefault="00172F95" w:rsidP="00F469C9">
          <w:pPr>
            <w:jc w:val="center"/>
            <w:rPr>
              <w:sz w:val="22"/>
              <w:szCs w:val="22"/>
              <w:lang w:val="kk-KZ"/>
            </w:rPr>
          </w:pPr>
          <w:r w:rsidRPr="00F469C9">
            <w:rPr>
              <w:sz w:val="22"/>
              <w:szCs w:val="22"/>
              <w:lang w:val="kk-KZ"/>
            </w:rPr>
            <w:t>МЕМЛЕКЕТТІК МЕКЕМЕСІ</w:t>
          </w:r>
        </w:p>
        <w:p w:rsidR="00172F95" w:rsidRPr="00F469C9" w:rsidRDefault="00172F95" w:rsidP="00F469C9">
          <w:pPr>
            <w:spacing w:line="288" w:lineRule="auto"/>
            <w:ind w:right="459"/>
            <w:jc w:val="center"/>
            <w:rPr>
              <w:b/>
              <w:sz w:val="32"/>
              <w:szCs w:val="32"/>
              <w:lang w:val="kk-KZ"/>
            </w:rPr>
          </w:pPr>
        </w:p>
      </w:tc>
      <w:tc>
        <w:tcPr>
          <w:tcW w:w="2126" w:type="dxa"/>
          <w:shd w:val="clear" w:color="auto" w:fill="auto"/>
        </w:tcPr>
        <w:p w:rsidR="00172F95" w:rsidRPr="00F469C9" w:rsidRDefault="00172F95" w:rsidP="00F469C9">
          <w:pPr>
            <w:jc w:val="center"/>
            <w:rPr>
              <w:sz w:val="22"/>
              <w:szCs w:val="22"/>
              <w:lang w:val="kk-KZ"/>
            </w:rPr>
          </w:pPr>
          <w:r w:rsidRPr="00F469C9">
            <w:rPr>
              <w:noProof/>
              <w:sz w:val="22"/>
              <w:szCs w:val="22"/>
            </w:rPr>
            <w:drawing>
              <wp:inline distT="0" distB="0" distL="0" distR="0" wp14:anchorId="4BFF39E1" wp14:editId="195C4D19">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172F95" w:rsidRPr="00F469C9" w:rsidRDefault="00172F95" w:rsidP="00F469C9">
          <w:pPr>
            <w:jc w:val="center"/>
            <w:rPr>
              <w:sz w:val="22"/>
              <w:szCs w:val="22"/>
            </w:rPr>
          </w:pPr>
          <w:r w:rsidRPr="00F469C9">
            <w:rPr>
              <w:sz w:val="22"/>
              <w:szCs w:val="22"/>
            </w:rPr>
            <w:t>РЕСПУБЛИКАНСКОЕ ГОСУДАР</w:t>
          </w:r>
          <w:r w:rsidRPr="00F469C9">
            <w:rPr>
              <w:sz w:val="22"/>
              <w:szCs w:val="22"/>
              <w:lang w:val="kk-KZ"/>
            </w:rPr>
            <w:t>С</w:t>
          </w:r>
          <w:r w:rsidRPr="00F469C9">
            <w:rPr>
              <w:sz w:val="22"/>
              <w:szCs w:val="22"/>
            </w:rPr>
            <w:t>ТВЕННОЕ УЧРЕЖДЕНИЕ</w:t>
          </w:r>
        </w:p>
        <w:p w:rsidR="00172F95" w:rsidRPr="00F469C9" w:rsidRDefault="00172F95" w:rsidP="00F469C9">
          <w:pPr>
            <w:jc w:val="center"/>
          </w:pPr>
        </w:p>
        <w:p w:rsidR="00172F95" w:rsidRPr="00F469C9" w:rsidRDefault="00172F95" w:rsidP="00F469C9">
          <w:pPr>
            <w:ind w:left="-132"/>
            <w:jc w:val="center"/>
            <w:rPr>
              <w:b/>
              <w:sz w:val="22"/>
              <w:szCs w:val="22"/>
            </w:rPr>
          </w:pPr>
          <w:r w:rsidRPr="00F469C9">
            <w:rPr>
              <w:b/>
              <w:sz w:val="22"/>
              <w:szCs w:val="22"/>
            </w:rPr>
            <w:t>«АГЕНТСТВО РЕСПУБЛИКИ</w:t>
          </w:r>
        </w:p>
        <w:p w:rsidR="00172F95" w:rsidRPr="00F469C9" w:rsidRDefault="00172F95" w:rsidP="00F469C9">
          <w:pPr>
            <w:ind w:left="-132"/>
            <w:jc w:val="center"/>
            <w:rPr>
              <w:b/>
              <w:iCs/>
              <w:sz w:val="22"/>
              <w:szCs w:val="22"/>
            </w:rPr>
          </w:pPr>
          <w:r w:rsidRPr="00F469C9">
            <w:rPr>
              <w:b/>
              <w:sz w:val="22"/>
              <w:szCs w:val="22"/>
            </w:rPr>
            <w:t>КАЗАХСТАН</w:t>
          </w:r>
          <w:r w:rsidRPr="00F469C9">
            <w:rPr>
              <w:iCs/>
              <w:sz w:val="22"/>
              <w:szCs w:val="22"/>
            </w:rPr>
            <w:t xml:space="preserve"> </w:t>
          </w:r>
          <w:r w:rsidRPr="00F469C9">
            <w:rPr>
              <w:b/>
              <w:iCs/>
              <w:sz w:val="22"/>
              <w:szCs w:val="22"/>
            </w:rPr>
            <w:t>ПО РЕГУЛИРОВАНИЮ</w:t>
          </w:r>
        </w:p>
        <w:p w:rsidR="00172F95" w:rsidRPr="00F469C9" w:rsidRDefault="00172F95" w:rsidP="00F469C9">
          <w:pPr>
            <w:spacing w:line="288" w:lineRule="auto"/>
            <w:jc w:val="center"/>
            <w:rPr>
              <w:b/>
              <w:sz w:val="29"/>
              <w:szCs w:val="29"/>
              <w:lang w:val="kk-KZ"/>
            </w:rPr>
          </w:pPr>
          <w:r w:rsidRPr="00F469C9">
            <w:rPr>
              <w:b/>
              <w:iCs/>
              <w:sz w:val="22"/>
              <w:szCs w:val="22"/>
            </w:rPr>
            <w:t>И РАЗВИТИЮ ФИНАНСОВОГО РЫНКА</w:t>
          </w:r>
          <w:r w:rsidRPr="00F469C9">
            <w:rPr>
              <w:b/>
              <w:sz w:val="22"/>
              <w:szCs w:val="22"/>
            </w:rPr>
            <w:t>»</w:t>
          </w:r>
        </w:p>
      </w:tc>
    </w:tr>
    <w:tr w:rsidR="00172F95" w:rsidRPr="00F469C9" w:rsidTr="00080C6C">
      <w:trPr>
        <w:trHeight w:val="591"/>
      </w:trPr>
      <w:tc>
        <w:tcPr>
          <w:tcW w:w="3936" w:type="dxa"/>
          <w:shd w:val="clear" w:color="auto" w:fill="auto"/>
        </w:tcPr>
        <w:p w:rsidR="00172F95" w:rsidRPr="00F469C9" w:rsidRDefault="00172F95" w:rsidP="00F469C9">
          <w:pPr>
            <w:widowControl w:val="0"/>
            <w:ind w:right="459"/>
            <w:jc w:val="center"/>
            <w:rPr>
              <w:b/>
              <w:bCs/>
              <w:sz w:val="22"/>
              <w:szCs w:val="22"/>
            </w:rPr>
          </w:pPr>
        </w:p>
        <w:p w:rsidR="00172F95" w:rsidRPr="00F469C9" w:rsidRDefault="00172F95" w:rsidP="00F469C9">
          <w:pPr>
            <w:widowControl w:val="0"/>
            <w:tabs>
              <w:tab w:val="left" w:pos="34"/>
            </w:tabs>
            <w:ind w:firstLine="34"/>
            <w:jc w:val="center"/>
            <w:rPr>
              <w:rFonts w:eastAsia="Calibri"/>
              <w:b/>
              <w:sz w:val="24"/>
              <w:szCs w:val="24"/>
              <w:lang w:eastAsia="en-US"/>
            </w:rPr>
          </w:pPr>
          <w:r w:rsidRPr="00F469C9">
            <w:rPr>
              <w:rFonts w:eastAsia="Calibri"/>
              <w:b/>
              <w:sz w:val="24"/>
              <w:szCs w:val="24"/>
              <w:lang w:eastAsia="en-US"/>
            </w:rPr>
            <w:t>БАСҚАРМА</w:t>
          </w:r>
          <w:r w:rsidRPr="00F469C9">
            <w:rPr>
              <w:rFonts w:eastAsia="Calibri"/>
              <w:b/>
              <w:sz w:val="24"/>
              <w:szCs w:val="24"/>
              <w:lang w:val="kk-KZ" w:eastAsia="en-US"/>
            </w:rPr>
            <w:t>СЫНЫҢ</w:t>
          </w:r>
          <w:r w:rsidRPr="00F469C9">
            <w:rPr>
              <w:rFonts w:eastAsia="Calibri"/>
              <w:b/>
              <w:sz w:val="24"/>
              <w:szCs w:val="24"/>
              <w:lang w:eastAsia="en-US"/>
            </w:rPr>
            <w:t xml:space="preserve"> </w:t>
          </w:r>
        </w:p>
        <w:p w:rsidR="00172F95" w:rsidRPr="00F469C9" w:rsidRDefault="00172F95" w:rsidP="00F469C9">
          <w:pPr>
            <w:widowControl w:val="0"/>
            <w:ind w:right="459"/>
            <w:jc w:val="center"/>
            <w:rPr>
              <w:b/>
              <w:bCs/>
              <w:sz w:val="22"/>
              <w:szCs w:val="22"/>
            </w:rPr>
          </w:pPr>
          <w:r w:rsidRPr="00F469C9">
            <w:rPr>
              <w:rFonts w:eastAsia="Calibri"/>
              <w:b/>
              <w:sz w:val="24"/>
              <w:szCs w:val="24"/>
              <w:lang w:val="en-US" w:eastAsia="en-US"/>
            </w:rPr>
            <w:t xml:space="preserve">       </w:t>
          </w:r>
          <w:r w:rsidRPr="00F469C9">
            <w:rPr>
              <w:rFonts w:eastAsia="Calibri"/>
              <w:b/>
              <w:sz w:val="24"/>
              <w:szCs w:val="24"/>
              <w:lang w:eastAsia="en-US"/>
            </w:rPr>
            <w:t>ҚАУЛЫСЫ</w:t>
          </w:r>
        </w:p>
      </w:tc>
      <w:tc>
        <w:tcPr>
          <w:tcW w:w="2126" w:type="dxa"/>
          <w:shd w:val="clear" w:color="auto" w:fill="auto"/>
        </w:tcPr>
        <w:p w:rsidR="00172F95" w:rsidRPr="00F469C9" w:rsidRDefault="00172F95" w:rsidP="00F469C9">
          <w:pPr>
            <w:jc w:val="center"/>
            <w:rPr>
              <w:sz w:val="22"/>
              <w:szCs w:val="22"/>
              <w:lang w:val="kk-KZ"/>
            </w:rPr>
          </w:pPr>
        </w:p>
      </w:tc>
      <w:tc>
        <w:tcPr>
          <w:tcW w:w="4263" w:type="dxa"/>
          <w:shd w:val="clear" w:color="auto" w:fill="auto"/>
        </w:tcPr>
        <w:p w:rsidR="00172F95" w:rsidRPr="00F469C9" w:rsidRDefault="00172F95" w:rsidP="00F469C9">
          <w:pPr>
            <w:spacing w:line="288" w:lineRule="auto"/>
            <w:jc w:val="center"/>
            <w:rPr>
              <w:b/>
              <w:bCs/>
              <w:sz w:val="22"/>
              <w:szCs w:val="22"/>
            </w:rPr>
          </w:pPr>
        </w:p>
        <w:p w:rsidR="00172F95" w:rsidRPr="00F469C9" w:rsidRDefault="00172F95" w:rsidP="00F469C9">
          <w:pPr>
            <w:widowControl w:val="0"/>
            <w:tabs>
              <w:tab w:val="left" w:pos="768"/>
            </w:tabs>
            <w:ind w:left="768" w:hanging="142"/>
            <w:jc w:val="center"/>
            <w:rPr>
              <w:rFonts w:eastAsia="Calibri"/>
              <w:b/>
              <w:sz w:val="24"/>
              <w:szCs w:val="24"/>
              <w:lang w:eastAsia="en-US"/>
            </w:rPr>
          </w:pPr>
          <w:r w:rsidRPr="00F469C9">
            <w:rPr>
              <w:rFonts w:eastAsia="Calibri"/>
              <w:b/>
              <w:sz w:val="24"/>
              <w:szCs w:val="24"/>
              <w:lang w:eastAsia="en-US"/>
            </w:rPr>
            <w:t>ПОСТАНОВЛЕНИЕ</w:t>
          </w:r>
        </w:p>
        <w:p w:rsidR="00172F95" w:rsidRPr="00F469C9" w:rsidRDefault="00172F95" w:rsidP="00F469C9">
          <w:pPr>
            <w:spacing w:line="288" w:lineRule="auto"/>
            <w:jc w:val="center"/>
            <w:rPr>
              <w:b/>
              <w:bCs/>
              <w:lang w:val="kk-KZ"/>
            </w:rPr>
          </w:pPr>
          <w:r w:rsidRPr="00F469C9">
            <w:rPr>
              <w:rFonts w:eastAsia="Calibri"/>
              <w:b/>
              <w:sz w:val="24"/>
              <w:szCs w:val="24"/>
              <w:lang w:eastAsia="en-US"/>
            </w:rPr>
            <w:t xml:space="preserve">           ПРАВЛЕНИЯ</w:t>
          </w:r>
        </w:p>
      </w:tc>
    </w:tr>
  </w:tbl>
  <w:p w:rsidR="00172F95" w:rsidRPr="00F469C9" w:rsidRDefault="00172F95" w:rsidP="004B400D">
    <w:pPr>
      <w:pStyle w:val="ac"/>
      <w:rPr>
        <w:sz w:val="22"/>
        <w:szCs w:val="22"/>
        <w:lang w:val="kk-KZ"/>
      </w:rPr>
    </w:pPr>
  </w:p>
  <w:p w:rsidR="00172F95" w:rsidRPr="00F469C9" w:rsidRDefault="00172F95" w:rsidP="004B400D">
    <w:pPr>
      <w:pStyle w:val="ac"/>
      <w:rPr>
        <w:sz w:val="22"/>
        <w:szCs w:val="22"/>
      </w:rPr>
    </w:pPr>
    <w:proofErr w:type="gramStart"/>
    <w:r w:rsidRPr="00F469C9">
      <w:rPr>
        <w:b/>
        <w:bCs/>
        <w:sz w:val="22"/>
        <w:szCs w:val="22"/>
        <w:lang w:eastAsia="ru-RU"/>
      </w:rPr>
      <w:t>№  _</w:t>
    </w:r>
    <w:proofErr w:type="gramEnd"/>
    <w:r w:rsidRPr="00F469C9">
      <w:rPr>
        <w:b/>
        <w:bCs/>
        <w:sz w:val="22"/>
        <w:szCs w:val="22"/>
        <w:lang w:eastAsia="ru-RU"/>
      </w:rPr>
      <w:t>___________________                                                              от «___»    ___________  20</w:t>
    </w:r>
    <w:r w:rsidRPr="00F469C9">
      <w:rPr>
        <w:sz w:val="22"/>
        <w:szCs w:val="22"/>
        <w:lang w:val="kk-KZ"/>
      </w:rPr>
      <w:t>___</w:t>
    </w:r>
    <w:r w:rsidRPr="00F469C9">
      <w:rPr>
        <w:b/>
        <w:bCs/>
        <w:sz w:val="22"/>
        <w:szCs w:val="22"/>
        <w:lang w:eastAsia="ru-RU"/>
      </w:rPr>
      <w:t xml:space="preserve">  года</w:t>
    </w:r>
  </w:p>
  <w:p w:rsidR="00172F95" w:rsidRPr="00123C1D" w:rsidRDefault="00172F95" w:rsidP="004B400D">
    <w:pPr>
      <w:rPr>
        <w:color w:val="3A7234"/>
        <w:sz w:val="14"/>
        <w:szCs w:val="14"/>
        <w:lang w:val="kk-KZ"/>
      </w:rPr>
    </w:pPr>
  </w:p>
  <w:p w:rsidR="00C950BE" w:rsidRDefault="00C950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3B6"/>
    <w:multiLevelType w:val="multilevel"/>
    <w:tmpl w:val="2D8811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44F7862"/>
    <w:multiLevelType w:val="hybridMultilevel"/>
    <w:tmpl w:val="2182E16A"/>
    <w:lvl w:ilvl="0" w:tplc="4A003B7C">
      <w:start w:val="1"/>
      <w:numFmt w:val="decimal"/>
      <w:lvlText w:val="%1."/>
      <w:lvlJc w:val="left"/>
      <w:pPr>
        <w:ind w:left="1429" w:hanging="360"/>
      </w:pPr>
    </w:lvl>
    <w:lvl w:ilvl="1" w:tplc="5236410C">
      <w:start w:val="1"/>
      <w:numFmt w:val="decimal"/>
      <w:lvlText w:val="%2)"/>
      <w:lvlJc w:val="left"/>
      <w:pPr>
        <w:ind w:left="2929" w:hanging="1140"/>
      </w:pPr>
      <w:rPr>
        <w:rFonts w:hint="default"/>
      </w:rPr>
    </w:lvl>
    <w:lvl w:ilvl="2" w:tplc="D86C2F22">
      <w:start w:val="1"/>
      <w:numFmt w:val="lowerRoman"/>
      <w:lvlText w:val="%3."/>
      <w:lvlJc w:val="right"/>
      <w:pPr>
        <w:ind w:left="2869" w:hanging="180"/>
      </w:pPr>
    </w:lvl>
    <w:lvl w:ilvl="3" w:tplc="815C1418">
      <w:start w:val="1"/>
      <w:numFmt w:val="decimal"/>
      <w:lvlText w:val="%4."/>
      <w:lvlJc w:val="left"/>
      <w:pPr>
        <w:ind w:left="3589" w:hanging="360"/>
      </w:pPr>
    </w:lvl>
    <w:lvl w:ilvl="4" w:tplc="57B2D892">
      <w:start w:val="1"/>
      <w:numFmt w:val="lowerLetter"/>
      <w:lvlText w:val="%5."/>
      <w:lvlJc w:val="left"/>
      <w:pPr>
        <w:ind w:left="4309" w:hanging="360"/>
      </w:pPr>
    </w:lvl>
    <w:lvl w:ilvl="5" w:tplc="FE049BCE">
      <w:start w:val="1"/>
      <w:numFmt w:val="lowerRoman"/>
      <w:lvlText w:val="%6."/>
      <w:lvlJc w:val="right"/>
      <w:pPr>
        <w:ind w:left="5029" w:hanging="180"/>
      </w:pPr>
    </w:lvl>
    <w:lvl w:ilvl="6" w:tplc="C52CCC30">
      <w:start w:val="1"/>
      <w:numFmt w:val="decimal"/>
      <w:lvlText w:val="%7."/>
      <w:lvlJc w:val="left"/>
      <w:pPr>
        <w:ind w:left="5749" w:hanging="360"/>
      </w:pPr>
    </w:lvl>
    <w:lvl w:ilvl="7" w:tplc="F0882846">
      <w:start w:val="1"/>
      <w:numFmt w:val="lowerLetter"/>
      <w:lvlText w:val="%8."/>
      <w:lvlJc w:val="left"/>
      <w:pPr>
        <w:ind w:left="6469" w:hanging="360"/>
      </w:pPr>
    </w:lvl>
    <w:lvl w:ilvl="8" w:tplc="7AD850DC">
      <w:start w:val="1"/>
      <w:numFmt w:val="lowerRoman"/>
      <w:lvlText w:val="%9."/>
      <w:lvlJc w:val="right"/>
      <w:pPr>
        <w:ind w:left="718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9A0723B"/>
    <w:multiLevelType w:val="hybridMultilevel"/>
    <w:tmpl w:val="29D4FE66"/>
    <w:lvl w:ilvl="0" w:tplc="517451E0">
      <w:start w:val="1"/>
      <w:numFmt w:val="decimal"/>
      <w:lvlText w:val="%1."/>
      <w:lvlJc w:val="left"/>
      <w:pPr>
        <w:ind w:left="1414" w:hanging="705"/>
      </w:pPr>
      <w:rPr>
        <w:rFonts w:hint="default"/>
      </w:rPr>
    </w:lvl>
    <w:lvl w:ilvl="1" w:tplc="61C8CFEA">
      <w:start w:val="1"/>
      <w:numFmt w:val="lowerLetter"/>
      <w:lvlText w:val="%2."/>
      <w:lvlJc w:val="left"/>
      <w:pPr>
        <w:ind w:left="1789" w:hanging="360"/>
      </w:pPr>
    </w:lvl>
    <w:lvl w:ilvl="2" w:tplc="C20E3B10">
      <w:start w:val="1"/>
      <w:numFmt w:val="lowerRoman"/>
      <w:lvlText w:val="%3."/>
      <w:lvlJc w:val="right"/>
      <w:pPr>
        <w:ind w:left="2509" w:hanging="180"/>
      </w:pPr>
    </w:lvl>
    <w:lvl w:ilvl="3" w:tplc="43520F5E">
      <w:start w:val="1"/>
      <w:numFmt w:val="decimal"/>
      <w:lvlText w:val="%4."/>
      <w:lvlJc w:val="left"/>
      <w:pPr>
        <w:ind w:left="3229" w:hanging="360"/>
      </w:pPr>
    </w:lvl>
    <w:lvl w:ilvl="4" w:tplc="FB2C6068">
      <w:start w:val="1"/>
      <w:numFmt w:val="lowerLetter"/>
      <w:lvlText w:val="%5."/>
      <w:lvlJc w:val="left"/>
      <w:pPr>
        <w:ind w:left="3949" w:hanging="360"/>
      </w:pPr>
    </w:lvl>
    <w:lvl w:ilvl="5" w:tplc="EE944F92">
      <w:start w:val="1"/>
      <w:numFmt w:val="lowerRoman"/>
      <w:lvlText w:val="%6."/>
      <w:lvlJc w:val="right"/>
      <w:pPr>
        <w:ind w:left="4669" w:hanging="180"/>
      </w:pPr>
    </w:lvl>
    <w:lvl w:ilvl="6" w:tplc="FB769CC8">
      <w:start w:val="1"/>
      <w:numFmt w:val="decimal"/>
      <w:lvlText w:val="%7."/>
      <w:lvlJc w:val="left"/>
      <w:pPr>
        <w:ind w:left="5389" w:hanging="360"/>
      </w:pPr>
    </w:lvl>
    <w:lvl w:ilvl="7" w:tplc="408A3CB2">
      <w:start w:val="1"/>
      <w:numFmt w:val="lowerLetter"/>
      <w:lvlText w:val="%8."/>
      <w:lvlJc w:val="left"/>
      <w:pPr>
        <w:ind w:left="6109" w:hanging="360"/>
      </w:pPr>
    </w:lvl>
    <w:lvl w:ilvl="8" w:tplc="C570E6F8">
      <w:start w:val="1"/>
      <w:numFmt w:val="lowerRoman"/>
      <w:lvlText w:val="%9."/>
      <w:lvlJc w:val="right"/>
      <w:pPr>
        <w:ind w:left="6829" w:hanging="180"/>
      </w:pPr>
    </w:lvl>
  </w:abstractNum>
  <w:abstractNum w:abstractNumId="4" w15:restartNumberingAfterBreak="0">
    <w:nsid w:val="0E5E5A11"/>
    <w:multiLevelType w:val="multilevel"/>
    <w:tmpl w:val="2F3204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191436FD"/>
    <w:multiLevelType w:val="hybridMultilevel"/>
    <w:tmpl w:val="B04E2BF8"/>
    <w:lvl w:ilvl="0" w:tplc="0D6E98C6">
      <w:start w:val="1"/>
      <w:numFmt w:val="decimal"/>
      <w:lvlText w:val="%1)"/>
      <w:lvlJc w:val="left"/>
      <w:pPr>
        <w:ind w:left="1069" w:hanging="360"/>
      </w:pPr>
      <w:rPr>
        <w:rFonts w:hint="default"/>
      </w:rPr>
    </w:lvl>
    <w:lvl w:ilvl="1" w:tplc="629C51E0">
      <w:start w:val="1"/>
      <w:numFmt w:val="lowerLetter"/>
      <w:lvlText w:val="%2."/>
      <w:lvlJc w:val="left"/>
      <w:pPr>
        <w:ind w:left="1789" w:hanging="360"/>
      </w:pPr>
    </w:lvl>
    <w:lvl w:ilvl="2" w:tplc="941C9928">
      <w:start w:val="1"/>
      <w:numFmt w:val="lowerRoman"/>
      <w:lvlText w:val="%3."/>
      <w:lvlJc w:val="right"/>
      <w:pPr>
        <w:ind w:left="2509" w:hanging="180"/>
      </w:pPr>
    </w:lvl>
    <w:lvl w:ilvl="3" w:tplc="0D20EC6C">
      <w:start w:val="1"/>
      <w:numFmt w:val="decimal"/>
      <w:lvlText w:val="%4."/>
      <w:lvlJc w:val="left"/>
      <w:pPr>
        <w:ind w:left="3229" w:hanging="360"/>
      </w:pPr>
    </w:lvl>
    <w:lvl w:ilvl="4" w:tplc="6DC494E4">
      <w:start w:val="1"/>
      <w:numFmt w:val="lowerLetter"/>
      <w:lvlText w:val="%5."/>
      <w:lvlJc w:val="left"/>
      <w:pPr>
        <w:ind w:left="3949" w:hanging="360"/>
      </w:pPr>
    </w:lvl>
    <w:lvl w:ilvl="5" w:tplc="7310A11A">
      <w:start w:val="1"/>
      <w:numFmt w:val="lowerRoman"/>
      <w:lvlText w:val="%6."/>
      <w:lvlJc w:val="right"/>
      <w:pPr>
        <w:ind w:left="4669" w:hanging="180"/>
      </w:pPr>
    </w:lvl>
    <w:lvl w:ilvl="6" w:tplc="F182ACB4">
      <w:start w:val="1"/>
      <w:numFmt w:val="decimal"/>
      <w:lvlText w:val="%7."/>
      <w:lvlJc w:val="left"/>
      <w:pPr>
        <w:ind w:left="5389" w:hanging="360"/>
      </w:pPr>
    </w:lvl>
    <w:lvl w:ilvl="7" w:tplc="25F2111E">
      <w:start w:val="1"/>
      <w:numFmt w:val="lowerLetter"/>
      <w:lvlText w:val="%8."/>
      <w:lvlJc w:val="left"/>
      <w:pPr>
        <w:ind w:left="6109" w:hanging="360"/>
      </w:pPr>
    </w:lvl>
    <w:lvl w:ilvl="8" w:tplc="08C0188E">
      <w:start w:val="1"/>
      <w:numFmt w:val="lowerRoman"/>
      <w:lvlText w:val="%9."/>
      <w:lvlJc w:val="right"/>
      <w:pPr>
        <w:ind w:left="6829" w:hanging="180"/>
      </w:pPr>
    </w:lvl>
  </w:abstractNum>
  <w:abstractNum w:abstractNumId="6" w15:restartNumberingAfterBreak="0">
    <w:nsid w:val="1FE2468D"/>
    <w:multiLevelType w:val="hybridMultilevel"/>
    <w:tmpl w:val="A36CD504"/>
    <w:lvl w:ilvl="0" w:tplc="BBB6E8C0">
      <w:start w:val="1"/>
      <w:numFmt w:val="decimal"/>
      <w:lvlText w:val="%1)"/>
      <w:lvlJc w:val="left"/>
      <w:pPr>
        <w:ind w:left="720" w:hanging="360"/>
      </w:pPr>
    </w:lvl>
    <w:lvl w:ilvl="1" w:tplc="A29E18A8">
      <w:start w:val="1"/>
      <w:numFmt w:val="lowerLetter"/>
      <w:lvlText w:val="%2."/>
      <w:lvlJc w:val="left"/>
      <w:pPr>
        <w:ind w:left="1440" w:hanging="360"/>
      </w:pPr>
    </w:lvl>
    <w:lvl w:ilvl="2" w:tplc="5D76E43A">
      <w:start w:val="1"/>
      <w:numFmt w:val="lowerRoman"/>
      <w:lvlText w:val="%3."/>
      <w:lvlJc w:val="right"/>
      <w:pPr>
        <w:ind w:left="2160" w:hanging="180"/>
      </w:pPr>
    </w:lvl>
    <w:lvl w:ilvl="3" w:tplc="46906D52">
      <w:start w:val="1"/>
      <w:numFmt w:val="decimal"/>
      <w:lvlText w:val="%4."/>
      <w:lvlJc w:val="left"/>
      <w:pPr>
        <w:ind w:left="2880" w:hanging="360"/>
      </w:pPr>
    </w:lvl>
    <w:lvl w:ilvl="4" w:tplc="6C72EAB2">
      <w:start w:val="1"/>
      <w:numFmt w:val="lowerLetter"/>
      <w:lvlText w:val="%5."/>
      <w:lvlJc w:val="left"/>
      <w:pPr>
        <w:ind w:left="3600" w:hanging="360"/>
      </w:pPr>
    </w:lvl>
    <w:lvl w:ilvl="5" w:tplc="56D24F16">
      <w:start w:val="1"/>
      <w:numFmt w:val="lowerRoman"/>
      <w:lvlText w:val="%6."/>
      <w:lvlJc w:val="right"/>
      <w:pPr>
        <w:ind w:left="4320" w:hanging="180"/>
      </w:pPr>
    </w:lvl>
    <w:lvl w:ilvl="6" w:tplc="7EE4701A">
      <w:start w:val="1"/>
      <w:numFmt w:val="decimal"/>
      <w:lvlText w:val="%7."/>
      <w:lvlJc w:val="left"/>
      <w:pPr>
        <w:ind w:left="5040" w:hanging="360"/>
      </w:pPr>
    </w:lvl>
    <w:lvl w:ilvl="7" w:tplc="3258D370">
      <w:start w:val="1"/>
      <w:numFmt w:val="lowerLetter"/>
      <w:lvlText w:val="%8."/>
      <w:lvlJc w:val="left"/>
      <w:pPr>
        <w:ind w:left="5760" w:hanging="360"/>
      </w:pPr>
    </w:lvl>
    <w:lvl w:ilvl="8" w:tplc="0B84022E">
      <w:start w:val="1"/>
      <w:numFmt w:val="lowerRoman"/>
      <w:lvlText w:val="%9."/>
      <w:lvlJc w:val="right"/>
      <w:pPr>
        <w:ind w:left="6480" w:hanging="180"/>
      </w:pPr>
    </w:lvl>
  </w:abstractNum>
  <w:abstractNum w:abstractNumId="7" w15:restartNumberingAfterBreak="0">
    <w:nsid w:val="211715B7"/>
    <w:multiLevelType w:val="hybridMultilevel"/>
    <w:tmpl w:val="9A2AD9EA"/>
    <w:lvl w:ilvl="0" w:tplc="88DCDB22">
      <w:start w:val="4"/>
      <w:numFmt w:val="decimal"/>
      <w:lvlText w:val="%1."/>
      <w:lvlJc w:val="left"/>
      <w:pPr>
        <w:ind w:left="928" w:hanging="360"/>
      </w:pPr>
      <w:rPr>
        <w:rFonts w:hint="default"/>
      </w:rPr>
    </w:lvl>
    <w:lvl w:ilvl="1" w:tplc="39CA7414">
      <w:start w:val="1"/>
      <w:numFmt w:val="lowerLetter"/>
      <w:lvlText w:val="%2."/>
      <w:lvlJc w:val="left"/>
      <w:pPr>
        <w:ind w:left="1648" w:hanging="360"/>
      </w:pPr>
    </w:lvl>
    <w:lvl w:ilvl="2" w:tplc="8D78C152">
      <w:start w:val="1"/>
      <w:numFmt w:val="lowerRoman"/>
      <w:lvlText w:val="%3."/>
      <w:lvlJc w:val="right"/>
      <w:pPr>
        <w:ind w:left="2368" w:hanging="180"/>
      </w:pPr>
    </w:lvl>
    <w:lvl w:ilvl="3" w:tplc="19A8AF5E">
      <w:start w:val="1"/>
      <w:numFmt w:val="decimal"/>
      <w:lvlText w:val="%4."/>
      <w:lvlJc w:val="left"/>
      <w:pPr>
        <w:ind w:left="3088" w:hanging="360"/>
      </w:pPr>
    </w:lvl>
    <w:lvl w:ilvl="4" w:tplc="5A00136A">
      <w:start w:val="1"/>
      <w:numFmt w:val="lowerLetter"/>
      <w:lvlText w:val="%5."/>
      <w:lvlJc w:val="left"/>
      <w:pPr>
        <w:ind w:left="3808" w:hanging="360"/>
      </w:pPr>
    </w:lvl>
    <w:lvl w:ilvl="5" w:tplc="4694EC96">
      <w:start w:val="1"/>
      <w:numFmt w:val="lowerRoman"/>
      <w:lvlText w:val="%6."/>
      <w:lvlJc w:val="right"/>
      <w:pPr>
        <w:ind w:left="4528" w:hanging="180"/>
      </w:pPr>
    </w:lvl>
    <w:lvl w:ilvl="6" w:tplc="B51C7BF0">
      <w:start w:val="1"/>
      <w:numFmt w:val="decimal"/>
      <w:lvlText w:val="%7."/>
      <w:lvlJc w:val="left"/>
      <w:pPr>
        <w:ind w:left="5248" w:hanging="360"/>
      </w:pPr>
    </w:lvl>
    <w:lvl w:ilvl="7" w:tplc="11400702">
      <w:start w:val="1"/>
      <w:numFmt w:val="lowerLetter"/>
      <w:lvlText w:val="%8."/>
      <w:lvlJc w:val="left"/>
      <w:pPr>
        <w:ind w:left="5968" w:hanging="360"/>
      </w:pPr>
    </w:lvl>
    <w:lvl w:ilvl="8" w:tplc="553C6CAA">
      <w:start w:val="1"/>
      <w:numFmt w:val="lowerRoman"/>
      <w:lvlText w:val="%9."/>
      <w:lvlJc w:val="right"/>
      <w:pPr>
        <w:ind w:left="6688" w:hanging="180"/>
      </w:pPr>
    </w:lvl>
  </w:abstractNum>
  <w:abstractNum w:abstractNumId="8" w15:restartNumberingAfterBreak="0">
    <w:nsid w:val="241161E8"/>
    <w:multiLevelType w:val="hybridMultilevel"/>
    <w:tmpl w:val="9C362EDE"/>
    <w:lvl w:ilvl="0" w:tplc="80245528">
      <w:start w:val="1"/>
      <w:numFmt w:val="decimal"/>
      <w:lvlText w:val="%1."/>
      <w:lvlJc w:val="left"/>
      <w:pPr>
        <w:ind w:left="1429" w:hanging="360"/>
      </w:pPr>
    </w:lvl>
    <w:lvl w:ilvl="1" w:tplc="4EBA85EC">
      <w:start w:val="1"/>
      <w:numFmt w:val="lowerLetter"/>
      <w:lvlText w:val="%2."/>
      <w:lvlJc w:val="left"/>
      <w:pPr>
        <w:ind w:left="2149" w:hanging="360"/>
      </w:pPr>
    </w:lvl>
    <w:lvl w:ilvl="2" w:tplc="40C89AE2">
      <w:start w:val="1"/>
      <w:numFmt w:val="lowerRoman"/>
      <w:lvlText w:val="%3."/>
      <w:lvlJc w:val="right"/>
      <w:pPr>
        <w:ind w:left="2869" w:hanging="180"/>
      </w:pPr>
    </w:lvl>
    <w:lvl w:ilvl="3" w:tplc="49D023AE">
      <w:start w:val="1"/>
      <w:numFmt w:val="decimal"/>
      <w:lvlText w:val="%4."/>
      <w:lvlJc w:val="left"/>
      <w:pPr>
        <w:ind w:left="3589" w:hanging="360"/>
      </w:pPr>
    </w:lvl>
    <w:lvl w:ilvl="4" w:tplc="381050C2">
      <w:start w:val="1"/>
      <w:numFmt w:val="lowerLetter"/>
      <w:lvlText w:val="%5."/>
      <w:lvlJc w:val="left"/>
      <w:pPr>
        <w:ind w:left="4309" w:hanging="360"/>
      </w:pPr>
    </w:lvl>
    <w:lvl w:ilvl="5" w:tplc="979CC582">
      <w:start w:val="1"/>
      <w:numFmt w:val="lowerRoman"/>
      <w:lvlText w:val="%6."/>
      <w:lvlJc w:val="right"/>
      <w:pPr>
        <w:ind w:left="5029" w:hanging="180"/>
      </w:pPr>
    </w:lvl>
    <w:lvl w:ilvl="6" w:tplc="9A786016">
      <w:start w:val="1"/>
      <w:numFmt w:val="decimal"/>
      <w:lvlText w:val="%7."/>
      <w:lvlJc w:val="left"/>
      <w:pPr>
        <w:ind w:left="5749" w:hanging="360"/>
      </w:pPr>
    </w:lvl>
    <w:lvl w:ilvl="7" w:tplc="B492C326">
      <w:start w:val="1"/>
      <w:numFmt w:val="lowerLetter"/>
      <w:lvlText w:val="%8."/>
      <w:lvlJc w:val="left"/>
      <w:pPr>
        <w:ind w:left="6469" w:hanging="360"/>
      </w:pPr>
    </w:lvl>
    <w:lvl w:ilvl="8" w:tplc="04C08FE6">
      <w:start w:val="1"/>
      <w:numFmt w:val="lowerRoman"/>
      <w:lvlText w:val="%9."/>
      <w:lvlJc w:val="right"/>
      <w:pPr>
        <w:ind w:left="7189" w:hanging="180"/>
      </w:pPr>
    </w:lvl>
  </w:abstractNum>
  <w:abstractNum w:abstractNumId="9" w15:restartNumberingAfterBreak="0">
    <w:nsid w:val="2F743F08"/>
    <w:multiLevelType w:val="hybridMultilevel"/>
    <w:tmpl w:val="A68268CA"/>
    <w:lvl w:ilvl="0" w:tplc="AD14837C">
      <w:start w:val="12"/>
      <w:numFmt w:val="decimal"/>
      <w:lvlText w:val="%1."/>
      <w:lvlJc w:val="left"/>
      <w:pPr>
        <w:ind w:left="1414" w:hanging="705"/>
      </w:pPr>
      <w:rPr>
        <w:rFonts w:hint="default"/>
      </w:rPr>
    </w:lvl>
    <w:lvl w:ilvl="1" w:tplc="8C60E95A">
      <w:start w:val="1"/>
      <w:numFmt w:val="lowerLetter"/>
      <w:lvlText w:val="%2."/>
      <w:lvlJc w:val="left"/>
      <w:pPr>
        <w:ind w:left="1440" w:hanging="360"/>
      </w:pPr>
    </w:lvl>
    <w:lvl w:ilvl="2" w:tplc="E6E2EC72">
      <w:start w:val="1"/>
      <w:numFmt w:val="lowerRoman"/>
      <w:lvlText w:val="%3."/>
      <w:lvlJc w:val="right"/>
      <w:pPr>
        <w:ind w:left="2160" w:hanging="180"/>
      </w:pPr>
    </w:lvl>
    <w:lvl w:ilvl="3" w:tplc="517803A8">
      <w:start w:val="1"/>
      <w:numFmt w:val="decimal"/>
      <w:lvlText w:val="%4."/>
      <w:lvlJc w:val="left"/>
      <w:pPr>
        <w:ind w:left="2880" w:hanging="360"/>
      </w:pPr>
    </w:lvl>
    <w:lvl w:ilvl="4" w:tplc="7F86B6F8">
      <w:start w:val="1"/>
      <w:numFmt w:val="lowerLetter"/>
      <w:lvlText w:val="%5."/>
      <w:lvlJc w:val="left"/>
      <w:pPr>
        <w:ind w:left="3600" w:hanging="360"/>
      </w:pPr>
    </w:lvl>
    <w:lvl w:ilvl="5" w:tplc="D6C4E028">
      <w:start w:val="1"/>
      <w:numFmt w:val="lowerRoman"/>
      <w:lvlText w:val="%6."/>
      <w:lvlJc w:val="right"/>
      <w:pPr>
        <w:ind w:left="4320" w:hanging="180"/>
      </w:pPr>
    </w:lvl>
    <w:lvl w:ilvl="6" w:tplc="FB1287FC">
      <w:start w:val="1"/>
      <w:numFmt w:val="decimal"/>
      <w:lvlText w:val="%7."/>
      <w:lvlJc w:val="left"/>
      <w:pPr>
        <w:ind w:left="5040" w:hanging="360"/>
      </w:pPr>
    </w:lvl>
    <w:lvl w:ilvl="7" w:tplc="44BA0B92">
      <w:start w:val="1"/>
      <w:numFmt w:val="lowerLetter"/>
      <w:lvlText w:val="%8."/>
      <w:lvlJc w:val="left"/>
      <w:pPr>
        <w:ind w:left="5760" w:hanging="360"/>
      </w:pPr>
    </w:lvl>
    <w:lvl w:ilvl="8" w:tplc="3DCAD0A0">
      <w:start w:val="1"/>
      <w:numFmt w:val="lowerRoman"/>
      <w:lvlText w:val="%9."/>
      <w:lvlJc w:val="right"/>
      <w:pPr>
        <w:ind w:left="6480" w:hanging="180"/>
      </w:pPr>
    </w:lvl>
  </w:abstractNum>
  <w:abstractNum w:abstractNumId="10" w15:restartNumberingAfterBreak="0">
    <w:nsid w:val="319B35D2"/>
    <w:multiLevelType w:val="hybridMultilevel"/>
    <w:tmpl w:val="02FE20CA"/>
    <w:lvl w:ilvl="0" w:tplc="553C4776">
      <w:start w:val="1"/>
      <w:numFmt w:val="decimal"/>
      <w:lvlText w:val="%1."/>
      <w:lvlJc w:val="left"/>
      <w:pPr>
        <w:ind w:left="3621" w:hanging="360"/>
      </w:pPr>
      <w:rPr>
        <w:rFonts w:hint="default"/>
        <w:color w:val="000000"/>
      </w:rPr>
    </w:lvl>
    <w:lvl w:ilvl="1" w:tplc="036EFB64">
      <w:start w:val="1"/>
      <w:numFmt w:val="lowerLetter"/>
      <w:lvlText w:val="%2."/>
      <w:lvlJc w:val="left"/>
      <w:pPr>
        <w:ind w:left="4341" w:hanging="360"/>
      </w:pPr>
    </w:lvl>
    <w:lvl w:ilvl="2" w:tplc="DCF2EEF0">
      <w:start w:val="1"/>
      <w:numFmt w:val="lowerRoman"/>
      <w:lvlText w:val="%3."/>
      <w:lvlJc w:val="right"/>
      <w:pPr>
        <w:ind w:left="5061" w:hanging="180"/>
      </w:pPr>
    </w:lvl>
    <w:lvl w:ilvl="3" w:tplc="2F426084">
      <w:start w:val="1"/>
      <w:numFmt w:val="decimal"/>
      <w:lvlText w:val="%4."/>
      <w:lvlJc w:val="left"/>
      <w:pPr>
        <w:ind w:left="5781" w:hanging="360"/>
      </w:pPr>
    </w:lvl>
    <w:lvl w:ilvl="4" w:tplc="2C9A8A86">
      <w:start w:val="1"/>
      <w:numFmt w:val="lowerLetter"/>
      <w:lvlText w:val="%5."/>
      <w:lvlJc w:val="left"/>
      <w:pPr>
        <w:ind w:left="6501" w:hanging="360"/>
      </w:pPr>
    </w:lvl>
    <w:lvl w:ilvl="5" w:tplc="E2F448BA">
      <w:start w:val="1"/>
      <w:numFmt w:val="lowerRoman"/>
      <w:lvlText w:val="%6."/>
      <w:lvlJc w:val="right"/>
      <w:pPr>
        <w:ind w:left="7221" w:hanging="180"/>
      </w:pPr>
    </w:lvl>
    <w:lvl w:ilvl="6" w:tplc="9D10EF4A">
      <w:start w:val="1"/>
      <w:numFmt w:val="decimal"/>
      <w:lvlText w:val="%7."/>
      <w:lvlJc w:val="left"/>
      <w:pPr>
        <w:ind w:left="7941" w:hanging="360"/>
      </w:pPr>
    </w:lvl>
    <w:lvl w:ilvl="7" w:tplc="95E28A5E">
      <w:start w:val="1"/>
      <w:numFmt w:val="lowerLetter"/>
      <w:lvlText w:val="%8."/>
      <w:lvlJc w:val="left"/>
      <w:pPr>
        <w:ind w:left="8661" w:hanging="360"/>
      </w:pPr>
    </w:lvl>
    <w:lvl w:ilvl="8" w:tplc="DDA22852">
      <w:start w:val="1"/>
      <w:numFmt w:val="lowerRoman"/>
      <w:lvlText w:val="%9."/>
      <w:lvlJc w:val="right"/>
      <w:pPr>
        <w:ind w:left="9381" w:hanging="180"/>
      </w:pPr>
    </w:lvl>
  </w:abstractNum>
  <w:abstractNum w:abstractNumId="11" w15:restartNumberingAfterBreak="0">
    <w:nsid w:val="34CE04D5"/>
    <w:multiLevelType w:val="hybridMultilevel"/>
    <w:tmpl w:val="3F6A3FAE"/>
    <w:lvl w:ilvl="0" w:tplc="852A16C8">
      <w:start w:val="1"/>
      <w:numFmt w:val="decimal"/>
      <w:lvlText w:val="%1."/>
      <w:lvlJc w:val="left"/>
      <w:pPr>
        <w:tabs>
          <w:tab w:val="num" w:pos="1669"/>
        </w:tabs>
        <w:ind w:left="1669" w:hanging="360"/>
      </w:pPr>
    </w:lvl>
    <w:lvl w:ilvl="1" w:tplc="45FE764E">
      <w:start w:val="1"/>
      <w:numFmt w:val="lowerLetter"/>
      <w:lvlText w:val="%2."/>
      <w:lvlJc w:val="left"/>
      <w:pPr>
        <w:tabs>
          <w:tab w:val="num" w:pos="2389"/>
        </w:tabs>
        <w:ind w:left="2389" w:hanging="360"/>
      </w:pPr>
    </w:lvl>
    <w:lvl w:ilvl="2" w:tplc="FA4CE370">
      <w:start w:val="1"/>
      <w:numFmt w:val="lowerRoman"/>
      <w:lvlText w:val="%3."/>
      <w:lvlJc w:val="right"/>
      <w:pPr>
        <w:tabs>
          <w:tab w:val="num" w:pos="3109"/>
        </w:tabs>
        <w:ind w:left="3109" w:hanging="180"/>
      </w:pPr>
    </w:lvl>
    <w:lvl w:ilvl="3" w:tplc="E1C85986">
      <w:start w:val="1"/>
      <w:numFmt w:val="decimal"/>
      <w:lvlText w:val="%4."/>
      <w:lvlJc w:val="left"/>
      <w:pPr>
        <w:tabs>
          <w:tab w:val="num" w:pos="3829"/>
        </w:tabs>
        <w:ind w:left="3829" w:hanging="360"/>
      </w:pPr>
    </w:lvl>
    <w:lvl w:ilvl="4" w:tplc="D64A89C4">
      <w:start w:val="1"/>
      <w:numFmt w:val="lowerLetter"/>
      <w:lvlText w:val="%5."/>
      <w:lvlJc w:val="left"/>
      <w:pPr>
        <w:tabs>
          <w:tab w:val="num" w:pos="4549"/>
        </w:tabs>
        <w:ind w:left="4549" w:hanging="360"/>
      </w:pPr>
    </w:lvl>
    <w:lvl w:ilvl="5" w:tplc="CCB841F8">
      <w:start w:val="1"/>
      <w:numFmt w:val="lowerRoman"/>
      <w:lvlText w:val="%6."/>
      <w:lvlJc w:val="right"/>
      <w:pPr>
        <w:tabs>
          <w:tab w:val="num" w:pos="5269"/>
        </w:tabs>
        <w:ind w:left="5269" w:hanging="180"/>
      </w:pPr>
    </w:lvl>
    <w:lvl w:ilvl="6" w:tplc="3C0293C2">
      <w:start w:val="1"/>
      <w:numFmt w:val="decimal"/>
      <w:lvlText w:val="%7."/>
      <w:lvlJc w:val="left"/>
      <w:pPr>
        <w:tabs>
          <w:tab w:val="num" w:pos="5989"/>
        </w:tabs>
        <w:ind w:left="5989" w:hanging="360"/>
      </w:pPr>
    </w:lvl>
    <w:lvl w:ilvl="7" w:tplc="14101B0A">
      <w:start w:val="1"/>
      <w:numFmt w:val="lowerLetter"/>
      <w:lvlText w:val="%8."/>
      <w:lvlJc w:val="left"/>
      <w:pPr>
        <w:tabs>
          <w:tab w:val="num" w:pos="6709"/>
        </w:tabs>
        <w:ind w:left="6709" w:hanging="360"/>
      </w:pPr>
    </w:lvl>
    <w:lvl w:ilvl="8" w:tplc="AD78568E">
      <w:start w:val="1"/>
      <w:numFmt w:val="lowerRoman"/>
      <w:lvlText w:val="%9."/>
      <w:lvlJc w:val="right"/>
      <w:pPr>
        <w:tabs>
          <w:tab w:val="num" w:pos="7429"/>
        </w:tabs>
        <w:ind w:left="7429"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D1929F2"/>
    <w:multiLevelType w:val="hybridMultilevel"/>
    <w:tmpl w:val="BFACBF0C"/>
    <w:lvl w:ilvl="0" w:tplc="B150D424">
      <w:start w:val="1"/>
      <w:numFmt w:val="decimal"/>
      <w:lvlText w:val="%1."/>
      <w:lvlJc w:val="left"/>
      <w:pPr>
        <w:ind w:left="1065" w:hanging="360"/>
      </w:pPr>
      <w:rPr>
        <w:rFonts w:hint="default"/>
      </w:rPr>
    </w:lvl>
    <w:lvl w:ilvl="1" w:tplc="01C668F0">
      <w:start w:val="1"/>
      <w:numFmt w:val="lowerLetter"/>
      <w:lvlText w:val="%2."/>
      <w:lvlJc w:val="left"/>
      <w:pPr>
        <w:ind w:left="1785" w:hanging="360"/>
      </w:pPr>
    </w:lvl>
    <w:lvl w:ilvl="2" w:tplc="240678FA">
      <w:start w:val="1"/>
      <w:numFmt w:val="lowerRoman"/>
      <w:lvlText w:val="%3."/>
      <w:lvlJc w:val="right"/>
      <w:pPr>
        <w:ind w:left="2505" w:hanging="180"/>
      </w:pPr>
    </w:lvl>
    <w:lvl w:ilvl="3" w:tplc="878A5BCE">
      <w:start w:val="1"/>
      <w:numFmt w:val="decimal"/>
      <w:lvlText w:val="%4."/>
      <w:lvlJc w:val="left"/>
      <w:pPr>
        <w:ind w:left="3225" w:hanging="360"/>
      </w:pPr>
    </w:lvl>
    <w:lvl w:ilvl="4" w:tplc="7DC6892A">
      <w:start w:val="1"/>
      <w:numFmt w:val="lowerLetter"/>
      <w:lvlText w:val="%5."/>
      <w:lvlJc w:val="left"/>
      <w:pPr>
        <w:ind w:left="3945" w:hanging="360"/>
      </w:pPr>
    </w:lvl>
    <w:lvl w:ilvl="5" w:tplc="B90A4FCA">
      <w:start w:val="1"/>
      <w:numFmt w:val="lowerRoman"/>
      <w:lvlText w:val="%6."/>
      <w:lvlJc w:val="right"/>
      <w:pPr>
        <w:ind w:left="4665" w:hanging="180"/>
      </w:pPr>
    </w:lvl>
    <w:lvl w:ilvl="6" w:tplc="64847A2C">
      <w:start w:val="1"/>
      <w:numFmt w:val="decimal"/>
      <w:lvlText w:val="%7."/>
      <w:lvlJc w:val="left"/>
      <w:pPr>
        <w:ind w:left="5385" w:hanging="360"/>
      </w:pPr>
    </w:lvl>
    <w:lvl w:ilvl="7" w:tplc="57D62F62">
      <w:start w:val="1"/>
      <w:numFmt w:val="lowerLetter"/>
      <w:lvlText w:val="%8."/>
      <w:lvlJc w:val="left"/>
      <w:pPr>
        <w:ind w:left="6105" w:hanging="360"/>
      </w:pPr>
    </w:lvl>
    <w:lvl w:ilvl="8" w:tplc="40B25F8A">
      <w:start w:val="1"/>
      <w:numFmt w:val="lowerRoman"/>
      <w:lvlText w:val="%9."/>
      <w:lvlJc w:val="right"/>
      <w:pPr>
        <w:ind w:left="6825" w:hanging="180"/>
      </w:pPr>
    </w:lvl>
  </w:abstractNum>
  <w:abstractNum w:abstractNumId="14" w15:restartNumberingAfterBreak="0">
    <w:nsid w:val="42BB341C"/>
    <w:multiLevelType w:val="multilevel"/>
    <w:tmpl w:val="AA7021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5" w15:restartNumberingAfterBreak="0">
    <w:nsid w:val="4A196677"/>
    <w:multiLevelType w:val="hybridMultilevel"/>
    <w:tmpl w:val="3EFA76A0"/>
    <w:lvl w:ilvl="0" w:tplc="538C8DE4">
      <w:start w:val="1"/>
      <w:numFmt w:val="decimal"/>
      <w:lvlText w:val="%1)"/>
      <w:lvlJc w:val="left"/>
      <w:pPr>
        <w:ind w:left="1069" w:hanging="360"/>
      </w:pPr>
      <w:rPr>
        <w:rFonts w:hint="default"/>
      </w:rPr>
    </w:lvl>
    <w:lvl w:ilvl="1" w:tplc="DE725CFA">
      <w:start w:val="1"/>
      <w:numFmt w:val="lowerLetter"/>
      <w:lvlText w:val="%2."/>
      <w:lvlJc w:val="left"/>
      <w:pPr>
        <w:ind w:left="1789" w:hanging="360"/>
      </w:pPr>
    </w:lvl>
    <w:lvl w:ilvl="2" w:tplc="763EB0FA">
      <w:start w:val="1"/>
      <w:numFmt w:val="lowerRoman"/>
      <w:lvlText w:val="%3."/>
      <w:lvlJc w:val="right"/>
      <w:pPr>
        <w:ind w:left="2509" w:hanging="180"/>
      </w:pPr>
    </w:lvl>
    <w:lvl w:ilvl="3" w:tplc="FC841992">
      <w:start w:val="1"/>
      <w:numFmt w:val="decimal"/>
      <w:lvlText w:val="%4."/>
      <w:lvlJc w:val="left"/>
      <w:pPr>
        <w:ind w:left="3229" w:hanging="360"/>
      </w:pPr>
    </w:lvl>
    <w:lvl w:ilvl="4" w:tplc="476E9724">
      <w:start w:val="1"/>
      <w:numFmt w:val="lowerLetter"/>
      <w:lvlText w:val="%5."/>
      <w:lvlJc w:val="left"/>
      <w:pPr>
        <w:ind w:left="3949" w:hanging="360"/>
      </w:pPr>
    </w:lvl>
    <w:lvl w:ilvl="5" w:tplc="CC72AE76">
      <w:start w:val="1"/>
      <w:numFmt w:val="lowerRoman"/>
      <w:lvlText w:val="%6."/>
      <w:lvlJc w:val="right"/>
      <w:pPr>
        <w:ind w:left="4669" w:hanging="180"/>
      </w:pPr>
    </w:lvl>
    <w:lvl w:ilvl="6" w:tplc="80BC2A22">
      <w:start w:val="1"/>
      <w:numFmt w:val="decimal"/>
      <w:lvlText w:val="%7."/>
      <w:lvlJc w:val="left"/>
      <w:pPr>
        <w:ind w:left="5389" w:hanging="360"/>
      </w:pPr>
    </w:lvl>
    <w:lvl w:ilvl="7" w:tplc="C4EE8534">
      <w:start w:val="1"/>
      <w:numFmt w:val="lowerLetter"/>
      <w:lvlText w:val="%8."/>
      <w:lvlJc w:val="left"/>
      <w:pPr>
        <w:ind w:left="6109" w:hanging="360"/>
      </w:pPr>
    </w:lvl>
    <w:lvl w:ilvl="8" w:tplc="90C665D0">
      <w:start w:val="1"/>
      <w:numFmt w:val="lowerRoman"/>
      <w:lvlText w:val="%9."/>
      <w:lvlJc w:val="right"/>
      <w:pPr>
        <w:ind w:left="6829" w:hanging="180"/>
      </w:pPr>
    </w:lvl>
  </w:abstractNum>
  <w:abstractNum w:abstractNumId="16" w15:restartNumberingAfterBreak="0">
    <w:nsid w:val="4D2E1792"/>
    <w:multiLevelType w:val="multilevel"/>
    <w:tmpl w:val="0088B60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4E6C4730"/>
    <w:multiLevelType w:val="hybridMultilevel"/>
    <w:tmpl w:val="9536BB7A"/>
    <w:lvl w:ilvl="0" w:tplc="E15C40EA">
      <w:start w:val="1"/>
      <w:numFmt w:val="decimal"/>
      <w:lvlText w:val="%1."/>
      <w:lvlJc w:val="left"/>
      <w:pPr>
        <w:ind w:left="1429" w:hanging="360"/>
      </w:pPr>
    </w:lvl>
    <w:lvl w:ilvl="1" w:tplc="B6381562">
      <w:start w:val="1"/>
      <w:numFmt w:val="lowerLetter"/>
      <w:lvlText w:val="%2."/>
      <w:lvlJc w:val="left"/>
      <w:pPr>
        <w:ind w:left="2149" w:hanging="360"/>
      </w:pPr>
    </w:lvl>
    <w:lvl w:ilvl="2" w:tplc="9B72DA42">
      <w:start w:val="1"/>
      <w:numFmt w:val="lowerRoman"/>
      <w:lvlText w:val="%3."/>
      <w:lvlJc w:val="right"/>
      <w:pPr>
        <w:ind w:left="2869" w:hanging="180"/>
      </w:pPr>
    </w:lvl>
    <w:lvl w:ilvl="3" w:tplc="91FC1B36">
      <w:start w:val="1"/>
      <w:numFmt w:val="decimal"/>
      <w:lvlText w:val="%4."/>
      <w:lvlJc w:val="left"/>
      <w:pPr>
        <w:ind w:left="3589" w:hanging="360"/>
      </w:pPr>
    </w:lvl>
    <w:lvl w:ilvl="4" w:tplc="58EE1E3C">
      <w:start w:val="1"/>
      <w:numFmt w:val="lowerLetter"/>
      <w:lvlText w:val="%5."/>
      <w:lvlJc w:val="left"/>
      <w:pPr>
        <w:ind w:left="4309" w:hanging="360"/>
      </w:pPr>
    </w:lvl>
    <w:lvl w:ilvl="5" w:tplc="60D41BA2">
      <w:start w:val="1"/>
      <w:numFmt w:val="lowerRoman"/>
      <w:lvlText w:val="%6."/>
      <w:lvlJc w:val="right"/>
      <w:pPr>
        <w:ind w:left="5029" w:hanging="180"/>
      </w:pPr>
    </w:lvl>
    <w:lvl w:ilvl="6" w:tplc="839201F0">
      <w:start w:val="1"/>
      <w:numFmt w:val="decimal"/>
      <w:lvlText w:val="%7."/>
      <w:lvlJc w:val="left"/>
      <w:pPr>
        <w:ind w:left="5749" w:hanging="360"/>
      </w:pPr>
    </w:lvl>
    <w:lvl w:ilvl="7" w:tplc="D6646D18">
      <w:start w:val="1"/>
      <w:numFmt w:val="lowerLetter"/>
      <w:lvlText w:val="%8."/>
      <w:lvlJc w:val="left"/>
      <w:pPr>
        <w:ind w:left="6469" w:hanging="360"/>
      </w:pPr>
    </w:lvl>
    <w:lvl w:ilvl="8" w:tplc="C8B685BE">
      <w:start w:val="1"/>
      <w:numFmt w:val="lowerRoman"/>
      <w:lvlText w:val="%9."/>
      <w:lvlJc w:val="right"/>
      <w:pPr>
        <w:ind w:left="7189" w:hanging="180"/>
      </w:pPr>
    </w:lvl>
  </w:abstractNum>
  <w:abstractNum w:abstractNumId="18" w15:restartNumberingAfterBreak="0">
    <w:nsid w:val="4F2D4246"/>
    <w:multiLevelType w:val="hybridMultilevel"/>
    <w:tmpl w:val="6B482A54"/>
    <w:lvl w:ilvl="0" w:tplc="210C37CA">
      <w:start w:val="11"/>
      <w:numFmt w:val="decimal"/>
      <w:lvlText w:val="%1."/>
      <w:lvlJc w:val="left"/>
      <w:pPr>
        <w:ind w:left="1429" w:hanging="360"/>
      </w:pPr>
      <w:rPr>
        <w:rFonts w:hint="default"/>
      </w:rPr>
    </w:lvl>
    <w:lvl w:ilvl="1" w:tplc="9AC02710">
      <w:start w:val="1"/>
      <w:numFmt w:val="lowerLetter"/>
      <w:lvlText w:val="%2."/>
      <w:lvlJc w:val="left"/>
      <w:pPr>
        <w:ind w:left="2149" w:hanging="360"/>
      </w:pPr>
    </w:lvl>
    <w:lvl w:ilvl="2" w:tplc="00E011E8">
      <w:start w:val="1"/>
      <w:numFmt w:val="lowerRoman"/>
      <w:lvlText w:val="%3."/>
      <w:lvlJc w:val="right"/>
      <w:pPr>
        <w:ind w:left="2869" w:hanging="180"/>
      </w:pPr>
    </w:lvl>
    <w:lvl w:ilvl="3" w:tplc="76564FE6">
      <w:start w:val="1"/>
      <w:numFmt w:val="decimal"/>
      <w:lvlText w:val="%4."/>
      <w:lvlJc w:val="left"/>
      <w:pPr>
        <w:ind w:left="3589" w:hanging="360"/>
      </w:pPr>
    </w:lvl>
    <w:lvl w:ilvl="4" w:tplc="9ABA5B0E">
      <w:start w:val="1"/>
      <w:numFmt w:val="lowerLetter"/>
      <w:lvlText w:val="%5."/>
      <w:lvlJc w:val="left"/>
      <w:pPr>
        <w:ind w:left="4309" w:hanging="360"/>
      </w:pPr>
    </w:lvl>
    <w:lvl w:ilvl="5" w:tplc="9AB47DD0">
      <w:start w:val="1"/>
      <w:numFmt w:val="lowerRoman"/>
      <w:lvlText w:val="%6."/>
      <w:lvlJc w:val="right"/>
      <w:pPr>
        <w:ind w:left="5029" w:hanging="180"/>
      </w:pPr>
    </w:lvl>
    <w:lvl w:ilvl="6" w:tplc="1F266E14">
      <w:start w:val="1"/>
      <w:numFmt w:val="decimal"/>
      <w:lvlText w:val="%7."/>
      <w:lvlJc w:val="left"/>
      <w:pPr>
        <w:ind w:left="5749" w:hanging="360"/>
      </w:pPr>
    </w:lvl>
    <w:lvl w:ilvl="7" w:tplc="7CF2B968">
      <w:start w:val="1"/>
      <w:numFmt w:val="lowerLetter"/>
      <w:lvlText w:val="%8."/>
      <w:lvlJc w:val="left"/>
      <w:pPr>
        <w:ind w:left="6469" w:hanging="360"/>
      </w:pPr>
    </w:lvl>
    <w:lvl w:ilvl="8" w:tplc="5FE8AD8E">
      <w:start w:val="1"/>
      <w:numFmt w:val="lowerRoman"/>
      <w:lvlText w:val="%9."/>
      <w:lvlJc w:val="right"/>
      <w:pPr>
        <w:ind w:left="7189" w:hanging="180"/>
      </w:pPr>
    </w:lvl>
  </w:abstractNum>
  <w:abstractNum w:abstractNumId="19" w15:restartNumberingAfterBreak="0">
    <w:nsid w:val="59EC0CB6"/>
    <w:multiLevelType w:val="hybridMultilevel"/>
    <w:tmpl w:val="9ED6F942"/>
    <w:lvl w:ilvl="0" w:tplc="24005BBE">
      <w:start w:val="1"/>
      <w:numFmt w:val="decimal"/>
      <w:lvlText w:val="%1."/>
      <w:lvlJc w:val="left"/>
      <w:pPr>
        <w:ind w:left="928" w:hanging="360"/>
      </w:pPr>
      <w:rPr>
        <w:rFonts w:hint="default"/>
        <w:sz w:val="28"/>
        <w:szCs w:val="28"/>
      </w:rPr>
    </w:lvl>
    <w:lvl w:ilvl="1" w:tplc="049E691E">
      <w:start w:val="1"/>
      <w:numFmt w:val="lowerLetter"/>
      <w:lvlText w:val="%2."/>
      <w:lvlJc w:val="left"/>
      <w:pPr>
        <w:ind w:left="1789" w:hanging="360"/>
      </w:pPr>
    </w:lvl>
    <w:lvl w:ilvl="2" w:tplc="0E9CD7B8">
      <w:start w:val="1"/>
      <w:numFmt w:val="lowerRoman"/>
      <w:lvlText w:val="%3."/>
      <w:lvlJc w:val="right"/>
      <w:pPr>
        <w:ind w:left="2509" w:hanging="180"/>
      </w:pPr>
    </w:lvl>
    <w:lvl w:ilvl="3" w:tplc="6AE44EC8">
      <w:start w:val="1"/>
      <w:numFmt w:val="decimal"/>
      <w:lvlText w:val="%4."/>
      <w:lvlJc w:val="left"/>
      <w:pPr>
        <w:ind w:left="3229" w:hanging="360"/>
      </w:pPr>
    </w:lvl>
    <w:lvl w:ilvl="4" w:tplc="C3A64078">
      <w:start w:val="1"/>
      <w:numFmt w:val="lowerLetter"/>
      <w:lvlText w:val="%5."/>
      <w:lvlJc w:val="left"/>
      <w:pPr>
        <w:ind w:left="3949" w:hanging="360"/>
      </w:pPr>
    </w:lvl>
    <w:lvl w:ilvl="5" w:tplc="8D14CB8A">
      <w:start w:val="1"/>
      <w:numFmt w:val="lowerRoman"/>
      <w:lvlText w:val="%6."/>
      <w:lvlJc w:val="right"/>
      <w:pPr>
        <w:ind w:left="4669" w:hanging="180"/>
      </w:pPr>
    </w:lvl>
    <w:lvl w:ilvl="6" w:tplc="187A5D2E">
      <w:start w:val="1"/>
      <w:numFmt w:val="decimal"/>
      <w:lvlText w:val="%7."/>
      <w:lvlJc w:val="left"/>
      <w:pPr>
        <w:ind w:left="5389" w:hanging="360"/>
      </w:pPr>
    </w:lvl>
    <w:lvl w:ilvl="7" w:tplc="3886CC8C">
      <w:start w:val="1"/>
      <w:numFmt w:val="lowerLetter"/>
      <w:lvlText w:val="%8."/>
      <w:lvlJc w:val="left"/>
      <w:pPr>
        <w:ind w:left="6109" w:hanging="360"/>
      </w:pPr>
    </w:lvl>
    <w:lvl w:ilvl="8" w:tplc="8CB6B8B4">
      <w:start w:val="1"/>
      <w:numFmt w:val="lowerRoman"/>
      <w:lvlText w:val="%9."/>
      <w:lvlJc w:val="right"/>
      <w:pPr>
        <w:ind w:left="6829" w:hanging="180"/>
      </w:pPr>
    </w:lvl>
  </w:abstractNum>
  <w:abstractNum w:abstractNumId="20" w15:restartNumberingAfterBreak="0">
    <w:nsid w:val="699973A0"/>
    <w:multiLevelType w:val="multilevel"/>
    <w:tmpl w:val="23DC365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6F671095"/>
    <w:multiLevelType w:val="multilevel"/>
    <w:tmpl w:val="8DB24B4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3" w15:restartNumberingAfterBreak="0">
    <w:nsid w:val="7E3164A4"/>
    <w:multiLevelType w:val="hybridMultilevel"/>
    <w:tmpl w:val="63D0983A"/>
    <w:lvl w:ilvl="0" w:tplc="55C4A166">
      <w:start w:val="40"/>
      <w:numFmt w:val="decimal"/>
      <w:lvlText w:val="%1)"/>
      <w:lvlJc w:val="left"/>
      <w:pPr>
        <w:tabs>
          <w:tab w:val="num" w:pos="1720"/>
        </w:tabs>
        <w:ind w:left="1720" w:hanging="1020"/>
      </w:pPr>
      <w:rPr>
        <w:rFonts w:hint="default"/>
      </w:rPr>
    </w:lvl>
    <w:lvl w:ilvl="1" w:tplc="66A437BE">
      <w:start w:val="1"/>
      <w:numFmt w:val="lowerLetter"/>
      <w:lvlText w:val="%2."/>
      <w:lvlJc w:val="left"/>
      <w:pPr>
        <w:tabs>
          <w:tab w:val="num" w:pos="1780"/>
        </w:tabs>
        <w:ind w:left="1780" w:hanging="360"/>
      </w:pPr>
    </w:lvl>
    <w:lvl w:ilvl="2" w:tplc="EE108E46">
      <w:start w:val="1"/>
      <w:numFmt w:val="lowerRoman"/>
      <w:lvlText w:val="%3."/>
      <w:lvlJc w:val="right"/>
      <w:pPr>
        <w:tabs>
          <w:tab w:val="num" w:pos="2500"/>
        </w:tabs>
        <w:ind w:left="2500" w:hanging="180"/>
      </w:pPr>
    </w:lvl>
    <w:lvl w:ilvl="3" w:tplc="9AD8FAD8">
      <w:start w:val="1"/>
      <w:numFmt w:val="decimal"/>
      <w:lvlText w:val="%4."/>
      <w:lvlJc w:val="left"/>
      <w:pPr>
        <w:tabs>
          <w:tab w:val="num" w:pos="3220"/>
        </w:tabs>
        <w:ind w:left="3220" w:hanging="360"/>
      </w:pPr>
    </w:lvl>
    <w:lvl w:ilvl="4" w:tplc="F390641A">
      <w:start w:val="1"/>
      <w:numFmt w:val="lowerLetter"/>
      <w:lvlText w:val="%5."/>
      <w:lvlJc w:val="left"/>
      <w:pPr>
        <w:tabs>
          <w:tab w:val="num" w:pos="3940"/>
        </w:tabs>
        <w:ind w:left="3940" w:hanging="360"/>
      </w:pPr>
    </w:lvl>
    <w:lvl w:ilvl="5" w:tplc="9342D768">
      <w:start w:val="1"/>
      <w:numFmt w:val="lowerRoman"/>
      <w:lvlText w:val="%6."/>
      <w:lvlJc w:val="right"/>
      <w:pPr>
        <w:tabs>
          <w:tab w:val="num" w:pos="4660"/>
        </w:tabs>
        <w:ind w:left="4660" w:hanging="180"/>
      </w:pPr>
    </w:lvl>
    <w:lvl w:ilvl="6" w:tplc="2BA47778">
      <w:start w:val="1"/>
      <w:numFmt w:val="decimal"/>
      <w:lvlText w:val="%7."/>
      <w:lvlJc w:val="left"/>
      <w:pPr>
        <w:tabs>
          <w:tab w:val="num" w:pos="5380"/>
        </w:tabs>
        <w:ind w:left="5380" w:hanging="360"/>
      </w:pPr>
    </w:lvl>
    <w:lvl w:ilvl="7" w:tplc="D0166402">
      <w:start w:val="1"/>
      <w:numFmt w:val="lowerLetter"/>
      <w:lvlText w:val="%8."/>
      <w:lvlJc w:val="left"/>
      <w:pPr>
        <w:tabs>
          <w:tab w:val="num" w:pos="6100"/>
        </w:tabs>
        <w:ind w:left="6100" w:hanging="360"/>
      </w:pPr>
    </w:lvl>
    <w:lvl w:ilvl="8" w:tplc="393AEFAA">
      <w:start w:val="1"/>
      <w:numFmt w:val="lowerRoman"/>
      <w:lvlText w:val="%9."/>
      <w:lvlJc w:val="right"/>
      <w:pPr>
        <w:tabs>
          <w:tab w:val="num" w:pos="6820"/>
        </w:tabs>
        <w:ind w:left="6820" w:hanging="180"/>
      </w:p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6"/>
  </w:num>
  <w:num w:numId="6">
    <w:abstractNumId w:val="19"/>
  </w:num>
  <w:num w:numId="7">
    <w:abstractNumId w:val="10"/>
  </w:num>
  <w:num w:numId="8">
    <w:abstractNumId w:val="7"/>
  </w:num>
  <w:num w:numId="9">
    <w:abstractNumId w:val="5"/>
  </w:num>
  <w:num w:numId="10">
    <w:abstractNumId w:val="8"/>
  </w:num>
  <w:num w:numId="11">
    <w:abstractNumId w:val="3"/>
  </w:num>
  <w:num w:numId="12">
    <w:abstractNumId w:val="6"/>
  </w:num>
  <w:num w:numId="13">
    <w:abstractNumId w:val="4"/>
  </w:num>
  <w:num w:numId="14">
    <w:abstractNumId w:val="9"/>
  </w:num>
  <w:num w:numId="15">
    <w:abstractNumId w:val="1"/>
  </w:num>
  <w:num w:numId="16">
    <w:abstractNumId w:val="18"/>
  </w:num>
  <w:num w:numId="17">
    <w:abstractNumId w:val="20"/>
  </w:num>
  <w:num w:numId="18">
    <w:abstractNumId w:val="23"/>
  </w:num>
  <w:num w:numId="19">
    <w:abstractNumId w:val="22"/>
  </w:num>
  <w:num w:numId="20">
    <w:abstractNumId w:val="14"/>
  </w:num>
  <w:num w:numId="21">
    <w:abstractNumId w:val="15"/>
  </w:num>
  <w:num w:numId="22">
    <w:abstractNumId w:val="13"/>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15EB0"/>
    <w:rsid w:val="00073119"/>
    <w:rsid w:val="00080C6C"/>
    <w:rsid w:val="00086445"/>
    <w:rsid w:val="000922AA"/>
    <w:rsid w:val="00097F1E"/>
    <w:rsid w:val="000C6172"/>
    <w:rsid w:val="000D4DAC"/>
    <w:rsid w:val="000F48E7"/>
    <w:rsid w:val="000F7023"/>
    <w:rsid w:val="001068C0"/>
    <w:rsid w:val="00116444"/>
    <w:rsid w:val="001319EE"/>
    <w:rsid w:val="00143292"/>
    <w:rsid w:val="001536AE"/>
    <w:rsid w:val="00172F95"/>
    <w:rsid w:val="001763DE"/>
    <w:rsid w:val="001A1881"/>
    <w:rsid w:val="001B61C1"/>
    <w:rsid w:val="001B6D56"/>
    <w:rsid w:val="001C39C5"/>
    <w:rsid w:val="001D09B0"/>
    <w:rsid w:val="001F4925"/>
    <w:rsid w:val="001F63C6"/>
    <w:rsid w:val="001F64CB"/>
    <w:rsid w:val="002000F4"/>
    <w:rsid w:val="002150BF"/>
    <w:rsid w:val="0022101F"/>
    <w:rsid w:val="0023374B"/>
    <w:rsid w:val="00234047"/>
    <w:rsid w:val="00251F3F"/>
    <w:rsid w:val="002652B9"/>
    <w:rsid w:val="002A2818"/>
    <w:rsid w:val="002A394A"/>
    <w:rsid w:val="002E14FA"/>
    <w:rsid w:val="002F5603"/>
    <w:rsid w:val="003118BD"/>
    <w:rsid w:val="0033182E"/>
    <w:rsid w:val="00357396"/>
    <w:rsid w:val="00364E0B"/>
    <w:rsid w:val="00376DEA"/>
    <w:rsid w:val="00383F5F"/>
    <w:rsid w:val="003940CE"/>
    <w:rsid w:val="003B6A3A"/>
    <w:rsid w:val="003F241E"/>
    <w:rsid w:val="00423754"/>
    <w:rsid w:val="00427232"/>
    <w:rsid w:val="00430E89"/>
    <w:rsid w:val="00442191"/>
    <w:rsid w:val="00444725"/>
    <w:rsid w:val="00444B81"/>
    <w:rsid w:val="004726FE"/>
    <w:rsid w:val="0049623C"/>
    <w:rsid w:val="004A1606"/>
    <w:rsid w:val="004B400D"/>
    <w:rsid w:val="004C34B8"/>
    <w:rsid w:val="004D3723"/>
    <w:rsid w:val="004D43AB"/>
    <w:rsid w:val="004E49BE"/>
    <w:rsid w:val="004F3375"/>
    <w:rsid w:val="00500490"/>
    <w:rsid w:val="00505D6F"/>
    <w:rsid w:val="00522B8C"/>
    <w:rsid w:val="00535EEF"/>
    <w:rsid w:val="00576658"/>
    <w:rsid w:val="00577643"/>
    <w:rsid w:val="00594AEC"/>
    <w:rsid w:val="005D44B8"/>
    <w:rsid w:val="005F582C"/>
    <w:rsid w:val="00642211"/>
    <w:rsid w:val="00644A9A"/>
    <w:rsid w:val="00680CE7"/>
    <w:rsid w:val="006B0CA0"/>
    <w:rsid w:val="006B6938"/>
    <w:rsid w:val="006D71E5"/>
    <w:rsid w:val="006E6AD5"/>
    <w:rsid w:val="007006E3"/>
    <w:rsid w:val="007111E8"/>
    <w:rsid w:val="00724005"/>
    <w:rsid w:val="00731B2A"/>
    <w:rsid w:val="00740441"/>
    <w:rsid w:val="00765691"/>
    <w:rsid w:val="007767CD"/>
    <w:rsid w:val="00782A16"/>
    <w:rsid w:val="00793F62"/>
    <w:rsid w:val="007B3FEA"/>
    <w:rsid w:val="007E18F9"/>
    <w:rsid w:val="007E588D"/>
    <w:rsid w:val="0081000A"/>
    <w:rsid w:val="008235E8"/>
    <w:rsid w:val="008436CA"/>
    <w:rsid w:val="0085727D"/>
    <w:rsid w:val="00865C6F"/>
    <w:rsid w:val="00866964"/>
    <w:rsid w:val="00867FA4"/>
    <w:rsid w:val="0087143C"/>
    <w:rsid w:val="008837F6"/>
    <w:rsid w:val="008C73EC"/>
    <w:rsid w:val="008C758E"/>
    <w:rsid w:val="008E7420"/>
    <w:rsid w:val="009139A9"/>
    <w:rsid w:val="00914138"/>
    <w:rsid w:val="00915A4B"/>
    <w:rsid w:val="00933151"/>
    <w:rsid w:val="00934587"/>
    <w:rsid w:val="00966C02"/>
    <w:rsid w:val="00967905"/>
    <w:rsid w:val="0098518B"/>
    <w:rsid w:val="009924CE"/>
    <w:rsid w:val="009A5AB2"/>
    <w:rsid w:val="009B3FF9"/>
    <w:rsid w:val="009B69F4"/>
    <w:rsid w:val="009F01C1"/>
    <w:rsid w:val="00A065C6"/>
    <w:rsid w:val="00A10052"/>
    <w:rsid w:val="00A17FE7"/>
    <w:rsid w:val="00A202FF"/>
    <w:rsid w:val="00A338BC"/>
    <w:rsid w:val="00A36165"/>
    <w:rsid w:val="00A3733E"/>
    <w:rsid w:val="00A47D62"/>
    <w:rsid w:val="00A5333E"/>
    <w:rsid w:val="00A83BA1"/>
    <w:rsid w:val="00A84928"/>
    <w:rsid w:val="00A86276"/>
    <w:rsid w:val="00A97917"/>
    <w:rsid w:val="00AA225A"/>
    <w:rsid w:val="00AC4777"/>
    <w:rsid w:val="00AC76FB"/>
    <w:rsid w:val="00AE2721"/>
    <w:rsid w:val="00AF31CE"/>
    <w:rsid w:val="00B57ECF"/>
    <w:rsid w:val="00B86340"/>
    <w:rsid w:val="00BB337A"/>
    <w:rsid w:val="00BD0AC4"/>
    <w:rsid w:val="00BD6A7F"/>
    <w:rsid w:val="00BE3CFA"/>
    <w:rsid w:val="00BE78CA"/>
    <w:rsid w:val="00C15B1C"/>
    <w:rsid w:val="00C306F1"/>
    <w:rsid w:val="00C76CFF"/>
    <w:rsid w:val="00C7780A"/>
    <w:rsid w:val="00C91924"/>
    <w:rsid w:val="00C950BE"/>
    <w:rsid w:val="00CA1875"/>
    <w:rsid w:val="00CC7D90"/>
    <w:rsid w:val="00CE6A1B"/>
    <w:rsid w:val="00CF16BB"/>
    <w:rsid w:val="00CF6C3C"/>
    <w:rsid w:val="00CF6CDC"/>
    <w:rsid w:val="00D03D0C"/>
    <w:rsid w:val="00D11982"/>
    <w:rsid w:val="00D14F06"/>
    <w:rsid w:val="00D21D8D"/>
    <w:rsid w:val="00D26F78"/>
    <w:rsid w:val="00D372FB"/>
    <w:rsid w:val="00D615B7"/>
    <w:rsid w:val="00D90323"/>
    <w:rsid w:val="00DC3E0E"/>
    <w:rsid w:val="00DD4D1F"/>
    <w:rsid w:val="00DD554D"/>
    <w:rsid w:val="00DF12C4"/>
    <w:rsid w:val="00E14DDC"/>
    <w:rsid w:val="00E43190"/>
    <w:rsid w:val="00E57A5B"/>
    <w:rsid w:val="00E866E0"/>
    <w:rsid w:val="00EB302D"/>
    <w:rsid w:val="00EB54A3"/>
    <w:rsid w:val="00EC072E"/>
    <w:rsid w:val="00EC3C11"/>
    <w:rsid w:val="00ED6F34"/>
    <w:rsid w:val="00EE1A39"/>
    <w:rsid w:val="00F01436"/>
    <w:rsid w:val="00F22932"/>
    <w:rsid w:val="00F469C9"/>
    <w:rsid w:val="00F525B9"/>
    <w:rsid w:val="00F64017"/>
    <w:rsid w:val="00F71A96"/>
    <w:rsid w:val="00F93EE0"/>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3B6A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3B6A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qFormat/>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rsid w:val="003B6A3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3B6A3A"/>
    <w:rPr>
      <w:rFonts w:asciiTheme="majorHAnsi" w:eastAsiaTheme="majorEastAsia" w:hAnsiTheme="majorHAnsi" w:cstheme="majorBidi"/>
      <w:color w:val="243F60" w:themeColor="accent1" w:themeShade="7F"/>
      <w:sz w:val="24"/>
      <w:szCs w:val="24"/>
    </w:rPr>
  </w:style>
  <w:style w:type="character" w:customStyle="1" w:styleId="CommentReference">
    <w:name w:val="Comment Reference"/>
    <w:basedOn w:val="a0"/>
    <w:semiHidden/>
    <w:unhideWhenUsed/>
    <w:rsid w:val="003B6A3A"/>
    <w:rPr>
      <w:sz w:val="16"/>
      <w:szCs w:val="16"/>
    </w:rPr>
  </w:style>
  <w:style w:type="paragraph" w:customStyle="1" w:styleId="CommentText">
    <w:name w:val="Comment Text"/>
    <w:basedOn w:val="a"/>
    <w:link w:val="afa"/>
    <w:semiHidden/>
    <w:unhideWhenUsed/>
    <w:rsid w:val="003B6A3A"/>
    <w:pPr>
      <w:overflowPunct/>
      <w:autoSpaceDE/>
      <w:autoSpaceDN/>
      <w:adjustRightInd/>
    </w:pPr>
  </w:style>
  <w:style w:type="character" w:customStyle="1" w:styleId="afa">
    <w:name w:val="Текст примечания Знак"/>
    <w:basedOn w:val="a0"/>
    <w:link w:val="CommentText"/>
    <w:semiHidden/>
    <w:rsid w:val="003B6A3A"/>
  </w:style>
  <w:style w:type="paragraph" w:customStyle="1" w:styleId="CommentSubject">
    <w:name w:val="Comment Subject"/>
    <w:basedOn w:val="CommentText"/>
    <w:next w:val="CommentText"/>
    <w:link w:val="afb"/>
    <w:semiHidden/>
    <w:unhideWhenUsed/>
    <w:rsid w:val="003B6A3A"/>
    <w:rPr>
      <w:b/>
      <w:bCs/>
    </w:rPr>
  </w:style>
  <w:style w:type="character" w:customStyle="1" w:styleId="afb">
    <w:name w:val="Тема примечания Знак"/>
    <w:basedOn w:val="afa"/>
    <w:link w:val="CommentSubject"/>
    <w:semiHidden/>
    <w:rsid w:val="003B6A3A"/>
    <w:rPr>
      <w:b/>
      <w:bCs/>
    </w:rPr>
  </w:style>
  <w:style w:type="paragraph" w:styleId="afc">
    <w:name w:val="Balloon Text"/>
    <w:basedOn w:val="a"/>
    <w:link w:val="afd"/>
    <w:semiHidden/>
    <w:unhideWhenUsed/>
    <w:rsid w:val="003B6A3A"/>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semiHidden/>
    <w:rsid w:val="003B6A3A"/>
    <w:rPr>
      <w:rFonts w:ascii="Segoe UI" w:hAnsi="Segoe UI" w:cs="Segoe UI"/>
      <w:sz w:val="18"/>
      <w:szCs w:val="18"/>
    </w:rPr>
  </w:style>
  <w:style w:type="character" w:customStyle="1" w:styleId="20">
    <w:name w:val="Заголовок 2 Знак"/>
    <w:basedOn w:val="a0"/>
    <w:link w:val="2"/>
    <w:rsid w:val="003B6A3A"/>
    <w:rPr>
      <w:rFonts w:ascii="Times/Kazakh" w:hAnsi="Times/Kazakh"/>
      <w:b/>
      <w:sz w:val="26"/>
      <w:lang w:eastAsia="ko-KR"/>
    </w:rPr>
  </w:style>
  <w:style w:type="paragraph" w:customStyle="1" w:styleId="0">
    <w:name w:val="Знак_0"/>
    <w:basedOn w:val="a"/>
    <w:autoRedefine/>
    <w:rsid w:val="003B6A3A"/>
    <w:pPr>
      <w:overflowPunct/>
      <w:autoSpaceDE/>
      <w:autoSpaceDN/>
      <w:adjustRightInd/>
      <w:spacing w:after="160" w:line="240" w:lineRule="exact"/>
    </w:pPr>
    <w:rPr>
      <w:rFonts w:eastAsia="SimSun"/>
      <w:b/>
      <w:sz w:val="28"/>
      <w:szCs w:val="24"/>
      <w:lang w:val="en-US" w:eastAsia="en-US"/>
    </w:rPr>
  </w:style>
  <w:style w:type="character" w:customStyle="1" w:styleId="a5">
    <w:name w:val="Основной текст с отступом Знак"/>
    <w:basedOn w:val="a0"/>
    <w:link w:val="a4"/>
    <w:rsid w:val="003B6A3A"/>
    <w:rPr>
      <w:sz w:val="24"/>
      <w:szCs w:val="24"/>
      <w:lang w:val="kk-KZ"/>
    </w:rPr>
  </w:style>
  <w:style w:type="character" w:customStyle="1" w:styleId="a7">
    <w:name w:val="Заголовок Знак"/>
    <w:basedOn w:val="a0"/>
    <w:link w:val="a6"/>
    <w:rsid w:val="003B6A3A"/>
    <w:rPr>
      <w:sz w:val="28"/>
      <w:szCs w:val="24"/>
    </w:rPr>
  </w:style>
  <w:style w:type="character" w:customStyle="1" w:styleId="ad">
    <w:name w:val="Верхний колонтитул Знак"/>
    <w:basedOn w:val="a0"/>
    <w:link w:val="ac"/>
    <w:uiPriority w:val="99"/>
    <w:rsid w:val="003B6A3A"/>
    <w:rPr>
      <w:sz w:val="24"/>
      <w:szCs w:val="24"/>
      <w:lang w:eastAsia="ar-SA"/>
    </w:rPr>
  </w:style>
  <w:style w:type="paragraph" w:customStyle="1" w:styleId="12">
    <w:name w:val="Знак_1"/>
    <w:basedOn w:val="a"/>
    <w:autoRedefine/>
    <w:rsid w:val="003B6A3A"/>
    <w:pPr>
      <w:overflowPunct/>
      <w:autoSpaceDE/>
      <w:autoSpaceDN/>
      <w:adjustRightInd/>
      <w:spacing w:after="160" w:line="240" w:lineRule="exact"/>
    </w:pPr>
    <w:rPr>
      <w:rFonts w:eastAsia="SimSun"/>
      <w:b/>
      <w:sz w:val="28"/>
      <w:szCs w:val="24"/>
      <w:lang w:val="en-US" w:eastAsia="en-US"/>
    </w:rPr>
  </w:style>
  <w:style w:type="character" w:customStyle="1" w:styleId="22">
    <w:name w:val="Основной текст с отступом 2 Знак"/>
    <w:basedOn w:val="a0"/>
    <w:link w:val="21"/>
    <w:rsid w:val="003B6A3A"/>
  </w:style>
  <w:style w:type="paragraph" w:customStyle="1" w:styleId="23">
    <w:name w:val="Знак_2"/>
    <w:basedOn w:val="a"/>
    <w:autoRedefine/>
    <w:rsid w:val="003B6A3A"/>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3B6A3A"/>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rsid w:val="003B6A3A"/>
    <w:pPr>
      <w:overflowPunct/>
      <w:autoSpaceDE/>
      <w:autoSpaceDN/>
      <w:adjustRightInd/>
      <w:spacing w:before="100" w:beforeAutospacing="1" w:after="100" w:afterAutospacing="1"/>
    </w:pPr>
    <w:rPr>
      <w:sz w:val="24"/>
      <w:szCs w:val="24"/>
    </w:rPr>
  </w:style>
  <w:style w:type="character" w:customStyle="1" w:styleId="afe">
    <w:name w:val="a"/>
    <w:basedOn w:val="a0"/>
    <w:rsid w:val="003B6A3A"/>
  </w:style>
  <w:style w:type="paragraph" w:customStyle="1" w:styleId="pji">
    <w:name w:val="pji"/>
    <w:basedOn w:val="a"/>
    <w:rsid w:val="003B6A3A"/>
    <w:pPr>
      <w:overflowPunct/>
      <w:autoSpaceDE/>
      <w:autoSpaceDN/>
      <w:adjustRightInd/>
      <w:spacing w:before="100" w:beforeAutospacing="1" w:after="100" w:afterAutospacing="1"/>
    </w:pPr>
    <w:rPr>
      <w:sz w:val="24"/>
      <w:szCs w:val="24"/>
    </w:rPr>
  </w:style>
  <w:style w:type="character" w:customStyle="1" w:styleId="s3">
    <w:name w:val="s3"/>
    <w:basedOn w:val="a0"/>
    <w:rsid w:val="003B6A3A"/>
  </w:style>
  <w:style w:type="character" w:customStyle="1" w:styleId="s9">
    <w:name w:val="s9"/>
    <w:basedOn w:val="a0"/>
    <w:rsid w:val="003B6A3A"/>
  </w:style>
  <w:style w:type="character" w:customStyle="1" w:styleId="s2">
    <w:name w:val="s2"/>
    <w:basedOn w:val="a0"/>
    <w:rsid w:val="003B6A3A"/>
  </w:style>
  <w:style w:type="table" w:customStyle="1" w:styleId="13">
    <w:name w:val="Сетка таблицы1"/>
    <w:basedOn w:val="a1"/>
    <w:next w:val="ab"/>
    <w:uiPriority w:val="39"/>
    <w:rsid w:val="003B6A3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basedOn w:val="a0"/>
    <w:semiHidden/>
    <w:unhideWhenUsed/>
    <w:rsid w:val="003B6A3A"/>
    <w:rPr>
      <w:sz w:val="16"/>
      <w:szCs w:val="16"/>
    </w:rPr>
  </w:style>
  <w:style w:type="paragraph" w:styleId="aff0">
    <w:name w:val="annotation text"/>
    <w:basedOn w:val="a"/>
    <w:link w:val="14"/>
    <w:semiHidden/>
    <w:unhideWhenUsed/>
    <w:rsid w:val="003B6A3A"/>
    <w:pPr>
      <w:overflowPunct/>
      <w:autoSpaceDE/>
      <w:autoSpaceDN/>
      <w:adjustRightInd/>
    </w:pPr>
  </w:style>
  <w:style w:type="character" w:customStyle="1" w:styleId="14">
    <w:name w:val="Текст примечания Знак1"/>
    <w:basedOn w:val="a0"/>
    <w:link w:val="aff0"/>
    <w:semiHidden/>
    <w:rsid w:val="003B6A3A"/>
  </w:style>
  <w:style w:type="paragraph" w:styleId="aff1">
    <w:name w:val="annotation subject"/>
    <w:basedOn w:val="aff0"/>
    <w:next w:val="aff0"/>
    <w:link w:val="15"/>
    <w:semiHidden/>
    <w:unhideWhenUsed/>
    <w:rsid w:val="003B6A3A"/>
    <w:rPr>
      <w:b/>
      <w:bCs/>
    </w:rPr>
  </w:style>
  <w:style w:type="character" w:customStyle="1" w:styleId="15">
    <w:name w:val="Тема примечания Знак1"/>
    <w:basedOn w:val="14"/>
    <w:link w:val="aff1"/>
    <w:semiHidden/>
    <w:rsid w:val="003B6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30000446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E519B-8D38-48F0-9B04-90FFA6AE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3895</Words>
  <Characters>22204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Дәурен Қасымжанов</cp:lastModifiedBy>
  <cp:revision>10</cp:revision>
  <dcterms:created xsi:type="dcterms:W3CDTF">2026-04-21T15:38:00Z</dcterms:created>
  <dcterms:modified xsi:type="dcterms:W3CDTF">2026-04-30T13:46:00Z</dcterms:modified>
</cp:coreProperties>
</file>