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C82E3" w14:textId="77777777" w:rsidR="007F4F86" w:rsidRDefault="000F75F1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Перечень приоритетных направлений государственных грантов для некоммерческих организаций на 202</w:t>
      </w:r>
      <w:r>
        <w:rPr>
          <w:b/>
          <w:bCs/>
          <w:sz w:val="28"/>
          <w:szCs w:val="28"/>
        </w:rPr>
        <w:t xml:space="preserve">6 </w:t>
      </w:r>
      <w:r>
        <w:rPr>
          <w:b/>
          <w:bCs/>
          <w:color w:val="000000"/>
          <w:sz w:val="28"/>
          <w:szCs w:val="28"/>
        </w:rPr>
        <w:t>год.</w:t>
      </w:r>
    </w:p>
    <w:p w14:paraId="10562652" w14:textId="77777777" w:rsidR="007F4F86" w:rsidRDefault="007F4F86">
      <w:pPr>
        <w:jc w:val="center"/>
        <w:rPr>
          <w:sz w:val="28"/>
          <w:szCs w:val="28"/>
        </w:rPr>
      </w:pPr>
    </w:p>
    <w:tbl>
      <w:tblPr>
        <w:tblStyle w:val="a9"/>
        <w:tblW w:w="15555" w:type="dxa"/>
        <w:tblInd w:w="-709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330"/>
        <w:gridCol w:w="1530"/>
        <w:gridCol w:w="1215"/>
        <w:gridCol w:w="1920"/>
        <w:gridCol w:w="915"/>
        <w:gridCol w:w="1305"/>
        <w:gridCol w:w="1545"/>
        <w:gridCol w:w="5235"/>
        <w:gridCol w:w="1560"/>
      </w:tblGrid>
      <w:tr w:rsidR="007F4F86" w14:paraId="10D933CD" w14:textId="77777777" w:rsidTr="000F75F1">
        <w:trPr>
          <w:trHeight w:val="30"/>
        </w:trPr>
        <w:tc>
          <w:tcPr>
            <w:tcW w:w="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08C1F9" w14:textId="77777777"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>№</w:t>
            </w:r>
          </w:p>
        </w:tc>
        <w:tc>
          <w:tcPr>
            <w:tcW w:w="1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065169" w14:textId="77777777"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>В соответствии с частью 1 статьи 5 Закона, государственный грантовый сектор</w:t>
            </w:r>
          </w:p>
        </w:tc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E0ED2" w14:textId="77777777"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>Приоритетное направление государственного гранта</w:t>
            </w:r>
          </w:p>
        </w:tc>
        <w:tc>
          <w:tcPr>
            <w:tcW w:w="1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3B7ADB" w14:textId="77777777"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>Краткое описание проблемы</w:t>
            </w:r>
          </w:p>
        </w:tc>
        <w:tc>
          <w:tcPr>
            <w:tcW w:w="9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E52B53" w14:textId="77777777"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>Объем финансирования (в тысячах тенге)</w:t>
            </w:r>
          </w:p>
        </w:tc>
        <w:tc>
          <w:tcPr>
            <w:tcW w:w="13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BC1473" w14:textId="77777777"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  <w:szCs w:val="22"/>
              </w:rPr>
            </w:pPr>
            <w:r w:rsidRPr="000F75F1">
              <w:rPr>
                <w:b/>
                <w:bCs/>
                <w:sz w:val="22"/>
              </w:rPr>
              <w:t>Вид грант и</w:t>
            </w:r>
            <w:r w:rsidRPr="000F75F1">
              <w:rPr>
                <w:b/>
                <w:bCs/>
                <w:sz w:val="22"/>
                <w:szCs w:val="22"/>
              </w:rPr>
              <w:t xml:space="preserve"> срок реализации гранта</w:t>
            </w:r>
          </w:p>
          <w:p w14:paraId="35695F03" w14:textId="77777777" w:rsidR="007F4F86" w:rsidRPr="000F75F1" w:rsidRDefault="007F4F86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6ECAC3" w14:textId="77777777"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color w:val="000000"/>
                <w:sz w:val="22"/>
              </w:rPr>
            </w:pPr>
            <w:r w:rsidRPr="000F75F1">
              <w:rPr>
                <w:b/>
                <w:bCs/>
                <w:sz w:val="22"/>
                <w:szCs w:val="22"/>
              </w:rPr>
              <w:t>Территория реализации гранта (в соответствии с пунктом 6 настоящих Правил)</w:t>
            </w:r>
            <w:r w:rsidRPr="000F75F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65580F" w14:textId="77777777"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color w:val="000000"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>Целевой индикатор и</w:t>
            </w:r>
          </w:p>
          <w:p w14:paraId="61EFFA49" w14:textId="77777777"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color w:val="000000"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 xml:space="preserve"> ожидаемые результаты </w:t>
            </w:r>
          </w:p>
          <w:p w14:paraId="4E619D42" w14:textId="77777777" w:rsidR="007F4F86" w:rsidRPr="000F75F1" w:rsidRDefault="007F4F86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DAC58C" w14:textId="77777777" w:rsidR="007F4F86" w:rsidRPr="000F75F1" w:rsidRDefault="000F75F1">
            <w:pPr>
              <w:spacing w:after="20"/>
              <w:ind w:left="20"/>
              <w:jc w:val="center"/>
              <w:rPr>
                <w:b/>
                <w:bCs/>
                <w:sz w:val="22"/>
              </w:rPr>
            </w:pPr>
            <w:r w:rsidRPr="000F75F1">
              <w:rPr>
                <w:b/>
                <w:bCs/>
                <w:color w:val="000000"/>
                <w:sz w:val="22"/>
              </w:rPr>
              <w:t>Требования к материально-технической базе</w:t>
            </w:r>
            <w:r w:rsidRPr="000F75F1">
              <w:rPr>
                <w:b/>
                <w:bCs/>
                <w:color w:val="000000"/>
                <w:sz w:val="22"/>
              </w:rPr>
              <w:br/>
              <w:t>(устанавливаются только при реализации долгосрочных грантов)</w:t>
            </w:r>
          </w:p>
        </w:tc>
      </w:tr>
      <w:tr w:rsidR="007F4F86" w14:paraId="0687A8E4" w14:textId="77777777">
        <w:trPr>
          <w:trHeight w:val="30"/>
        </w:trPr>
        <w:tc>
          <w:tcPr>
            <w:tcW w:w="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4EBD4" w14:textId="77777777" w:rsidR="007F4F86" w:rsidRDefault="007F4F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jc w:val="both"/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8123D" w14:textId="77777777" w:rsidR="007F4F86" w:rsidRDefault="000F75F1">
            <w:pPr>
              <w:spacing w:after="20"/>
              <w:ind w:left="129" w:right="262"/>
              <w:jc w:val="both"/>
              <w:rPr>
                <w:color w:val="000000"/>
              </w:rPr>
            </w:pPr>
            <w:r>
              <w:rPr>
                <w:color w:val="000000"/>
              </w:rPr>
              <w:t>Содействие решению семейно-демографических и гендерных проблем</w:t>
            </w:r>
          </w:p>
        </w:tc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06921" w14:textId="3341CE32" w:rsidR="007F4F86" w:rsidRDefault="000F75F1">
            <w:pPr>
              <w:spacing w:after="20"/>
              <w:ind w:left="134" w:right="136"/>
              <w:jc w:val="both"/>
              <w:rPr>
                <w:color w:val="000000"/>
              </w:rPr>
            </w:pPr>
            <w:r>
              <w:rPr>
                <w:color w:val="000000"/>
              </w:rPr>
              <w:t>Профилактика разводов и укрепление семейных ценностей через реализацию проекта                  «</w:t>
            </w:r>
            <w:proofErr w:type="spellStart"/>
            <w:r w:rsidR="000B3CFE" w:rsidRPr="000B3CFE">
              <w:rPr>
                <w:color w:val="000000"/>
              </w:rPr>
              <w:t>Отбасы</w:t>
            </w:r>
            <w:proofErr w:type="spellEnd"/>
            <w:r w:rsidR="000B3CFE" w:rsidRPr="000B3CFE">
              <w:rPr>
                <w:color w:val="000000"/>
              </w:rPr>
              <w:t xml:space="preserve"> </w:t>
            </w:r>
            <w:proofErr w:type="spellStart"/>
            <w:r w:rsidR="000B3CFE" w:rsidRPr="000B3CFE">
              <w:rPr>
                <w:color w:val="000000"/>
              </w:rPr>
              <w:t>мекені</w:t>
            </w:r>
            <w:proofErr w:type="spellEnd"/>
            <w:r w:rsidR="000B3CFE" w:rsidRPr="000B3CFE">
              <w:rPr>
                <w:color w:val="000000"/>
              </w:rPr>
              <w:t xml:space="preserve"> – ел болашағы</w:t>
            </w:r>
            <w:r>
              <w:rPr>
                <w:color w:val="000000"/>
              </w:rPr>
              <w:t>»</w:t>
            </w:r>
          </w:p>
        </w:tc>
        <w:tc>
          <w:tcPr>
            <w:tcW w:w="19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DEEF4" w14:textId="77777777" w:rsidR="007F4F86" w:rsidRDefault="000F75F1">
            <w:pPr>
              <w:ind w:left="118" w:right="11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Жанаозене социально-демографические процессы, ранние браки среди молодежи, недостаточная подготовка к семейной жизни и бытовые трудности влияют на рост конфликтов между семьями. Эта ситуация негативно влияет на рост показателей разводов, психологическое благополучие детей и социальную </w:t>
            </w:r>
            <w:r>
              <w:rPr>
                <w:color w:val="000000"/>
              </w:rPr>
              <w:lastRenderedPageBreak/>
              <w:t>стабильность в целом. В этой связи актуальной становится организация комплексных профилактических мер, направленных на укрепление семейных ценностей, повышение взаимного уважения и ответственности среди жителей города, особенно молодых семей и молодежи, желающих вступить в брак.</w:t>
            </w:r>
          </w:p>
        </w:tc>
        <w:tc>
          <w:tcPr>
            <w:tcW w:w="9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4E9EC" w14:textId="77777777" w:rsidR="007F4F86" w:rsidRDefault="000F75F1">
            <w:pPr>
              <w:spacing w:after="20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11 000 </w:t>
            </w:r>
            <w:proofErr w:type="spellStart"/>
            <w:r>
              <w:rPr>
                <w:color w:val="000000"/>
              </w:rPr>
              <w:t>тг</w:t>
            </w:r>
            <w:proofErr w:type="spellEnd"/>
            <w:r>
              <w:rPr>
                <w:color w:val="000000"/>
              </w:rPr>
              <w:t>.</w:t>
            </w:r>
          </w:p>
          <w:p w14:paraId="3CFED023" w14:textId="77777777" w:rsidR="007F4F86" w:rsidRDefault="000F75F1">
            <w:pPr>
              <w:spacing w:after="20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(11 млн </w:t>
            </w:r>
            <w:proofErr w:type="spellStart"/>
            <w:r>
              <w:rPr>
                <w:color w:val="000000"/>
              </w:rPr>
              <w:t>тг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3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39A8C" w14:textId="77777777" w:rsidR="007F4F86" w:rsidRDefault="000F75F1">
            <w:pPr>
              <w:spacing w:after="20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1 краткосрочный грант, 2026 год</w:t>
            </w:r>
          </w:p>
        </w:tc>
        <w:tc>
          <w:tcPr>
            <w:tcW w:w="15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C9971" w14:textId="77777777" w:rsidR="007F4F86" w:rsidRDefault="000F7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</w:pPr>
            <w:r>
              <w:t>Мангистауская область</w:t>
            </w:r>
          </w:p>
        </w:tc>
        <w:tc>
          <w:tcPr>
            <w:tcW w:w="5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760D0" w14:textId="77777777" w:rsidR="007F4F86" w:rsidRDefault="000F7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</w:pPr>
            <w:r>
              <w:rPr>
                <w:b/>
                <w:bCs/>
              </w:rPr>
              <w:t>Целевой индикатор:</w:t>
            </w:r>
            <w:r>
              <w:t xml:space="preserve"> </w:t>
            </w:r>
          </w:p>
          <w:p w14:paraId="4EB9E075" w14:textId="77777777" w:rsidR="007F4F86" w:rsidRDefault="000F75F1">
            <w:pPr>
              <w:ind w:left="160" w:right="140"/>
              <w:jc w:val="both"/>
            </w:pPr>
            <w:r>
              <w:t>1.Проведение информационно-разъяснительной работы среди молодых семей и граждан, желающих вступить в брак, по укреплению семейных ценностей и предупреждению разводов с прямым охватом - не менее 20 000 человек (молодые семьи, родители, молодежь);</w:t>
            </w:r>
          </w:p>
          <w:p w14:paraId="4BE4BAA0" w14:textId="77777777" w:rsidR="007F4F86" w:rsidRDefault="000F75F1">
            <w:pPr>
              <w:ind w:left="160" w:right="140"/>
              <w:jc w:val="both"/>
            </w:pPr>
            <w:r>
              <w:t>2.Информационный охват - не менее              100 000 человек.</w:t>
            </w:r>
          </w:p>
          <w:p w14:paraId="20D868F7" w14:textId="77777777" w:rsidR="007F4F86" w:rsidRDefault="000F75F1">
            <w:pPr>
              <w:ind w:left="160" w:right="140"/>
              <w:jc w:val="both"/>
            </w:pPr>
            <w:r>
              <w:t xml:space="preserve">3.Уровень удовлетворенности участников проекта – не менее 75% </w:t>
            </w:r>
            <w:r>
              <w:rPr>
                <w:i/>
                <w:iCs/>
              </w:rPr>
              <w:t>(по результатам опроса)</w:t>
            </w:r>
            <w:r>
              <w:t>.</w:t>
            </w:r>
          </w:p>
          <w:p w14:paraId="293F813B" w14:textId="77777777" w:rsidR="007F4F86" w:rsidRDefault="007F4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</w:pPr>
          </w:p>
          <w:p w14:paraId="044D8270" w14:textId="77777777" w:rsidR="007F4F86" w:rsidRDefault="007F4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</w:pPr>
          </w:p>
          <w:p w14:paraId="2C91B989" w14:textId="77777777" w:rsidR="007F4F86" w:rsidRDefault="000F7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</w:pPr>
            <w:r>
              <w:rPr>
                <w:b/>
                <w:bCs/>
              </w:rPr>
              <w:t>Ожидаемые результаты:</w:t>
            </w:r>
            <w:r>
              <w:t xml:space="preserve"> </w:t>
            </w:r>
          </w:p>
          <w:p w14:paraId="6D87951C" w14:textId="77777777" w:rsidR="007F4F86" w:rsidRDefault="000F75F1">
            <w:pPr>
              <w:ind w:left="160" w:right="140"/>
              <w:jc w:val="both"/>
            </w:pPr>
            <w:r>
              <w:rPr>
                <w:b/>
                <w:bCs/>
              </w:rPr>
              <w:t>1.</w:t>
            </w:r>
            <w:r>
              <w:rPr>
                <w:sz w:val="14"/>
                <w:szCs w:val="14"/>
              </w:rPr>
              <w:t xml:space="preserve">          </w:t>
            </w:r>
            <w:r>
              <w:t xml:space="preserve">Проведение не менее 4 встреч на тему «Крепкая семья – основа устойчивого </w:t>
            </w:r>
            <w:proofErr w:type="gramStart"/>
            <w:r>
              <w:t>общества»  (</w:t>
            </w:r>
            <w:proofErr w:type="gramEnd"/>
            <w:r>
              <w:t xml:space="preserve">в формате </w:t>
            </w:r>
            <w:proofErr w:type="spellStart"/>
            <w:r>
              <w:t>TEDх</w:t>
            </w:r>
            <w:proofErr w:type="spellEnd"/>
            <w:r>
              <w:t xml:space="preserve">) с использованием современных цифровых технологий (LED-экран, лайтбокс, </w:t>
            </w:r>
            <w:proofErr w:type="spellStart"/>
            <w:proofErr w:type="gramStart"/>
            <w:r>
              <w:t>digital</w:t>
            </w:r>
            <w:proofErr w:type="spellEnd"/>
            <w:r>
              <w:t>,  ИИ</w:t>
            </w:r>
            <w:proofErr w:type="gramEnd"/>
            <w:r>
              <w:t xml:space="preserve">-инструменты) и участием ведущих работу с агрессорами психологов, медиаторов, известных в Республике имамов и общественного деятеля с общим охватом не менее 2000 человек; </w:t>
            </w:r>
          </w:p>
          <w:p w14:paraId="057032EF" w14:textId="77777777" w:rsidR="007F4F86" w:rsidRDefault="000F75F1">
            <w:pPr>
              <w:ind w:left="160" w:right="140"/>
              <w:jc w:val="both"/>
            </w:pPr>
            <w:r>
              <w:lastRenderedPageBreak/>
              <w:t>2. Организация бесплатной консультационной площадки «Семейный медиатор» и выездных консультаций с участием психолога и медиатора, с проведением приема в течение 2 месяцев (3 дня в неделю) с обеспечением индивидуального консультирования не менее 100 членов семей с соблюдением конфиденциальности;</w:t>
            </w:r>
          </w:p>
          <w:p w14:paraId="3C5EB3B2" w14:textId="77777777" w:rsidR="007F4F86" w:rsidRDefault="000F75F1">
            <w:pPr>
              <w:ind w:left="160" w:right="140"/>
              <w:jc w:val="both"/>
            </w:pPr>
            <w:r>
              <w:t xml:space="preserve">3.Съемка не менее 3-х подкастов на территории  города Жанаозен с участием 1 профессионального психолога и  2 известных республиканских спикеров на тему «Профилактика разводов: способы сохранить семью», с публикацией в социальных сетях (Instagram, Facebook, YouTube) с соавторством, и обеспечением охвата не менее 30 000 просмотров </w:t>
            </w:r>
            <w:r>
              <w:rPr>
                <w:i/>
                <w:iCs/>
              </w:rPr>
              <w:t>(по согласованию с Заказчиком)</w:t>
            </w:r>
            <w:r>
              <w:t>;</w:t>
            </w:r>
          </w:p>
          <w:p w14:paraId="18208856" w14:textId="77777777" w:rsidR="007F4F86" w:rsidRDefault="000F75F1">
            <w:pPr>
              <w:ind w:left="160" w:right="140"/>
              <w:jc w:val="both"/>
            </w:pPr>
            <w:r>
              <w:t xml:space="preserve">4. Разработка и публикация не менее 2 видеороликов на территории города Жанаозен с проведением социальных экспериментов на темы «Брак – это чувство или ответственность?» и «Нулевая терпимость к насилию в отношении женщин и детей» с публикацией в социальных сетях (Instagram, Facebook, YouTube), и обеспечением охвата - не менее 30 000 просмотров </w:t>
            </w:r>
            <w:r>
              <w:rPr>
                <w:i/>
                <w:iCs/>
              </w:rPr>
              <w:t>(по согласованию с Заказчиком)</w:t>
            </w:r>
            <w:r>
              <w:t>;</w:t>
            </w:r>
          </w:p>
          <w:p w14:paraId="331B0876" w14:textId="77777777" w:rsidR="007F4F86" w:rsidRDefault="000F75F1">
            <w:pPr>
              <w:ind w:left="160" w:right="140"/>
              <w:jc w:val="both"/>
            </w:pPr>
            <w:r>
              <w:t xml:space="preserve">5. Организация не менее 1 открытой дискуссионной площадки с использованием современных цифровых технологий (LED-экран, лайтбокс, </w:t>
            </w:r>
            <w:proofErr w:type="spellStart"/>
            <w:r>
              <w:t>digital</w:t>
            </w:r>
            <w:proofErr w:type="spellEnd"/>
            <w:r>
              <w:t>, ИИ-инструменты) для родителей на тему «Ответственность и пример в семье» с привлечением не менее 2-х известных республиканских спикеров с общим охватом не менее 100 человек;</w:t>
            </w:r>
          </w:p>
          <w:p w14:paraId="2F2059B4" w14:textId="19C00266" w:rsidR="007F4F86" w:rsidRDefault="000F75F1">
            <w:pPr>
              <w:ind w:left="160" w:right="140"/>
              <w:jc w:val="both"/>
            </w:pPr>
            <w:r>
              <w:lastRenderedPageBreak/>
              <w:t>6.Проведение не менее 3 культурно-познавательных мероприятий и 1 семейного спортивного марафона, направленных на пропаганду национальных традиций (</w:t>
            </w:r>
            <w:r w:rsidR="00C01929">
              <w:rPr>
                <w:lang w:val="kk-KZ"/>
              </w:rPr>
              <w:t xml:space="preserve">Например: </w:t>
            </w:r>
            <w:proofErr w:type="spellStart"/>
            <w:r>
              <w:t>калжа</w:t>
            </w:r>
            <w:proofErr w:type="spellEnd"/>
            <w:r>
              <w:t xml:space="preserve">, </w:t>
            </w:r>
            <w:r w:rsidR="00C01929">
              <w:rPr>
                <w:lang w:val="kk-KZ"/>
              </w:rPr>
              <w:t>есік көрсету</w:t>
            </w:r>
            <w:r>
              <w:t>) с участием не менее 1000 человек  и награждение медалями;</w:t>
            </w:r>
          </w:p>
          <w:p w14:paraId="071E2922" w14:textId="77777777" w:rsidR="007F4F86" w:rsidRDefault="000F7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30"/>
              <w:jc w:val="both"/>
            </w:pPr>
            <w:r>
              <w:t>7.Широкое распространение информации о мероприятиях в социальных сетях республиканских и местных СМИ, общий информационный охват-не менее 100 000 просмотров.</w:t>
            </w: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1CAF8E" w14:textId="77777777" w:rsidR="007F4F86" w:rsidRDefault="007F4F86">
            <w:pPr>
              <w:spacing w:after="20"/>
              <w:ind w:left="20"/>
              <w:jc w:val="both"/>
              <w:rPr>
                <w:color w:val="000000"/>
              </w:rPr>
            </w:pPr>
          </w:p>
        </w:tc>
      </w:tr>
    </w:tbl>
    <w:p w14:paraId="1D66DF30" w14:textId="77777777" w:rsidR="007F4F86" w:rsidRDefault="007F4F86"/>
    <w:sectPr w:rsidR="007F4F86">
      <w:pgSz w:w="16838" w:h="11906" w:orient="landscape"/>
      <w:pgMar w:top="851" w:right="1134" w:bottom="993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CCFB6FC-5C79-4A2E-8755-687260CBA39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26ADE47-565B-4076-991C-B522C061990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456F4E58-B630-49F7-ADE5-E5566B5FE7A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2B5173"/>
    <w:multiLevelType w:val="multilevel"/>
    <w:tmpl w:val="C540C52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 w16cid:durableId="660691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F86"/>
    <w:rsid w:val="000B3CFE"/>
    <w:rsid w:val="000F75F1"/>
    <w:rsid w:val="00523C3B"/>
    <w:rsid w:val="007F4F86"/>
    <w:rsid w:val="0086410C"/>
    <w:rsid w:val="00C0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FCA52"/>
  <w15:docId w15:val="{90D08153-31E3-425F-B17F-B55CC18A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DA29B5"/>
    <w:pPr>
      <w:ind w:left="720"/>
      <w:contextualSpacing/>
    </w:pPr>
  </w:style>
  <w:style w:type="paragraph" w:styleId="a5">
    <w:name w:val="Normal (Web)"/>
    <w:uiPriority w:val="99"/>
    <w:unhideWhenUsed/>
    <w:rsid w:val="002A76E6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2A76E6"/>
    <w:rPr>
      <w:b/>
      <w:bCs/>
    </w:r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R+ry34Dga560qxZUUY9jt44FYQ==">CgMxLjA4AHIhMVFDRDFYdmFHbWFjdDBOT0JJWU9yQ1paeHVUdjZPeXp2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588</Words>
  <Characters>3358</Characters>
  <Application>Microsoft Office Word</Application>
  <DocSecurity>0</DocSecurity>
  <Lines>27</Lines>
  <Paragraphs>7</Paragraphs>
  <ScaleCrop>false</ScaleCrop>
  <Company>SPecialiST RePack</Company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Zhanaozen Zhanaozen</cp:lastModifiedBy>
  <cp:revision>4</cp:revision>
  <dcterms:created xsi:type="dcterms:W3CDTF">2025-02-20T07:02:00Z</dcterms:created>
  <dcterms:modified xsi:type="dcterms:W3CDTF">2026-04-01T11:57:00Z</dcterms:modified>
</cp:coreProperties>
</file>