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A866F" w14:textId="77777777" w:rsidR="00213A4E" w:rsidRPr="00213A4E" w:rsidRDefault="00213A4E" w:rsidP="00213A4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4F5416FB" w14:textId="77777777" w:rsidR="00213A4E" w:rsidRPr="00213A4E" w:rsidRDefault="00213A4E" w:rsidP="00213A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3A4E">
        <w:rPr>
          <w:rFonts w:ascii="Times New Roman" w:hAnsi="Times New Roman"/>
          <w:b/>
          <w:sz w:val="28"/>
          <w:szCs w:val="28"/>
        </w:rPr>
        <w:t xml:space="preserve">Отчет по государственному контролю </w:t>
      </w:r>
    </w:p>
    <w:p w14:paraId="68028009" w14:textId="77777777" w:rsidR="00213A4E" w:rsidRPr="00213A4E" w:rsidRDefault="00213A4E" w:rsidP="00213A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3A4E">
        <w:rPr>
          <w:rFonts w:ascii="Times New Roman" w:hAnsi="Times New Roman"/>
          <w:b/>
          <w:sz w:val="28"/>
          <w:szCs w:val="28"/>
        </w:rPr>
        <w:t>в области гражданской обороны по итогам 2025 года</w:t>
      </w:r>
    </w:p>
    <w:p w14:paraId="42F6C5D7" w14:textId="77777777" w:rsidR="00213A4E" w:rsidRPr="00213A4E" w:rsidRDefault="00213A4E" w:rsidP="00213A4E">
      <w:pPr>
        <w:spacing w:after="0" w:line="240" w:lineRule="auto"/>
        <w:jc w:val="center"/>
        <w:rPr>
          <w:rFonts w:ascii="Times New Roman" w:hAnsi="Times New Roman"/>
          <w:b/>
          <w:color w:val="000000"/>
          <w:sz w:val="10"/>
          <w:szCs w:val="10"/>
        </w:rPr>
      </w:pPr>
    </w:p>
    <w:p w14:paraId="1010AA84" w14:textId="77777777" w:rsidR="00213A4E" w:rsidRPr="00213A4E" w:rsidRDefault="00213A4E" w:rsidP="00213A4E">
      <w:pPr>
        <w:spacing w:after="0" w:line="240" w:lineRule="auto"/>
        <w:jc w:val="center"/>
        <w:rPr>
          <w:rFonts w:ascii="Times New Roman" w:hAnsi="Times New Roman"/>
          <w:b/>
          <w:color w:val="000000"/>
          <w:sz w:val="10"/>
          <w:szCs w:val="10"/>
        </w:rPr>
      </w:pPr>
    </w:p>
    <w:p w14:paraId="6A6A4286" w14:textId="77777777" w:rsidR="00213A4E" w:rsidRPr="00213A4E" w:rsidRDefault="00213A4E" w:rsidP="00213A4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 w:rsidRPr="00213A4E">
        <w:rPr>
          <w:rFonts w:ascii="Times New Roman" w:hAnsi="Times New Roman"/>
          <w:b/>
          <w:color w:val="000000"/>
          <w:sz w:val="28"/>
        </w:rPr>
        <w:t>Раздел 1. Планирование, учет и контроль</w:t>
      </w:r>
    </w:p>
    <w:p w14:paraId="0986EDD8" w14:textId="77777777" w:rsidR="00213A4E" w:rsidRPr="00213A4E" w:rsidRDefault="00213A4E" w:rsidP="00213A4E">
      <w:pPr>
        <w:spacing w:after="0" w:line="240" w:lineRule="auto"/>
        <w:rPr>
          <w:rFonts w:ascii="Times New Roman" w:hAnsi="Times New Roman"/>
          <w:b/>
          <w:strike/>
          <w:color w:val="FF0000"/>
          <w:sz w:val="10"/>
          <w:szCs w:val="10"/>
        </w:rPr>
      </w:pPr>
    </w:p>
    <w:p w14:paraId="185F1ECF" w14:textId="77777777" w:rsidR="00213A4E" w:rsidRPr="00213A4E" w:rsidRDefault="00213A4E" w:rsidP="00213A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3A4E">
        <w:rPr>
          <w:rFonts w:ascii="Times New Roman" w:hAnsi="Times New Roman"/>
          <w:sz w:val="28"/>
          <w:szCs w:val="28"/>
        </w:rPr>
        <w:t>К</w:t>
      </w:r>
      <w:r w:rsidRPr="00213A4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13A4E">
        <w:rPr>
          <w:rFonts w:ascii="Times New Roman" w:hAnsi="Times New Roman"/>
          <w:sz w:val="28"/>
          <w:szCs w:val="28"/>
        </w:rPr>
        <w:t xml:space="preserve">группам по гражданской обороне, отнесено </w:t>
      </w:r>
      <w:r w:rsidRPr="00213A4E">
        <w:rPr>
          <w:rFonts w:ascii="Times New Roman" w:hAnsi="Times New Roman"/>
          <w:b/>
          <w:bCs/>
          <w:sz w:val="28"/>
          <w:szCs w:val="28"/>
        </w:rPr>
        <w:t xml:space="preserve">42 </w:t>
      </w:r>
      <w:r w:rsidRPr="00213A4E">
        <w:rPr>
          <w:rFonts w:ascii="Times New Roman" w:hAnsi="Times New Roman"/>
          <w:sz w:val="28"/>
          <w:szCs w:val="28"/>
        </w:rPr>
        <w:t>города (</w:t>
      </w:r>
      <w:r w:rsidRPr="00213A4E">
        <w:rPr>
          <w:rFonts w:ascii="Times New Roman" w:hAnsi="Times New Roman"/>
          <w:i/>
          <w:sz w:val="24"/>
          <w:szCs w:val="28"/>
        </w:rPr>
        <w:t>к</w:t>
      </w:r>
      <w:r w:rsidRPr="00213A4E">
        <w:rPr>
          <w:rFonts w:ascii="Times New Roman" w:hAnsi="Times New Roman"/>
          <w:sz w:val="24"/>
          <w:szCs w:val="28"/>
        </w:rPr>
        <w:t xml:space="preserve"> </w:t>
      </w:r>
      <w:r w:rsidRPr="00213A4E">
        <w:rPr>
          <w:rFonts w:ascii="Times New Roman" w:hAnsi="Times New Roman"/>
          <w:i/>
          <w:sz w:val="24"/>
          <w:szCs w:val="28"/>
        </w:rPr>
        <w:t xml:space="preserve">особой группе - </w:t>
      </w:r>
      <w:r w:rsidRPr="00213A4E">
        <w:rPr>
          <w:rFonts w:ascii="Times New Roman" w:hAnsi="Times New Roman"/>
          <w:b/>
          <w:i/>
          <w:sz w:val="24"/>
          <w:szCs w:val="28"/>
        </w:rPr>
        <w:t>1</w:t>
      </w:r>
      <w:r w:rsidRPr="00213A4E">
        <w:rPr>
          <w:rFonts w:ascii="Times New Roman" w:hAnsi="Times New Roman"/>
          <w:i/>
          <w:sz w:val="24"/>
          <w:szCs w:val="28"/>
        </w:rPr>
        <w:t xml:space="preserve">; к 1-ой - </w:t>
      </w:r>
      <w:r w:rsidRPr="00213A4E">
        <w:rPr>
          <w:rFonts w:ascii="Times New Roman" w:hAnsi="Times New Roman"/>
          <w:b/>
          <w:i/>
          <w:sz w:val="24"/>
          <w:szCs w:val="28"/>
        </w:rPr>
        <w:t>2</w:t>
      </w:r>
      <w:r w:rsidRPr="00213A4E">
        <w:rPr>
          <w:rFonts w:ascii="Times New Roman" w:hAnsi="Times New Roman"/>
          <w:i/>
          <w:sz w:val="24"/>
          <w:szCs w:val="28"/>
        </w:rPr>
        <w:t xml:space="preserve">; ко 2-ой - </w:t>
      </w:r>
      <w:r w:rsidRPr="00213A4E">
        <w:rPr>
          <w:rFonts w:ascii="Times New Roman" w:hAnsi="Times New Roman"/>
          <w:b/>
          <w:i/>
          <w:sz w:val="24"/>
          <w:szCs w:val="28"/>
        </w:rPr>
        <w:t>39</w:t>
      </w:r>
      <w:r w:rsidRPr="00213A4E">
        <w:rPr>
          <w:rFonts w:ascii="Times New Roman" w:hAnsi="Times New Roman"/>
          <w:sz w:val="28"/>
          <w:szCs w:val="28"/>
        </w:rPr>
        <w:t>).</w:t>
      </w:r>
    </w:p>
    <w:p w14:paraId="142DAC8A" w14:textId="77777777" w:rsidR="00213A4E" w:rsidRPr="00213A4E" w:rsidRDefault="00213A4E" w:rsidP="00213A4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iCs/>
          <w:color w:val="000000"/>
          <w:sz w:val="28"/>
          <w:szCs w:val="20"/>
        </w:rPr>
      </w:pPr>
      <w:proofErr w:type="spellStart"/>
      <w:r w:rsidRPr="00213A4E">
        <w:rPr>
          <w:rFonts w:ascii="Times New Roman" w:hAnsi="Times New Roman"/>
          <w:b/>
          <w:bCs/>
          <w:i/>
          <w:iCs/>
          <w:sz w:val="24"/>
          <w:szCs w:val="24"/>
        </w:rPr>
        <w:t>Справочно</w:t>
      </w:r>
      <w:proofErr w:type="spellEnd"/>
      <w:r w:rsidRPr="00213A4E">
        <w:rPr>
          <w:rFonts w:ascii="Times New Roman" w:hAnsi="Times New Roman"/>
          <w:i/>
          <w:iCs/>
          <w:sz w:val="24"/>
          <w:szCs w:val="24"/>
        </w:rPr>
        <w:t xml:space="preserve">: </w:t>
      </w:r>
      <w:r w:rsidRPr="00213A4E">
        <w:rPr>
          <w:rFonts w:ascii="Times New Roman" w:hAnsi="Times New Roman"/>
          <w:b/>
          <w:bCs/>
          <w:i/>
          <w:iCs/>
          <w:sz w:val="24"/>
          <w:szCs w:val="24"/>
        </w:rPr>
        <w:t>особая</w:t>
      </w:r>
      <w:r w:rsidRPr="00213A4E">
        <w:rPr>
          <w:rFonts w:ascii="Times New Roman" w:hAnsi="Times New Roman"/>
          <w:i/>
          <w:iCs/>
          <w:sz w:val="24"/>
          <w:szCs w:val="24"/>
        </w:rPr>
        <w:t xml:space="preserve"> группа – Астана, </w:t>
      </w:r>
      <w:r w:rsidRPr="00213A4E">
        <w:rPr>
          <w:rFonts w:ascii="Times New Roman" w:hAnsi="Times New Roman"/>
          <w:b/>
          <w:bCs/>
          <w:i/>
          <w:iCs/>
          <w:sz w:val="24"/>
          <w:szCs w:val="24"/>
        </w:rPr>
        <w:t>первая</w:t>
      </w:r>
      <w:r w:rsidRPr="00213A4E">
        <w:rPr>
          <w:rFonts w:ascii="Times New Roman" w:hAnsi="Times New Roman"/>
          <w:i/>
          <w:iCs/>
          <w:sz w:val="24"/>
          <w:szCs w:val="24"/>
        </w:rPr>
        <w:t xml:space="preserve"> группа: Алматы и Шымкент, </w:t>
      </w:r>
      <w:r w:rsidRPr="00213A4E">
        <w:rPr>
          <w:rFonts w:ascii="Times New Roman" w:hAnsi="Times New Roman"/>
          <w:b/>
          <w:bCs/>
          <w:i/>
          <w:iCs/>
          <w:sz w:val="24"/>
          <w:szCs w:val="24"/>
        </w:rPr>
        <w:t>вторая</w:t>
      </w:r>
      <w:r w:rsidRPr="00213A4E">
        <w:rPr>
          <w:rFonts w:ascii="Times New Roman" w:hAnsi="Times New Roman"/>
          <w:i/>
          <w:iCs/>
          <w:sz w:val="24"/>
          <w:szCs w:val="24"/>
        </w:rPr>
        <w:t xml:space="preserve"> группа: Кокшетау, Степногорск, </w:t>
      </w:r>
      <w:proofErr w:type="spellStart"/>
      <w:r w:rsidRPr="00213A4E">
        <w:rPr>
          <w:rFonts w:ascii="Times New Roman" w:hAnsi="Times New Roman"/>
          <w:i/>
          <w:iCs/>
          <w:sz w:val="24"/>
          <w:szCs w:val="24"/>
        </w:rPr>
        <w:t>Қосшы</w:t>
      </w:r>
      <w:proofErr w:type="spellEnd"/>
      <w:r w:rsidRPr="00213A4E">
        <w:rPr>
          <w:rFonts w:ascii="Times New Roman" w:hAnsi="Times New Roman"/>
          <w:i/>
          <w:iCs/>
          <w:sz w:val="24"/>
          <w:szCs w:val="24"/>
        </w:rPr>
        <w:t xml:space="preserve">, Актобе, </w:t>
      </w:r>
      <w:proofErr w:type="spellStart"/>
      <w:r w:rsidRPr="00213A4E">
        <w:rPr>
          <w:rFonts w:ascii="Times New Roman" w:hAnsi="Times New Roman"/>
          <w:i/>
          <w:iCs/>
          <w:sz w:val="24"/>
          <w:szCs w:val="24"/>
        </w:rPr>
        <w:t>Қонаев</w:t>
      </w:r>
      <w:proofErr w:type="spellEnd"/>
      <w:r w:rsidRPr="00213A4E">
        <w:rPr>
          <w:rFonts w:ascii="Times New Roman" w:hAnsi="Times New Roman"/>
          <w:i/>
          <w:iCs/>
          <w:sz w:val="24"/>
          <w:szCs w:val="24"/>
        </w:rPr>
        <w:t xml:space="preserve">, Алатау, Семей, Курчатов, Атырау, Усть-Каменогорск, </w:t>
      </w:r>
      <w:proofErr w:type="spellStart"/>
      <w:r w:rsidRPr="00213A4E">
        <w:rPr>
          <w:rFonts w:ascii="Times New Roman" w:hAnsi="Times New Roman"/>
          <w:i/>
          <w:iCs/>
          <w:sz w:val="24"/>
          <w:szCs w:val="24"/>
        </w:rPr>
        <w:t>Риддер</w:t>
      </w:r>
      <w:proofErr w:type="spellEnd"/>
      <w:r w:rsidRPr="00213A4E">
        <w:rPr>
          <w:rFonts w:ascii="Times New Roman" w:hAnsi="Times New Roman"/>
          <w:i/>
          <w:iCs/>
          <w:sz w:val="24"/>
          <w:szCs w:val="24"/>
        </w:rPr>
        <w:t xml:space="preserve">, Талдыкорган, Текели, Тараз, Уральск, Аксай, Караганда, Темиртау, Балхаш, Сарань, Шахтинск, Приозерск, Костанай, Рудный, </w:t>
      </w:r>
      <w:proofErr w:type="spellStart"/>
      <w:r w:rsidRPr="00213A4E">
        <w:rPr>
          <w:rFonts w:ascii="Times New Roman" w:hAnsi="Times New Roman"/>
          <w:i/>
          <w:iCs/>
          <w:sz w:val="24"/>
          <w:szCs w:val="24"/>
        </w:rPr>
        <w:t>Лисаковск</w:t>
      </w:r>
      <w:proofErr w:type="spellEnd"/>
      <w:r w:rsidRPr="00213A4E">
        <w:rPr>
          <w:rFonts w:ascii="Times New Roman" w:hAnsi="Times New Roman"/>
          <w:i/>
          <w:iCs/>
          <w:sz w:val="24"/>
          <w:szCs w:val="24"/>
        </w:rPr>
        <w:t>, Аркалык, Кызылорда, Жезказган, Сатпаев, Каражал, Павлодар, Экибастуз, Аксу, Актау, Жанаозен, Петропавловск, Туркестан, Кентау, Арысь.</w:t>
      </w:r>
    </w:p>
    <w:p w14:paraId="3740EC98" w14:textId="77777777" w:rsidR="00213A4E" w:rsidRPr="00213A4E" w:rsidRDefault="00213A4E" w:rsidP="00213A4E">
      <w:pPr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10"/>
          <w:szCs w:val="10"/>
          <w:u w:val="single"/>
        </w:rPr>
      </w:pPr>
    </w:p>
    <w:p w14:paraId="50C1617A" w14:textId="77777777" w:rsidR="00213A4E" w:rsidRPr="00213A4E" w:rsidRDefault="00213A4E" w:rsidP="00213A4E">
      <w:pPr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A4E">
        <w:rPr>
          <w:rFonts w:ascii="Times New Roman" w:hAnsi="Times New Roman"/>
          <w:sz w:val="28"/>
          <w:szCs w:val="28"/>
        </w:rPr>
        <w:t xml:space="preserve">В 2025 году количество подконтрольных </w:t>
      </w:r>
      <w:proofErr w:type="spellStart"/>
      <w:r w:rsidRPr="00213A4E">
        <w:rPr>
          <w:rFonts w:ascii="Times New Roman" w:hAnsi="Times New Roman"/>
          <w:sz w:val="28"/>
          <w:szCs w:val="28"/>
        </w:rPr>
        <w:t>cубъектов</w:t>
      </w:r>
      <w:proofErr w:type="spellEnd"/>
      <w:r w:rsidRPr="00213A4E">
        <w:rPr>
          <w:rFonts w:ascii="Times New Roman" w:hAnsi="Times New Roman"/>
          <w:sz w:val="28"/>
          <w:szCs w:val="28"/>
        </w:rPr>
        <w:t xml:space="preserve"> составляло </w:t>
      </w:r>
      <w:r w:rsidRPr="00213A4E">
        <w:rPr>
          <w:rFonts w:ascii="Times New Roman" w:hAnsi="Times New Roman"/>
          <w:b/>
          <w:bCs/>
          <w:sz w:val="28"/>
          <w:szCs w:val="28"/>
        </w:rPr>
        <w:t>5 050</w:t>
      </w:r>
      <w:r w:rsidRPr="00213A4E">
        <w:rPr>
          <w:rFonts w:ascii="Times New Roman" w:hAnsi="Times New Roman"/>
          <w:sz w:val="28"/>
          <w:szCs w:val="28"/>
        </w:rPr>
        <w:t xml:space="preserve"> (</w:t>
      </w:r>
      <w:r w:rsidRPr="00213A4E">
        <w:rPr>
          <w:rFonts w:ascii="Times New Roman" w:hAnsi="Times New Roman"/>
          <w:i/>
          <w:sz w:val="24"/>
          <w:szCs w:val="28"/>
        </w:rPr>
        <w:t>ЦИО-20, МИО-227, КО-1948, СГЗ-2305, места массового отдыха-550</w:t>
      </w:r>
      <w:r w:rsidRPr="00213A4E">
        <w:rPr>
          <w:rFonts w:ascii="Times New Roman" w:hAnsi="Times New Roman"/>
          <w:sz w:val="28"/>
          <w:szCs w:val="28"/>
        </w:rPr>
        <w:t>).</w:t>
      </w:r>
    </w:p>
    <w:p w14:paraId="25C5727E" w14:textId="77777777" w:rsidR="00213A4E" w:rsidRPr="00213A4E" w:rsidRDefault="00213A4E" w:rsidP="00213A4E">
      <w:pPr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13A4E">
        <w:rPr>
          <w:rFonts w:ascii="Times New Roman" w:hAnsi="Times New Roman"/>
          <w:b/>
          <w:bCs/>
          <w:sz w:val="28"/>
          <w:szCs w:val="28"/>
        </w:rPr>
        <w:t>В отношении субъектов предпринимательства:</w:t>
      </w:r>
    </w:p>
    <w:p w14:paraId="22C61834" w14:textId="77777777" w:rsidR="00213A4E" w:rsidRPr="00213A4E" w:rsidRDefault="00213A4E" w:rsidP="00213A4E">
      <w:pPr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213A4E">
        <w:rPr>
          <w:rFonts w:ascii="Times New Roman" w:hAnsi="Times New Roman"/>
          <w:sz w:val="28"/>
          <w:szCs w:val="28"/>
        </w:rPr>
        <w:t xml:space="preserve">запланировано проведение профилактического контроля с посещением </w:t>
      </w:r>
      <w:r w:rsidRPr="00213A4E">
        <w:rPr>
          <w:rFonts w:ascii="Times New Roman" w:hAnsi="Times New Roman"/>
          <w:sz w:val="28"/>
          <w:szCs w:val="28"/>
        </w:rPr>
        <w:br/>
        <w:t xml:space="preserve">в отношении </w:t>
      </w:r>
      <w:r w:rsidRPr="00213A4E">
        <w:rPr>
          <w:rFonts w:ascii="Times New Roman" w:hAnsi="Times New Roman"/>
          <w:b/>
          <w:sz w:val="28"/>
          <w:szCs w:val="28"/>
        </w:rPr>
        <w:t>114</w:t>
      </w:r>
      <w:r w:rsidRPr="00213A4E">
        <w:rPr>
          <w:rFonts w:ascii="Times New Roman" w:hAnsi="Times New Roman"/>
          <w:bCs/>
          <w:sz w:val="28"/>
          <w:szCs w:val="28"/>
        </w:rPr>
        <w:t xml:space="preserve"> субъектов (</w:t>
      </w:r>
      <w:r w:rsidRPr="00213A4E">
        <w:rPr>
          <w:rFonts w:ascii="Times New Roman" w:hAnsi="Times New Roman"/>
          <w:bCs/>
          <w:i/>
          <w:iCs/>
          <w:sz w:val="24"/>
          <w:szCs w:val="24"/>
        </w:rPr>
        <w:t xml:space="preserve">на 1 полугодие составлен автоматически, на 2 полугодие </w:t>
      </w:r>
      <w:r w:rsidRPr="00213A4E">
        <w:rPr>
          <w:rFonts w:ascii="Times New Roman" w:hAnsi="Times New Roman"/>
          <w:bCs/>
          <w:i/>
          <w:iCs/>
          <w:sz w:val="24"/>
          <w:szCs w:val="24"/>
        </w:rPr>
        <w:br/>
        <w:t>не планировалось в связи с письмом МНЭ РК - исх. № 14-2-8/2222-И от 15 мая 2025 г.</w:t>
      </w:r>
      <w:r w:rsidRPr="00213A4E">
        <w:rPr>
          <w:rFonts w:ascii="Times New Roman" w:hAnsi="Times New Roman"/>
          <w:bCs/>
          <w:sz w:val="28"/>
          <w:szCs w:val="28"/>
        </w:rPr>
        <w:t>).</w:t>
      </w:r>
    </w:p>
    <w:p w14:paraId="249B40DC" w14:textId="77777777" w:rsidR="00213A4E" w:rsidRPr="00213A4E" w:rsidRDefault="00213A4E" w:rsidP="00213A4E">
      <w:pPr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</w:rPr>
      </w:pPr>
      <w:proofErr w:type="spellStart"/>
      <w:r w:rsidRPr="00213A4E">
        <w:rPr>
          <w:rFonts w:ascii="Times New Roman" w:hAnsi="Times New Roman"/>
          <w:b/>
          <w:bCs/>
          <w:i/>
          <w:iCs/>
          <w:sz w:val="24"/>
        </w:rPr>
        <w:t>Справочно</w:t>
      </w:r>
      <w:proofErr w:type="spellEnd"/>
      <w:r w:rsidRPr="00213A4E">
        <w:rPr>
          <w:rFonts w:ascii="Times New Roman" w:hAnsi="Times New Roman"/>
          <w:i/>
          <w:iCs/>
          <w:sz w:val="24"/>
        </w:rPr>
        <w:t xml:space="preserve">: </w:t>
      </w:r>
      <w:r w:rsidRPr="00213A4E">
        <w:rPr>
          <w:rFonts w:ascii="Times New Roman" w:hAnsi="Times New Roman"/>
          <w:b/>
          <w:bCs/>
          <w:i/>
          <w:iCs/>
          <w:sz w:val="24"/>
        </w:rPr>
        <w:t xml:space="preserve">39 </w:t>
      </w:r>
      <w:r w:rsidRPr="00213A4E">
        <w:rPr>
          <w:rFonts w:ascii="Times New Roman" w:hAnsi="Times New Roman"/>
          <w:i/>
          <w:iCs/>
          <w:sz w:val="24"/>
        </w:rPr>
        <w:t xml:space="preserve">организации, отнесенные к категориям по ГО, </w:t>
      </w:r>
      <w:r w:rsidRPr="00213A4E">
        <w:rPr>
          <w:rFonts w:ascii="Times New Roman" w:hAnsi="Times New Roman"/>
          <w:b/>
          <w:bCs/>
          <w:i/>
          <w:iCs/>
          <w:sz w:val="24"/>
        </w:rPr>
        <w:t xml:space="preserve">75 </w:t>
      </w:r>
      <w:r w:rsidRPr="00213A4E">
        <w:rPr>
          <w:rFonts w:ascii="Times New Roman" w:hAnsi="Times New Roman"/>
          <w:i/>
          <w:iCs/>
          <w:sz w:val="24"/>
        </w:rPr>
        <w:t>организаций, на базе которых созданы службы ГЗ.</w:t>
      </w:r>
    </w:p>
    <w:p w14:paraId="7313F3B6" w14:textId="77777777" w:rsidR="00213A4E" w:rsidRPr="00213A4E" w:rsidRDefault="00213A4E" w:rsidP="00213A4E">
      <w:pPr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A4E">
        <w:rPr>
          <w:rFonts w:ascii="Times New Roman" w:hAnsi="Times New Roman"/>
          <w:sz w:val="28"/>
          <w:szCs w:val="24"/>
        </w:rPr>
        <w:t>К</w:t>
      </w:r>
      <w:r w:rsidRPr="00213A4E">
        <w:rPr>
          <w:rFonts w:ascii="Times New Roman" w:hAnsi="Times New Roman"/>
          <w:sz w:val="28"/>
          <w:szCs w:val="28"/>
        </w:rPr>
        <w:t xml:space="preserve">онтроль завершен на </w:t>
      </w:r>
      <w:r w:rsidRPr="00213A4E">
        <w:rPr>
          <w:rFonts w:ascii="Times New Roman" w:hAnsi="Times New Roman"/>
          <w:b/>
          <w:sz w:val="28"/>
          <w:szCs w:val="28"/>
        </w:rPr>
        <w:t xml:space="preserve">100% </w:t>
      </w:r>
      <w:r w:rsidRPr="00213A4E">
        <w:rPr>
          <w:rFonts w:ascii="Times New Roman" w:hAnsi="Times New Roman"/>
          <w:sz w:val="28"/>
          <w:szCs w:val="28"/>
        </w:rPr>
        <w:t xml:space="preserve">и проведен в отношении </w:t>
      </w:r>
      <w:r w:rsidRPr="00213A4E">
        <w:rPr>
          <w:rFonts w:ascii="Times New Roman" w:hAnsi="Times New Roman"/>
          <w:b/>
          <w:sz w:val="28"/>
          <w:szCs w:val="28"/>
        </w:rPr>
        <w:t>78%</w:t>
      </w:r>
      <w:r w:rsidRPr="00213A4E">
        <w:rPr>
          <w:rFonts w:ascii="Times New Roman" w:hAnsi="Times New Roman"/>
          <w:sz w:val="28"/>
          <w:szCs w:val="28"/>
        </w:rPr>
        <w:t xml:space="preserve"> запланированных субъектов (</w:t>
      </w:r>
      <w:r w:rsidRPr="00213A4E">
        <w:rPr>
          <w:rFonts w:ascii="Times New Roman" w:hAnsi="Times New Roman"/>
          <w:i/>
          <w:sz w:val="24"/>
          <w:szCs w:val="28"/>
        </w:rPr>
        <w:t>89 из 114</w:t>
      </w:r>
      <w:r w:rsidRPr="00213A4E">
        <w:rPr>
          <w:rFonts w:ascii="Times New Roman" w:hAnsi="Times New Roman"/>
          <w:sz w:val="28"/>
          <w:szCs w:val="28"/>
        </w:rPr>
        <w:t xml:space="preserve">), </w:t>
      </w:r>
      <w:r w:rsidRPr="00213A4E">
        <w:rPr>
          <w:rFonts w:ascii="Times New Roman" w:hAnsi="Times New Roman"/>
          <w:b/>
          <w:bCs/>
          <w:sz w:val="28"/>
          <w:szCs w:val="28"/>
        </w:rPr>
        <w:t>22</w:t>
      </w:r>
      <w:r w:rsidRPr="00213A4E">
        <w:rPr>
          <w:rFonts w:ascii="Times New Roman" w:hAnsi="Times New Roman"/>
          <w:b/>
          <w:sz w:val="28"/>
          <w:szCs w:val="28"/>
        </w:rPr>
        <w:t>%</w:t>
      </w:r>
      <w:r w:rsidRPr="00213A4E">
        <w:rPr>
          <w:rFonts w:ascii="Times New Roman" w:hAnsi="Times New Roman"/>
          <w:sz w:val="28"/>
          <w:szCs w:val="28"/>
        </w:rPr>
        <w:t xml:space="preserve"> </w:t>
      </w:r>
      <w:r w:rsidRPr="00213A4E">
        <w:rPr>
          <w:rFonts w:ascii="Times New Roman" w:hAnsi="Times New Roman"/>
          <w:i/>
          <w:iCs/>
          <w:sz w:val="24"/>
          <w:szCs w:val="24"/>
        </w:rPr>
        <w:t>(</w:t>
      </w:r>
      <w:r w:rsidRPr="00213A4E">
        <w:rPr>
          <w:rFonts w:ascii="Times New Roman" w:hAnsi="Times New Roman"/>
          <w:b/>
          <w:i/>
          <w:iCs/>
          <w:sz w:val="24"/>
          <w:szCs w:val="24"/>
        </w:rPr>
        <w:t>25</w:t>
      </w:r>
      <w:r w:rsidRPr="00213A4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13A4E">
        <w:rPr>
          <w:rFonts w:ascii="Times New Roman" w:hAnsi="Times New Roman"/>
          <w:i/>
          <w:iCs/>
          <w:sz w:val="24"/>
          <w:szCs w:val="24"/>
        </w:rPr>
        <w:t>субьектов</w:t>
      </w:r>
      <w:proofErr w:type="spellEnd"/>
      <w:r w:rsidRPr="00213A4E">
        <w:rPr>
          <w:rFonts w:ascii="Times New Roman" w:hAnsi="Times New Roman"/>
          <w:i/>
          <w:iCs/>
          <w:sz w:val="24"/>
          <w:szCs w:val="24"/>
        </w:rPr>
        <w:t xml:space="preserve">) </w:t>
      </w:r>
      <w:r w:rsidRPr="00213A4E">
        <w:rPr>
          <w:rFonts w:ascii="Times New Roman" w:hAnsi="Times New Roman"/>
          <w:sz w:val="28"/>
          <w:szCs w:val="28"/>
        </w:rPr>
        <w:t>сняты по объективным причинам (</w:t>
      </w:r>
      <w:r w:rsidRPr="00213A4E">
        <w:rPr>
          <w:rFonts w:ascii="Times New Roman" w:hAnsi="Times New Roman"/>
          <w:i/>
          <w:iCs/>
          <w:sz w:val="24"/>
          <w:szCs w:val="24"/>
        </w:rPr>
        <w:t>14 переведены в разряд госорганов и включены в план периодических проверок, 9 по причине остановки работы сайта rchl.govtec.kz, 1- уведомление ГУ «Управление государственного архитектурно-строительного контроля акимата Костанайской области» о проведении ремонта</w:t>
      </w:r>
      <w:r w:rsidRPr="00213A4E">
        <w:rPr>
          <w:rFonts w:ascii="Times New Roman" w:hAnsi="Times New Roman"/>
          <w:sz w:val="28"/>
          <w:szCs w:val="28"/>
        </w:rPr>
        <w:t xml:space="preserve">). Выявлено </w:t>
      </w:r>
      <w:r w:rsidRPr="00213A4E">
        <w:rPr>
          <w:rFonts w:ascii="Times New Roman" w:hAnsi="Times New Roman"/>
          <w:b/>
          <w:sz w:val="28"/>
          <w:szCs w:val="28"/>
        </w:rPr>
        <w:t xml:space="preserve">845 </w:t>
      </w:r>
      <w:r w:rsidRPr="00213A4E">
        <w:rPr>
          <w:rFonts w:ascii="Times New Roman" w:hAnsi="Times New Roman"/>
          <w:sz w:val="28"/>
          <w:szCs w:val="28"/>
        </w:rPr>
        <w:t>нарушений</w:t>
      </w:r>
      <w:r w:rsidRPr="00213A4E">
        <w:rPr>
          <w:rFonts w:ascii="Times New Roman" w:hAnsi="Times New Roman"/>
          <w:sz w:val="32"/>
          <w:szCs w:val="28"/>
        </w:rPr>
        <w:t xml:space="preserve"> </w:t>
      </w:r>
      <w:r w:rsidRPr="00213A4E">
        <w:rPr>
          <w:rFonts w:ascii="Times New Roman" w:hAnsi="Times New Roman"/>
          <w:i/>
          <w:sz w:val="24"/>
          <w:szCs w:val="28"/>
        </w:rPr>
        <w:t xml:space="preserve">(587 - грубых, 163 - значительных и 95 - незначительных) </w:t>
      </w:r>
      <w:r w:rsidRPr="00213A4E">
        <w:rPr>
          <w:rFonts w:ascii="Times New Roman" w:hAnsi="Times New Roman"/>
          <w:sz w:val="28"/>
          <w:szCs w:val="28"/>
        </w:rPr>
        <w:t xml:space="preserve">и внесено </w:t>
      </w:r>
      <w:r w:rsidRPr="00213A4E">
        <w:rPr>
          <w:rFonts w:ascii="Times New Roman" w:hAnsi="Times New Roman"/>
          <w:b/>
          <w:sz w:val="28"/>
          <w:szCs w:val="28"/>
        </w:rPr>
        <w:t>87</w:t>
      </w:r>
      <w:r w:rsidRPr="00213A4E">
        <w:rPr>
          <w:rFonts w:ascii="Times New Roman" w:hAnsi="Times New Roman"/>
          <w:sz w:val="28"/>
          <w:szCs w:val="28"/>
        </w:rPr>
        <w:t xml:space="preserve"> предписаний, </w:t>
      </w:r>
      <w:r w:rsidRPr="00213A4E">
        <w:rPr>
          <w:rFonts w:ascii="Times New Roman" w:hAnsi="Times New Roman"/>
          <w:b/>
          <w:sz w:val="28"/>
          <w:szCs w:val="28"/>
        </w:rPr>
        <w:t>98%</w:t>
      </w:r>
      <w:r w:rsidRPr="00213A4E">
        <w:rPr>
          <w:rFonts w:ascii="Times New Roman" w:hAnsi="Times New Roman"/>
          <w:sz w:val="28"/>
          <w:szCs w:val="28"/>
        </w:rPr>
        <w:t xml:space="preserve"> (</w:t>
      </w:r>
      <w:r w:rsidRPr="00213A4E">
        <w:rPr>
          <w:rFonts w:ascii="Times New Roman" w:hAnsi="Times New Roman"/>
          <w:i/>
          <w:sz w:val="24"/>
          <w:szCs w:val="28"/>
        </w:rPr>
        <w:t>87 из 89</w:t>
      </w:r>
      <w:r w:rsidRPr="00213A4E">
        <w:rPr>
          <w:rFonts w:ascii="Times New Roman" w:hAnsi="Times New Roman"/>
          <w:sz w:val="28"/>
          <w:szCs w:val="28"/>
        </w:rPr>
        <w:t xml:space="preserve">) проверенных субъектов с нарушениями, </w:t>
      </w:r>
      <w:r w:rsidRPr="00213A4E">
        <w:rPr>
          <w:rFonts w:ascii="Times New Roman" w:hAnsi="Times New Roman"/>
          <w:b/>
          <w:sz w:val="28"/>
          <w:szCs w:val="28"/>
        </w:rPr>
        <w:t>2</w:t>
      </w:r>
      <w:r w:rsidRPr="00213A4E">
        <w:rPr>
          <w:rFonts w:ascii="Times New Roman" w:hAnsi="Times New Roman"/>
          <w:sz w:val="28"/>
          <w:szCs w:val="28"/>
        </w:rPr>
        <w:t xml:space="preserve"> субъекта функционируют без нарушений в Атырауской области (</w:t>
      </w:r>
      <w:r w:rsidRPr="00213A4E">
        <w:rPr>
          <w:rFonts w:ascii="Times New Roman" w:hAnsi="Times New Roman"/>
          <w:i/>
          <w:sz w:val="24"/>
          <w:szCs w:val="28"/>
        </w:rPr>
        <w:t>ТОО «Магистральный водовод» - организация, отнесенная к категории по ГО</w:t>
      </w:r>
      <w:r w:rsidRPr="00213A4E">
        <w:rPr>
          <w:rFonts w:ascii="Times New Roman" w:hAnsi="Times New Roman"/>
          <w:iCs/>
          <w:sz w:val="28"/>
          <w:szCs w:val="32"/>
        </w:rPr>
        <w:t xml:space="preserve">) и области </w:t>
      </w:r>
      <w:proofErr w:type="spellStart"/>
      <w:r w:rsidRPr="00213A4E">
        <w:rPr>
          <w:rFonts w:ascii="Times New Roman" w:hAnsi="Times New Roman"/>
          <w:iCs/>
          <w:sz w:val="28"/>
          <w:szCs w:val="32"/>
        </w:rPr>
        <w:t>Жетісу</w:t>
      </w:r>
      <w:proofErr w:type="spellEnd"/>
      <w:r w:rsidRPr="00213A4E">
        <w:rPr>
          <w:rFonts w:ascii="Times New Roman" w:hAnsi="Times New Roman"/>
          <w:iCs/>
          <w:sz w:val="28"/>
          <w:szCs w:val="32"/>
        </w:rPr>
        <w:t xml:space="preserve"> </w:t>
      </w:r>
      <w:r w:rsidRPr="00213A4E">
        <w:rPr>
          <w:rFonts w:ascii="Times New Roman" w:hAnsi="Times New Roman"/>
          <w:sz w:val="28"/>
          <w:szCs w:val="28"/>
        </w:rPr>
        <w:t>(</w:t>
      </w:r>
      <w:r w:rsidRPr="00213A4E">
        <w:rPr>
          <w:rFonts w:ascii="Times New Roman" w:hAnsi="Times New Roman"/>
          <w:i/>
          <w:sz w:val="24"/>
          <w:szCs w:val="28"/>
        </w:rPr>
        <w:t>ГУ «Отдел строительства Кербулакского района» - организация, на базе которой создана служба ГЗ</w:t>
      </w:r>
      <w:r w:rsidRPr="00213A4E">
        <w:rPr>
          <w:rFonts w:ascii="Times New Roman" w:hAnsi="Times New Roman"/>
          <w:iCs/>
          <w:sz w:val="28"/>
          <w:szCs w:val="32"/>
        </w:rPr>
        <w:t>).</w:t>
      </w:r>
    </w:p>
    <w:p w14:paraId="5F798B5F" w14:textId="77777777" w:rsidR="00213A4E" w:rsidRPr="00213A4E" w:rsidRDefault="00213A4E" w:rsidP="00213A4E">
      <w:pPr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13A4E">
        <w:rPr>
          <w:rFonts w:ascii="Times New Roman" w:hAnsi="Times New Roman"/>
          <w:b/>
          <w:bCs/>
          <w:sz w:val="28"/>
          <w:szCs w:val="28"/>
        </w:rPr>
        <w:t>В отношении государственных органов:</w:t>
      </w:r>
    </w:p>
    <w:p w14:paraId="54E497E6" w14:textId="77777777" w:rsidR="00213A4E" w:rsidRPr="00213A4E" w:rsidRDefault="00213A4E" w:rsidP="00213A4E">
      <w:pPr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213A4E">
        <w:rPr>
          <w:rFonts w:ascii="Times New Roman" w:hAnsi="Times New Roman"/>
          <w:sz w:val="28"/>
          <w:szCs w:val="24"/>
        </w:rPr>
        <w:t xml:space="preserve">запланировано проведение периодических проверок в отношении </w:t>
      </w:r>
      <w:r w:rsidRPr="00213A4E">
        <w:rPr>
          <w:rFonts w:ascii="Times New Roman" w:hAnsi="Times New Roman"/>
          <w:b/>
          <w:bCs/>
          <w:sz w:val="28"/>
          <w:szCs w:val="24"/>
        </w:rPr>
        <w:t>755</w:t>
      </w:r>
      <w:r w:rsidRPr="00213A4E">
        <w:rPr>
          <w:rFonts w:ascii="Times New Roman" w:hAnsi="Times New Roman"/>
          <w:sz w:val="28"/>
          <w:szCs w:val="24"/>
        </w:rPr>
        <w:t xml:space="preserve"> государственных органов </w:t>
      </w:r>
      <w:r w:rsidRPr="00213A4E">
        <w:rPr>
          <w:rFonts w:ascii="Times New Roman" w:hAnsi="Times New Roman"/>
          <w:i/>
          <w:iCs/>
          <w:sz w:val="24"/>
        </w:rPr>
        <w:t xml:space="preserve">(на 1 полугодие 2025г., – 10 субъектов  утвержден приказом </w:t>
      </w:r>
      <w:r w:rsidRPr="00213A4E">
        <w:rPr>
          <w:rFonts w:ascii="Times New Roman" w:hAnsi="Times New Roman"/>
          <w:i/>
          <w:iCs/>
          <w:sz w:val="24"/>
        </w:rPr>
        <w:br/>
        <w:t xml:space="preserve">№ 456 от 06 декабря 2024 г., на 2 полугодие 745 утвержден приказом № 215 от 30 мая 2025 г., с внесением изменений приказом №393 от 11 сентября 2025 г. в связи с </w:t>
      </w:r>
      <w:proofErr w:type="spellStart"/>
      <w:r w:rsidRPr="00213A4E">
        <w:rPr>
          <w:rFonts w:ascii="Times New Roman" w:hAnsi="Times New Roman"/>
          <w:i/>
          <w:iCs/>
          <w:sz w:val="24"/>
        </w:rPr>
        <w:t>перевозложением</w:t>
      </w:r>
      <w:proofErr w:type="spellEnd"/>
      <w:r w:rsidRPr="00213A4E">
        <w:rPr>
          <w:rFonts w:ascii="Times New Roman" w:hAnsi="Times New Roman"/>
          <w:i/>
          <w:iCs/>
          <w:sz w:val="24"/>
        </w:rPr>
        <w:t xml:space="preserve"> функций по организации и выполнению мероприятий ГО на Управления мобилизационной подготовки, территориальной и гражданской обороны региональных акиматов)</w:t>
      </w:r>
      <w:r w:rsidRPr="00213A4E">
        <w:rPr>
          <w:rFonts w:ascii="Times New Roman" w:hAnsi="Times New Roman"/>
          <w:sz w:val="28"/>
          <w:szCs w:val="24"/>
        </w:rPr>
        <w:t>.</w:t>
      </w:r>
    </w:p>
    <w:p w14:paraId="60A42AF8" w14:textId="77777777" w:rsidR="00213A4E" w:rsidRPr="00213A4E" w:rsidRDefault="00213A4E" w:rsidP="00213A4E">
      <w:pPr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A4E">
        <w:rPr>
          <w:rFonts w:ascii="Times New Roman" w:hAnsi="Times New Roman"/>
          <w:sz w:val="28"/>
          <w:szCs w:val="24"/>
        </w:rPr>
        <w:t>Периодические проверки</w:t>
      </w:r>
      <w:r w:rsidRPr="00213A4E">
        <w:rPr>
          <w:rFonts w:ascii="Times New Roman" w:hAnsi="Times New Roman"/>
          <w:sz w:val="28"/>
          <w:szCs w:val="28"/>
        </w:rPr>
        <w:t xml:space="preserve"> государственных органов завершены на </w:t>
      </w:r>
      <w:r w:rsidRPr="00213A4E">
        <w:rPr>
          <w:rFonts w:ascii="Times New Roman" w:hAnsi="Times New Roman"/>
          <w:b/>
          <w:sz w:val="28"/>
          <w:szCs w:val="28"/>
        </w:rPr>
        <w:t xml:space="preserve">100% </w:t>
      </w:r>
      <w:r w:rsidRPr="00213A4E">
        <w:rPr>
          <w:rFonts w:ascii="Times New Roman" w:hAnsi="Times New Roman"/>
          <w:sz w:val="28"/>
          <w:szCs w:val="28"/>
        </w:rPr>
        <w:t xml:space="preserve">и проведены в отношении </w:t>
      </w:r>
      <w:r w:rsidRPr="00213A4E">
        <w:rPr>
          <w:rFonts w:ascii="Times New Roman" w:hAnsi="Times New Roman"/>
          <w:b/>
          <w:sz w:val="28"/>
          <w:szCs w:val="28"/>
        </w:rPr>
        <w:t>99%</w:t>
      </w:r>
      <w:r w:rsidRPr="00213A4E">
        <w:rPr>
          <w:rFonts w:ascii="Times New Roman" w:hAnsi="Times New Roman"/>
          <w:sz w:val="28"/>
          <w:szCs w:val="28"/>
        </w:rPr>
        <w:t xml:space="preserve"> запланированных субъектов (</w:t>
      </w:r>
      <w:r w:rsidRPr="00213A4E">
        <w:rPr>
          <w:rFonts w:ascii="Times New Roman" w:hAnsi="Times New Roman"/>
          <w:i/>
          <w:sz w:val="24"/>
          <w:szCs w:val="28"/>
        </w:rPr>
        <w:t>745 из 755</w:t>
      </w:r>
      <w:r w:rsidRPr="00213A4E">
        <w:rPr>
          <w:rFonts w:ascii="Times New Roman" w:hAnsi="Times New Roman"/>
          <w:sz w:val="28"/>
          <w:szCs w:val="28"/>
        </w:rPr>
        <w:t xml:space="preserve">), </w:t>
      </w:r>
      <w:r w:rsidRPr="00213A4E">
        <w:rPr>
          <w:rFonts w:ascii="Times New Roman" w:hAnsi="Times New Roman"/>
          <w:b/>
          <w:bCs/>
          <w:sz w:val="28"/>
          <w:szCs w:val="28"/>
        </w:rPr>
        <w:t>1</w:t>
      </w:r>
      <w:r w:rsidRPr="00213A4E">
        <w:rPr>
          <w:rFonts w:ascii="Times New Roman" w:hAnsi="Times New Roman"/>
          <w:b/>
          <w:sz w:val="28"/>
          <w:szCs w:val="28"/>
        </w:rPr>
        <w:t>%</w:t>
      </w:r>
      <w:r w:rsidRPr="00213A4E">
        <w:rPr>
          <w:rFonts w:ascii="Times New Roman" w:hAnsi="Times New Roman"/>
          <w:sz w:val="28"/>
          <w:szCs w:val="28"/>
        </w:rPr>
        <w:t xml:space="preserve"> </w:t>
      </w:r>
      <w:r w:rsidRPr="00213A4E">
        <w:rPr>
          <w:rFonts w:ascii="Times New Roman" w:hAnsi="Times New Roman"/>
          <w:i/>
          <w:iCs/>
          <w:sz w:val="24"/>
          <w:szCs w:val="24"/>
        </w:rPr>
        <w:t>(</w:t>
      </w:r>
      <w:r w:rsidRPr="00213A4E">
        <w:rPr>
          <w:rFonts w:ascii="Times New Roman" w:hAnsi="Times New Roman"/>
          <w:b/>
          <w:i/>
          <w:iCs/>
          <w:sz w:val="24"/>
          <w:szCs w:val="24"/>
        </w:rPr>
        <w:t>10</w:t>
      </w:r>
      <w:r w:rsidRPr="00213A4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13A4E">
        <w:rPr>
          <w:rFonts w:ascii="Times New Roman" w:hAnsi="Times New Roman"/>
          <w:i/>
          <w:iCs/>
          <w:sz w:val="24"/>
          <w:szCs w:val="24"/>
        </w:rPr>
        <w:t>субьектов</w:t>
      </w:r>
      <w:proofErr w:type="spellEnd"/>
      <w:r w:rsidRPr="00213A4E">
        <w:rPr>
          <w:rFonts w:ascii="Times New Roman" w:hAnsi="Times New Roman"/>
          <w:i/>
          <w:iCs/>
          <w:sz w:val="24"/>
          <w:szCs w:val="24"/>
        </w:rPr>
        <w:t>)</w:t>
      </w:r>
      <w:r w:rsidRPr="00213A4E">
        <w:rPr>
          <w:rFonts w:ascii="Times New Roman" w:hAnsi="Times New Roman"/>
          <w:sz w:val="28"/>
          <w:szCs w:val="28"/>
        </w:rPr>
        <w:t xml:space="preserve"> не проверены по объективным причинам.</w:t>
      </w:r>
    </w:p>
    <w:p w14:paraId="151152D3" w14:textId="77777777" w:rsidR="00213A4E" w:rsidRPr="00213A4E" w:rsidRDefault="00213A4E" w:rsidP="00213A4E">
      <w:pPr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A4E">
        <w:rPr>
          <w:rFonts w:ascii="Times New Roman" w:hAnsi="Times New Roman"/>
          <w:i/>
          <w:iCs/>
          <w:sz w:val="24"/>
          <w:szCs w:val="24"/>
        </w:rPr>
        <w:t>(</w:t>
      </w:r>
      <w:r w:rsidRPr="00213A4E">
        <w:rPr>
          <w:rFonts w:ascii="Times New Roman" w:hAnsi="Times New Roman"/>
          <w:b/>
          <w:bCs/>
          <w:i/>
          <w:iCs/>
          <w:sz w:val="24"/>
          <w:szCs w:val="24"/>
        </w:rPr>
        <w:t>Карагандинская – 2</w:t>
      </w:r>
      <w:r w:rsidRPr="00213A4E">
        <w:rPr>
          <w:rFonts w:ascii="Times New Roman" w:hAnsi="Times New Roman"/>
          <w:i/>
          <w:iCs/>
          <w:sz w:val="24"/>
          <w:szCs w:val="24"/>
        </w:rPr>
        <w:t xml:space="preserve"> (исключены из перечня служб ГЗ: Управление природных ресурсов и регулирования природопользования, управление ветеринарии); </w:t>
      </w:r>
      <w:r w:rsidRPr="00213A4E">
        <w:rPr>
          <w:rFonts w:ascii="Times New Roman" w:hAnsi="Times New Roman"/>
          <w:b/>
          <w:bCs/>
          <w:i/>
          <w:iCs/>
          <w:sz w:val="24"/>
          <w:szCs w:val="24"/>
        </w:rPr>
        <w:t xml:space="preserve">Алматинская – 3 </w:t>
      </w:r>
      <w:r w:rsidRPr="00213A4E">
        <w:rPr>
          <w:rFonts w:ascii="Times New Roman" w:hAnsi="Times New Roman"/>
          <w:i/>
          <w:iCs/>
          <w:sz w:val="24"/>
          <w:szCs w:val="24"/>
        </w:rPr>
        <w:t>(</w:t>
      </w:r>
      <w:proofErr w:type="spellStart"/>
      <w:r w:rsidRPr="00213A4E">
        <w:rPr>
          <w:rFonts w:ascii="Times New Roman" w:hAnsi="Times New Roman"/>
          <w:i/>
          <w:iCs/>
          <w:sz w:val="24"/>
          <w:szCs w:val="24"/>
        </w:rPr>
        <w:t>реорагнизация</w:t>
      </w:r>
      <w:proofErr w:type="spellEnd"/>
      <w:r w:rsidRPr="00213A4E">
        <w:rPr>
          <w:rFonts w:ascii="Times New Roman" w:hAnsi="Times New Roman"/>
          <w:i/>
          <w:iCs/>
          <w:sz w:val="24"/>
          <w:szCs w:val="24"/>
        </w:rPr>
        <w:t xml:space="preserve">: отдел внутренней политики города </w:t>
      </w:r>
      <w:proofErr w:type="spellStart"/>
      <w:r w:rsidRPr="00213A4E">
        <w:rPr>
          <w:rFonts w:ascii="Times New Roman" w:hAnsi="Times New Roman"/>
          <w:i/>
          <w:iCs/>
          <w:sz w:val="24"/>
          <w:szCs w:val="24"/>
        </w:rPr>
        <w:t>Қонаев</w:t>
      </w:r>
      <w:proofErr w:type="spellEnd"/>
      <w:r w:rsidRPr="00213A4E">
        <w:rPr>
          <w:rFonts w:ascii="Times New Roman" w:hAnsi="Times New Roman"/>
          <w:i/>
          <w:iCs/>
          <w:sz w:val="24"/>
          <w:szCs w:val="24"/>
        </w:rPr>
        <w:t xml:space="preserve">, отдел внутренней политики Илийского района, отдел внутренней политики Талгарского района), </w:t>
      </w:r>
      <w:r w:rsidRPr="00213A4E">
        <w:rPr>
          <w:rFonts w:ascii="Times New Roman" w:hAnsi="Times New Roman"/>
          <w:b/>
          <w:bCs/>
          <w:i/>
          <w:iCs/>
          <w:sz w:val="24"/>
          <w:szCs w:val="24"/>
        </w:rPr>
        <w:t>Павлодарская – 2</w:t>
      </w:r>
      <w:r w:rsidRPr="00213A4E">
        <w:rPr>
          <w:rFonts w:ascii="Times New Roman" w:hAnsi="Times New Roman"/>
          <w:i/>
          <w:iCs/>
          <w:sz w:val="24"/>
          <w:szCs w:val="24"/>
        </w:rPr>
        <w:t xml:space="preserve"> (реорганизация: управление предпринимательства и индустриального развития, отдел предпринимательства Павлодарского района), </w:t>
      </w:r>
      <w:r w:rsidRPr="00213A4E">
        <w:rPr>
          <w:rFonts w:ascii="Times New Roman" w:hAnsi="Times New Roman"/>
          <w:b/>
          <w:bCs/>
          <w:i/>
          <w:iCs/>
          <w:sz w:val="24"/>
          <w:szCs w:val="24"/>
        </w:rPr>
        <w:t>Шымкент – 1</w:t>
      </w:r>
      <w:r w:rsidRPr="00213A4E">
        <w:rPr>
          <w:rFonts w:ascii="Times New Roman" w:hAnsi="Times New Roman"/>
          <w:i/>
          <w:iCs/>
          <w:sz w:val="24"/>
          <w:szCs w:val="24"/>
        </w:rPr>
        <w:t xml:space="preserve"> (реорганизация: управление внутренней политики и по делам молодежи), </w:t>
      </w:r>
      <w:r w:rsidRPr="00213A4E">
        <w:rPr>
          <w:rFonts w:ascii="Times New Roman" w:hAnsi="Times New Roman"/>
          <w:b/>
          <w:bCs/>
          <w:i/>
          <w:iCs/>
          <w:sz w:val="24"/>
          <w:szCs w:val="24"/>
        </w:rPr>
        <w:t xml:space="preserve">Жамбылская – 1 </w:t>
      </w:r>
      <w:r w:rsidRPr="00213A4E">
        <w:rPr>
          <w:rFonts w:ascii="Times New Roman" w:hAnsi="Times New Roman"/>
          <w:i/>
          <w:iCs/>
          <w:sz w:val="24"/>
          <w:szCs w:val="24"/>
        </w:rPr>
        <w:t xml:space="preserve">(смена БИН - ветеринарная станция Мойынкумского района Управления ветеринарии), </w:t>
      </w:r>
      <w:r w:rsidRPr="00213A4E">
        <w:rPr>
          <w:rFonts w:ascii="Times New Roman" w:hAnsi="Times New Roman"/>
          <w:b/>
          <w:bCs/>
          <w:i/>
          <w:iCs/>
          <w:sz w:val="24"/>
          <w:szCs w:val="24"/>
        </w:rPr>
        <w:t>ЗКО – 1</w:t>
      </w:r>
      <w:r w:rsidRPr="00213A4E">
        <w:rPr>
          <w:rFonts w:ascii="Times New Roman" w:hAnsi="Times New Roman"/>
          <w:i/>
          <w:iCs/>
          <w:sz w:val="24"/>
          <w:szCs w:val="24"/>
        </w:rPr>
        <w:t xml:space="preserve"> (реорганизация: Жангалинский районный отдел ветеринарии»)</w:t>
      </w:r>
      <w:r w:rsidRPr="00213A4E">
        <w:rPr>
          <w:rFonts w:ascii="Times New Roman" w:hAnsi="Times New Roman"/>
          <w:sz w:val="28"/>
          <w:szCs w:val="28"/>
        </w:rPr>
        <w:t>.</w:t>
      </w:r>
    </w:p>
    <w:p w14:paraId="54A31D40" w14:textId="77777777" w:rsidR="00213A4E" w:rsidRPr="00213A4E" w:rsidRDefault="00213A4E" w:rsidP="00213A4E">
      <w:pPr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14:paraId="10A60DB9" w14:textId="77777777" w:rsidR="00213A4E" w:rsidRPr="00213A4E" w:rsidRDefault="00213A4E" w:rsidP="00213A4E">
      <w:pPr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A4E">
        <w:rPr>
          <w:rFonts w:ascii="Times New Roman" w:hAnsi="Times New Roman"/>
          <w:sz w:val="28"/>
          <w:szCs w:val="28"/>
        </w:rPr>
        <w:t xml:space="preserve">В ходе проверок выявлено </w:t>
      </w:r>
      <w:r w:rsidRPr="00213A4E">
        <w:rPr>
          <w:rFonts w:ascii="Times New Roman" w:hAnsi="Times New Roman"/>
          <w:b/>
          <w:sz w:val="28"/>
          <w:szCs w:val="28"/>
        </w:rPr>
        <w:t xml:space="preserve">6 240 </w:t>
      </w:r>
      <w:r w:rsidRPr="00213A4E">
        <w:rPr>
          <w:rFonts w:ascii="Times New Roman" w:hAnsi="Times New Roman"/>
          <w:sz w:val="28"/>
          <w:szCs w:val="28"/>
        </w:rPr>
        <w:t>нарушений</w:t>
      </w:r>
      <w:r w:rsidRPr="00213A4E">
        <w:rPr>
          <w:rFonts w:ascii="Times New Roman" w:hAnsi="Times New Roman"/>
          <w:sz w:val="32"/>
          <w:szCs w:val="28"/>
        </w:rPr>
        <w:t>,</w:t>
      </w:r>
      <w:r w:rsidRPr="00213A4E">
        <w:rPr>
          <w:rFonts w:ascii="Times New Roman" w:hAnsi="Times New Roman"/>
          <w:sz w:val="28"/>
          <w:szCs w:val="28"/>
        </w:rPr>
        <w:t xml:space="preserve"> внесено </w:t>
      </w:r>
      <w:r w:rsidRPr="00213A4E">
        <w:rPr>
          <w:rFonts w:ascii="Times New Roman" w:hAnsi="Times New Roman"/>
          <w:b/>
          <w:sz w:val="28"/>
          <w:szCs w:val="28"/>
        </w:rPr>
        <w:t>737</w:t>
      </w:r>
      <w:r w:rsidRPr="00213A4E">
        <w:rPr>
          <w:rFonts w:ascii="Times New Roman" w:hAnsi="Times New Roman"/>
          <w:sz w:val="28"/>
          <w:szCs w:val="28"/>
        </w:rPr>
        <w:t xml:space="preserve"> заключений с сроками </w:t>
      </w:r>
      <w:r w:rsidRPr="00213A4E">
        <w:rPr>
          <w:rFonts w:ascii="Times New Roman" w:hAnsi="Times New Roman"/>
          <w:sz w:val="28"/>
          <w:szCs w:val="28"/>
        </w:rPr>
        <w:lastRenderedPageBreak/>
        <w:t xml:space="preserve">устранения нарушений, </w:t>
      </w:r>
      <w:r w:rsidRPr="00213A4E">
        <w:rPr>
          <w:rFonts w:ascii="Times New Roman" w:hAnsi="Times New Roman"/>
          <w:b/>
          <w:sz w:val="28"/>
          <w:szCs w:val="28"/>
        </w:rPr>
        <w:t>98.9%</w:t>
      </w:r>
      <w:r w:rsidRPr="00213A4E">
        <w:rPr>
          <w:rFonts w:ascii="Times New Roman" w:hAnsi="Times New Roman"/>
          <w:sz w:val="28"/>
          <w:szCs w:val="28"/>
        </w:rPr>
        <w:t xml:space="preserve"> (</w:t>
      </w:r>
      <w:r w:rsidRPr="00213A4E">
        <w:rPr>
          <w:rFonts w:ascii="Times New Roman" w:hAnsi="Times New Roman"/>
          <w:i/>
          <w:sz w:val="24"/>
          <w:szCs w:val="28"/>
        </w:rPr>
        <w:t>737 из 745</w:t>
      </w:r>
      <w:r w:rsidRPr="00213A4E">
        <w:rPr>
          <w:rFonts w:ascii="Times New Roman" w:hAnsi="Times New Roman"/>
          <w:sz w:val="28"/>
          <w:szCs w:val="28"/>
        </w:rPr>
        <w:t>) проверенных субъектов с нарушениями.</w:t>
      </w:r>
    </w:p>
    <w:p w14:paraId="4D693425" w14:textId="77777777" w:rsidR="00213A4E" w:rsidRPr="00213A4E" w:rsidRDefault="00213A4E" w:rsidP="00213A4E">
      <w:pPr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A4E">
        <w:rPr>
          <w:rFonts w:ascii="Times New Roman" w:hAnsi="Times New Roman"/>
          <w:b/>
          <w:sz w:val="28"/>
          <w:szCs w:val="28"/>
        </w:rPr>
        <w:t>8</w:t>
      </w:r>
      <w:r w:rsidRPr="00213A4E">
        <w:rPr>
          <w:rFonts w:ascii="Times New Roman" w:hAnsi="Times New Roman"/>
          <w:sz w:val="28"/>
          <w:szCs w:val="28"/>
        </w:rPr>
        <w:t xml:space="preserve"> субъектов функционируют без нарушений в Костанайской </w:t>
      </w:r>
      <w:r w:rsidRPr="00213A4E">
        <w:rPr>
          <w:rFonts w:ascii="Times New Roman" w:hAnsi="Times New Roman"/>
          <w:i/>
          <w:iCs/>
          <w:sz w:val="24"/>
          <w:szCs w:val="24"/>
        </w:rPr>
        <w:t>(7)</w:t>
      </w:r>
      <w:r w:rsidRPr="00213A4E">
        <w:rPr>
          <w:rFonts w:ascii="Times New Roman" w:hAnsi="Times New Roman"/>
          <w:sz w:val="24"/>
          <w:szCs w:val="24"/>
        </w:rPr>
        <w:t xml:space="preserve"> </w:t>
      </w:r>
      <w:r w:rsidRPr="00213A4E">
        <w:rPr>
          <w:rFonts w:ascii="Times New Roman" w:hAnsi="Times New Roman"/>
          <w:sz w:val="28"/>
          <w:szCs w:val="28"/>
        </w:rPr>
        <w:t xml:space="preserve">и Павлодарской </w:t>
      </w:r>
      <w:r w:rsidRPr="00213A4E">
        <w:rPr>
          <w:rFonts w:ascii="Times New Roman" w:hAnsi="Times New Roman"/>
          <w:i/>
          <w:iCs/>
          <w:sz w:val="24"/>
          <w:szCs w:val="24"/>
        </w:rPr>
        <w:t>(1)</w:t>
      </w:r>
      <w:r w:rsidRPr="00213A4E">
        <w:rPr>
          <w:rFonts w:ascii="Times New Roman" w:hAnsi="Times New Roman"/>
          <w:sz w:val="24"/>
          <w:szCs w:val="24"/>
        </w:rPr>
        <w:t xml:space="preserve"> </w:t>
      </w:r>
      <w:r w:rsidRPr="00213A4E">
        <w:rPr>
          <w:rFonts w:ascii="Times New Roman" w:hAnsi="Times New Roman"/>
          <w:sz w:val="28"/>
          <w:szCs w:val="28"/>
        </w:rPr>
        <w:t>областях.</w:t>
      </w:r>
      <w:r w:rsidRPr="00213A4E">
        <w:rPr>
          <w:rFonts w:ascii="Times New Roman" w:hAnsi="Times New Roman"/>
          <w:iCs/>
          <w:sz w:val="28"/>
          <w:szCs w:val="32"/>
        </w:rPr>
        <w:t xml:space="preserve"> На базе данных субъектов созданы городские и районные службы ГЗ, оснащенные необходимым имуществом ГО, все планирующие документы разработаны, формирования ГЗ готовы к выполнению задач. </w:t>
      </w:r>
    </w:p>
    <w:p w14:paraId="58024349" w14:textId="77777777" w:rsidR="00213A4E" w:rsidRPr="00213A4E" w:rsidRDefault="00213A4E" w:rsidP="00213A4E">
      <w:pPr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32"/>
        </w:rPr>
      </w:pPr>
      <w:proofErr w:type="spellStart"/>
      <w:r w:rsidRPr="00213A4E">
        <w:rPr>
          <w:rFonts w:ascii="Times New Roman" w:hAnsi="Times New Roman"/>
          <w:b/>
          <w:bCs/>
          <w:i/>
          <w:iCs/>
          <w:sz w:val="24"/>
          <w:szCs w:val="24"/>
        </w:rPr>
        <w:t>Справочно</w:t>
      </w:r>
      <w:proofErr w:type="spellEnd"/>
      <w:r w:rsidRPr="00213A4E">
        <w:rPr>
          <w:rFonts w:ascii="Times New Roman" w:hAnsi="Times New Roman"/>
          <w:i/>
          <w:iCs/>
          <w:sz w:val="24"/>
          <w:szCs w:val="24"/>
        </w:rPr>
        <w:t xml:space="preserve">: в </w:t>
      </w:r>
      <w:r w:rsidRPr="00213A4E">
        <w:rPr>
          <w:rFonts w:ascii="Times New Roman" w:hAnsi="Times New Roman"/>
          <w:b/>
          <w:bCs/>
          <w:i/>
          <w:iCs/>
          <w:sz w:val="24"/>
          <w:szCs w:val="24"/>
        </w:rPr>
        <w:t>Костанайской</w:t>
      </w:r>
      <w:r w:rsidRPr="00213A4E">
        <w:rPr>
          <w:rFonts w:ascii="Times New Roman" w:hAnsi="Times New Roman"/>
          <w:i/>
          <w:iCs/>
          <w:sz w:val="24"/>
          <w:szCs w:val="24"/>
        </w:rPr>
        <w:t xml:space="preserve"> (7 субъектов: отдел строительства, архитектуры и градостроительства акимата Житикаринского района, отдел полиции города Житикары и Житикаринского района, Житикаринское районное управление </w:t>
      </w:r>
      <w:proofErr w:type="spellStart"/>
      <w:r w:rsidRPr="00213A4E">
        <w:rPr>
          <w:rFonts w:ascii="Times New Roman" w:hAnsi="Times New Roman"/>
          <w:i/>
          <w:iCs/>
          <w:sz w:val="24"/>
          <w:szCs w:val="24"/>
        </w:rPr>
        <w:t>санитарно</w:t>
      </w:r>
      <w:proofErr w:type="spellEnd"/>
      <w:r w:rsidRPr="00213A4E">
        <w:rPr>
          <w:rFonts w:ascii="Times New Roman" w:hAnsi="Times New Roman"/>
          <w:i/>
          <w:iCs/>
          <w:sz w:val="24"/>
          <w:szCs w:val="24"/>
        </w:rPr>
        <w:t xml:space="preserve"> – эпидемического контроля, Житикаринская районная территориальная инспекция ветеринарного контроля и надзора, отдел полиции Денисовского района, Камыстинское учреждение лесного хозяйства и </w:t>
      </w:r>
      <w:r w:rsidRPr="00213A4E">
        <w:rPr>
          <w:rFonts w:ascii="Times New Roman" w:hAnsi="Times New Roman"/>
          <w:b/>
          <w:bCs/>
          <w:i/>
          <w:iCs/>
          <w:sz w:val="24"/>
          <w:szCs w:val="24"/>
        </w:rPr>
        <w:t>Павлодарской</w:t>
      </w:r>
      <w:r w:rsidRPr="00213A4E">
        <w:rPr>
          <w:rFonts w:ascii="Times New Roman" w:hAnsi="Times New Roman"/>
          <w:i/>
          <w:iCs/>
          <w:sz w:val="24"/>
          <w:szCs w:val="24"/>
        </w:rPr>
        <w:t xml:space="preserve"> (1 субъект: управление полиции города Павлодар) областях.</w:t>
      </w:r>
    </w:p>
    <w:p w14:paraId="69DC2B2C" w14:textId="77777777" w:rsidR="00213A4E" w:rsidRPr="00213A4E" w:rsidRDefault="00213A4E" w:rsidP="00213A4E">
      <w:pPr>
        <w:spacing w:after="0" w:line="240" w:lineRule="auto"/>
        <w:rPr>
          <w:rFonts w:ascii="Times New Roman" w:hAnsi="Times New Roman"/>
          <w:b/>
          <w:color w:val="000000"/>
          <w:sz w:val="10"/>
          <w:szCs w:val="10"/>
        </w:rPr>
      </w:pPr>
    </w:p>
    <w:p w14:paraId="3E712727" w14:textId="77777777" w:rsidR="00213A4E" w:rsidRPr="00213A4E" w:rsidRDefault="00213A4E" w:rsidP="00213A4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 w:rsidRPr="00213A4E">
        <w:rPr>
          <w:rFonts w:ascii="Times New Roman" w:hAnsi="Times New Roman"/>
          <w:b/>
          <w:color w:val="000000"/>
          <w:sz w:val="28"/>
        </w:rPr>
        <w:t>Раздел 2. Внеплановые проверки</w:t>
      </w:r>
    </w:p>
    <w:p w14:paraId="15F7D9CA" w14:textId="77777777" w:rsidR="00213A4E" w:rsidRPr="00213A4E" w:rsidRDefault="00213A4E" w:rsidP="00213A4E">
      <w:pPr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13A4E">
        <w:rPr>
          <w:rFonts w:ascii="Times New Roman" w:hAnsi="Times New Roman"/>
          <w:sz w:val="28"/>
        </w:rPr>
        <w:t xml:space="preserve">По результатам 207 внеплановых проверок 89 субъектами нарушения устранены их них: </w:t>
      </w:r>
    </w:p>
    <w:p w14:paraId="606ACCF5" w14:textId="77777777" w:rsidR="00213A4E" w:rsidRPr="00213A4E" w:rsidRDefault="00213A4E" w:rsidP="00213A4E">
      <w:pPr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13A4E">
        <w:rPr>
          <w:rFonts w:ascii="Times New Roman" w:hAnsi="Times New Roman"/>
          <w:sz w:val="28"/>
        </w:rPr>
        <w:t xml:space="preserve">- государственными органами: 76 из 116 проверенных субъектов </w:t>
      </w:r>
      <w:r w:rsidRPr="00213A4E">
        <w:rPr>
          <w:rFonts w:ascii="Times New Roman" w:hAnsi="Times New Roman"/>
          <w:i/>
          <w:iCs/>
          <w:sz w:val="24"/>
          <w:szCs w:val="20"/>
        </w:rPr>
        <w:t>(65.5%)</w:t>
      </w:r>
      <w:r w:rsidRPr="00213A4E">
        <w:rPr>
          <w:rFonts w:ascii="Times New Roman" w:hAnsi="Times New Roman"/>
          <w:sz w:val="28"/>
        </w:rPr>
        <w:t>;</w:t>
      </w:r>
    </w:p>
    <w:p w14:paraId="7C45C424" w14:textId="77777777" w:rsidR="00213A4E" w:rsidRPr="00213A4E" w:rsidRDefault="00213A4E" w:rsidP="00213A4E">
      <w:pPr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13A4E">
        <w:rPr>
          <w:rFonts w:ascii="Times New Roman" w:hAnsi="Times New Roman"/>
          <w:sz w:val="28"/>
        </w:rPr>
        <w:t xml:space="preserve">- предпринимателями: 13 из 91 проверенного субъекта </w:t>
      </w:r>
      <w:r w:rsidRPr="00213A4E">
        <w:rPr>
          <w:rFonts w:ascii="Times New Roman" w:hAnsi="Times New Roman"/>
          <w:i/>
          <w:iCs/>
          <w:sz w:val="24"/>
          <w:szCs w:val="20"/>
        </w:rPr>
        <w:t>(14.3%)</w:t>
      </w:r>
      <w:r w:rsidRPr="00213A4E">
        <w:rPr>
          <w:rFonts w:ascii="Times New Roman" w:hAnsi="Times New Roman"/>
          <w:sz w:val="28"/>
        </w:rPr>
        <w:t>.</w:t>
      </w:r>
    </w:p>
    <w:p w14:paraId="1B82A3EC" w14:textId="77777777" w:rsidR="00213A4E" w:rsidRPr="00213A4E" w:rsidRDefault="00213A4E" w:rsidP="00213A4E">
      <w:pPr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A4E">
        <w:rPr>
          <w:rFonts w:ascii="Times New Roman" w:hAnsi="Times New Roman"/>
          <w:sz w:val="28"/>
          <w:szCs w:val="28"/>
        </w:rPr>
        <w:t xml:space="preserve">В рамках поручений органов уголовного преследования, прокуратуры, обращений местных исполнительных органов внепланово проверено </w:t>
      </w:r>
      <w:r w:rsidRPr="00213A4E">
        <w:rPr>
          <w:rFonts w:ascii="Times New Roman" w:hAnsi="Times New Roman"/>
          <w:b/>
          <w:bCs/>
          <w:sz w:val="28"/>
          <w:szCs w:val="28"/>
        </w:rPr>
        <w:t>56</w:t>
      </w:r>
      <w:r w:rsidRPr="00213A4E">
        <w:rPr>
          <w:rFonts w:ascii="Times New Roman" w:hAnsi="Times New Roman"/>
          <w:sz w:val="28"/>
          <w:szCs w:val="28"/>
        </w:rPr>
        <w:t xml:space="preserve"> </w:t>
      </w:r>
      <w:r w:rsidRPr="00213A4E">
        <w:rPr>
          <w:rFonts w:ascii="Times New Roman" w:hAnsi="Times New Roman"/>
          <w:b/>
          <w:bCs/>
          <w:sz w:val="28"/>
          <w:szCs w:val="28"/>
        </w:rPr>
        <w:t>мест</w:t>
      </w:r>
      <w:r w:rsidRPr="00213A4E">
        <w:rPr>
          <w:rFonts w:ascii="Times New Roman" w:hAnsi="Times New Roman"/>
          <w:sz w:val="28"/>
          <w:szCs w:val="28"/>
        </w:rPr>
        <w:t xml:space="preserve"> массового отдыха. По результатам владельцы </w:t>
      </w:r>
      <w:r w:rsidRPr="00213A4E">
        <w:rPr>
          <w:rFonts w:ascii="Times New Roman" w:hAnsi="Times New Roman"/>
          <w:b/>
          <w:bCs/>
          <w:sz w:val="28"/>
          <w:szCs w:val="28"/>
        </w:rPr>
        <w:t>47</w:t>
      </w:r>
      <w:r w:rsidRPr="00213A4E">
        <w:rPr>
          <w:rFonts w:ascii="Times New Roman" w:hAnsi="Times New Roman"/>
          <w:sz w:val="28"/>
          <w:szCs w:val="28"/>
        </w:rPr>
        <w:t xml:space="preserve"> баз отдыха привлечены к административной ответственности на сумму более 400 тыс.</w:t>
      </w:r>
      <w:r w:rsidRPr="00213A4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13A4E">
        <w:rPr>
          <w:rFonts w:ascii="Times New Roman" w:hAnsi="Times New Roman"/>
          <w:sz w:val="28"/>
          <w:szCs w:val="28"/>
        </w:rPr>
        <w:t>тенге</w:t>
      </w:r>
      <w:r w:rsidRPr="00213A4E">
        <w:rPr>
          <w:rFonts w:ascii="Times New Roman" w:hAnsi="Times New Roman"/>
          <w:color w:val="5B9BD5" w:themeColor="accent5"/>
          <w:sz w:val="28"/>
          <w:szCs w:val="28"/>
        </w:rPr>
        <w:t>.</w:t>
      </w:r>
      <w:r w:rsidRPr="00213A4E">
        <w:rPr>
          <w:rFonts w:ascii="Times New Roman" w:hAnsi="Times New Roman"/>
          <w:sz w:val="28"/>
          <w:szCs w:val="28"/>
        </w:rPr>
        <w:t xml:space="preserve"> В том числе, по фактам гибели людей, проверено 5 пляжей: в Костанайской области 2 </w:t>
      </w:r>
      <w:r w:rsidRPr="00213A4E">
        <w:rPr>
          <w:rFonts w:ascii="Times New Roman" w:hAnsi="Times New Roman"/>
          <w:i/>
          <w:iCs/>
          <w:sz w:val="24"/>
          <w:szCs w:val="24"/>
        </w:rPr>
        <w:t xml:space="preserve">(зона отдыха «Мохито», городской пляж г. Рудный) </w:t>
      </w:r>
      <w:r w:rsidRPr="00213A4E">
        <w:rPr>
          <w:rFonts w:ascii="Times New Roman" w:hAnsi="Times New Roman"/>
          <w:sz w:val="28"/>
          <w:szCs w:val="28"/>
        </w:rPr>
        <w:t xml:space="preserve">по итогам проверок 2 владельца привлечены к </w:t>
      </w:r>
      <w:proofErr w:type="spellStart"/>
      <w:r w:rsidRPr="00213A4E">
        <w:rPr>
          <w:rFonts w:ascii="Times New Roman" w:hAnsi="Times New Roman"/>
          <w:sz w:val="28"/>
          <w:szCs w:val="28"/>
        </w:rPr>
        <w:t>адмответсвенности</w:t>
      </w:r>
      <w:proofErr w:type="spellEnd"/>
      <w:r w:rsidRPr="00213A4E">
        <w:rPr>
          <w:rFonts w:ascii="Times New Roman" w:hAnsi="Times New Roman"/>
          <w:sz w:val="28"/>
          <w:szCs w:val="28"/>
        </w:rPr>
        <w:t xml:space="preserve"> в виде штрафа на сумму 78640 тенге, по 1 проверке проведено в Акмолинской </w:t>
      </w:r>
      <w:r w:rsidRPr="00213A4E">
        <w:rPr>
          <w:rFonts w:ascii="Times New Roman" w:hAnsi="Times New Roman"/>
          <w:i/>
          <w:iCs/>
          <w:sz w:val="24"/>
          <w:szCs w:val="24"/>
        </w:rPr>
        <w:t xml:space="preserve">(п. </w:t>
      </w:r>
      <w:proofErr w:type="spellStart"/>
      <w:r w:rsidRPr="00213A4E">
        <w:rPr>
          <w:rFonts w:ascii="Times New Roman" w:hAnsi="Times New Roman"/>
          <w:i/>
          <w:iCs/>
          <w:sz w:val="24"/>
          <w:szCs w:val="24"/>
        </w:rPr>
        <w:t>Бурабай</w:t>
      </w:r>
      <w:proofErr w:type="spellEnd"/>
      <w:r w:rsidRPr="00213A4E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213A4E">
        <w:rPr>
          <w:rFonts w:ascii="Times New Roman" w:hAnsi="Times New Roman"/>
          <w:i/>
          <w:iCs/>
          <w:sz w:val="24"/>
          <w:szCs w:val="24"/>
        </w:rPr>
        <w:t>оз.Большое</w:t>
      </w:r>
      <w:proofErr w:type="spellEnd"/>
      <w:r w:rsidRPr="00213A4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13A4E">
        <w:rPr>
          <w:rFonts w:ascii="Times New Roman" w:hAnsi="Times New Roman"/>
          <w:i/>
          <w:iCs/>
          <w:sz w:val="24"/>
          <w:szCs w:val="24"/>
        </w:rPr>
        <w:t>Чебачье</w:t>
      </w:r>
      <w:proofErr w:type="spellEnd"/>
      <w:r w:rsidRPr="00213A4E">
        <w:rPr>
          <w:rFonts w:ascii="Times New Roman" w:hAnsi="Times New Roman"/>
          <w:i/>
          <w:iCs/>
          <w:sz w:val="24"/>
          <w:szCs w:val="24"/>
        </w:rPr>
        <w:t xml:space="preserve"> территория «</w:t>
      </w:r>
      <w:proofErr w:type="spellStart"/>
      <w:r w:rsidRPr="00213A4E">
        <w:rPr>
          <w:rFonts w:ascii="Times New Roman" w:hAnsi="Times New Roman"/>
          <w:i/>
          <w:iCs/>
          <w:sz w:val="24"/>
          <w:szCs w:val="24"/>
        </w:rPr>
        <w:t>Terrassa</w:t>
      </w:r>
      <w:proofErr w:type="spellEnd"/>
      <w:r w:rsidRPr="00213A4E">
        <w:rPr>
          <w:rFonts w:ascii="Times New Roman" w:hAnsi="Times New Roman"/>
          <w:i/>
          <w:iCs/>
          <w:sz w:val="24"/>
          <w:szCs w:val="24"/>
        </w:rPr>
        <w:t xml:space="preserve"> Park Hotel» владелец привлечен на сумму 39320 тенге), </w:t>
      </w:r>
      <w:r w:rsidRPr="00213A4E">
        <w:rPr>
          <w:rFonts w:ascii="Times New Roman" w:hAnsi="Times New Roman"/>
          <w:sz w:val="28"/>
          <w:szCs w:val="28"/>
        </w:rPr>
        <w:t xml:space="preserve">Мангистауской </w:t>
      </w:r>
      <w:r w:rsidRPr="00213A4E">
        <w:rPr>
          <w:rFonts w:ascii="Times New Roman" w:hAnsi="Times New Roman"/>
          <w:i/>
          <w:iCs/>
          <w:sz w:val="24"/>
          <w:szCs w:val="24"/>
        </w:rPr>
        <w:t>(</w:t>
      </w:r>
      <w:proofErr w:type="spellStart"/>
      <w:r w:rsidRPr="00213A4E">
        <w:rPr>
          <w:rFonts w:ascii="Times New Roman" w:hAnsi="Times New Roman"/>
          <w:i/>
          <w:iCs/>
          <w:sz w:val="24"/>
          <w:szCs w:val="24"/>
        </w:rPr>
        <w:t>г.Жанаозен</w:t>
      </w:r>
      <w:proofErr w:type="spellEnd"/>
      <w:r w:rsidRPr="00213A4E">
        <w:rPr>
          <w:rFonts w:ascii="Times New Roman" w:hAnsi="Times New Roman"/>
          <w:i/>
          <w:iCs/>
          <w:sz w:val="24"/>
          <w:szCs w:val="24"/>
        </w:rPr>
        <w:t>, Каспийское море, база отдыха «</w:t>
      </w:r>
      <w:proofErr w:type="spellStart"/>
      <w:r w:rsidRPr="00213A4E">
        <w:rPr>
          <w:rFonts w:ascii="Times New Roman" w:hAnsi="Times New Roman"/>
          <w:i/>
          <w:iCs/>
          <w:sz w:val="24"/>
          <w:szCs w:val="24"/>
        </w:rPr>
        <w:t>Самал</w:t>
      </w:r>
      <w:proofErr w:type="spellEnd"/>
      <w:r w:rsidRPr="00213A4E">
        <w:rPr>
          <w:rFonts w:ascii="Times New Roman" w:hAnsi="Times New Roman"/>
          <w:i/>
          <w:iCs/>
          <w:sz w:val="24"/>
          <w:szCs w:val="24"/>
        </w:rPr>
        <w:t>»</w:t>
      </w:r>
      <w:r w:rsidRPr="00213A4E">
        <w:rPr>
          <w:rFonts w:ascii="Times New Roman" w:hAnsi="Times New Roman"/>
          <w:sz w:val="28"/>
          <w:szCs w:val="28"/>
        </w:rPr>
        <w:t xml:space="preserve"> </w:t>
      </w:r>
      <w:r w:rsidRPr="00213A4E">
        <w:rPr>
          <w:rFonts w:ascii="Times New Roman" w:hAnsi="Times New Roman"/>
          <w:i/>
          <w:iCs/>
          <w:sz w:val="24"/>
          <w:szCs w:val="24"/>
        </w:rPr>
        <w:t>владелец привлечен на сумму 39320 тенге</w:t>
      </w:r>
      <w:r w:rsidRPr="00213A4E">
        <w:rPr>
          <w:rFonts w:ascii="Times New Roman" w:hAnsi="Times New Roman"/>
          <w:sz w:val="28"/>
          <w:szCs w:val="28"/>
        </w:rPr>
        <w:t>) и Алматинской (</w:t>
      </w:r>
      <w:r w:rsidRPr="00213A4E">
        <w:rPr>
          <w:rFonts w:ascii="Times New Roman" w:hAnsi="Times New Roman"/>
          <w:i/>
          <w:iCs/>
          <w:sz w:val="24"/>
          <w:szCs w:val="24"/>
        </w:rPr>
        <w:t>городской пляж №6 проверен нарушений не выявлено</w:t>
      </w:r>
      <w:r w:rsidRPr="00213A4E">
        <w:rPr>
          <w:rFonts w:ascii="Times New Roman" w:hAnsi="Times New Roman"/>
          <w:sz w:val="28"/>
          <w:szCs w:val="28"/>
        </w:rPr>
        <w:t>) областях.</w:t>
      </w:r>
    </w:p>
    <w:p w14:paraId="7DD75E89" w14:textId="77777777" w:rsidR="00213A4E" w:rsidRPr="00213A4E" w:rsidRDefault="00213A4E" w:rsidP="00213A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3A4E">
        <w:rPr>
          <w:rFonts w:ascii="Times New Roman" w:hAnsi="Times New Roman"/>
          <w:sz w:val="28"/>
          <w:szCs w:val="28"/>
        </w:rPr>
        <w:t xml:space="preserve">Возбуждено по 1-му уголовному делу в </w:t>
      </w:r>
      <w:proofErr w:type="gramStart"/>
      <w:r w:rsidRPr="00213A4E">
        <w:rPr>
          <w:rFonts w:ascii="Times New Roman" w:hAnsi="Times New Roman"/>
          <w:sz w:val="28"/>
          <w:szCs w:val="28"/>
        </w:rPr>
        <w:t xml:space="preserve">Акмолинской  </w:t>
      </w:r>
      <w:r w:rsidRPr="00213A4E">
        <w:rPr>
          <w:rFonts w:ascii="Times New Roman" w:hAnsi="Times New Roman"/>
          <w:i/>
          <w:iCs/>
          <w:sz w:val="24"/>
          <w:szCs w:val="24"/>
        </w:rPr>
        <w:t>(</w:t>
      </w:r>
      <w:proofErr w:type="gramEnd"/>
      <w:r w:rsidRPr="00213A4E">
        <w:rPr>
          <w:rFonts w:ascii="Times New Roman" w:hAnsi="Times New Roman"/>
          <w:i/>
          <w:iCs/>
          <w:sz w:val="24"/>
          <w:szCs w:val="24"/>
        </w:rPr>
        <w:t>зона отдыха «</w:t>
      </w:r>
      <w:proofErr w:type="spellStart"/>
      <w:r w:rsidRPr="00213A4E">
        <w:rPr>
          <w:rFonts w:ascii="Times New Roman" w:hAnsi="Times New Roman"/>
          <w:i/>
          <w:iCs/>
          <w:sz w:val="24"/>
          <w:szCs w:val="24"/>
        </w:rPr>
        <w:t>Аншы</w:t>
      </w:r>
      <w:proofErr w:type="spellEnd"/>
      <w:r w:rsidRPr="00213A4E">
        <w:rPr>
          <w:rFonts w:ascii="Times New Roman" w:hAnsi="Times New Roman"/>
          <w:i/>
          <w:iCs/>
          <w:sz w:val="24"/>
          <w:szCs w:val="24"/>
        </w:rPr>
        <w:t>»)</w:t>
      </w:r>
      <w:r w:rsidRPr="00213A4E">
        <w:rPr>
          <w:rFonts w:ascii="Times New Roman" w:hAnsi="Times New Roman"/>
          <w:sz w:val="28"/>
          <w:szCs w:val="28"/>
        </w:rPr>
        <w:t xml:space="preserve"> и Карагандинской областях </w:t>
      </w:r>
      <w:r w:rsidRPr="00213A4E">
        <w:rPr>
          <w:rFonts w:ascii="Times New Roman" w:hAnsi="Times New Roman"/>
          <w:i/>
          <w:iCs/>
          <w:sz w:val="24"/>
          <w:szCs w:val="24"/>
        </w:rPr>
        <w:t xml:space="preserve">(зона отдыха «Аква-Кристалл»). </w:t>
      </w:r>
      <w:r w:rsidRPr="00213A4E">
        <w:rPr>
          <w:rFonts w:ascii="Times New Roman" w:hAnsi="Times New Roman"/>
          <w:sz w:val="28"/>
          <w:szCs w:val="28"/>
        </w:rPr>
        <w:t>Уголовные дела прекращены за отсутствием состава преступления.</w:t>
      </w:r>
    </w:p>
    <w:p w14:paraId="4A52AAC0" w14:textId="77777777" w:rsidR="00213A4E" w:rsidRPr="00213A4E" w:rsidRDefault="00213A4E" w:rsidP="00213A4E">
      <w:pPr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606D60B0" w14:textId="77777777" w:rsidR="00213A4E" w:rsidRPr="00213A4E" w:rsidRDefault="00213A4E" w:rsidP="00213A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3A4E">
        <w:rPr>
          <w:rFonts w:ascii="Times New Roman" w:hAnsi="Times New Roman"/>
          <w:b/>
          <w:color w:val="000000"/>
          <w:sz w:val="28"/>
        </w:rPr>
        <w:t>Раздел 3. А</w:t>
      </w:r>
      <w:r w:rsidRPr="00213A4E">
        <w:rPr>
          <w:rFonts w:ascii="Times New Roman" w:hAnsi="Times New Roman"/>
          <w:b/>
          <w:sz w:val="28"/>
          <w:szCs w:val="28"/>
        </w:rPr>
        <w:t>дминистративная практика</w:t>
      </w:r>
      <w:r w:rsidRPr="00213A4E">
        <w:rPr>
          <w:rFonts w:ascii="Times New Roman" w:hAnsi="Times New Roman"/>
          <w:b/>
          <w:color w:val="000000"/>
          <w:sz w:val="28"/>
        </w:rPr>
        <w:t xml:space="preserve"> и техническое оснащение</w:t>
      </w:r>
    </w:p>
    <w:p w14:paraId="5F233114" w14:textId="77777777" w:rsidR="00213A4E" w:rsidRPr="00213A4E" w:rsidRDefault="00213A4E" w:rsidP="00213A4E">
      <w:pPr>
        <w:spacing w:after="0" w:line="240" w:lineRule="auto"/>
        <w:rPr>
          <w:rFonts w:ascii="Times New Roman" w:hAnsi="Times New Roman"/>
          <w:b/>
          <w:sz w:val="10"/>
          <w:szCs w:val="10"/>
        </w:rPr>
      </w:pPr>
    </w:p>
    <w:p w14:paraId="641EB0BE" w14:textId="77777777" w:rsidR="00213A4E" w:rsidRPr="00213A4E" w:rsidRDefault="00213A4E" w:rsidP="00213A4E">
      <w:pPr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A4E">
        <w:rPr>
          <w:rFonts w:ascii="Times New Roman" w:hAnsi="Times New Roman"/>
          <w:sz w:val="28"/>
          <w:szCs w:val="28"/>
        </w:rPr>
        <w:t xml:space="preserve">Инспекторами составлено и направлено в суды </w:t>
      </w:r>
      <w:r w:rsidRPr="00213A4E">
        <w:rPr>
          <w:rFonts w:ascii="Times New Roman" w:hAnsi="Times New Roman"/>
          <w:b/>
          <w:sz w:val="28"/>
          <w:szCs w:val="28"/>
        </w:rPr>
        <w:t xml:space="preserve">118 </w:t>
      </w:r>
      <w:r w:rsidRPr="00213A4E">
        <w:rPr>
          <w:rFonts w:ascii="Times New Roman" w:hAnsi="Times New Roman"/>
          <w:sz w:val="28"/>
          <w:szCs w:val="28"/>
        </w:rPr>
        <w:t xml:space="preserve">протоколов по статье </w:t>
      </w:r>
      <w:r w:rsidRPr="00213A4E">
        <w:rPr>
          <w:rFonts w:ascii="Times New Roman" w:hAnsi="Times New Roman"/>
          <w:sz w:val="28"/>
          <w:szCs w:val="28"/>
        </w:rPr>
        <w:br/>
        <w:t xml:space="preserve">462 ч.3 КоАП РК </w:t>
      </w:r>
      <w:r w:rsidRPr="00213A4E">
        <w:rPr>
          <w:rFonts w:ascii="Times New Roman" w:hAnsi="Times New Roman"/>
          <w:i/>
          <w:iCs/>
          <w:sz w:val="24"/>
          <w:szCs w:val="24"/>
        </w:rPr>
        <w:t>(</w:t>
      </w:r>
      <w:r w:rsidRPr="00213A4E">
        <w:rPr>
          <w:rFonts w:ascii="Times New Roman" w:hAnsi="Times New Roman"/>
          <w:b/>
          <w:i/>
          <w:iCs/>
          <w:sz w:val="24"/>
          <w:szCs w:val="24"/>
        </w:rPr>
        <w:t>57%</w:t>
      </w:r>
      <w:r w:rsidRPr="00213A4E">
        <w:rPr>
          <w:rFonts w:ascii="Times New Roman" w:hAnsi="Times New Roman"/>
          <w:i/>
          <w:iCs/>
          <w:sz w:val="24"/>
          <w:szCs w:val="24"/>
        </w:rPr>
        <w:t xml:space="preserve"> от общего количества внепланово проверенных субъектов)</w:t>
      </w:r>
      <w:r w:rsidRPr="00213A4E">
        <w:rPr>
          <w:rFonts w:ascii="Times New Roman" w:hAnsi="Times New Roman"/>
          <w:sz w:val="28"/>
          <w:szCs w:val="28"/>
        </w:rPr>
        <w:t xml:space="preserve">. </w:t>
      </w:r>
    </w:p>
    <w:p w14:paraId="086F591F" w14:textId="77777777" w:rsidR="00213A4E" w:rsidRPr="00213A4E" w:rsidRDefault="00213A4E" w:rsidP="00213A4E">
      <w:pPr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A4E">
        <w:rPr>
          <w:rFonts w:ascii="Times New Roman" w:hAnsi="Times New Roman"/>
          <w:sz w:val="28"/>
          <w:szCs w:val="28"/>
        </w:rPr>
        <w:t xml:space="preserve">Постановлениями судебных органов наложено штрафов на общую сумму </w:t>
      </w:r>
      <w:r w:rsidRPr="00213A4E">
        <w:rPr>
          <w:rFonts w:ascii="Times New Roman" w:hAnsi="Times New Roman"/>
          <w:sz w:val="28"/>
          <w:szCs w:val="28"/>
        </w:rPr>
        <w:br/>
      </w:r>
      <w:r w:rsidRPr="00213A4E">
        <w:rPr>
          <w:rFonts w:ascii="Times New Roman" w:hAnsi="Times New Roman"/>
          <w:b/>
          <w:sz w:val="28"/>
          <w:szCs w:val="28"/>
        </w:rPr>
        <w:t xml:space="preserve">82 </w:t>
      </w:r>
      <w:r w:rsidRPr="00213A4E">
        <w:rPr>
          <w:rFonts w:ascii="Times New Roman" w:hAnsi="Times New Roman"/>
          <w:bCs/>
          <w:sz w:val="28"/>
          <w:szCs w:val="28"/>
        </w:rPr>
        <w:t>млн.</w:t>
      </w:r>
      <w:r w:rsidRPr="00213A4E">
        <w:rPr>
          <w:rFonts w:ascii="Times New Roman" w:hAnsi="Times New Roman"/>
          <w:sz w:val="28"/>
          <w:szCs w:val="28"/>
        </w:rPr>
        <w:t xml:space="preserve"> тенге (</w:t>
      </w:r>
      <w:r w:rsidRPr="00213A4E">
        <w:rPr>
          <w:rFonts w:ascii="Times New Roman" w:hAnsi="Times New Roman"/>
          <w:i/>
          <w:iCs/>
          <w:sz w:val="24"/>
          <w:szCs w:val="24"/>
        </w:rPr>
        <w:t>8</w:t>
      </w:r>
      <w:r w:rsidRPr="00213A4E">
        <w:rPr>
          <w:rFonts w:ascii="Times New Roman" w:hAnsi="Times New Roman"/>
          <w:i/>
          <w:sz w:val="24"/>
          <w:szCs w:val="28"/>
        </w:rPr>
        <w:t xml:space="preserve">2 092 442 </w:t>
      </w:r>
      <w:proofErr w:type="spellStart"/>
      <w:r w:rsidRPr="00213A4E">
        <w:rPr>
          <w:rFonts w:ascii="Times New Roman" w:hAnsi="Times New Roman"/>
          <w:i/>
          <w:sz w:val="24"/>
          <w:szCs w:val="28"/>
        </w:rPr>
        <w:t>тг</w:t>
      </w:r>
      <w:proofErr w:type="spellEnd"/>
      <w:r w:rsidRPr="00213A4E">
        <w:rPr>
          <w:rFonts w:ascii="Times New Roman" w:hAnsi="Times New Roman"/>
          <w:sz w:val="28"/>
          <w:szCs w:val="28"/>
        </w:rPr>
        <w:t>):</w:t>
      </w:r>
    </w:p>
    <w:p w14:paraId="32BAA38C" w14:textId="77777777" w:rsidR="00213A4E" w:rsidRPr="00213A4E" w:rsidRDefault="00213A4E" w:rsidP="00213A4E">
      <w:pPr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13A4E">
        <w:rPr>
          <w:rFonts w:ascii="Times New Roman" w:hAnsi="Times New Roman"/>
          <w:sz w:val="28"/>
        </w:rPr>
        <w:t xml:space="preserve">- по государственным органам составлено </w:t>
      </w:r>
      <w:r w:rsidRPr="00213A4E">
        <w:rPr>
          <w:rFonts w:ascii="Times New Roman" w:hAnsi="Times New Roman"/>
          <w:b/>
          <w:bCs/>
          <w:sz w:val="28"/>
        </w:rPr>
        <w:t xml:space="preserve">40 </w:t>
      </w:r>
      <w:r w:rsidRPr="00213A4E">
        <w:rPr>
          <w:rFonts w:ascii="Times New Roman" w:hAnsi="Times New Roman"/>
          <w:sz w:val="28"/>
        </w:rPr>
        <w:t>протоколов</w:t>
      </w:r>
      <w:r w:rsidRPr="00213A4E">
        <w:rPr>
          <w:rFonts w:ascii="Times New Roman" w:hAnsi="Times New Roman"/>
          <w:b/>
          <w:bCs/>
          <w:sz w:val="28"/>
        </w:rPr>
        <w:t xml:space="preserve"> </w:t>
      </w:r>
      <w:r w:rsidRPr="00213A4E">
        <w:rPr>
          <w:rFonts w:ascii="Times New Roman" w:hAnsi="Times New Roman"/>
          <w:i/>
          <w:iCs/>
          <w:sz w:val="24"/>
          <w:szCs w:val="20"/>
        </w:rPr>
        <w:t>(из 116 проверенных)</w:t>
      </w:r>
      <w:r w:rsidRPr="00213A4E">
        <w:rPr>
          <w:rFonts w:ascii="Times New Roman" w:hAnsi="Times New Roman"/>
          <w:sz w:val="28"/>
        </w:rPr>
        <w:t xml:space="preserve">, наложено штрафов на сумму </w:t>
      </w:r>
      <w:r w:rsidRPr="00213A4E">
        <w:rPr>
          <w:rFonts w:ascii="Times New Roman" w:hAnsi="Times New Roman"/>
          <w:b/>
          <w:bCs/>
          <w:sz w:val="28"/>
        </w:rPr>
        <w:t xml:space="preserve">9 516 062 </w:t>
      </w:r>
      <w:r w:rsidRPr="00213A4E">
        <w:rPr>
          <w:rFonts w:ascii="Times New Roman" w:hAnsi="Times New Roman"/>
          <w:sz w:val="28"/>
        </w:rPr>
        <w:t>тенге;</w:t>
      </w:r>
    </w:p>
    <w:p w14:paraId="3D210EEC" w14:textId="77777777" w:rsidR="00213A4E" w:rsidRPr="00213A4E" w:rsidRDefault="00213A4E" w:rsidP="00213A4E">
      <w:pPr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13A4E">
        <w:rPr>
          <w:rFonts w:ascii="Times New Roman" w:hAnsi="Times New Roman"/>
          <w:sz w:val="28"/>
        </w:rPr>
        <w:t xml:space="preserve">- по предпринимательству составлено </w:t>
      </w:r>
      <w:r w:rsidRPr="00213A4E">
        <w:rPr>
          <w:rFonts w:ascii="Times New Roman" w:hAnsi="Times New Roman"/>
          <w:b/>
          <w:bCs/>
          <w:sz w:val="28"/>
        </w:rPr>
        <w:t xml:space="preserve">78 </w:t>
      </w:r>
      <w:r w:rsidRPr="00213A4E">
        <w:rPr>
          <w:rFonts w:ascii="Times New Roman" w:hAnsi="Times New Roman"/>
          <w:sz w:val="28"/>
        </w:rPr>
        <w:t>протоколов</w:t>
      </w:r>
      <w:r w:rsidRPr="00213A4E">
        <w:rPr>
          <w:rFonts w:ascii="Times New Roman" w:hAnsi="Times New Roman"/>
          <w:b/>
          <w:bCs/>
          <w:sz w:val="28"/>
        </w:rPr>
        <w:t xml:space="preserve"> </w:t>
      </w:r>
      <w:r w:rsidRPr="00213A4E">
        <w:rPr>
          <w:rFonts w:ascii="Times New Roman" w:hAnsi="Times New Roman"/>
          <w:i/>
          <w:iCs/>
          <w:sz w:val="24"/>
          <w:szCs w:val="20"/>
        </w:rPr>
        <w:t>(из 91 проверенного)</w:t>
      </w:r>
      <w:r w:rsidRPr="00213A4E">
        <w:rPr>
          <w:rFonts w:ascii="Times New Roman" w:hAnsi="Times New Roman"/>
          <w:sz w:val="28"/>
        </w:rPr>
        <w:t xml:space="preserve">, наложено штрафов на сумму </w:t>
      </w:r>
      <w:r w:rsidRPr="00213A4E">
        <w:rPr>
          <w:rFonts w:ascii="Times New Roman" w:hAnsi="Times New Roman"/>
          <w:b/>
          <w:bCs/>
          <w:sz w:val="28"/>
        </w:rPr>
        <w:t xml:space="preserve">72 576 380 </w:t>
      </w:r>
      <w:r w:rsidRPr="00213A4E">
        <w:rPr>
          <w:rFonts w:ascii="Times New Roman" w:hAnsi="Times New Roman"/>
          <w:sz w:val="28"/>
        </w:rPr>
        <w:t>тенге.</w:t>
      </w:r>
    </w:p>
    <w:p w14:paraId="38463E24" w14:textId="77777777" w:rsidR="00213A4E" w:rsidRPr="00213A4E" w:rsidRDefault="00213A4E" w:rsidP="00213A4E">
      <w:pPr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A4E">
        <w:rPr>
          <w:rFonts w:ascii="Times New Roman" w:hAnsi="Times New Roman"/>
          <w:sz w:val="28"/>
          <w:szCs w:val="28"/>
        </w:rPr>
        <w:t>За отчётный период наложено</w:t>
      </w:r>
      <w:r w:rsidRPr="00213A4E">
        <w:rPr>
          <w:rFonts w:ascii="Times New Roman" w:hAnsi="Times New Roman"/>
          <w:b/>
          <w:bCs/>
          <w:sz w:val="28"/>
          <w:szCs w:val="28"/>
        </w:rPr>
        <w:t xml:space="preserve"> 1 832</w:t>
      </w:r>
      <w:r w:rsidRPr="00213A4E">
        <w:rPr>
          <w:rFonts w:ascii="Times New Roman" w:hAnsi="Times New Roman"/>
          <w:sz w:val="28"/>
          <w:szCs w:val="28"/>
        </w:rPr>
        <w:t xml:space="preserve"> штрафа по статье 412 КоАП РК на сумму 38 316 528 тенге, взыскано 34 046 248</w:t>
      </w:r>
      <w:r w:rsidRPr="00213A4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13A4E">
        <w:rPr>
          <w:rFonts w:ascii="Times New Roman" w:hAnsi="Times New Roman"/>
          <w:sz w:val="28"/>
          <w:szCs w:val="28"/>
        </w:rPr>
        <w:t xml:space="preserve">тенге или 1 613 штраф, большая часть которых приходится на Костанайскую </w:t>
      </w:r>
      <w:r w:rsidRPr="00213A4E">
        <w:rPr>
          <w:rFonts w:ascii="Times New Roman" w:hAnsi="Times New Roman"/>
          <w:i/>
          <w:iCs/>
          <w:sz w:val="24"/>
          <w:szCs w:val="24"/>
        </w:rPr>
        <w:t>(254)</w:t>
      </w:r>
      <w:r w:rsidRPr="00213A4E">
        <w:rPr>
          <w:rFonts w:ascii="Times New Roman" w:hAnsi="Times New Roman"/>
          <w:sz w:val="28"/>
          <w:szCs w:val="28"/>
        </w:rPr>
        <w:t xml:space="preserve">, Алматинскую </w:t>
      </w:r>
      <w:r w:rsidRPr="00213A4E">
        <w:rPr>
          <w:rFonts w:ascii="Times New Roman" w:hAnsi="Times New Roman"/>
          <w:i/>
          <w:iCs/>
          <w:sz w:val="24"/>
          <w:szCs w:val="24"/>
        </w:rPr>
        <w:t>(247)</w:t>
      </w:r>
      <w:r w:rsidRPr="00213A4E">
        <w:rPr>
          <w:rFonts w:ascii="Times New Roman" w:hAnsi="Times New Roman"/>
          <w:sz w:val="28"/>
          <w:szCs w:val="28"/>
        </w:rPr>
        <w:t xml:space="preserve">, Акмолинскую </w:t>
      </w:r>
      <w:r w:rsidRPr="00213A4E">
        <w:rPr>
          <w:rFonts w:ascii="Times New Roman" w:hAnsi="Times New Roman"/>
          <w:i/>
          <w:iCs/>
          <w:sz w:val="24"/>
          <w:szCs w:val="24"/>
        </w:rPr>
        <w:t>(182)</w:t>
      </w:r>
      <w:r w:rsidRPr="00213A4E">
        <w:rPr>
          <w:rFonts w:ascii="Times New Roman" w:hAnsi="Times New Roman"/>
          <w:sz w:val="28"/>
          <w:szCs w:val="28"/>
        </w:rPr>
        <w:t xml:space="preserve"> и Туркестанскую </w:t>
      </w:r>
      <w:r w:rsidRPr="00213A4E">
        <w:rPr>
          <w:rFonts w:ascii="Times New Roman" w:hAnsi="Times New Roman"/>
          <w:i/>
          <w:iCs/>
          <w:sz w:val="24"/>
          <w:szCs w:val="24"/>
        </w:rPr>
        <w:t>(161)</w:t>
      </w:r>
      <w:r w:rsidRPr="00213A4E">
        <w:rPr>
          <w:rFonts w:ascii="Times New Roman" w:hAnsi="Times New Roman"/>
          <w:sz w:val="28"/>
          <w:szCs w:val="28"/>
        </w:rPr>
        <w:t xml:space="preserve"> области. </w:t>
      </w:r>
    </w:p>
    <w:p w14:paraId="79CAACB6" w14:textId="77777777" w:rsidR="00213A4E" w:rsidRPr="00213A4E" w:rsidRDefault="00213A4E" w:rsidP="00213A4E">
      <w:pPr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A4E">
        <w:rPr>
          <w:rFonts w:ascii="Times New Roman" w:hAnsi="Times New Roman"/>
          <w:sz w:val="28"/>
          <w:szCs w:val="28"/>
        </w:rPr>
        <w:t xml:space="preserve">Количественный показатель </w:t>
      </w:r>
      <w:proofErr w:type="spellStart"/>
      <w:r w:rsidRPr="00213A4E">
        <w:rPr>
          <w:rFonts w:ascii="Times New Roman" w:hAnsi="Times New Roman"/>
          <w:sz w:val="28"/>
          <w:szCs w:val="28"/>
        </w:rPr>
        <w:t>взыскиваемости</w:t>
      </w:r>
      <w:proofErr w:type="spellEnd"/>
      <w:r w:rsidRPr="00213A4E">
        <w:rPr>
          <w:rFonts w:ascii="Times New Roman" w:hAnsi="Times New Roman"/>
          <w:sz w:val="28"/>
          <w:szCs w:val="28"/>
        </w:rPr>
        <w:t xml:space="preserve"> составил </w:t>
      </w:r>
      <w:r w:rsidRPr="00213A4E">
        <w:rPr>
          <w:rFonts w:ascii="Times New Roman" w:hAnsi="Times New Roman"/>
          <w:b/>
          <w:bCs/>
          <w:sz w:val="28"/>
          <w:szCs w:val="28"/>
        </w:rPr>
        <w:t>88,5%</w:t>
      </w:r>
      <w:r w:rsidRPr="00213A4E">
        <w:rPr>
          <w:rFonts w:ascii="Times New Roman" w:hAnsi="Times New Roman"/>
          <w:sz w:val="28"/>
          <w:szCs w:val="28"/>
        </w:rPr>
        <w:t xml:space="preserve"> </w:t>
      </w:r>
      <w:r w:rsidRPr="00213A4E">
        <w:rPr>
          <w:rFonts w:ascii="Times New Roman" w:hAnsi="Times New Roman"/>
          <w:i/>
          <w:iCs/>
          <w:sz w:val="24"/>
          <w:szCs w:val="24"/>
        </w:rPr>
        <w:t>(1613 из 1822 протоколов)</w:t>
      </w:r>
      <w:r w:rsidRPr="00213A4E">
        <w:rPr>
          <w:rFonts w:ascii="Times New Roman" w:hAnsi="Times New Roman"/>
          <w:sz w:val="28"/>
          <w:szCs w:val="28"/>
        </w:rPr>
        <w:t xml:space="preserve">, финансовый - 88,9% </w:t>
      </w:r>
      <w:r w:rsidRPr="00213A4E">
        <w:rPr>
          <w:rFonts w:ascii="Times New Roman" w:hAnsi="Times New Roman"/>
          <w:i/>
          <w:iCs/>
          <w:sz w:val="24"/>
          <w:szCs w:val="24"/>
        </w:rPr>
        <w:t>(34 млн из 38,3 млн тенге)</w:t>
      </w:r>
      <w:r w:rsidRPr="00213A4E">
        <w:rPr>
          <w:rFonts w:ascii="Times New Roman" w:hAnsi="Times New Roman"/>
          <w:sz w:val="28"/>
          <w:szCs w:val="28"/>
        </w:rPr>
        <w:t>.</w:t>
      </w:r>
    </w:p>
    <w:p w14:paraId="6F50C6D0" w14:textId="77777777" w:rsidR="00213A4E" w:rsidRPr="00213A4E" w:rsidRDefault="00213A4E" w:rsidP="00213A4E">
      <w:pPr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A4E">
        <w:rPr>
          <w:rFonts w:ascii="Times New Roman" w:hAnsi="Times New Roman"/>
          <w:sz w:val="28"/>
          <w:szCs w:val="28"/>
        </w:rPr>
        <w:t xml:space="preserve">В ДЧС гг. Алматы, Шымкент, Костанайской и Мангистауской областей </w:t>
      </w:r>
      <w:r w:rsidRPr="00213A4E">
        <w:rPr>
          <w:rFonts w:ascii="Times New Roman" w:hAnsi="Times New Roman"/>
          <w:sz w:val="28"/>
          <w:szCs w:val="28"/>
        </w:rPr>
        <w:lastRenderedPageBreak/>
        <w:t>установлено менее 80% взысканных административных протоколов.</w:t>
      </w:r>
    </w:p>
    <w:p w14:paraId="08E80DC8" w14:textId="77777777" w:rsidR="00213A4E" w:rsidRPr="00213A4E" w:rsidRDefault="00213A4E" w:rsidP="00213A4E">
      <w:pPr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Hlk218776814"/>
      <w:r w:rsidRPr="00213A4E">
        <w:rPr>
          <w:rFonts w:ascii="Times New Roman" w:hAnsi="Times New Roman"/>
          <w:bCs/>
          <w:color w:val="000000"/>
          <w:sz w:val="28"/>
          <w:szCs w:val="28"/>
        </w:rPr>
        <w:t>Общее количество инспекторского состава – 120 человек</w:t>
      </w:r>
      <w:r w:rsidRPr="00213A4E">
        <w:rPr>
          <w:rFonts w:ascii="Times New Roman" w:hAnsi="Times New Roman"/>
          <w:b/>
          <w:color w:val="000000"/>
          <w:sz w:val="28"/>
          <w:szCs w:val="28"/>
        </w:rPr>
        <w:t>.</w:t>
      </w:r>
    </w:p>
    <w:p w14:paraId="49655AA4" w14:textId="77777777" w:rsidR="00213A4E" w:rsidRPr="00213A4E" w:rsidRDefault="00213A4E" w:rsidP="00213A4E">
      <w:pPr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bookmarkStart w:id="1" w:name="_Hlk218776867"/>
      <w:bookmarkEnd w:id="0"/>
      <w:r w:rsidRPr="00213A4E">
        <w:rPr>
          <w:rFonts w:ascii="Times New Roman" w:hAnsi="Times New Roman"/>
          <w:bCs/>
          <w:color w:val="000000"/>
          <w:sz w:val="28"/>
          <w:szCs w:val="28"/>
        </w:rPr>
        <w:t xml:space="preserve">Территориальные органы обеспечены планшетными компьютерами, видеорегистраторами и терминалами для их зарядки, выгрузки и архивирования данных. Исключение составляют ДЧС Акмолинской и Алматинской области, которым следует предусмотреть приобретение терминалов хранения в 2026 году. </w:t>
      </w:r>
    </w:p>
    <w:bookmarkEnd w:id="1"/>
    <w:p w14:paraId="50532D21" w14:textId="77777777" w:rsidR="00213A4E" w:rsidRPr="00213A4E" w:rsidRDefault="00213A4E" w:rsidP="00213A4E">
      <w:pPr>
        <w:spacing w:after="0" w:line="240" w:lineRule="auto"/>
        <w:rPr>
          <w:rFonts w:ascii="Times New Roman" w:hAnsi="Times New Roman"/>
          <w:b/>
          <w:color w:val="000000"/>
          <w:sz w:val="10"/>
          <w:szCs w:val="10"/>
        </w:rPr>
      </w:pPr>
    </w:p>
    <w:p w14:paraId="21F725E1" w14:textId="77777777" w:rsidR="00213A4E" w:rsidRPr="00213A4E" w:rsidRDefault="00213A4E" w:rsidP="00213A4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 w:rsidRPr="00213A4E">
        <w:rPr>
          <w:rFonts w:ascii="Times New Roman" w:hAnsi="Times New Roman"/>
          <w:b/>
          <w:color w:val="000000"/>
          <w:sz w:val="28"/>
        </w:rPr>
        <w:t>Раздел 4. Нормотворчество</w:t>
      </w:r>
    </w:p>
    <w:p w14:paraId="2174E8E1" w14:textId="77777777" w:rsidR="00213A4E" w:rsidRPr="00213A4E" w:rsidRDefault="00213A4E" w:rsidP="00213A4E">
      <w:pPr>
        <w:spacing w:after="0" w:line="240" w:lineRule="auto"/>
        <w:rPr>
          <w:rFonts w:ascii="Times New Roman" w:hAnsi="Times New Roman"/>
          <w:b/>
          <w:color w:val="000000"/>
          <w:sz w:val="10"/>
          <w:szCs w:val="10"/>
        </w:rPr>
      </w:pPr>
    </w:p>
    <w:p w14:paraId="1D16C5CC" w14:textId="77777777" w:rsidR="00213A4E" w:rsidRPr="00213A4E" w:rsidRDefault="00213A4E" w:rsidP="00213A4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13A4E">
        <w:rPr>
          <w:rFonts w:ascii="Times New Roman" w:hAnsi="Times New Roman"/>
          <w:bCs/>
          <w:color w:val="000000"/>
          <w:sz w:val="28"/>
          <w:szCs w:val="28"/>
        </w:rPr>
        <w:t>В 2025 году в целях модернизации системы государственного контроля в области гражданской обороны Комитетом проведена следующая работа:</w:t>
      </w:r>
    </w:p>
    <w:p w14:paraId="0DAEF695" w14:textId="77777777" w:rsidR="00213A4E" w:rsidRPr="00213A4E" w:rsidRDefault="00213A4E" w:rsidP="00213A4E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13A4E">
        <w:rPr>
          <w:rFonts w:ascii="Times New Roman" w:hAnsi="Times New Roman"/>
          <w:sz w:val="28"/>
          <w:szCs w:val="24"/>
        </w:rPr>
        <w:t>проведен анализ имеющихся 11 регуляторных актов в области ГО, получено положительное заключение МНЭ РК;</w:t>
      </w:r>
    </w:p>
    <w:p w14:paraId="0C3672F2" w14:textId="77777777" w:rsidR="00213A4E" w:rsidRPr="00213A4E" w:rsidRDefault="00213A4E" w:rsidP="00213A4E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709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13A4E">
        <w:rPr>
          <w:rFonts w:ascii="Times New Roman" w:hAnsi="Times New Roman"/>
          <w:sz w:val="28"/>
          <w:szCs w:val="24"/>
        </w:rPr>
        <w:t xml:space="preserve">статья 37-1 Закона РК «О гражданской защите», регулирующая порядок проведения периодических и внеплановых проверок в отношении государственных органов, дополнена нормой, предусматривающей проведение административных процессов при проверках государственных органов в электронном виде через систему электронного документооборота, что позволяет: вести весь документооборот </w:t>
      </w:r>
      <w:r w:rsidRPr="00213A4E">
        <w:rPr>
          <w:rFonts w:ascii="Times New Roman" w:hAnsi="Times New Roman"/>
          <w:i/>
          <w:iCs/>
          <w:sz w:val="24"/>
        </w:rPr>
        <w:t>(акты, протоколы, заключения)</w:t>
      </w:r>
      <w:r w:rsidRPr="00213A4E">
        <w:rPr>
          <w:rFonts w:ascii="Times New Roman" w:hAnsi="Times New Roman"/>
          <w:sz w:val="28"/>
          <w:szCs w:val="24"/>
        </w:rPr>
        <w:t xml:space="preserve"> в цифровом формате; обеспечивать автоматическую фиксацию сроков и фактов отправки/получения; формировать централизованный электронный архив. Снижаются коррупционные риски </w:t>
      </w:r>
      <w:r w:rsidRPr="00213A4E">
        <w:rPr>
          <w:rFonts w:ascii="Times New Roman" w:hAnsi="Times New Roman"/>
          <w:i/>
          <w:iCs/>
          <w:sz w:val="24"/>
          <w:szCs w:val="24"/>
        </w:rPr>
        <w:t>(отсутствие прямого контакта)</w:t>
      </w:r>
      <w:r w:rsidRPr="00213A4E">
        <w:rPr>
          <w:rFonts w:ascii="Times New Roman" w:hAnsi="Times New Roman"/>
          <w:sz w:val="28"/>
          <w:szCs w:val="24"/>
        </w:rPr>
        <w:t>;</w:t>
      </w:r>
    </w:p>
    <w:p w14:paraId="1FE465F6" w14:textId="77777777" w:rsidR="00213A4E" w:rsidRPr="00213A4E" w:rsidRDefault="00213A4E" w:rsidP="00213A4E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709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13A4E">
        <w:rPr>
          <w:rFonts w:ascii="Times New Roman" w:hAnsi="Times New Roman"/>
          <w:sz w:val="28"/>
          <w:szCs w:val="24"/>
        </w:rPr>
        <w:t xml:space="preserve">утверждена Инструкция использования технических средств при осуществлении государственного контроля и надзора в области гражданской обороны для фиксации фактов совершения нарушений и действий сотрудников органов гражданской защиты </w:t>
      </w:r>
      <w:r w:rsidRPr="00213A4E">
        <w:rPr>
          <w:rFonts w:ascii="Times New Roman" w:hAnsi="Times New Roman"/>
          <w:i/>
          <w:iCs/>
          <w:sz w:val="24"/>
          <w:szCs w:val="24"/>
        </w:rPr>
        <w:t xml:space="preserve">(приказ исполняющего обязанности министра по ЧС РК </w:t>
      </w:r>
      <w:proofErr w:type="spellStart"/>
      <w:r w:rsidRPr="00213A4E">
        <w:rPr>
          <w:rFonts w:ascii="Times New Roman" w:hAnsi="Times New Roman"/>
          <w:i/>
          <w:iCs/>
          <w:sz w:val="24"/>
          <w:szCs w:val="24"/>
        </w:rPr>
        <w:t>Турсынбаева</w:t>
      </w:r>
      <w:proofErr w:type="spellEnd"/>
      <w:r w:rsidRPr="00213A4E">
        <w:rPr>
          <w:rFonts w:ascii="Times New Roman" w:hAnsi="Times New Roman"/>
          <w:i/>
          <w:iCs/>
          <w:sz w:val="24"/>
          <w:szCs w:val="24"/>
        </w:rPr>
        <w:t xml:space="preserve"> К.А. №495 от 21 ноября 2025 года)</w:t>
      </w:r>
      <w:r w:rsidRPr="00213A4E">
        <w:rPr>
          <w:rFonts w:ascii="Times New Roman" w:hAnsi="Times New Roman"/>
          <w:sz w:val="28"/>
          <w:szCs w:val="24"/>
        </w:rPr>
        <w:t>;</w:t>
      </w:r>
    </w:p>
    <w:p w14:paraId="1828631D" w14:textId="77777777" w:rsidR="00213A4E" w:rsidRPr="00213A4E" w:rsidRDefault="00213A4E" w:rsidP="00213A4E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709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13A4E">
        <w:rPr>
          <w:rFonts w:ascii="Times New Roman" w:hAnsi="Times New Roman"/>
          <w:bCs/>
          <w:color w:val="000000"/>
          <w:sz w:val="28"/>
        </w:rPr>
        <w:t>утвержден План проведения периодических проверок в отношении государственных органов в области ГО на 1 полугодие 2026 года.</w:t>
      </w:r>
    </w:p>
    <w:p w14:paraId="606F13B8" w14:textId="77777777" w:rsidR="00213A4E" w:rsidRPr="00213A4E" w:rsidRDefault="00213A4E" w:rsidP="00213A4E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709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13A4E">
        <w:rPr>
          <w:rFonts w:ascii="Times New Roman" w:hAnsi="Times New Roman"/>
          <w:bCs/>
          <w:color w:val="000000"/>
          <w:sz w:val="28"/>
        </w:rPr>
        <w:t xml:space="preserve">утвержден </w:t>
      </w:r>
      <w:r w:rsidRPr="00213A4E">
        <w:rPr>
          <w:rFonts w:ascii="Times New Roman" w:hAnsi="Times New Roman"/>
          <w:bCs/>
          <w:sz w:val="28"/>
        </w:rPr>
        <w:t>Список профилактического контроля субъектов предпринимательства на 1 полугодие 2026 года;</w:t>
      </w:r>
    </w:p>
    <w:p w14:paraId="20545EED" w14:textId="77777777" w:rsidR="00213A4E" w:rsidRPr="00213A4E" w:rsidRDefault="00213A4E" w:rsidP="00213A4E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709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13A4E">
        <w:rPr>
          <w:rFonts w:ascii="Times New Roman" w:eastAsia="Calibri" w:hAnsi="Times New Roman"/>
          <w:sz w:val="28"/>
          <w:szCs w:val="32"/>
        </w:rPr>
        <w:t>внесены изменения в Правила организации и ведения мероприятий ГО (</w:t>
      </w:r>
      <w:r w:rsidRPr="00213A4E">
        <w:rPr>
          <w:rFonts w:ascii="Times New Roman" w:eastAsia="Calibri" w:hAnsi="Times New Roman"/>
          <w:i/>
          <w:iCs/>
          <w:sz w:val="24"/>
          <w:szCs w:val="28"/>
        </w:rPr>
        <w:t>приказ МВД РК №190 от 06 марта 2015 года</w:t>
      </w:r>
      <w:r w:rsidRPr="00213A4E">
        <w:rPr>
          <w:rFonts w:ascii="Times New Roman" w:eastAsia="Calibri" w:hAnsi="Times New Roman"/>
          <w:sz w:val="28"/>
          <w:szCs w:val="32"/>
        </w:rPr>
        <w:t>) в части приведения форм отчетов бизнеса в соответствии с изменениями в действующее законодательство в области государственной статистики.</w:t>
      </w:r>
    </w:p>
    <w:p w14:paraId="5FCA5ED8" w14:textId="77777777" w:rsidR="00213A4E" w:rsidRPr="00213A4E" w:rsidRDefault="00213A4E" w:rsidP="00213A4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10"/>
          <w:szCs w:val="10"/>
          <w:highlight w:val="yellow"/>
        </w:rPr>
      </w:pPr>
    </w:p>
    <w:p w14:paraId="71A57FDF" w14:textId="77777777" w:rsidR="00213A4E" w:rsidRPr="00213A4E" w:rsidRDefault="00213A4E" w:rsidP="00213A4E">
      <w:pPr>
        <w:spacing w:after="0" w:line="240" w:lineRule="auto"/>
        <w:jc w:val="center"/>
        <w:rPr>
          <w:rFonts w:ascii="Times New Roman" w:hAnsi="Times New Roman"/>
          <w:b/>
          <w:color w:val="000000"/>
          <w:sz w:val="10"/>
          <w:szCs w:val="10"/>
        </w:rPr>
      </w:pPr>
      <w:r w:rsidRPr="00213A4E">
        <w:rPr>
          <w:rFonts w:ascii="Times New Roman" w:hAnsi="Times New Roman"/>
          <w:b/>
          <w:color w:val="000000"/>
          <w:sz w:val="28"/>
        </w:rPr>
        <w:t>Раздел 5. Взаимодействие и результативность</w:t>
      </w:r>
    </w:p>
    <w:p w14:paraId="7527946E" w14:textId="77777777" w:rsidR="00213A4E" w:rsidRPr="00213A4E" w:rsidRDefault="00213A4E" w:rsidP="00213A4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13A4E">
        <w:rPr>
          <w:rFonts w:ascii="Times New Roman" w:hAnsi="Times New Roman"/>
          <w:bCs/>
          <w:color w:val="000000"/>
          <w:sz w:val="28"/>
          <w:szCs w:val="28"/>
        </w:rPr>
        <w:t>В целях разъяснения действующего законодательства в отчетный период с субъектами проверок проведено</w:t>
      </w:r>
      <w:r w:rsidRPr="00213A4E">
        <w:rPr>
          <w:rFonts w:ascii="Times New Roman" w:hAnsi="Times New Roman"/>
          <w:b/>
          <w:color w:val="000000"/>
          <w:sz w:val="28"/>
          <w:szCs w:val="28"/>
        </w:rPr>
        <w:t xml:space="preserve"> 63 </w:t>
      </w:r>
      <w:r w:rsidRPr="00213A4E">
        <w:rPr>
          <w:rFonts w:ascii="Times New Roman" w:hAnsi="Times New Roman"/>
          <w:bCs/>
          <w:color w:val="000000"/>
          <w:sz w:val="28"/>
          <w:szCs w:val="28"/>
        </w:rPr>
        <w:t xml:space="preserve">круглых стола, в рамках которых обсуждены актуальные требования </w:t>
      </w:r>
      <w:r w:rsidRPr="00213A4E">
        <w:rPr>
          <w:rFonts w:ascii="Times New Roman" w:hAnsi="Times New Roman"/>
          <w:bCs/>
          <w:i/>
          <w:iCs/>
          <w:color w:val="000000"/>
          <w:sz w:val="24"/>
          <w:szCs w:val="24"/>
        </w:rPr>
        <w:t>(с учетом внесенных дополнений и изменений)</w:t>
      </w:r>
      <w:r w:rsidRPr="00213A4E">
        <w:rPr>
          <w:rFonts w:ascii="Times New Roman" w:hAnsi="Times New Roman"/>
          <w:bCs/>
          <w:color w:val="000000"/>
          <w:sz w:val="28"/>
          <w:szCs w:val="28"/>
        </w:rPr>
        <w:t>, типовые нарушения и механизмы их устранения, а также антикоррупционные аспекты взаимодействия.</w:t>
      </w:r>
    </w:p>
    <w:p w14:paraId="0A763B12" w14:textId="77777777" w:rsidR="00213A4E" w:rsidRPr="00213A4E" w:rsidRDefault="00213A4E" w:rsidP="00213A4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13A4E">
        <w:rPr>
          <w:rFonts w:ascii="Times New Roman" w:hAnsi="Times New Roman"/>
          <w:bCs/>
          <w:color w:val="000000"/>
          <w:sz w:val="28"/>
          <w:szCs w:val="28"/>
        </w:rPr>
        <w:t xml:space="preserve">С инспекторами проведено </w:t>
      </w:r>
      <w:r w:rsidRPr="00213A4E">
        <w:rPr>
          <w:rFonts w:ascii="Times New Roman" w:hAnsi="Times New Roman"/>
          <w:b/>
          <w:color w:val="000000"/>
          <w:sz w:val="28"/>
          <w:szCs w:val="28"/>
        </w:rPr>
        <w:t xml:space="preserve">546 </w:t>
      </w:r>
      <w:r w:rsidRPr="00213A4E">
        <w:rPr>
          <w:rFonts w:ascii="Times New Roman" w:hAnsi="Times New Roman"/>
          <w:bCs/>
          <w:color w:val="000000"/>
          <w:sz w:val="28"/>
          <w:szCs w:val="28"/>
        </w:rPr>
        <w:t>целевых инструктажа о соблюдении установленных регламентов, принципов законности и служебной этики.</w:t>
      </w:r>
    </w:p>
    <w:p w14:paraId="74C4E5CC" w14:textId="77777777" w:rsidR="00213A4E" w:rsidRPr="00213A4E" w:rsidRDefault="00213A4E" w:rsidP="00213A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A4E">
        <w:rPr>
          <w:rFonts w:ascii="Times New Roman" w:hAnsi="Times New Roman"/>
          <w:sz w:val="28"/>
          <w:szCs w:val="28"/>
        </w:rPr>
        <w:t>Практической целью контрольной деятельности является не только выявление нарушений, но и достижение конкретных результатов, повышающих уровень защищенности населения и объектов. Реализация врученных предписаний и заключений привела к следующим значимым итогам:</w:t>
      </w:r>
    </w:p>
    <w:p w14:paraId="40B0AF28" w14:textId="77777777" w:rsidR="00213A4E" w:rsidRPr="00213A4E" w:rsidRDefault="00213A4E" w:rsidP="00213A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A4E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213A4E">
        <w:rPr>
          <w:rFonts w:ascii="Times New Roman" w:hAnsi="Times New Roman"/>
          <w:sz w:val="28"/>
          <w:szCs w:val="28"/>
        </w:rPr>
        <w:t xml:space="preserve">приведены в готовность </w:t>
      </w:r>
      <w:r w:rsidRPr="00213A4E">
        <w:rPr>
          <w:rFonts w:ascii="Times New Roman" w:hAnsi="Times New Roman"/>
          <w:b/>
          <w:bCs/>
          <w:sz w:val="28"/>
          <w:szCs w:val="28"/>
        </w:rPr>
        <w:t>7</w:t>
      </w:r>
      <w:r w:rsidRPr="00213A4E">
        <w:rPr>
          <w:rFonts w:ascii="Times New Roman" w:hAnsi="Times New Roman"/>
          <w:sz w:val="28"/>
          <w:szCs w:val="28"/>
        </w:rPr>
        <w:t xml:space="preserve"> защитных сооружений (</w:t>
      </w:r>
      <w:r w:rsidRPr="00213A4E">
        <w:rPr>
          <w:rFonts w:ascii="Times New Roman" w:hAnsi="Times New Roman"/>
          <w:i/>
          <w:iCs/>
          <w:sz w:val="24"/>
          <w:szCs w:val="24"/>
        </w:rPr>
        <w:t>6 убежищ и 1 ПРУ)</w:t>
      </w:r>
      <w:r w:rsidRPr="00213A4E">
        <w:rPr>
          <w:rFonts w:ascii="Times New Roman" w:hAnsi="Times New Roman"/>
          <w:sz w:val="28"/>
          <w:szCs w:val="28"/>
        </w:rPr>
        <w:t>;</w:t>
      </w:r>
    </w:p>
    <w:p w14:paraId="553C68AC" w14:textId="77777777" w:rsidR="00213A4E" w:rsidRPr="00213A4E" w:rsidRDefault="00213A4E" w:rsidP="00213A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A4E">
        <w:rPr>
          <w:rFonts w:ascii="Times New Roman" w:hAnsi="Times New Roman"/>
          <w:sz w:val="28"/>
          <w:szCs w:val="28"/>
        </w:rPr>
        <w:t>- созданы городские запасные пункты управления (</w:t>
      </w:r>
      <w:r w:rsidRPr="00213A4E">
        <w:rPr>
          <w:rFonts w:ascii="Times New Roman" w:hAnsi="Times New Roman"/>
          <w:i/>
          <w:iCs/>
          <w:sz w:val="24"/>
          <w:szCs w:val="24"/>
        </w:rPr>
        <w:t>2 ЦИО и 6 МИО)</w:t>
      </w:r>
      <w:r w:rsidRPr="00213A4E">
        <w:rPr>
          <w:rFonts w:ascii="Times New Roman" w:hAnsi="Times New Roman"/>
          <w:sz w:val="28"/>
          <w:szCs w:val="28"/>
        </w:rPr>
        <w:t xml:space="preserve">; </w:t>
      </w:r>
    </w:p>
    <w:p w14:paraId="098871D8" w14:textId="77777777" w:rsidR="00213A4E" w:rsidRPr="00213A4E" w:rsidRDefault="00213A4E" w:rsidP="00213A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A4E">
        <w:rPr>
          <w:rFonts w:ascii="Times New Roman" w:hAnsi="Times New Roman"/>
          <w:sz w:val="28"/>
          <w:szCs w:val="28"/>
        </w:rPr>
        <w:lastRenderedPageBreak/>
        <w:t>- акиматом города Шымкент приобретен современный подвижный пункт управления, соответствующий военному стандарту;</w:t>
      </w:r>
    </w:p>
    <w:p w14:paraId="52841966" w14:textId="77777777" w:rsidR="00213A4E" w:rsidRPr="00213A4E" w:rsidRDefault="00213A4E" w:rsidP="00213A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A4E">
        <w:rPr>
          <w:rFonts w:ascii="Times New Roman" w:hAnsi="Times New Roman"/>
          <w:sz w:val="28"/>
          <w:szCs w:val="28"/>
        </w:rPr>
        <w:t>- из местного бюджета регионов по направлению гражданской обороны выделено и освоено порядка 10 миллиардов тенге.</w:t>
      </w:r>
    </w:p>
    <w:p w14:paraId="30CF4528" w14:textId="77777777" w:rsidR="00213A4E" w:rsidRPr="00213A4E" w:rsidRDefault="00213A4E" w:rsidP="00213A4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 w:rsidRPr="00213A4E">
        <w:rPr>
          <w:rFonts w:ascii="Times New Roman" w:hAnsi="Times New Roman"/>
          <w:b/>
          <w:color w:val="000000"/>
          <w:sz w:val="28"/>
        </w:rPr>
        <w:t>Раздел 6. Задачи</w:t>
      </w:r>
    </w:p>
    <w:p w14:paraId="1A9CE6FA" w14:textId="77777777" w:rsidR="00213A4E" w:rsidRPr="00213A4E" w:rsidRDefault="00213A4E" w:rsidP="00213A4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13A4E">
        <w:rPr>
          <w:rFonts w:ascii="Times New Roman" w:hAnsi="Times New Roman"/>
          <w:color w:val="000000"/>
          <w:sz w:val="28"/>
          <w:szCs w:val="28"/>
        </w:rPr>
        <w:t>В целях совершенствования эффективности контрольной деятельности Департаментам по ЧС необходимо:</w:t>
      </w:r>
    </w:p>
    <w:p w14:paraId="1055B753" w14:textId="77777777" w:rsidR="00213A4E" w:rsidRPr="00213A4E" w:rsidRDefault="00213A4E" w:rsidP="00213A4E">
      <w:pPr>
        <w:pStyle w:val="a3"/>
        <w:numPr>
          <w:ilvl w:val="0"/>
          <w:numId w:val="1"/>
        </w:numPr>
        <w:tabs>
          <w:tab w:val="left" w:pos="993"/>
          <w:tab w:val="left" w:pos="119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_Hlk218781824"/>
      <w:r w:rsidRPr="00213A4E">
        <w:rPr>
          <w:rFonts w:ascii="Times New Roman" w:hAnsi="Times New Roman"/>
          <w:color w:val="000000"/>
          <w:sz w:val="28"/>
          <w:szCs w:val="28"/>
        </w:rPr>
        <w:t>обеспечить своевременное исполнение Списка профилактического контроля и Плана периодических проверок, при этом исключить факты снятия с проверок по необъективным причинам;</w:t>
      </w:r>
    </w:p>
    <w:bookmarkEnd w:id="2"/>
    <w:p w14:paraId="4366AEF6" w14:textId="77777777" w:rsidR="00213A4E" w:rsidRPr="00213A4E" w:rsidRDefault="00213A4E" w:rsidP="00213A4E">
      <w:pPr>
        <w:pStyle w:val="a3"/>
        <w:numPr>
          <w:ilvl w:val="0"/>
          <w:numId w:val="1"/>
        </w:numPr>
        <w:tabs>
          <w:tab w:val="left" w:pos="993"/>
          <w:tab w:val="left" w:pos="119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13A4E">
        <w:rPr>
          <w:rFonts w:ascii="Times New Roman" w:hAnsi="Times New Roman"/>
          <w:color w:val="000000"/>
          <w:sz w:val="28"/>
          <w:szCs w:val="28"/>
        </w:rPr>
        <w:t>в целях исключения обращений по вопросам требований по отнесению организаций к категории по ГО с подконтрольными субъектами на постоянной основе проводить семинары, круглые столы;</w:t>
      </w:r>
    </w:p>
    <w:p w14:paraId="5552FBF7" w14:textId="77777777" w:rsidR="00213A4E" w:rsidRPr="00213A4E" w:rsidRDefault="00213A4E" w:rsidP="00213A4E">
      <w:pPr>
        <w:pStyle w:val="a3"/>
        <w:numPr>
          <w:ilvl w:val="0"/>
          <w:numId w:val="1"/>
        </w:numPr>
        <w:tabs>
          <w:tab w:val="left" w:pos="993"/>
          <w:tab w:val="left" w:pos="119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13A4E">
        <w:rPr>
          <w:rFonts w:ascii="Times New Roman" w:hAnsi="Times New Roman"/>
          <w:sz w:val="28"/>
          <w:szCs w:val="28"/>
        </w:rPr>
        <w:t xml:space="preserve">при выявлении фактов гибели в местах массового отдыха на водоемах при наличии достаточных оснований проводить внеплановые проверки с </w:t>
      </w:r>
      <w:r w:rsidRPr="00213A4E">
        <w:rPr>
          <w:rFonts w:ascii="Times New Roman" w:hAnsi="Times New Roman"/>
          <w:color w:val="000000"/>
          <w:sz w:val="28"/>
          <w:szCs w:val="28"/>
        </w:rPr>
        <w:t>применением сокращенного административного производства;</w:t>
      </w:r>
    </w:p>
    <w:p w14:paraId="6B992272" w14:textId="77777777" w:rsidR="00213A4E" w:rsidRPr="00213A4E" w:rsidRDefault="00213A4E" w:rsidP="00213A4E">
      <w:pPr>
        <w:pStyle w:val="a3"/>
        <w:numPr>
          <w:ilvl w:val="0"/>
          <w:numId w:val="1"/>
        </w:numPr>
        <w:tabs>
          <w:tab w:val="left" w:pos="993"/>
          <w:tab w:val="left" w:pos="119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13A4E">
        <w:rPr>
          <w:rFonts w:ascii="Times New Roman" w:hAnsi="Times New Roman"/>
          <w:color w:val="000000"/>
          <w:sz w:val="28"/>
          <w:szCs w:val="28"/>
        </w:rPr>
        <w:t>в целях предупреждения фактов коррупционных правонарушений, проводить разъяснительную работу с инспекторским составом (</w:t>
      </w:r>
      <w:r w:rsidRPr="00213A4E">
        <w:rPr>
          <w:rFonts w:ascii="Times New Roman" w:hAnsi="Times New Roman"/>
          <w:i/>
          <w:color w:val="000000"/>
          <w:sz w:val="24"/>
          <w:szCs w:val="24"/>
        </w:rPr>
        <w:t>принятие зачетов, тестов, устных и т.д.</w:t>
      </w:r>
      <w:r w:rsidRPr="00213A4E">
        <w:rPr>
          <w:rFonts w:ascii="Times New Roman" w:hAnsi="Times New Roman"/>
          <w:color w:val="000000"/>
          <w:sz w:val="28"/>
          <w:szCs w:val="28"/>
        </w:rPr>
        <w:t>);</w:t>
      </w:r>
    </w:p>
    <w:p w14:paraId="6CCB68F2" w14:textId="77777777" w:rsidR="00213A4E" w:rsidRPr="00213A4E" w:rsidRDefault="00213A4E" w:rsidP="00213A4E">
      <w:pPr>
        <w:pStyle w:val="a3"/>
        <w:numPr>
          <w:ilvl w:val="0"/>
          <w:numId w:val="1"/>
        </w:numPr>
        <w:tabs>
          <w:tab w:val="left" w:pos="993"/>
          <w:tab w:val="left" w:pos="119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13A4E">
        <w:rPr>
          <w:rFonts w:ascii="Times New Roman" w:hAnsi="Times New Roman"/>
          <w:color w:val="000000"/>
          <w:sz w:val="28"/>
          <w:szCs w:val="28"/>
        </w:rPr>
        <w:t>организовать своевременную корректировку Реестра подконтрольных субъектов в базах данных «ЕРСОП» и «esep.govtec.kz»;</w:t>
      </w:r>
    </w:p>
    <w:p w14:paraId="5285FDBB" w14:textId="77777777" w:rsidR="00213A4E" w:rsidRPr="00213A4E" w:rsidRDefault="00213A4E" w:rsidP="00213A4E">
      <w:pPr>
        <w:pStyle w:val="a3"/>
        <w:numPr>
          <w:ilvl w:val="0"/>
          <w:numId w:val="1"/>
        </w:numPr>
        <w:tabs>
          <w:tab w:val="left" w:pos="993"/>
          <w:tab w:val="left" w:pos="119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13A4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13A4E">
        <w:rPr>
          <w:rFonts w:ascii="Times New Roman" w:hAnsi="Times New Roman"/>
          <w:color w:val="000000"/>
          <w:sz w:val="28"/>
          <w:szCs w:val="28"/>
        </w:rPr>
        <w:t>обеспечить техническое дооснащение государственных инспекторов видеорегистраторами, планшетными компьютерами и терминалами для зарядки, хранения и архивирования.</w:t>
      </w:r>
    </w:p>
    <w:p w14:paraId="7963C579" w14:textId="77777777" w:rsidR="00213A4E" w:rsidRPr="00213A4E" w:rsidRDefault="00213A4E" w:rsidP="00213A4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13A4E">
        <w:rPr>
          <w:rFonts w:ascii="Times New Roman" w:hAnsi="Times New Roman"/>
          <w:b/>
          <w:color w:val="000000"/>
          <w:sz w:val="28"/>
          <w:szCs w:val="28"/>
        </w:rPr>
        <w:t xml:space="preserve">Раздел 7. Вывод </w:t>
      </w:r>
    </w:p>
    <w:p w14:paraId="039BAB4C" w14:textId="77777777" w:rsidR="00213A4E" w:rsidRPr="00213A4E" w:rsidRDefault="00213A4E" w:rsidP="00213A4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13A4E">
        <w:rPr>
          <w:rFonts w:ascii="Times New Roman" w:hAnsi="Times New Roman"/>
          <w:color w:val="000000"/>
          <w:sz w:val="28"/>
          <w:szCs w:val="28"/>
        </w:rPr>
        <w:t xml:space="preserve">За последние 5 лет проведенный государственный контроль показал, что при первичной проверке нарушения требований законодательства в области ГО имелись </w:t>
      </w:r>
      <w:r w:rsidRPr="00213A4E">
        <w:rPr>
          <w:rFonts w:ascii="Times New Roman" w:hAnsi="Times New Roman"/>
          <w:sz w:val="28"/>
          <w:szCs w:val="28"/>
        </w:rPr>
        <w:t>практических во всех проверенных организациях.</w:t>
      </w:r>
      <w:r w:rsidRPr="00213A4E">
        <w:rPr>
          <w:rFonts w:ascii="Times New Roman" w:hAnsi="Times New Roman"/>
          <w:color w:val="000000"/>
          <w:sz w:val="28"/>
          <w:szCs w:val="28"/>
        </w:rPr>
        <w:t xml:space="preserve"> По результатам проведенных вторичных (</w:t>
      </w:r>
      <w:r w:rsidRPr="00213A4E">
        <w:rPr>
          <w:rFonts w:ascii="Times New Roman" w:hAnsi="Times New Roman"/>
          <w:i/>
          <w:iCs/>
          <w:color w:val="000000"/>
          <w:sz w:val="24"/>
          <w:szCs w:val="24"/>
        </w:rPr>
        <w:t>внеплановых</w:t>
      </w:r>
      <w:r w:rsidRPr="00213A4E">
        <w:rPr>
          <w:rFonts w:ascii="Times New Roman" w:hAnsi="Times New Roman"/>
          <w:color w:val="000000"/>
          <w:sz w:val="28"/>
          <w:szCs w:val="28"/>
        </w:rPr>
        <w:t xml:space="preserve">) проверок установлено, что </w:t>
      </w:r>
      <w:r w:rsidRPr="00213A4E">
        <w:rPr>
          <w:rFonts w:ascii="Times New Roman" w:hAnsi="Times New Roman"/>
          <w:b/>
          <w:bCs/>
          <w:sz w:val="28"/>
          <w:szCs w:val="28"/>
        </w:rPr>
        <w:t>53,3%</w:t>
      </w:r>
      <w:r w:rsidRPr="00213A4E">
        <w:rPr>
          <w:rFonts w:ascii="Times New Roman" w:hAnsi="Times New Roman"/>
          <w:b/>
          <w:bCs/>
          <w:color w:val="4472C4" w:themeColor="accent1"/>
          <w:sz w:val="28"/>
          <w:szCs w:val="28"/>
        </w:rPr>
        <w:t xml:space="preserve"> </w:t>
      </w:r>
      <w:r w:rsidRPr="00213A4E">
        <w:rPr>
          <w:rFonts w:ascii="Times New Roman" w:hAnsi="Times New Roman"/>
          <w:color w:val="000000"/>
          <w:sz w:val="28"/>
          <w:szCs w:val="28"/>
        </w:rPr>
        <w:t>субъектов устранили выявленные нарушения, определенные предписанием/заключением.</w:t>
      </w:r>
    </w:p>
    <w:p w14:paraId="06072B4D" w14:textId="77777777" w:rsidR="00213A4E" w:rsidRPr="00213A4E" w:rsidRDefault="00213A4E" w:rsidP="00213A4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13A4E">
        <w:rPr>
          <w:rFonts w:ascii="Times New Roman" w:hAnsi="Times New Roman"/>
          <w:color w:val="000000"/>
          <w:sz w:val="28"/>
          <w:szCs w:val="28"/>
        </w:rPr>
        <w:t xml:space="preserve">Исполнение предписаний свидетельствует о том, что из года в год количество организаций, невыполняющих мероприятия ГО и неготовых к функционированию при возникновении военных конфликтов, уменьшается. А обороноспособность как отдельных субъектов, так и государства в целом повышается. </w:t>
      </w:r>
    </w:p>
    <w:p w14:paraId="5C14CE49" w14:textId="77777777" w:rsidR="00213A4E" w:rsidRPr="00213A4E" w:rsidRDefault="00213A4E" w:rsidP="00213A4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13A4E">
        <w:rPr>
          <w:rFonts w:ascii="Times New Roman" w:hAnsi="Times New Roman"/>
          <w:color w:val="000000"/>
          <w:sz w:val="28"/>
          <w:szCs w:val="28"/>
        </w:rPr>
        <w:t>Проведенный анализ деятельности за 2025 год указывает о проводимой системной и целенаправленной работе, направленной на повышение эффективности государственного контроля в области гражданской обороны: проведена значительная работа по обновлению законодательной базы,</w:t>
      </w:r>
      <w:r w:rsidRPr="00213A4E">
        <w:rPr>
          <w:rFonts w:ascii="Times New Roman" w:hAnsi="Times New Roman"/>
          <w:color w:val="000000"/>
          <w:sz w:val="28"/>
          <w:szCs w:val="28"/>
        </w:rPr>
        <w:tab/>
        <w:t xml:space="preserve">100% исполнение плана проверок, высокая </w:t>
      </w:r>
      <w:proofErr w:type="spellStart"/>
      <w:r w:rsidRPr="00213A4E">
        <w:rPr>
          <w:rFonts w:ascii="Times New Roman" w:hAnsi="Times New Roman"/>
          <w:color w:val="000000"/>
          <w:sz w:val="28"/>
          <w:szCs w:val="28"/>
        </w:rPr>
        <w:t>взыскиваемость</w:t>
      </w:r>
      <w:proofErr w:type="spellEnd"/>
      <w:r w:rsidRPr="00213A4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13A4E">
        <w:rPr>
          <w:rFonts w:ascii="Times New Roman" w:hAnsi="Times New Roman"/>
          <w:i/>
          <w:iCs/>
          <w:color w:val="000000"/>
          <w:sz w:val="24"/>
          <w:szCs w:val="24"/>
        </w:rPr>
        <w:t>(88-89%)</w:t>
      </w:r>
      <w:r w:rsidRPr="00213A4E">
        <w:rPr>
          <w:rFonts w:ascii="Times New Roman" w:hAnsi="Times New Roman"/>
          <w:color w:val="000000"/>
          <w:sz w:val="28"/>
          <w:szCs w:val="28"/>
        </w:rPr>
        <w:t>, осуществлена передача предупредительных мероприятий по обеспечению безопасности на водоемах в введение деятельности ликвидации ЧС.</w:t>
      </w:r>
    </w:p>
    <w:p w14:paraId="253AB1E5" w14:textId="77777777" w:rsidR="00213A4E" w:rsidRPr="00213A4E" w:rsidRDefault="00213A4E" w:rsidP="00213A4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018A4A4" w14:textId="77777777" w:rsidR="004F092F" w:rsidRPr="00213A4E" w:rsidRDefault="004F092F"/>
    <w:sectPr w:rsidR="004F092F" w:rsidRPr="00213A4E" w:rsidSect="00213A4E">
      <w:headerReference w:type="default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6D4ED" w14:textId="77777777" w:rsidR="00213A4E" w:rsidRDefault="00213A4E" w:rsidP="00213A4E">
      <w:pPr>
        <w:spacing w:after="0" w:line="240" w:lineRule="auto"/>
      </w:pPr>
      <w:r>
        <w:separator/>
      </w:r>
    </w:p>
  </w:endnote>
  <w:endnote w:type="continuationSeparator" w:id="0">
    <w:p w14:paraId="495B1EC3" w14:textId="77777777" w:rsidR="00213A4E" w:rsidRDefault="00213A4E" w:rsidP="00213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5E0D6" w14:textId="77777777" w:rsidR="00213A4E" w:rsidRDefault="00213A4E" w:rsidP="00213A4E">
      <w:pPr>
        <w:spacing w:after="0" w:line="240" w:lineRule="auto"/>
      </w:pPr>
      <w:r>
        <w:separator/>
      </w:r>
    </w:p>
  </w:footnote>
  <w:footnote w:type="continuationSeparator" w:id="0">
    <w:p w14:paraId="6F5B132B" w14:textId="77777777" w:rsidR="00213A4E" w:rsidRDefault="00213A4E" w:rsidP="00213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1640460"/>
      <w:docPartObj>
        <w:docPartGallery w:val="Page Numbers (Top of Page)"/>
        <w:docPartUnique/>
      </w:docPartObj>
    </w:sdtPr>
    <w:sdtContent>
      <w:p w14:paraId="67C4043B" w14:textId="57110BFB" w:rsidR="00213A4E" w:rsidRDefault="00213A4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01A2A6" w14:textId="77777777" w:rsidR="00213A4E" w:rsidRDefault="00213A4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081C"/>
    <w:multiLevelType w:val="hybridMultilevel"/>
    <w:tmpl w:val="61FC5F12"/>
    <w:lvl w:ilvl="0" w:tplc="8D4E7A04">
      <w:start w:val="1"/>
      <w:numFmt w:val="decimal"/>
      <w:lvlText w:val="%1)"/>
      <w:lvlJc w:val="left"/>
      <w:pPr>
        <w:ind w:left="928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5270C68"/>
    <w:multiLevelType w:val="hybridMultilevel"/>
    <w:tmpl w:val="3356DD8C"/>
    <w:lvl w:ilvl="0" w:tplc="09CC28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0E9"/>
    <w:rsid w:val="00213A4E"/>
    <w:rsid w:val="004F092F"/>
    <w:rsid w:val="0070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CCE9E-1AA4-4BEF-9568-91A9B058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A4E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A4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13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3A4E"/>
    <w:rPr>
      <w:rFonts w:ascii="Calibri" w:eastAsia="Times New Roman" w:hAnsi="Calibri" w:cs="Times New Roman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213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3A4E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1787</Words>
  <Characters>10186</Characters>
  <Application>Microsoft Office Word</Application>
  <DocSecurity>0</DocSecurity>
  <Lines>84</Lines>
  <Paragraphs>23</Paragraphs>
  <ScaleCrop>false</ScaleCrop>
  <Company/>
  <LinksUpToDate>false</LinksUpToDate>
  <CharactersWithSpaces>11950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Gulzira Aytzhanova</dc:creator>
  <cp:keywords/>
  <dc:description/>
  <cp:lastModifiedBy>Gulzira Aytzhanova</cp:lastModifiedBy>
  <cp:revision>2</cp:revision>
  <dcterms:created xsi:type="dcterms:W3CDTF">2026-04-13T03:18:00Z</dcterms:created>
  <dcterms:modified xsi:type="dcterms:W3CDTF">2026-04-13T03:19:00Z</dcterms:modified>
</cp:coreProperties>
</file>