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C2" w:rsidRDefault="001351D6" w:rsidP="00A062C2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bookmarkStart w:id="0" w:name="z33"/>
      <w:r w:rsidRPr="003C7E91">
        <w:rPr>
          <w:b/>
          <w:color w:val="000000"/>
          <w:lang w:val="ru-RU"/>
        </w:rPr>
        <w:t xml:space="preserve"> </w:t>
      </w:r>
      <w:r w:rsidR="00A062C2">
        <w:rPr>
          <w:b/>
          <w:sz w:val="28"/>
          <w:szCs w:val="28"/>
          <w:lang w:val="kk-KZ"/>
        </w:rPr>
        <w:t>Отчет</w:t>
      </w:r>
    </w:p>
    <w:p w:rsidR="00A062C2" w:rsidRDefault="00A062C2" w:rsidP="00A062C2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коммунального государственного учреждения </w:t>
      </w:r>
    </w:p>
    <w:p w:rsidR="00A062C2" w:rsidRDefault="00A062C2" w:rsidP="00A062C2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«Аппарат акима Жамбылского</w:t>
      </w:r>
      <w:r>
        <w:rPr>
          <w:b/>
          <w:sz w:val="28"/>
          <w:szCs w:val="28"/>
          <w:lang w:val="kk-KZ"/>
        </w:rPr>
        <w:t xml:space="preserve"> сельского округа </w:t>
      </w:r>
    </w:p>
    <w:p w:rsidR="00A062C2" w:rsidRDefault="00A062C2" w:rsidP="00A062C2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Жамбылского района Северо-Казахстанской области» </w:t>
      </w:r>
    </w:p>
    <w:p w:rsidR="00A062C2" w:rsidRDefault="00A062C2" w:rsidP="00A062C2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 вопросам оказания государственных услуг за 202</w:t>
      </w:r>
      <w:r w:rsidRPr="00A062C2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kk-KZ"/>
        </w:rPr>
        <w:t xml:space="preserve"> год.</w:t>
      </w:r>
    </w:p>
    <w:p w:rsidR="00A062C2" w:rsidRDefault="00A062C2" w:rsidP="00A062C2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1" w:name="z34"/>
      <w:bookmarkEnd w:id="0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 </w:t>
      </w:r>
      <w:r w:rsidRPr="001351D6">
        <w:rPr>
          <w:b/>
          <w:color w:val="000000"/>
          <w:sz w:val="28"/>
          <w:szCs w:val="28"/>
          <w:lang w:val="ru-RU"/>
        </w:rPr>
        <w:t>1. Общие положения</w:t>
      </w:r>
    </w:p>
    <w:bookmarkEnd w:id="1"/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Сведения об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услугодателе</w:t>
      </w:r>
      <w:proofErr w:type="spellEnd"/>
      <w:r w:rsidR="0007446E">
        <w:rPr>
          <w:color w:val="000000"/>
          <w:sz w:val="28"/>
          <w:szCs w:val="28"/>
          <w:lang w:val="ru-RU"/>
        </w:rPr>
        <w:t xml:space="preserve"> КГУ «Аппарат акима Жамбылского сельского округа Жамбылского района Северо-Казахстанской области»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Информация о</w:t>
      </w:r>
      <w:bookmarkStart w:id="2" w:name="_GoBack"/>
      <w:bookmarkEnd w:id="2"/>
      <w:r w:rsidRPr="001351D6">
        <w:rPr>
          <w:color w:val="000000"/>
          <w:sz w:val="28"/>
          <w:szCs w:val="28"/>
          <w:lang w:val="ru-RU"/>
        </w:rPr>
        <w:t xml:space="preserve"> государственных услугах: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оказанных государственных услуг</w:t>
      </w:r>
      <w:r w:rsidR="0007446E">
        <w:rPr>
          <w:color w:val="000000"/>
          <w:sz w:val="28"/>
          <w:szCs w:val="28"/>
          <w:lang w:val="ru-RU"/>
        </w:rPr>
        <w:t>-</w:t>
      </w:r>
      <w:r w:rsidR="00753A56">
        <w:rPr>
          <w:color w:val="000000"/>
          <w:sz w:val="28"/>
          <w:szCs w:val="28"/>
          <w:lang w:val="ru-RU"/>
        </w:rPr>
        <w:t>192</w:t>
      </w:r>
    </w:p>
    <w:p w:rsidR="001351D6" w:rsidRPr="001351D6" w:rsidRDefault="001351D6" w:rsidP="001351D6">
      <w:pPr>
        <w:pStyle w:val="a3"/>
        <w:numPr>
          <w:ilvl w:val="0"/>
          <w:numId w:val="1"/>
        </w:numPr>
        <w:spacing w:after="0"/>
        <w:ind w:left="0" w:firstLine="375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через Государственную корпорацию "Правительство для граждан"</w:t>
      </w:r>
      <w:r w:rsidR="0007446E">
        <w:rPr>
          <w:color w:val="000000"/>
          <w:sz w:val="28"/>
          <w:szCs w:val="28"/>
          <w:lang w:val="ru-RU"/>
        </w:rPr>
        <w:t>-0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 xml:space="preserve"> количество государственных услуг, оказываемых на бесплатной и (или) платной основе;</w:t>
      </w:r>
      <w:r w:rsidR="0007446E">
        <w:rPr>
          <w:color w:val="000000"/>
          <w:sz w:val="28"/>
          <w:szCs w:val="28"/>
          <w:lang w:val="ru-RU"/>
        </w:rPr>
        <w:t xml:space="preserve"> на бесплатной основе </w:t>
      </w:r>
    </w:p>
    <w:p w:rsidR="001351D6" w:rsidRPr="001351D6" w:rsidRDefault="001351D6" w:rsidP="001351D6">
      <w:pPr>
        <w:spacing w:after="0"/>
        <w:ind w:firstLine="426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в бумажной и (или) электронной форме;</w:t>
      </w:r>
      <w:r w:rsidR="0007446E">
        <w:rPr>
          <w:color w:val="000000"/>
          <w:sz w:val="28"/>
          <w:szCs w:val="28"/>
          <w:lang w:val="ru-RU"/>
        </w:rPr>
        <w:t xml:space="preserve"> - </w:t>
      </w:r>
      <w:r w:rsidR="00753A56">
        <w:rPr>
          <w:color w:val="000000"/>
          <w:sz w:val="28"/>
          <w:szCs w:val="28"/>
          <w:lang w:val="ru-RU"/>
        </w:rPr>
        <w:t>192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1351D6">
        <w:rPr>
          <w:color w:val="000000"/>
          <w:sz w:val="28"/>
          <w:szCs w:val="28"/>
          <w:lang w:val="ru-RU"/>
        </w:rPr>
        <w:t xml:space="preserve"> - количество утвержденных подзаконных нормативных правовых актов, определяющих порядок оказания государственных услуг;</w:t>
      </w:r>
    </w:p>
    <w:p w:rsidR="00753A56" w:rsidRPr="00753A56" w:rsidRDefault="001351D6" w:rsidP="00753A5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1D6">
        <w:rPr>
          <w:color w:val="000000"/>
          <w:sz w:val="28"/>
          <w:szCs w:val="28"/>
        </w:rPr>
        <w:t xml:space="preserve">      3) </w:t>
      </w:r>
      <w:r w:rsidRPr="00753A56">
        <w:rPr>
          <w:rFonts w:ascii="Times New Roman" w:hAnsi="Times New Roman" w:cs="Times New Roman"/>
          <w:color w:val="000000"/>
          <w:sz w:val="28"/>
          <w:szCs w:val="28"/>
        </w:rPr>
        <w:t>Информация о наиболее востребованных государственных услугах.</w:t>
      </w:r>
      <w:r w:rsidR="00753A56" w:rsidRPr="00753A56">
        <w:rPr>
          <w:rFonts w:ascii="Times New Roman" w:hAnsi="Times New Roman" w:cs="Times New Roman"/>
          <w:sz w:val="28"/>
          <w:szCs w:val="28"/>
        </w:rPr>
        <w:t xml:space="preserve"> Выписка по поступлению и движ</w:t>
      </w:r>
      <w:r w:rsidR="00753A56">
        <w:rPr>
          <w:rFonts w:ascii="Times New Roman" w:hAnsi="Times New Roman" w:cs="Times New Roman"/>
          <w:sz w:val="28"/>
          <w:szCs w:val="28"/>
        </w:rPr>
        <w:t>ению денежных средств вкладчика</w:t>
      </w:r>
      <w:r w:rsidR="00753A56" w:rsidRPr="00753A5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53A56" w:rsidRPr="00753A56">
        <w:rPr>
          <w:rFonts w:ascii="Times New Roman" w:hAnsi="Times New Roman" w:cs="Times New Roman"/>
          <w:sz w:val="28"/>
          <w:szCs w:val="28"/>
        </w:rPr>
        <w:t>Справка об отсутствии(наличии) недвижимого имущества -</w:t>
      </w:r>
      <w:r w:rsidR="00753A56" w:rsidRPr="00753A56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1351D6" w:rsidRPr="00753A56" w:rsidRDefault="001351D6" w:rsidP="001351D6">
      <w:pPr>
        <w:spacing w:after="0"/>
        <w:jc w:val="both"/>
        <w:rPr>
          <w:sz w:val="28"/>
          <w:szCs w:val="28"/>
          <w:lang w:val="kk-KZ"/>
        </w:rPr>
      </w:pP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3" w:name="z3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 xml:space="preserve">2. Работа с </w:t>
      </w:r>
      <w:proofErr w:type="spellStart"/>
      <w:r w:rsidRPr="001351D6">
        <w:rPr>
          <w:b/>
          <w:color w:val="000000"/>
          <w:sz w:val="28"/>
          <w:szCs w:val="28"/>
          <w:lang w:val="ru-RU"/>
        </w:rPr>
        <w:t>услугополучателями</w:t>
      </w:r>
      <w:proofErr w:type="spellEnd"/>
    </w:p>
    <w:bookmarkEnd w:id="3"/>
    <w:p w:rsidR="00753A56" w:rsidRPr="00A414A7" w:rsidRDefault="001351D6" w:rsidP="00753A56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</w:t>
      </w:r>
      <w:r w:rsidR="00753A56" w:rsidRPr="00A414A7">
        <w:rPr>
          <w:sz w:val="28"/>
          <w:szCs w:val="28"/>
          <w:lang w:val="ru-RU"/>
        </w:rPr>
        <w:t>В целях доступности и информирования населения по вопросам оказания государственных услуг в аппарате акима сельского округа размещен стенд с наглядной информацией (</w:t>
      </w:r>
      <w:r w:rsidR="00753A56" w:rsidRPr="00A414A7">
        <w:rPr>
          <w:color w:val="000000"/>
          <w:sz w:val="28"/>
          <w:szCs w:val="28"/>
          <w:lang w:val="ru-RU"/>
        </w:rPr>
        <w:t>правилами, наименование предоставляемых услуг и ответственных лиц за их оказание, график работы, образцы заявлений,</w:t>
      </w:r>
      <w:r w:rsidR="00753A56" w:rsidRPr="00A414A7">
        <w:rPr>
          <w:sz w:val="28"/>
          <w:szCs w:val="28"/>
          <w:lang w:val="ru-RU"/>
        </w:rPr>
        <w:t xml:space="preserve"> журнал жалоб). Аналогичная информация размещена на сайте аппарата акима сельского округа в разделе «Государственные услуги». </w:t>
      </w:r>
    </w:p>
    <w:p w:rsidR="001351D6" w:rsidRPr="00753A56" w:rsidRDefault="00753A56" w:rsidP="00753A56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A414A7">
        <w:rPr>
          <w:sz w:val="28"/>
          <w:szCs w:val="28"/>
          <w:lang w:val="ru-RU"/>
        </w:rPr>
        <w:tab/>
        <w:t xml:space="preserve">Все государственные услуги оказываются в соответствии с Законом РК «О государственных услугах» от 15 апреля 2013 года № 88-V, </w:t>
      </w:r>
      <w:r w:rsidRPr="00A414A7">
        <w:rPr>
          <w:color w:val="000000"/>
          <w:sz w:val="28"/>
          <w:szCs w:val="28"/>
          <w:lang w:val="ru-RU"/>
        </w:rPr>
        <w:t>в соответствии с подзаконными нормативными правовыми актами, определяющими порядок оказания государственных услуг.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  <w:r w:rsidR="00410743">
        <w:rPr>
          <w:color w:val="000000"/>
          <w:sz w:val="28"/>
          <w:szCs w:val="28"/>
          <w:lang w:val="ru-RU"/>
        </w:rPr>
        <w:t xml:space="preserve"> Проведены круглые столы, семинары, прямой эфир в социальных сетях, раздача </w:t>
      </w:r>
      <w:proofErr w:type="spellStart"/>
      <w:r w:rsidR="00410743">
        <w:rPr>
          <w:color w:val="000000"/>
          <w:sz w:val="28"/>
          <w:szCs w:val="28"/>
          <w:lang w:val="ru-RU"/>
        </w:rPr>
        <w:t>брощюр</w:t>
      </w:r>
      <w:proofErr w:type="spellEnd"/>
      <w:r w:rsidR="00410743">
        <w:rPr>
          <w:color w:val="000000"/>
          <w:sz w:val="28"/>
          <w:szCs w:val="28"/>
          <w:lang w:val="ru-RU"/>
        </w:rPr>
        <w:t>.</w:t>
      </w: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4" w:name="z36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3. Деятельность по совершенствованию процессов оказания государственных услуг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5" w:name="z39"/>
      <w:bookmarkEnd w:id="4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Результаты автоматизации процессов оказания государственных услуг.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6" w:name="z40"/>
      <w:bookmarkEnd w:id="5"/>
      <w:r w:rsidRPr="001351D6">
        <w:rPr>
          <w:color w:val="000000"/>
          <w:sz w:val="28"/>
          <w:szCs w:val="28"/>
        </w:rPr>
        <w:lastRenderedPageBreak/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Мероприятия, направленные на повышение квалификации сотрудников в сфере оказания государственных услуг</w:t>
      </w:r>
      <w:r w:rsidR="00410743">
        <w:rPr>
          <w:color w:val="000000"/>
          <w:sz w:val="28"/>
          <w:szCs w:val="28"/>
          <w:lang w:val="ru-RU"/>
        </w:rPr>
        <w:t>: проведены</w:t>
      </w:r>
      <w:r w:rsidR="00410743" w:rsidRPr="00410743">
        <w:rPr>
          <w:color w:val="000000"/>
          <w:sz w:val="28"/>
          <w:szCs w:val="28"/>
          <w:lang w:val="ru-RU"/>
        </w:rPr>
        <w:t xml:space="preserve"> </w:t>
      </w:r>
      <w:r w:rsidR="00410743">
        <w:rPr>
          <w:color w:val="000000"/>
          <w:sz w:val="28"/>
          <w:szCs w:val="28"/>
          <w:lang w:val="ru-RU"/>
        </w:rPr>
        <w:t>круглые столы, семинары,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7" w:name="z41"/>
      <w:bookmarkEnd w:id="6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Нормативно-правовое совершенствование процессов оказания государственных услуг.</w:t>
      </w:r>
    </w:p>
    <w:bookmarkEnd w:id="7"/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FF0000"/>
          <w:sz w:val="28"/>
          <w:szCs w:val="28"/>
        </w:rPr>
        <w:t>     </w:t>
      </w:r>
      <w:r w:rsidRPr="001351D6">
        <w:rPr>
          <w:color w:val="FF0000"/>
          <w:sz w:val="28"/>
          <w:szCs w:val="28"/>
          <w:lang w:val="ru-RU"/>
        </w:rPr>
        <w:t xml:space="preserve"> </w:t>
      </w: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8" w:name="z37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4. Контроль за качеством оказания государственных услуг</w:t>
      </w:r>
    </w:p>
    <w:bookmarkEnd w:id="8"/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Информация о жалобах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1351D6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 (приложение)</w:t>
      </w:r>
      <w:r w:rsidR="00410743">
        <w:rPr>
          <w:color w:val="000000"/>
          <w:sz w:val="28"/>
          <w:szCs w:val="28"/>
          <w:lang w:val="ru-RU"/>
        </w:rPr>
        <w:t xml:space="preserve"> – жалобы не поступали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Результаты внутреннего контроля за качеством оказания государственных услуг</w:t>
      </w:r>
      <w:r w:rsidR="00410743">
        <w:rPr>
          <w:color w:val="000000"/>
          <w:sz w:val="28"/>
          <w:szCs w:val="28"/>
          <w:lang w:val="ru-RU"/>
        </w:rPr>
        <w:t xml:space="preserve"> за 2025 год выявлено 1 нарушение 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4) Результаты общественного мониторинга качества оказания государственных услуг.</w:t>
      </w:r>
    </w:p>
    <w:p w:rsidR="00410743" w:rsidRPr="00A414A7" w:rsidRDefault="001351D6" w:rsidP="00410743">
      <w:pPr>
        <w:spacing w:after="0" w:line="240" w:lineRule="auto"/>
        <w:ind w:firstLine="708"/>
        <w:jc w:val="both"/>
        <w:rPr>
          <w:color w:val="080809"/>
          <w:sz w:val="28"/>
          <w:szCs w:val="28"/>
          <w:shd w:val="clear" w:color="auto" w:fill="FFFFFF"/>
          <w:lang w:val="ru-RU"/>
        </w:rPr>
      </w:pPr>
      <w:bookmarkStart w:id="9" w:name="z38"/>
      <w:r w:rsidRPr="00442A9B">
        <w:rPr>
          <w:b/>
          <w:color w:val="000000"/>
          <w:sz w:val="28"/>
          <w:szCs w:val="28"/>
        </w:rPr>
        <w:t>     </w:t>
      </w:r>
      <w:r w:rsidRPr="00442A9B">
        <w:rPr>
          <w:b/>
          <w:color w:val="000000"/>
          <w:sz w:val="28"/>
          <w:szCs w:val="28"/>
          <w:lang w:val="ru-RU"/>
        </w:rPr>
        <w:t xml:space="preserve">5. Перспективы дальнейшей эффективности и повышения удовлетворенности </w:t>
      </w:r>
      <w:proofErr w:type="spellStart"/>
      <w:r w:rsidRPr="00442A9B">
        <w:rPr>
          <w:b/>
          <w:color w:val="000000"/>
          <w:sz w:val="28"/>
          <w:szCs w:val="28"/>
          <w:lang w:val="ru-RU"/>
        </w:rPr>
        <w:t>услугополучателей</w:t>
      </w:r>
      <w:proofErr w:type="spellEnd"/>
      <w:r w:rsidRPr="00442A9B">
        <w:rPr>
          <w:b/>
          <w:color w:val="000000"/>
          <w:sz w:val="28"/>
          <w:szCs w:val="28"/>
          <w:lang w:val="ru-RU"/>
        </w:rPr>
        <w:t xml:space="preserve"> качеством оказания государственных услуг</w:t>
      </w:r>
      <w:r w:rsidR="00410743">
        <w:rPr>
          <w:b/>
          <w:color w:val="000000"/>
          <w:sz w:val="28"/>
          <w:szCs w:val="28"/>
          <w:lang w:val="ru-RU"/>
        </w:rPr>
        <w:t xml:space="preserve">: </w:t>
      </w:r>
      <w:r w:rsidR="00410743" w:rsidRPr="00A414A7">
        <w:rPr>
          <w:color w:val="080809"/>
          <w:sz w:val="28"/>
          <w:szCs w:val="28"/>
          <w:shd w:val="clear" w:color="auto" w:fill="FFFFFF"/>
          <w:lang w:val="ru-RU"/>
        </w:rPr>
        <w:t>Согласно плану разъяснительных мероприятий специалистами проведены обучающие семинары, посвящённый вопросам получения государственных услуг</w:t>
      </w:r>
    </w:p>
    <w:p w:rsidR="001351D6" w:rsidRPr="00442A9B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</w:p>
    <w:bookmarkEnd w:id="9"/>
    <w:p w:rsidR="001C3DFE" w:rsidRPr="00A414A7" w:rsidRDefault="001C3DFE" w:rsidP="001C3DFE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A414A7">
        <w:rPr>
          <w:b/>
          <w:sz w:val="28"/>
          <w:szCs w:val="28"/>
          <w:lang w:val="ru-RU"/>
        </w:rPr>
        <w:t xml:space="preserve">Аким </w:t>
      </w:r>
    </w:p>
    <w:p w:rsidR="001C3DFE" w:rsidRPr="00A414A7" w:rsidRDefault="001C3DFE" w:rsidP="001C3DFE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A414A7">
        <w:rPr>
          <w:b/>
          <w:sz w:val="28"/>
          <w:szCs w:val="28"/>
          <w:lang w:val="ru-RU"/>
        </w:rPr>
        <w:t xml:space="preserve">Жамбылского сельского округа </w:t>
      </w:r>
      <w:r w:rsidRPr="00A414A7">
        <w:rPr>
          <w:b/>
          <w:sz w:val="28"/>
          <w:szCs w:val="28"/>
          <w:lang w:val="ru-RU"/>
        </w:rPr>
        <w:tab/>
      </w:r>
      <w:r w:rsidRPr="00A414A7">
        <w:rPr>
          <w:b/>
          <w:sz w:val="28"/>
          <w:szCs w:val="28"/>
          <w:lang w:val="ru-RU"/>
        </w:rPr>
        <w:tab/>
      </w:r>
      <w:r w:rsidRPr="00A414A7">
        <w:rPr>
          <w:b/>
          <w:sz w:val="28"/>
          <w:szCs w:val="28"/>
          <w:lang w:val="ru-RU"/>
        </w:rPr>
        <w:tab/>
      </w:r>
      <w:r w:rsidRPr="00A414A7">
        <w:rPr>
          <w:b/>
          <w:sz w:val="28"/>
          <w:szCs w:val="28"/>
          <w:lang w:val="ru-RU"/>
        </w:rPr>
        <w:tab/>
      </w:r>
      <w:r w:rsidRPr="00A414A7">
        <w:rPr>
          <w:b/>
          <w:sz w:val="28"/>
          <w:szCs w:val="28"/>
          <w:lang w:val="ru-RU"/>
        </w:rPr>
        <w:tab/>
      </w:r>
      <w:proofErr w:type="spellStart"/>
      <w:r w:rsidRPr="00A414A7">
        <w:rPr>
          <w:b/>
          <w:sz w:val="28"/>
          <w:szCs w:val="28"/>
          <w:lang w:val="ru-RU"/>
        </w:rPr>
        <w:t>Н.Турсунбаев</w:t>
      </w:r>
      <w:proofErr w:type="spellEnd"/>
    </w:p>
    <w:p w:rsidR="001C3DFE" w:rsidRPr="00A414A7" w:rsidRDefault="001C3DFE" w:rsidP="001C3DFE">
      <w:pPr>
        <w:spacing w:after="0" w:line="240" w:lineRule="auto"/>
        <w:ind w:firstLine="708"/>
        <w:jc w:val="center"/>
        <w:rPr>
          <w:b/>
          <w:sz w:val="28"/>
          <w:szCs w:val="28"/>
          <w:lang w:val="ru-RU"/>
        </w:rPr>
      </w:pPr>
    </w:p>
    <w:p w:rsidR="000A29AA" w:rsidRPr="001351D6" w:rsidRDefault="000A29AA" w:rsidP="001351D6">
      <w:pPr>
        <w:jc w:val="both"/>
        <w:rPr>
          <w:sz w:val="28"/>
          <w:szCs w:val="28"/>
          <w:lang w:val="ru-RU"/>
        </w:rPr>
      </w:pPr>
    </w:p>
    <w:sectPr w:rsidR="000A29AA" w:rsidRPr="001351D6" w:rsidSect="001351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F708B"/>
    <w:multiLevelType w:val="hybridMultilevel"/>
    <w:tmpl w:val="C31EF2A6"/>
    <w:lvl w:ilvl="0" w:tplc="5072A99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B24"/>
    <w:rsid w:val="0007446E"/>
    <w:rsid w:val="000A29AA"/>
    <w:rsid w:val="001351D6"/>
    <w:rsid w:val="001C3DFE"/>
    <w:rsid w:val="002D721C"/>
    <w:rsid w:val="00410743"/>
    <w:rsid w:val="00442A9B"/>
    <w:rsid w:val="004D0DAE"/>
    <w:rsid w:val="006C0CDD"/>
    <w:rsid w:val="00753A56"/>
    <w:rsid w:val="00A062C2"/>
    <w:rsid w:val="00C5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49329-574C-4797-A7C3-FC594278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D6"/>
    <w:pPr>
      <w:ind w:left="720"/>
      <w:contextualSpacing/>
    </w:pPr>
  </w:style>
  <w:style w:type="paragraph" w:styleId="a4">
    <w:name w:val="No Spacing"/>
    <w:aliases w:val="Айгерим"/>
    <w:link w:val="a5"/>
    <w:uiPriority w:val="1"/>
    <w:qFormat/>
    <w:rsid w:val="00753A56"/>
    <w:pPr>
      <w:spacing w:after="0" w:line="240" w:lineRule="auto"/>
    </w:pPr>
  </w:style>
  <w:style w:type="character" w:customStyle="1" w:styleId="a5">
    <w:name w:val="Без интервала Знак"/>
    <w:aliases w:val="Айгерим Знак"/>
    <w:basedOn w:val="a0"/>
    <w:link w:val="a4"/>
    <w:uiPriority w:val="1"/>
    <w:locked/>
    <w:rsid w:val="007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OrgKon</dc:creator>
  <cp:lastModifiedBy>ОРГ</cp:lastModifiedBy>
  <cp:revision>3</cp:revision>
  <dcterms:created xsi:type="dcterms:W3CDTF">2026-03-02T06:32:00Z</dcterms:created>
  <dcterms:modified xsi:type="dcterms:W3CDTF">2026-03-27T04:07:00Z</dcterms:modified>
</cp:coreProperties>
</file>