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E428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Отчет</w:t>
      </w:r>
    </w:p>
    <w:p w14:paraId="7EB0A6CE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коммунального государственного учреждения </w:t>
      </w:r>
    </w:p>
    <w:p w14:paraId="52D8FA30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«Аппарат акима Архангельского сельского округа </w:t>
      </w:r>
    </w:p>
    <w:p w14:paraId="76240193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Жамбылского района Северо-Казахстанской области» </w:t>
      </w:r>
    </w:p>
    <w:p w14:paraId="7A99B329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 вопросам оказания государственных услуг за 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год.</w:t>
      </w:r>
    </w:p>
    <w:p w14:paraId="3F8A42EB">
      <w:pPr>
        <w:tabs>
          <w:tab w:val="left" w:pos="284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7D84111">
      <w:pPr>
        <w:tabs>
          <w:tab w:val="left" w:pos="284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</w:rPr>
        <w:t>В соответствии с Законом Республики Казахстан «О государственных услугах» от 15 апреля 2013 года и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внесённых изменений                   и дополнений в Реестр государственных услуг, утверждённых </w:t>
      </w:r>
      <w:r>
        <w:rPr>
          <w:rFonts w:ascii="Times New Roman" w:hAnsi="Times New Roman"/>
          <w:kern w:val="36"/>
          <w:sz w:val="28"/>
          <w:szCs w:val="28"/>
        </w:rPr>
        <w:t xml:space="preserve">Постановлением Правительства Республики Казахстан от 31 января 2020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39/НҚ</w:t>
      </w:r>
      <w:r>
        <w:rPr>
          <w:rFonts w:ascii="Times New Roman" w:hAnsi="Times New Roman"/>
          <w:sz w:val="28"/>
          <w:szCs w:val="28"/>
          <w:lang w:val="kk-KZ"/>
        </w:rPr>
        <w:t>, в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5 году аппаратом акима Архангельского сельского округа оказывалось </w:t>
      </w:r>
      <w:r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  <w:lang w:val="kk-KZ"/>
        </w:rPr>
        <w:t>государственных услуг.</w:t>
      </w:r>
    </w:p>
    <w:p w14:paraId="275C69DC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Из 6 государственных услуг, оказываемых КГУ «Аппарат акима Архангельского сельского округа Жамбылского района Северо-Казахстанской области» утверждены </w:t>
      </w:r>
      <w:r>
        <w:rPr>
          <w:rFonts w:ascii="Times New Roman" w:hAnsi="Times New Roman"/>
          <w:sz w:val="28"/>
          <w:szCs w:val="28"/>
          <w:lang w:val="kk-KZ"/>
        </w:rPr>
        <w:t>Правила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kk-KZ"/>
        </w:rPr>
        <w:t>стандарты</w:t>
      </w:r>
      <w:r>
        <w:rPr>
          <w:rFonts w:ascii="Times New Roman" w:hAnsi="Times New Roman"/>
          <w:sz w:val="28"/>
          <w:szCs w:val="28"/>
        </w:rPr>
        <w:t xml:space="preserve">. Государственные услуги оказываются в соответствии с Законом РК «О государственных услугах» от 15 апреля 2013 года №88-V, утверждённых Правил и стандартов. Услуги оказываются как на альтернативной, так и на безальтернативной основе. </w:t>
      </w:r>
    </w:p>
    <w:p w14:paraId="42258CBF">
      <w:pPr>
        <w:tabs>
          <w:tab w:val="left" w:pos="567"/>
          <w:tab w:val="left" w:pos="284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За отчетный период 2025 года поступило 5 заявле</w:t>
      </w:r>
      <w:r>
        <w:rPr>
          <w:rFonts w:ascii="Times New Roman" w:hAnsi="Times New Roman"/>
          <w:sz w:val="28"/>
          <w:szCs w:val="28"/>
          <w:lang w:val="kk-KZ"/>
        </w:rPr>
        <w:t>ний</w:t>
      </w:r>
      <w:r>
        <w:rPr>
          <w:rFonts w:ascii="Times New Roman" w:hAnsi="Times New Roman"/>
          <w:sz w:val="28"/>
          <w:szCs w:val="28"/>
        </w:rPr>
        <w:t xml:space="preserve"> на оказание государственных услуг:</w:t>
      </w:r>
    </w:p>
    <w:p w14:paraId="203C9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через ГБД «Е-лицензирование»: - «Приобретение прав на земельные участки, которые находятся в государственной собственности, не требующие проведения торгов», поступило</w:t>
      </w:r>
      <w:r>
        <w:rPr>
          <w:rFonts w:ascii="Times New Roman" w:hAnsi="Times New Roman" w:eastAsia="Times New Roman" w:cs="Times New Roman"/>
          <w:sz w:val="28"/>
          <w:szCs w:val="28"/>
          <w:lang w:val="kk-KZ" w:eastAsia="en-US"/>
        </w:rPr>
        <w:t xml:space="preserve"> от физического лица –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val="kk-KZ" w:eastAsia="en-US"/>
        </w:rPr>
        <w:t xml:space="preserve"> заявлени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lang w:val="kk-KZ" w:eastAsia="en-US"/>
        </w:rPr>
        <w:t xml:space="preserve">, юридического лица –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val="kk-KZ" w:eastAsia="en-US"/>
        </w:rPr>
        <w:t xml:space="preserve"> заявления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3F3446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>- «выдача решения на изменение целевого назначения земельного участка», поступило от</w:t>
      </w:r>
      <w:r>
        <w:rPr>
          <w:rFonts w:ascii="Times New Roman" w:hAnsi="Times New Roman"/>
          <w:sz w:val="28"/>
          <w:szCs w:val="28"/>
          <w:highlight w:val="none"/>
        </w:rPr>
        <w:t xml:space="preserve"> юридического лица -1 заявление:</w:t>
      </w:r>
    </w:p>
    <w:p w14:paraId="0F9F438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через Государственную корпорацию «Правительство для Граждан» поступивших заявлений на оказание государственных услуг не было;</w:t>
      </w:r>
    </w:p>
    <w:p w14:paraId="70E5F9E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на платной основе государственные услуги не оказывались;</w:t>
      </w:r>
    </w:p>
    <w:p w14:paraId="4D6D4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- фактов отказа в оказании государственных услуг не было.</w:t>
      </w:r>
    </w:p>
    <w:p w14:paraId="6E9B8C9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Наиболее востребованной является услуга «Приобретение прав на земельные участки, которые находятся в государственной собственности, не требующие проведения торгов».</w:t>
      </w:r>
    </w:p>
    <w:p w14:paraId="38391C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целях доступности и информирования населения по вопросам оказания государственных услуг, в здании аппарата акима сельского округа размещены стенды с наглядной информацией (</w:t>
      </w:r>
      <w:r>
        <w:rPr>
          <w:rFonts w:ascii="Times New Roman" w:hAnsi="Times New Roman"/>
          <w:sz w:val="28"/>
          <w:szCs w:val="28"/>
          <w:lang w:val="kk-KZ"/>
        </w:rPr>
        <w:t>Правила,</w:t>
      </w:r>
      <w:r>
        <w:rPr>
          <w:rFonts w:ascii="Times New Roman" w:hAnsi="Times New Roman"/>
          <w:sz w:val="28"/>
          <w:szCs w:val="28"/>
        </w:rPr>
        <w:t xml:space="preserve"> стандарты, наименование предоставляемых услуг и ответственных лиц за их оказание, график работы, образцы заявлений). Аналогичная информация размещена на сайте аппарата акима сельского округа в разделе «Государственные услуги». </w:t>
      </w:r>
    </w:p>
    <w:p w14:paraId="309D1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граждан с ограниченными возможностями оборудован пандус и установлена кнопка вызова.</w:t>
      </w:r>
    </w:p>
    <w:p w14:paraId="1827975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    В аппарате акима сельского округа имеется уголок доступа электронных государственных услуг, с помощью которого жители сельского округа получают услуги через портал электронного правительства. В 2025 году через уголок «доступа электронных государственных услуг» выдано населению 347 справок по 21 виду государственных услуг, пере выпущено 212 ЭЦП.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аиболее востребованные услуги: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регистрация лиц, ищущих работу, справка о пенсионных отчислениях, прикрепление к медицинской организации, изготовление и пере выпуск ЭЦП. </w:t>
      </w:r>
    </w:p>
    <w:p w14:paraId="20773081">
      <w:pPr>
        <w:spacing w:after="0" w:line="240" w:lineRule="auto"/>
        <w:ind w:right="-284" w:firstLine="708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целях проведения мероприятий по популяризации электронных услуг среди населения используются полиграфические материалы (буклеты, постеры), ролики по разъяснению получения электронных государственных услуг на портале «электронного правительства». </w:t>
      </w:r>
    </w:p>
    <w:p w14:paraId="05037E6F">
      <w:pPr>
        <w:spacing w:after="0" w:line="240" w:lineRule="auto"/>
        <w:ind w:firstLine="700" w:firstLineChars="250"/>
        <w:jc w:val="both"/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За 2025 год была проведено 12 разъяснительных мероприятия по повышению качества оказания государственных услуг</w:t>
      </w:r>
      <w:r>
        <w:rPr>
          <w:rFonts w:ascii="Times New Roman" w:hAnsi="Times New Roman"/>
          <w:sz w:val="28"/>
          <w:szCs w:val="28"/>
          <w:highlight w:val="none"/>
        </w:rPr>
        <w:t xml:space="preserve">: обучение навыкам пользования порталом электронного правительства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>Egov</w:t>
      </w:r>
      <w:r>
        <w:rPr>
          <w:rFonts w:ascii="Times New Roman" w:hAnsi="Times New Roman"/>
          <w:sz w:val="28"/>
          <w:szCs w:val="28"/>
          <w:highlight w:val="none"/>
        </w:rPr>
        <w:t xml:space="preserve"> для получения государственных услуг в электронном формате среди услугополучателей, «Круглый стол» и «День открытых дверей», </w:t>
      </w:r>
      <w:r>
        <w:rPr>
          <w:rFonts w:ascii="Times New Roman" w:hAnsi="Times New Roman"/>
          <w:bCs/>
          <w:color w:val="000000"/>
          <w:sz w:val="28"/>
          <w:szCs w:val="28"/>
          <w:highlight w:val="none"/>
        </w:rPr>
        <w:t xml:space="preserve">прямые эфиры в социальной сети </w:t>
      </w:r>
      <w:r>
        <w:rPr>
          <w:rFonts w:ascii="Times New Roman" w:hAnsi="Times New Roman"/>
          <w:bCs/>
          <w:color w:val="000000"/>
          <w:sz w:val="28"/>
          <w:szCs w:val="28"/>
          <w:highlight w:val="none"/>
          <w:lang w:val="en-US"/>
        </w:rPr>
        <w:t>Facebook</w:t>
      </w:r>
      <w:r>
        <w:rPr>
          <w:rFonts w:ascii="Times New Roman" w:hAnsi="Times New Roman"/>
          <w:bCs/>
          <w:color w:val="000000"/>
          <w:sz w:val="28"/>
          <w:szCs w:val="28"/>
          <w:highlight w:val="none"/>
        </w:rPr>
        <w:t xml:space="preserve"> на тему: </w:t>
      </w:r>
      <w:r>
        <w:rPr>
          <w:rFonts w:ascii="Times New Roman" w:hAnsi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>мобильное приложение E-gov mobile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highlight w:val="none"/>
        </w:rPr>
        <w:t>«Перевыпуск (продление) ЭЦП»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ходе которых были даны ответы на интересующие вопросы по оказанию государственных услуг. Изготовлены и распространены брошюры: </w:t>
      </w:r>
      <w:r>
        <w:rPr>
          <w:rFonts w:ascii="Times New Roman" w:hAnsi="Times New Roman"/>
          <w:sz w:val="28"/>
          <w:szCs w:val="28"/>
          <w:highlight w:val="none"/>
        </w:rPr>
        <w:t xml:space="preserve">«Присвоение/упразднение объекта недвижимости», </w:t>
      </w:r>
      <w:r>
        <w:rPr>
          <w:rFonts w:ascii="Times New Roman" w:hAnsi="Times New Roman" w:eastAsiaTheme="minorHAnsi"/>
          <w:sz w:val="28"/>
          <w:szCs w:val="28"/>
          <w:highlight w:val="none"/>
          <w:lang w:eastAsia="en-US"/>
        </w:rPr>
        <w:t>«</w:t>
      </w:r>
      <w:r>
        <w:rPr>
          <w:rFonts w:ascii="Times New Roman" w:hAnsi="Times New Roman" w:cs="Times New Roman"/>
          <w:bCs/>
          <w:sz w:val="28"/>
          <w:szCs w:val="28"/>
          <w:highlight w:val="none"/>
          <w:lang w:val="kk-KZ"/>
        </w:rPr>
        <w:t>Сервис получения справок третьи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highlight w:val="none"/>
          <w:lang w:val="kk-KZ"/>
        </w:rPr>
        <w:t>ми лицами</w:t>
      </w:r>
      <w:r>
        <w:rPr>
          <w:rFonts w:ascii="Times New Roman" w:hAnsi="Times New Roman" w:eastAsiaTheme="minorHAnsi"/>
          <w:sz w:val="36"/>
          <w:szCs w:val="36"/>
          <w:highlight w:val="none"/>
          <w:lang w:eastAsia="en-US"/>
        </w:rPr>
        <w:t>»,</w:t>
      </w:r>
      <w:r>
        <w:rPr>
          <w:rFonts w:ascii="Times New Roman" w:hAnsi="Times New Roman"/>
          <w:sz w:val="28"/>
          <w:szCs w:val="28"/>
          <w:highlight w:val="none"/>
        </w:rPr>
        <w:t xml:space="preserve"> создан видеоролик и опубликован в видео-хостинге 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>Youtube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>com</w:t>
      </w:r>
      <w:r>
        <w:rPr>
          <w:rFonts w:ascii="Times New Roman" w:hAnsi="Times New Roman"/>
          <w:sz w:val="28"/>
          <w:szCs w:val="28"/>
          <w:highlight w:val="none"/>
        </w:rPr>
        <w:t xml:space="preserve"> на тему: «Оцифровка  документа об образовании»,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статья  </w:t>
      </w:r>
      <w:r>
        <w:rPr>
          <w:rFonts w:ascii="Times New Roman" w:hAnsi="Times New Roman"/>
          <w:sz w:val="28"/>
          <w:szCs w:val="28"/>
          <w:highlight w:val="none"/>
        </w:rPr>
        <w:t xml:space="preserve">акима сельского округа в районной газете на тему: «Сервис получения справок третьими лицами», </w:t>
      </w:r>
      <w:r>
        <w:rPr>
          <w:rFonts w:ascii="Times New Roman" w:hAnsi="Times New Roman"/>
          <w:bCs/>
          <w:sz w:val="28"/>
          <w:szCs w:val="28"/>
          <w:highlight w:val="none"/>
        </w:rPr>
        <w:t>видео-конференция на тему: «Популярность и качество оказания электронных  услуг»</w:t>
      </w:r>
    </w:p>
    <w:p w14:paraId="2117E4B2">
      <w:pPr>
        <w:spacing w:after="0" w:line="240" w:lineRule="auto"/>
        <w:ind w:firstLine="700" w:firstLineChars="250"/>
        <w:jc w:val="both"/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>На сайте интернет-ресурса размещена информация о публичных обсуждениях отчета деятельности местных исполнительных органов.</w:t>
      </w:r>
    </w:p>
    <w:p w14:paraId="7DA84E2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Согласно результатам внутреннего контроля, над оказанием качества государственных услуг, в течение 2025 года нарушений сроков оказания государственных услуг не зафиксировано.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0E1B31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целях эффективности улучшения качества предоставляемых услуг населению, аппаратом акима будет продолжена работа по проведению разъяснительных мероприятий («День открытых дверей», семинары, круглые столы, Ярмарка государственных услуг, публикации статей в СМИ и на интернет ресурсах), соблюдение утверждённых подзаконных нормативных правовых актов, определяющих порядок оказания государственных услуг. </w:t>
      </w:r>
    </w:p>
    <w:p w14:paraId="53C2C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A8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жалобах услугополучателей</w:t>
      </w:r>
    </w:p>
    <w:p w14:paraId="0CBE25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вопросам  оказания государственных услуг</w:t>
      </w:r>
    </w:p>
    <w:p w14:paraId="0E61E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5E43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2025 году жалоб на оказание государственных услуг не поступало. </w:t>
      </w:r>
    </w:p>
    <w:p w14:paraId="5BF92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E34C84">
      <w:pPr>
        <w:tabs>
          <w:tab w:val="left" w:pos="284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723F355">
      <w:pPr>
        <w:tabs>
          <w:tab w:val="left" w:pos="284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Аким Архангелского    </w:t>
      </w:r>
    </w:p>
    <w:p w14:paraId="7D085112">
      <w:pPr>
        <w:tabs>
          <w:tab w:val="left" w:pos="284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сельского округа                                                       А.Ташенова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66CBF"/>
    <w:rsid w:val="0002719A"/>
    <w:rsid w:val="0003282E"/>
    <w:rsid w:val="00077C72"/>
    <w:rsid w:val="000B236A"/>
    <w:rsid w:val="000D159E"/>
    <w:rsid w:val="000D3757"/>
    <w:rsid w:val="000D3F09"/>
    <w:rsid w:val="00116BA8"/>
    <w:rsid w:val="001373B5"/>
    <w:rsid w:val="00146A64"/>
    <w:rsid w:val="00162EB8"/>
    <w:rsid w:val="001754B7"/>
    <w:rsid w:val="00181D34"/>
    <w:rsid w:val="0019762A"/>
    <w:rsid w:val="001A5A49"/>
    <w:rsid w:val="001C6D21"/>
    <w:rsid w:val="00210EE7"/>
    <w:rsid w:val="00227448"/>
    <w:rsid w:val="00235926"/>
    <w:rsid w:val="002407F5"/>
    <w:rsid w:val="00244508"/>
    <w:rsid w:val="00247878"/>
    <w:rsid w:val="0026076C"/>
    <w:rsid w:val="00273BC7"/>
    <w:rsid w:val="002A4616"/>
    <w:rsid w:val="002F6C59"/>
    <w:rsid w:val="003042E7"/>
    <w:rsid w:val="00310EBF"/>
    <w:rsid w:val="003439EB"/>
    <w:rsid w:val="00351136"/>
    <w:rsid w:val="0036207C"/>
    <w:rsid w:val="00364306"/>
    <w:rsid w:val="0036752B"/>
    <w:rsid w:val="003D172C"/>
    <w:rsid w:val="003D655C"/>
    <w:rsid w:val="003E3F67"/>
    <w:rsid w:val="00414D9D"/>
    <w:rsid w:val="00416F44"/>
    <w:rsid w:val="0043273E"/>
    <w:rsid w:val="0044384B"/>
    <w:rsid w:val="00447863"/>
    <w:rsid w:val="004720D7"/>
    <w:rsid w:val="004834E4"/>
    <w:rsid w:val="0049367E"/>
    <w:rsid w:val="00494089"/>
    <w:rsid w:val="004A2544"/>
    <w:rsid w:val="004B0E31"/>
    <w:rsid w:val="004B19A5"/>
    <w:rsid w:val="004B7F9B"/>
    <w:rsid w:val="004D4E76"/>
    <w:rsid w:val="004F77C5"/>
    <w:rsid w:val="005025F6"/>
    <w:rsid w:val="00503B95"/>
    <w:rsid w:val="00511CD3"/>
    <w:rsid w:val="00531C31"/>
    <w:rsid w:val="00542B13"/>
    <w:rsid w:val="005A6F02"/>
    <w:rsid w:val="005B5879"/>
    <w:rsid w:val="005C5738"/>
    <w:rsid w:val="005D0659"/>
    <w:rsid w:val="005E3E57"/>
    <w:rsid w:val="005F0C20"/>
    <w:rsid w:val="006037F4"/>
    <w:rsid w:val="00617792"/>
    <w:rsid w:val="006446FA"/>
    <w:rsid w:val="00651FED"/>
    <w:rsid w:val="00655CAD"/>
    <w:rsid w:val="006669DD"/>
    <w:rsid w:val="00667EE8"/>
    <w:rsid w:val="006709A3"/>
    <w:rsid w:val="00694959"/>
    <w:rsid w:val="006B69E7"/>
    <w:rsid w:val="006B6EEA"/>
    <w:rsid w:val="00710FAC"/>
    <w:rsid w:val="00735102"/>
    <w:rsid w:val="007678BD"/>
    <w:rsid w:val="00767C41"/>
    <w:rsid w:val="007801D9"/>
    <w:rsid w:val="007932C2"/>
    <w:rsid w:val="00797051"/>
    <w:rsid w:val="007C24B8"/>
    <w:rsid w:val="007D6866"/>
    <w:rsid w:val="007E6C1F"/>
    <w:rsid w:val="007E7A0A"/>
    <w:rsid w:val="0080453B"/>
    <w:rsid w:val="00804BBF"/>
    <w:rsid w:val="00805245"/>
    <w:rsid w:val="008347B8"/>
    <w:rsid w:val="008652C6"/>
    <w:rsid w:val="008806D4"/>
    <w:rsid w:val="008B150E"/>
    <w:rsid w:val="008B3345"/>
    <w:rsid w:val="008E288E"/>
    <w:rsid w:val="008E37CB"/>
    <w:rsid w:val="008E7F78"/>
    <w:rsid w:val="008F2D50"/>
    <w:rsid w:val="008F6A09"/>
    <w:rsid w:val="008F6CCA"/>
    <w:rsid w:val="00910466"/>
    <w:rsid w:val="00913058"/>
    <w:rsid w:val="00915FC8"/>
    <w:rsid w:val="00917755"/>
    <w:rsid w:val="00934E20"/>
    <w:rsid w:val="00935AD1"/>
    <w:rsid w:val="00945590"/>
    <w:rsid w:val="00952E0D"/>
    <w:rsid w:val="00955B29"/>
    <w:rsid w:val="00955B63"/>
    <w:rsid w:val="00973FE3"/>
    <w:rsid w:val="009810FA"/>
    <w:rsid w:val="00994784"/>
    <w:rsid w:val="009A18DE"/>
    <w:rsid w:val="009B5CFF"/>
    <w:rsid w:val="009D0F01"/>
    <w:rsid w:val="009E272F"/>
    <w:rsid w:val="009E3805"/>
    <w:rsid w:val="009E52C6"/>
    <w:rsid w:val="009F1197"/>
    <w:rsid w:val="009F7355"/>
    <w:rsid w:val="00A11B91"/>
    <w:rsid w:val="00A40B01"/>
    <w:rsid w:val="00A43FD4"/>
    <w:rsid w:val="00A75803"/>
    <w:rsid w:val="00AA6669"/>
    <w:rsid w:val="00AC5FBF"/>
    <w:rsid w:val="00AC6DE4"/>
    <w:rsid w:val="00AD0EC1"/>
    <w:rsid w:val="00AD5C2B"/>
    <w:rsid w:val="00AE57E8"/>
    <w:rsid w:val="00AE5ED5"/>
    <w:rsid w:val="00AF65A1"/>
    <w:rsid w:val="00AF7FA2"/>
    <w:rsid w:val="00B034E5"/>
    <w:rsid w:val="00B06F1E"/>
    <w:rsid w:val="00B30B9B"/>
    <w:rsid w:val="00B45144"/>
    <w:rsid w:val="00B66F24"/>
    <w:rsid w:val="00B83CAB"/>
    <w:rsid w:val="00BA1ACF"/>
    <w:rsid w:val="00BC610B"/>
    <w:rsid w:val="00BD056D"/>
    <w:rsid w:val="00BE39B4"/>
    <w:rsid w:val="00BE726A"/>
    <w:rsid w:val="00C1087C"/>
    <w:rsid w:val="00C14B68"/>
    <w:rsid w:val="00C1688E"/>
    <w:rsid w:val="00C203C2"/>
    <w:rsid w:val="00C236D7"/>
    <w:rsid w:val="00C26947"/>
    <w:rsid w:val="00C405F8"/>
    <w:rsid w:val="00C55CDB"/>
    <w:rsid w:val="00D226F6"/>
    <w:rsid w:val="00D22D44"/>
    <w:rsid w:val="00D66D71"/>
    <w:rsid w:val="00DA20A0"/>
    <w:rsid w:val="00DD73E3"/>
    <w:rsid w:val="00DE26CE"/>
    <w:rsid w:val="00E04D5B"/>
    <w:rsid w:val="00E16700"/>
    <w:rsid w:val="00E22017"/>
    <w:rsid w:val="00E25BE2"/>
    <w:rsid w:val="00E42DC9"/>
    <w:rsid w:val="00E50B67"/>
    <w:rsid w:val="00E62971"/>
    <w:rsid w:val="00E731B7"/>
    <w:rsid w:val="00E844EB"/>
    <w:rsid w:val="00E95ECE"/>
    <w:rsid w:val="00EC6D26"/>
    <w:rsid w:val="00ED3FC0"/>
    <w:rsid w:val="00ED53EA"/>
    <w:rsid w:val="00ED55C5"/>
    <w:rsid w:val="00EE65BE"/>
    <w:rsid w:val="00F04A57"/>
    <w:rsid w:val="00F142DD"/>
    <w:rsid w:val="00F31C2A"/>
    <w:rsid w:val="00F33DFD"/>
    <w:rsid w:val="00F41CD7"/>
    <w:rsid w:val="00F61851"/>
    <w:rsid w:val="00F66CBF"/>
    <w:rsid w:val="00F70D0F"/>
    <w:rsid w:val="00F80516"/>
    <w:rsid w:val="00F91548"/>
    <w:rsid w:val="00F92814"/>
    <w:rsid w:val="00F93310"/>
    <w:rsid w:val="00FA428E"/>
    <w:rsid w:val="00FC106E"/>
    <w:rsid w:val="00FD53E8"/>
    <w:rsid w:val="00FF0DE1"/>
    <w:rsid w:val="0AEA643E"/>
    <w:rsid w:val="12084D0A"/>
    <w:rsid w:val="1BA161AA"/>
    <w:rsid w:val="43CE7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/>
      <w:u w:val="single"/>
    </w:r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5"/>
    <w:semiHidden/>
    <w:qFormat/>
    <w:uiPriority w:val="99"/>
  </w:style>
  <w:style w:type="character" w:customStyle="1" w:styleId="9">
    <w:name w:val="Нижний колонтитул Знак"/>
    <w:basedOn w:val="2"/>
    <w:link w:val="6"/>
    <w:semiHidden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754</Words>
  <Characters>4300</Characters>
  <Lines>35</Lines>
  <Paragraphs>10</Paragraphs>
  <TotalTime>73</TotalTime>
  <ScaleCrop>false</ScaleCrop>
  <LinksUpToDate>false</LinksUpToDate>
  <CharactersWithSpaces>5044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2019-02-18T04:49:00Z</dcterms:created>
  <dc:creator>user</dc:creator>
  <cp:lastModifiedBy>Admin</cp:lastModifiedBy>
  <cp:lastPrinted>2026-02-27T11:44:29Z</cp:lastPrinted>
  <dcterms:modified xsi:type="dcterms:W3CDTF">2026-02-27T11:45:17Z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913496B1E1444968B8CCEBAD33C75419_12</vt:lpwstr>
  </property>
</Properties>
</file>