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C2" w:rsidRPr="00695701" w:rsidRDefault="00695701" w:rsidP="0069570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:rsidR="00DC1BC2" w:rsidRPr="00695701" w:rsidRDefault="00695701" w:rsidP="0069570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Коммунального государственного учрежде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ния «Аппарат акима Троицкого</w:t>
      </w: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округа Жамбылского района Северо-Казахстанской области»</w:t>
      </w:r>
    </w:p>
    <w:p w:rsidR="00DC1BC2" w:rsidRPr="00695701" w:rsidRDefault="00695701" w:rsidP="0069570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по вопросам оказания государственных услуг</w:t>
      </w:r>
    </w:p>
    <w:p w:rsidR="00DC1BC2" w:rsidRPr="00695701" w:rsidRDefault="00695701" w:rsidP="0069570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за 2025 год</w:t>
      </w:r>
    </w:p>
    <w:p w:rsidR="00DC1BC2" w:rsidRPr="00695701" w:rsidRDefault="00DC1BC2">
      <w:pPr>
        <w:rPr>
          <w:lang w:val="ru-RU"/>
        </w:rPr>
      </w:pP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Законом Республики Казахстан «О государственных услугах» от 15 апреля 2013 года №88-</w:t>
      </w:r>
      <w:r w:rsidRPr="00695701">
        <w:rPr>
          <w:rFonts w:ascii="Times New Roman" w:hAnsi="Times New Roman" w:cs="Times New Roman"/>
          <w:sz w:val="28"/>
          <w:szCs w:val="28"/>
        </w:rPr>
        <w:t>V</w:t>
      </w:r>
      <w:r w:rsidRPr="006957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2025 го</w:t>
      </w:r>
      <w:r>
        <w:rPr>
          <w:rFonts w:ascii="Times New Roman" w:hAnsi="Times New Roman" w:cs="Times New Roman"/>
          <w:sz w:val="28"/>
          <w:szCs w:val="28"/>
          <w:lang w:val="ru-RU"/>
        </w:rPr>
        <w:t>ду аппаратом акима Троицкого</w:t>
      </w:r>
      <w:r w:rsidRPr="00695701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округа оказывалось 8 государственных услуг.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Всего в течение 2025 года было оказано 2 государственные услуги, в том числе: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через портал электронного правительства – 2 услуги;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через Государственную корпорацию «Правительство для граждан» – 0 услуг;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в бумажной форме через канцелярию – 0 услуг.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 xml:space="preserve">В целях доступности и информирования населения по вопросам оказания государственных услуг в здании аппарата акима размещены информационные стенды (стандарты услуг, ответственные лица, график работы, образцы заявлений). Аналогичная информация размещена на официальном сайте </w:t>
      </w:r>
      <w:proofErr w:type="spellStart"/>
      <w:r w:rsidRPr="00695701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6957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Для граждан с ограниченными возможностями оборудован пандус и установлена кнопка вызова помощи.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аппарате акима функционирует уголок доступа к электронным государственным услугам. Через уголок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доступа в 2025 году оказано 274</w:t>
      </w:r>
      <w:r w:rsidRPr="00695701">
        <w:rPr>
          <w:rFonts w:ascii="Times New Roman" w:hAnsi="Times New Roman" w:cs="Times New Roman"/>
          <w:sz w:val="28"/>
          <w:szCs w:val="28"/>
          <w:lang w:val="ru-RU"/>
        </w:rPr>
        <w:t xml:space="preserve"> услуг.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Наиболее востребованные услуги: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справка о пенсионных отчислениях;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получение ЭЦП удаленно;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архивные справки;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справка с наркологической организации;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справка о несудимости;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справка об отсутствии (наличии) недвижимого имущества;</w:t>
      </w:r>
    </w:p>
    <w:p w:rsidR="00DC1BC2" w:rsidRPr="00695701" w:rsidRDefault="00695701" w:rsidP="00695701">
      <w:pPr>
        <w:pStyle w:val="a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- регистрация по месту жительства.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целях популяризации электронных государственных услуг используются буклеты, постеры и видеоролики по разъяснению получения услуг через портал электронного правительства.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Проводились разъяснительные мероприятия: «День открытых дверей», семинары и брифинги по вопросам оказания государственных услуг.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Все государственные услуги оказывались в соответствии с Законом Республики Казахстан «О государственных услугах»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15 апреля 2013 года №88-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695701">
        <w:rPr>
          <w:rFonts w:ascii="Times New Roman" w:hAnsi="Times New Roman" w:cs="Times New Roman"/>
          <w:sz w:val="28"/>
          <w:szCs w:val="28"/>
          <w:lang w:val="ru-RU"/>
        </w:rPr>
        <w:t xml:space="preserve"> и подзаконными нормативными правовыми актами.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По результатам внутреннего контроля в 2025 году нарушений сроков оказания государственных услуг не выявлено.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Работа по повышению качества и своевременности оказания государственных услуг находится на постоянном контроле.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2026 году работа будет направлена на увеличение доли услуг, оказываемых в электронном формате, проведение разъяснительной работы и обучающих семинаров со специалистами.</w:t>
      </w:r>
    </w:p>
    <w:p w:rsidR="00DC1BC2" w:rsidRPr="00695701" w:rsidRDefault="00695701" w:rsidP="0069570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sz w:val="28"/>
          <w:szCs w:val="28"/>
          <w:lang w:val="ru-RU"/>
        </w:rPr>
        <w:t>В 2025 году жалоб на оказание государственных услуг не поступало.</w:t>
      </w:r>
    </w:p>
    <w:p w:rsidR="00DC1BC2" w:rsidRDefault="00DC1BC2">
      <w:pPr>
        <w:rPr>
          <w:lang w:val="ru-RU"/>
        </w:rPr>
      </w:pPr>
    </w:p>
    <w:p w:rsidR="00695701" w:rsidRPr="00695701" w:rsidRDefault="00695701">
      <w:pPr>
        <w:rPr>
          <w:lang w:val="ru-RU"/>
        </w:rPr>
      </w:pPr>
    </w:p>
    <w:p w:rsidR="00DC1BC2" w:rsidRPr="00695701" w:rsidRDefault="006957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Аким Т</w:t>
      </w:r>
      <w:r w:rsidRPr="006957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роицкого </w:t>
      </w:r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сельского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</w:t>
      </w:r>
      <w:proofErr w:type="spellStart"/>
      <w:r w:rsidRPr="00695701">
        <w:rPr>
          <w:rFonts w:ascii="Times New Roman" w:hAnsi="Times New Roman" w:cs="Times New Roman"/>
          <w:b/>
          <w:sz w:val="28"/>
          <w:szCs w:val="28"/>
          <w:lang w:val="ru-RU"/>
        </w:rPr>
        <w:t>В.Ерофеева</w:t>
      </w:r>
      <w:proofErr w:type="spellEnd"/>
      <w:r w:rsidRPr="0069570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</w:t>
      </w:r>
    </w:p>
    <w:p w:rsidR="00695701" w:rsidRDefault="00695701" w:rsidP="006957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5701" w:rsidRDefault="00695701" w:rsidP="0069570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95701" w:rsidRDefault="00695701" w:rsidP="006957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5701" w:rsidRDefault="00695701" w:rsidP="006957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5701" w:rsidRDefault="00695701" w:rsidP="0069570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957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4F3"/>
    <w:rsid w:val="00695701"/>
    <w:rsid w:val="00AA1D8D"/>
    <w:rsid w:val="00B47730"/>
    <w:rsid w:val="00CB0664"/>
    <w:rsid w:val="00DC1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0EC949A-B2CE-4997-B722-5968B308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5E723F-5EE9-465A-966F-650CC937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ОРГ</cp:lastModifiedBy>
  <cp:revision>3</cp:revision>
  <dcterms:created xsi:type="dcterms:W3CDTF">2026-02-27T07:08:00Z</dcterms:created>
  <dcterms:modified xsi:type="dcterms:W3CDTF">2026-03-27T04:28:00Z</dcterms:modified>
</cp:coreProperties>
</file>