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7" w:rsidRDefault="007E6DC3" w:rsidP="00A81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"/>
          <w:szCs w:val="28"/>
          <w:lang w:val="kk-KZ"/>
        </w:rPr>
        <w:t xml:space="preserve">                  </w:t>
      </w:r>
    </w:p>
    <w:p w:rsidR="00BD4EF2" w:rsidRPr="00E8486E" w:rsidRDefault="00BD4EF2" w:rsidP="00294797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671E97" w:rsidRPr="00671E97" w:rsidRDefault="00812E69" w:rsidP="00671E97">
      <w:pPr>
        <w:pStyle w:val="ab"/>
        <w:spacing w:line="300" w:lineRule="auto"/>
        <w:ind w:firstLine="709"/>
        <w:jc w:val="right"/>
        <w:rPr>
          <w:rFonts w:ascii="Arial" w:eastAsia="Calibri" w:hAnsi="Arial" w:cs="Arial"/>
          <w:i/>
          <w:sz w:val="24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</w:rPr>
        <w:tab/>
      </w:r>
      <w:r w:rsidR="00671E97" w:rsidRPr="00671E97">
        <w:rPr>
          <w:rFonts w:ascii="Arial" w:eastAsia="Calibri" w:hAnsi="Arial" w:cs="Arial"/>
          <w:i/>
          <w:sz w:val="24"/>
          <w:szCs w:val="28"/>
          <w:lang w:val="kk-KZ"/>
        </w:rPr>
        <w:t>О работе с обращениями</w:t>
      </w:r>
    </w:p>
    <w:p w:rsidR="00671E97" w:rsidRPr="00671E97" w:rsidRDefault="00671E97" w:rsidP="00671E97">
      <w:pPr>
        <w:spacing w:after="0" w:line="300" w:lineRule="auto"/>
        <w:ind w:firstLine="709"/>
        <w:jc w:val="right"/>
        <w:rPr>
          <w:rFonts w:ascii="Arial" w:eastAsia="Calibri" w:hAnsi="Arial" w:cs="Arial"/>
          <w:sz w:val="8"/>
          <w:szCs w:val="8"/>
          <w:lang w:val="kk-KZ"/>
        </w:rPr>
      </w:pPr>
      <w:r w:rsidRPr="00671E97">
        <w:rPr>
          <w:rFonts w:ascii="Arial" w:eastAsia="Calibri" w:hAnsi="Arial" w:cs="Arial"/>
          <w:i/>
          <w:sz w:val="24"/>
          <w:szCs w:val="28"/>
          <w:lang w:val="kk-KZ"/>
        </w:rPr>
        <w:t>за январь</w:t>
      </w:r>
      <w:r w:rsidRPr="00671E97">
        <w:rPr>
          <w:rFonts w:ascii="Arial" w:eastAsia="Calibri" w:hAnsi="Arial" w:cs="Arial"/>
          <w:i/>
          <w:sz w:val="24"/>
          <w:szCs w:val="28"/>
        </w:rPr>
        <w:t>-</w:t>
      </w:r>
      <w:r w:rsidRPr="00671E97">
        <w:rPr>
          <w:rFonts w:ascii="Arial" w:eastAsia="Calibri" w:hAnsi="Arial" w:cs="Arial"/>
          <w:i/>
          <w:sz w:val="24"/>
          <w:szCs w:val="28"/>
          <w:lang w:val="kk-KZ"/>
        </w:rPr>
        <w:t>февраль</w:t>
      </w:r>
      <w:r w:rsidRPr="00671E97">
        <w:rPr>
          <w:rFonts w:ascii="Arial" w:eastAsia="Calibri" w:hAnsi="Arial" w:cs="Arial"/>
          <w:i/>
          <w:sz w:val="24"/>
          <w:szCs w:val="28"/>
        </w:rPr>
        <w:t xml:space="preserve"> </w:t>
      </w:r>
      <w:r w:rsidRPr="00671E97">
        <w:rPr>
          <w:rFonts w:ascii="Arial" w:eastAsia="Calibri" w:hAnsi="Arial" w:cs="Arial"/>
          <w:i/>
          <w:sz w:val="24"/>
          <w:szCs w:val="28"/>
          <w:lang w:val="kk-KZ"/>
        </w:rPr>
        <w:t xml:space="preserve"> 2026 года 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Cs w:val="20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За январь-февраль 2026 года поступило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7 695 обращений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, рост 2% </w:t>
      </w:r>
      <w:r w:rsidRPr="00671E97">
        <w:rPr>
          <w:rFonts w:ascii="Arial" w:hAnsi="Arial" w:cs="Arial"/>
          <w:i/>
          <w:szCs w:val="28"/>
          <w:lang w:val="kk-KZ"/>
        </w:rPr>
        <w:t>(2025 г. – 6 878 обращений)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. </w:t>
      </w:r>
      <w:r w:rsidRPr="00671E97">
        <w:rPr>
          <w:rFonts w:ascii="Arial" w:hAnsi="Arial" w:cs="Arial"/>
          <w:b/>
          <w:i/>
          <w:szCs w:val="20"/>
          <w:u w:val="single"/>
          <w:lang w:val="kk-KZ"/>
        </w:rPr>
        <w:t>Справочно</w:t>
      </w:r>
      <w:r w:rsidRPr="00671E97">
        <w:rPr>
          <w:rFonts w:ascii="Arial" w:hAnsi="Arial" w:cs="Arial"/>
          <w:b/>
          <w:i/>
          <w:szCs w:val="20"/>
          <w:lang w:val="kk-KZ"/>
        </w:rPr>
        <w:t>:</w:t>
      </w:r>
      <w:r w:rsidRPr="00671E97">
        <w:rPr>
          <w:rFonts w:ascii="Arial" w:hAnsi="Arial" w:cs="Arial"/>
          <w:i/>
          <w:szCs w:val="20"/>
          <w:lang w:val="kk-KZ"/>
        </w:rPr>
        <w:t xml:space="preserve"> рост цифровой грамотности населения.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eastAsia="Calibri" w:hAnsi="Arial" w:cs="Arial"/>
          <w:b/>
          <w:sz w:val="32"/>
          <w:szCs w:val="28"/>
        </w:rPr>
      </w:pPr>
      <w:r w:rsidRPr="00671E97">
        <w:rPr>
          <w:rFonts w:ascii="Arial" w:eastAsia="Calibri" w:hAnsi="Arial" w:cs="Arial"/>
          <w:b/>
          <w:sz w:val="32"/>
          <w:szCs w:val="28"/>
        </w:rPr>
        <w:t xml:space="preserve">Наиболее актуальные вопросы: 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26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образование </w:t>
      </w:r>
      <w:r w:rsidRPr="00671E97">
        <w:rPr>
          <w:rFonts w:ascii="Arial" w:hAnsi="Arial" w:cs="Arial"/>
          <w:i/>
          <w:sz w:val="28"/>
          <w:szCs w:val="28"/>
          <w:lang w:val="kk-KZ"/>
        </w:rPr>
        <w:t>(2005</w:t>
      </w:r>
      <w:r w:rsidR="001C4DE5">
        <w:rPr>
          <w:rFonts w:ascii="Arial" w:hAnsi="Arial" w:cs="Arial"/>
          <w:i/>
          <w:sz w:val="28"/>
          <w:szCs w:val="28"/>
          <w:lang w:val="kk-KZ"/>
        </w:rPr>
        <w:t xml:space="preserve"> обращений</w:t>
      </w:r>
      <w:r w:rsidRPr="00671E97">
        <w:rPr>
          <w:rFonts w:ascii="Arial" w:hAnsi="Arial" w:cs="Arial"/>
          <w:i/>
          <w:sz w:val="28"/>
          <w:szCs w:val="28"/>
          <w:lang w:val="kk-KZ"/>
        </w:rPr>
        <w:t>)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28"/>
          <w:szCs w:val="28"/>
          <w:lang w:val="kk-KZ"/>
        </w:rPr>
        <w:t>2025 г. –1340.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</w:rPr>
        <w:t>1</w:t>
      </w:r>
      <w:r w:rsidRPr="00671E97">
        <w:rPr>
          <w:rFonts w:ascii="Arial" w:hAnsi="Arial" w:cs="Arial"/>
          <w:b/>
          <w:sz w:val="28"/>
          <w:szCs w:val="28"/>
          <w:lang w:val="kk-KZ"/>
        </w:rPr>
        <w:t>1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землепользование </w:t>
      </w:r>
      <w:r w:rsidRPr="00671E97">
        <w:rPr>
          <w:rFonts w:ascii="Arial" w:hAnsi="Arial" w:cs="Arial"/>
          <w:i/>
          <w:sz w:val="28"/>
          <w:szCs w:val="28"/>
          <w:lang w:val="kk-KZ"/>
        </w:rPr>
        <w:t>(824)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28"/>
          <w:szCs w:val="28"/>
          <w:lang w:val="kk-KZ"/>
        </w:rPr>
        <w:t>2025 г. – 973</w:t>
      </w:r>
      <w:r w:rsidRPr="00671E97">
        <w:rPr>
          <w:rFonts w:ascii="Arial" w:hAnsi="Arial" w:cs="Arial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9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</w:t>
      </w:r>
      <w:r w:rsidRPr="00671E97">
        <w:rPr>
          <w:rFonts w:ascii="Arial" w:hAnsi="Arial" w:cs="Arial"/>
          <w:sz w:val="28"/>
          <w:szCs w:val="28"/>
        </w:rPr>
        <w:t xml:space="preserve">вопросы жилищно-коммунального хозяйства </w:t>
      </w:r>
      <w:r w:rsidRPr="00671E97">
        <w:rPr>
          <w:rFonts w:ascii="Arial" w:hAnsi="Arial" w:cs="Arial"/>
          <w:sz w:val="28"/>
          <w:szCs w:val="28"/>
          <w:lang w:val="kk-KZ"/>
        </w:rPr>
        <w:t>(723)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28"/>
          <w:szCs w:val="28"/>
          <w:lang w:val="kk-KZ"/>
        </w:rPr>
        <w:t>2025 г. – 1 190</w:t>
      </w:r>
      <w:r w:rsidRPr="00671E97">
        <w:rPr>
          <w:rFonts w:ascii="Arial" w:hAnsi="Arial" w:cs="Arial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7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</w:t>
      </w:r>
      <w:r w:rsidRPr="00671E97">
        <w:rPr>
          <w:rFonts w:ascii="Arial" w:hAnsi="Arial" w:cs="Arial"/>
          <w:sz w:val="28"/>
          <w:szCs w:val="28"/>
        </w:rPr>
        <w:t xml:space="preserve">сельское хозяйство </w:t>
      </w:r>
      <w:r w:rsidRPr="00671E97">
        <w:rPr>
          <w:rFonts w:ascii="Arial" w:hAnsi="Arial" w:cs="Arial"/>
          <w:i/>
          <w:sz w:val="28"/>
          <w:szCs w:val="28"/>
          <w:lang w:val="kk-KZ"/>
        </w:rPr>
        <w:t>(575)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28"/>
          <w:szCs w:val="28"/>
          <w:lang w:val="kk-KZ"/>
        </w:rPr>
        <w:t>2025 г. – 481.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5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социальная защита </w:t>
      </w:r>
      <w:r w:rsidRPr="00671E97">
        <w:rPr>
          <w:rFonts w:ascii="Arial" w:hAnsi="Arial" w:cs="Arial"/>
          <w:i/>
          <w:sz w:val="28"/>
          <w:szCs w:val="28"/>
          <w:lang w:val="kk-KZ"/>
        </w:rPr>
        <w:t>(413)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28"/>
          <w:szCs w:val="28"/>
          <w:lang w:val="kk-KZ"/>
        </w:rPr>
        <w:t>2025 г. – 130.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eastAsia="Calibri" w:hAnsi="Arial" w:cs="Arial"/>
          <w:b/>
          <w:sz w:val="32"/>
          <w:szCs w:val="28"/>
        </w:rPr>
      </w:pPr>
      <w:r w:rsidRPr="00671E97">
        <w:rPr>
          <w:rFonts w:ascii="Arial" w:eastAsia="Calibri" w:hAnsi="Arial" w:cs="Arial"/>
          <w:b/>
          <w:sz w:val="32"/>
          <w:szCs w:val="28"/>
        </w:rPr>
        <w:t>ТОП-5 районов по числу поступивших обращений: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Г.Петропавловск (1556)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Кызылжарский район (306)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Тайыншинский район (288)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Айыртауский район (165)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Район М.Жумабаева (160)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671E97">
        <w:rPr>
          <w:rFonts w:ascii="Arial" w:hAnsi="Arial" w:cs="Arial"/>
          <w:b/>
          <w:sz w:val="32"/>
          <w:szCs w:val="28"/>
          <w:lang w:val="kk-KZ"/>
        </w:rPr>
        <w:t>Социальный портрет заявителей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Всего обратилось </w:t>
      </w:r>
      <w:r w:rsidRPr="00671E97">
        <w:rPr>
          <w:rFonts w:ascii="Arial" w:hAnsi="Arial" w:cs="Arial"/>
          <w:b/>
          <w:sz w:val="32"/>
          <w:szCs w:val="28"/>
          <w:lang w:val="kk-KZ"/>
        </w:rPr>
        <w:t xml:space="preserve">3254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заявителей. Значительная часть из них </w:t>
      </w:r>
      <w:r w:rsidRPr="00671E97">
        <w:rPr>
          <w:rFonts w:ascii="Arial" w:hAnsi="Arial" w:cs="Arial"/>
          <w:b/>
          <w:sz w:val="32"/>
          <w:szCs w:val="28"/>
          <w:lang w:val="kk-KZ"/>
        </w:rPr>
        <w:t>76,1%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(</w:t>
      </w:r>
      <w:r w:rsidRPr="00671E97">
        <w:rPr>
          <w:rFonts w:ascii="Arial" w:hAnsi="Arial" w:cs="Arial"/>
          <w:i/>
          <w:sz w:val="32"/>
          <w:szCs w:val="28"/>
          <w:lang w:val="kk-KZ"/>
        </w:rPr>
        <w:t xml:space="preserve">2475) –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ФЛ и </w:t>
      </w:r>
      <w:r w:rsidRPr="00671E97">
        <w:rPr>
          <w:rFonts w:ascii="Arial" w:hAnsi="Arial" w:cs="Arial"/>
          <w:b/>
          <w:sz w:val="32"/>
          <w:szCs w:val="28"/>
          <w:lang w:val="kk-KZ"/>
        </w:rPr>
        <w:t>23,9%</w:t>
      </w:r>
      <w:r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(779</w:t>
      </w:r>
      <w:r w:rsidRPr="00671E97">
        <w:rPr>
          <w:rFonts w:ascii="Arial" w:hAnsi="Arial" w:cs="Arial"/>
          <w:i/>
          <w:sz w:val="32"/>
          <w:szCs w:val="28"/>
          <w:lang w:val="kk-KZ"/>
        </w:rPr>
        <w:t>)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ЮЛ.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4"/>
          <w:szCs w:val="28"/>
          <w:lang w:val="kk-KZ"/>
        </w:rPr>
      </w:pPr>
      <w:r w:rsidRPr="00671E97">
        <w:rPr>
          <w:rFonts w:ascii="Arial" w:hAnsi="Arial" w:cs="Arial"/>
          <w:b/>
          <w:i/>
          <w:sz w:val="24"/>
          <w:szCs w:val="28"/>
          <w:u w:val="single"/>
          <w:lang w:val="kk-KZ"/>
        </w:rPr>
        <w:t>Справочно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: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основная масса заявителей </w:t>
      </w:r>
      <w:r w:rsidRPr="00671E97">
        <w:rPr>
          <w:rFonts w:ascii="Arial" w:hAnsi="Arial" w:cs="Arial"/>
          <w:i/>
          <w:sz w:val="24"/>
          <w:szCs w:val="28"/>
        </w:rPr>
        <w:t xml:space="preserve">относится к 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категории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занятые (работающие)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44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,5%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(1437),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пенсионеров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12,8%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(970),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лиц, имеющих группу инвалидности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7,2%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(234), многодетные семьи – 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6,1%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(147), 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лиц, зарегистрированных в качестве безработных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2</w:t>
      </w:r>
      <w:r w:rsidRPr="00671E97">
        <w:rPr>
          <w:rFonts w:ascii="Arial" w:hAnsi="Arial" w:cs="Arial"/>
          <w:b/>
          <w:i/>
          <w:sz w:val="24"/>
          <w:szCs w:val="28"/>
        </w:rPr>
        <w:t>,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5%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(187).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bookmarkStart w:id="0" w:name="_GoBack"/>
      <w:r w:rsidRPr="00671E97">
        <w:rPr>
          <w:rFonts w:ascii="Arial" w:hAnsi="Arial" w:cs="Arial"/>
          <w:b/>
          <w:sz w:val="32"/>
          <w:szCs w:val="28"/>
          <w:lang w:val="kk-KZ"/>
        </w:rPr>
        <w:t>Средний возраст заявителя – 43,4 лет.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32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За январь-февраль 2026 года </w:t>
      </w:r>
      <w:r w:rsidRPr="00671E97">
        <w:rPr>
          <w:rFonts w:ascii="Arial" w:hAnsi="Arial" w:cs="Arial"/>
          <w:sz w:val="32"/>
          <w:szCs w:val="28"/>
        </w:rPr>
        <w:t xml:space="preserve">из </w:t>
      </w:r>
      <w:r w:rsidRPr="00671E97">
        <w:rPr>
          <w:rFonts w:ascii="Arial" w:hAnsi="Arial" w:cs="Arial"/>
          <w:b/>
          <w:sz w:val="32"/>
          <w:szCs w:val="28"/>
        </w:rPr>
        <w:t>АП</w:t>
      </w:r>
      <w:r w:rsidRPr="00671E97">
        <w:rPr>
          <w:rFonts w:ascii="Arial" w:hAnsi="Arial" w:cs="Arial"/>
          <w:sz w:val="32"/>
          <w:szCs w:val="28"/>
        </w:rPr>
        <w:t xml:space="preserve"> поступило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49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обращени</w:t>
      </w:r>
      <w:r w:rsidR="006B3214">
        <w:rPr>
          <w:rFonts w:ascii="Arial" w:hAnsi="Arial" w:cs="Arial"/>
          <w:sz w:val="32"/>
          <w:szCs w:val="28"/>
          <w:lang w:val="kk-KZ"/>
        </w:rPr>
        <w:t>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32"/>
          <w:szCs w:val="28"/>
          <w:lang w:val="kk-KZ"/>
        </w:rPr>
        <w:t>(2025 г. – 55)</w:t>
      </w:r>
      <w:r w:rsidRPr="00671E97">
        <w:rPr>
          <w:rFonts w:ascii="Arial" w:hAnsi="Arial" w:cs="Arial"/>
          <w:sz w:val="32"/>
          <w:szCs w:val="28"/>
        </w:rPr>
        <w:t>,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 с </w:t>
      </w:r>
      <w:proofErr w:type="spellStart"/>
      <w:r w:rsidRPr="00671E97">
        <w:rPr>
          <w:rFonts w:ascii="Arial" w:hAnsi="Arial" w:cs="Arial"/>
          <w:b/>
          <w:sz w:val="32"/>
          <w:szCs w:val="28"/>
        </w:rPr>
        <w:t>Ап.Пр</w:t>
      </w:r>
      <w:proofErr w:type="spellEnd"/>
      <w:r w:rsidRPr="00671E97">
        <w:rPr>
          <w:rFonts w:ascii="Arial" w:hAnsi="Arial" w:cs="Arial"/>
          <w:b/>
          <w:sz w:val="32"/>
          <w:szCs w:val="28"/>
        </w:rPr>
        <w:t>.</w:t>
      </w:r>
      <w:r w:rsidRPr="00671E97">
        <w:rPr>
          <w:rFonts w:ascii="Arial" w:hAnsi="Arial" w:cs="Arial"/>
          <w:sz w:val="32"/>
          <w:szCs w:val="28"/>
        </w:rPr>
        <w:t xml:space="preserve"> – </w:t>
      </w:r>
      <w:r w:rsidRPr="00671E97">
        <w:rPr>
          <w:rFonts w:ascii="Arial" w:hAnsi="Arial" w:cs="Arial"/>
          <w:b/>
          <w:sz w:val="32"/>
          <w:szCs w:val="28"/>
          <w:lang w:val="kk-KZ"/>
        </w:rPr>
        <w:t>28</w:t>
      </w:r>
      <w:r w:rsidRPr="00671E97">
        <w:rPr>
          <w:rFonts w:ascii="Arial" w:hAnsi="Arial" w:cs="Arial"/>
          <w:sz w:val="32"/>
          <w:szCs w:val="28"/>
        </w:rPr>
        <w:t xml:space="preserve"> </w:t>
      </w:r>
      <w:r w:rsidRPr="00671E97">
        <w:rPr>
          <w:rFonts w:ascii="Arial" w:hAnsi="Arial" w:cs="Arial"/>
          <w:i/>
          <w:sz w:val="32"/>
          <w:szCs w:val="28"/>
          <w:lang w:val="kk-KZ"/>
        </w:rPr>
        <w:t>(2025 г. – 2)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ТОП-5 ВОПРОСОВ: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Жилищные </w:t>
      </w:r>
      <w:r w:rsidRPr="00671E97">
        <w:rPr>
          <w:rFonts w:ascii="Arial" w:hAnsi="Arial" w:cs="Arial"/>
          <w:sz w:val="32"/>
          <w:szCs w:val="28"/>
          <w:lang w:val="x-none"/>
        </w:rPr>
        <w:t>вопросы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sz w:val="32"/>
          <w:szCs w:val="28"/>
          <w:lang w:val="x-none"/>
        </w:rPr>
        <w:t>–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b/>
          <w:bCs/>
          <w:sz w:val="32"/>
          <w:szCs w:val="28"/>
          <w:lang w:val="kk-KZ"/>
        </w:rPr>
        <w:t>31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Земельные вопросы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Pr="00671E97">
        <w:rPr>
          <w:rFonts w:ascii="Arial" w:hAnsi="Arial" w:cs="Arial"/>
          <w:b/>
          <w:sz w:val="32"/>
          <w:szCs w:val="28"/>
          <w:lang w:val="kk-KZ"/>
        </w:rPr>
        <w:t>18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Вопросы жилищно-коммунального хозяйства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Pr="00671E97">
        <w:rPr>
          <w:rFonts w:ascii="Arial" w:hAnsi="Arial" w:cs="Arial"/>
          <w:b/>
          <w:bCs/>
          <w:sz w:val="32"/>
          <w:szCs w:val="28"/>
          <w:lang w:val="kk-KZ"/>
        </w:rPr>
        <w:t>9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x-none"/>
        </w:rPr>
        <w:t xml:space="preserve">вопросы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социального обеспечения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Pr="00671E97">
        <w:rPr>
          <w:rFonts w:ascii="Arial" w:hAnsi="Arial" w:cs="Arial"/>
          <w:b/>
          <w:bCs/>
          <w:sz w:val="32"/>
          <w:szCs w:val="28"/>
          <w:lang w:val="kk-KZ"/>
        </w:rPr>
        <w:t>8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4"/>
          <w:szCs w:val="28"/>
        </w:rPr>
      </w:pPr>
    </w:p>
    <w:p w:rsid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Pr="00671E97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671E97">
        <w:rPr>
          <w:rFonts w:ascii="Arial" w:hAnsi="Arial" w:cs="Arial"/>
          <w:b/>
          <w:sz w:val="32"/>
          <w:szCs w:val="28"/>
          <w:lang w:val="kk-KZ"/>
        </w:rPr>
        <w:lastRenderedPageBreak/>
        <w:t>«Организация личных приемов».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28"/>
          <w:lang w:val="kk-KZ"/>
        </w:rPr>
      </w:pP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За январь-февраль 2026 года руководством области проведено 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14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личных прием</w:t>
      </w:r>
      <w:r>
        <w:rPr>
          <w:rFonts w:ascii="Arial" w:hAnsi="Arial" w:cs="Arial"/>
          <w:color w:val="000000" w:themeColor="text1"/>
          <w:sz w:val="32"/>
          <w:szCs w:val="28"/>
          <w:lang w:val="kk-KZ"/>
        </w:rPr>
        <w:t>ов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, на которых принято 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 xml:space="preserve">35 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человек. Из них акимом области – 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 xml:space="preserve">4 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приема, принято – 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9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человек, заместителями акима области и руководителем аппарата – 10 приемов, 26 человек. 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(январь-февраль 2025 г. акимом области – 4 приема, принято – 21 чел., заместителями акима области и руководителем аппарата – 13 приемов, 41 чел.).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Акимами всех уровней и руководителями госорганов проведено </w:t>
      </w:r>
      <w:r w:rsidR="006B321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494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приемов, принято </w:t>
      </w:r>
      <w:r w:rsidR="006B321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713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человек 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(январь-февраль 2025 г. – 608 приемов, 842 чел.)</w:t>
      </w:r>
      <w:r w:rsidRPr="00671E97">
        <w:rPr>
          <w:rFonts w:ascii="Arial" w:hAnsi="Arial" w:cs="Arial"/>
          <w:color w:val="000000" w:themeColor="text1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Центр приема граждан при акимате области за  январь-февраль 2026 г. посетило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111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человек. Проведен 21 прием, оказано 44 консультаций, принято 34 заявлений. </w:t>
      </w:r>
      <w:r w:rsidRPr="00671E97">
        <w:rPr>
          <w:rFonts w:ascii="Arial" w:hAnsi="Arial" w:cs="Arial"/>
          <w:i/>
          <w:sz w:val="28"/>
          <w:szCs w:val="28"/>
          <w:lang w:val="kk-KZ"/>
        </w:rPr>
        <w:t>(за январь-февраль 2025 г. – посетило 196 чел., проведено 40 приемов, оказано 125 консультаций, принято 63 заявлений).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32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Центры приема граждан при акиматах районов и г.Петропавловска за январь-февраль 2026 года посетило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1121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человек. Проведено 63 приемов, оказано 307 консультаций, принято 584 заявлений. </w:t>
      </w:r>
      <w:r w:rsidRPr="00671E97">
        <w:rPr>
          <w:rFonts w:ascii="Arial" w:hAnsi="Arial" w:cs="Arial"/>
          <w:i/>
          <w:sz w:val="28"/>
          <w:szCs w:val="28"/>
          <w:lang w:val="kk-KZ"/>
        </w:rPr>
        <w:t>(за январь 2025 г. – посетило 2085 чел., проведено 136 приемов, оказано 521 консультаций, принято 84 заявлений).</w:t>
      </w:r>
    </w:p>
    <w:p w:rsidR="00555659" w:rsidRPr="00671E97" w:rsidRDefault="00555659" w:rsidP="00671E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8"/>
          <w:lang w:val="kk-KZ"/>
        </w:rPr>
      </w:pPr>
    </w:p>
    <w:p w:rsidR="00B42221" w:rsidRPr="00E8486E" w:rsidRDefault="00B42221" w:rsidP="002947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"/>
          <w:szCs w:val="28"/>
        </w:rPr>
      </w:pPr>
    </w:p>
    <w:p w:rsidR="00BE0B37" w:rsidRPr="006B3214" w:rsidRDefault="00073E8A" w:rsidP="00294797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  <w:lang w:val="kk-KZ"/>
        </w:rPr>
      </w:pPr>
      <w:r w:rsidRPr="006B3214">
        <w:rPr>
          <w:rFonts w:ascii="Arial" w:hAnsi="Arial" w:cs="Arial"/>
          <w:sz w:val="32"/>
          <w:szCs w:val="28"/>
          <w:lang w:val="kk-KZ"/>
        </w:rPr>
        <w:t>Работа по рассмотрению обращений в</w:t>
      </w:r>
      <w:r w:rsidR="001A25CD" w:rsidRPr="006B3214">
        <w:rPr>
          <w:rFonts w:ascii="Arial" w:hAnsi="Arial" w:cs="Arial"/>
          <w:sz w:val="32"/>
          <w:szCs w:val="28"/>
          <w:lang w:val="kk-KZ"/>
        </w:rPr>
        <w:t xml:space="preserve"> местных исполнительных органах</w:t>
      </w:r>
      <w:r w:rsidRPr="006B3214">
        <w:rPr>
          <w:rFonts w:ascii="Arial" w:hAnsi="Arial" w:cs="Arial"/>
          <w:sz w:val="32"/>
          <w:szCs w:val="28"/>
          <w:lang w:val="kk-KZ"/>
        </w:rPr>
        <w:t xml:space="preserve"> области осуществляется </w:t>
      </w:r>
      <w:r w:rsidR="006B3214">
        <w:rPr>
          <w:rFonts w:ascii="Arial" w:hAnsi="Arial" w:cs="Arial"/>
          <w:sz w:val="32"/>
          <w:szCs w:val="28"/>
          <w:lang w:val="kk-KZ"/>
        </w:rPr>
        <w:br/>
      </w:r>
      <w:r w:rsidRPr="006B3214">
        <w:rPr>
          <w:rFonts w:ascii="Arial" w:hAnsi="Arial" w:cs="Arial"/>
          <w:sz w:val="32"/>
          <w:szCs w:val="28"/>
          <w:lang w:val="kk-KZ"/>
        </w:rPr>
        <w:t>в соответствии с нормами действующего законодательства Республики Казахстан</w:t>
      </w:r>
      <w:r w:rsidR="00864FDF" w:rsidRPr="006B3214">
        <w:rPr>
          <w:rFonts w:ascii="Arial" w:hAnsi="Arial" w:cs="Arial"/>
          <w:sz w:val="32"/>
          <w:szCs w:val="28"/>
          <w:lang w:val="kk-KZ"/>
        </w:rPr>
        <w:t xml:space="preserve"> и находится на постоянном контроле. </w:t>
      </w:r>
    </w:p>
    <w:bookmarkEnd w:id="0"/>
    <w:p w:rsid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07DC" w:rsidRP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07DC" w:rsidRPr="00E807DC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8A" w:rsidRDefault="00284F8A" w:rsidP="00C00952">
      <w:pPr>
        <w:spacing w:after="0" w:line="240" w:lineRule="auto"/>
      </w:pPr>
      <w:r>
        <w:separator/>
      </w:r>
    </w:p>
  </w:endnote>
  <w:endnote w:type="continuationSeparator" w:id="0">
    <w:p w:rsidR="00284F8A" w:rsidRDefault="00284F8A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8A" w:rsidRDefault="00284F8A" w:rsidP="00C00952">
      <w:pPr>
        <w:spacing w:after="0" w:line="240" w:lineRule="auto"/>
      </w:pPr>
      <w:r>
        <w:separator/>
      </w:r>
    </w:p>
  </w:footnote>
  <w:footnote w:type="continuationSeparator" w:id="0">
    <w:p w:rsidR="00284F8A" w:rsidRDefault="00284F8A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DE5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8067CDD"/>
    <w:multiLevelType w:val="hybridMultilevel"/>
    <w:tmpl w:val="1850FC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2DFF"/>
    <w:rsid w:val="000051AE"/>
    <w:rsid w:val="00007CFE"/>
    <w:rsid w:val="000131A9"/>
    <w:rsid w:val="00013D55"/>
    <w:rsid w:val="00020545"/>
    <w:rsid w:val="00023D3C"/>
    <w:rsid w:val="00024F7D"/>
    <w:rsid w:val="00025719"/>
    <w:rsid w:val="00031AEB"/>
    <w:rsid w:val="00032701"/>
    <w:rsid w:val="00032C4F"/>
    <w:rsid w:val="00033B08"/>
    <w:rsid w:val="00043E1F"/>
    <w:rsid w:val="00045827"/>
    <w:rsid w:val="00054C70"/>
    <w:rsid w:val="00055C3C"/>
    <w:rsid w:val="000570F3"/>
    <w:rsid w:val="00060EE4"/>
    <w:rsid w:val="00061BC1"/>
    <w:rsid w:val="00066700"/>
    <w:rsid w:val="00067440"/>
    <w:rsid w:val="00073E8A"/>
    <w:rsid w:val="00082B2D"/>
    <w:rsid w:val="0008790F"/>
    <w:rsid w:val="00087F0E"/>
    <w:rsid w:val="00092B51"/>
    <w:rsid w:val="000952C8"/>
    <w:rsid w:val="000A0B0F"/>
    <w:rsid w:val="000C3437"/>
    <w:rsid w:val="000C6352"/>
    <w:rsid w:val="000C688F"/>
    <w:rsid w:val="000D00B0"/>
    <w:rsid w:val="000D1840"/>
    <w:rsid w:val="000D4E5D"/>
    <w:rsid w:val="000E0295"/>
    <w:rsid w:val="000E0FEF"/>
    <w:rsid w:val="000E7D3D"/>
    <w:rsid w:val="00110A91"/>
    <w:rsid w:val="00112DD4"/>
    <w:rsid w:val="001225E9"/>
    <w:rsid w:val="001257D0"/>
    <w:rsid w:val="00125E62"/>
    <w:rsid w:val="0013095D"/>
    <w:rsid w:val="00130EA2"/>
    <w:rsid w:val="001317CF"/>
    <w:rsid w:val="00132302"/>
    <w:rsid w:val="00151284"/>
    <w:rsid w:val="001522AA"/>
    <w:rsid w:val="00152C0C"/>
    <w:rsid w:val="00156002"/>
    <w:rsid w:val="00156E57"/>
    <w:rsid w:val="0016154B"/>
    <w:rsid w:val="001627EC"/>
    <w:rsid w:val="00166EB1"/>
    <w:rsid w:val="0017169E"/>
    <w:rsid w:val="00172587"/>
    <w:rsid w:val="00173A2F"/>
    <w:rsid w:val="001802A6"/>
    <w:rsid w:val="00190A3B"/>
    <w:rsid w:val="001979DA"/>
    <w:rsid w:val="001A25CD"/>
    <w:rsid w:val="001A32AC"/>
    <w:rsid w:val="001A44EA"/>
    <w:rsid w:val="001B1911"/>
    <w:rsid w:val="001B3809"/>
    <w:rsid w:val="001B71B4"/>
    <w:rsid w:val="001C453A"/>
    <w:rsid w:val="001C4DE5"/>
    <w:rsid w:val="001C596D"/>
    <w:rsid w:val="001E2C13"/>
    <w:rsid w:val="001E607E"/>
    <w:rsid w:val="001E6BEF"/>
    <w:rsid w:val="001F1C13"/>
    <w:rsid w:val="00206849"/>
    <w:rsid w:val="00212F50"/>
    <w:rsid w:val="00214577"/>
    <w:rsid w:val="00215A05"/>
    <w:rsid w:val="00216CF3"/>
    <w:rsid w:val="00220921"/>
    <w:rsid w:val="00223A74"/>
    <w:rsid w:val="00226F81"/>
    <w:rsid w:val="002279C3"/>
    <w:rsid w:val="00235AAA"/>
    <w:rsid w:val="00246618"/>
    <w:rsid w:val="00260EC5"/>
    <w:rsid w:val="002622BF"/>
    <w:rsid w:val="0026311C"/>
    <w:rsid w:val="00273F9B"/>
    <w:rsid w:val="002756BF"/>
    <w:rsid w:val="00276559"/>
    <w:rsid w:val="00276CBA"/>
    <w:rsid w:val="00284F8A"/>
    <w:rsid w:val="00294797"/>
    <w:rsid w:val="00295D17"/>
    <w:rsid w:val="00296D0D"/>
    <w:rsid w:val="00296D85"/>
    <w:rsid w:val="002A0FC3"/>
    <w:rsid w:val="002A1FA5"/>
    <w:rsid w:val="002A44E8"/>
    <w:rsid w:val="002A4C6C"/>
    <w:rsid w:val="002B3A9A"/>
    <w:rsid w:val="002B6675"/>
    <w:rsid w:val="002D0CFC"/>
    <w:rsid w:val="002D6590"/>
    <w:rsid w:val="002E2EC0"/>
    <w:rsid w:val="002E4FA4"/>
    <w:rsid w:val="002F7DEB"/>
    <w:rsid w:val="00301845"/>
    <w:rsid w:val="00303C73"/>
    <w:rsid w:val="0031066D"/>
    <w:rsid w:val="003107CB"/>
    <w:rsid w:val="003165DB"/>
    <w:rsid w:val="00317057"/>
    <w:rsid w:val="00317F15"/>
    <w:rsid w:val="00323C2B"/>
    <w:rsid w:val="00324D6F"/>
    <w:rsid w:val="00333789"/>
    <w:rsid w:val="003376E6"/>
    <w:rsid w:val="0034749C"/>
    <w:rsid w:val="00347C0A"/>
    <w:rsid w:val="0035476E"/>
    <w:rsid w:val="0035791E"/>
    <w:rsid w:val="003627C6"/>
    <w:rsid w:val="003630DA"/>
    <w:rsid w:val="00382FA6"/>
    <w:rsid w:val="00391294"/>
    <w:rsid w:val="00391D43"/>
    <w:rsid w:val="003927DB"/>
    <w:rsid w:val="003951F2"/>
    <w:rsid w:val="003955AE"/>
    <w:rsid w:val="003A48D0"/>
    <w:rsid w:val="003A6903"/>
    <w:rsid w:val="003B1010"/>
    <w:rsid w:val="003C0993"/>
    <w:rsid w:val="003C39A9"/>
    <w:rsid w:val="003C4BC7"/>
    <w:rsid w:val="003F0044"/>
    <w:rsid w:val="003F4AC3"/>
    <w:rsid w:val="003F659E"/>
    <w:rsid w:val="00404A80"/>
    <w:rsid w:val="00407DBC"/>
    <w:rsid w:val="00412D67"/>
    <w:rsid w:val="004173C6"/>
    <w:rsid w:val="004175C2"/>
    <w:rsid w:val="004302F8"/>
    <w:rsid w:val="004418A5"/>
    <w:rsid w:val="0044326D"/>
    <w:rsid w:val="00456EFD"/>
    <w:rsid w:val="00460954"/>
    <w:rsid w:val="00461FDB"/>
    <w:rsid w:val="004639B9"/>
    <w:rsid w:val="00463CE5"/>
    <w:rsid w:val="00465947"/>
    <w:rsid w:val="00470F64"/>
    <w:rsid w:val="00475F74"/>
    <w:rsid w:val="00484EDB"/>
    <w:rsid w:val="00485758"/>
    <w:rsid w:val="00490FF7"/>
    <w:rsid w:val="00491D44"/>
    <w:rsid w:val="0049415D"/>
    <w:rsid w:val="004A05DE"/>
    <w:rsid w:val="004A0DD6"/>
    <w:rsid w:val="004A1FC8"/>
    <w:rsid w:val="004B3779"/>
    <w:rsid w:val="004B3B68"/>
    <w:rsid w:val="004C28DB"/>
    <w:rsid w:val="004C31B9"/>
    <w:rsid w:val="004C4E08"/>
    <w:rsid w:val="004C54D5"/>
    <w:rsid w:val="004C79AA"/>
    <w:rsid w:val="004D14FF"/>
    <w:rsid w:val="004D1629"/>
    <w:rsid w:val="004D6BC5"/>
    <w:rsid w:val="004D75CA"/>
    <w:rsid w:val="004E12C5"/>
    <w:rsid w:val="004E2C2D"/>
    <w:rsid w:val="004E4A70"/>
    <w:rsid w:val="004E6143"/>
    <w:rsid w:val="004F3A8A"/>
    <w:rsid w:val="004F4BEE"/>
    <w:rsid w:val="0050663E"/>
    <w:rsid w:val="00507295"/>
    <w:rsid w:val="005074AA"/>
    <w:rsid w:val="00510907"/>
    <w:rsid w:val="0051230B"/>
    <w:rsid w:val="00517AA4"/>
    <w:rsid w:val="005216EC"/>
    <w:rsid w:val="00522BB4"/>
    <w:rsid w:val="00532D53"/>
    <w:rsid w:val="00534EB0"/>
    <w:rsid w:val="00535609"/>
    <w:rsid w:val="00541893"/>
    <w:rsid w:val="00541AE7"/>
    <w:rsid w:val="0054635F"/>
    <w:rsid w:val="005531EB"/>
    <w:rsid w:val="00555659"/>
    <w:rsid w:val="00556F84"/>
    <w:rsid w:val="00560C08"/>
    <w:rsid w:val="005633E5"/>
    <w:rsid w:val="00563B67"/>
    <w:rsid w:val="00570279"/>
    <w:rsid w:val="00572E50"/>
    <w:rsid w:val="005733A7"/>
    <w:rsid w:val="00596DFC"/>
    <w:rsid w:val="005A283A"/>
    <w:rsid w:val="005A547E"/>
    <w:rsid w:val="005A7CAA"/>
    <w:rsid w:val="005A7F7E"/>
    <w:rsid w:val="005B1947"/>
    <w:rsid w:val="005B515A"/>
    <w:rsid w:val="005C3909"/>
    <w:rsid w:val="005C39FC"/>
    <w:rsid w:val="005C565A"/>
    <w:rsid w:val="005C682C"/>
    <w:rsid w:val="005C78E7"/>
    <w:rsid w:val="005D2ECF"/>
    <w:rsid w:val="005E203A"/>
    <w:rsid w:val="005E57F0"/>
    <w:rsid w:val="005F0652"/>
    <w:rsid w:val="00606CB7"/>
    <w:rsid w:val="0061691B"/>
    <w:rsid w:val="0062007B"/>
    <w:rsid w:val="00621AC5"/>
    <w:rsid w:val="00624AE5"/>
    <w:rsid w:val="00626231"/>
    <w:rsid w:val="00633274"/>
    <w:rsid w:val="006349B3"/>
    <w:rsid w:val="006360AC"/>
    <w:rsid w:val="00636E0B"/>
    <w:rsid w:val="00640304"/>
    <w:rsid w:val="00640CC0"/>
    <w:rsid w:val="00641177"/>
    <w:rsid w:val="00643457"/>
    <w:rsid w:val="00647DBD"/>
    <w:rsid w:val="00650E5F"/>
    <w:rsid w:val="006561B5"/>
    <w:rsid w:val="00657304"/>
    <w:rsid w:val="00660119"/>
    <w:rsid w:val="00671E97"/>
    <w:rsid w:val="0067296A"/>
    <w:rsid w:val="0067506B"/>
    <w:rsid w:val="00675D7E"/>
    <w:rsid w:val="00695CE7"/>
    <w:rsid w:val="00696B8A"/>
    <w:rsid w:val="006A211A"/>
    <w:rsid w:val="006A4D47"/>
    <w:rsid w:val="006A6B60"/>
    <w:rsid w:val="006A7CC2"/>
    <w:rsid w:val="006B3214"/>
    <w:rsid w:val="006C36EF"/>
    <w:rsid w:val="006C7C9E"/>
    <w:rsid w:val="006D1B5B"/>
    <w:rsid w:val="006D396B"/>
    <w:rsid w:val="006E21E5"/>
    <w:rsid w:val="006E3356"/>
    <w:rsid w:val="006E4B96"/>
    <w:rsid w:val="006E5E1E"/>
    <w:rsid w:val="006F52AF"/>
    <w:rsid w:val="006F6540"/>
    <w:rsid w:val="00711A4F"/>
    <w:rsid w:val="00712C0F"/>
    <w:rsid w:val="00714AA1"/>
    <w:rsid w:val="007225A5"/>
    <w:rsid w:val="00724465"/>
    <w:rsid w:val="00730766"/>
    <w:rsid w:val="00734853"/>
    <w:rsid w:val="00744F68"/>
    <w:rsid w:val="00750977"/>
    <w:rsid w:val="00760D21"/>
    <w:rsid w:val="0076347D"/>
    <w:rsid w:val="00764079"/>
    <w:rsid w:val="007677AB"/>
    <w:rsid w:val="00770746"/>
    <w:rsid w:val="00772E8D"/>
    <w:rsid w:val="007746AC"/>
    <w:rsid w:val="00775CEA"/>
    <w:rsid w:val="00777518"/>
    <w:rsid w:val="007856B6"/>
    <w:rsid w:val="00792F0C"/>
    <w:rsid w:val="0079773D"/>
    <w:rsid w:val="007A06E1"/>
    <w:rsid w:val="007B455F"/>
    <w:rsid w:val="007C328A"/>
    <w:rsid w:val="007C5AFD"/>
    <w:rsid w:val="007C5B2D"/>
    <w:rsid w:val="007C7086"/>
    <w:rsid w:val="007D1D9E"/>
    <w:rsid w:val="007D1DC6"/>
    <w:rsid w:val="007D3517"/>
    <w:rsid w:val="007D38E3"/>
    <w:rsid w:val="007D797A"/>
    <w:rsid w:val="007E41CB"/>
    <w:rsid w:val="007E533A"/>
    <w:rsid w:val="007E6DC3"/>
    <w:rsid w:val="007F2C4A"/>
    <w:rsid w:val="007F3070"/>
    <w:rsid w:val="007F30BB"/>
    <w:rsid w:val="007F5384"/>
    <w:rsid w:val="007F7735"/>
    <w:rsid w:val="00803FA9"/>
    <w:rsid w:val="00806A04"/>
    <w:rsid w:val="00810D65"/>
    <w:rsid w:val="00812E69"/>
    <w:rsid w:val="00814B8B"/>
    <w:rsid w:val="00817A05"/>
    <w:rsid w:val="008202BA"/>
    <w:rsid w:val="00842D20"/>
    <w:rsid w:val="00844BFF"/>
    <w:rsid w:val="00847FA4"/>
    <w:rsid w:val="00851412"/>
    <w:rsid w:val="0085184B"/>
    <w:rsid w:val="00852041"/>
    <w:rsid w:val="0085661B"/>
    <w:rsid w:val="00864FDF"/>
    <w:rsid w:val="0086783E"/>
    <w:rsid w:val="008703EC"/>
    <w:rsid w:val="00872634"/>
    <w:rsid w:val="00874BAE"/>
    <w:rsid w:val="00875164"/>
    <w:rsid w:val="008757B0"/>
    <w:rsid w:val="008760B6"/>
    <w:rsid w:val="00882C3C"/>
    <w:rsid w:val="00883F7D"/>
    <w:rsid w:val="008848CE"/>
    <w:rsid w:val="0088624F"/>
    <w:rsid w:val="00897447"/>
    <w:rsid w:val="008A23F0"/>
    <w:rsid w:val="008A36D6"/>
    <w:rsid w:val="008A49BD"/>
    <w:rsid w:val="008B31EE"/>
    <w:rsid w:val="008B3C9C"/>
    <w:rsid w:val="008C3517"/>
    <w:rsid w:val="008C55C4"/>
    <w:rsid w:val="008C7044"/>
    <w:rsid w:val="008D118B"/>
    <w:rsid w:val="008D2A97"/>
    <w:rsid w:val="008E5040"/>
    <w:rsid w:val="008E66A1"/>
    <w:rsid w:val="008F0840"/>
    <w:rsid w:val="008F39E9"/>
    <w:rsid w:val="009030C4"/>
    <w:rsid w:val="00903643"/>
    <w:rsid w:val="00921796"/>
    <w:rsid w:val="009239DB"/>
    <w:rsid w:val="0092455A"/>
    <w:rsid w:val="00937711"/>
    <w:rsid w:val="00942749"/>
    <w:rsid w:val="00946674"/>
    <w:rsid w:val="00946F85"/>
    <w:rsid w:val="009502D1"/>
    <w:rsid w:val="00952758"/>
    <w:rsid w:val="00966312"/>
    <w:rsid w:val="00971B4C"/>
    <w:rsid w:val="00975FC8"/>
    <w:rsid w:val="00976F7E"/>
    <w:rsid w:val="00994A6E"/>
    <w:rsid w:val="009A2049"/>
    <w:rsid w:val="009A2452"/>
    <w:rsid w:val="009B152B"/>
    <w:rsid w:val="009B4364"/>
    <w:rsid w:val="009B6BF9"/>
    <w:rsid w:val="009C133C"/>
    <w:rsid w:val="009C1C45"/>
    <w:rsid w:val="009C2307"/>
    <w:rsid w:val="009C2EC1"/>
    <w:rsid w:val="009C4403"/>
    <w:rsid w:val="009C683B"/>
    <w:rsid w:val="009D0125"/>
    <w:rsid w:val="009D195D"/>
    <w:rsid w:val="009D3F00"/>
    <w:rsid w:val="009D5FB1"/>
    <w:rsid w:val="009E0B99"/>
    <w:rsid w:val="009E109C"/>
    <w:rsid w:val="009E2752"/>
    <w:rsid w:val="009E5D78"/>
    <w:rsid w:val="009E5F88"/>
    <w:rsid w:val="009E6BB6"/>
    <w:rsid w:val="009E6F38"/>
    <w:rsid w:val="009E7308"/>
    <w:rsid w:val="009F2B1A"/>
    <w:rsid w:val="009F6D27"/>
    <w:rsid w:val="00A00A25"/>
    <w:rsid w:val="00A053D1"/>
    <w:rsid w:val="00A067F0"/>
    <w:rsid w:val="00A10079"/>
    <w:rsid w:val="00A124B4"/>
    <w:rsid w:val="00A140ED"/>
    <w:rsid w:val="00A1557F"/>
    <w:rsid w:val="00A156E6"/>
    <w:rsid w:val="00A15C8B"/>
    <w:rsid w:val="00A20D2D"/>
    <w:rsid w:val="00A32B91"/>
    <w:rsid w:val="00A36B53"/>
    <w:rsid w:val="00A36E03"/>
    <w:rsid w:val="00A36E36"/>
    <w:rsid w:val="00A63757"/>
    <w:rsid w:val="00A66972"/>
    <w:rsid w:val="00A71C7B"/>
    <w:rsid w:val="00A74D6E"/>
    <w:rsid w:val="00A752B7"/>
    <w:rsid w:val="00A77C5B"/>
    <w:rsid w:val="00A805B7"/>
    <w:rsid w:val="00A8121C"/>
    <w:rsid w:val="00A91BF9"/>
    <w:rsid w:val="00A920B6"/>
    <w:rsid w:val="00A928B8"/>
    <w:rsid w:val="00AA0C6F"/>
    <w:rsid w:val="00AA0DD2"/>
    <w:rsid w:val="00AA320F"/>
    <w:rsid w:val="00AA6530"/>
    <w:rsid w:val="00AC00EF"/>
    <w:rsid w:val="00AC214D"/>
    <w:rsid w:val="00AC259F"/>
    <w:rsid w:val="00AC3109"/>
    <w:rsid w:val="00AC4F7E"/>
    <w:rsid w:val="00AC6F04"/>
    <w:rsid w:val="00AC71D7"/>
    <w:rsid w:val="00AD1FD8"/>
    <w:rsid w:val="00AD256E"/>
    <w:rsid w:val="00AD30D3"/>
    <w:rsid w:val="00AD687B"/>
    <w:rsid w:val="00AE0E93"/>
    <w:rsid w:val="00AE2100"/>
    <w:rsid w:val="00AF45F1"/>
    <w:rsid w:val="00B0453D"/>
    <w:rsid w:val="00B110DD"/>
    <w:rsid w:val="00B1449A"/>
    <w:rsid w:val="00B169F5"/>
    <w:rsid w:val="00B26C80"/>
    <w:rsid w:val="00B26D12"/>
    <w:rsid w:val="00B31448"/>
    <w:rsid w:val="00B322E2"/>
    <w:rsid w:val="00B42221"/>
    <w:rsid w:val="00B45C98"/>
    <w:rsid w:val="00B53D22"/>
    <w:rsid w:val="00B5631B"/>
    <w:rsid w:val="00B57114"/>
    <w:rsid w:val="00B65F8F"/>
    <w:rsid w:val="00B67231"/>
    <w:rsid w:val="00B727D7"/>
    <w:rsid w:val="00B75FF2"/>
    <w:rsid w:val="00B76435"/>
    <w:rsid w:val="00B76D5F"/>
    <w:rsid w:val="00B77418"/>
    <w:rsid w:val="00B77CC5"/>
    <w:rsid w:val="00B822DC"/>
    <w:rsid w:val="00B912FB"/>
    <w:rsid w:val="00B9315F"/>
    <w:rsid w:val="00BA2461"/>
    <w:rsid w:val="00BA7E7B"/>
    <w:rsid w:val="00BB78A2"/>
    <w:rsid w:val="00BC28A0"/>
    <w:rsid w:val="00BC4CCB"/>
    <w:rsid w:val="00BC5D51"/>
    <w:rsid w:val="00BC7BDF"/>
    <w:rsid w:val="00BD4EF2"/>
    <w:rsid w:val="00BE0B37"/>
    <w:rsid w:val="00BE500E"/>
    <w:rsid w:val="00BF07EB"/>
    <w:rsid w:val="00C005C8"/>
    <w:rsid w:val="00C00952"/>
    <w:rsid w:val="00C03F8F"/>
    <w:rsid w:val="00C1323B"/>
    <w:rsid w:val="00C157EB"/>
    <w:rsid w:val="00C2185F"/>
    <w:rsid w:val="00C24A7C"/>
    <w:rsid w:val="00C26E77"/>
    <w:rsid w:val="00C3384A"/>
    <w:rsid w:val="00C37F19"/>
    <w:rsid w:val="00C4251E"/>
    <w:rsid w:val="00C4291C"/>
    <w:rsid w:val="00C42C2F"/>
    <w:rsid w:val="00C451A2"/>
    <w:rsid w:val="00C47F43"/>
    <w:rsid w:val="00C52297"/>
    <w:rsid w:val="00C52A94"/>
    <w:rsid w:val="00C56AB8"/>
    <w:rsid w:val="00C60447"/>
    <w:rsid w:val="00C624AB"/>
    <w:rsid w:val="00C64074"/>
    <w:rsid w:val="00C71343"/>
    <w:rsid w:val="00C716A4"/>
    <w:rsid w:val="00C721D7"/>
    <w:rsid w:val="00C828D5"/>
    <w:rsid w:val="00C8356F"/>
    <w:rsid w:val="00C86108"/>
    <w:rsid w:val="00C905F3"/>
    <w:rsid w:val="00C94240"/>
    <w:rsid w:val="00C955F9"/>
    <w:rsid w:val="00CB1B41"/>
    <w:rsid w:val="00CB499B"/>
    <w:rsid w:val="00CB5386"/>
    <w:rsid w:val="00CB5659"/>
    <w:rsid w:val="00CD1732"/>
    <w:rsid w:val="00CD4D3A"/>
    <w:rsid w:val="00CD7951"/>
    <w:rsid w:val="00CE6D82"/>
    <w:rsid w:val="00CF423E"/>
    <w:rsid w:val="00CF48DD"/>
    <w:rsid w:val="00D03812"/>
    <w:rsid w:val="00D07508"/>
    <w:rsid w:val="00D10FE5"/>
    <w:rsid w:val="00D1178A"/>
    <w:rsid w:val="00D169E1"/>
    <w:rsid w:val="00D17CFA"/>
    <w:rsid w:val="00D22639"/>
    <w:rsid w:val="00D31E27"/>
    <w:rsid w:val="00D33B92"/>
    <w:rsid w:val="00D371C1"/>
    <w:rsid w:val="00D439B2"/>
    <w:rsid w:val="00D44E7D"/>
    <w:rsid w:val="00D460E1"/>
    <w:rsid w:val="00D505A3"/>
    <w:rsid w:val="00D74E35"/>
    <w:rsid w:val="00D80988"/>
    <w:rsid w:val="00D81569"/>
    <w:rsid w:val="00D84D70"/>
    <w:rsid w:val="00D8634E"/>
    <w:rsid w:val="00D963EA"/>
    <w:rsid w:val="00D96B5E"/>
    <w:rsid w:val="00DA6115"/>
    <w:rsid w:val="00DA637F"/>
    <w:rsid w:val="00DB298C"/>
    <w:rsid w:val="00DB7F9C"/>
    <w:rsid w:val="00DC135D"/>
    <w:rsid w:val="00DC2593"/>
    <w:rsid w:val="00DC6D55"/>
    <w:rsid w:val="00DC6F62"/>
    <w:rsid w:val="00DC7474"/>
    <w:rsid w:val="00DD72E6"/>
    <w:rsid w:val="00DE368D"/>
    <w:rsid w:val="00DE510C"/>
    <w:rsid w:val="00DE5A96"/>
    <w:rsid w:val="00DF3AA1"/>
    <w:rsid w:val="00DF772E"/>
    <w:rsid w:val="00E02C96"/>
    <w:rsid w:val="00E03C47"/>
    <w:rsid w:val="00E04748"/>
    <w:rsid w:val="00E052B9"/>
    <w:rsid w:val="00E06102"/>
    <w:rsid w:val="00E10AF6"/>
    <w:rsid w:val="00E13436"/>
    <w:rsid w:val="00E17016"/>
    <w:rsid w:val="00E175F1"/>
    <w:rsid w:val="00E30E6F"/>
    <w:rsid w:val="00E32047"/>
    <w:rsid w:val="00E329F1"/>
    <w:rsid w:val="00E34207"/>
    <w:rsid w:val="00E37FD4"/>
    <w:rsid w:val="00E41C6E"/>
    <w:rsid w:val="00E44739"/>
    <w:rsid w:val="00E621F4"/>
    <w:rsid w:val="00E64299"/>
    <w:rsid w:val="00E64DB7"/>
    <w:rsid w:val="00E6668E"/>
    <w:rsid w:val="00E66FC1"/>
    <w:rsid w:val="00E713CF"/>
    <w:rsid w:val="00E75B02"/>
    <w:rsid w:val="00E807DC"/>
    <w:rsid w:val="00E846DB"/>
    <w:rsid w:val="00E8486E"/>
    <w:rsid w:val="00E8688E"/>
    <w:rsid w:val="00E92E26"/>
    <w:rsid w:val="00EA0734"/>
    <w:rsid w:val="00EA195D"/>
    <w:rsid w:val="00EB15E1"/>
    <w:rsid w:val="00EB1611"/>
    <w:rsid w:val="00EB476B"/>
    <w:rsid w:val="00EB5D9D"/>
    <w:rsid w:val="00ED365D"/>
    <w:rsid w:val="00EE1C29"/>
    <w:rsid w:val="00EE342C"/>
    <w:rsid w:val="00EF0039"/>
    <w:rsid w:val="00EF16FB"/>
    <w:rsid w:val="00EF7F60"/>
    <w:rsid w:val="00F00941"/>
    <w:rsid w:val="00F01163"/>
    <w:rsid w:val="00F05F43"/>
    <w:rsid w:val="00F1280C"/>
    <w:rsid w:val="00F1357F"/>
    <w:rsid w:val="00F2443F"/>
    <w:rsid w:val="00F31360"/>
    <w:rsid w:val="00F31E92"/>
    <w:rsid w:val="00F347BF"/>
    <w:rsid w:val="00F478C5"/>
    <w:rsid w:val="00F51519"/>
    <w:rsid w:val="00F71CBF"/>
    <w:rsid w:val="00F77563"/>
    <w:rsid w:val="00F827E2"/>
    <w:rsid w:val="00F91AB6"/>
    <w:rsid w:val="00F95C93"/>
    <w:rsid w:val="00F95EF1"/>
    <w:rsid w:val="00FA1134"/>
    <w:rsid w:val="00FA27B6"/>
    <w:rsid w:val="00FA2B10"/>
    <w:rsid w:val="00FA2F87"/>
    <w:rsid w:val="00FA5731"/>
    <w:rsid w:val="00FA7749"/>
    <w:rsid w:val="00FB0434"/>
    <w:rsid w:val="00FB0813"/>
    <w:rsid w:val="00FB0E87"/>
    <w:rsid w:val="00FB26CB"/>
    <w:rsid w:val="00FC32C0"/>
    <w:rsid w:val="00FC710D"/>
    <w:rsid w:val="00FC7F3D"/>
    <w:rsid w:val="00FD34F0"/>
    <w:rsid w:val="00FE0265"/>
    <w:rsid w:val="00FF0957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E8A2-AE18-46DC-9C1C-A27BDAB9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66</cp:revision>
  <cp:lastPrinted>2024-02-07T10:02:00Z</cp:lastPrinted>
  <dcterms:created xsi:type="dcterms:W3CDTF">2023-09-08T08:40:00Z</dcterms:created>
  <dcterms:modified xsi:type="dcterms:W3CDTF">2026-03-11T12:38:00Z</dcterms:modified>
</cp:coreProperties>
</file>