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25" w:type="dxa"/>
        <w:tblLayout w:type="fixed"/>
        <w:tblLook w:val="01E0" w:firstRow="1" w:lastRow="1" w:firstColumn="1" w:lastColumn="1" w:noHBand="0" w:noVBand="0"/>
      </w:tblPr>
      <w:tblGrid>
        <w:gridCol w:w="3936"/>
        <w:gridCol w:w="2126"/>
        <w:gridCol w:w="4263"/>
      </w:tblGrid>
      <w:tr w:rsidR="000B069E" w:rsidRPr="00A7612D" w:rsidTr="005C784B">
        <w:trPr>
          <w:trHeight w:val="1348"/>
        </w:trPr>
        <w:tc>
          <w:tcPr>
            <w:tcW w:w="3936" w:type="dxa"/>
            <w:shd w:val="clear" w:color="auto" w:fill="auto"/>
          </w:tcPr>
          <w:p w:rsidR="000B069E" w:rsidRPr="00A7612D" w:rsidRDefault="00420C81" w:rsidP="00B82ED2">
            <w:pPr>
              <w:widowControl w:val="0"/>
              <w:overflowPunct w:val="0"/>
              <w:autoSpaceDE w:val="0"/>
              <w:autoSpaceDN w:val="0"/>
              <w:adjustRightInd w:val="0"/>
              <w:ind w:right="459"/>
              <w:jc w:val="center"/>
              <w:rPr>
                <w:rFonts w:eastAsia="Times New Roman" w:cs="Times New Roman"/>
                <w:b/>
                <w:bCs/>
                <w:color w:val="000000" w:themeColor="text1"/>
                <w:szCs w:val="28"/>
                <w:lang w:eastAsia="ru-RU"/>
              </w:rPr>
            </w:pPr>
            <w:r w:rsidRPr="00A7612D">
              <w:rPr>
                <w:rFonts w:eastAsia="Times New Roman" w:cs="Times New Roman"/>
                <w:b/>
                <w:bCs/>
                <w:color w:val="000000" w:themeColor="text1"/>
                <w:szCs w:val="28"/>
                <w:lang w:eastAsia="ru-RU"/>
              </w:rPr>
              <w:t>«</w:t>
            </w:r>
            <w:r w:rsidR="000B069E" w:rsidRPr="00A7612D">
              <w:rPr>
                <w:rFonts w:eastAsia="Times New Roman" w:cs="Times New Roman"/>
                <w:b/>
                <w:bCs/>
                <w:color w:val="000000" w:themeColor="text1"/>
                <w:szCs w:val="28"/>
                <w:lang w:eastAsia="ru-RU"/>
              </w:rPr>
              <w:t>ҚАЗАҚСТАН РЕСПУБЛИКАСЫНЫҢ</w:t>
            </w:r>
          </w:p>
          <w:p w:rsidR="000B069E" w:rsidRPr="00A7612D" w:rsidRDefault="000B069E" w:rsidP="00B82ED2">
            <w:pPr>
              <w:widowControl w:val="0"/>
              <w:overflowPunct w:val="0"/>
              <w:autoSpaceDE w:val="0"/>
              <w:autoSpaceDN w:val="0"/>
              <w:adjustRightInd w:val="0"/>
              <w:ind w:right="459"/>
              <w:jc w:val="center"/>
              <w:rPr>
                <w:rFonts w:eastAsia="Times New Roman" w:cs="Times New Roman"/>
                <w:b/>
                <w:bCs/>
                <w:color w:val="000000" w:themeColor="text1"/>
                <w:szCs w:val="28"/>
                <w:lang w:eastAsia="ru-RU"/>
              </w:rPr>
            </w:pPr>
            <w:r w:rsidRPr="00A7612D">
              <w:rPr>
                <w:rFonts w:eastAsia="Times New Roman" w:cs="Times New Roman"/>
                <w:b/>
                <w:bCs/>
                <w:color w:val="000000" w:themeColor="text1"/>
                <w:szCs w:val="28"/>
                <w:lang w:eastAsia="ru-RU"/>
              </w:rPr>
              <w:t>ҚАРЖЫ НАРЫҒЫН РЕТТЕУ ЖӘНЕ ДАМЫТУ АГЕНТТІГІ</w:t>
            </w:r>
            <w:r w:rsidR="00420C81" w:rsidRPr="00A7612D">
              <w:rPr>
                <w:rFonts w:eastAsia="Times New Roman" w:cs="Times New Roman"/>
                <w:b/>
                <w:bCs/>
                <w:color w:val="000000" w:themeColor="text1"/>
                <w:szCs w:val="28"/>
                <w:lang w:eastAsia="ru-RU"/>
              </w:rPr>
              <w:t>»</w:t>
            </w:r>
          </w:p>
          <w:p w:rsidR="000B069E" w:rsidRPr="00A7612D" w:rsidRDefault="000B069E" w:rsidP="00B82ED2">
            <w:pPr>
              <w:widowControl w:val="0"/>
              <w:overflowPunct w:val="0"/>
              <w:autoSpaceDE w:val="0"/>
              <w:autoSpaceDN w:val="0"/>
              <w:adjustRightInd w:val="0"/>
              <w:ind w:right="459"/>
              <w:jc w:val="center"/>
              <w:rPr>
                <w:rFonts w:eastAsia="Times New Roman" w:cs="Times New Roman"/>
                <w:b/>
                <w:bCs/>
                <w:color w:val="000000" w:themeColor="text1"/>
                <w:szCs w:val="28"/>
                <w:lang w:eastAsia="ru-RU"/>
              </w:rPr>
            </w:pPr>
          </w:p>
          <w:p w:rsidR="000B069E" w:rsidRPr="00A7612D" w:rsidRDefault="000B069E" w:rsidP="00B82ED2">
            <w:pPr>
              <w:widowControl w:val="0"/>
              <w:overflowPunct w:val="0"/>
              <w:autoSpaceDE w:val="0"/>
              <w:autoSpaceDN w:val="0"/>
              <w:adjustRightInd w:val="0"/>
              <w:ind w:right="459"/>
              <w:jc w:val="center"/>
              <w:rPr>
                <w:rFonts w:eastAsia="Times New Roman" w:cs="Times New Roman"/>
                <w:b/>
                <w:bCs/>
                <w:color w:val="000000" w:themeColor="text1"/>
                <w:szCs w:val="28"/>
                <w:lang w:eastAsia="ru-RU"/>
              </w:rPr>
            </w:pPr>
            <w:r w:rsidRPr="00A7612D">
              <w:rPr>
                <w:rFonts w:eastAsia="Times New Roman" w:cs="Times New Roman"/>
                <w:b/>
                <w:bCs/>
                <w:color w:val="000000" w:themeColor="text1"/>
                <w:szCs w:val="28"/>
                <w:lang w:eastAsia="ru-RU"/>
              </w:rPr>
              <w:t>РЕСПУБЛИКАЛЫҚ МЕМЛЕКЕТТІК МЕКЕМЕСІ</w:t>
            </w:r>
          </w:p>
        </w:tc>
        <w:tc>
          <w:tcPr>
            <w:tcW w:w="2126" w:type="dxa"/>
            <w:shd w:val="clear" w:color="auto" w:fill="auto"/>
          </w:tcPr>
          <w:p w:rsidR="000B069E" w:rsidRPr="00A7612D" w:rsidRDefault="000B069E" w:rsidP="00B82ED2">
            <w:pPr>
              <w:widowControl w:val="0"/>
              <w:overflowPunct w:val="0"/>
              <w:autoSpaceDE w:val="0"/>
              <w:autoSpaceDN w:val="0"/>
              <w:adjustRightInd w:val="0"/>
              <w:jc w:val="center"/>
              <w:rPr>
                <w:rFonts w:eastAsia="Times New Roman" w:cs="Times New Roman"/>
                <w:b/>
                <w:bCs/>
                <w:color w:val="000000" w:themeColor="text1"/>
                <w:szCs w:val="28"/>
                <w:lang w:eastAsia="ru-RU"/>
              </w:rPr>
            </w:pPr>
            <w:r w:rsidRPr="00A7612D">
              <w:rPr>
                <w:rFonts w:eastAsia="Times New Roman" w:cs="Times New Roman"/>
                <w:b/>
                <w:bCs/>
                <w:noProof/>
                <w:color w:val="000000" w:themeColor="text1"/>
                <w:szCs w:val="28"/>
                <w:lang w:eastAsia="ru-RU"/>
              </w:rPr>
              <w:drawing>
                <wp:inline distT="0" distB="0" distL="0" distR="0" wp14:anchorId="705923F9" wp14:editId="26C5EE56">
                  <wp:extent cx="972820" cy="972820"/>
                  <wp:effectExtent l="0" t="0" r="0" b="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stretch>
                            <a:fillRect/>
                          </a:stretch>
                        </pic:blipFill>
                        <pic:spPr bwMode="auto">
                          <a:xfrm>
                            <a:off x="0" y="0"/>
                            <a:ext cx="972820" cy="972820"/>
                          </a:xfrm>
                          <a:prstGeom prst="rect">
                            <a:avLst/>
                          </a:prstGeom>
                          <a:noFill/>
                          <a:ln>
                            <a:noFill/>
                          </a:ln>
                        </pic:spPr>
                      </pic:pic>
                    </a:graphicData>
                  </a:graphic>
                </wp:inline>
              </w:drawing>
            </w:r>
          </w:p>
        </w:tc>
        <w:tc>
          <w:tcPr>
            <w:tcW w:w="4263" w:type="dxa"/>
            <w:shd w:val="clear" w:color="auto" w:fill="auto"/>
          </w:tcPr>
          <w:p w:rsidR="000B069E" w:rsidRPr="00A7612D" w:rsidRDefault="000B069E" w:rsidP="00B82ED2">
            <w:pPr>
              <w:widowControl w:val="0"/>
              <w:overflowPunct w:val="0"/>
              <w:autoSpaceDE w:val="0"/>
              <w:autoSpaceDN w:val="0"/>
              <w:adjustRightInd w:val="0"/>
              <w:jc w:val="center"/>
              <w:rPr>
                <w:rFonts w:eastAsia="Times New Roman" w:cs="Times New Roman"/>
                <w:b/>
                <w:bCs/>
                <w:color w:val="000000" w:themeColor="text1"/>
                <w:szCs w:val="28"/>
                <w:lang w:eastAsia="ru-RU"/>
              </w:rPr>
            </w:pPr>
            <w:r w:rsidRPr="00A7612D">
              <w:rPr>
                <w:rFonts w:eastAsia="Times New Roman" w:cs="Times New Roman"/>
                <w:b/>
                <w:bCs/>
                <w:color w:val="000000" w:themeColor="text1"/>
                <w:szCs w:val="28"/>
                <w:lang w:eastAsia="ru-RU"/>
              </w:rPr>
              <w:t>РЕСПУБЛИКАНСКОЕ ГОСУДАРСТВЕННОЕ УЧРЕЖДЕНИЕ</w:t>
            </w:r>
          </w:p>
          <w:p w:rsidR="000B069E" w:rsidRPr="00A7612D" w:rsidRDefault="000B069E" w:rsidP="00B82ED2">
            <w:pPr>
              <w:widowControl w:val="0"/>
              <w:overflowPunct w:val="0"/>
              <w:autoSpaceDE w:val="0"/>
              <w:autoSpaceDN w:val="0"/>
              <w:adjustRightInd w:val="0"/>
              <w:jc w:val="center"/>
              <w:rPr>
                <w:rFonts w:eastAsia="Times New Roman" w:cs="Times New Roman"/>
                <w:b/>
                <w:bCs/>
                <w:color w:val="000000" w:themeColor="text1"/>
                <w:szCs w:val="28"/>
                <w:lang w:eastAsia="ru-RU"/>
              </w:rPr>
            </w:pPr>
          </w:p>
          <w:p w:rsidR="000B069E" w:rsidRPr="00A7612D" w:rsidRDefault="00420C81" w:rsidP="00B82ED2">
            <w:pPr>
              <w:widowControl w:val="0"/>
              <w:overflowPunct w:val="0"/>
              <w:autoSpaceDE w:val="0"/>
              <w:autoSpaceDN w:val="0"/>
              <w:adjustRightInd w:val="0"/>
              <w:jc w:val="center"/>
              <w:rPr>
                <w:rFonts w:eastAsia="Times New Roman" w:cs="Times New Roman"/>
                <w:b/>
                <w:bCs/>
                <w:color w:val="000000" w:themeColor="text1"/>
                <w:szCs w:val="28"/>
                <w:lang w:eastAsia="ru-RU"/>
              </w:rPr>
            </w:pPr>
            <w:r w:rsidRPr="00A7612D">
              <w:rPr>
                <w:rFonts w:eastAsia="Times New Roman" w:cs="Times New Roman"/>
                <w:b/>
                <w:bCs/>
                <w:color w:val="000000" w:themeColor="text1"/>
                <w:szCs w:val="28"/>
                <w:lang w:eastAsia="ru-RU"/>
              </w:rPr>
              <w:t>«</w:t>
            </w:r>
            <w:r w:rsidR="000B069E" w:rsidRPr="00A7612D">
              <w:rPr>
                <w:rFonts w:eastAsia="Times New Roman" w:cs="Times New Roman"/>
                <w:b/>
                <w:bCs/>
                <w:color w:val="000000" w:themeColor="text1"/>
                <w:szCs w:val="28"/>
                <w:lang w:eastAsia="ru-RU"/>
              </w:rPr>
              <w:t>АГЕНТСТВО РЕСПУБЛИКИ</w:t>
            </w:r>
          </w:p>
          <w:p w:rsidR="000B069E" w:rsidRPr="00A7612D" w:rsidRDefault="000B069E" w:rsidP="00B82ED2">
            <w:pPr>
              <w:widowControl w:val="0"/>
              <w:overflowPunct w:val="0"/>
              <w:autoSpaceDE w:val="0"/>
              <w:autoSpaceDN w:val="0"/>
              <w:adjustRightInd w:val="0"/>
              <w:jc w:val="center"/>
              <w:rPr>
                <w:rFonts w:eastAsia="Times New Roman" w:cs="Times New Roman"/>
                <w:b/>
                <w:bCs/>
                <w:color w:val="000000" w:themeColor="text1"/>
                <w:szCs w:val="28"/>
                <w:lang w:eastAsia="ru-RU"/>
              </w:rPr>
            </w:pPr>
            <w:r w:rsidRPr="00A7612D">
              <w:rPr>
                <w:rFonts w:eastAsia="Times New Roman" w:cs="Times New Roman"/>
                <w:b/>
                <w:bCs/>
                <w:color w:val="000000" w:themeColor="text1"/>
                <w:szCs w:val="28"/>
                <w:lang w:eastAsia="ru-RU"/>
              </w:rPr>
              <w:t>КАЗАХСТАН ПО РЕГУЛИРОВАНИЮ</w:t>
            </w:r>
          </w:p>
          <w:p w:rsidR="000B069E" w:rsidRPr="00A7612D" w:rsidRDefault="000B069E" w:rsidP="00B82ED2">
            <w:pPr>
              <w:widowControl w:val="0"/>
              <w:overflowPunct w:val="0"/>
              <w:autoSpaceDE w:val="0"/>
              <w:autoSpaceDN w:val="0"/>
              <w:adjustRightInd w:val="0"/>
              <w:jc w:val="center"/>
              <w:rPr>
                <w:rFonts w:eastAsia="Times New Roman" w:cs="Times New Roman"/>
                <w:b/>
                <w:bCs/>
                <w:color w:val="000000" w:themeColor="text1"/>
                <w:szCs w:val="28"/>
                <w:lang w:eastAsia="ru-RU"/>
              </w:rPr>
            </w:pPr>
            <w:r w:rsidRPr="00A7612D">
              <w:rPr>
                <w:rFonts w:eastAsia="Times New Roman" w:cs="Times New Roman"/>
                <w:b/>
                <w:bCs/>
                <w:color w:val="000000" w:themeColor="text1"/>
                <w:szCs w:val="28"/>
                <w:lang w:eastAsia="ru-RU"/>
              </w:rPr>
              <w:t>И РАЗВИТИЮ ФИНАНСОВОГО РЫНКА</w:t>
            </w:r>
            <w:r w:rsidR="00420C81" w:rsidRPr="00A7612D">
              <w:rPr>
                <w:rFonts w:eastAsia="Times New Roman" w:cs="Times New Roman"/>
                <w:b/>
                <w:bCs/>
                <w:color w:val="000000" w:themeColor="text1"/>
                <w:szCs w:val="28"/>
                <w:lang w:eastAsia="ru-RU"/>
              </w:rPr>
              <w:t>»</w:t>
            </w:r>
          </w:p>
        </w:tc>
      </w:tr>
      <w:tr w:rsidR="000B069E" w:rsidRPr="00A7612D" w:rsidTr="005C784B">
        <w:trPr>
          <w:trHeight w:val="591"/>
        </w:trPr>
        <w:tc>
          <w:tcPr>
            <w:tcW w:w="3936" w:type="dxa"/>
            <w:shd w:val="clear" w:color="auto" w:fill="auto"/>
          </w:tcPr>
          <w:p w:rsidR="000B069E" w:rsidRPr="00A7612D" w:rsidRDefault="000B069E" w:rsidP="00B82ED2">
            <w:pPr>
              <w:widowControl w:val="0"/>
              <w:overflowPunct w:val="0"/>
              <w:autoSpaceDE w:val="0"/>
              <w:autoSpaceDN w:val="0"/>
              <w:adjustRightInd w:val="0"/>
              <w:ind w:right="459"/>
              <w:jc w:val="center"/>
              <w:rPr>
                <w:rFonts w:eastAsia="Times New Roman" w:cs="Times New Roman"/>
                <w:b/>
                <w:bCs/>
                <w:color w:val="000000" w:themeColor="text1"/>
                <w:szCs w:val="28"/>
                <w:lang w:eastAsia="ru-RU"/>
              </w:rPr>
            </w:pPr>
          </w:p>
          <w:p w:rsidR="000B069E" w:rsidRPr="00A7612D" w:rsidRDefault="000B069E" w:rsidP="00B82ED2">
            <w:pPr>
              <w:widowControl w:val="0"/>
              <w:overflowPunct w:val="0"/>
              <w:autoSpaceDE w:val="0"/>
              <w:autoSpaceDN w:val="0"/>
              <w:adjustRightInd w:val="0"/>
              <w:ind w:right="459"/>
              <w:jc w:val="center"/>
              <w:rPr>
                <w:rFonts w:eastAsia="Times New Roman" w:cs="Times New Roman"/>
                <w:b/>
                <w:bCs/>
                <w:color w:val="000000" w:themeColor="text1"/>
                <w:szCs w:val="28"/>
                <w:lang w:eastAsia="ru-RU"/>
              </w:rPr>
            </w:pPr>
            <w:r w:rsidRPr="00A7612D">
              <w:rPr>
                <w:rFonts w:eastAsia="Times New Roman" w:cs="Times New Roman"/>
                <w:b/>
                <w:bCs/>
                <w:color w:val="000000" w:themeColor="text1"/>
                <w:szCs w:val="28"/>
                <w:lang w:eastAsia="ru-RU"/>
              </w:rPr>
              <w:t>БАСҚАРМАСЫНЫҢ</w:t>
            </w:r>
          </w:p>
          <w:p w:rsidR="000B069E" w:rsidRPr="00A7612D" w:rsidRDefault="000B069E" w:rsidP="00B82ED2">
            <w:pPr>
              <w:widowControl w:val="0"/>
              <w:overflowPunct w:val="0"/>
              <w:autoSpaceDE w:val="0"/>
              <w:autoSpaceDN w:val="0"/>
              <w:adjustRightInd w:val="0"/>
              <w:ind w:right="459"/>
              <w:jc w:val="center"/>
              <w:rPr>
                <w:rFonts w:eastAsia="Times New Roman" w:cs="Times New Roman"/>
                <w:b/>
                <w:bCs/>
                <w:color w:val="000000" w:themeColor="text1"/>
                <w:szCs w:val="28"/>
                <w:lang w:eastAsia="ru-RU"/>
              </w:rPr>
            </w:pPr>
            <w:r w:rsidRPr="00A7612D">
              <w:rPr>
                <w:rFonts w:eastAsia="Times New Roman" w:cs="Times New Roman"/>
                <w:b/>
                <w:bCs/>
                <w:color w:val="000000" w:themeColor="text1"/>
                <w:szCs w:val="28"/>
                <w:lang w:eastAsia="ru-RU"/>
              </w:rPr>
              <w:t>ҚАУЛЫСЫ</w:t>
            </w:r>
          </w:p>
        </w:tc>
        <w:tc>
          <w:tcPr>
            <w:tcW w:w="2126" w:type="dxa"/>
            <w:shd w:val="clear" w:color="auto" w:fill="auto"/>
          </w:tcPr>
          <w:p w:rsidR="000B069E" w:rsidRPr="00A7612D" w:rsidRDefault="000B069E" w:rsidP="00B82ED2">
            <w:pPr>
              <w:widowControl w:val="0"/>
              <w:overflowPunct w:val="0"/>
              <w:autoSpaceDE w:val="0"/>
              <w:autoSpaceDN w:val="0"/>
              <w:adjustRightInd w:val="0"/>
              <w:jc w:val="center"/>
              <w:rPr>
                <w:rFonts w:eastAsia="Times New Roman" w:cs="Times New Roman"/>
                <w:b/>
                <w:bCs/>
                <w:color w:val="000000" w:themeColor="text1"/>
                <w:szCs w:val="28"/>
                <w:lang w:eastAsia="ru-RU"/>
              </w:rPr>
            </w:pPr>
          </w:p>
        </w:tc>
        <w:tc>
          <w:tcPr>
            <w:tcW w:w="4263" w:type="dxa"/>
            <w:shd w:val="clear" w:color="auto" w:fill="auto"/>
          </w:tcPr>
          <w:p w:rsidR="000B069E" w:rsidRPr="00A7612D" w:rsidRDefault="000B069E" w:rsidP="00B82ED2">
            <w:pPr>
              <w:widowControl w:val="0"/>
              <w:overflowPunct w:val="0"/>
              <w:autoSpaceDE w:val="0"/>
              <w:autoSpaceDN w:val="0"/>
              <w:adjustRightInd w:val="0"/>
              <w:jc w:val="center"/>
              <w:rPr>
                <w:rFonts w:eastAsia="Times New Roman" w:cs="Times New Roman"/>
                <w:b/>
                <w:bCs/>
                <w:color w:val="000000" w:themeColor="text1"/>
                <w:szCs w:val="28"/>
                <w:lang w:eastAsia="ru-RU"/>
              </w:rPr>
            </w:pPr>
          </w:p>
          <w:p w:rsidR="000B069E" w:rsidRPr="00A7612D" w:rsidRDefault="000B069E" w:rsidP="00B82ED2">
            <w:pPr>
              <w:widowControl w:val="0"/>
              <w:overflowPunct w:val="0"/>
              <w:autoSpaceDE w:val="0"/>
              <w:autoSpaceDN w:val="0"/>
              <w:adjustRightInd w:val="0"/>
              <w:jc w:val="center"/>
              <w:rPr>
                <w:rFonts w:eastAsia="Times New Roman" w:cs="Times New Roman"/>
                <w:b/>
                <w:bCs/>
                <w:color w:val="000000" w:themeColor="text1"/>
                <w:szCs w:val="28"/>
                <w:lang w:eastAsia="ru-RU"/>
              </w:rPr>
            </w:pPr>
            <w:r w:rsidRPr="00A7612D">
              <w:rPr>
                <w:rFonts w:eastAsia="Times New Roman" w:cs="Times New Roman"/>
                <w:b/>
                <w:bCs/>
                <w:color w:val="000000" w:themeColor="text1"/>
                <w:szCs w:val="28"/>
                <w:lang w:eastAsia="ru-RU"/>
              </w:rPr>
              <w:t xml:space="preserve">ПОСТАНОВЛЕНИЕ </w:t>
            </w:r>
          </w:p>
          <w:p w:rsidR="000B069E" w:rsidRPr="00A7612D" w:rsidRDefault="000B069E" w:rsidP="00B82ED2">
            <w:pPr>
              <w:widowControl w:val="0"/>
              <w:overflowPunct w:val="0"/>
              <w:autoSpaceDE w:val="0"/>
              <w:autoSpaceDN w:val="0"/>
              <w:adjustRightInd w:val="0"/>
              <w:jc w:val="center"/>
              <w:rPr>
                <w:rFonts w:eastAsia="Times New Roman" w:cs="Times New Roman"/>
                <w:b/>
                <w:bCs/>
                <w:color w:val="000000" w:themeColor="text1"/>
                <w:szCs w:val="28"/>
                <w:lang w:eastAsia="ru-RU"/>
              </w:rPr>
            </w:pPr>
            <w:r w:rsidRPr="00A7612D">
              <w:rPr>
                <w:rFonts w:eastAsia="Times New Roman" w:cs="Times New Roman"/>
                <w:b/>
                <w:bCs/>
                <w:color w:val="000000" w:themeColor="text1"/>
                <w:szCs w:val="28"/>
                <w:lang w:eastAsia="ru-RU"/>
              </w:rPr>
              <w:t>ПРАВЛЕНИЯ</w:t>
            </w:r>
          </w:p>
          <w:p w:rsidR="008339D2" w:rsidRPr="00A7612D" w:rsidRDefault="008339D2" w:rsidP="00B82ED2">
            <w:pPr>
              <w:widowControl w:val="0"/>
              <w:overflowPunct w:val="0"/>
              <w:autoSpaceDE w:val="0"/>
              <w:autoSpaceDN w:val="0"/>
              <w:adjustRightInd w:val="0"/>
              <w:jc w:val="center"/>
              <w:rPr>
                <w:rFonts w:eastAsia="Times New Roman" w:cs="Times New Roman"/>
                <w:b/>
                <w:bCs/>
                <w:color w:val="000000" w:themeColor="text1"/>
                <w:szCs w:val="28"/>
                <w:lang w:eastAsia="ru-RU"/>
              </w:rPr>
            </w:pPr>
          </w:p>
        </w:tc>
      </w:tr>
      <w:tr w:rsidR="009A5C0C" w:rsidRPr="00A7612D" w:rsidTr="005C784B">
        <w:trPr>
          <w:trHeight w:val="591"/>
        </w:trPr>
        <w:tc>
          <w:tcPr>
            <w:tcW w:w="3936" w:type="dxa"/>
            <w:shd w:val="clear" w:color="auto" w:fill="auto"/>
          </w:tcPr>
          <w:p w:rsidR="009A5C0C" w:rsidRPr="00A7612D" w:rsidRDefault="009A5C0C" w:rsidP="00B82ED2">
            <w:pPr>
              <w:widowControl w:val="0"/>
              <w:overflowPunct w:val="0"/>
              <w:autoSpaceDE w:val="0"/>
              <w:autoSpaceDN w:val="0"/>
              <w:adjustRightInd w:val="0"/>
              <w:ind w:right="459"/>
              <w:jc w:val="center"/>
              <w:rPr>
                <w:rFonts w:eastAsia="Times New Roman" w:cs="Times New Roman"/>
                <w:bCs/>
                <w:color w:val="000000" w:themeColor="text1"/>
                <w:szCs w:val="28"/>
                <w:lang w:eastAsia="ru-RU"/>
              </w:rPr>
            </w:pPr>
            <w:r w:rsidRPr="00A7612D">
              <w:rPr>
                <w:rFonts w:eastAsia="Times New Roman" w:cs="Times New Roman"/>
                <w:bCs/>
                <w:color w:val="000000" w:themeColor="text1"/>
                <w:szCs w:val="28"/>
                <w:lang w:eastAsia="ru-RU"/>
              </w:rPr>
              <w:t>№</w:t>
            </w:r>
          </w:p>
        </w:tc>
        <w:tc>
          <w:tcPr>
            <w:tcW w:w="2126" w:type="dxa"/>
            <w:shd w:val="clear" w:color="auto" w:fill="auto"/>
          </w:tcPr>
          <w:p w:rsidR="009A5C0C" w:rsidRPr="00A7612D" w:rsidRDefault="009A5C0C" w:rsidP="00B82ED2">
            <w:pPr>
              <w:widowControl w:val="0"/>
              <w:overflowPunct w:val="0"/>
              <w:autoSpaceDE w:val="0"/>
              <w:autoSpaceDN w:val="0"/>
              <w:adjustRightInd w:val="0"/>
              <w:jc w:val="center"/>
              <w:rPr>
                <w:rFonts w:eastAsia="Times New Roman" w:cs="Times New Roman"/>
                <w:bCs/>
                <w:color w:val="000000" w:themeColor="text1"/>
                <w:szCs w:val="28"/>
                <w:lang w:eastAsia="ru-RU"/>
              </w:rPr>
            </w:pPr>
          </w:p>
        </w:tc>
        <w:tc>
          <w:tcPr>
            <w:tcW w:w="4263" w:type="dxa"/>
            <w:shd w:val="clear" w:color="auto" w:fill="auto"/>
          </w:tcPr>
          <w:p w:rsidR="009A5C0C" w:rsidRPr="00A7612D" w:rsidRDefault="009A5C0C" w:rsidP="00B82ED2">
            <w:pPr>
              <w:widowControl w:val="0"/>
              <w:overflowPunct w:val="0"/>
              <w:autoSpaceDE w:val="0"/>
              <w:autoSpaceDN w:val="0"/>
              <w:adjustRightInd w:val="0"/>
              <w:jc w:val="center"/>
              <w:rPr>
                <w:rFonts w:eastAsia="Times New Roman" w:cs="Times New Roman"/>
                <w:bCs/>
                <w:color w:val="000000" w:themeColor="text1"/>
                <w:szCs w:val="28"/>
                <w:lang w:eastAsia="ru-RU"/>
              </w:rPr>
            </w:pPr>
            <w:r w:rsidRPr="00A7612D">
              <w:rPr>
                <w:rFonts w:eastAsia="Times New Roman" w:cs="Times New Roman"/>
                <w:bCs/>
                <w:color w:val="000000" w:themeColor="text1"/>
                <w:szCs w:val="28"/>
                <w:lang w:eastAsia="ru-RU"/>
              </w:rPr>
              <w:t>__.__.2026г.</w:t>
            </w:r>
          </w:p>
        </w:tc>
      </w:tr>
    </w:tbl>
    <w:p w:rsidR="00343B09" w:rsidRPr="00A7612D" w:rsidRDefault="00343B09" w:rsidP="00B82ED2">
      <w:pPr>
        <w:widowControl w:val="0"/>
        <w:jc w:val="center"/>
        <w:rPr>
          <w:b/>
          <w:szCs w:val="28"/>
        </w:rPr>
      </w:pPr>
    </w:p>
    <w:p w:rsidR="00343B09" w:rsidRPr="00A7612D" w:rsidRDefault="00343B09" w:rsidP="00B82ED2">
      <w:pPr>
        <w:widowControl w:val="0"/>
        <w:jc w:val="center"/>
        <w:rPr>
          <w:b/>
          <w:szCs w:val="28"/>
        </w:rPr>
      </w:pPr>
    </w:p>
    <w:p w:rsidR="00FD2A96" w:rsidRPr="00A7612D" w:rsidRDefault="00FD2A96" w:rsidP="00FD2A96">
      <w:pPr>
        <w:pStyle w:val="pj"/>
        <w:jc w:val="center"/>
        <w:rPr>
          <w:b/>
          <w:sz w:val="28"/>
          <w:szCs w:val="28"/>
        </w:rPr>
      </w:pPr>
      <w:bookmarkStart w:id="0" w:name="_Hlk219467855"/>
      <w:r w:rsidRPr="00A7612D">
        <w:rPr>
          <w:b/>
          <w:sz w:val="28"/>
          <w:szCs w:val="28"/>
        </w:rPr>
        <w:t>Об установлении пруденциальных нормативов для банка с универсальной банковской лицензией, банка с базовой банковской лицензией, исламского банка, их предельных значений и методик расчетов</w:t>
      </w:r>
      <w:bookmarkEnd w:id="0"/>
    </w:p>
    <w:p w:rsidR="00343B09" w:rsidRPr="00A7612D" w:rsidRDefault="00343B09" w:rsidP="00DF371B">
      <w:pPr>
        <w:widowControl w:val="0"/>
        <w:ind w:firstLine="708"/>
        <w:jc w:val="both"/>
        <w:rPr>
          <w:szCs w:val="28"/>
        </w:rPr>
      </w:pPr>
    </w:p>
    <w:p w:rsidR="00FB70C8" w:rsidRPr="00A7612D" w:rsidRDefault="00FB70C8" w:rsidP="00DF371B">
      <w:pPr>
        <w:widowControl w:val="0"/>
        <w:ind w:firstLine="708"/>
        <w:jc w:val="both"/>
        <w:rPr>
          <w:szCs w:val="28"/>
        </w:rPr>
      </w:pPr>
      <w:r w:rsidRPr="00A7612D">
        <w:rPr>
          <w:szCs w:val="28"/>
        </w:rPr>
        <w:t>В соответствии с</w:t>
      </w:r>
      <w:r w:rsidR="007952A8" w:rsidRPr="00A7612D">
        <w:rPr>
          <w:szCs w:val="28"/>
        </w:rPr>
        <w:t xml:space="preserve"> частью третьей</w:t>
      </w:r>
      <w:r w:rsidR="00F2121A" w:rsidRPr="00A7612D">
        <w:rPr>
          <w:szCs w:val="28"/>
        </w:rPr>
        <w:t xml:space="preserve"> пункт</w:t>
      </w:r>
      <w:r w:rsidR="007952A8" w:rsidRPr="00A7612D">
        <w:rPr>
          <w:szCs w:val="28"/>
        </w:rPr>
        <w:t>а</w:t>
      </w:r>
      <w:r w:rsidR="00F2121A" w:rsidRPr="00A7612D">
        <w:rPr>
          <w:szCs w:val="28"/>
        </w:rPr>
        <w:t xml:space="preserve"> </w:t>
      </w:r>
      <w:r w:rsidR="00FD2A96" w:rsidRPr="00A7612D">
        <w:rPr>
          <w:szCs w:val="28"/>
        </w:rPr>
        <w:t>1</w:t>
      </w:r>
      <w:r w:rsidR="006C51ED" w:rsidRPr="00A7612D">
        <w:rPr>
          <w:szCs w:val="28"/>
        </w:rPr>
        <w:t xml:space="preserve"> стать</w:t>
      </w:r>
      <w:r w:rsidR="00F2121A" w:rsidRPr="00A7612D">
        <w:rPr>
          <w:szCs w:val="28"/>
        </w:rPr>
        <w:t>и</w:t>
      </w:r>
      <w:r w:rsidR="006C51ED" w:rsidRPr="00A7612D">
        <w:rPr>
          <w:szCs w:val="28"/>
        </w:rPr>
        <w:t xml:space="preserve"> </w:t>
      </w:r>
      <w:r w:rsidR="00FD2A96" w:rsidRPr="00A7612D">
        <w:rPr>
          <w:szCs w:val="28"/>
        </w:rPr>
        <w:t>72</w:t>
      </w:r>
      <w:r w:rsidR="0096305E" w:rsidRPr="00A7612D">
        <w:rPr>
          <w:szCs w:val="28"/>
        </w:rPr>
        <w:t xml:space="preserve"> </w:t>
      </w:r>
      <w:r w:rsidRPr="00A7612D">
        <w:rPr>
          <w:szCs w:val="28"/>
        </w:rPr>
        <w:t>Закон</w:t>
      </w:r>
      <w:r w:rsidR="0096305E" w:rsidRPr="00A7612D">
        <w:rPr>
          <w:szCs w:val="28"/>
        </w:rPr>
        <w:t>а</w:t>
      </w:r>
      <w:r w:rsidRPr="00A7612D">
        <w:rPr>
          <w:szCs w:val="28"/>
        </w:rPr>
        <w:t xml:space="preserve"> Республики Казахстан </w:t>
      </w:r>
      <w:r w:rsidR="00F2121A" w:rsidRPr="00A7612D">
        <w:rPr>
          <w:szCs w:val="28"/>
        </w:rPr>
        <w:t>«</w:t>
      </w:r>
      <w:r w:rsidRPr="00A7612D">
        <w:rPr>
          <w:szCs w:val="28"/>
        </w:rPr>
        <w:t>О банках и банковской деятельности в Республике Казахстан</w:t>
      </w:r>
      <w:r w:rsidR="00F2121A" w:rsidRPr="00A7612D">
        <w:rPr>
          <w:szCs w:val="28"/>
        </w:rPr>
        <w:t>»</w:t>
      </w:r>
      <w:r w:rsidRPr="00A7612D">
        <w:rPr>
          <w:szCs w:val="28"/>
        </w:rPr>
        <w:t xml:space="preserve"> Правление Агентства Республики Казахстан по регулированию и надзору финансового рынка и финансовых организаций (далее - Агентство) </w:t>
      </w:r>
      <w:r w:rsidRPr="00A7612D">
        <w:rPr>
          <w:b/>
          <w:szCs w:val="28"/>
        </w:rPr>
        <w:t>ПОСТАНОВЛЯЕТ</w:t>
      </w:r>
      <w:r w:rsidRPr="00A7612D">
        <w:rPr>
          <w:szCs w:val="28"/>
        </w:rPr>
        <w:t>:</w:t>
      </w:r>
    </w:p>
    <w:p w:rsidR="00743833" w:rsidRPr="00A7612D" w:rsidRDefault="00333E28" w:rsidP="00743833">
      <w:pPr>
        <w:pStyle w:val="ad"/>
        <w:widowControl w:val="0"/>
        <w:numPr>
          <w:ilvl w:val="0"/>
          <w:numId w:val="2"/>
        </w:numPr>
        <w:jc w:val="both"/>
        <w:rPr>
          <w:szCs w:val="28"/>
        </w:rPr>
      </w:pPr>
      <w:r w:rsidRPr="00A7612D">
        <w:rPr>
          <w:szCs w:val="28"/>
        </w:rPr>
        <w:t>Утвердить</w:t>
      </w:r>
      <w:r w:rsidR="00743833" w:rsidRPr="00A7612D">
        <w:rPr>
          <w:szCs w:val="28"/>
        </w:rPr>
        <w:t>:</w:t>
      </w:r>
    </w:p>
    <w:p w:rsidR="001774B0" w:rsidRPr="00A7612D" w:rsidRDefault="009E7D6C" w:rsidP="009E7D6C">
      <w:pPr>
        <w:pStyle w:val="ad"/>
        <w:widowControl w:val="0"/>
        <w:ind w:left="0" w:firstLine="708"/>
        <w:jc w:val="both"/>
        <w:rPr>
          <w:szCs w:val="28"/>
        </w:rPr>
      </w:pPr>
      <w:r w:rsidRPr="00A7612D">
        <w:rPr>
          <w:szCs w:val="28"/>
        </w:rPr>
        <w:t>1) пруденциальные нормативы для банка с универсальной банковской лицензией, банка с базовой банковской лицензией, их предельные значения и методики расчетов согласно приложению 1 к настоящему постановлению;</w:t>
      </w:r>
    </w:p>
    <w:p w:rsidR="00FD483C" w:rsidRPr="00A7612D" w:rsidRDefault="009E7D6C" w:rsidP="00D0005C">
      <w:pPr>
        <w:pStyle w:val="ad"/>
        <w:widowControl w:val="0"/>
        <w:ind w:left="0" w:firstLine="708"/>
        <w:jc w:val="both"/>
        <w:rPr>
          <w:szCs w:val="28"/>
        </w:rPr>
      </w:pPr>
      <w:r w:rsidRPr="00A7612D">
        <w:rPr>
          <w:szCs w:val="28"/>
        </w:rPr>
        <w:t xml:space="preserve">2) </w:t>
      </w:r>
      <w:r w:rsidR="0047509F" w:rsidRPr="00A7612D">
        <w:rPr>
          <w:szCs w:val="28"/>
        </w:rPr>
        <w:t xml:space="preserve">Предельные значения и методика расчетов пруденциальных нормативов и иных обязательных к соблюдению норм и лимитов для исламских банков согласно приложению </w:t>
      </w:r>
      <w:r w:rsidR="00D0005C" w:rsidRPr="00A7612D">
        <w:rPr>
          <w:szCs w:val="28"/>
        </w:rPr>
        <w:t>2</w:t>
      </w:r>
      <w:r w:rsidR="0047509F" w:rsidRPr="00A7612D">
        <w:rPr>
          <w:szCs w:val="28"/>
        </w:rPr>
        <w:t xml:space="preserve"> к настоящему постановлению</w:t>
      </w:r>
      <w:r w:rsidR="00EB0773" w:rsidRPr="00A7612D">
        <w:rPr>
          <w:szCs w:val="28"/>
        </w:rPr>
        <w:t xml:space="preserve"> (далее – Нормативы)</w:t>
      </w:r>
      <w:r w:rsidR="0047509F" w:rsidRPr="00A7612D">
        <w:rPr>
          <w:szCs w:val="28"/>
        </w:rPr>
        <w:t>.</w:t>
      </w:r>
    </w:p>
    <w:p w:rsidR="009E7D6C" w:rsidRPr="00A7612D" w:rsidRDefault="009E7D6C" w:rsidP="009E7D6C">
      <w:pPr>
        <w:widowControl w:val="0"/>
        <w:jc w:val="both"/>
        <w:rPr>
          <w:szCs w:val="28"/>
        </w:rPr>
      </w:pPr>
      <w:r w:rsidRPr="00A7612D">
        <w:rPr>
          <w:szCs w:val="28"/>
        </w:rPr>
        <w:tab/>
        <w:t xml:space="preserve">2. Признать утратившими силу нормативно правовые акты </w:t>
      </w:r>
      <w:r w:rsidR="009C5F53" w:rsidRPr="00A7612D">
        <w:rPr>
          <w:szCs w:val="28"/>
        </w:rPr>
        <w:t xml:space="preserve">Республики Казахстан по перечню согласно приложению </w:t>
      </w:r>
      <w:r w:rsidR="006401C8" w:rsidRPr="00A7612D">
        <w:rPr>
          <w:szCs w:val="28"/>
        </w:rPr>
        <w:t>3</w:t>
      </w:r>
      <w:r w:rsidR="009C5F53" w:rsidRPr="00A7612D">
        <w:rPr>
          <w:szCs w:val="28"/>
        </w:rPr>
        <w:t xml:space="preserve"> к настоящему постановлению</w:t>
      </w:r>
      <w:r w:rsidR="009F6D43" w:rsidRPr="00A7612D">
        <w:rPr>
          <w:szCs w:val="28"/>
        </w:rPr>
        <w:t xml:space="preserve">. </w:t>
      </w:r>
    </w:p>
    <w:p w:rsidR="005E61B9" w:rsidRPr="00A7612D" w:rsidRDefault="009E7D6C" w:rsidP="005E61B9">
      <w:pPr>
        <w:widowControl w:val="0"/>
        <w:tabs>
          <w:tab w:val="left" w:pos="993"/>
          <w:tab w:val="left" w:pos="1134"/>
        </w:tabs>
        <w:overflowPunct w:val="0"/>
        <w:autoSpaceDE w:val="0"/>
        <w:autoSpaceDN w:val="0"/>
        <w:adjustRightInd w:val="0"/>
        <w:ind w:firstLine="709"/>
        <w:jc w:val="both"/>
        <w:rPr>
          <w:rFonts w:eastAsia="Times New Roman" w:cs="Times New Roman"/>
          <w:szCs w:val="28"/>
          <w:lang w:eastAsia="ru-RU"/>
        </w:rPr>
      </w:pPr>
      <w:r w:rsidRPr="00A7612D">
        <w:rPr>
          <w:rFonts w:eastAsia="Times New Roman" w:cs="Times New Roman"/>
          <w:color w:val="000000"/>
          <w:szCs w:val="28"/>
          <w:lang w:eastAsia="ru-RU"/>
        </w:rPr>
        <w:t>3</w:t>
      </w:r>
      <w:r w:rsidR="005E61B9" w:rsidRPr="00A7612D">
        <w:rPr>
          <w:rFonts w:eastAsia="Times New Roman" w:cs="Times New Roman"/>
          <w:color w:val="000000"/>
          <w:szCs w:val="28"/>
          <w:lang w:eastAsia="ru-RU"/>
        </w:rPr>
        <w:t>.</w:t>
      </w:r>
      <w:r w:rsidR="000F6854" w:rsidRPr="00A7612D">
        <w:rPr>
          <w:rFonts w:eastAsia="Times New Roman" w:cs="Times New Roman"/>
          <w:color w:val="000000"/>
          <w:szCs w:val="28"/>
          <w:lang w:eastAsia="ru-RU"/>
        </w:rPr>
        <w:t xml:space="preserve"> </w:t>
      </w:r>
      <w:r w:rsidR="005E61B9" w:rsidRPr="00A7612D">
        <w:rPr>
          <w:rFonts w:eastAsia="Times New Roman" w:cs="Times New Roman"/>
          <w:color w:val="000000"/>
          <w:szCs w:val="28"/>
          <w:lang w:eastAsia="ru-RU"/>
        </w:rPr>
        <w:t>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w:t>
      </w:r>
    </w:p>
    <w:p w:rsidR="005E61B9" w:rsidRPr="00A7612D" w:rsidRDefault="005E61B9" w:rsidP="005E61B9">
      <w:pPr>
        <w:widowControl w:val="0"/>
        <w:overflowPunct w:val="0"/>
        <w:autoSpaceDE w:val="0"/>
        <w:autoSpaceDN w:val="0"/>
        <w:adjustRightInd w:val="0"/>
        <w:ind w:firstLine="709"/>
        <w:jc w:val="both"/>
        <w:rPr>
          <w:rFonts w:eastAsia="Times New Roman" w:cs="Times New Roman"/>
          <w:szCs w:val="28"/>
          <w:lang w:eastAsia="ru-RU"/>
        </w:rPr>
      </w:pPr>
      <w:r w:rsidRPr="00A7612D">
        <w:rPr>
          <w:rFonts w:eastAsia="Times New Roman" w:cs="Times New Roman"/>
          <w:color w:val="000000"/>
          <w:szCs w:val="28"/>
          <w:lang w:eastAsia="ru-RU"/>
        </w:rPr>
        <w:t>1) совместно с Юридическим департаментом государственную регистрацию настоящего постановления в Министерстве юстиции Республики Казахстан;</w:t>
      </w:r>
    </w:p>
    <w:p w:rsidR="005E61B9" w:rsidRPr="00A7612D" w:rsidRDefault="005E61B9" w:rsidP="005E61B9">
      <w:pPr>
        <w:widowControl w:val="0"/>
        <w:overflowPunct w:val="0"/>
        <w:autoSpaceDE w:val="0"/>
        <w:autoSpaceDN w:val="0"/>
        <w:adjustRightInd w:val="0"/>
        <w:ind w:firstLine="709"/>
        <w:jc w:val="both"/>
        <w:rPr>
          <w:rFonts w:eastAsia="Times New Roman" w:cs="Times New Roman"/>
          <w:szCs w:val="28"/>
          <w:lang w:eastAsia="ru-RU"/>
        </w:rPr>
      </w:pPr>
      <w:r w:rsidRPr="00A7612D">
        <w:rPr>
          <w:rFonts w:eastAsia="Times New Roman" w:cs="Times New Roman"/>
          <w:color w:val="000000"/>
          <w:szCs w:val="28"/>
          <w:lang w:eastAsia="ru-RU"/>
        </w:rPr>
        <w:t>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p w:rsidR="005E61B9" w:rsidRPr="00A7612D" w:rsidRDefault="005E61B9" w:rsidP="005E61B9">
      <w:pPr>
        <w:widowControl w:val="0"/>
        <w:overflowPunct w:val="0"/>
        <w:autoSpaceDE w:val="0"/>
        <w:autoSpaceDN w:val="0"/>
        <w:adjustRightInd w:val="0"/>
        <w:ind w:firstLine="709"/>
        <w:jc w:val="both"/>
        <w:rPr>
          <w:rFonts w:eastAsia="Times New Roman" w:cs="Times New Roman"/>
          <w:szCs w:val="28"/>
          <w:lang w:eastAsia="ru-RU"/>
        </w:rPr>
      </w:pPr>
      <w:r w:rsidRPr="00A7612D">
        <w:rPr>
          <w:rFonts w:eastAsia="Times New Roman" w:cs="Times New Roman"/>
          <w:color w:val="000000"/>
          <w:szCs w:val="28"/>
          <w:lang w:eastAsia="ru-RU"/>
        </w:rPr>
        <w:t xml:space="preserve">3) в течение десяти рабочих дней после государственной регистрации </w:t>
      </w:r>
      <w:r w:rsidRPr="00A7612D">
        <w:rPr>
          <w:rFonts w:eastAsia="Times New Roman" w:cs="Times New Roman"/>
          <w:color w:val="000000"/>
          <w:szCs w:val="28"/>
          <w:lang w:eastAsia="ru-RU"/>
        </w:rPr>
        <w:lastRenderedPageBreak/>
        <w:t>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p w:rsidR="005E61B9" w:rsidRPr="00A7612D" w:rsidRDefault="009E7D6C" w:rsidP="005E61B9">
      <w:pPr>
        <w:widowControl w:val="0"/>
        <w:overflowPunct w:val="0"/>
        <w:autoSpaceDE w:val="0"/>
        <w:autoSpaceDN w:val="0"/>
        <w:adjustRightInd w:val="0"/>
        <w:ind w:firstLine="709"/>
        <w:jc w:val="both"/>
        <w:rPr>
          <w:rFonts w:eastAsia="Times New Roman" w:cs="Times New Roman"/>
          <w:szCs w:val="28"/>
          <w:lang w:eastAsia="ru-RU"/>
        </w:rPr>
      </w:pPr>
      <w:r w:rsidRPr="00A7612D">
        <w:rPr>
          <w:rFonts w:eastAsia="Times New Roman" w:cs="Times New Roman"/>
          <w:color w:val="000000"/>
          <w:szCs w:val="28"/>
          <w:lang w:eastAsia="ru-RU"/>
        </w:rPr>
        <w:t>4</w:t>
      </w:r>
      <w:r w:rsidR="005E61B9" w:rsidRPr="00A7612D">
        <w:rPr>
          <w:rFonts w:eastAsia="Times New Roman" w:cs="Times New Roman"/>
          <w:color w:val="000000"/>
          <w:szCs w:val="28"/>
          <w:lang w:eastAsia="ru-RU"/>
        </w:rPr>
        <w:t>.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p w:rsidR="005E61B9" w:rsidRPr="00A7612D" w:rsidRDefault="009E7D6C" w:rsidP="005E61B9">
      <w:pPr>
        <w:widowControl w:val="0"/>
        <w:overflowPunct w:val="0"/>
        <w:autoSpaceDE w:val="0"/>
        <w:autoSpaceDN w:val="0"/>
        <w:adjustRightInd w:val="0"/>
        <w:ind w:firstLine="709"/>
        <w:jc w:val="both"/>
        <w:rPr>
          <w:rFonts w:eastAsia="Times New Roman" w:cs="Times New Roman"/>
          <w:color w:val="000000"/>
          <w:szCs w:val="28"/>
          <w:lang w:eastAsia="ru-RU"/>
        </w:rPr>
      </w:pPr>
      <w:r w:rsidRPr="00A7612D">
        <w:rPr>
          <w:rFonts w:eastAsia="Times New Roman" w:cs="Times New Roman"/>
          <w:color w:val="000000"/>
          <w:szCs w:val="28"/>
          <w:lang w:eastAsia="ru-RU"/>
        </w:rPr>
        <w:t>5</w:t>
      </w:r>
      <w:r w:rsidR="005E61B9" w:rsidRPr="00A7612D">
        <w:rPr>
          <w:rFonts w:eastAsia="Times New Roman" w:cs="Times New Roman"/>
          <w:color w:val="000000"/>
          <w:szCs w:val="28"/>
          <w:lang w:eastAsia="ru-RU"/>
        </w:rPr>
        <w:t xml:space="preserve">. </w:t>
      </w:r>
      <w:r w:rsidR="00652615" w:rsidRPr="00A7612D">
        <w:rPr>
          <w:rFonts w:eastAsia="Times New Roman" w:cs="Times New Roman"/>
          <w:color w:val="000000"/>
          <w:szCs w:val="28"/>
          <w:lang w:eastAsia="ru-RU"/>
        </w:rPr>
        <w:t>Настоящее постановление вводится в действие по истечении десяти календарных дней после дня его первого официального опубликования</w:t>
      </w:r>
      <w:r w:rsidR="004E63BF" w:rsidRPr="00A7612D">
        <w:rPr>
          <w:rFonts w:eastAsia="Times New Roman" w:cs="Times New Roman"/>
          <w:color w:val="000000"/>
          <w:szCs w:val="28"/>
          <w:lang w:eastAsia="ru-RU"/>
        </w:rPr>
        <w:t xml:space="preserve"> за исключением глав </w:t>
      </w:r>
      <w:r w:rsidR="0047509F" w:rsidRPr="00A7612D">
        <w:rPr>
          <w:rFonts w:eastAsia="Times New Roman" w:cs="Times New Roman"/>
          <w:color w:val="000000"/>
          <w:szCs w:val="28"/>
          <w:lang w:eastAsia="ru-RU"/>
        </w:rPr>
        <w:t>двенадцатой</w:t>
      </w:r>
      <w:r w:rsidR="004E63BF" w:rsidRPr="00A7612D">
        <w:rPr>
          <w:rFonts w:eastAsia="Times New Roman" w:cs="Times New Roman"/>
          <w:color w:val="000000"/>
          <w:szCs w:val="28"/>
          <w:lang w:eastAsia="ru-RU"/>
        </w:rPr>
        <w:t xml:space="preserve"> и </w:t>
      </w:r>
      <w:r w:rsidR="0047509F" w:rsidRPr="00A7612D">
        <w:rPr>
          <w:rFonts w:eastAsia="Times New Roman" w:cs="Times New Roman"/>
          <w:color w:val="000000"/>
          <w:szCs w:val="28"/>
          <w:lang w:eastAsia="ru-RU"/>
        </w:rPr>
        <w:t>тринадцатой</w:t>
      </w:r>
      <w:r w:rsidR="004E63BF" w:rsidRPr="00A7612D">
        <w:rPr>
          <w:rFonts w:eastAsia="Times New Roman" w:cs="Times New Roman"/>
          <w:color w:val="000000"/>
          <w:szCs w:val="28"/>
          <w:lang w:eastAsia="ru-RU"/>
        </w:rPr>
        <w:t xml:space="preserve"> приложения </w:t>
      </w:r>
      <w:r w:rsidRPr="00A7612D">
        <w:rPr>
          <w:rFonts w:eastAsia="Times New Roman" w:cs="Times New Roman"/>
          <w:color w:val="000000"/>
          <w:szCs w:val="28"/>
          <w:lang w:eastAsia="ru-RU"/>
        </w:rPr>
        <w:t xml:space="preserve">1 </w:t>
      </w:r>
      <w:r w:rsidR="00EB0773" w:rsidRPr="00A7612D">
        <w:rPr>
          <w:rFonts w:eastAsia="Times New Roman" w:cs="Times New Roman"/>
          <w:color w:val="000000"/>
          <w:szCs w:val="28"/>
          <w:lang w:eastAsia="ru-RU"/>
        </w:rPr>
        <w:t>Нормативов</w:t>
      </w:r>
      <w:r w:rsidR="004E63BF" w:rsidRPr="00A7612D">
        <w:rPr>
          <w:rFonts w:eastAsia="Times New Roman" w:cs="Times New Roman"/>
          <w:color w:val="000000"/>
          <w:szCs w:val="28"/>
          <w:lang w:eastAsia="ru-RU"/>
        </w:rPr>
        <w:t>,</w:t>
      </w:r>
      <w:r w:rsidR="00EB0773" w:rsidRPr="00A7612D">
        <w:rPr>
          <w:rFonts w:eastAsia="Times New Roman" w:cs="Times New Roman"/>
          <w:color w:val="000000"/>
          <w:szCs w:val="28"/>
          <w:lang w:eastAsia="ru-RU"/>
        </w:rPr>
        <w:t xml:space="preserve"> абзаца шестого приложения 20 к Норматива</w:t>
      </w:r>
      <w:r w:rsidR="006401C8" w:rsidRPr="00A7612D">
        <w:rPr>
          <w:rFonts w:eastAsia="Times New Roman" w:cs="Times New Roman"/>
          <w:color w:val="000000"/>
          <w:szCs w:val="28"/>
          <w:lang w:eastAsia="ru-RU"/>
        </w:rPr>
        <w:t>м</w:t>
      </w:r>
      <w:r w:rsidR="00EB0773" w:rsidRPr="00A7612D">
        <w:rPr>
          <w:rFonts w:eastAsia="Times New Roman" w:cs="Times New Roman"/>
          <w:color w:val="000000"/>
          <w:szCs w:val="28"/>
          <w:lang w:eastAsia="ru-RU"/>
        </w:rPr>
        <w:t>,</w:t>
      </w:r>
      <w:r w:rsidR="004E63BF" w:rsidRPr="00A7612D">
        <w:rPr>
          <w:rFonts w:eastAsia="Times New Roman" w:cs="Times New Roman"/>
          <w:color w:val="000000"/>
          <w:szCs w:val="28"/>
          <w:lang w:eastAsia="ru-RU"/>
        </w:rPr>
        <w:t xml:space="preserve"> которые вступают в действие с 1 июня 2026 года</w:t>
      </w:r>
      <w:r w:rsidR="00652615" w:rsidRPr="00A7612D">
        <w:rPr>
          <w:rFonts w:eastAsia="Times New Roman" w:cs="Times New Roman"/>
          <w:color w:val="000000"/>
          <w:szCs w:val="28"/>
          <w:lang w:eastAsia="ru-RU"/>
        </w:rPr>
        <w:t>.</w:t>
      </w:r>
    </w:p>
    <w:p w:rsidR="005E61B9" w:rsidRPr="00A7612D" w:rsidRDefault="005E61B9" w:rsidP="00DF371B">
      <w:pPr>
        <w:widowControl w:val="0"/>
        <w:ind w:firstLine="708"/>
        <w:jc w:val="both"/>
        <w:rPr>
          <w:szCs w:val="28"/>
        </w:rPr>
      </w:pPr>
    </w:p>
    <w:p w:rsidR="00343B09" w:rsidRPr="00A7612D" w:rsidRDefault="00343B09" w:rsidP="00DF371B">
      <w:pPr>
        <w:widowControl w:val="0"/>
        <w:ind w:firstLine="708"/>
        <w:jc w:val="both"/>
        <w:rPr>
          <w:szCs w:val="28"/>
        </w:rPr>
      </w:pPr>
    </w:p>
    <w:p w:rsidR="00420C81" w:rsidRPr="00A7612D" w:rsidRDefault="00420C81" w:rsidP="00DF371B">
      <w:pPr>
        <w:widowControl w:val="0"/>
        <w:ind w:firstLine="708"/>
        <w:jc w:val="both"/>
        <w:rPr>
          <w:b/>
          <w:szCs w:val="28"/>
        </w:rPr>
      </w:pPr>
    </w:p>
    <w:p w:rsidR="00420C81" w:rsidRPr="00A7612D" w:rsidRDefault="00420C81" w:rsidP="00DF371B">
      <w:pPr>
        <w:widowControl w:val="0"/>
        <w:ind w:firstLine="708"/>
        <w:jc w:val="both"/>
        <w:rPr>
          <w:b/>
          <w:szCs w:val="28"/>
        </w:rPr>
      </w:pPr>
      <w:r w:rsidRPr="00A7612D">
        <w:rPr>
          <w:b/>
          <w:szCs w:val="28"/>
        </w:rPr>
        <w:t>Должность                                                                                     ФИО</w:t>
      </w:r>
    </w:p>
    <w:p w:rsidR="00343B09" w:rsidRPr="00A7612D" w:rsidRDefault="00343B09">
      <w:pPr>
        <w:rPr>
          <w:szCs w:val="28"/>
        </w:rPr>
      </w:pPr>
    </w:p>
    <w:p w:rsidR="0044613C" w:rsidRPr="00A7612D" w:rsidRDefault="0044613C">
      <w:pPr>
        <w:rPr>
          <w:szCs w:val="28"/>
        </w:rPr>
      </w:pPr>
      <w:r w:rsidRPr="00A7612D">
        <w:rPr>
          <w:szCs w:val="28"/>
        </w:rPr>
        <w:br w:type="page"/>
      </w:r>
    </w:p>
    <w:p w:rsidR="00E75099" w:rsidRPr="00A7612D" w:rsidRDefault="00E75099" w:rsidP="00E75099">
      <w:pPr>
        <w:pStyle w:val="pj"/>
        <w:ind w:left="4678" w:firstLine="709"/>
        <w:jc w:val="right"/>
        <w:rPr>
          <w:b/>
          <w:sz w:val="28"/>
          <w:szCs w:val="28"/>
        </w:rPr>
      </w:pPr>
      <w:r w:rsidRPr="00A7612D">
        <w:rPr>
          <w:sz w:val="28"/>
          <w:szCs w:val="28"/>
          <w:shd w:val="clear" w:color="auto" w:fill="FFFFFF"/>
        </w:rPr>
        <w:t>Приложение 1</w:t>
      </w:r>
      <w:r w:rsidRPr="00A7612D">
        <w:rPr>
          <w:sz w:val="28"/>
          <w:szCs w:val="28"/>
        </w:rPr>
        <w:br/>
      </w:r>
      <w:r w:rsidRPr="00A7612D">
        <w:rPr>
          <w:sz w:val="28"/>
          <w:szCs w:val="28"/>
          <w:shd w:val="clear" w:color="auto" w:fill="FFFFFF"/>
        </w:rPr>
        <w:t>к постановлению Правления</w:t>
      </w:r>
      <w:r w:rsidRPr="00A7612D">
        <w:rPr>
          <w:sz w:val="28"/>
          <w:szCs w:val="28"/>
        </w:rPr>
        <w:br/>
      </w:r>
      <w:r w:rsidRPr="00A7612D">
        <w:rPr>
          <w:sz w:val="28"/>
          <w:szCs w:val="28"/>
          <w:shd w:val="clear" w:color="auto" w:fill="FFFFFF"/>
        </w:rPr>
        <w:t xml:space="preserve">Агентства  Республики Казахстан по регулированию и развитию финансового рынка </w:t>
      </w:r>
    </w:p>
    <w:p w:rsidR="00E75099" w:rsidRPr="00A7612D" w:rsidRDefault="00E75099" w:rsidP="00E75099">
      <w:pPr>
        <w:pStyle w:val="pj"/>
        <w:jc w:val="center"/>
        <w:rPr>
          <w:b/>
          <w:sz w:val="28"/>
          <w:szCs w:val="28"/>
        </w:rPr>
      </w:pPr>
    </w:p>
    <w:p w:rsidR="00E75099" w:rsidRPr="00A7612D" w:rsidRDefault="00E75099" w:rsidP="00E75099">
      <w:pPr>
        <w:pStyle w:val="pj"/>
        <w:jc w:val="center"/>
        <w:rPr>
          <w:b/>
          <w:sz w:val="28"/>
          <w:szCs w:val="28"/>
        </w:rPr>
      </w:pPr>
      <w:r w:rsidRPr="00A7612D">
        <w:rPr>
          <w:b/>
          <w:sz w:val="28"/>
          <w:szCs w:val="28"/>
        </w:rPr>
        <w:t xml:space="preserve">Об установлении пруденциальных нормативов для банка с универсальной банковской лицензией, банка с базовой банковской лицензией, </w:t>
      </w:r>
      <w:bookmarkStart w:id="1" w:name="_GoBack"/>
      <w:bookmarkEnd w:id="1"/>
      <w:r w:rsidRPr="00A7612D">
        <w:rPr>
          <w:b/>
          <w:sz w:val="28"/>
          <w:szCs w:val="28"/>
        </w:rPr>
        <w:t>их предельных значений и методик расчетов</w:t>
      </w:r>
    </w:p>
    <w:p w:rsidR="00E75099" w:rsidRPr="00A7612D" w:rsidRDefault="00E75099" w:rsidP="00E75099">
      <w:pPr>
        <w:pStyle w:val="pc"/>
        <w:rPr>
          <w:b/>
          <w:sz w:val="28"/>
          <w:szCs w:val="28"/>
        </w:rPr>
      </w:pPr>
    </w:p>
    <w:p w:rsidR="00E75099" w:rsidRPr="00A7612D" w:rsidRDefault="00E75099" w:rsidP="00E75099">
      <w:pPr>
        <w:pStyle w:val="pc"/>
        <w:ind w:firstLine="708"/>
        <w:jc w:val="left"/>
        <w:rPr>
          <w:sz w:val="28"/>
          <w:szCs w:val="28"/>
        </w:rPr>
      </w:pPr>
      <w:r w:rsidRPr="00A7612D">
        <w:rPr>
          <w:rStyle w:val="s1"/>
          <w:sz w:val="28"/>
          <w:szCs w:val="28"/>
        </w:rPr>
        <w:t>Глава 1. Общие положения</w:t>
      </w:r>
    </w:p>
    <w:p w:rsidR="00E75099" w:rsidRPr="00A7612D" w:rsidRDefault="00E75099" w:rsidP="00E75099">
      <w:pPr>
        <w:pStyle w:val="pj"/>
        <w:rPr>
          <w:sz w:val="28"/>
          <w:szCs w:val="28"/>
        </w:rPr>
      </w:pPr>
      <w:r w:rsidRPr="00A7612D">
        <w:rPr>
          <w:rStyle w:val="s0"/>
          <w:sz w:val="28"/>
          <w:szCs w:val="28"/>
        </w:rPr>
        <w:t> </w:t>
      </w:r>
      <w:r w:rsidRPr="00A7612D">
        <w:rPr>
          <w:rStyle w:val="s0"/>
          <w:sz w:val="28"/>
          <w:szCs w:val="28"/>
        </w:rPr>
        <w:tab/>
        <w:t xml:space="preserve">1. Пруденциальные нормативы для банка с универсальной банковской лицензией, банка с базовой банковской лицензией, их предельные значения и методики расчетов (далее - Нормативы) разработаны в соответствии с частью третьей пункта 1 статьи 72 </w:t>
      </w:r>
      <w:r w:rsidRPr="00A7612D">
        <w:rPr>
          <w:sz w:val="28"/>
          <w:szCs w:val="28"/>
        </w:rPr>
        <w:t xml:space="preserve">Закона </w:t>
      </w:r>
      <w:r w:rsidRPr="00A7612D">
        <w:rPr>
          <w:rStyle w:val="s0"/>
          <w:sz w:val="28"/>
          <w:szCs w:val="28"/>
        </w:rPr>
        <w:t>Республики Казахстан «О банках и банковской деятельности в Республике Казахстан» (далее - Закон о банках) и устанавливают нормативные значения и методики расчетов пруденциальных нормативов и иных обязательных к соблюдению норм и лимитов, размер капитала банка.</w:t>
      </w:r>
    </w:p>
    <w:p w:rsidR="00E75099" w:rsidRPr="00A7612D" w:rsidRDefault="00E75099" w:rsidP="00E75099">
      <w:pPr>
        <w:pStyle w:val="pj"/>
        <w:ind w:firstLine="709"/>
        <w:rPr>
          <w:sz w:val="28"/>
          <w:szCs w:val="28"/>
        </w:rPr>
      </w:pPr>
      <w:r w:rsidRPr="00A7612D">
        <w:rPr>
          <w:rStyle w:val="s0"/>
          <w:sz w:val="28"/>
          <w:szCs w:val="28"/>
        </w:rPr>
        <w:t xml:space="preserve">Нормативные значения для банков и их дочерних организаций, рассчитываемых на основе консолидированной финансовой отчетности, устанавливаются в соответствии со </w:t>
      </w:r>
      <w:r w:rsidRPr="00A7612D">
        <w:rPr>
          <w:sz w:val="28"/>
          <w:szCs w:val="28"/>
        </w:rPr>
        <w:t>статьей 72</w:t>
      </w:r>
      <w:r w:rsidRPr="00A7612D">
        <w:rPr>
          <w:rStyle w:val="s0"/>
          <w:sz w:val="28"/>
          <w:szCs w:val="28"/>
        </w:rPr>
        <w:t xml:space="preserve"> Закона о банках.</w:t>
      </w:r>
    </w:p>
    <w:p w:rsidR="00E75099" w:rsidRPr="00A7612D" w:rsidRDefault="00E75099" w:rsidP="00E75099">
      <w:pPr>
        <w:pStyle w:val="pj"/>
        <w:ind w:firstLine="709"/>
        <w:rPr>
          <w:sz w:val="28"/>
          <w:szCs w:val="28"/>
        </w:rPr>
      </w:pPr>
      <w:r w:rsidRPr="00A7612D">
        <w:rPr>
          <w:rStyle w:val="s0"/>
          <w:sz w:val="28"/>
          <w:szCs w:val="28"/>
        </w:rPr>
        <w:t>Нормативные значения выражаются числом с тремя знаками после запятой.</w:t>
      </w:r>
    </w:p>
    <w:p w:rsidR="00E75099" w:rsidRPr="00A7612D" w:rsidRDefault="00E75099" w:rsidP="00E75099">
      <w:pPr>
        <w:pStyle w:val="pj"/>
        <w:ind w:firstLine="709"/>
        <w:rPr>
          <w:sz w:val="28"/>
          <w:szCs w:val="28"/>
        </w:rPr>
      </w:pPr>
      <w:r w:rsidRPr="00A7612D">
        <w:rPr>
          <w:rStyle w:val="s0"/>
          <w:sz w:val="28"/>
          <w:szCs w:val="28"/>
        </w:rPr>
        <w:t>В отношении банков с универсальной банковской лицензией в состав пруденциальных нормативов и иных обязательных к соблюдению норм и лимитов размера капитала банка для обязательного соблюдения банками входят:</w:t>
      </w:r>
    </w:p>
    <w:p w:rsidR="00E75099" w:rsidRPr="00A7612D" w:rsidRDefault="00E75099" w:rsidP="00E75099">
      <w:pPr>
        <w:pStyle w:val="pj"/>
        <w:ind w:firstLine="709"/>
        <w:rPr>
          <w:sz w:val="28"/>
          <w:szCs w:val="28"/>
        </w:rPr>
      </w:pPr>
      <w:r w:rsidRPr="00A7612D">
        <w:rPr>
          <w:rStyle w:val="s0"/>
          <w:sz w:val="28"/>
          <w:szCs w:val="28"/>
        </w:rPr>
        <w:t>минимальный размер уставного и собственного капиталов банка;</w:t>
      </w:r>
    </w:p>
    <w:p w:rsidR="00E75099" w:rsidRPr="00A7612D" w:rsidRDefault="00E75099" w:rsidP="00E75099">
      <w:pPr>
        <w:pStyle w:val="pj"/>
        <w:ind w:firstLine="709"/>
        <w:rPr>
          <w:sz w:val="28"/>
          <w:szCs w:val="28"/>
        </w:rPr>
      </w:pPr>
      <w:r w:rsidRPr="00A7612D">
        <w:rPr>
          <w:rStyle w:val="s0"/>
          <w:sz w:val="28"/>
          <w:szCs w:val="28"/>
        </w:rPr>
        <w:t>коэффициент достаточности собственного капитала;</w:t>
      </w:r>
    </w:p>
    <w:p w:rsidR="00E75099" w:rsidRPr="00A7612D" w:rsidRDefault="00E75099" w:rsidP="00E75099">
      <w:pPr>
        <w:pStyle w:val="pj"/>
        <w:ind w:firstLine="709"/>
        <w:rPr>
          <w:sz w:val="28"/>
          <w:szCs w:val="28"/>
        </w:rPr>
      </w:pPr>
      <w:r w:rsidRPr="00A7612D">
        <w:rPr>
          <w:rStyle w:val="s0"/>
          <w:sz w:val="28"/>
          <w:szCs w:val="28"/>
        </w:rPr>
        <w:t>максимальный размер риска на одного заемщика;</w:t>
      </w:r>
    </w:p>
    <w:p w:rsidR="00E75099" w:rsidRPr="00A7612D" w:rsidRDefault="00E75099" w:rsidP="00E75099">
      <w:pPr>
        <w:pStyle w:val="pj"/>
        <w:ind w:firstLine="709"/>
        <w:rPr>
          <w:sz w:val="28"/>
          <w:szCs w:val="28"/>
        </w:rPr>
      </w:pPr>
      <w:r w:rsidRPr="00A7612D">
        <w:rPr>
          <w:rStyle w:val="s0"/>
          <w:sz w:val="28"/>
          <w:szCs w:val="28"/>
        </w:rPr>
        <w:t>коэффициенты ликвидности;</w:t>
      </w:r>
    </w:p>
    <w:p w:rsidR="00E75099" w:rsidRPr="00A7612D" w:rsidRDefault="00E75099" w:rsidP="00E75099">
      <w:pPr>
        <w:pStyle w:val="pj"/>
        <w:ind w:firstLine="709"/>
        <w:rPr>
          <w:sz w:val="28"/>
          <w:szCs w:val="28"/>
        </w:rPr>
      </w:pPr>
      <w:r w:rsidRPr="00A7612D">
        <w:rPr>
          <w:rStyle w:val="s0"/>
          <w:sz w:val="28"/>
          <w:szCs w:val="28"/>
        </w:rPr>
        <w:t>коэффициенты покрытия ликвидности и нетто стабильного фондирования;</w:t>
      </w:r>
    </w:p>
    <w:p w:rsidR="00E75099" w:rsidRPr="00A7612D" w:rsidRDefault="00E75099" w:rsidP="00E75099">
      <w:pPr>
        <w:pStyle w:val="pj"/>
        <w:ind w:firstLine="709"/>
        <w:rPr>
          <w:sz w:val="28"/>
          <w:szCs w:val="28"/>
        </w:rPr>
      </w:pPr>
      <w:r w:rsidRPr="00A7612D">
        <w:rPr>
          <w:rStyle w:val="s0"/>
          <w:sz w:val="28"/>
          <w:szCs w:val="28"/>
        </w:rPr>
        <w:t>капитализация банков к обязательствам перед нерезидентами Республики Казахстан;</w:t>
      </w:r>
    </w:p>
    <w:p w:rsidR="00E75099" w:rsidRPr="00A7612D" w:rsidRDefault="00E75099" w:rsidP="00E75099">
      <w:pPr>
        <w:pStyle w:val="pj"/>
        <w:ind w:firstLine="709"/>
        <w:rPr>
          <w:rStyle w:val="s0"/>
          <w:sz w:val="28"/>
          <w:szCs w:val="28"/>
        </w:rPr>
      </w:pPr>
      <w:r w:rsidRPr="00A7612D">
        <w:rPr>
          <w:rStyle w:val="s0"/>
          <w:sz w:val="28"/>
          <w:szCs w:val="28"/>
        </w:rPr>
        <w:t>коэффициент по размещению части средств банка во внутренние активы;</w:t>
      </w:r>
    </w:p>
    <w:p w:rsidR="00E75099" w:rsidRPr="00A7612D" w:rsidRDefault="00E75099" w:rsidP="00E75099">
      <w:pPr>
        <w:pStyle w:val="pj"/>
        <w:ind w:firstLine="709"/>
        <w:rPr>
          <w:sz w:val="28"/>
          <w:szCs w:val="28"/>
        </w:rPr>
      </w:pPr>
      <w:r w:rsidRPr="00A7612D">
        <w:rPr>
          <w:sz w:val="28"/>
          <w:szCs w:val="28"/>
        </w:rPr>
        <w:t>коэффициент левериджа;</w:t>
      </w:r>
    </w:p>
    <w:p w:rsidR="00E75099" w:rsidRPr="00A7612D" w:rsidRDefault="00E75099" w:rsidP="00E75099">
      <w:pPr>
        <w:pStyle w:val="pj"/>
        <w:ind w:firstLine="709"/>
        <w:rPr>
          <w:sz w:val="28"/>
          <w:szCs w:val="28"/>
        </w:rPr>
      </w:pPr>
      <w:r w:rsidRPr="00A7612D">
        <w:rPr>
          <w:sz w:val="28"/>
          <w:szCs w:val="28"/>
        </w:rPr>
        <w:t>минимальный размер выделенных активов для осуществления исламских банковских операций;</w:t>
      </w:r>
    </w:p>
    <w:p w:rsidR="00E75099" w:rsidRPr="00A7612D" w:rsidRDefault="00E75099" w:rsidP="00E75099">
      <w:pPr>
        <w:pStyle w:val="pj"/>
        <w:ind w:firstLine="709"/>
        <w:rPr>
          <w:sz w:val="28"/>
          <w:szCs w:val="28"/>
        </w:rPr>
      </w:pPr>
      <w:r w:rsidRPr="00A7612D">
        <w:rPr>
          <w:sz w:val="28"/>
          <w:szCs w:val="28"/>
        </w:rPr>
        <w:t>нормативные значения и методика расчетов иных обязательных к соблюдению норм и лимитов;</w:t>
      </w:r>
    </w:p>
    <w:p w:rsidR="00E75099" w:rsidRPr="00A7612D" w:rsidRDefault="00E75099" w:rsidP="00E75099">
      <w:pPr>
        <w:pStyle w:val="pj"/>
        <w:ind w:firstLine="709"/>
        <w:rPr>
          <w:sz w:val="28"/>
          <w:szCs w:val="28"/>
        </w:rPr>
      </w:pPr>
      <w:r w:rsidRPr="00A7612D">
        <w:rPr>
          <w:sz w:val="28"/>
          <w:szCs w:val="28"/>
        </w:rPr>
        <w:t>коэффициент качества потребительских займов физических лиц;</w:t>
      </w:r>
    </w:p>
    <w:p w:rsidR="00E75099" w:rsidRPr="00A7612D" w:rsidRDefault="00E75099" w:rsidP="00E75099">
      <w:pPr>
        <w:pStyle w:val="pj"/>
        <w:ind w:firstLine="709"/>
        <w:rPr>
          <w:sz w:val="28"/>
          <w:szCs w:val="28"/>
        </w:rPr>
      </w:pPr>
      <w:r w:rsidRPr="00A7612D">
        <w:rPr>
          <w:sz w:val="28"/>
          <w:szCs w:val="28"/>
        </w:rPr>
        <w:t>лимиты открытой валютной позиции.</w:t>
      </w:r>
    </w:p>
    <w:p w:rsidR="00E75099" w:rsidRPr="00A7612D" w:rsidRDefault="00E75099" w:rsidP="00E75099">
      <w:pPr>
        <w:pStyle w:val="pj"/>
        <w:ind w:firstLine="709"/>
        <w:rPr>
          <w:sz w:val="28"/>
          <w:szCs w:val="28"/>
        </w:rPr>
      </w:pPr>
      <w:r w:rsidRPr="00A7612D">
        <w:rPr>
          <w:rStyle w:val="s0"/>
          <w:sz w:val="28"/>
          <w:szCs w:val="28"/>
        </w:rPr>
        <w:t>В отношении банков с базовой лицензией в состав пруденциальных нормативов и иных обязательных к соблюдению норм и лимитов размера капитала банка для обязательного соблюдения банками входят:</w:t>
      </w:r>
    </w:p>
    <w:p w:rsidR="00E75099" w:rsidRPr="00A7612D" w:rsidRDefault="00E75099" w:rsidP="00E75099">
      <w:pPr>
        <w:pStyle w:val="pj"/>
        <w:ind w:firstLine="709"/>
        <w:rPr>
          <w:sz w:val="28"/>
          <w:szCs w:val="28"/>
        </w:rPr>
      </w:pPr>
      <w:r w:rsidRPr="00A7612D">
        <w:rPr>
          <w:rStyle w:val="s0"/>
          <w:sz w:val="28"/>
          <w:szCs w:val="28"/>
        </w:rPr>
        <w:t>минимальный размер уставного и собственного капиталов банка;</w:t>
      </w:r>
    </w:p>
    <w:p w:rsidR="00E75099" w:rsidRPr="00A7612D" w:rsidRDefault="00E75099" w:rsidP="00E75099">
      <w:pPr>
        <w:pStyle w:val="pj"/>
        <w:ind w:firstLine="709"/>
        <w:rPr>
          <w:sz w:val="28"/>
          <w:szCs w:val="28"/>
        </w:rPr>
      </w:pPr>
      <w:r w:rsidRPr="00A7612D">
        <w:rPr>
          <w:rStyle w:val="s0"/>
          <w:sz w:val="28"/>
          <w:szCs w:val="28"/>
        </w:rPr>
        <w:t>коэффициент достаточности собственного капитала;</w:t>
      </w:r>
    </w:p>
    <w:p w:rsidR="00E75099" w:rsidRPr="00A7612D" w:rsidRDefault="00E75099" w:rsidP="00E75099">
      <w:pPr>
        <w:pStyle w:val="pj"/>
        <w:ind w:firstLine="709"/>
        <w:rPr>
          <w:sz w:val="28"/>
          <w:szCs w:val="28"/>
        </w:rPr>
      </w:pPr>
      <w:r w:rsidRPr="00A7612D">
        <w:rPr>
          <w:rStyle w:val="s0"/>
          <w:sz w:val="28"/>
          <w:szCs w:val="28"/>
        </w:rPr>
        <w:t>максимальный размер риска на одного заемщика;</w:t>
      </w:r>
    </w:p>
    <w:p w:rsidR="00E75099" w:rsidRPr="00A7612D" w:rsidRDefault="00E75099" w:rsidP="00E75099">
      <w:pPr>
        <w:pStyle w:val="pj"/>
        <w:ind w:firstLine="709"/>
        <w:rPr>
          <w:sz w:val="28"/>
          <w:szCs w:val="28"/>
        </w:rPr>
      </w:pPr>
      <w:r w:rsidRPr="00A7612D">
        <w:rPr>
          <w:rStyle w:val="s0"/>
          <w:sz w:val="28"/>
          <w:szCs w:val="28"/>
        </w:rPr>
        <w:t>коэффициенты ликвидности;</w:t>
      </w:r>
    </w:p>
    <w:p w:rsidR="00E75099" w:rsidRPr="00A7612D" w:rsidRDefault="00E75099" w:rsidP="00E75099">
      <w:pPr>
        <w:pStyle w:val="pj"/>
        <w:ind w:firstLine="709"/>
        <w:rPr>
          <w:rStyle w:val="s0"/>
          <w:sz w:val="28"/>
          <w:szCs w:val="28"/>
        </w:rPr>
      </w:pPr>
      <w:r w:rsidRPr="00A7612D">
        <w:rPr>
          <w:rStyle w:val="s0"/>
          <w:sz w:val="28"/>
          <w:szCs w:val="28"/>
        </w:rPr>
        <w:t>коэффициенты покрытия ликвидности и нетто стабильного фондирования;</w:t>
      </w:r>
    </w:p>
    <w:p w:rsidR="00E75099" w:rsidRPr="00A7612D" w:rsidRDefault="00E75099" w:rsidP="00E75099">
      <w:pPr>
        <w:pStyle w:val="pj"/>
        <w:ind w:firstLine="709"/>
        <w:rPr>
          <w:rStyle w:val="s0"/>
          <w:sz w:val="28"/>
          <w:szCs w:val="28"/>
        </w:rPr>
      </w:pPr>
      <w:r w:rsidRPr="00A7612D">
        <w:rPr>
          <w:rStyle w:val="s0"/>
          <w:sz w:val="28"/>
          <w:szCs w:val="28"/>
        </w:rPr>
        <w:t>коэффициент по размещению части средств банка во внутренние активы;</w:t>
      </w:r>
    </w:p>
    <w:p w:rsidR="00E75099" w:rsidRPr="00A7612D" w:rsidRDefault="00E75099" w:rsidP="00E75099">
      <w:pPr>
        <w:pStyle w:val="pj"/>
        <w:ind w:firstLine="709"/>
        <w:rPr>
          <w:sz w:val="28"/>
          <w:szCs w:val="28"/>
        </w:rPr>
      </w:pPr>
      <w:r w:rsidRPr="00A7612D">
        <w:rPr>
          <w:sz w:val="28"/>
          <w:szCs w:val="28"/>
        </w:rPr>
        <w:t>коэффициент левериджа;</w:t>
      </w:r>
    </w:p>
    <w:p w:rsidR="00E75099" w:rsidRPr="00A7612D" w:rsidRDefault="00E75099" w:rsidP="00E75099">
      <w:pPr>
        <w:pStyle w:val="pj"/>
        <w:ind w:firstLine="709"/>
        <w:rPr>
          <w:sz w:val="28"/>
          <w:szCs w:val="28"/>
        </w:rPr>
      </w:pPr>
      <w:r w:rsidRPr="00A7612D">
        <w:rPr>
          <w:sz w:val="28"/>
          <w:szCs w:val="28"/>
        </w:rPr>
        <w:t>нормативные значения и методика расчетов иных обязательных к соблюдению норм и лимитов;</w:t>
      </w:r>
    </w:p>
    <w:p w:rsidR="00E75099" w:rsidRPr="00A7612D" w:rsidRDefault="00E75099" w:rsidP="00E75099">
      <w:pPr>
        <w:pStyle w:val="pj"/>
        <w:ind w:firstLine="709"/>
        <w:rPr>
          <w:sz w:val="28"/>
          <w:szCs w:val="28"/>
        </w:rPr>
      </w:pPr>
      <w:r w:rsidRPr="00A7612D">
        <w:rPr>
          <w:sz w:val="28"/>
          <w:szCs w:val="28"/>
        </w:rPr>
        <w:t>коэффициент качества потребительских займов физических лиц;</w:t>
      </w:r>
    </w:p>
    <w:p w:rsidR="00E75099" w:rsidRPr="00A7612D" w:rsidRDefault="00E75099" w:rsidP="00E75099">
      <w:pPr>
        <w:pStyle w:val="pj"/>
        <w:ind w:firstLine="709"/>
        <w:rPr>
          <w:sz w:val="28"/>
          <w:szCs w:val="28"/>
        </w:rPr>
      </w:pPr>
      <w:r w:rsidRPr="00A7612D">
        <w:rPr>
          <w:sz w:val="28"/>
          <w:szCs w:val="28"/>
        </w:rPr>
        <w:t>лимиты открытой валютной позиции.</w:t>
      </w:r>
    </w:p>
    <w:p w:rsidR="00E75099" w:rsidRPr="00A7612D" w:rsidRDefault="00E75099" w:rsidP="00E75099">
      <w:pPr>
        <w:pStyle w:val="pj"/>
        <w:ind w:firstLine="709"/>
        <w:rPr>
          <w:sz w:val="28"/>
          <w:szCs w:val="28"/>
        </w:rPr>
      </w:pPr>
      <w:r w:rsidRPr="00A7612D">
        <w:rPr>
          <w:rStyle w:val="s0"/>
          <w:sz w:val="28"/>
          <w:szCs w:val="28"/>
        </w:rPr>
        <w:t xml:space="preserve">2. Помимо рейтинговых оценок агентства Standard &amp; Poor's (Стандард энд Пурс) уполномоченным органом по регулированию, контролю и надзору финансового рынка и финансовых организаций (далее - уполномоченный орган) также признаются рейтинговые оценки агентств Moody's Investors Service (Мудис Инвесторс Сервис), Fitch (Фич), установленные </w:t>
      </w:r>
      <w:r w:rsidRPr="00A7612D">
        <w:rPr>
          <w:sz w:val="28"/>
          <w:szCs w:val="28"/>
        </w:rPr>
        <w:t>постановлением</w:t>
      </w:r>
      <w:r w:rsidRPr="00A7612D">
        <w:rPr>
          <w:rStyle w:val="s0"/>
          <w:sz w:val="28"/>
          <w:szCs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 и рейтинговых агентств, соответствующих критериям, установленным пунктом 4 Нормативов при соблюдении условия, установленного пунктом 3 Нормативов (далее - другие рейтинговые агентства).</w:t>
      </w:r>
    </w:p>
    <w:p w:rsidR="00E75099" w:rsidRPr="00A7612D" w:rsidRDefault="00E75099" w:rsidP="00E75099">
      <w:pPr>
        <w:pStyle w:val="pj"/>
        <w:ind w:firstLine="709"/>
        <w:rPr>
          <w:sz w:val="28"/>
          <w:szCs w:val="28"/>
        </w:rPr>
      </w:pPr>
      <w:r w:rsidRPr="00A7612D">
        <w:rPr>
          <w:rStyle w:val="s0"/>
          <w:sz w:val="28"/>
          <w:szCs w:val="28"/>
        </w:rPr>
        <w:t>3. При расчете Нормативов долгосрочные кредитные рейтинги, присвоенные рейтинговыми агентствами, соответствующими критериям, установленным пунктом 4 Нормативов, по международной рейтинговой шкале используются только в отношении иностранных объектов рейтинга.</w:t>
      </w:r>
    </w:p>
    <w:p w:rsidR="00E75099" w:rsidRPr="00A7612D" w:rsidRDefault="00E75099" w:rsidP="00E75099">
      <w:pPr>
        <w:pStyle w:val="pj"/>
        <w:ind w:firstLine="709"/>
        <w:rPr>
          <w:sz w:val="28"/>
          <w:szCs w:val="28"/>
        </w:rPr>
      </w:pPr>
      <w:r w:rsidRPr="00A7612D">
        <w:rPr>
          <w:rStyle w:val="s0"/>
          <w:sz w:val="28"/>
          <w:szCs w:val="28"/>
        </w:rPr>
        <w:t>4. Для целей Нормативов уполномоченным органом признаются рейтинговые оценки рейтинговых агентств, соответствующих следующим критериям:</w:t>
      </w:r>
    </w:p>
    <w:p w:rsidR="00E75099" w:rsidRPr="00A7612D" w:rsidRDefault="00E75099" w:rsidP="00E75099">
      <w:pPr>
        <w:pStyle w:val="pj"/>
        <w:ind w:firstLine="709"/>
        <w:rPr>
          <w:sz w:val="28"/>
          <w:szCs w:val="28"/>
        </w:rPr>
      </w:pPr>
      <w:r w:rsidRPr="00A7612D">
        <w:rPr>
          <w:rStyle w:val="s0"/>
          <w:sz w:val="28"/>
          <w:szCs w:val="28"/>
        </w:rPr>
        <w:t>1) рейтинговое агентство подлежит регулированию в стране происхождения и оценки рейтингового агентства признаются в рамках пруденциального регулирования;</w:t>
      </w:r>
    </w:p>
    <w:p w:rsidR="00E75099" w:rsidRPr="00A7612D" w:rsidRDefault="00E75099" w:rsidP="00E75099">
      <w:pPr>
        <w:pStyle w:val="pj"/>
        <w:ind w:firstLine="709"/>
        <w:rPr>
          <w:sz w:val="28"/>
          <w:szCs w:val="28"/>
        </w:rPr>
      </w:pPr>
      <w:r w:rsidRPr="00A7612D">
        <w:rPr>
          <w:rStyle w:val="s0"/>
          <w:sz w:val="28"/>
          <w:szCs w:val="28"/>
        </w:rPr>
        <w:t>2) минимальный размер собственного капитала рейтингового агентства составляет сумму, эквивалентную не менее 600 000 000 (шестистам миллионам) тенге;</w:t>
      </w:r>
    </w:p>
    <w:p w:rsidR="00E75099" w:rsidRPr="00A7612D" w:rsidRDefault="00E75099" w:rsidP="00E75099">
      <w:pPr>
        <w:pStyle w:val="pj"/>
        <w:ind w:firstLine="709"/>
        <w:rPr>
          <w:sz w:val="28"/>
          <w:szCs w:val="28"/>
        </w:rPr>
      </w:pPr>
      <w:r w:rsidRPr="00A7612D">
        <w:rPr>
          <w:rStyle w:val="s0"/>
          <w:sz w:val="28"/>
          <w:szCs w:val="28"/>
        </w:rPr>
        <w:t>3) объективность, независимость и ответственность:</w:t>
      </w:r>
    </w:p>
    <w:p w:rsidR="00E75099" w:rsidRPr="00A7612D" w:rsidRDefault="00E75099" w:rsidP="00E75099">
      <w:pPr>
        <w:pStyle w:val="pj"/>
        <w:ind w:firstLine="709"/>
        <w:rPr>
          <w:sz w:val="28"/>
          <w:szCs w:val="28"/>
        </w:rPr>
      </w:pPr>
      <w:r w:rsidRPr="00A7612D">
        <w:rPr>
          <w:rStyle w:val="s0"/>
          <w:sz w:val="28"/>
          <w:szCs w:val="28"/>
        </w:rPr>
        <w:t>методология, применяемая рейтинговым агентством, является надежной и подлежит проверке на основе исторических и (или) ожидаемых данных о дефолтах, а также содержит подробное описание всех ключевых количественных и качественных факторов, определяющих способность рейтингуемого лица исполнять принятые на себя финансовые обязательства, а также описание их влияния на кредитные рейтинги и прогнозы по кредитным рейтингам;</w:t>
      </w:r>
    </w:p>
    <w:p w:rsidR="00E75099" w:rsidRPr="00A7612D" w:rsidRDefault="00E75099" w:rsidP="00E75099">
      <w:pPr>
        <w:pStyle w:val="pj"/>
        <w:ind w:firstLine="709"/>
        <w:rPr>
          <w:sz w:val="28"/>
          <w:szCs w:val="28"/>
        </w:rPr>
      </w:pPr>
      <w:r w:rsidRPr="00A7612D">
        <w:rPr>
          <w:rStyle w:val="s0"/>
          <w:sz w:val="28"/>
          <w:szCs w:val="28"/>
        </w:rPr>
        <w:t>рейтинговое агентство не контролируется государственными органами или должностными лицами в государственных органах, субъектами квазигосударственного сектора или политическими партиями и которые не вмешиваются в деятельность рейтингового агентства и не имеют влияния на процессы присвоения рейтингов;</w:t>
      </w:r>
    </w:p>
    <w:p w:rsidR="00E75099" w:rsidRPr="00A7612D" w:rsidRDefault="00E75099" w:rsidP="00E75099">
      <w:pPr>
        <w:pStyle w:val="pj"/>
        <w:ind w:firstLine="709"/>
        <w:rPr>
          <w:sz w:val="28"/>
          <w:szCs w:val="28"/>
        </w:rPr>
      </w:pPr>
      <w:r w:rsidRPr="00A7612D">
        <w:rPr>
          <w:rStyle w:val="s0"/>
          <w:sz w:val="28"/>
          <w:szCs w:val="28"/>
        </w:rPr>
        <w:t>юридические лица, которым рейтинговое агентство присваивает, подтверждает или пересматривает рейтинг, не являются аффилированными лицами рейтингового агентства, за исключением лиц, которые прямо владеют менее 10 (десятью) процентами акций рейтингового агентства и не имеют влияния на рейтинговую деятельность рейтингового агентства;</w:t>
      </w:r>
    </w:p>
    <w:p w:rsidR="00E75099" w:rsidRPr="00A7612D" w:rsidRDefault="00E75099" w:rsidP="00E75099">
      <w:pPr>
        <w:pStyle w:val="pj"/>
        <w:ind w:firstLine="709"/>
        <w:rPr>
          <w:sz w:val="28"/>
          <w:szCs w:val="28"/>
        </w:rPr>
      </w:pPr>
      <w:r w:rsidRPr="00A7612D">
        <w:rPr>
          <w:rStyle w:val="s0"/>
          <w:sz w:val="28"/>
          <w:szCs w:val="28"/>
        </w:rPr>
        <w:t>рейтинговые аналитики рейтингового агентства, участвующие в рейтинговых действиях в отношении рейтингуемого лица, не состоят и не состояли в трудовых или деловых отношениях с рейтингуемым лицом в течение последних 3 (трех) лет до даты осуществления рейтингового действия, а также не владеют прямо или косвенно, в том числе через близких родственников, ценными бумагами, иными финансовыми инструментами или иным имуществом рейтингуемого лица или лиц, осуществляющих контроль над рейтингуемым лицом или оказывающих значительное влияние на такое лицо;</w:t>
      </w:r>
    </w:p>
    <w:p w:rsidR="00E75099" w:rsidRPr="00A7612D" w:rsidRDefault="00E75099" w:rsidP="00E75099">
      <w:pPr>
        <w:pStyle w:val="pj"/>
        <w:ind w:firstLine="709"/>
        <w:rPr>
          <w:sz w:val="28"/>
          <w:szCs w:val="28"/>
        </w:rPr>
      </w:pPr>
      <w:r w:rsidRPr="00A7612D">
        <w:rPr>
          <w:rStyle w:val="s0"/>
          <w:sz w:val="28"/>
          <w:szCs w:val="28"/>
        </w:rPr>
        <w:t>рейтинговое агентство имеет службу внутреннего аудита или внутреннего контроля, в том числе осуществляющего функции внутреннего аудита, подотчетную совету директоров рейтингового агентства;</w:t>
      </w:r>
    </w:p>
    <w:p w:rsidR="00E75099" w:rsidRPr="00A7612D" w:rsidRDefault="00E75099" w:rsidP="00E75099">
      <w:pPr>
        <w:pStyle w:val="pj"/>
        <w:ind w:firstLine="709"/>
        <w:rPr>
          <w:sz w:val="28"/>
          <w:szCs w:val="28"/>
        </w:rPr>
      </w:pPr>
      <w:r w:rsidRPr="00A7612D">
        <w:rPr>
          <w:rStyle w:val="s0"/>
          <w:sz w:val="28"/>
          <w:szCs w:val="28"/>
        </w:rPr>
        <w:t>в рейтинговом агентстве как минимум одна треть, но не менее двух членов совета директоров являются независимыми членами, не осуществляющими рейтинговых действий, рекламы услуг рейтингового агентства и иные действия по привлечению клиентов;</w:t>
      </w:r>
    </w:p>
    <w:p w:rsidR="00E75099" w:rsidRPr="00A7612D" w:rsidRDefault="00E75099" w:rsidP="00E75099">
      <w:pPr>
        <w:pStyle w:val="pj"/>
        <w:ind w:firstLine="709"/>
        <w:rPr>
          <w:sz w:val="28"/>
          <w:szCs w:val="28"/>
        </w:rPr>
      </w:pPr>
      <w:r w:rsidRPr="00A7612D">
        <w:rPr>
          <w:rStyle w:val="s0"/>
          <w:sz w:val="28"/>
          <w:szCs w:val="28"/>
        </w:rPr>
        <w:t>доля прямого или косвенного владения акциями каждого акционера рейтингового агентства не превышает 50 (пятидесяти) процентов от общего количества голосующих акций данного рейтингового агентства, в случае, когда акционером является финансовая организация, доля прямого владения не превышает 10 (десяти) процентов;</w:t>
      </w:r>
    </w:p>
    <w:p w:rsidR="00E75099" w:rsidRPr="00A7612D" w:rsidRDefault="00E75099" w:rsidP="00E75099">
      <w:pPr>
        <w:pStyle w:val="pj"/>
        <w:ind w:firstLine="709"/>
        <w:rPr>
          <w:sz w:val="28"/>
          <w:szCs w:val="28"/>
        </w:rPr>
      </w:pPr>
      <w:r w:rsidRPr="00A7612D">
        <w:rPr>
          <w:rStyle w:val="s0"/>
          <w:sz w:val="28"/>
          <w:szCs w:val="28"/>
        </w:rPr>
        <w:t>внутренние процедуры рейтингового агентства предусматривают меры для предотвращения неправомерного использования и раскрытия информации и обеспечивают защиту и конфиденциальность информации;</w:t>
      </w:r>
    </w:p>
    <w:p w:rsidR="00E75099" w:rsidRPr="00A7612D" w:rsidRDefault="00E75099" w:rsidP="00E75099">
      <w:pPr>
        <w:pStyle w:val="pj"/>
        <w:ind w:firstLine="709"/>
        <w:rPr>
          <w:sz w:val="28"/>
          <w:szCs w:val="28"/>
        </w:rPr>
      </w:pPr>
      <w:r w:rsidRPr="00A7612D">
        <w:rPr>
          <w:rStyle w:val="s0"/>
          <w:sz w:val="28"/>
          <w:szCs w:val="28"/>
        </w:rPr>
        <w:t>4) прозрачность и раскрытие информации:</w:t>
      </w:r>
    </w:p>
    <w:p w:rsidR="00E75099" w:rsidRPr="00A7612D" w:rsidRDefault="00E75099" w:rsidP="00E75099">
      <w:pPr>
        <w:pStyle w:val="pj"/>
        <w:ind w:firstLine="709"/>
        <w:rPr>
          <w:sz w:val="28"/>
          <w:szCs w:val="28"/>
        </w:rPr>
      </w:pPr>
      <w:r w:rsidRPr="00A7612D">
        <w:rPr>
          <w:rStyle w:val="s0"/>
          <w:sz w:val="28"/>
          <w:szCs w:val="28"/>
        </w:rPr>
        <w:t>рейтинговое агентство обеспечивает раскрытие на интернет-ресурсе рейтингового агентства следующей информации:</w:t>
      </w:r>
    </w:p>
    <w:p w:rsidR="00E75099" w:rsidRPr="00A7612D" w:rsidRDefault="00E75099" w:rsidP="00E75099">
      <w:pPr>
        <w:pStyle w:val="pj"/>
        <w:ind w:firstLine="709"/>
        <w:rPr>
          <w:sz w:val="28"/>
          <w:szCs w:val="28"/>
        </w:rPr>
      </w:pPr>
      <w:r w:rsidRPr="00A7612D">
        <w:rPr>
          <w:rStyle w:val="s0"/>
          <w:sz w:val="28"/>
          <w:szCs w:val="28"/>
        </w:rPr>
        <w:t>методологии, применяемой рейтинговым агентством при определении рейтинга;</w:t>
      </w:r>
    </w:p>
    <w:p w:rsidR="00E75099" w:rsidRPr="00A7612D" w:rsidRDefault="00E75099" w:rsidP="00E75099">
      <w:pPr>
        <w:pStyle w:val="pj"/>
        <w:ind w:firstLine="709"/>
        <w:rPr>
          <w:sz w:val="28"/>
          <w:szCs w:val="28"/>
        </w:rPr>
      </w:pPr>
      <w:r w:rsidRPr="00A7612D">
        <w:rPr>
          <w:rStyle w:val="s0"/>
          <w:sz w:val="28"/>
          <w:szCs w:val="28"/>
        </w:rPr>
        <w:t>списка кредитных рейтингов, присвоенных за последний год, а также рейтингуемых лиц и иных лиц, доля денежных поступлений от которых составила 5 (пять) и более процентов в годовом объеме выручки рейтингового агентства по состоянию на конец последнего истекшего календарного года;</w:t>
      </w:r>
    </w:p>
    <w:p w:rsidR="00E75099" w:rsidRPr="00A7612D" w:rsidRDefault="00E75099" w:rsidP="00E75099">
      <w:pPr>
        <w:pStyle w:val="pj"/>
        <w:ind w:firstLine="709"/>
        <w:rPr>
          <w:sz w:val="28"/>
          <w:szCs w:val="28"/>
        </w:rPr>
      </w:pPr>
      <w:r w:rsidRPr="00A7612D">
        <w:rPr>
          <w:rStyle w:val="s0"/>
          <w:sz w:val="28"/>
          <w:szCs w:val="28"/>
        </w:rPr>
        <w:t>5) надежность рейтингов:</w:t>
      </w:r>
    </w:p>
    <w:p w:rsidR="00E75099" w:rsidRPr="00A7612D" w:rsidRDefault="00E75099" w:rsidP="00E75099">
      <w:pPr>
        <w:pStyle w:val="pj"/>
        <w:ind w:firstLine="709"/>
        <w:rPr>
          <w:sz w:val="28"/>
          <w:szCs w:val="28"/>
        </w:rPr>
      </w:pPr>
      <w:r w:rsidRPr="00A7612D">
        <w:rPr>
          <w:rStyle w:val="s0"/>
          <w:sz w:val="28"/>
          <w:szCs w:val="28"/>
        </w:rPr>
        <w:t>рейтинговое агентство осуществляет рейтинговую деятельность на регулярной основе не менее 5 (пяти) последних лет;</w:t>
      </w:r>
    </w:p>
    <w:p w:rsidR="00E75099" w:rsidRPr="00A7612D" w:rsidRDefault="00E75099" w:rsidP="00E75099">
      <w:pPr>
        <w:pStyle w:val="pj"/>
        <w:ind w:firstLine="709"/>
        <w:rPr>
          <w:sz w:val="28"/>
          <w:szCs w:val="28"/>
        </w:rPr>
      </w:pPr>
      <w:r w:rsidRPr="00A7612D">
        <w:rPr>
          <w:rStyle w:val="s0"/>
          <w:sz w:val="28"/>
          <w:szCs w:val="28"/>
        </w:rPr>
        <w:t>количество организаций, которым рейтинговое агентство присваивало и пересматривало кредитный рейтинг составляет не менее тридцати, в том числе за последние 3 (три) года не менее двадцати, из них не менее пяти являлись финансовыми организациями;</w:t>
      </w:r>
    </w:p>
    <w:p w:rsidR="00E75099" w:rsidRPr="00A7612D" w:rsidRDefault="00E75099" w:rsidP="00E75099">
      <w:pPr>
        <w:pStyle w:val="pj"/>
        <w:ind w:firstLine="709"/>
        <w:rPr>
          <w:sz w:val="28"/>
          <w:szCs w:val="28"/>
        </w:rPr>
      </w:pPr>
      <w:r w:rsidRPr="00A7612D">
        <w:rPr>
          <w:rStyle w:val="s0"/>
          <w:sz w:val="28"/>
          <w:szCs w:val="28"/>
        </w:rPr>
        <w:t>персонал рейтингового агентства, непосредственно занимающийся присвоением рейтингов, имеет соответствующее образование, навыки и опыт;</w:t>
      </w:r>
    </w:p>
    <w:p w:rsidR="00E75099" w:rsidRPr="00A7612D" w:rsidRDefault="00E75099" w:rsidP="00E75099">
      <w:pPr>
        <w:pStyle w:val="pj"/>
        <w:ind w:firstLine="709"/>
        <w:rPr>
          <w:sz w:val="28"/>
          <w:szCs w:val="28"/>
        </w:rPr>
      </w:pPr>
      <w:r w:rsidRPr="00A7612D">
        <w:rPr>
          <w:rStyle w:val="s0"/>
          <w:sz w:val="28"/>
          <w:szCs w:val="28"/>
        </w:rPr>
        <w:t>как минимум один работник, участвующий в процессе принятия рейтинговых решений, являющийся участником органа, принимающего рейтинговое решение (далее - рейтинговый комитет), обладает не менее двухлетним опытом работы в рейтинговом агентстве, либо в аналитическом агентстве, либо в исследовательском центре, либо в финансовой организации, либо в аудиторской организации;</w:t>
      </w:r>
    </w:p>
    <w:p w:rsidR="00E75099" w:rsidRPr="00A7612D" w:rsidRDefault="00E75099" w:rsidP="00E75099">
      <w:pPr>
        <w:pStyle w:val="pj"/>
        <w:ind w:firstLine="709"/>
        <w:rPr>
          <w:sz w:val="28"/>
          <w:szCs w:val="28"/>
        </w:rPr>
      </w:pPr>
      <w:r w:rsidRPr="00A7612D">
        <w:rPr>
          <w:rStyle w:val="s0"/>
          <w:sz w:val="28"/>
          <w:szCs w:val="28"/>
        </w:rPr>
        <w:t>в составе рейтингового комитета имеется не менее пяти рейтинговых аналитиков, включая ведущего рейтингового аналитика для рейтингуемого лица и (или) его финансовых обязательств или финансовых инструментов (далее - объект рейтинга), председателя рейтингового комитета и одного рейтингового аналитика, специализирующегося на виде объектов рейтинга, к которому не относится рассматриваемый объект рейтинга (в случае, если рейтинговое агентство осуществляет деятельность по присвоению рейтингов в отношении различных видов объектов рейтинга);</w:t>
      </w:r>
    </w:p>
    <w:p w:rsidR="00E75099" w:rsidRPr="00A7612D" w:rsidRDefault="00E75099" w:rsidP="00E75099">
      <w:pPr>
        <w:pStyle w:val="pj"/>
        <w:ind w:firstLine="709"/>
        <w:rPr>
          <w:sz w:val="28"/>
          <w:szCs w:val="28"/>
        </w:rPr>
      </w:pPr>
      <w:r w:rsidRPr="00A7612D">
        <w:rPr>
          <w:rStyle w:val="s0"/>
          <w:sz w:val="28"/>
          <w:szCs w:val="28"/>
        </w:rPr>
        <w:t>рейтинговое агентство на постоянной основе осуществляет мониторинг присвоенных рейтингов, а также обеспечивает своевременное реагирование на изменяющиеся факторы, связанные с изменениями в финансовом положении, корпоративном управлении или иных аспектах деятельности рейтингуемого лица, изменениями макроэкономических условий или условий финансового рынка, что подтверждается фактическими обновлениями рейтингов не позднее 1 (одного) календарного года с даты присвоения или последнего пересмотра рейтинга или даты последнего пересмотра методологии, применяемой рейтинговым агентством.</w:t>
      </w:r>
    </w:p>
    <w:p w:rsidR="00E75099" w:rsidRPr="00A7612D" w:rsidRDefault="00E75099" w:rsidP="00E75099">
      <w:pPr>
        <w:pStyle w:val="pj"/>
        <w:ind w:firstLine="709"/>
        <w:rPr>
          <w:sz w:val="28"/>
          <w:szCs w:val="28"/>
        </w:rPr>
      </w:pPr>
      <w:r w:rsidRPr="00A7612D">
        <w:rPr>
          <w:rStyle w:val="s0"/>
          <w:sz w:val="28"/>
          <w:szCs w:val="28"/>
        </w:rPr>
        <w:t>Рейтинговое агентство направляет в уполномоченный орган запрос о принятии рейтинговых оценок рейтингового агентства для целей пруденциального регулирования с приложением подтверждающих документов.</w:t>
      </w:r>
    </w:p>
    <w:p w:rsidR="00E75099" w:rsidRPr="00A7612D" w:rsidRDefault="00E75099" w:rsidP="00E75099">
      <w:pPr>
        <w:pStyle w:val="pj"/>
        <w:ind w:firstLine="709"/>
        <w:rPr>
          <w:sz w:val="28"/>
          <w:szCs w:val="28"/>
        </w:rPr>
      </w:pPr>
      <w:r w:rsidRPr="00A7612D">
        <w:rPr>
          <w:rStyle w:val="s0"/>
          <w:sz w:val="28"/>
          <w:szCs w:val="28"/>
        </w:rPr>
        <w:t>При соответствии рейтингового агентства критериям, установленным частью первой настоящего пункта, уполномоченный орган на официальном интернет-ресурсе в срок не позднее 30 (тридцати) рабочих дней со дня получения запроса рейтингового агентства о принятии его рейтинговых оценок публикует сведения о рейтинговом агентстве и сопоставимости рейтинговых шкал рейтинговых агентств.</w:t>
      </w:r>
    </w:p>
    <w:p w:rsidR="00E75099" w:rsidRPr="00A7612D" w:rsidRDefault="00E75099" w:rsidP="00E75099">
      <w:pPr>
        <w:pStyle w:val="pj"/>
        <w:ind w:firstLine="709"/>
        <w:rPr>
          <w:sz w:val="28"/>
          <w:szCs w:val="28"/>
        </w:rPr>
      </w:pPr>
      <w:r w:rsidRPr="00A7612D">
        <w:rPr>
          <w:rStyle w:val="s0"/>
          <w:sz w:val="28"/>
          <w:szCs w:val="28"/>
        </w:rPr>
        <w:t>Методологии, применяемые рейтинговым агентством, валидируются уполномоченным органом при первичном обращении рейтингового агентства в уполномоченный орган и не реже 1 (одного) раза в год.</w:t>
      </w:r>
    </w:p>
    <w:p w:rsidR="00E75099" w:rsidRPr="00A7612D" w:rsidRDefault="00E75099" w:rsidP="00E75099">
      <w:pPr>
        <w:pStyle w:val="pj"/>
        <w:ind w:firstLine="709"/>
        <w:rPr>
          <w:sz w:val="28"/>
          <w:szCs w:val="28"/>
        </w:rPr>
      </w:pPr>
      <w:r w:rsidRPr="00A7612D">
        <w:rPr>
          <w:rStyle w:val="s0"/>
          <w:sz w:val="28"/>
          <w:szCs w:val="28"/>
        </w:rPr>
        <w:t>При внесении изменений в методологии, применяемые рейтинговым агентством, рейтинговое агентство в срок не позднее 10 (десяти) рабочих дней направляет информацию в уполномоченный орган с указанием причин и последствий таких изменений.</w:t>
      </w:r>
    </w:p>
    <w:p w:rsidR="00E75099" w:rsidRPr="00A7612D" w:rsidRDefault="00E75099" w:rsidP="00E75099">
      <w:pPr>
        <w:pStyle w:val="pj"/>
        <w:ind w:firstLine="709"/>
        <w:rPr>
          <w:sz w:val="28"/>
          <w:szCs w:val="28"/>
        </w:rPr>
      </w:pPr>
      <w:r w:rsidRPr="00A7612D">
        <w:rPr>
          <w:rStyle w:val="s0"/>
          <w:sz w:val="28"/>
          <w:szCs w:val="28"/>
        </w:rPr>
        <w:t>5. В Нормативах используются следующие понятия:</w:t>
      </w:r>
    </w:p>
    <w:p w:rsidR="00E75099" w:rsidRPr="00A7612D" w:rsidRDefault="00E75099" w:rsidP="00E75099">
      <w:pPr>
        <w:pStyle w:val="pj"/>
        <w:ind w:firstLine="709"/>
        <w:rPr>
          <w:sz w:val="28"/>
          <w:szCs w:val="28"/>
        </w:rPr>
      </w:pPr>
      <w:r w:rsidRPr="00A7612D">
        <w:rPr>
          <w:rStyle w:val="s0"/>
          <w:sz w:val="28"/>
          <w:szCs w:val="28"/>
        </w:rPr>
        <w:t>1) балансовая стоимость - сумма, по которой заем признается в бухгалтерском балансе после вычета сформированных по ним провизий (резервов);</w:t>
      </w:r>
    </w:p>
    <w:p w:rsidR="00E75099" w:rsidRPr="00A7612D" w:rsidRDefault="00E75099" w:rsidP="00E75099">
      <w:pPr>
        <w:pStyle w:val="pj"/>
        <w:ind w:firstLine="709"/>
        <w:rPr>
          <w:sz w:val="28"/>
          <w:szCs w:val="28"/>
        </w:rPr>
      </w:pPr>
      <w:r w:rsidRPr="00A7612D">
        <w:rPr>
          <w:rStyle w:val="s0"/>
          <w:sz w:val="28"/>
          <w:szCs w:val="28"/>
        </w:rPr>
        <w:t>2) инвестиционный заем (кредит) - заем (кредит), соответствующий следующим требованиям:</w:t>
      </w:r>
    </w:p>
    <w:p w:rsidR="00E75099" w:rsidRPr="00A7612D" w:rsidRDefault="00E75099" w:rsidP="00E75099">
      <w:pPr>
        <w:pStyle w:val="pj"/>
        <w:ind w:firstLine="709"/>
        <w:rPr>
          <w:sz w:val="28"/>
          <w:szCs w:val="28"/>
        </w:rPr>
      </w:pPr>
      <w:r w:rsidRPr="00A7612D">
        <w:rPr>
          <w:rStyle w:val="s0"/>
          <w:sz w:val="28"/>
          <w:szCs w:val="28"/>
        </w:rPr>
        <w:t>срок займа (кредита) составляет 3 (три) и более лет;</w:t>
      </w:r>
    </w:p>
    <w:p w:rsidR="00E75099" w:rsidRPr="00A7612D" w:rsidRDefault="00E75099" w:rsidP="00E75099">
      <w:pPr>
        <w:pStyle w:val="pj"/>
        <w:ind w:firstLine="709"/>
        <w:rPr>
          <w:sz w:val="28"/>
          <w:szCs w:val="28"/>
        </w:rPr>
      </w:pPr>
      <w:r w:rsidRPr="00A7612D">
        <w:rPr>
          <w:rStyle w:val="s0"/>
          <w:sz w:val="28"/>
          <w:szCs w:val="28"/>
        </w:rPr>
        <w:t>условиями договора займа (кредита) установлен запрет на полное досрочное погашение. Частичное погашение займа осуществляется в сроки и порядке, предусмотренные бизнес-планом заемщика;</w:t>
      </w:r>
    </w:p>
    <w:p w:rsidR="00E75099" w:rsidRPr="00A7612D" w:rsidRDefault="00E75099" w:rsidP="00E75099">
      <w:pPr>
        <w:pStyle w:val="pj"/>
        <w:ind w:firstLine="709"/>
        <w:rPr>
          <w:sz w:val="28"/>
          <w:szCs w:val="28"/>
        </w:rPr>
      </w:pPr>
      <w:r w:rsidRPr="00A7612D">
        <w:rPr>
          <w:rStyle w:val="s0"/>
          <w:sz w:val="28"/>
          <w:szCs w:val="28"/>
        </w:rPr>
        <w:t>заем (кредит) предоставляется юридическому лицу в соответствии с его бизнес-планом, предусматривающим реализацию комплекса мероприятий, направленных на создание, расширение и модернизацию материального производства, производственной и транспортной инфраструктуры;</w:t>
      </w:r>
    </w:p>
    <w:p w:rsidR="00E75099" w:rsidRPr="00A7612D" w:rsidRDefault="00E75099" w:rsidP="00E75099">
      <w:pPr>
        <w:pStyle w:val="pj"/>
        <w:ind w:firstLine="709"/>
        <w:rPr>
          <w:spacing w:val="2"/>
          <w:sz w:val="28"/>
          <w:szCs w:val="28"/>
        </w:rPr>
      </w:pPr>
      <w:r w:rsidRPr="00A7612D">
        <w:rPr>
          <w:rStyle w:val="s0"/>
          <w:sz w:val="28"/>
          <w:szCs w:val="28"/>
        </w:rPr>
        <w:t xml:space="preserve">3) </w:t>
      </w:r>
      <w:r w:rsidRPr="00A7612D">
        <w:rPr>
          <w:spacing w:val="2"/>
          <w:sz w:val="28"/>
          <w:szCs w:val="28"/>
        </w:rPr>
        <w:t xml:space="preserve">нетвердые виды залога - имущество и деньги, поступающие в будущем (за исключением прав требований к государственному партнеру по денежным поступлениям, перечисляемым на счет, предназначенный для зачисления компенсации инвестиционных затрат, по договору государственно-частного партнерства, заключенному в соответствии с законодательством Республики Казахстан, являющимся залогом по договору банковского займа, условия которого предусмотрены в пункте 6 Нормативов, а также денег, поступающих в будущем по </w:t>
      </w:r>
      <w:r w:rsidRPr="00A7612D">
        <w:rPr>
          <w:sz w:val="28"/>
          <w:szCs w:val="28"/>
        </w:rPr>
        <w:t>офтейк-контракту</w:t>
      </w:r>
      <w:r w:rsidRPr="00A7612D">
        <w:rPr>
          <w:spacing w:val="2"/>
          <w:sz w:val="28"/>
          <w:szCs w:val="28"/>
        </w:rPr>
        <w:t>, являющемуся залогом по договору банковского займа, при соответствии условиям, предусмотренным в пункте 7 Нормативов), в том числе по договорам долевого участия (за исключением денег, поступающих по договорам, заключенным с компаниями с государственным участием (субъектами квазигосударственного сектора), договоры страхования (за исключением договоров страхования, содержащих пункты о безусловном и безотзывном исполнении обязательств, заключенных с Экспортно-кредитным агентством Казахстана, имеющего государственную гарантию по поддержке экспорта, со страховыми организациями-резидентами Республики Казахстан, имеющими рейтинг не ниже "ВВ+" рейтингового агентства Standard &amp; Poor's (Стандард энд Пурс) или рейтинг аналогичного уровня одного из других рейтинговых агентств, со страховыми организациями-нерезидентами Республики Казахстан, имеющими рейтинг не ниже "А" рейтингового агентства Standard &amp; Poor's (Стандард энд Пурс) или рейтинг аналогичного уровня одного из других рейтинговых агентств, договоров страхования, условия которых предусмотрены в пункте 6 Нормативов), гарантии физических или юридических лиц (за исключением гарантий юридических лиц, имеющих кредитный рейтинг не ниже "ВВ+" рейтингового агентства Standard &amp; Poor's (Стандард энд Пурс) или рейтинг аналогичного уровня одного из других рейтинговых агентств, гарантий банков второго уровня, имеющих кредитный рейтинг не ниже "В-" рейтингового агентства Standard &amp; Poor's (Стандард энд Пурс) или рейтинг аналогичного уровня одного из других рейтинговых агентств, а также гарантий, выданных национальными управляющими холдингами и их дочерними организациями), нематериальные активы, доли участия в уставном капитале или ценные бумаги, не включенные в официальный список организаторов торгов Республики Казахстан и (или) организаторов торгов, признаваемых международными фондовыми биржами, (за исключением принятых в залоговое обеспечение долей участия в уставном капитале и (или) ценных бумаг юридических лиц, у которых отношение задолженности по займам, выданным на цели, не связанные с финансированием оборотных средств, к прибыли до вычета расходов по выплате начисленных вознаграждений, налоговых отчислений и начисленной амортизации (EBITDA) (ЕБИТДА) составляет не более 4), бумажные зерновые расписки (за исключением прав требований по зерновым распискам соответствующих условиям, предусмотренным пунктом 8 Нормативов), залоговое обеспечение, находящееся за пределами Республики Казахстан (за исключением залогового обеспечения, находящегося в странах Евразийского Экономического Союза, при наличии заключения юридических консультантов или специалистов дочерних организаций банка согласно праву указанных стран, подтверждающих надлежащее оформление залогового обеспечения);</w:t>
      </w:r>
    </w:p>
    <w:p w:rsidR="00E75099" w:rsidRPr="00A7612D" w:rsidRDefault="00E75099" w:rsidP="00E75099">
      <w:pPr>
        <w:pStyle w:val="pj"/>
        <w:ind w:firstLine="709"/>
        <w:rPr>
          <w:sz w:val="28"/>
          <w:szCs w:val="28"/>
        </w:rPr>
      </w:pPr>
      <w:r w:rsidRPr="00A7612D">
        <w:rPr>
          <w:rStyle w:val="s0"/>
          <w:sz w:val="28"/>
          <w:szCs w:val="28"/>
        </w:rPr>
        <w:t>4) беззалоговый потребительский заем - потребительский банковский заем, за исключением:</w:t>
      </w:r>
    </w:p>
    <w:p w:rsidR="00E75099" w:rsidRPr="00A7612D" w:rsidRDefault="00E75099" w:rsidP="00E75099">
      <w:pPr>
        <w:pStyle w:val="pj"/>
        <w:ind w:firstLine="709"/>
        <w:rPr>
          <w:sz w:val="28"/>
          <w:szCs w:val="28"/>
        </w:rPr>
      </w:pPr>
      <w:r w:rsidRPr="00A7612D">
        <w:rPr>
          <w:rStyle w:val="s0"/>
          <w:sz w:val="28"/>
          <w:szCs w:val="28"/>
        </w:rPr>
        <w:t>займов, обеспеченных залогом прав на недвижимое имущество, залогом движимого имущества, подлежащим обязательной государственной регистрации, полностью покрывающими сумму выдаваемого займа;</w:t>
      </w:r>
    </w:p>
    <w:p w:rsidR="00E75099" w:rsidRPr="00A7612D" w:rsidRDefault="00E75099" w:rsidP="00E75099">
      <w:pPr>
        <w:pStyle w:val="pj"/>
        <w:ind w:firstLine="709"/>
        <w:rPr>
          <w:sz w:val="28"/>
          <w:szCs w:val="28"/>
        </w:rPr>
      </w:pPr>
      <w:r w:rsidRPr="00A7612D">
        <w:rPr>
          <w:rStyle w:val="s0"/>
          <w:sz w:val="28"/>
          <w:szCs w:val="28"/>
        </w:rPr>
        <w:t>займов, обеспеченных залогом прав по эмиссионным ценным бумагам, подлежащим регистрации, полностью покрывающие сумму выдаваемого займа;</w:t>
      </w:r>
    </w:p>
    <w:p w:rsidR="00E75099" w:rsidRPr="00A7612D" w:rsidRDefault="00E75099" w:rsidP="00E75099">
      <w:pPr>
        <w:pStyle w:val="pj"/>
        <w:ind w:firstLine="709"/>
        <w:rPr>
          <w:sz w:val="28"/>
          <w:szCs w:val="28"/>
        </w:rPr>
      </w:pPr>
      <w:r w:rsidRPr="00A7612D">
        <w:rPr>
          <w:rStyle w:val="s0"/>
          <w:sz w:val="28"/>
          <w:szCs w:val="28"/>
        </w:rPr>
        <w:t>займов, обеспеченных залогом права требования по договорам долевого участия в жилищном строительстве, полностью покрывающие сумму выдаваемого займа;</w:t>
      </w:r>
    </w:p>
    <w:p w:rsidR="00E75099" w:rsidRPr="00A7612D" w:rsidRDefault="00E75099" w:rsidP="00E75099">
      <w:pPr>
        <w:pStyle w:val="pj"/>
        <w:ind w:firstLine="709"/>
        <w:rPr>
          <w:sz w:val="28"/>
          <w:szCs w:val="28"/>
        </w:rPr>
      </w:pPr>
      <w:r w:rsidRPr="00A7612D">
        <w:rPr>
          <w:rStyle w:val="s0"/>
          <w:sz w:val="28"/>
          <w:szCs w:val="28"/>
        </w:rPr>
        <w:t>займов, обеспечением по которым выступают деньги, полностью покрывающие сумму выдаваемого займа;</w:t>
      </w:r>
    </w:p>
    <w:p w:rsidR="00E75099" w:rsidRPr="00A7612D" w:rsidRDefault="00E75099" w:rsidP="00E75099">
      <w:pPr>
        <w:pStyle w:val="pj"/>
        <w:ind w:firstLine="709"/>
        <w:rPr>
          <w:sz w:val="28"/>
          <w:szCs w:val="28"/>
        </w:rPr>
      </w:pPr>
      <w:r w:rsidRPr="00A7612D">
        <w:rPr>
          <w:rStyle w:val="s0"/>
          <w:sz w:val="28"/>
          <w:szCs w:val="28"/>
        </w:rPr>
        <w:t>займов, выдаваемых в рамках системы образовательного кредитования;</w:t>
      </w:r>
    </w:p>
    <w:p w:rsidR="00E75099" w:rsidRPr="00A7612D" w:rsidRDefault="00E75099" w:rsidP="00E75099">
      <w:pPr>
        <w:pStyle w:val="pj"/>
        <w:ind w:firstLine="709"/>
        <w:rPr>
          <w:sz w:val="28"/>
          <w:szCs w:val="28"/>
        </w:rPr>
      </w:pPr>
      <w:r w:rsidRPr="00A7612D">
        <w:rPr>
          <w:rStyle w:val="s0"/>
          <w:sz w:val="28"/>
          <w:szCs w:val="28"/>
        </w:rPr>
        <w:t>займов, выдаваемых в рамках системы жилищных строительных сбережений;</w:t>
      </w:r>
    </w:p>
    <w:p w:rsidR="00E75099" w:rsidRPr="00A7612D" w:rsidRDefault="00E75099" w:rsidP="00E75099">
      <w:pPr>
        <w:pStyle w:val="pj"/>
        <w:ind w:firstLine="709"/>
        <w:rPr>
          <w:sz w:val="28"/>
          <w:szCs w:val="28"/>
        </w:rPr>
      </w:pPr>
      <w:r w:rsidRPr="00A7612D">
        <w:rPr>
          <w:rStyle w:val="s0"/>
          <w:sz w:val="28"/>
          <w:szCs w:val="28"/>
        </w:rPr>
        <w:t>5) заем - осуществление банком банковских заемных, лизинговых, факторинговых, форфейтинговых операций, учет векселей и дебиторская задолженность по ранее выданным банковским займам;</w:t>
      </w:r>
    </w:p>
    <w:p w:rsidR="00E75099" w:rsidRPr="00A7612D" w:rsidRDefault="00E75099" w:rsidP="00E75099">
      <w:pPr>
        <w:pStyle w:val="pj"/>
        <w:ind w:firstLine="709"/>
        <w:rPr>
          <w:sz w:val="28"/>
          <w:szCs w:val="28"/>
        </w:rPr>
      </w:pPr>
      <w:r w:rsidRPr="00A7612D">
        <w:rPr>
          <w:rStyle w:val="s0"/>
          <w:sz w:val="28"/>
          <w:szCs w:val="28"/>
        </w:rPr>
        <w:t>6) заемщик - физическое или юридическое лицо, заключившее договор займа (кредита);</w:t>
      </w:r>
    </w:p>
    <w:p w:rsidR="00E75099" w:rsidRPr="00A7612D" w:rsidRDefault="00E75099" w:rsidP="00E75099">
      <w:pPr>
        <w:pStyle w:val="pj"/>
        <w:ind w:firstLine="709"/>
        <w:rPr>
          <w:sz w:val="28"/>
          <w:szCs w:val="28"/>
        </w:rPr>
      </w:pPr>
      <w:r w:rsidRPr="00A7612D">
        <w:rPr>
          <w:rStyle w:val="s0"/>
          <w:sz w:val="28"/>
          <w:szCs w:val="28"/>
        </w:rPr>
        <w:t>7) провизии (резервы) - резервы, созданные под обесценение займа;</w:t>
      </w:r>
    </w:p>
    <w:p w:rsidR="00E75099" w:rsidRPr="00A7612D" w:rsidRDefault="00E75099" w:rsidP="00E75099">
      <w:pPr>
        <w:pStyle w:val="pj"/>
        <w:ind w:firstLine="709"/>
        <w:rPr>
          <w:sz w:val="28"/>
          <w:szCs w:val="28"/>
        </w:rPr>
      </w:pPr>
      <w:r w:rsidRPr="00A7612D">
        <w:rPr>
          <w:rStyle w:val="s0"/>
          <w:sz w:val="28"/>
          <w:szCs w:val="28"/>
        </w:rPr>
        <w:t>8) созаемщик - физическое или юридическое лицо, подписывающее договор займа (кредита) вместе с заемщиком и выступающее по договору займа (кредита) в качестве солидарного ответственного за выполнение обязательств по возврату полученных денег;</w:t>
      </w:r>
    </w:p>
    <w:p w:rsidR="00E75099" w:rsidRPr="00A7612D" w:rsidRDefault="00E75099" w:rsidP="00E75099">
      <w:pPr>
        <w:pStyle w:val="pj"/>
        <w:ind w:firstLine="709"/>
        <w:rPr>
          <w:sz w:val="28"/>
          <w:szCs w:val="28"/>
        </w:rPr>
      </w:pPr>
      <w:r w:rsidRPr="00A7612D">
        <w:rPr>
          <w:rStyle w:val="s0"/>
          <w:sz w:val="28"/>
          <w:szCs w:val="28"/>
        </w:rPr>
        <w:t>9) регулярный AQR - ежегодная оценка качества активов и условных (возможных) обязательств банков, осуществляемая в рамках риск-ориентированного надзора;</w:t>
      </w:r>
    </w:p>
    <w:p w:rsidR="00E75099" w:rsidRPr="00A7612D" w:rsidRDefault="00E75099" w:rsidP="00E75099">
      <w:pPr>
        <w:pStyle w:val="pj"/>
        <w:ind w:firstLine="709"/>
        <w:rPr>
          <w:sz w:val="28"/>
          <w:szCs w:val="28"/>
        </w:rPr>
      </w:pPr>
      <w:r w:rsidRPr="00A7612D">
        <w:rPr>
          <w:rStyle w:val="s0"/>
          <w:sz w:val="28"/>
          <w:szCs w:val="28"/>
        </w:rPr>
        <w:t>10) офтейк-контракт - соглашение между производителем (поставщиком) и заказчиком о продаже товаров и (или) услуг с поставкой в будущем на заранее оговоренных условиях по стоимости, количеству (объему) и срокам поставки;</w:t>
      </w:r>
    </w:p>
    <w:p w:rsidR="00E75099" w:rsidRPr="00A7612D" w:rsidRDefault="00E75099" w:rsidP="00E75099">
      <w:pPr>
        <w:ind w:firstLine="709"/>
        <w:rPr>
          <w:color w:val="333333"/>
          <w:szCs w:val="28"/>
        </w:rPr>
      </w:pPr>
      <w:r w:rsidRPr="00A7612D">
        <w:rPr>
          <w:rStyle w:val="s0"/>
          <w:szCs w:val="28"/>
        </w:rPr>
        <w:t>11) SREP - ежегодный надзорный процесс оценки рисков и недостатков в деятельности банков, осуществляемый в рамках риск-ориентированного надзора путем количественного и качественного анализа оценки бизнес модели, рисков капитала, риска ликвидности, системы корпоративного управления банка;</w:t>
      </w:r>
      <w:r w:rsidRPr="00A7612D">
        <w:rPr>
          <w:color w:val="333333"/>
          <w:szCs w:val="28"/>
          <w:shd w:val="clear" w:color="auto" w:fill="FFFFFF"/>
        </w:rPr>
        <w:t>12) стеблкойн - цифровые финансовые активы, базовым активом которых выступают деньги (стейблкоин) (далее – стеблкойн);</w:t>
      </w:r>
    </w:p>
    <w:p w:rsidR="00E75099" w:rsidRPr="00A7612D" w:rsidRDefault="00E75099" w:rsidP="00E75099">
      <w:pPr>
        <w:ind w:firstLine="709"/>
        <w:rPr>
          <w:color w:val="333333"/>
          <w:szCs w:val="28"/>
        </w:rPr>
      </w:pPr>
      <w:r w:rsidRPr="00A7612D">
        <w:rPr>
          <w:color w:val="333333"/>
          <w:szCs w:val="28"/>
          <w:shd w:val="clear" w:color="auto" w:fill="FFFFFF"/>
        </w:rPr>
        <w:t>13) цифровые финансовые активы - цифровые финансовые активы, базовым активом которых выступают ценные бумаги и исламские ценные бумаги (далее – цифровые финансовые активы);</w:t>
      </w:r>
      <w:r w:rsidRPr="00A7612D">
        <w:rPr>
          <w:color w:val="333333"/>
          <w:szCs w:val="28"/>
        </w:rPr>
        <w:t xml:space="preserve"> </w:t>
      </w:r>
    </w:p>
    <w:p w:rsidR="00E75099" w:rsidRPr="00A7612D" w:rsidRDefault="00E75099" w:rsidP="00E75099">
      <w:pPr>
        <w:ind w:firstLine="709"/>
        <w:rPr>
          <w:szCs w:val="28"/>
        </w:rPr>
      </w:pPr>
      <w:r w:rsidRPr="00A7612D">
        <w:rPr>
          <w:color w:val="333333"/>
          <w:szCs w:val="28"/>
          <w:shd w:val="clear" w:color="auto" w:fill="FFFFFF"/>
        </w:rPr>
        <w:t>14) цифровые финансовые инструменты - финансовые инструменты, выпускаемые в электронно-цифровой форме на цифровой платформе оператора платформы цифровых финансовых активов (далее – цифровые финансовые инструменты).</w:t>
      </w:r>
    </w:p>
    <w:p w:rsidR="00E75099" w:rsidRPr="00A7612D" w:rsidRDefault="00E75099" w:rsidP="00E75099">
      <w:pPr>
        <w:pStyle w:val="pj"/>
        <w:ind w:firstLine="709"/>
        <w:rPr>
          <w:sz w:val="28"/>
          <w:szCs w:val="28"/>
        </w:rPr>
      </w:pPr>
      <w:bookmarkStart w:id="2" w:name="SUB20100"/>
      <w:bookmarkEnd w:id="2"/>
      <w:r w:rsidRPr="00A7612D">
        <w:rPr>
          <w:rStyle w:val="s0"/>
          <w:sz w:val="28"/>
          <w:szCs w:val="28"/>
        </w:rPr>
        <w:t>6. Договор банковского займа заключается банком с юридическим лицом в рамках договора государственно-частного партнерства и соответствует следующим условиям:</w:t>
      </w:r>
    </w:p>
    <w:p w:rsidR="00E75099" w:rsidRPr="00A7612D" w:rsidRDefault="00E75099" w:rsidP="00E75099">
      <w:pPr>
        <w:pStyle w:val="pj"/>
        <w:ind w:firstLine="709"/>
        <w:rPr>
          <w:sz w:val="28"/>
          <w:szCs w:val="28"/>
        </w:rPr>
      </w:pPr>
      <w:r w:rsidRPr="00A7612D">
        <w:rPr>
          <w:rStyle w:val="s0"/>
          <w:sz w:val="28"/>
          <w:szCs w:val="28"/>
        </w:rPr>
        <w:t>инвестиционный период реализации проекта государственно-частного партнерства не превышает 36 (тридцати шести) месяцев. Инвестиционным периодом является период с даты заключения договора банковского займа (соглашения о предоставлении (открытии) кредитной линии) по дате начала выплаты компенсации инвестиционных затрат;</w:t>
      </w:r>
    </w:p>
    <w:p w:rsidR="00E75099" w:rsidRPr="00A7612D" w:rsidRDefault="00E75099" w:rsidP="00E75099">
      <w:pPr>
        <w:pStyle w:val="pj"/>
        <w:ind w:firstLine="709"/>
        <w:rPr>
          <w:sz w:val="28"/>
          <w:szCs w:val="28"/>
        </w:rPr>
      </w:pPr>
      <w:r w:rsidRPr="00A7612D">
        <w:rPr>
          <w:rStyle w:val="s0"/>
          <w:sz w:val="28"/>
          <w:szCs w:val="28"/>
        </w:rPr>
        <w:t>поэтапное финансирование проекта государственно-частного партнерства в пределах суммы займа (займа, выданного в рамках кредитной линии) осуществляется в следующем порядке:</w:t>
      </w:r>
    </w:p>
    <w:p w:rsidR="00E75099" w:rsidRPr="00A7612D" w:rsidRDefault="00E75099" w:rsidP="00E75099">
      <w:pPr>
        <w:pStyle w:val="pj"/>
        <w:ind w:firstLine="709"/>
        <w:rPr>
          <w:sz w:val="28"/>
          <w:szCs w:val="28"/>
        </w:rPr>
      </w:pPr>
      <w:r w:rsidRPr="00A7612D">
        <w:rPr>
          <w:rStyle w:val="s0"/>
          <w:sz w:val="28"/>
          <w:szCs w:val="28"/>
        </w:rPr>
        <w:t>сумма поэтапного финансирования в течение одной четверти инвестиционного периода не превышает 30 (тридцати) процентов общего размера займа (займа, выданного в рамках кредитной линии);</w:t>
      </w:r>
    </w:p>
    <w:p w:rsidR="00E75099" w:rsidRPr="00A7612D" w:rsidRDefault="00E75099" w:rsidP="00E75099">
      <w:pPr>
        <w:pStyle w:val="pj"/>
        <w:ind w:firstLine="709"/>
        <w:rPr>
          <w:sz w:val="28"/>
          <w:szCs w:val="28"/>
        </w:rPr>
      </w:pPr>
      <w:r w:rsidRPr="00A7612D">
        <w:rPr>
          <w:rStyle w:val="s0"/>
          <w:sz w:val="28"/>
          <w:szCs w:val="28"/>
        </w:rPr>
        <w:t>сумма поэтапного финансирования в течение половины инвестиционного периода не превышает 50 (пятидесяти) процентов общего размера займа (займа, выданного в рамках кредитной линии);</w:t>
      </w:r>
    </w:p>
    <w:p w:rsidR="00E75099" w:rsidRPr="00A7612D" w:rsidRDefault="00E75099" w:rsidP="00E75099">
      <w:pPr>
        <w:pStyle w:val="pj"/>
        <w:ind w:firstLine="709"/>
        <w:rPr>
          <w:sz w:val="28"/>
          <w:szCs w:val="28"/>
        </w:rPr>
      </w:pPr>
      <w:r w:rsidRPr="00A7612D">
        <w:rPr>
          <w:rStyle w:val="s0"/>
          <w:sz w:val="28"/>
          <w:szCs w:val="28"/>
        </w:rPr>
        <w:t>технический надзор за объектом строительства осуществляется юридическим лицом, выбранным банком на основе договора государственно-частного партнерства.</w:t>
      </w:r>
    </w:p>
    <w:p w:rsidR="00E75099" w:rsidRPr="00A7612D" w:rsidRDefault="00E75099" w:rsidP="00E75099">
      <w:pPr>
        <w:pStyle w:val="pj"/>
        <w:ind w:firstLine="709"/>
        <w:rPr>
          <w:sz w:val="28"/>
          <w:szCs w:val="28"/>
        </w:rPr>
      </w:pPr>
      <w:r w:rsidRPr="00A7612D">
        <w:rPr>
          <w:rStyle w:val="s0"/>
          <w:sz w:val="28"/>
          <w:szCs w:val="28"/>
        </w:rPr>
        <w:t>Договор страхования, заключенный со страховой организацией, имеющей рейтинг не ниже «ВВ+» рейтингового агентства Standard&amp;Poor's или других рейтинговых агентств содержит исключительно следующие условия, позволяющие страховщику отказать (не осуществить) в страховой выплате (страховую выплату) выгодоприобретателю (банку):</w:t>
      </w:r>
    </w:p>
    <w:p w:rsidR="00E75099" w:rsidRPr="00A7612D" w:rsidRDefault="00E75099" w:rsidP="00E75099">
      <w:pPr>
        <w:pStyle w:val="pj"/>
        <w:ind w:firstLine="709"/>
        <w:rPr>
          <w:sz w:val="28"/>
          <w:szCs w:val="28"/>
        </w:rPr>
      </w:pPr>
      <w:r w:rsidRPr="00A7612D">
        <w:rPr>
          <w:rStyle w:val="s0"/>
          <w:sz w:val="28"/>
          <w:szCs w:val="28"/>
        </w:rPr>
        <w:t>требования страхователя (застрахованного, выгодоприобретателя) о возмещении убытков превышают размер страховой суммы;</w:t>
      </w:r>
    </w:p>
    <w:p w:rsidR="00E75099" w:rsidRPr="00A7612D" w:rsidRDefault="00E75099" w:rsidP="00E75099">
      <w:pPr>
        <w:pStyle w:val="pj"/>
        <w:ind w:firstLine="709"/>
        <w:rPr>
          <w:sz w:val="28"/>
          <w:szCs w:val="28"/>
        </w:rPr>
      </w:pPr>
      <w:r w:rsidRPr="00A7612D">
        <w:rPr>
          <w:rStyle w:val="s0"/>
          <w:sz w:val="28"/>
          <w:szCs w:val="28"/>
        </w:rPr>
        <w:t>ущерб или расходы возникли в результате воздействия ядерного взрыва, радиации или радиоактивного заражения, военных действий, гражданской войны, народных волнений всякого рода, массовых беспорядков или забастовок;</w:t>
      </w:r>
    </w:p>
    <w:p w:rsidR="00E75099" w:rsidRPr="00A7612D" w:rsidRDefault="00E75099" w:rsidP="00E75099">
      <w:pPr>
        <w:pStyle w:val="pj"/>
        <w:ind w:firstLine="709"/>
        <w:rPr>
          <w:sz w:val="28"/>
          <w:szCs w:val="28"/>
        </w:rPr>
      </w:pPr>
      <w:r w:rsidRPr="00A7612D">
        <w:rPr>
          <w:rStyle w:val="s0"/>
          <w:sz w:val="28"/>
          <w:szCs w:val="28"/>
        </w:rPr>
        <w:t>договор банковского займа признан недействительным;</w:t>
      </w:r>
    </w:p>
    <w:p w:rsidR="00E75099" w:rsidRPr="00A7612D" w:rsidRDefault="00E75099" w:rsidP="00E75099">
      <w:pPr>
        <w:pStyle w:val="pj"/>
        <w:ind w:firstLine="709"/>
        <w:rPr>
          <w:sz w:val="28"/>
          <w:szCs w:val="28"/>
        </w:rPr>
      </w:pPr>
      <w:r w:rsidRPr="00A7612D">
        <w:rPr>
          <w:rStyle w:val="s0"/>
          <w:sz w:val="28"/>
          <w:szCs w:val="28"/>
        </w:rPr>
        <w:t>внесение изменений в договор банковского займа, договор залога, договор гарантии или поручительство без письменного согласования таких изменений со страховщиком;</w:t>
      </w:r>
    </w:p>
    <w:p w:rsidR="00E75099" w:rsidRPr="00A7612D" w:rsidRDefault="00E75099" w:rsidP="00E75099">
      <w:pPr>
        <w:pStyle w:val="pj"/>
        <w:ind w:firstLine="709"/>
        <w:rPr>
          <w:sz w:val="28"/>
          <w:szCs w:val="28"/>
        </w:rPr>
      </w:pPr>
      <w:r w:rsidRPr="00A7612D">
        <w:rPr>
          <w:rStyle w:val="s0"/>
          <w:sz w:val="28"/>
          <w:szCs w:val="28"/>
        </w:rPr>
        <w:t>сообщение выгодоприобретателем (банком) страховщику заведомо ложных сведений об объекте страхования, страховом риске, страховом случае и его последствиях;</w:t>
      </w:r>
    </w:p>
    <w:p w:rsidR="00E75099" w:rsidRPr="00A7612D" w:rsidRDefault="00E75099" w:rsidP="00E75099">
      <w:pPr>
        <w:pStyle w:val="pj"/>
        <w:ind w:firstLine="709"/>
        <w:rPr>
          <w:sz w:val="28"/>
          <w:szCs w:val="28"/>
        </w:rPr>
      </w:pPr>
      <w:r w:rsidRPr="00A7612D">
        <w:rPr>
          <w:rStyle w:val="s0"/>
          <w:sz w:val="28"/>
          <w:szCs w:val="28"/>
        </w:rPr>
        <w:t>получение выгодоприобретателем (банком) полного возмещения убытка от лица, ответственного за убытки, или третьей стороны;</w:t>
      </w:r>
    </w:p>
    <w:p w:rsidR="00E75099" w:rsidRPr="00A7612D" w:rsidRDefault="00E75099" w:rsidP="00E75099">
      <w:pPr>
        <w:pStyle w:val="pj"/>
        <w:ind w:firstLine="709"/>
        <w:rPr>
          <w:sz w:val="28"/>
          <w:szCs w:val="28"/>
        </w:rPr>
      </w:pPr>
      <w:r w:rsidRPr="00A7612D">
        <w:rPr>
          <w:rStyle w:val="s0"/>
          <w:sz w:val="28"/>
          <w:szCs w:val="28"/>
        </w:rPr>
        <w:t>воспрепятствование выгодоприобретателем (банком) страховщику в расследовании обстоятельств наступления страхового случая и в установлении размера причиненного убытка;</w:t>
      </w:r>
    </w:p>
    <w:p w:rsidR="00E75099" w:rsidRPr="00A7612D" w:rsidRDefault="00E75099" w:rsidP="00E75099">
      <w:pPr>
        <w:pStyle w:val="pj"/>
        <w:ind w:firstLine="709"/>
        <w:rPr>
          <w:sz w:val="28"/>
          <w:szCs w:val="28"/>
        </w:rPr>
      </w:pPr>
      <w:r w:rsidRPr="00A7612D">
        <w:rPr>
          <w:rStyle w:val="s0"/>
          <w:sz w:val="28"/>
          <w:szCs w:val="28"/>
        </w:rPr>
        <w:t>отказ выгодоприобретателя (банка) от своего права требования по договору займа к страхователю, в том числе в судебном или внесудебном порядке.</w:t>
      </w:r>
    </w:p>
    <w:p w:rsidR="00E75099" w:rsidRPr="00A7612D" w:rsidRDefault="00E75099" w:rsidP="00E75099">
      <w:pPr>
        <w:pStyle w:val="pj"/>
        <w:ind w:firstLine="709"/>
        <w:rPr>
          <w:sz w:val="28"/>
          <w:szCs w:val="28"/>
        </w:rPr>
      </w:pPr>
      <w:r w:rsidRPr="00A7612D">
        <w:rPr>
          <w:rStyle w:val="s0"/>
          <w:sz w:val="28"/>
          <w:szCs w:val="28"/>
        </w:rPr>
        <w:t>В договоре страхования допускается указание условия осуществления страховой выплаты без учета (за вычетом) договора залога, признанного судом недействительным. В данном случае договор страхования учитывается в качестве обеспечения за вычетом договора залога, признанного судом недействительным.</w:t>
      </w:r>
    </w:p>
    <w:p w:rsidR="00E75099" w:rsidRPr="00A7612D" w:rsidRDefault="00E75099" w:rsidP="00E75099">
      <w:pPr>
        <w:pStyle w:val="pj"/>
        <w:ind w:firstLine="709"/>
        <w:rPr>
          <w:sz w:val="28"/>
          <w:szCs w:val="28"/>
        </w:rPr>
      </w:pPr>
      <w:r w:rsidRPr="00A7612D">
        <w:rPr>
          <w:rStyle w:val="s0"/>
          <w:sz w:val="28"/>
          <w:szCs w:val="28"/>
        </w:rPr>
        <w:t>При принятии банком в качестве обеспечения договор страхования принимается за вычетом безусловной франшизы.</w:t>
      </w:r>
    </w:p>
    <w:p w:rsidR="00E75099" w:rsidRPr="00A7612D" w:rsidRDefault="00E75099" w:rsidP="00E75099">
      <w:pPr>
        <w:pStyle w:val="pj"/>
        <w:ind w:firstLine="709"/>
        <w:rPr>
          <w:sz w:val="28"/>
          <w:szCs w:val="28"/>
        </w:rPr>
      </w:pPr>
      <w:r w:rsidRPr="00A7612D">
        <w:rPr>
          <w:rStyle w:val="s0"/>
          <w:sz w:val="28"/>
          <w:szCs w:val="28"/>
        </w:rPr>
        <w:t>7. Деньги, поступающие в будущем по офтейк-контракту, исключаются из нетвердых видов залога в случае соблюдения следующих условий:</w:t>
      </w:r>
    </w:p>
    <w:p w:rsidR="00E75099" w:rsidRPr="00A7612D" w:rsidRDefault="00E75099" w:rsidP="00E75099">
      <w:pPr>
        <w:pStyle w:val="pj"/>
        <w:ind w:firstLine="709"/>
        <w:rPr>
          <w:sz w:val="28"/>
          <w:szCs w:val="28"/>
        </w:rPr>
      </w:pPr>
      <w:r w:rsidRPr="00A7612D">
        <w:rPr>
          <w:rStyle w:val="s0"/>
          <w:sz w:val="28"/>
          <w:szCs w:val="28"/>
        </w:rPr>
        <w:t>1) заказчиком является:</w:t>
      </w:r>
    </w:p>
    <w:p w:rsidR="00E75099" w:rsidRPr="00A7612D" w:rsidRDefault="00E75099" w:rsidP="00E75099">
      <w:pPr>
        <w:pStyle w:val="pj"/>
        <w:ind w:firstLine="709"/>
        <w:rPr>
          <w:sz w:val="28"/>
          <w:szCs w:val="28"/>
        </w:rPr>
      </w:pPr>
      <w:r w:rsidRPr="00A7612D">
        <w:rPr>
          <w:rStyle w:val="s0"/>
          <w:sz w:val="28"/>
          <w:szCs w:val="28"/>
        </w:rPr>
        <w:t>юридическое лицо, более 50 (пятидесяти) процентов голосующих акций (долей участия в уставном капитале) которого прямо или косвенно принадлежат государству или национальному управляющему холдингу, либо;</w:t>
      </w:r>
    </w:p>
    <w:p w:rsidR="00E75099" w:rsidRPr="00A7612D" w:rsidRDefault="00E75099" w:rsidP="00E75099">
      <w:pPr>
        <w:pStyle w:val="pj"/>
        <w:ind w:firstLine="709"/>
        <w:rPr>
          <w:sz w:val="28"/>
          <w:szCs w:val="28"/>
        </w:rPr>
      </w:pPr>
      <w:r w:rsidRPr="00A7612D">
        <w:rPr>
          <w:rStyle w:val="s0"/>
          <w:sz w:val="28"/>
          <w:szCs w:val="28"/>
        </w:rPr>
        <w:t>государственное учреждение, либо;</w:t>
      </w:r>
    </w:p>
    <w:p w:rsidR="00E75099" w:rsidRPr="00A7612D" w:rsidRDefault="00E75099" w:rsidP="00E75099">
      <w:pPr>
        <w:pStyle w:val="pj"/>
        <w:ind w:firstLine="709"/>
        <w:rPr>
          <w:sz w:val="28"/>
          <w:szCs w:val="28"/>
        </w:rPr>
      </w:pPr>
      <w:r w:rsidRPr="00A7612D">
        <w:rPr>
          <w:rStyle w:val="s0"/>
          <w:sz w:val="28"/>
          <w:szCs w:val="28"/>
        </w:rPr>
        <w:t>местный исполнительный орган области, города республиканского значения, столицы;</w:t>
      </w:r>
    </w:p>
    <w:p w:rsidR="00E75099" w:rsidRPr="00A7612D" w:rsidRDefault="00E75099" w:rsidP="00E75099">
      <w:pPr>
        <w:pStyle w:val="pj"/>
        <w:ind w:firstLine="709"/>
        <w:rPr>
          <w:sz w:val="28"/>
          <w:szCs w:val="28"/>
        </w:rPr>
      </w:pPr>
      <w:r w:rsidRPr="00A7612D">
        <w:rPr>
          <w:rStyle w:val="s0"/>
          <w:sz w:val="28"/>
          <w:szCs w:val="28"/>
        </w:rPr>
        <w:t>юридическое лицо с рейтингом не ниже «ВB-» рейтингового агентства Standard &amp; Poor's (Стандард энд Пурс) или других рейтинговых агентств, либо;</w:t>
      </w:r>
    </w:p>
    <w:p w:rsidR="00E75099" w:rsidRPr="00A7612D" w:rsidRDefault="00E75099" w:rsidP="00E75099">
      <w:pPr>
        <w:pStyle w:val="pj"/>
        <w:ind w:firstLine="709"/>
        <w:rPr>
          <w:sz w:val="28"/>
          <w:szCs w:val="28"/>
        </w:rPr>
      </w:pPr>
      <w:r w:rsidRPr="00A7612D">
        <w:rPr>
          <w:rStyle w:val="s0"/>
          <w:sz w:val="28"/>
          <w:szCs w:val="28"/>
        </w:rPr>
        <w:t>крупное системообразующее предприятие, либо;</w:t>
      </w:r>
    </w:p>
    <w:p w:rsidR="00E75099" w:rsidRPr="00A7612D" w:rsidRDefault="00E75099" w:rsidP="00E75099">
      <w:pPr>
        <w:pStyle w:val="pj"/>
        <w:ind w:firstLine="709"/>
        <w:rPr>
          <w:sz w:val="28"/>
          <w:szCs w:val="28"/>
        </w:rPr>
      </w:pPr>
      <w:r w:rsidRPr="00A7612D">
        <w:rPr>
          <w:rStyle w:val="s0"/>
          <w:sz w:val="28"/>
          <w:szCs w:val="28"/>
        </w:rPr>
        <w:t>юридическое лицо, не менее 70 (семидесяти) процентов доходов которого в течение последних 2 (двух) лет формируются лицами, указанными в абзацах втором, третьем, четвертом, пятом и шестом настоящего подпункта;</w:t>
      </w:r>
    </w:p>
    <w:p w:rsidR="00E75099" w:rsidRPr="00A7612D" w:rsidRDefault="00E75099" w:rsidP="00E75099">
      <w:pPr>
        <w:pStyle w:val="pj"/>
        <w:ind w:firstLine="709"/>
        <w:rPr>
          <w:sz w:val="28"/>
          <w:szCs w:val="28"/>
        </w:rPr>
      </w:pPr>
      <w:r w:rsidRPr="00A7612D">
        <w:rPr>
          <w:rStyle w:val="s0"/>
          <w:sz w:val="28"/>
          <w:szCs w:val="28"/>
        </w:rPr>
        <w:t>2) условиями контракта предусматривается обязательное исполнение заказчиком своих обязательств перед потенциальным поставщиком при надлежащем исполнении потенциальным поставщиком обязательств, принятых по контракту;</w:t>
      </w:r>
    </w:p>
    <w:p w:rsidR="00E75099" w:rsidRPr="00A7612D" w:rsidRDefault="00E75099" w:rsidP="00E75099">
      <w:pPr>
        <w:pStyle w:val="pj"/>
        <w:ind w:firstLine="709"/>
        <w:rPr>
          <w:sz w:val="28"/>
          <w:szCs w:val="28"/>
        </w:rPr>
      </w:pPr>
      <w:r w:rsidRPr="00A7612D">
        <w:rPr>
          <w:rStyle w:val="s0"/>
          <w:sz w:val="28"/>
          <w:szCs w:val="28"/>
        </w:rPr>
        <w:t>3) у потенциального поставщика - заемщика имеется положительная кредитная история по данным кредитного бюро, выражающаяся в отсутствии просроченной задолженности сроком более 60 (шестидесяти) календарных дней за последние 2 (два) года.</w:t>
      </w:r>
    </w:p>
    <w:p w:rsidR="00E75099" w:rsidRPr="00A7612D" w:rsidRDefault="00E75099" w:rsidP="00E75099">
      <w:pPr>
        <w:pStyle w:val="pj"/>
        <w:ind w:firstLine="709"/>
        <w:rPr>
          <w:sz w:val="28"/>
          <w:szCs w:val="28"/>
        </w:rPr>
      </w:pPr>
      <w:r w:rsidRPr="00A7612D">
        <w:rPr>
          <w:rStyle w:val="s0"/>
          <w:sz w:val="28"/>
          <w:szCs w:val="28"/>
        </w:rPr>
        <w:t>Для целей Нормативов к крупным системообразующим предприятиям относятся предприятия, соответствующие следующим критериям:</w:t>
      </w:r>
    </w:p>
    <w:p w:rsidR="00E75099" w:rsidRPr="00A7612D" w:rsidRDefault="00E75099" w:rsidP="00E75099">
      <w:pPr>
        <w:pStyle w:val="pj"/>
        <w:ind w:firstLine="709"/>
        <w:rPr>
          <w:sz w:val="28"/>
          <w:szCs w:val="28"/>
        </w:rPr>
      </w:pPr>
      <w:r w:rsidRPr="00A7612D">
        <w:rPr>
          <w:rStyle w:val="s0"/>
          <w:sz w:val="28"/>
          <w:szCs w:val="28"/>
        </w:rPr>
        <w:t>выручка от реализации продукции (оказания услуг) составляет не менее 50 (пятидесяти) миллиардов тенге ежегодно за последние 2 (два) года;</w:t>
      </w:r>
    </w:p>
    <w:p w:rsidR="00E75099" w:rsidRPr="00A7612D" w:rsidRDefault="00E75099" w:rsidP="00E75099">
      <w:pPr>
        <w:pStyle w:val="pj"/>
        <w:ind w:firstLine="709"/>
        <w:rPr>
          <w:sz w:val="28"/>
          <w:szCs w:val="28"/>
        </w:rPr>
      </w:pPr>
      <w:r w:rsidRPr="00A7612D">
        <w:rPr>
          <w:rStyle w:val="s0"/>
          <w:sz w:val="28"/>
          <w:szCs w:val="28"/>
        </w:rPr>
        <w:t>налоговые отчисления составляют не менее 3 (трех) миллиардов тенге ежегодно за последние 2 (два) года.</w:t>
      </w:r>
    </w:p>
    <w:p w:rsidR="00E75099" w:rsidRPr="00A7612D" w:rsidRDefault="00E75099" w:rsidP="00E75099">
      <w:pPr>
        <w:pStyle w:val="pj"/>
        <w:ind w:firstLine="709"/>
        <w:rPr>
          <w:sz w:val="28"/>
          <w:szCs w:val="28"/>
        </w:rPr>
      </w:pPr>
      <w:r w:rsidRPr="00A7612D">
        <w:rPr>
          <w:rStyle w:val="s0"/>
          <w:sz w:val="28"/>
          <w:szCs w:val="28"/>
        </w:rPr>
        <w:t>8. Права требования по зерновым распискам исключаются из нетвердых видов залога в случае соблюдения следующих условий:</w:t>
      </w:r>
    </w:p>
    <w:p w:rsidR="00E75099" w:rsidRPr="00A7612D" w:rsidRDefault="00E75099" w:rsidP="00E75099">
      <w:pPr>
        <w:pStyle w:val="pj"/>
        <w:ind w:firstLine="709"/>
        <w:rPr>
          <w:sz w:val="28"/>
          <w:szCs w:val="28"/>
        </w:rPr>
      </w:pPr>
      <w:r w:rsidRPr="00A7612D">
        <w:rPr>
          <w:rStyle w:val="s0"/>
          <w:sz w:val="28"/>
          <w:szCs w:val="28"/>
        </w:rPr>
        <w:t>1) по зерновым распискам имеется гарантия юридического лица, 100 (сто) процентов голосующих акций (долей участия в уставном капитале) которого прямо или косвенно принадлежат государству или национальному управляющему холдингу, либо;</w:t>
      </w:r>
    </w:p>
    <w:p w:rsidR="00E75099" w:rsidRPr="00A7612D" w:rsidRDefault="00E75099" w:rsidP="00E75099">
      <w:pPr>
        <w:pStyle w:val="pj"/>
        <w:ind w:firstLine="709"/>
        <w:rPr>
          <w:sz w:val="28"/>
          <w:szCs w:val="28"/>
        </w:rPr>
      </w:pPr>
      <w:r w:rsidRPr="00A7612D">
        <w:rPr>
          <w:rStyle w:val="s0"/>
          <w:sz w:val="28"/>
          <w:szCs w:val="28"/>
        </w:rPr>
        <w:t xml:space="preserve">имущество (зерно), являющееся залогом по зерновой расписке, обеспечено договором страхования, содержащим пункты о безусловном и безотзывном исполнении обязательств, заключенным со страховыми организациями, имеющими рейтинг не ниже «В+» рейтингового агентства Standard &amp; Poor's (Стандард энд Пурс) или рейтинг аналогичного уровня одного из других рейтинговых агентств или договором страхования, условия которого предусмотрены в </w:t>
      </w:r>
      <w:r w:rsidRPr="00A7612D">
        <w:rPr>
          <w:sz w:val="28"/>
          <w:szCs w:val="28"/>
        </w:rPr>
        <w:t>пункте 6</w:t>
      </w:r>
      <w:r w:rsidRPr="00A7612D">
        <w:rPr>
          <w:rStyle w:val="s0"/>
          <w:sz w:val="28"/>
          <w:szCs w:val="28"/>
        </w:rPr>
        <w:t xml:space="preserve"> Нормативов), при этом часть ответственности страховой (перестраховочной) организации по договору страхования передана в перестрахование в перестраховочную организацию, имеющую рейтинг не ниже «В+» по международной шкале рейтингового агентства Standard &amp; Poor's (Стандард энд Пурс) или рейтинг аналогичного уровня одного из других рейтинговых агентств;</w:t>
      </w:r>
    </w:p>
    <w:p w:rsidR="00E75099" w:rsidRPr="00A7612D" w:rsidRDefault="00E75099" w:rsidP="00E75099">
      <w:pPr>
        <w:pStyle w:val="pj"/>
        <w:ind w:firstLine="709"/>
        <w:rPr>
          <w:sz w:val="28"/>
          <w:szCs w:val="28"/>
        </w:rPr>
      </w:pPr>
      <w:r w:rsidRPr="00A7612D">
        <w:rPr>
          <w:rStyle w:val="s0"/>
          <w:sz w:val="28"/>
          <w:szCs w:val="28"/>
        </w:rPr>
        <w:t xml:space="preserve">2) срок зерновой расписки не превышает предельно допустимого срока хранения зерна, принадлежащего держателю зерновой расписки, установленного </w:t>
      </w:r>
      <w:r w:rsidRPr="00A7612D">
        <w:rPr>
          <w:sz w:val="28"/>
          <w:szCs w:val="28"/>
        </w:rPr>
        <w:t>Правилами</w:t>
      </w:r>
      <w:r w:rsidRPr="00A7612D">
        <w:rPr>
          <w:rStyle w:val="s0"/>
          <w:sz w:val="28"/>
          <w:szCs w:val="28"/>
        </w:rPr>
        <w:t xml:space="preserve"> хранения зерна, утвержденными приказом Министра сельского хозяйства Республики Казахстан от 26 июня 2015 года № 4-1/573 (зарегистрированным в Реестре государственной регистрации нормативных правовых актов под № 11839);</w:t>
      </w:r>
    </w:p>
    <w:p w:rsidR="00E75099" w:rsidRPr="00A7612D" w:rsidRDefault="00E75099" w:rsidP="00E75099">
      <w:pPr>
        <w:pStyle w:val="pj"/>
        <w:ind w:firstLine="709"/>
        <w:rPr>
          <w:sz w:val="28"/>
          <w:szCs w:val="28"/>
        </w:rPr>
      </w:pPr>
      <w:r w:rsidRPr="00A7612D">
        <w:rPr>
          <w:rStyle w:val="s0"/>
          <w:sz w:val="28"/>
          <w:szCs w:val="28"/>
        </w:rPr>
        <w:t xml:space="preserve">3) хлебоприемное предприятие, выпустившее зерновую расписку, соответствует </w:t>
      </w:r>
      <w:r w:rsidRPr="00A7612D">
        <w:rPr>
          <w:sz w:val="28"/>
          <w:szCs w:val="28"/>
        </w:rPr>
        <w:t>Квалификационным требованиям</w:t>
      </w:r>
      <w:r w:rsidRPr="00A7612D">
        <w:rPr>
          <w:rStyle w:val="s0"/>
          <w:sz w:val="28"/>
          <w:szCs w:val="28"/>
        </w:rPr>
        <w:t>, предъявляемым к деятельности по оказанию услуг по складской деятельности с выпуском зерновых расписок, и перечню документов, подтверждающих соответствие им, утвержденным приказом Министра сельского хозяйства Республики Казахстан от 16 апреля 2015 года № 4-1/339 (зарегистрированным в Реестре государственной регистрации нормативных правовых актов под № 11595).</w:t>
      </w:r>
    </w:p>
    <w:p w:rsidR="00E75099" w:rsidRPr="00A7612D" w:rsidRDefault="00E75099" w:rsidP="00E75099">
      <w:pPr>
        <w:pStyle w:val="pj"/>
        <w:rPr>
          <w:sz w:val="28"/>
          <w:szCs w:val="28"/>
        </w:rPr>
      </w:pPr>
      <w:r w:rsidRPr="00A7612D">
        <w:rPr>
          <w:sz w:val="28"/>
          <w:szCs w:val="28"/>
        </w:rPr>
        <w:t> </w:t>
      </w:r>
    </w:p>
    <w:p w:rsidR="00E75099" w:rsidRPr="00A7612D" w:rsidRDefault="00E75099" w:rsidP="00E75099">
      <w:pPr>
        <w:pStyle w:val="pj"/>
        <w:ind w:firstLine="708"/>
        <w:rPr>
          <w:sz w:val="28"/>
          <w:szCs w:val="28"/>
        </w:rPr>
      </w:pPr>
      <w:r w:rsidRPr="00A7612D">
        <w:rPr>
          <w:rStyle w:val="s1"/>
          <w:sz w:val="28"/>
          <w:szCs w:val="28"/>
        </w:rPr>
        <w:t>Глава 2. Минимальный размер уставного и собственного капиталов банка</w:t>
      </w:r>
    </w:p>
    <w:p w:rsidR="00E75099" w:rsidRPr="00A7612D" w:rsidRDefault="00E75099" w:rsidP="00E75099">
      <w:pPr>
        <w:pStyle w:val="pj"/>
        <w:rPr>
          <w:sz w:val="28"/>
          <w:szCs w:val="28"/>
        </w:rPr>
      </w:pPr>
      <w:r w:rsidRPr="00A7612D">
        <w:rPr>
          <w:rStyle w:val="s0"/>
          <w:sz w:val="28"/>
          <w:szCs w:val="28"/>
        </w:rPr>
        <w:t> 9. Минимальный размер уставного и собственного капиталов для вновь создаваемого банка с универсальной банковской лицензией устанавливается в размере 20 000 000 000 (двадцати миллиардов) тенге, для банка с базовой банковской лицензией в размере 10 000 000 000 (десяти миллиардов) тенге.</w:t>
      </w:r>
    </w:p>
    <w:p w:rsidR="00E75099" w:rsidRPr="00A7612D" w:rsidRDefault="00E75099" w:rsidP="00E75099">
      <w:pPr>
        <w:pStyle w:val="pj"/>
        <w:ind w:firstLine="709"/>
        <w:rPr>
          <w:sz w:val="28"/>
          <w:szCs w:val="28"/>
        </w:rPr>
      </w:pPr>
      <w:r w:rsidRPr="00A7612D">
        <w:rPr>
          <w:rStyle w:val="s0"/>
          <w:sz w:val="28"/>
          <w:szCs w:val="28"/>
        </w:rPr>
        <w:t>10. Минимальный размер собственного капитала банка устанавливается в следующем порядке:</w:t>
      </w:r>
    </w:p>
    <w:p w:rsidR="00E75099" w:rsidRPr="00A7612D" w:rsidRDefault="00E75099" w:rsidP="00E75099">
      <w:pPr>
        <w:pStyle w:val="pj"/>
        <w:ind w:firstLine="709"/>
        <w:rPr>
          <w:rStyle w:val="s0"/>
          <w:sz w:val="28"/>
          <w:szCs w:val="28"/>
        </w:rPr>
      </w:pPr>
      <w:r w:rsidRPr="00A7612D">
        <w:rPr>
          <w:rStyle w:val="s0"/>
          <w:sz w:val="28"/>
          <w:szCs w:val="28"/>
        </w:rPr>
        <w:t>для жилищного строительного сберегательного банка в размере 4 000 000 000 (четырех миллиардов) тенге;</w:t>
      </w:r>
    </w:p>
    <w:p w:rsidR="00E75099" w:rsidRPr="00A7612D" w:rsidRDefault="00E75099" w:rsidP="00E75099">
      <w:pPr>
        <w:pStyle w:val="pj"/>
        <w:ind w:firstLine="709"/>
        <w:rPr>
          <w:sz w:val="28"/>
          <w:szCs w:val="28"/>
        </w:rPr>
      </w:pPr>
      <w:r w:rsidRPr="00A7612D">
        <w:rPr>
          <w:rStyle w:val="s0"/>
          <w:sz w:val="28"/>
          <w:szCs w:val="28"/>
        </w:rPr>
        <w:t>для банка с универсальной банковской лицензией в размере 20 000 000 000 (двадцати миллиардов) тенге;</w:t>
      </w:r>
    </w:p>
    <w:p w:rsidR="00E75099" w:rsidRPr="00A7612D" w:rsidRDefault="00E75099" w:rsidP="00E75099">
      <w:pPr>
        <w:pStyle w:val="pj"/>
        <w:ind w:firstLine="709"/>
        <w:rPr>
          <w:rStyle w:val="s0"/>
          <w:sz w:val="28"/>
          <w:szCs w:val="28"/>
        </w:rPr>
      </w:pPr>
      <w:r w:rsidRPr="00A7612D">
        <w:rPr>
          <w:rStyle w:val="s0"/>
          <w:sz w:val="28"/>
          <w:szCs w:val="28"/>
        </w:rPr>
        <w:t>для банка с базовой банковской лицензией в размере 10 000 000 000 (десяти миллиардов) тенге.</w:t>
      </w:r>
    </w:p>
    <w:p w:rsidR="00E75099" w:rsidRPr="00A7612D" w:rsidRDefault="00E75099" w:rsidP="00E75099">
      <w:pPr>
        <w:pStyle w:val="pj"/>
        <w:ind w:firstLine="709"/>
        <w:rPr>
          <w:sz w:val="28"/>
          <w:szCs w:val="28"/>
        </w:rPr>
      </w:pPr>
      <w:r w:rsidRPr="00A7612D">
        <w:rPr>
          <w:rStyle w:val="s0"/>
          <w:sz w:val="28"/>
          <w:szCs w:val="28"/>
        </w:rPr>
        <w:t>11. Банк выкупает у акционеров собственные акции при условии, что такой выкуп не приведет к нарушению любого из пруденциальных нормативов и иных обязательных к соблюдению норм и лимитов размера капитала банка, установленных уполномоченным органом.</w:t>
      </w:r>
    </w:p>
    <w:p w:rsidR="00E75099" w:rsidRPr="00A7612D" w:rsidRDefault="00E75099" w:rsidP="00E75099">
      <w:pPr>
        <w:pStyle w:val="pj"/>
        <w:ind w:firstLine="709"/>
        <w:rPr>
          <w:sz w:val="28"/>
          <w:szCs w:val="28"/>
        </w:rPr>
      </w:pPr>
      <w:r w:rsidRPr="00A7612D">
        <w:rPr>
          <w:rStyle w:val="s0"/>
          <w:sz w:val="28"/>
          <w:szCs w:val="28"/>
        </w:rPr>
        <w:t> </w:t>
      </w:r>
    </w:p>
    <w:p w:rsidR="00E75099" w:rsidRPr="00A7612D" w:rsidRDefault="00E75099" w:rsidP="00E75099">
      <w:pPr>
        <w:pStyle w:val="pc"/>
        <w:rPr>
          <w:sz w:val="28"/>
          <w:szCs w:val="28"/>
        </w:rPr>
      </w:pPr>
      <w:r w:rsidRPr="00A7612D">
        <w:rPr>
          <w:rStyle w:val="s1"/>
          <w:sz w:val="28"/>
          <w:szCs w:val="28"/>
        </w:rPr>
        <w:t>Глава 3. Коэффициент достаточности собственного капитала</w:t>
      </w:r>
    </w:p>
    <w:p w:rsidR="00E75099" w:rsidRPr="00A7612D" w:rsidRDefault="00E75099" w:rsidP="00E75099">
      <w:pPr>
        <w:pStyle w:val="pj"/>
        <w:rPr>
          <w:sz w:val="28"/>
          <w:szCs w:val="28"/>
        </w:rPr>
      </w:pPr>
      <w:r w:rsidRPr="00A7612D">
        <w:rPr>
          <w:rStyle w:val="s0"/>
          <w:sz w:val="28"/>
          <w:szCs w:val="28"/>
        </w:rPr>
        <w:t> </w:t>
      </w:r>
      <w:r w:rsidRPr="00A7612D">
        <w:rPr>
          <w:rStyle w:val="s0"/>
          <w:sz w:val="28"/>
          <w:szCs w:val="28"/>
        </w:rPr>
        <w:tab/>
        <w:t>12. Достаточность собственного капитала банка характеризуется следующими коэффициентами:</w:t>
      </w:r>
    </w:p>
    <w:p w:rsidR="00E75099" w:rsidRPr="00A7612D" w:rsidRDefault="00E75099" w:rsidP="00E75099">
      <w:pPr>
        <w:pStyle w:val="pj"/>
        <w:ind w:firstLine="709"/>
        <w:rPr>
          <w:sz w:val="28"/>
          <w:szCs w:val="28"/>
        </w:rPr>
      </w:pPr>
      <w:r w:rsidRPr="00A7612D">
        <w:rPr>
          <w:rStyle w:val="s0"/>
          <w:sz w:val="28"/>
          <w:szCs w:val="28"/>
        </w:rPr>
        <w:t>1) коэффициент достаточности основного капитала k1:</w:t>
      </w:r>
    </w:p>
    <w:p w:rsidR="00E75099" w:rsidRPr="00A7612D" w:rsidRDefault="00E75099" w:rsidP="00E75099">
      <w:pPr>
        <w:pStyle w:val="pj"/>
        <w:ind w:firstLine="709"/>
        <w:rPr>
          <w:sz w:val="28"/>
          <w:szCs w:val="28"/>
        </w:rPr>
      </w:pPr>
      <w:r w:rsidRPr="00A7612D">
        <w:rPr>
          <w:rStyle w:val="s0"/>
          <w:sz w:val="28"/>
          <w:szCs w:val="28"/>
        </w:rPr>
        <w:t>отношением основного капитала к сумме:</w:t>
      </w:r>
    </w:p>
    <w:p w:rsidR="00E75099" w:rsidRPr="00A7612D" w:rsidRDefault="00E75099" w:rsidP="00E75099">
      <w:pPr>
        <w:pStyle w:val="pj"/>
        <w:ind w:firstLine="709"/>
        <w:rPr>
          <w:sz w:val="28"/>
          <w:szCs w:val="28"/>
        </w:rPr>
      </w:pPr>
      <w:r w:rsidRPr="00A7612D">
        <w:rPr>
          <w:rStyle w:val="s0"/>
          <w:sz w:val="28"/>
          <w:szCs w:val="28"/>
        </w:rPr>
        <w:t>активов, условных и возможных обязательств, взвешенных по степени кредитного риска;</w:t>
      </w:r>
    </w:p>
    <w:p w:rsidR="00E75099" w:rsidRPr="00A7612D" w:rsidRDefault="00E75099" w:rsidP="00E75099">
      <w:pPr>
        <w:pStyle w:val="pj"/>
        <w:ind w:firstLine="709"/>
        <w:rPr>
          <w:sz w:val="28"/>
          <w:szCs w:val="28"/>
        </w:rPr>
      </w:pPr>
      <w:r w:rsidRPr="00A7612D">
        <w:rPr>
          <w:rStyle w:val="s0"/>
          <w:sz w:val="28"/>
          <w:szCs w:val="28"/>
        </w:rPr>
        <w:t>активов, условных и возможных требований и обязательств, рассчитанных с учетом рыночного риска;</w:t>
      </w:r>
    </w:p>
    <w:p w:rsidR="00E75099" w:rsidRPr="00A7612D" w:rsidRDefault="00E75099" w:rsidP="00E75099">
      <w:pPr>
        <w:pStyle w:val="pj"/>
        <w:ind w:firstLine="709"/>
        <w:rPr>
          <w:sz w:val="28"/>
          <w:szCs w:val="28"/>
        </w:rPr>
      </w:pPr>
      <w:r w:rsidRPr="00A7612D">
        <w:rPr>
          <w:rStyle w:val="s0"/>
          <w:sz w:val="28"/>
          <w:szCs w:val="28"/>
        </w:rPr>
        <w:t>операционного риска;</w:t>
      </w:r>
    </w:p>
    <w:p w:rsidR="00E75099" w:rsidRPr="00A7612D" w:rsidRDefault="00E75099" w:rsidP="00E75099">
      <w:pPr>
        <w:pStyle w:val="pj"/>
        <w:ind w:firstLine="709"/>
        <w:rPr>
          <w:sz w:val="28"/>
          <w:szCs w:val="28"/>
        </w:rPr>
      </w:pPr>
      <w:r w:rsidRPr="00A7612D">
        <w:rPr>
          <w:rStyle w:val="s0"/>
          <w:sz w:val="28"/>
          <w:szCs w:val="28"/>
        </w:rPr>
        <w:t>2) коэффициент достаточности капитала первого уровня k1-2:</w:t>
      </w:r>
    </w:p>
    <w:p w:rsidR="00E75099" w:rsidRPr="00A7612D" w:rsidRDefault="00E75099" w:rsidP="00E75099">
      <w:pPr>
        <w:pStyle w:val="pj"/>
        <w:ind w:firstLine="709"/>
        <w:rPr>
          <w:sz w:val="28"/>
          <w:szCs w:val="28"/>
        </w:rPr>
      </w:pPr>
      <w:r w:rsidRPr="00A7612D">
        <w:rPr>
          <w:rStyle w:val="s0"/>
          <w:sz w:val="28"/>
          <w:szCs w:val="28"/>
        </w:rPr>
        <w:t>отношением капитала первого уровня к сумме:</w:t>
      </w:r>
    </w:p>
    <w:p w:rsidR="00E75099" w:rsidRPr="00A7612D" w:rsidRDefault="00E75099" w:rsidP="00E75099">
      <w:pPr>
        <w:pStyle w:val="pj"/>
        <w:ind w:firstLine="709"/>
        <w:rPr>
          <w:sz w:val="28"/>
          <w:szCs w:val="28"/>
        </w:rPr>
      </w:pPr>
      <w:r w:rsidRPr="00A7612D">
        <w:rPr>
          <w:rStyle w:val="s0"/>
          <w:sz w:val="28"/>
          <w:szCs w:val="28"/>
        </w:rPr>
        <w:t>активов, условных и возможных обязательств, взвешенных по степени кредитного риска;</w:t>
      </w:r>
    </w:p>
    <w:p w:rsidR="00E75099" w:rsidRPr="00A7612D" w:rsidRDefault="00E75099" w:rsidP="00E75099">
      <w:pPr>
        <w:pStyle w:val="pj"/>
        <w:ind w:firstLine="709"/>
        <w:rPr>
          <w:sz w:val="28"/>
          <w:szCs w:val="28"/>
        </w:rPr>
      </w:pPr>
      <w:r w:rsidRPr="00A7612D">
        <w:rPr>
          <w:rStyle w:val="s0"/>
          <w:sz w:val="28"/>
          <w:szCs w:val="28"/>
        </w:rPr>
        <w:t>активов, условных и возможных требований и обязательств, рассчитанных с учетом рыночного риска;</w:t>
      </w:r>
    </w:p>
    <w:p w:rsidR="00E75099" w:rsidRPr="00A7612D" w:rsidRDefault="00E75099" w:rsidP="00E75099">
      <w:pPr>
        <w:pStyle w:val="pj"/>
        <w:ind w:firstLine="709"/>
        <w:rPr>
          <w:sz w:val="28"/>
          <w:szCs w:val="28"/>
        </w:rPr>
      </w:pPr>
      <w:r w:rsidRPr="00A7612D">
        <w:rPr>
          <w:rStyle w:val="s0"/>
          <w:sz w:val="28"/>
          <w:szCs w:val="28"/>
        </w:rPr>
        <w:t>операционного риска;</w:t>
      </w:r>
    </w:p>
    <w:p w:rsidR="00E75099" w:rsidRPr="00A7612D" w:rsidRDefault="00E75099" w:rsidP="00E75099">
      <w:pPr>
        <w:pStyle w:val="pj"/>
        <w:ind w:firstLine="709"/>
        <w:rPr>
          <w:sz w:val="28"/>
          <w:szCs w:val="28"/>
        </w:rPr>
      </w:pPr>
      <w:r w:rsidRPr="00A7612D">
        <w:rPr>
          <w:rStyle w:val="s0"/>
          <w:sz w:val="28"/>
          <w:szCs w:val="28"/>
        </w:rPr>
        <w:t>3) коэффициент достаточности собственного капитала k2:</w:t>
      </w:r>
    </w:p>
    <w:p w:rsidR="00E75099" w:rsidRPr="00A7612D" w:rsidRDefault="00E75099" w:rsidP="00E75099">
      <w:pPr>
        <w:pStyle w:val="pj"/>
        <w:ind w:firstLine="709"/>
        <w:rPr>
          <w:sz w:val="28"/>
          <w:szCs w:val="28"/>
        </w:rPr>
      </w:pPr>
      <w:r w:rsidRPr="00A7612D">
        <w:rPr>
          <w:rStyle w:val="s0"/>
          <w:sz w:val="28"/>
          <w:szCs w:val="28"/>
        </w:rPr>
        <w:t>отношением собственного капитала к сумме:</w:t>
      </w:r>
    </w:p>
    <w:p w:rsidR="00E75099" w:rsidRPr="00A7612D" w:rsidRDefault="00E75099" w:rsidP="00E75099">
      <w:pPr>
        <w:pStyle w:val="pj"/>
        <w:ind w:firstLine="709"/>
        <w:rPr>
          <w:sz w:val="28"/>
          <w:szCs w:val="28"/>
        </w:rPr>
      </w:pPr>
      <w:r w:rsidRPr="00A7612D">
        <w:rPr>
          <w:rStyle w:val="s0"/>
          <w:sz w:val="28"/>
          <w:szCs w:val="28"/>
        </w:rPr>
        <w:t>активов, условных и возможных обязательств, взвешенных по степени кредитного риска;</w:t>
      </w:r>
    </w:p>
    <w:p w:rsidR="00E75099" w:rsidRPr="00A7612D" w:rsidRDefault="00E75099" w:rsidP="00E75099">
      <w:pPr>
        <w:pStyle w:val="pj"/>
        <w:ind w:firstLine="709"/>
        <w:rPr>
          <w:sz w:val="28"/>
          <w:szCs w:val="28"/>
        </w:rPr>
      </w:pPr>
      <w:r w:rsidRPr="00A7612D">
        <w:rPr>
          <w:rStyle w:val="s0"/>
          <w:sz w:val="28"/>
          <w:szCs w:val="28"/>
        </w:rPr>
        <w:t>активов, условных и возможных требований и обязательств, рассчитанных с учетом рыночного риска;</w:t>
      </w:r>
    </w:p>
    <w:p w:rsidR="00E75099" w:rsidRPr="00A7612D" w:rsidRDefault="00E75099" w:rsidP="00E75099">
      <w:pPr>
        <w:pStyle w:val="pj"/>
        <w:ind w:firstLine="709"/>
        <w:rPr>
          <w:sz w:val="28"/>
          <w:szCs w:val="28"/>
        </w:rPr>
      </w:pPr>
      <w:r w:rsidRPr="00A7612D">
        <w:rPr>
          <w:rStyle w:val="s0"/>
          <w:sz w:val="28"/>
          <w:szCs w:val="28"/>
        </w:rPr>
        <w:t>операционного риска.</w:t>
      </w:r>
    </w:p>
    <w:p w:rsidR="00E75099" w:rsidRPr="00A7612D" w:rsidRDefault="00E75099" w:rsidP="00E75099">
      <w:pPr>
        <w:pStyle w:val="pj"/>
        <w:ind w:firstLine="709"/>
        <w:rPr>
          <w:sz w:val="28"/>
          <w:szCs w:val="28"/>
        </w:rPr>
      </w:pPr>
      <w:r w:rsidRPr="00A7612D">
        <w:rPr>
          <w:rStyle w:val="s0"/>
          <w:sz w:val="28"/>
          <w:szCs w:val="28"/>
        </w:rPr>
        <w:t>Активы, условные и возможные обязательства, взвешенные по степени риска, принимаемые в расчет коэффициентов k1, k1-2 и k2 включаются за вычетом резервов, сформированных в соответствии с международными стандартами финансовой отчетности (далее - МСФО).</w:t>
      </w:r>
    </w:p>
    <w:p w:rsidR="00E75099" w:rsidRPr="00A7612D" w:rsidRDefault="00E75099" w:rsidP="00E75099">
      <w:pPr>
        <w:pStyle w:val="pj"/>
        <w:ind w:firstLine="709"/>
        <w:rPr>
          <w:sz w:val="28"/>
          <w:szCs w:val="28"/>
        </w:rPr>
      </w:pPr>
      <w:r w:rsidRPr="00A7612D">
        <w:rPr>
          <w:rStyle w:val="s0"/>
          <w:sz w:val="28"/>
          <w:szCs w:val="28"/>
        </w:rPr>
        <w:t xml:space="preserve">Значения коэффициентов достаточности капитала определяются как сумма значений, установленных согласно Значениям коэффициентов достаточности капитала согласно </w:t>
      </w:r>
      <w:r w:rsidRPr="00A7612D">
        <w:rPr>
          <w:sz w:val="28"/>
          <w:szCs w:val="28"/>
        </w:rPr>
        <w:t>приложению 1</w:t>
      </w:r>
      <w:r w:rsidRPr="00A7612D">
        <w:rPr>
          <w:rStyle w:val="s0"/>
          <w:sz w:val="28"/>
          <w:szCs w:val="28"/>
        </w:rPr>
        <w:t xml:space="preserve"> к Нормативам.</w:t>
      </w:r>
    </w:p>
    <w:p w:rsidR="00E75099" w:rsidRPr="00A7612D" w:rsidRDefault="00E75099" w:rsidP="00E75099">
      <w:pPr>
        <w:pStyle w:val="pj"/>
        <w:ind w:firstLine="709"/>
        <w:rPr>
          <w:sz w:val="28"/>
          <w:szCs w:val="28"/>
        </w:rPr>
      </w:pPr>
      <w:r w:rsidRPr="00A7612D">
        <w:rPr>
          <w:rStyle w:val="s0"/>
          <w:sz w:val="28"/>
          <w:szCs w:val="28"/>
        </w:rPr>
        <w:t xml:space="preserve">Минимальные значения коэффициентов достаточности собственного капитала k1, k1-2 и k2 определяются как сумма значений, установленных согласно Значениям коэффициентов достаточности капитала согласно </w:t>
      </w:r>
      <w:r w:rsidRPr="00A7612D">
        <w:rPr>
          <w:sz w:val="28"/>
          <w:szCs w:val="28"/>
        </w:rPr>
        <w:t>приложению 1</w:t>
      </w:r>
      <w:r w:rsidRPr="00A7612D">
        <w:rPr>
          <w:rStyle w:val="s0"/>
          <w:sz w:val="28"/>
          <w:szCs w:val="28"/>
        </w:rPr>
        <w:t xml:space="preserve"> к Нормативам, и надзорной надбавки по результатам SREP или по результатам SREP и регулярного AQR.</w:t>
      </w:r>
    </w:p>
    <w:p w:rsidR="00E75099" w:rsidRPr="00A7612D" w:rsidRDefault="00E75099" w:rsidP="00E75099">
      <w:pPr>
        <w:pStyle w:val="pj"/>
        <w:ind w:firstLine="709"/>
        <w:rPr>
          <w:sz w:val="28"/>
          <w:szCs w:val="28"/>
        </w:rPr>
      </w:pPr>
      <w:r w:rsidRPr="00A7612D">
        <w:rPr>
          <w:rStyle w:val="s0"/>
          <w:sz w:val="28"/>
          <w:szCs w:val="28"/>
        </w:rPr>
        <w:t>Надзорная надбавка по результатам SREP применяется в отношении банков, не вошедших в периметр регулярного AQR.</w:t>
      </w:r>
    </w:p>
    <w:p w:rsidR="00E75099" w:rsidRPr="00A7612D" w:rsidRDefault="00E75099" w:rsidP="00E75099">
      <w:pPr>
        <w:pStyle w:val="pj"/>
        <w:ind w:firstLine="709"/>
        <w:rPr>
          <w:sz w:val="28"/>
          <w:szCs w:val="28"/>
        </w:rPr>
      </w:pPr>
      <w:r w:rsidRPr="00A7612D">
        <w:rPr>
          <w:rStyle w:val="s0"/>
          <w:sz w:val="28"/>
          <w:szCs w:val="28"/>
        </w:rPr>
        <w:t>Диапазон размера надзорной надбавки по результатам SREP составляет от 0 (нуля) процента до 3 (трех) процентов от суммы активов, условных и возможных обязательств, взвешенных по степени кредитного риска, активов, условных и возможных требований и обязательств, рассчитанных с учетом рыночного риска, операционного риска.</w:t>
      </w:r>
    </w:p>
    <w:p w:rsidR="00E75099" w:rsidRPr="00A7612D" w:rsidRDefault="00E75099" w:rsidP="00E75099">
      <w:pPr>
        <w:pStyle w:val="pj"/>
        <w:ind w:firstLine="709"/>
        <w:rPr>
          <w:sz w:val="28"/>
          <w:szCs w:val="28"/>
        </w:rPr>
      </w:pPr>
      <w:r w:rsidRPr="00A7612D">
        <w:rPr>
          <w:rStyle w:val="s0"/>
          <w:sz w:val="28"/>
          <w:szCs w:val="28"/>
        </w:rPr>
        <w:t>Надзорная надбавка по результатам SREP и регулярного AQR применяется в отношении банков, вошедших в периметр регулярного AQR.</w:t>
      </w:r>
    </w:p>
    <w:p w:rsidR="00E75099" w:rsidRPr="00A7612D" w:rsidRDefault="00E75099" w:rsidP="00E75099">
      <w:pPr>
        <w:pStyle w:val="pj"/>
        <w:ind w:firstLine="709"/>
        <w:rPr>
          <w:sz w:val="28"/>
          <w:szCs w:val="28"/>
        </w:rPr>
      </w:pPr>
      <w:r w:rsidRPr="00A7612D">
        <w:rPr>
          <w:rStyle w:val="s0"/>
          <w:sz w:val="28"/>
          <w:szCs w:val="28"/>
        </w:rPr>
        <w:t>Диапазон размера надзорной надбавки по результатам SREP и регулярного AQR составляет от 0 (нуля) процентов до 6 (шести) процентов от суммы активов, условных и возможных обязательств, взвешенных по степени кредитного риска, активов, условных и возможных требований и обязательств, рассчитанных с учетом рыночного риска, операционного риска.</w:t>
      </w:r>
    </w:p>
    <w:p w:rsidR="00E75099" w:rsidRPr="00A7612D" w:rsidRDefault="00E75099" w:rsidP="00E75099">
      <w:pPr>
        <w:pStyle w:val="pj"/>
        <w:ind w:firstLine="709"/>
        <w:rPr>
          <w:sz w:val="28"/>
          <w:szCs w:val="28"/>
        </w:rPr>
      </w:pPr>
      <w:r w:rsidRPr="00A7612D">
        <w:rPr>
          <w:rStyle w:val="s0"/>
          <w:sz w:val="28"/>
          <w:szCs w:val="28"/>
        </w:rPr>
        <w:t>Надзорная надбавка по результатам SREP, надзорная надбавка по результатам SREP и регулярного AQR устанавливаются ежегодно. Надзорная надбавка по результатам SREP, надзорная надбавка по результатам SREP и регулярного AQR действует до установления нового размера соответствующей надбавки.</w:t>
      </w:r>
    </w:p>
    <w:p w:rsidR="00E75099" w:rsidRPr="00A7612D" w:rsidRDefault="00E75099" w:rsidP="00E75099">
      <w:pPr>
        <w:pStyle w:val="pj"/>
        <w:ind w:firstLine="709"/>
        <w:rPr>
          <w:sz w:val="28"/>
          <w:szCs w:val="28"/>
        </w:rPr>
      </w:pPr>
      <w:r w:rsidRPr="00A7612D">
        <w:rPr>
          <w:rStyle w:val="s0"/>
          <w:sz w:val="28"/>
          <w:szCs w:val="28"/>
        </w:rPr>
        <w:t>В дополнение к значениям коэффициентов достаточности собственного капитала устанавливаются следующие значения буферов собственного капитала:</w:t>
      </w:r>
    </w:p>
    <w:p w:rsidR="00E75099" w:rsidRPr="00A7612D" w:rsidRDefault="00E75099" w:rsidP="00E75099">
      <w:pPr>
        <w:pStyle w:val="pj"/>
        <w:ind w:firstLine="709"/>
        <w:rPr>
          <w:sz w:val="28"/>
          <w:szCs w:val="28"/>
        </w:rPr>
      </w:pPr>
      <w:r w:rsidRPr="00A7612D">
        <w:rPr>
          <w:rStyle w:val="s0"/>
          <w:sz w:val="28"/>
          <w:szCs w:val="28"/>
        </w:rPr>
        <w:t>требование к консервационному буферу выполняется на постоянной основе и составляет:</w:t>
      </w:r>
    </w:p>
    <w:p w:rsidR="00E75099" w:rsidRPr="00A7612D" w:rsidRDefault="00E75099" w:rsidP="00E75099">
      <w:pPr>
        <w:pStyle w:val="pj"/>
        <w:ind w:firstLine="709"/>
        <w:rPr>
          <w:sz w:val="28"/>
          <w:szCs w:val="28"/>
        </w:rPr>
      </w:pPr>
      <w:r w:rsidRPr="00A7612D">
        <w:rPr>
          <w:rStyle w:val="s0"/>
          <w:sz w:val="28"/>
          <w:szCs w:val="28"/>
        </w:rPr>
        <w:t>для всех банков: - 2,5 (две целых пять десятых) процента;</w:t>
      </w:r>
    </w:p>
    <w:p w:rsidR="00E75099" w:rsidRPr="00A7612D" w:rsidRDefault="00E75099" w:rsidP="00E75099">
      <w:pPr>
        <w:pStyle w:val="pj"/>
        <w:ind w:firstLine="709"/>
        <w:rPr>
          <w:sz w:val="28"/>
          <w:szCs w:val="28"/>
        </w:rPr>
      </w:pPr>
      <w:r w:rsidRPr="00A7612D">
        <w:rPr>
          <w:rStyle w:val="s0"/>
          <w:sz w:val="28"/>
          <w:szCs w:val="28"/>
        </w:rPr>
        <w:t>для системно значимых банков: - 3 (три) процента;</w:t>
      </w:r>
    </w:p>
    <w:p w:rsidR="00E75099" w:rsidRPr="00A7612D" w:rsidRDefault="00E75099" w:rsidP="00E75099">
      <w:pPr>
        <w:pStyle w:val="pj"/>
        <w:ind w:firstLine="709"/>
        <w:rPr>
          <w:rStyle w:val="s0"/>
          <w:sz w:val="28"/>
          <w:szCs w:val="28"/>
        </w:rPr>
      </w:pPr>
      <w:r w:rsidRPr="00A7612D">
        <w:rPr>
          <w:rStyle w:val="s0"/>
          <w:sz w:val="28"/>
          <w:szCs w:val="28"/>
        </w:rPr>
        <w:t>контрциклический буфер и секторальный контрциклический буфер, размер и сроки введения которых определяются макропруденциальными нормативами и лимитами, их нормативными значениями и методикой расчетов, установленными Национальным Банком Республики Казахстан в соответствии с подпунктом 1-1) части четвертой статьи 51-2 Закона Республики Казахстан «О Национальном Банке Республики Казахстан», частью третьей пункта 1 статьи 73 Закона Республики Казахстан «О банках и банковской деятельности в Республике Казахстан».</w:t>
      </w:r>
    </w:p>
    <w:p w:rsidR="00E75099" w:rsidRPr="00A7612D" w:rsidRDefault="00E75099" w:rsidP="00E75099">
      <w:pPr>
        <w:pStyle w:val="pj"/>
        <w:ind w:firstLine="709"/>
        <w:rPr>
          <w:sz w:val="28"/>
          <w:szCs w:val="28"/>
        </w:rPr>
      </w:pPr>
      <w:r w:rsidRPr="00A7612D">
        <w:rPr>
          <w:rStyle w:val="s0"/>
          <w:sz w:val="28"/>
          <w:szCs w:val="28"/>
        </w:rPr>
        <w:t xml:space="preserve">системный буфер, требование к расчету которого распространяется на системно значимые банки, признанные системно значимыми банками в соответствии с </w:t>
      </w:r>
      <w:r w:rsidRPr="00A7612D">
        <w:rPr>
          <w:sz w:val="28"/>
          <w:szCs w:val="28"/>
        </w:rPr>
        <w:t>постановлением</w:t>
      </w:r>
      <w:r w:rsidRPr="00A7612D">
        <w:rPr>
          <w:rStyle w:val="s0"/>
          <w:sz w:val="28"/>
          <w:szCs w:val="28"/>
        </w:rPr>
        <w:t xml:space="preserve"> Правления Национального Банка Республики Казахстан от 23 декабря 2019 года № 240 «Об утверждении Правил отнесения финансовых организаций к числу системно значимых», зарегистрированным в Реестре государственной регистрации нормативных правовых актов под № 19925. Требование к системному буферу выполняется на постоянной основе и составляет 1 (один) процент от суммы активов, условных и возможных обязательств, взвешенных с учетом рисков;</w:t>
      </w:r>
    </w:p>
    <w:p w:rsidR="00E75099" w:rsidRPr="00A7612D" w:rsidRDefault="00E75099" w:rsidP="00E75099">
      <w:pPr>
        <w:pStyle w:val="pj"/>
        <w:ind w:firstLine="709"/>
        <w:rPr>
          <w:sz w:val="28"/>
          <w:szCs w:val="28"/>
        </w:rPr>
      </w:pPr>
      <w:r w:rsidRPr="00A7612D">
        <w:rPr>
          <w:rStyle w:val="s0"/>
          <w:sz w:val="28"/>
          <w:szCs w:val="28"/>
        </w:rPr>
        <w:t>буфер по результатам надзорного стресс-тестирования, который включает риски финансовой устойчивости банков к гипотетическим (стрессовым) сценариям развития событий, выявленные уполномоченным органом по результатам надзорного стресс-тестирования. Диапазон размера буфера по результатам надзорного стресс-тестирования составляет от 0 (нуля) процентов до 3 (трех) процентов от суммы активов, условных и возможных обязательств, взвешенных по степени кредитного риска, активов, условных и возможных требований и обязательств, рассчитанных с учетом рыночного риска, операционного риска.</w:t>
      </w:r>
    </w:p>
    <w:p w:rsidR="00E75099" w:rsidRPr="00A7612D" w:rsidRDefault="00E75099" w:rsidP="00E75099">
      <w:pPr>
        <w:pStyle w:val="pj"/>
        <w:ind w:firstLine="709"/>
        <w:rPr>
          <w:sz w:val="28"/>
          <w:szCs w:val="28"/>
        </w:rPr>
      </w:pPr>
      <w:r w:rsidRPr="00A7612D">
        <w:rPr>
          <w:rStyle w:val="s0"/>
          <w:sz w:val="28"/>
          <w:szCs w:val="28"/>
        </w:rPr>
        <w:t>Буфер по результатам надзорного стресс-тестирования устанавливается ежегодно и действует до установления нового размера буфера.</w:t>
      </w:r>
    </w:p>
    <w:p w:rsidR="00E75099" w:rsidRPr="00A7612D" w:rsidRDefault="00E75099" w:rsidP="00E75099">
      <w:pPr>
        <w:pStyle w:val="pj"/>
        <w:ind w:firstLine="709"/>
        <w:rPr>
          <w:sz w:val="28"/>
          <w:szCs w:val="28"/>
        </w:rPr>
      </w:pPr>
      <w:r w:rsidRPr="00A7612D">
        <w:rPr>
          <w:rStyle w:val="s0"/>
          <w:sz w:val="28"/>
          <w:szCs w:val="28"/>
        </w:rPr>
        <w:t xml:space="preserve">Если фактические значения коэффициентов достаточности капитала банка k1, k1-2 и k2 не ниже значений коэффициентов достаточности капитала, указанных в части четвертой настоящего пункта, но при этом любой из указанных коэффициентов ниже, чем установленные значения коэффициентов достаточности капитала с учетом буферов собственного капитала, то на использование нераспределенного чистого дохода банка накладывается ограничение согласно Минимальному размеру ограничения нераспределенного чистого дохода согласно </w:t>
      </w:r>
      <w:r w:rsidRPr="00A7612D">
        <w:rPr>
          <w:sz w:val="28"/>
          <w:szCs w:val="28"/>
        </w:rPr>
        <w:t>приложению 2</w:t>
      </w:r>
      <w:r w:rsidRPr="00A7612D">
        <w:rPr>
          <w:rStyle w:val="s0"/>
          <w:sz w:val="28"/>
          <w:szCs w:val="28"/>
        </w:rPr>
        <w:t xml:space="preserve"> к Нормативам, в части прекращения выплаты дивидендов и обратного выкупа акций, за исключением случаев, предусмотренных </w:t>
      </w:r>
      <w:r w:rsidRPr="00A7612D">
        <w:rPr>
          <w:sz w:val="28"/>
          <w:szCs w:val="28"/>
        </w:rPr>
        <w:t>Законом</w:t>
      </w:r>
      <w:r w:rsidRPr="00A7612D">
        <w:rPr>
          <w:rStyle w:val="s0"/>
          <w:sz w:val="28"/>
          <w:szCs w:val="28"/>
        </w:rPr>
        <w:t xml:space="preserve"> Республики Казахстан «Об акционерных обществах».</w:t>
      </w:r>
    </w:p>
    <w:p w:rsidR="00E75099" w:rsidRPr="00A7612D" w:rsidRDefault="00E75099" w:rsidP="00E75099">
      <w:pPr>
        <w:pStyle w:val="pj"/>
        <w:ind w:firstLine="709"/>
        <w:rPr>
          <w:sz w:val="28"/>
          <w:szCs w:val="28"/>
        </w:rPr>
      </w:pPr>
      <w:r w:rsidRPr="00A7612D">
        <w:rPr>
          <w:rStyle w:val="s0"/>
          <w:sz w:val="28"/>
          <w:szCs w:val="28"/>
        </w:rPr>
        <w:t xml:space="preserve">Значения коэффициентов достаточности собственного капитала с учетом буферов собственного капитала достигаются за счет компонентов основного капитала, перечень которых установлен </w:t>
      </w:r>
      <w:r w:rsidRPr="00A7612D">
        <w:rPr>
          <w:sz w:val="28"/>
          <w:szCs w:val="28"/>
        </w:rPr>
        <w:t>пунктом 15</w:t>
      </w:r>
      <w:r w:rsidRPr="00A7612D">
        <w:rPr>
          <w:rStyle w:val="s0"/>
          <w:sz w:val="28"/>
          <w:szCs w:val="28"/>
        </w:rPr>
        <w:t xml:space="preserve"> Нормативов.</w:t>
      </w:r>
    </w:p>
    <w:p w:rsidR="00E75099" w:rsidRPr="00A7612D" w:rsidRDefault="00E75099" w:rsidP="00E75099">
      <w:pPr>
        <w:pStyle w:val="pj"/>
        <w:ind w:firstLine="709"/>
        <w:rPr>
          <w:rStyle w:val="s0"/>
          <w:sz w:val="28"/>
          <w:szCs w:val="28"/>
        </w:rPr>
      </w:pPr>
      <w:r w:rsidRPr="00A7612D">
        <w:rPr>
          <w:rStyle w:val="s0"/>
          <w:sz w:val="28"/>
          <w:szCs w:val="28"/>
        </w:rPr>
        <w:t xml:space="preserve">Надзорная надбавка по результатам SREP и надзорная надбавка по результатам SREP и регулярного AQR устанавливаются на собственный капитал и покрываются не менее чем на 56,25 (пятьдесят шесть целых двадцать пять сотых) процентов за счет основного капитала (k1), не менее 75 (семьдесят пять) процентов за счет капитала первого уровня (k1-2), перечень которого установлен </w:t>
      </w:r>
      <w:r w:rsidRPr="00A7612D">
        <w:rPr>
          <w:sz w:val="28"/>
          <w:szCs w:val="28"/>
        </w:rPr>
        <w:t>пунктом 15</w:t>
      </w:r>
      <w:r w:rsidRPr="00A7612D">
        <w:rPr>
          <w:rStyle w:val="s0"/>
          <w:sz w:val="28"/>
          <w:szCs w:val="28"/>
        </w:rPr>
        <w:t xml:space="preserve"> Нормативов.</w:t>
      </w:r>
    </w:p>
    <w:p w:rsidR="00E75099" w:rsidRPr="00A7612D" w:rsidRDefault="00E75099" w:rsidP="00E75099">
      <w:pPr>
        <w:pStyle w:val="pj"/>
        <w:ind w:firstLine="709"/>
        <w:rPr>
          <w:sz w:val="28"/>
          <w:szCs w:val="28"/>
        </w:rPr>
      </w:pPr>
      <w:r w:rsidRPr="00A7612D">
        <w:rPr>
          <w:sz w:val="28"/>
          <w:szCs w:val="28"/>
        </w:rPr>
        <w:t>Буфер по результатам надзорного стресс-тестирования устанавливается на основной капитал.</w:t>
      </w:r>
    </w:p>
    <w:p w:rsidR="00E75099" w:rsidRPr="00A7612D" w:rsidRDefault="00E75099" w:rsidP="00E75099">
      <w:pPr>
        <w:pStyle w:val="pj"/>
        <w:ind w:firstLine="709"/>
        <w:rPr>
          <w:sz w:val="28"/>
          <w:szCs w:val="28"/>
        </w:rPr>
      </w:pPr>
      <w:r w:rsidRPr="00A7612D">
        <w:rPr>
          <w:rStyle w:val="s0"/>
          <w:sz w:val="28"/>
          <w:szCs w:val="28"/>
        </w:rPr>
        <w:t>Размер буферов собственного капитала, рассчитанный в соответствии с требованиями Нормативов, не отражается в бухгалтерском учете.</w:t>
      </w:r>
    </w:p>
    <w:p w:rsidR="00E75099" w:rsidRPr="00A7612D" w:rsidRDefault="00E75099" w:rsidP="00E75099">
      <w:pPr>
        <w:pStyle w:val="pj"/>
        <w:ind w:firstLine="709"/>
        <w:rPr>
          <w:sz w:val="28"/>
          <w:szCs w:val="28"/>
        </w:rPr>
      </w:pPr>
      <w:r w:rsidRPr="00A7612D">
        <w:rPr>
          <w:rStyle w:val="s0"/>
          <w:sz w:val="28"/>
          <w:szCs w:val="28"/>
        </w:rPr>
        <w:t>Значения коэффициентов достаточности собственного капитала и буферов собственного капитала, за исключением надзорной надбавки по результатам SREP, а также надзорной надбавки по результатам SREP и регулярного AQR и буфера по результатам надзорного стресс-тестирования, пересматриваются уполномоченным органом не реже 1 (одного) раза в 3 (три) года.</w:t>
      </w:r>
    </w:p>
    <w:p w:rsidR="00E75099" w:rsidRPr="00A7612D" w:rsidRDefault="00E75099" w:rsidP="00E75099">
      <w:pPr>
        <w:pStyle w:val="pj"/>
        <w:ind w:firstLine="709"/>
        <w:rPr>
          <w:sz w:val="28"/>
          <w:szCs w:val="28"/>
        </w:rPr>
      </w:pPr>
      <w:r w:rsidRPr="00A7612D">
        <w:rPr>
          <w:rStyle w:val="s0"/>
          <w:sz w:val="28"/>
          <w:szCs w:val="28"/>
        </w:rPr>
        <w:t>13. Собственный капитал рассчитывается как сумма капитала первого уровня и капитала второго уровня.</w:t>
      </w:r>
    </w:p>
    <w:p w:rsidR="00E75099" w:rsidRPr="00A7612D" w:rsidRDefault="00E75099" w:rsidP="00E75099">
      <w:pPr>
        <w:pStyle w:val="pj"/>
        <w:ind w:firstLine="709"/>
        <w:rPr>
          <w:sz w:val="28"/>
          <w:szCs w:val="28"/>
        </w:rPr>
      </w:pPr>
      <w:r w:rsidRPr="00A7612D">
        <w:rPr>
          <w:rStyle w:val="s0"/>
          <w:sz w:val="28"/>
          <w:szCs w:val="28"/>
        </w:rPr>
        <w:t>14. Для целей Нормативов, помимо долгосрочных кредитных рейтинговых оценок агентства Standard &amp; Poor's, уполномоченным органом также признаются долгосрочные кредитные рейтинговые оценки других рейтинговых агентств.</w:t>
      </w:r>
    </w:p>
    <w:p w:rsidR="00E75099" w:rsidRPr="00A7612D" w:rsidRDefault="00E75099" w:rsidP="00E75099">
      <w:pPr>
        <w:pStyle w:val="pj"/>
        <w:ind w:firstLine="709"/>
        <w:rPr>
          <w:sz w:val="28"/>
          <w:szCs w:val="28"/>
        </w:rPr>
      </w:pPr>
      <w:r w:rsidRPr="00A7612D">
        <w:rPr>
          <w:rStyle w:val="s0"/>
          <w:sz w:val="28"/>
          <w:szCs w:val="28"/>
        </w:rPr>
        <w:t>Для целей Нормативов к международным финансовым организациям относятся следующие организации:</w:t>
      </w:r>
    </w:p>
    <w:p w:rsidR="00E75099" w:rsidRPr="00A7612D" w:rsidRDefault="00E75099" w:rsidP="00E75099">
      <w:pPr>
        <w:pStyle w:val="pj"/>
        <w:ind w:firstLine="709"/>
        <w:rPr>
          <w:sz w:val="28"/>
          <w:szCs w:val="28"/>
          <w:lang w:val="en-US"/>
        </w:rPr>
      </w:pPr>
      <w:r w:rsidRPr="00A7612D">
        <w:rPr>
          <w:rStyle w:val="s0"/>
          <w:sz w:val="28"/>
          <w:szCs w:val="28"/>
        </w:rPr>
        <w:t>Азиатский</w:t>
      </w:r>
      <w:r w:rsidRPr="00A7612D">
        <w:rPr>
          <w:rStyle w:val="s0"/>
          <w:sz w:val="28"/>
          <w:szCs w:val="28"/>
          <w:lang w:val="en-US"/>
        </w:rPr>
        <w:t xml:space="preserve"> </w:t>
      </w:r>
      <w:r w:rsidRPr="00A7612D">
        <w:rPr>
          <w:rStyle w:val="s0"/>
          <w:sz w:val="28"/>
          <w:szCs w:val="28"/>
        </w:rPr>
        <w:t>банк</w:t>
      </w:r>
      <w:r w:rsidRPr="00A7612D">
        <w:rPr>
          <w:rStyle w:val="s0"/>
          <w:sz w:val="28"/>
          <w:szCs w:val="28"/>
          <w:lang w:val="en-US"/>
        </w:rPr>
        <w:t xml:space="preserve"> </w:t>
      </w:r>
      <w:r w:rsidRPr="00A7612D">
        <w:rPr>
          <w:rStyle w:val="s0"/>
          <w:sz w:val="28"/>
          <w:szCs w:val="28"/>
        </w:rPr>
        <w:t>развития</w:t>
      </w:r>
      <w:r w:rsidRPr="00A7612D">
        <w:rPr>
          <w:rStyle w:val="s0"/>
          <w:sz w:val="28"/>
          <w:szCs w:val="28"/>
          <w:lang w:val="en-US"/>
        </w:rPr>
        <w:t xml:space="preserve"> (the Asian Development Bank);</w:t>
      </w:r>
    </w:p>
    <w:p w:rsidR="00E75099" w:rsidRPr="00A7612D" w:rsidRDefault="00E75099" w:rsidP="00E75099">
      <w:pPr>
        <w:pStyle w:val="pj"/>
        <w:ind w:firstLine="709"/>
        <w:rPr>
          <w:sz w:val="28"/>
          <w:szCs w:val="28"/>
          <w:lang w:val="en-US"/>
        </w:rPr>
      </w:pPr>
      <w:r w:rsidRPr="00A7612D">
        <w:rPr>
          <w:rStyle w:val="s0"/>
          <w:sz w:val="28"/>
          <w:szCs w:val="28"/>
        </w:rPr>
        <w:t>Африканский</w:t>
      </w:r>
      <w:r w:rsidRPr="00A7612D">
        <w:rPr>
          <w:rStyle w:val="s0"/>
          <w:sz w:val="28"/>
          <w:szCs w:val="28"/>
          <w:lang w:val="en-US"/>
        </w:rPr>
        <w:t xml:space="preserve"> </w:t>
      </w:r>
      <w:r w:rsidRPr="00A7612D">
        <w:rPr>
          <w:rStyle w:val="s0"/>
          <w:sz w:val="28"/>
          <w:szCs w:val="28"/>
        </w:rPr>
        <w:t>банк</w:t>
      </w:r>
      <w:r w:rsidRPr="00A7612D">
        <w:rPr>
          <w:rStyle w:val="s0"/>
          <w:sz w:val="28"/>
          <w:szCs w:val="28"/>
          <w:lang w:val="en-US"/>
        </w:rPr>
        <w:t xml:space="preserve"> </w:t>
      </w:r>
      <w:r w:rsidRPr="00A7612D">
        <w:rPr>
          <w:rStyle w:val="s0"/>
          <w:sz w:val="28"/>
          <w:szCs w:val="28"/>
        </w:rPr>
        <w:t>развития</w:t>
      </w:r>
      <w:r w:rsidRPr="00A7612D">
        <w:rPr>
          <w:rStyle w:val="s0"/>
          <w:sz w:val="28"/>
          <w:szCs w:val="28"/>
          <w:lang w:val="en-US"/>
        </w:rPr>
        <w:t xml:space="preserve"> (the African Development Bank);</w:t>
      </w:r>
    </w:p>
    <w:p w:rsidR="00E75099" w:rsidRPr="00A7612D" w:rsidRDefault="00E75099" w:rsidP="00E75099">
      <w:pPr>
        <w:pStyle w:val="pj"/>
        <w:ind w:firstLine="709"/>
        <w:rPr>
          <w:sz w:val="28"/>
          <w:szCs w:val="28"/>
          <w:lang w:val="en-US"/>
        </w:rPr>
      </w:pPr>
      <w:r w:rsidRPr="00A7612D">
        <w:rPr>
          <w:rStyle w:val="s0"/>
          <w:sz w:val="28"/>
          <w:szCs w:val="28"/>
        </w:rPr>
        <w:t>Банк</w:t>
      </w:r>
      <w:r w:rsidRPr="00A7612D">
        <w:rPr>
          <w:rStyle w:val="s0"/>
          <w:sz w:val="28"/>
          <w:szCs w:val="28"/>
          <w:lang w:val="en-US"/>
        </w:rPr>
        <w:t xml:space="preserve"> </w:t>
      </w:r>
      <w:r w:rsidRPr="00A7612D">
        <w:rPr>
          <w:rStyle w:val="s0"/>
          <w:sz w:val="28"/>
          <w:szCs w:val="28"/>
        </w:rPr>
        <w:t>Развития</w:t>
      </w:r>
      <w:r w:rsidRPr="00A7612D">
        <w:rPr>
          <w:rStyle w:val="s0"/>
          <w:sz w:val="28"/>
          <w:szCs w:val="28"/>
          <w:lang w:val="en-US"/>
        </w:rPr>
        <w:t xml:space="preserve"> </w:t>
      </w:r>
      <w:r w:rsidRPr="00A7612D">
        <w:rPr>
          <w:rStyle w:val="s0"/>
          <w:sz w:val="28"/>
          <w:szCs w:val="28"/>
        </w:rPr>
        <w:t>Европейского</w:t>
      </w:r>
      <w:r w:rsidRPr="00A7612D">
        <w:rPr>
          <w:rStyle w:val="s0"/>
          <w:sz w:val="28"/>
          <w:szCs w:val="28"/>
          <w:lang w:val="en-US"/>
        </w:rPr>
        <w:t xml:space="preserve"> </w:t>
      </w:r>
      <w:r w:rsidRPr="00A7612D">
        <w:rPr>
          <w:rStyle w:val="s0"/>
          <w:sz w:val="28"/>
          <w:szCs w:val="28"/>
        </w:rPr>
        <w:t>Совета</w:t>
      </w:r>
      <w:r w:rsidRPr="00A7612D">
        <w:rPr>
          <w:rStyle w:val="s0"/>
          <w:sz w:val="28"/>
          <w:szCs w:val="28"/>
          <w:lang w:val="en-US"/>
        </w:rPr>
        <w:t xml:space="preserve"> (the Council of Europe Development Bank);</w:t>
      </w:r>
    </w:p>
    <w:p w:rsidR="00E75099" w:rsidRPr="00A7612D" w:rsidRDefault="00E75099" w:rsidP="00E75099">
      <w:pPr>
        <w:pStyle w:val="pj"/>
        <w:ind w:firstLine="709"/>
        <w:rPr>
          <w:sz w:val="28"/>
          <w:szCs w:val="28"/>
          <w:lang w:val="en-US"/>
        </w:rPr>
      </w:pPr>
      <w:r w:rsidRPr="00A7612D">
        <w:rPr>
          <w:rStyle w:val="s0"/>
          <w:sz w:val="28"/>
          <w:szCs w:val="28"/>
        </w:rPr>
        <w:t>Евразийский</w:t>
      </w:r>
      <w:r w:rsidRPr="00A7612D">
        <w:rPr>
          <w:rStyle w:val="s0"/>
          <w:sz w:val="28"/>
          <w:szCs w:val="28"/>
          <w:lang w:val="en-US"/>
        </w:rPr>
        <w:t xml:space="preserve"> </w:t>
      </w:r>
      <w:r w:rsidRPr="00A7612D">
        <w:rPr>
          <w:rStyle w:val="s0"/>
          <w:sz w:val="28"/>
          <w:szCs w:val="28"/>
        </w:rPr>
        <w:t>банк</w:t>
      </w:r>
      <w:r w:rsidRPr="00A7612D">
        <w:rPr>
          <w:rStyle w:val="s0"/>
          <w:sz w:val="28"/>
          <w:szCs w:val="28"/>
          <w:lang w:val="en-US"/>
        </w:rPr>
        <w:t xml:space="preserve"> </w:t>
      </w:r>
      <w:r w:rsidRPr="00A7612D">
        <w:rPr>
          <w:rStyle w:val="s0"/>
          <w:sz w:val="28"/>
          <w:szCs w:val="28"/>
        </w:rPr>
        <w:t>развития</w:t>
      </w:r>
      <w:r w:rsidRPr="00A7612D">
        <w:rPr>
          <w:rStyle w:val="s0"/>
          <w:sz w:val="28"/>
          <w:szCs w:val="28"/>
          <w:lang w:val="en-US"/>
        </w:rPr>
        <w:t xml:space="preserve"> (Eurasian Development Bank);</w:t>
      </w:r>
    </w:p>
    <w:p w:rsidR="00E75099" w:rsidRPr="00A7612D" w:rsidRDefault="00E75099" w:rsidP="00E75099">
      <w:pPr>
        <w:pStyle w:val="pj"/>
        <w:ind w:firstLine="709"/>
        <w:rPr>
          <w:sz w:val="28"/>
          <w:szCs w:val="28"/>
          <w:lang w:val="en-US"/>
        </w:rPr>
      </w:pPr>
      <w:r w:rsidRPr="00A7612D">
        <w:rPr>
          <w:rStyle w:val="s0"/>
          <w:sz w:val="28"/>
          <w:szCs w:val="28"/>
        </w:rPr>
        <w:t>Европейский</w:t>
      </w:r>
      <w:r w:rsidRPr="00A7612D">
        <w:rPr>
          <w:rStyle w:val="s0"/>
          <w:sz w:val="28"/>
          <w:szCs w:val="28"/>
          <w:lang w:val="en-US"/>
        </w:rPr>
        <w:t xml:space="preserve"> </w:t>
      </w:r>
      <w:r w:rsidRPr="00A7612D">
        <w:rPr>
          <w:rStyle w:val="s0"/>
          <w:sz w:val="28"/>
          <w:szCs w:val="28"/>
        </w:rPr>
        <w:t>банк</w:t>
      </w:r>
      <w:r w:rsidRPr="00A7612D">
        <w:rPr>
          <w:rStyle w:val="s0"/>
          <w:sz w:val="28"/>
          <w:szCs w:val="28"/>
          <w:lang w:val="en-US"/>
        </w:rPr>
        <w:t xml:space="preserve"> </w:t>
      </w:r>
      <w:r w:rsidRPr="00A7612D">
        <w:rPr>
          <w:rStyle w:val="s0"/>
          <w:sz w:val="28"/>
          <w:szCs w:val="28"/>
        </w:rPr>
        <w:t>реконструкции</w:t>
      </w:r>
      <w:r w:rsidRPr="00A7612D">
        <w:rPr>
          <w:rStyle w:val="s0"/>
          <w:sz w:val="28"/>
          <w:szCs w:val="28"/>
          <w:lang w:val="en-US"/>
        </w:rPr>
        <w:t xml:space="preserve"> </w:t>
      </w:r>
      <w:r w:rsidRPr="00A7612D">
        <w:rPr>
          <w:rStyle w:val="s0"/>
          <w:sz w:val="28"/>
          <w:szCs w:val="28"/>
        </w:rPr>
        <w:t>и</w:t>
      </w:r>
      <w:r w:rsidRPr="00A7612D">
        <w:rPr>
          <w:rStyle w:val="s0"/>
          <w:sz w:val="28"/>
          <w:szCs w:val="28"/>
          <w:lang w:val="en-US"/>
        </w:rPr>
        <w:t xml:space="preserve"> </w:t>
      </w:r>
      <w:r w:rsidRPr="00A7612D">
        <w:rPr>
          <w:rStyle w:val="s0"/>
          <w:sz w:val="28"/>
          <w:szCs w:val="28"/>
        </w:rPr>
        <w:t>развития</w:t>
      </w:r>
      <w:r w:rsidRPr="00A7612D">
        <w:rPr>
          <w:rStyle w:val="s0"/>
          <w:sz w:val="28"/>
          <w:szCs w:val="28"/>
          <w:lang w:val="en-US"/>
        </w:rPr>
        <w:t xml:space="preserve"> (the European Bank for Reconstruction and Development);</w:t>
      </w:r>
    </w:p>
    <w:p w:rsidR="00E75099" w:rsidRPr="00A7612D" w:rsidRDefault="00E75099" w:rsidP="00E75099">
      <w:pPr>
        <w:pStyle w:val="pj"/>
        <w:ind w:firstLine="709"/>
        <w:rPr>
          <w:sz w:val="28"/>
          <w:szCs w:val="28"/>
          <w:lang w:val="en-US"/>
        </w:rPr>
      </w:pPr>
      <w:r w:rsidRPr="00A7612D">
        <w:rPr>
          <w:rStyle w:val="s0"/>
          <w:sz w:val="28"/>
          <w:szCs w:val="28"/>
        </w:rPr>
        <w:t>Европейский</w:t>
      </w:r>
      <w:r w:rsidRPr="00A7612D">
        <w:rPr>
          <w:rStyle w:val="s0"/>
          <w:sz w:val="28"/>
          <w:szCs w:val="28"/>
          <w:lang w:val="en-US"/>
        </w:rPr>
        <w:t xml:space="preserve"> </w:t>
      </w:r>
      <w:r w:rsidRPr="00A7612D">
        <w:rPr>
          <w:rStyle w:val="s0"/>
          <w:sz w:val="28"/>
          <w:szCs w:val="28"/>
        </w:rPr>
        <w:t>инвестиционный</w:t>
      </w:r>
      <w:r w:rsidRPr="00A7612D">
        <w:rPr>
          <w:rStyle w:val="s0"/>
          <w:sz w:val="28"/>
          <w:szCs w:val="28"/>
          <w:lang w:val="en-US"/>
        </w:rPr>
        <w:t xml:space="preserve"> </w:t>
      </w:r>
      <w:r w:rsidRPr="00A7612D">
        <w:rPr>
          <w:rStyle w:val="s0"/>
          <w:sz w:val="28"/>
          <w:szCs w:val="28"/>
        </w:rPr>
        <w:t>банк</w:t>
      </w:r>
      <w:r w:rsidRPr="00A7612D">
        <w:rPr>
          <w:rStyle w:val="s0"/>
          <w:sz w:val="28"/>
          <w:szCs w:val="28"/>
          <w:lang w:val="en-US"/>
        </w:rPr>
        <w:t xml:space="preserve"> (the European Investment Bank);</w:t>
      </w:r>
    </w:p>
    <w:p w:rsidR="00E75099" w:rsidRPr="00A7612D" w:rsidRDefault="00E75099" w:rsidP="00E75099">
      <w:pPr>
        <w:pStyle w:val="pj"/>
        <w:ind w:firstLine="709"/>
        <w:rPr>
          <w:sz w:val="28"/>
          <w:szCs w:val="28"/>
          <w:lang w:val="en-US"/>
        </w:rPr>
      </w:pPr>
      <w:r w:rsidRPr="00A7612D">
        <w:rPr>
          <w:rStyle w:val="s0"/>
          <w:sz w:val="28"/>
          <w:szCs w:val="28"/>
        </w:rPr>
        <w:t>Исламский</w:t>
      </w:r>
      <w:r w:rsidRPr="00A7612D">
        <w:rPr>
          <w:rStyle w:val="s0"/>
          <w:sz w:val="28"/>
          <w:szCs w:val="28"/>
          <w:lang w:val="en-US"/>
        </w:rPr>
        <w:t xml:space="preserve"> </w:t>
      </w:r>
      <w:r w:rsidRPr="00A7612D">
        <w:rPr>
          <w:rStyle w:val="s0"/>
          <w:sz w:val="28"/>
          <w:szCs w:val="28"/>
        </w:rPr>
        <w:t>банк</w:t>
      </w:r>
      <w:r w:rsidRPr="00A7612D">
        <w:rPr>
          <w:rStyle w:val="s0"/>
          <w:sz w:val="28"/>
          <w:szCs w:val="28"/>
          <w:lang w:val="en-US"/>
        </w:rPr>
        <w:t xml:space="preserve"> </w:t>
      </w:r>
      <w:r w:rsidRPr="00A7612D">
        <w:rPr>
          <w:rStyle w:val="s0"/>
          <w:sz w:val="28"/>
          <w:szCs w:val="28"/>
        </w:rPr>
        <w:t>развития</w:t>
      </w:r>
      <w:r w:rsidRPr="00A7612D">
        <w:rPr>
          <w:rStyle w:val="s0"/>
          <w:sz w:val="28"/>
          <w:szCs w:val="28"/>
          <w:lang w:val="en-US"/>
        </w:rPr>
        <w:t xml:space="preserve"> (the Islamic Development Bank);</w:t>
      </w:r>
    </w:p>
    <w:p w:rsidR="00E75099" w:rsidRPr="00A7612D" w:rsidRDefault="00E75099" w:rsidP="00E75099">
      <w:pPr>
        <w:pStyle w:val="pj"/>
        <w:ind w:firstLine="709"/>
        <w:rPr>
          <w:sz w:val="28"/>
          <w:szCs w:val="28"/>
        </w:rPr>
      </w:pPr>
      <w:r w:rsidRPr="00A7612D">
        <w:rPr>
          <w:rStyle w:val="s0"/>
          <w:sz w:val="28"/>
          <w:szCs w:val="28"/>
        </w:rPr>
        <w:t>Исламская корпорация по развитию частного сектора (ICD);</w:t>
      </w:r>
    </w:p>
    <w:p w:rsidR="00E75099" w:rsidRPr="00A7612D" w:rsidRDefault="00E75099" w:rsidP="00E75099">
      <w:pPr>
        <w:pStyle w:val="pj"/>
        <w:ind w:firstLine="709"/>
        <w:rPr>
          <w:sz w:val="28"/>
          <w:szCs w:val="28"/>
          <w:lang w:val="en-US"/>
        </w:rPr>
      </w:pPr>
      <w:r w:rsidRPr="00A7612D">
        <w:rPr>
          <w:rStyle w:val="s0"/>
          <w:sz w:val="28"/>
          <w:szCs w:val="28"/>
        </w:rPr>
        <w:t>Межамериканский</w:t>
      </w:r>
      <w:r w:rsidRPr="00A7612D">
        <w:rPr>
          <w:rStyle w:val="s0"/>
          <w:sz w:val="28"/>
          <w:szCs w:val="28"/>
          <w:lang w:val="en-US"/>
        </w:rPr>
        <w:t xml:space="preserve"> </w:t>
      </w:r>
      <w:r w:rsidRPr="00A7612D">
        <w:rPr>
          <w:rStyle w:val="s0"/>
          <w:sz w:val="28"/>
          <w:szCs w:val="28"/>
        </w:rPr>
        <w:t>банк</w:t>
      </w:r>
      <w:r w:rsidRPr="00A7612D">
        <w:rPr>
          <w:rStyle w:val="s0"/>
          <w:sz w:val="28"/>
          <w:szCs w:val="28"/>
          <w:lang w:val="en-US"/>
        </w:rPr>
        <w:t xml:space="preserve"> </w:t>
      </w:r>
      <w:r w:rsidRPr="00A7612D">
        <w:rPr>
          <w:rStyle w:val="s0"/>
          <w:sz w:val="28"/>
          <w:szCs w:val="28"/>
        </w:rPr>
        <w:t>развития</w:t>
      </w:r>
      <w:r w:rsidRPr="00A7612D">
        <w:rPr>
          <w:rStyle w:val="s0"/>
          <w:sz w:val="28"/>
          <w:szCs w:val="28"/>
          <w:lang w:val="en-US"/>
        </w:rPr>
        <w:t xml:space="preserve"> (the Inter-American Development Bank);</w:t>
      </w:r>
    </w:p>
    <w:p w:rsidR="00E75099" w:rsidRPr="00A7612D" w:rsidRDefault="00E75099" w:rsidP="00E75099">
      <w:pPr>
        <w:pStyle w:val="pj"/>
        <w:ind w:firstLine="709"/>
        <w:rPr>
          <w:sz w:val="28"/>
          <w:szCs w:val="28"/>
        </w:rPr>
      </w:pPr>
      <w:r w:rsidRPr="00A7612D">
        <w:rPr>
          <w:rStyle w:val="s0"/>
          <w:sz w:val="28"/>
          <w:szCs w:val="28"/>
        </w:rPr>
        <w:t>Международная ассоциация развития;</w:t>
      </w:r>
    </w:p>
    <w:p w:rsidR="00E75099" w:rsidRPr="00A7612D" w:rsidRDefault="00E75099" w:rsidP="00E75099">
      <w:pPr>
        <w:pStyle w:val="pj"/>
        <w:ind w:firstLine="709"/>
        <w:rPr>
          <w:sz w:val="28"/>
          <w:szCs w:val="28"/>
        </w:rPr>
      </w:pPr>
      <w:r w:rsidRPr="00A7612D">
        <w:rPr>
          <w:rStyle w:val="s0"/>
          <w:sz w:val="28"/>
          <w:szCs w:val="28"/>
        </w:rPr>
        <w:t>Международная финансовая корпорация (the International Finance Corporation);</w:t>
      </w:r>
    </w:p>
    <w:p w:rsidR="00E75099" w:rsidRPr="00A7612D" w:rsidRDefault="00E75099" w:rsidP="00E75099">
      <w:pPr>
        <w:pStyle w:val="pj"/>
        <w:ind w:firstLine="709"/>
        <w:rPr>
          <w:sz w:val="28"/>
          <w:szCs w:val="28"/>
          <w:lang w:val="en-US"/>
        </w:rPr>
      </w:pPr>
      <w:r w:rsidRPr="00A7612D">
        <w:rPr>
          <w:rStyle w:val="s0"/>
          <w:sz w:val="28"/>
          <w:szCs w:val="28"/>
        </w:rPr>
        <w:t>Международный</w:t>
      </w:r>
      <w:r w:rsidRPr="00A7612D">
        <w:rPr>
          <w:rStyle w:val="s0"/>
          <w:sz w:val="28"/>
          <w:szCs w:val="28"/>
          <w:lang w:val="en-US"/>
        </w:rPr>
        <w:t xml:space="preserve"> </w:t>
      </w:r>
      <w:r w:rsidRPr="00A7612D">
        <w:rPr>
          <w:rStyle w:val="s0"/>
          <w:sz w:val="28"/>
          <w:szCs w:val="28"/>
        </w:rPr>
        <w:t>банк</w:t>
      </w:r>
      <w:r w:rsidRPr="00A7612D">
        <w:rPr>
          <w:rStyle w:val="s0"/>
          <w:sz w:val="28"/>
          <w:szCs w:val="28"/>
          <w:lang w:val="en-US"/>
        </w:rPr>
        <w:t xml:space="preserve"> </w:t>
      </w:r>
      <w:r w:rsidRPr="00A7612D">
        <w:rPr>
          <w:rStyle w:val="s0"/>
          <w:sz w:val="28"/>
          <w:szCs w:val="28"/>
        </w:rPr>
        <w:t>реконструкции</w:t>
      </w:r>
      <w:r w:rsidRPr="00A7612D">
        <w:rPr>
          <w:rStyle w:val="s0"/>
          <w:sz w:val="28"/>
          <w:szCs w:val="28"/>
          <w:lang w:val="en-US"/>
        </w:rPr>
        <w:t xml:space="preserve"> </w:t>
      </w:r>
      <w:r w:rsidRPr="00A7612D">
        <w:rPr>
          <w:rStyle w:val="s0"/>
          <w:sz w:val="28"/>
          <w:szCs w:val="28"/>
        </w:rPr>
        <w:t>и</w:t>
      </w:r>
      <w:r w:rsidRPr="00A7612D">
        <w:rPr>
          <w:rStyle w:val="s0"/>
          <w:sz w:val="28"/>
          <w:szCs w:val="28"/>
          <w:lang w:val="en-US"/>
        </w:rPr>
        <w:t xml:space="preserve"> </w:t>
      </w:r>
      <w:r w:rsidRPr="00A7612D">
        <w:rPr>
          <w:rStyle w:val="s0"/>
          <w:sz w:val="28"/>
          <w:szCs w:val="28"/>
        </w:rPr>
        <w:t>развития</w:t>
      </w:r>
      <w:r w:rsidRPr="00A7612D">
        <w:rPr>
          <w:rStyle w:val="s0"/>
          <w:sz w:val="28"/>
          <w:szCs w:val="28"/>
          <w:lang w:val="en-US"/>
        </w:rPr>
        <w:t xml:space="preserve"> (the International Bank for Reconstruction and Development);</w:t>
      </w:r>
    </w:p>
    <w:p w:rsidR="00E75099" w:rsidRPr="00A7612D" w:rsidRDefault="00E75099" w:rsidP="00E75099">
      <w:pPr>
        <w:pStyle w:val="pj"/>
        <w:ind w:firstLine="709"/>
        <w:rPr>
          <w:sz w:val="28"/>
          <w:szCs w:val="28"/>
        </w:rPr>
      </w:pPr>
      <w:r w:rsidRPr="00A7612D">
        <w:rPr>
          <w:rStyle w:val="s0"/>
          <w:sz w:val="28"/>
          <w:szCs w:val="28"/>
        </w:rPr>
        <w:t>Международный валютный фонд;</w:t>
      </w:r>
    </w:p>
    <w:p w:rsidR="00E75099" w:rsidRPr="00A7612D" w:rsidRDefault="00E75099" w:rsidP="00E75099">
      <w:pPr>
        <w:pStyle w:val="pj"/>
        <w:ind w:firstLine="709"/>
        <w:rPr>
          <w:sz w:val="28"/>
          <w:szCs w:val="28"/>
        </w:rPr>
      </w:pPr>
      <w:r w:rsidRPr="00A7612D">
        <w:rPr>
          <w:rStyle w:val="s0"/>
          <w:sz w:val="28"/>
          <w:szCs w:val="28"/>
        </w:rPr>
        <w:t>Международный центр по урегулированию инвестиционных споров;</w:t>
      </w:r>
    </w:p>
    <w:p w:rsidR="00E75099" w:rsidRPr="00A7612D" w:rsidRDefault="00E75099" w:rsidP="00E75099">
      <w:pPr>
        <w:pStyle w:val="pj"/>
        <w:ind w:firstLine="709"/>
        <w:rPr>
          <w:sz w:val="28"/>
          <w:szCs w:val="28"/>
        </w:rPr>
      </w:pPr>
      <w:r w:rsidRPr="00A7612D">
        <w:rPr>
          <w:rStyle w:val="s0"/>
          <w:sz w:val="28"/>
          <w:szCs w:val="28"/>
        </w:rPr>
        <w:t>Многостороннее агентство гарантии инвестиций;</w:t>
      </w:r>
    </w:p>
    <w:p w:rsidR="00E75099" w:rsidRPr="00A7612D" w:rsidRDefault="00E75099" w:rsidP="00E75099">
      <w:pPr>
        <w:pStyle w:val="pj"/>
        <w:ind w:firstLine="709"/>
        <w:rPr>
          <w:sz w:val="28"/>
          <w:szCs w:val="28"/>
        </w:rPr>
      </w:pPr>
      <w:r w:rsidRPr="00A7612D">
        <w:rPr>
          <w:rStyle w:val="s0"/>
          <w:sz w:val="28"/>
          <w:szCs w:val="28"/>
        </w:rPr>
        <w:t>Скандинавский инвестиционный банк (the Nordic Investment Bank).</w:t>
      </w:r>
    </w:p>
    <w:p w:rsidR="00E75099" w:rsidRPr="00A7612D" w:rsidRDefault="00E75099" w:rsidP="00E75099">
      <w:pPr>
        <w:pStyle w:val="pj"/>
        <w:ind w:firstLine="709"/>
        <w:rPr>
          <w:sz w:val="28"/>
          <w:szCs w:val="28"/>
        </w:rPr>
      </w:pPr>
      <w:bookmarkStart w:id="3" w:name="SUB1000"/>
      <w:bookmarkEnd w:id="3"/>
      <w:r w:rsidRPr="00A7612D">
        <w:rPr>
          <w:rStyle w:val="s0"/>
          <w:sz w:val="28"/>
          <w:szCs w:val="28"/>
        </w:rPr>
        <w:t>15. Капитал первого уровня рассчитывается как сумма основного капитала и добавочного капитала:</w:t>
      </w:r>
    </w:p>
    <w:p w:rsidR="00E75099" w:rsidRPr="00A7612D" w:rsidRDefault="00E75099" w:rsidP="00E75099">
      <w:pPr>
        <w:pStyle w:val="pj"/>
        <w:ind w:firstLine="709"/>
        <w:rPr>
          <w:sz w:val="28"/>
          <w:szCs w:val="28"/>
        </w:rPr>
      </w:pPr>
      <w:r w:rsidRPr="00A7612D">
        <w:rPr>
          <w:rStyle w:val="s0"/>
          <w:sz w:val="28"/>
          <w:szCs w:val="28"/>
        </w:rPr>
        <w:t>1) основной капитал рассчитывается как сумма:</w:t>
      </w:r>
    </w:p>
    <w:p w:rsidR="00E75099" w:rsidRPr="00A7612D" w:rsidRDefault="00E75099" w:rsidP="00E75099">
      <w:pPr>
        <w:pStyle w:val="pj"/>
        <w:ind w:firstLine="709"/>
        <w:rPr>
          <w:sz w:val="28"/>
          <w:szCs w:val="28"/>
        </w:rPr>
      </w:pPr>
      <w:r w:rsidRPr="00A7612D">
        <w:rPr>
          <w:rStyle w:val="s0"/>
          <w:sz w:val="28"/>
          <w:szCs w:val="28"/>
        </w:rPr>
        <w:t>оплаченных простых акций, соответствующих критериям, установленным в Критериях для классификации инструментов в составе капитала банка согласно приложению 3 к Нормативам;</w:t>
      </w:r>
    </w:p>
    <w:p w:rsidR="00E75099" w:rsidRPr="00A7612D" w:rsidRDefault="00E75099" w:rsidP="00E75099">
      <w:pPr>
        <w:pStyle w:val="pj"/>
        <w:ind w:firstLine="709"/>
        <w:rPr>
          <w:sz w:val="28"/>
          <w:szCs w:val="28"/>
        </w:rPr>
      </w:pPr>
      <w:r w:rsidRPr="00A7612D">
        <w:rPr>
          <w:rStyle w:val="s0"/>
          <w:sz w:val="28"/>
          <w:szCs w:val="28"/>
        </w:rPr>
        <w:t>дополнительного оплаченного капитала;</w:t>
      </w:r>
    </w:p>
    <w:p w:rsidR="00E75099" w:rsidRPr="00A7612D" w:rsidRDefault="00E75099" w:rsidP="00E75099">
      <w:pPr>
        <w:pStyle w:val="pj"/>
        <w:ind w:firstLine="709"/>
        <w:rPr>
          <w:sz w:val="28"/>
          <w:szCs w:val="28"/>
        </w:rPr>
      </w:pPr>
      <w:r w:rsidRPr="00A7612D">
        <w:rPr>
          <w:rStyle w:val="s0"/>
          <w:sz w:val="28"/>
          <w:szCs w:val="28"/>
        </w:rPr>
        <w:t>нераспределенной чистой прибыли прошлых лет;</w:t>
      </w:r>
    </w:p>
    <w:p w:rsidR="00E75099" w:rsidRPr="00A7612D" w:rsidRDefault="00E75099" w:rsidP="00E75099">
      <w:pPr>
        <w:pStyle w:val="pj"/>
        <w:ind w:firstLine="709"/>
        <w:rPr>
          <w:sz w:val="28"/>
          <w:szCs w:val="28"/>
        </w:rPr>
      </w:pPr>
      <w:r w:rsidRPr="00A7612D">
        <w:rPr>
          <w:rStyle w:val="s0"/>
          <w:sz w:val="28"/>
          <w:szCs w:val="28"/>
        </w:rPr>
        <w:t>нераспределенной чистой прибыли текущего года;</w:t>
      </w:r>
    </w:p>
    <w:p w:rsidR="00E75099" w:rsidRPr="00A7612D" w:rsidRDefault="00E75099" w:rsidP="00E75099">
      <w:pPr>
        <w:pStyle w:val="pj"/>
        <w:ind w:firstLine="709"/>
        <w:rPr>
          <w:rStyle w:val="s0"/>
          <w:sz w:val="28"/>
          <w:szCs w:val="28"/>
        </w:rPr>
      </w:pPr>
      <w:r w:rsidRPr="00A7612D">
        <w:rPr>
          <w:rStyle w:val="s0"/>
          <w:sz w:val="28"/>
          <w:szCs w:val="28"/>
        </w:rPr>
        <w:t xml:space="preserve">накопленного раскрытого резерва, определяемого как сумма остатков на балансовом счете 3510 «Резервный капитал» Типового плана счетов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утвержденного </w:t>
      </w:r>
      <w:r w:rsidRPr="00A7612D">
        <w:rPr>
          <w:sz w:val="28"/>
          <w:szCs w:val="28"/>
        </w:rPr>
        <w:t>постановлением</w:t>
      </w:r>
      <w:r w:rsidRPr="00A7612D">
        <w:rPr>
          <w:rStyle w:val="s0"/>
          <w:sz w:val="28"/>
          <w:szCs w:val="28"/>
        </w:rPr>
        <w:t xml:space="preserve">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w:t>
      </w:r>
    </w:p>
    <w:p w:rsidR="00E75099" w:rsidRPr="00A7612D" w:rsidRDefault="00E75099" w:rsidP="00E75099">
      <w:pPr>
        <w:pStyle w:val="pj"/>
        <w:ind w:firstLine="709"/>
        <w:rPr>
          <w:sz w:val="28"/>
          <w:szCs w:val="28"/>
        </w:rPr>
      </w:pPr>
      <w:r w:rsidRPr="00A7612D">
        <w:rPr>
          <w:rStyle w:val="s0"/>
          <w:sz w:val="28"/>
          <w:szCs w:val="28"/>
        </w:rPr>
        <w:t>резервов переоценки основных средств и резервы переоценки стоимости ценных бумаг, учитываемых по справедливой стоимости через прочий совокупный доход;</w:t>
      </w:r>
    </w:p>
    <w:p w:rsidR="00E75099" w:rsidRPr="00A7612D" w:rsidRDefault="00E75099" w:rsidP="00E75099">
      <w:pPr>
        <w:pStyle w:val="pj"/>
        <w:ind w:firstLine="709"/>
        <w:rPr>
          <w:sz w:val="28"/>
          <w:szCs w:val="28"/>
        </w:rPr>
      </w:pPr>
      <w:r w:rsidRPr="00A7612D">
        <w:rPr>
          <w:rStyle w:val="s0"/>
          <w:sz w:val="28"/>
          <w:szCs w:val="28"/>
        </w:rPr>
        <w:t>резервов переоценки стоимости займов, учитываемых по справедливой стоимости через прочий совокупный доход;</w:t>
      </w:r>
    </w:p>
    <w:p w:rsidR="00E75099" w:rsidRPr="00A7612D" w:rsidRDefault="00E75099" w:rsidP="00E75099">
      <w:pPr>
        <w:pStyle w:val="pj"/>
        <w:ind w:firstLine="709"/>
        <w:rPr>
          <w:sz w:val="28"/>
          <w:szCs w:val="28"/>
        </w:rPr>
      </w:pPr>
      <w:r w:rsidRPr="00A7612D">
        <w:rPr>
          <w:rStyle w:val="s0"/>
          <w:sz w:val="28"/>
          <w:szCs w:val="28"/>
        </w:rPr>
        <w:t>за минусом следующих регуляторных корректировок:</w:t>
      </w:r>
    </w:p>
    <w:p w:rsidR="00E75099" w:rsidRPr="00A7612D" w:rsidRDefault="00E75099" w:rsidP="00E75099">
      <w:pPr>
        <w:pStyle w:val="pj"/>
        <w:ind w:firstLine="709"/>
        <w:rPr>
          <w:sz w:val="28"/>
          <w:szCs w:val="28"/>
        </w:rPr>
      </w:pPr>
      <w:r w:rsidRPr="00A7612D">
        <w:rPr>
          <w:rStyle w:val="s0"/>
          <w:sz w:val="28"/>
          <w:szCs w:val="28"/>
        </w:rPr>
        <w:t>собственных выкупленных простых акций;</w:t>
      </w:r>
    </w:p>
    <w:p w:rsidR="00E75099" w:rsidRPr="00A7612D" w:rsidRDefault="00E75099" w:rsidP="00E75099">
      <w:pPr>
        <w:pStyle w:val="pj"/>
        <w:ind w:firstLine="709"/>
        <w:rPr>
          <w:sz w:val="28"/>
          <w:szCs w:val="28"/>
        </w:rPr>
      </w:pPr>
      <w:r w:rsidRPr="00A7612D">
        <w:rPr>
          <w:rStyle w:val="s0"/>
          <w:sz w:val="28"/>
          <w:szCs w:val="28"/>
        </w:rPr>
        <w:t>нематериальных активов, включая гудвилл;</w:t>
      </w:r>
    </w:p>
    <w:p w:rsidR="00E75099" w:rsidRPr="00A7612D" w:rsidRDefault="00E75099" w:rsidP="00E75099">
      <w:pPr>
        <w:pStyle w:val="pj"/>
        <w:ind w:firstLine="709"/>
        <w:rPr>
          <w:sz w:val="28"/>
          <w:szCs w:val="28"/>
        </w:rPr>
      </w:pPr>
      <w:r w:rsidRPr="00A7612D">
        <w:rPr>
          <w:rStyle w:val="s0"/>
          <w:sz w:val="28"/>
          <w:szCs w:val="28"/>
        </w:rPr>
        <w:t>убытков прошлых лет и убытков текущего года;</w:t>
      </w:r>
    </w:p>
    <w:p w:rsidR="00E75099" w:rsidRPr="00A7612D" w:rsidRDefault="00E75099" w:rsidP="00E75099">
      <w:pPr>
        <w:pStyle w:val="pj"/>
        <w:ind w:firstLine="709"/>
        <w:rPr>
          <w:sz w:val="28"/>
          <w:szCs w:val="28"/>
        </w:rPr>
      </w:pPr>
      <w:r w:rsidRPr="00A7612D">
        <w:rPr>
          <w:rStyle w:val="s0"/>
          <w:sz w:val="28"/>
          <w:szCs w:val="28"/>
        </w:rPr>
        <w:t>отложенного налогового актива, за исключением части отложенных налоговых активов, признанных в отношении вычитаемых временных разниц;</w:t>
      </w:r>
    </w:p>
    <w:p w:rsidR="00E75099" w:rsidRPr="00A7612D" w:rsidRDefault="00E75099" w:rsidP="00E75099">
      <w:pPr>
        <w:pStyle w:val="pj"/>
        <w:ind w:firstLine="709"/>
        <w:rPr>
          <w:sz w:val="28"/>
          <w:szCs w:val="28"/>
        </w:rPr>
      </w:pPr>
      <w:r w:rsidRPr="00A7612D">
        <w:rPr>
          <w:rStyle w:val="s0"/>
          <w:sz w:val="28"/>
          <w:szCs w:val="28"/>
        </w:rPr>
        <w:t>резервов по прочей переоценке;</w:t>
      </w:r>
    </w:p>
    <w:p w:rsidR="00E75099" w:rsidRPr="00A7612D" w:rsidRDefault="00E75099" w:rsidP="00E75099">
      <w:pPr>
        <w:pStyle w:val="pj"/>
        <w:ind w:firstLine="709"/>
        <w:rPr>
          <w:sz w:val="28"/>
          <w:szCs w:val="28"/>
        </w:rPr>
      </w:pPr>
      <w:r w:rsidRPr="00A7612D">
        <w:rPr>
          <w:rStyle w:val="s0"/>
          <w:sz w:val="28"/>
          <w:szCs w:val="28"/>
        </w:rPr>
        <w:t>доходов от продаж, связанных с транзакциями по секьюритизации активов. К таким доходам относится доход будущих периодов в связи с полученным из условий секьюритизации ожиданием полного или частичного дохода в будущем;</w:t>
      </w:r>
    </w:p>
    <w:p w:rsidR="00E75099" w:rsidRPr="00A7612D" w:rsidRDefault="00E75099" w:rsidP="00E75099">
      <w:pPr>
        <w:pStyle w:val="pj"/>
        <w:ind w:firstLine="709"/>
        <w:rPr>
          <w:sz w:val="28"/>
          <w:szCs w:val="28"/>
        </w:rPr>
      </w:pPr>
      <w:r w:rsidRPr="00A7612D">
        <w:rPr>
          <w:rStyle w:val="s0"/>
          <w:sz w:val="28"/>
          <w:szCs w:val="28"/>
        </w:rPr>
        <w:t>доходов или убытков от изменения справедливой стоимости финансового обязательства в связи с изменением кредитного риска по такому обязательству;</w:t>
      </w:r>
    </w:p>
    <w:p w:rsidR="00E75099" w:rsidRPr="00A7612D" w:rsidRDefault="00E75099" w:rsidP="00E75099">
      <w:pPr>
        <w:pStyle w:val="pj"/>
        <w:ind w:firstLine="709"/>
        <w:rPr>
          <w:sz w:val="28"/>
          <w:szCs w:val="28"/>
        </w:rPr>
      </w:pPr>
      <w:r w:rsidRPr="00A7612D">
        <w:rPr>
          <w:rStyle w:val="s0"/>
          <w:sz w:val="28"/>
          <w:szCs w:val="28"/>
        </w:rPr>
        <w:t>регуляторных корректировок, подлежащих вычету из добавочного капитала, но в связи с недостаточным его уровнем вычитаемые из основного капитала;</w:t>
      </w:r>
    </w:p>
    <w:p w:rsidR="00E75099" w:rsidRPr="00A7612D" w:rsidRDefault="00E75099" w:rsidP="00E75099">
      <w:pPr>
        <w:pStyle w:val="pj"/>
        <w:ind w:firstLine="709"/>
        <w:rPr>
          <w:sz w:val="28"/>
          <w:szCs w:val="28"/>
        </w:rPr>
      </w:pPr>
      <w:r w:rsidRPr="00A7612D">
        <w:rPr>
          <w:rStyle w:val="s0"/>
          <w:sz w:val="28"/>
          <w:szCs w:val="28"/>
        </w:rPr>
        <w:t xml:space="preserve">инвестиций, указанных в </w:t>
      </w:r>
      <w:r w:rsidRPr="00A7612D">
        <w:rPr>
          <w:sz w:val="28"/>
          <w:szCs w:val="28"/>
        </w:rPr>
        <w:t>пункте 16</w:t>
      </w:r>
      <w:r w:rsidRPr="00A7612D">
        <w:rPr>
          <w:rStyle w:val="s0"/>
          <w:sz w:val="28"/>
          <w:szCs w:val="28"/>
        </w:rPr>
        <w:t xml:space="preserve"> Нормативов.</w:t>
      </w:r>
    </w:p>
    <w:p w:rsidR="00E75099" w:rsidRPr="00A7612D" w:rsidRDefault="00E75099" w:rsidP="00E75099">
      <w:pPr>
        <w:pStyle w:val="pj"/>
        <w:ind w:firstLine="709"/>
        <w:rPr>
          <w:sz w:val="28"/>
          <w:szCs w:val="28"/>
        </w:rPr>
      </w:pPr>
      <w:r w:rsidRPr="00A7612D">
        <w:rPr>
          <w:rStyle w:val="s0"/>
          <w:sz w:val="28"/>
          <w:szCs w:val="28"/>
        </w:rPr>
        <w:t xml:space="preserve">2) в добавочный капитал включаются бессрочные договоры, соответствующие критериям, установленным в Критериях для классификации инструментов в составе капитала банка согласно </w:t>
      </w:r>
      <w:r w:rsidRPr="00A7612D">
        <w:rPr>
          <w:sz w:val="28"/>
          <w:szCs w:val="28"/>
        </w:rPr>
        <w:t>приложению 3</w:t>
      </w:r>
      <w:r w:rsidRPr="00A7612D">
        <w:rPr>
          <w:rStyle w:val="s0"/>
          <w:sz w:val="28"/>
          <w:szCs w:val="28"/>
        </w:rPr>
        <w:t xml:space="preserve"> к Нормативам, в результате которых одновременно возникает финансовый актив у одного лица и финансовое обязательство или иной финансовый инструмент, подтверждающий право на долю активов юридического лица, оставшихся после вычетов всех его обязательств, у другого лица (далее - бессрочные финансовые инструменты), а также оплаченные привилегированные акции, соответствующие критериям, установленным в Критериях для классификации инструментов в составе капитала банка согласно </w:t>
      </w:r>
      <w:r w:rsidRPr="00A7612D">
        <w:rPr>
          <w:sz w:val="28"/>
          <w:szCs w:val="28"/>
        </w:rPr>
        <w:t>приложению 3</w:t>
      </w:r>
      <w:r w:rsidRPr="00A7612D">
        <w:rPr>
          <w:rStyle w:val="s0"/>
          <w:sz w:val="28"/>
          <w:szCs w:val="28"/>
        </w:rPr>
        <w:t xml:space="preserve"> к Нормативам.</w:t>
      </w:r>
    </w:p>
    <w:p w:rsidR="00E75099" w:rsidRPr="00A7612D" w:rsidRDefault="00E75099" w:rsidP="00E75099">
      <w:pPr>
        <w:pStyle w:val="pj"/>
        <w:ind w:firstLine="709"/>
        <w:rPr>
          <w:sz w:val="28"/>
          <w:szCs w:val="28"/>
        </w:rPr>
      </w:pPr>
      <w:r w:rsidRPr="00A7612D">
        <w:rPr>
          <w:rStyle w:val="s0"/>
          <w:sz w:val="28"/>
          <w:szCs w:val="28"/>
        </w:rPr>
        <w:t>Размер добавочного капитала уменьшается на сумму следующих регуляторных корректировок:</w:t>
      </w:r>
    </w:p>
    <w:p w:rsidR="00E75099" w:rsidRPr="00A7612D" w:rsidRDefault="00E75099" w:rsidP="00E75099">
      <w:pPr>
        <w:pStyle w:val="pj"/>
        <w:ind w:firstLine="709"/>
        <w:rPr>
          <w:sz w:val="28"/>
          <w:szCs w:val="28"/>
        </w:rPr>
      </w:pPr>
      <w:r w:rsidRPr="00A7612D">
        <w:rPr>
          <w:rStyle w:val="s0"/>
          <w:sz w:val="28"/>
          <w:szCs w:val="28"/>
        </w:rPr>
        <w:t>инвестиций банка в собственные бессрочные финансовые инструменты прямым либо косвенным способом;</w:t>
      </w:r>
    </w:p>
    <w:p w:rsidR="00E75099" w:rsidRPr="00A7612D" w:rsidRDefault="00E75099" w:rsidP="00E75099">
      <w:pPr>
        <w:pStyle w:val="pj"/>
        <w:ind w:firstLine="709"/>
        <w:rPr>
          <w:sz w:val="28"/>
          <w:szCs w:val="28"/>
        </w:rPr>
      </w:pPr>
      <w:r w:rsidRPr="00A7612D">
        <w:rPr>
          <w:rStyle w:val="s0"/>
          <w:sz w:val="28"/>
          <w:szCs w:val="28"/>
        </w:rPr>
        <w:t>собственных выкупленных привилегированных акций банка;</w:t>
      </w:r>
    </w:p>
    <w:p w:rsidR="00E75099" w:rsidRPr="00A7612D" w:rsidRDefault="00E75099" w:rsidP="00E75099">
      <w:pPr>
        <w:pStyle w:val="pj"/>
        <w:ind w:firstLine="709"/>
        <w:rPr>
          <w:sz w:val="28"/>
          <w:szCs w:val="28"/>
        </w:rPr>
      </w:pPr>
      <w:r w:rsidRPr="00A7612D">
        <w:rPr>
          <w:rStyle w:val="s0"/>
          <w:sz w:val="28"/>
          <w:szCs w:val="28"/>
        </w:rPr>
        <w:t xml:space="preserve">инвестиций, указанных в </w:t>
      </w:r>
      <w:r w:rsidRPr="00A7612D">
        <w:rPr>
          <w:sz w:val="28"/>
          <w:szCs w:val="28"/>
        </w:rPr>
        <w:t>пункте 16</w:t>
      </w:r>
      <w:r w:rsidRPr="00A7612D">
        <w:rPr>
          <w:rStyle w:val="s0"/>
          <w:sz w:val="28"/>
          <w:szCs w:val="28"/>
        </w:rPr>
        <w:t xml:space="preserve"> Нормативов;</w:t>
      </w:r>
    </w:p>
    <w:p w:rsidR="00E75099" w:rsidRPr="00A7612D" w:rsidRDefault="00E75099" w:rsidP="00E75099">
      <w:pPr>
        <w:pStyle w:val="pj"/>
        <w:ind w:firstLine="709"/>
        <w:rPr>
          <w:rStyle w:val="s0"/>
          <w:sz w:val="28"/>
          <w:szCs w:val="28"/>
        </w:rPr>
      </w:pPr>
      <w:r w:rsidRPr="00A7612D">
        <w:rPr>
          <w:rStyle w:val="s0"/>
          <w:sz w:val="28"/>
          <w:szCs w:val="28"/>
        </w:rPr>
        <w:t>регуляторных корректировок, подлежащих вычету из капитала второго уровня, но в связи с недостаточным его уровнем вычитаемые из добавочного капитала;</w:t>
      </w:r>
    </w:p>
    <w:p w:rsidR="00E75099" w:rsidRPr="00A7612D" w:rsidRDefault="00E75099" w:rsidP="00E75099">
      <w:pPr>
        <w:pStyle w:val="pj"/>
        <w:ind w:firstLine="709"/>
        <w:rPr>
          <w:sz w:val="28"/>
          <w:szCs w:val="28"/>
        </w:rPr>
      </w:pPr>
      <w:r w:rsidRPr="00A7612D">
        <w:rPr>
          <w:rStyle w:val="s0"/>
          <w:sz w:val="28"/>
          <w:szCs w:val="28"/>
        </w:rPr>
        <w:t>Если сумма добавочного капитала банка недостаточна для осуществления вычета, то оставшаяся часть вычитается из основного капитала банка.</w:t>
      </w:r>
    </w:p>
    <w:p w:rsidR="00E75099" w:rsidRPr="00A7612D" w:rsidRDefault="00E75099" w:rsidP="00E75099">
      <w:pPr>
        <w:pStyle w:val="pj"/>
        <w:ind w:firstLine="709"/>
        <w:rPr>
          <w:sz w:val="28"/>
          <w:szCs w:val="28"/>
        </w:rPr>
      </w:pPr>
      <w:bookmarkStart w:id="4" w:name="SUB1100"/>
      <w:bookmarkEnd w:id="4"/>
      <w:r w:rsidRPr="00A7612D">
        <w:rPr>
          <w:rStyle w:val="s0"/>
          <w:sz w:val="28"/>
          <w:szCs w:val="28"/>
        </w:rPr>
        <w:t>16. Вычет из капитала инвестиций банка в акции (доли участия в уставном капитале), бессрочные финансовые инструменты, субординированный долг (далее - финансовые инструменты) юридических лиц, финансовая отчетность которых не консолидируются при составлении финансовой отчетности банка в соответствии с МСФО, а также вычет отложенных налоговых активов, осуществляются в следующем порядке:</w:t>
      </w:r>
    </w:p>
    <w:p w:rsidR="00E75099" w:rsidRPr="00A7612D" w:rsidRDefault="00E75099" w:rsidP="00E75099">
      <w:pPr>
        <w:pStyle w:val="pj"/>
        <w:ind w:firstLine="709"/>
        <w:rPr>
          <w:sz w:val="28"/>
          <w:szCs w:val="28"/>
        </w:rPr>
      </w:pPr>
      <w:r w:rsidRPr="00A7612D">
        <w:rPr>
          <w:rStyle w:val="s0"/>
          <w:sz w:val="28"/>
          <w:szCs w:val="28"/>
        </w:rPr>
        <w:t xml:space="preserve">если инвестиции банка в финансовые инструменты финансовых организаций, в которых банк имеет менее 10 (десяти) процентов выпущенных акций (долей участия в уставном капитале), в совокупности превышают 10 (десять) процентов от основного капитала банка после применения регуляторных корректировок, указанных в </w:t>
      </w:r>
      <w:r w:rsidRPr="00A7612D">
        <w:rPr>
          <w:sz w:val="28"/>
          <w:szCs w:val="28"/>
        </w:rPr>
        <w:t>пункте 15</w:t>
      </w:r>
      <w:r w:rsidRPr="00A7612D">
        <w:rPr>
          <w:rStyle w:val="s0"/>
          <w:sz w:val="28"/>
          <w:szCs w:val="28"/>
        </w:rPr>
        <w:t xml:space="preserve"> Нормативов, сумма превышения подлежит вычету из собственного капитала;</w:t>
      </w:r>
    </w:p>
    <w:p w:rsidR="00E75099" w:rsidRPr="00A7612D" w:rsidRDefault="00E75099" w:rsidP="00E75099">
      <w:pPr>
        <w:pStyle w:val="pj"/>
        <w:ind w:firstLine="709"/>
        <w:rPr>
          <w:sz w:val="28"/>
          <w:szCs w:val="28"/>
        </w:rPr>
      </w:pPr>
      <w:r w:rsidRPr="00A7612D">
        <w:rPr>
          <w:rStyle w:val="s0"/>
          <w:sz w:val="28"/>
          <w:szCs w:val="28"/>
        </w:rPr>
        <w:t>если инвестиции банка в простые акции финансовой организации, в которой банк имеет 10 (десять) и более процентов от выпущенных акций (долей участия в уставном капитале) в совокупности превышают 10 (десять) процентов от основного капитала банка после применения регуляторных корректировок, указанных в пункте 15 Нормативов и абзаце втором настоящего пункта, сумма превышения подлежит вычету из основного капитала;</w:t>
      </w:r>
    </w:p>
    <w:p w:rsidR="00E75099" w:rsidRPr="00A7612D" w:rsidRDefault="00E75099" w:rsidP="00E75099">
      <w:pPr>
        <w:pStyle w:val="pj"/>
        <w:ind w:firstLine="709"/>
        <w:rPr>
          <w:sz w:val="28"/>
          <w:szCs w:val="28"/>
        </w:rPr>
      </w:pPr>
      <w:r w:rsidRPr="00A7612D">
        <w:rPr>
          <w:rStyle w:val="s0"/>
          <w:sz w:val="28"/>
          <w:szCs w:val="28"/>
        </w:rPr>
        <w:t>если часть отложенных налоговых активов, признанных в отношении вычитаемых временных разниц, превышает 10 (десять) процентов от основного капитала банка после применения регуляторных корректировок, указанных в пункте 15 Нормативов и абзаце втором настоящего пункта, сумма превышения подлежит вычету из основного капитала;</w:t>
      </w:r>
    </w:p>
    <w:p w:rsidR="00E75099" w:rsidRPr="00A7612D" w:rsidRDefault="00E75099" w:rsidP="00E75099">
      <w:pPr>
        <w:pStyle w:val="pj"/>
        <w:ind w:firstLine="709"/>
        <w:rPr>
          <w:sz w:val="28"/>
          <w:szCs w:val="28"/>
        </w:rPr>
      </w:pPr>
      <w:r w:rsidRPr="00A7612D">
        <w:rPr>
          <w:rStyle w:val="s0"/>
          <w:sz w:val="28"/>
          <w:szCs w:val="28"/>
        </w:rPr>
        <w:t>если инвестиции банка в простые акции финансовой организации, в которой банк имеет 10 (десять) и более процентов от выпущенных акций (долей участия в уставном капитале) и часть отложенных налоговых активов, признанных в отношении вычитаемых временных разниц, в совокупности превышают 17,65 (семнадцать целых шестьдесят пять сотых) процентов разницы основного капитала банка после применения регуляторных корректировок, указанных в пункте 15 Нормативов, и суммы, подлежащей к вычету из основного капитала, указанной в абзацах втором, третьем и четвертом настоящего пункта, сумма превышения подлежит вычету из основного капитала;</w:t>
      </w:r>
    </w:p>
    <w:p w:rsidR="00E75099" w:rsidRPr="00A7612D" w:rsidRDefault="00E75099" w:rsidP="00E75099">
      <w:pPr>
        <w:pStyle w:val="pj"/>
        <w:ind w:firstLine="709"/>
        <w:rPr>
          <w:sz w:val="28"/>
          <w:szCs w:val="28"/>
        </w:rPr>
      </w:pPr>
      <w:r w:rsidRPr="00A7612D">
        <w:rPr>
          <w:rStyle w:val="s0"/>
          <w:sz w:val="28"/>
          <w:szCs w:val="28"/>
        </w:rPr>
        <w:t>сумма превышения, рассчитанная в соответствии с абзацем пятым настоящего пункта, снижается на суммы, подлежащие вычету из основного капитала, указанные в абзацах втором, третьем и четвертом настоящего пункта;</w:t>
      </w:r>
    </w:p>
    <w:p w:rsidR="00E75099" w:rsidRPr="00A7612D" w:rsidRDefault="00E75099" w:rsidP="00E75099">
      <w:pPr>
        <w:pStyle w:val="pj"/>
        <w:ind w:firstLine="709"/>
        <w:rPr>
          <w:sz w:val="28"/>
          <w:szCs w:val="28"/>
        </w:rPr>
      </w:pPr>
      <w:r w:rsidRPr="00A7612D">
        <w:rPr>
          <w:rStyle w:val="s0"/>
          <w:sz w:val="28"/>
          <w:szCs w:val="28"/>
        </w:rPr>
        <w:t>вычет инвестиций в финансовые инструменты, указанных в абзаце втором настоящего пункта, осуществляется из соответствующего уровня собственного капитала исходя из доли инвестиций в общей сумме инвестиций в финансовые инструменты;</w:t>
      </w:r>
    </w:p>
    <w:p w:rsidR="00E75099" w:rsidRPr="00A7612D" w:rsidRDefault="00E75099" w:rsidP="00E75099">
      <w:pPr>
        <w:pStyle w:val="pj"/>
        <w:ind w:firstLine="709"/>
        <w:rPr>
          <w:sz w:val="28"/>
          <w:szCs w:val="28"/>
        </w:rPr>
      </w:pPr>
      <w:r w:rsidRPr="00A7612D">
        <w:rPr>
          <w:rStyle w:val="s0"/>
          <w:sz w:val="28"/>
          <w:szCs w:val="28"/>
        </w:rPr>
        <w:t>отложенные налоговые активы для целей расчета вычета в соответствии с пунктом 15 и абзацами четвертым, пятым и шестым настоящего пункта снижаются на сумму отложенных налоговых обязательств, за исключением отложенных налоговых обязательств, признанных в отношении нематериальных активов, включая гудвилл, на пропорциональной основе между отложенными налоговыми активами, признанными в отношении вычитаемых временных разниц и иными отложенными налоговыми активами;</w:t>
      </w:r>
    </w:p>
    <w:p w:rsidR="00E75099" w:rsidRPr="00A7612D" w:rsidRDefault="00E75099" w:rsidP="00E75099">
      <w:pPr>
        <w:pStyle w:val="pj"/>
        <w:ind w:firstLine="709"/>
        <w:rPr>
          <w:sz w:val="28"/>
          <w:szCs w:val="28"/>
        </w:rPr>
      </w:pPr>
      <w:r w:rsidRPr="00A7612D">
        <w:rPr>
          <w:rStyle w:val="s0"/>
          <w:sz w:val="28"/>
          <w:szCs w:val="28"/>
        </w:rPr>
        <w:t>инвестиции банка в бессрочные финансовые инструменты финансовых организаций, в которых банк имеет 10 (десять) и более процентов от выпущенных акций (долей участия в уставном капитале), подлежат вычету из добавочного капитала;</w:t>
      </w:r>
    </w:p>
    <w:p w:rsidR="00E75099" w:rsidRPr="00A7612D" w:rsidRDefault="00E75099" w:rsidP="00E75099">
      <w:pPr>
        <w:pStyle w:val="pj"/>
        <w:ind w:firstLine="709"/>
        <w:rPr>
          <w:sz w:val="28"/>
          <w:szCs w:val="28"/>
        </w:rPr>
      </w:pPr>
      <w:r w:rsidRPr="00A7612D">
        <w:rPr>
          <w:rStyle w:val="s0"/>
          <w:sz w:val="28"/>
          <w:szCs w:val="28"/>
        </w:rPr>
        <w:t>если сумма добавочного капитала недостаточна для осуществления вычета, то сумма вычитается из основного капитала банка;</w:t>
      </w:r>
    </w:p>
    <w:p w:rsidR="00E75099" w:rsidRPr="00A7612D" w:rsidRDefault="00E75099" w:rsidP="00E75099">
      <w:pPr>
        <w:pStyle w:val="pj"/>
        <w:ind w:firstLine="709"/>
        <w:rPr>
          <w:sz w:val="28"/>
          <w:szCs w:val="28"/>
        </w:rPr>
      </w:pPr>
      <w:r w:rsidRPr="00A7612D">
        <w:rPr>
          <w:rStyle w:val="s0"/>
          <w:sz w:val="28"/>
          <w:szCs w:val="28"/>
        </w:rPr>
        <w:t>инвестиции банка в субординированный долг финансовых организаций, в которых банк имеет 10 (десять) и более процентов от выпущенных акций (долей участия в уставном капитале) юридического лица, подлежат вычету из капитала второго уровня;</w:t>
      </w:r>
    </w:p>
    <w:p w:rsidR="00E75099" w:rsidRPr="00A7612D" w:rsidRDefault="00E75099" w:rsidP="00E75099">
      <w:pPr>
        <w:pStyle w:val="pj"/>
        <w:ind w:firstLine="709"/>
        <w:rPr>
          <w:sz w:val="28"/>
          <w:szCs w:val="28"/>
        </w:rPr>
      </w:pPr>
      <w:r w:rsidRPr="00A7612D">
        <w:rPr>
          <w:rStyle w:val="s0"/>
          <w:sz w:val="28"/>
          <w:szCs w:val="28"/>
        </w:rPr>
        <w:t>если сумма капитала второго уровня недостаточна для осуществления вычета, то сумма вычитается из капитала первого уровня банка;</w:t>
      </w:r>
    </w:p>
    <w:p w:rsidR="00E75099" w:rsidRPr="00A7612D" w:rsidRDefault="00E75099" w:rsidP="00E75099">
      <w:pPr>
        <w:pStyle w:val="pj"/>
        <w:ind w:firstLine="709"/>
        <w:rPr>
          <w:sz w:val="28"/>
          <w:szCs w:val="28"/>
        </w:rPr>
      </w:pPr>
      <w:r w:rsidRPr="00A7612D">
        <w:rPr>
          <w:rStyle w:val="s0"/>
          <w:sz w:val="28"/>
          <w:szCs w:val="28"/>
        </w:rPr>
        <w:t xml:space="preserve">инвестиции, не вычитаемые из расчета собственного капитала, взвешиваются по степени кредитного риска в соответствии с Таблицей активов банка, взвешенных по степени кредитного риска вложений, согласно </w:t>
      </w:r>
      <w:r w:rsidRPr="00A7612D">
        <w:rPr>
          <w:sz w:val="28"/>
          <w:szCs w:val="28"/>
        </w:rPr>
        <w:t>приложению 4</w:t>
      </w:r>
      <w:r w:rsidRPr="00A7612D">
        <w:rPr>
          <w:rStyle w:val="s0"/>
          <w:sz w:val="28"/>
          <w:szCs w:val="28"/>
        </w:rPr>
        <w:t xml:space="preserve"> к Нормативам.</w:t>
      </w:r>
    </w:p>
    <w:p w:rsidR="00E75099" w:rsidRPr="00A7612D" w:rsidRDefault="00E75099" w:rsidP="00E75099">
      <w:pPr>
        <w:pStyle w:val="pj"/>
        <w:ind w:firstLine="709"/>
        <w:rPr>
          <w:rStyle w:val="s0"/>
          <w:strike/>
          <w:sz w:val="28"/>
          <w:szCs w:val="28"/>
        </w:rPr>
      </w:pPr>
      <w:r w:rsidRPr="00A7612D">
        <w:rPr>
          <w:rStyle w:val="s0"/>
          <w:sz w:val="28"/>
          <w:szCs w:val="28"/>
        </w:rPr>
        <w:t>17. В расчет собственного капитала включается оплаченная сумма бессрочных финансовых инструментов в размере фактически полученных банком денег.</w:t>
      </w:r>
    </w:p>
    <w:p w:rsidR="00E75099" w:rsidRPr="00A7612D" w:rsidRDefault="00E75099" w:rsidP="00E75099">
      <w:pPr>
        <w:pStyle w:val="pj"/>
        <w:ind w:firstLine="709"/>
        <w:rPr>
          <w:sz w:val="28"/>
          <w:szCs w:val="28"/>
        </w:rPr>
      </w:pPr>
      <w:r w:rsidRPr="00A7612D">
        <w:rPr>
          <w:rStyle w:val="s0"/>
          <w:sz w:val="28"/>
          <w:szCs w:val="28"/>
        </w:rPr>
        <w:t>18. В расчет собственного капитала включается сумма оплаченных привилегированных акций в размере фактически полученных банком денег.</w:t>
      </w:r>
    </w:p>
    <w:p w:rsidR="00E75099" w:rsidRPr="00A7612D" w:rsidRDefault="00E75099" w:rsidP="00E75099">
      <w:pPr>
        <w:pStyle w:val="pj"/>
        <w:ind w:firstLine="709"/>
        <w:rPr>
          <w:rStyle w:val="s0"/>
          <w:sz w:val="28"/>
          <w:szCs w:val="28"/>
        </w:rPr>
      </w:pPr>
      <w:r w:rsidRPr="00A7612D">
        <w:rPr>
          <w:rStyle w:val="s0"/>
          <w:sz w:val="28"/>
          <w:szCs w:val="28"/>
        </w:rPr>
        <w:t xml:space="preserve">19. Банком в уполномоченный орган представляются копии утвержденных уполномоченным органом банка договора или условий выпуска бессрочных финансовых инструментов. Бессрочные финансовые инструменты включаются в расчет собственного капитала банка с письменного подтверждения уполномоченного органа о соответствии договора или условий выпуска бессрочных финансовых инструментов банка критериям, установленным в Критериях для классификации инструментов в составе капитала банка согласно </w:t>
      </w:r>
      <w:r w:rsidRPr="00A7612D">
        <w:rPr>
          <w:sz w:val="28"/>
          <w:szCs w:val="28"/>
        </w:rPr>
        <w:t>приложению 3</w:t>
      </w:r>
      <w:r w:rsidRPr="00A7612D">
        <w:rPr>
          <w:rStyle w:val="s0"/>
          <w:sz w:val="28"/>
          <w:szCs w:val="28"/>
        </w:rPr>
        <w:t xml:space="preserve"> к Нормативам. </w:t>
      </w:r>
    </w:p>
    <w:p w:rsidR="00E75099" w:rsidRPr="00A7612D" w:rsidRDefault="00E75099" w:rsidP="00E75099">
      <w:pPr>
        <w:pStyle w:val="pj"/>
        <w:ind w:firstLine="709"/>
        <w:rPr>
          <w:sz w:val="28"/>
          <w:szCs w:val="28"/>
        </w:rPr>
      </w:pPr>
      <w:r w:rsidRPr="00A7612D">
        <w:rPr>
          <w:rStyle w:val="s0"/>
          <w:sz w:val="28"/>
          <w:szCs w:val="28"/>
        </w:rPr>
        <w:t>20. Капитал второго уровня рассчитывается как сумма:</w:t>
      </w:r>
    </w:p>
    <w:p w:rsidR="00E75099" w:rsidRPr="00A7612D" w:rsidRDefault="00E75099" w:rsidP="00E75099">
      <w:pPr>
        <w:pStyle w:val="pj"/>
        <w:ind w:firstLine="709"/>
        <w:rPr>
          <w:sz w:val="28"/>
          <w:szCs w:val="28"/>
        </w:rPr>
      </w:pPr>
      <w:r w:rsidRPr="00A7612D">
        <w:rPr>
          <w:rStyle w:val="s0"/>
          <w:sz w:val="28"/>
          <w:szCs w:val="28"/>
        </w:rPr>
        <w:t>субординированного долга за минусом выкупленного собственного субординированного долга банка;</w:t>
      </w:r>
    </w:p>
    <w:p w:rsidR="00E75099" w:rsidRPr="00A7612D" w:rsidRDefault="00E75099" w:rsidP="00E75099">
      <w:pPr>
        <w:pStyle w:val="pj"/>
        <w:ind w:firstLine="709"/>
        <w:rPr>
          <w:sz w:val="28"/>
          <w:szCs w:val="28"/>
        </w:rPr>
      </w:pPr>
      <w:r w:rsidRPr="00A7612D">
        <w:rPr>
          <w:rStyle w:val="s0"/>
          <w:sz w:val="28"/>
          <w:szCs w:val="28"/>
        </w:rPr>
        <w:t xml:space="preserve">за минусом инвестиций, указанных в </w:t>
      </w:r>
      <w:r w:rsidRPr="00A7612D">
        <w:rPr>
          <w:sz w:val="28"/>
          <w:szCs w:val="28"/>
        </w:rPr>
        <w:t>пункте 16</w:t>
      </w:r>
      <w:r w:rsidRPr="00A7612D">
        <w:rPr>
          <w:rStyle w:val="s0"/>
          <w:sz w:val="28"/>
          <w:szCs w:val="28"/>
        </w:rPr>
        <w:t xml:space="preserve"> Нормативов.</w:t>
      </w:r>
    </w:p>
    <w:p w:rsidR="00E75099" w:rsidRPr="00A7612D" w:rsidRDefault="00E75099" w:rsidP="00E75099">
      <w:pPr>
        <w:pStyle w:val="pj"/>
        <w:ind w:firstLine="709"/>
        <w:rPr>
          <w:sz w:val="28"/>
          <w:szCs w:val="28"/>
        </w:rPr>
      </w:pPr>
      <w:r w:rsidRPr="00A7612D">
        <w:rPr>
          <w:rStyle w:val="s0"/>
          <w:sz w:val="28"/>
          <w:szCs w:val="28"/>
        </w:rPr>
        <w:t xml:space="preserve">Для банка, подлежащего реструктуризации в соответствии с </w:t>
      </w:r>
      <w:r w:rsidRPr="00A7612D">
        <w:rPr>
          <w:sz w:val="28"/>
          <w:szCs w:val="28"/>
        </w:rPr>
        <w:t>Законом</w:t>
      </w:r>
      <w:r w:rsidRPr="00A7612D">
        <w:rPr>
          <w:rStyle w:val="s0"/>
          <w:sz w:val="28"/>
          <w:szCs w:val="28"/>
        </w:rPr>
        <w:t xml:space="preserve"> о банках, субординированный долг включается в капитал второго уровня в сумме, не превышающей 75 (семидесяти пяти) процентов суммы капитала первого уровня, за минусом выкупленного собственного субординированного долга банка в течение 5 (пяти) лет со дня истечения срока проведения реструктуризации, определенного решением суда.</w:t>
      </w:r>
    </w:p>
    <w:p w:rsidR="00E75099" w:rsidRPr="00A7612D" w:rsidRDefault="00E75099" w:rsidP="00E75099">
      <w:pPr>
        <w:pStyle w:val="pj"/>
        <w:ind w:firstLine="709"/>
        <w:rPr>
          <w:sz w:val="28"/>
          <w:szCs w:val="28"/>
        </w:rPr>
      </w:pPr>
      <w:r w:rsidRPr="00A7612D">
        <w:rPr>
          <w:rStyle w:val="s0"/>
          <w:sz w:val="28"/>
          <w:szCs w:val="28"/>
        </w:rPr>
        <w:t xml:space="preserve">21. Субординированный долг банка - это необеспеченное обязательство банка, соответствующее критериям, установленным в Критериях для классификации инструментов в составе капитала банка согласно </w:t>
      </w:r>
      <w:r w:rsidRPr="00A7612D">
        <w:rPr>
          <w:sz w:val="28"/>
          <w:szCs w:val="28"/>
        </w:rPr>
        <w:t>приложению 3</w:t>
      </w:r>
      <w:r w:rsidRPr="00A7612D">
        <w:rPr>
          <w:rStyle w:val="s0"/>
          <w:sz w:val="28"/>
          <w:szCs w:val="28"/>
        </w:rPr>
        <w:t xml:space="preserve"> к Нормативам.</w:t>
      </w:r>
    </w:p>
    <w:p w:rsidR="00E75099" w:rsidRPr="00A7612D" w:rsidRDefault="00E75099" w:rsidP="00E75099">
      <w:pPr>
        <w:pStyle w:val="pj"/>
        <w:ind w:firstLine="709"/>
        <w:rPr>
          <w:sz w:val="28"/>
          <w:szCs w:val="28"/>
        </w:rPr>
      </w:pPr>
      <w:r w:rsidRPr="00A7612D">
        <w:rPr>
          <w:rStyle w:val="s0"/>
          <w:sz w:val="28"/>
          <w:szCs w:val="28"/>
        </w:rPr>
        <w:t xml:space="preserve">22. Банки, осуществляющие (осуществившие) реструктуризацию в соответствии с </w:t>
      </w:r>
      <w:r w:rsidRPr="00A7612D">
        <w:rPr>
          <w:sz w:val="28"/>
          <w:szCs w:val="28"/>
        </w:rPr>
        <w:t>Законом</w:t>
      </w:r>
      <w:r w:rsidRPr="00A7612D">
        <w:rPr>
          <w:rStyle w:val="s0"/>
          <w:sz w:val="28"/>
          <w:szCs w:val="28"/>
        </w:rPr>
        <w:t xml:space="preserve"> о банках, по своему усмотрению включают в расчет собственного капитала отрицательную разницу между справедливыми стоимостями финансовых инструментов с учетом начисленной амортизации, выпущенных (приобретенных) в рамках реструктуризации, в объеме, не превышающем 15 (пятнадцать) процентов от суммы оплаченного уставного капитала за минусом собственных выкупленных акций банка.</w:t>
      </w:r>
    </w:p>
    <w:p w:rsidR="00E75099" w:rsidRPr="00A7612D" w:rsidRDefault="00E75099" w:rsidP="00E75099">
      <w:pPr>
        <w:pStyle w:val="pj"/>
        <w:ind w:firstLine="709"/>
        <w:rPr>
          <w:sz w:val="28"/>
          <w:szCs w:val="28"/>
        </w:rPr>
      </w:pPr>
      <w:r w:rsidRPr="00A7612D">
        <w:rPr>
          <w:rStyle w:val="s0"/>
          <w:sz w:val="28"/>
          <w:szCs w:val="28"/>
        </w:rPr>
        <w:t xml:space="preserve">23. Расчет активов, условных и возможных обязательств, взвешиваемых по степени кредитного риска, проводится в соответствии с Таблицей активов банка, взвешенных по степени кредитного риска вложений, согласно </w:t>
      </w:r>
      <w:r w:rsidRPr="00A7612D">
        <w:rPr>
          <w:sz w:val="28"/>
          <w:szCs w:val="28"/>
        </w:rPr>
        <w:t>приложению 4</w:t>
      </w:r>
      <w:r w:rsidRPr="00A7612D">
        <w:rPr>
          <w:rStyle w:val="s0"/>
          <w:sz w:val="28"/>
          <w:szCs w:val="28"/>
        </w:rPr>
        <w:t xml:space="preserve"> к Нормативам, Значениями коэффициентов взвешивания по степени кредитного риска вложений по беззалоговым потребительским займам при расчете коэффициента долговой нагрузки, согласно </w:t>
      </w:r>
      <w:r w:rsidRPr="00A7612D">
        <w:rPr>
          <w:sz w:val="28"/>
          <w:szCs w:val="28"/>
        </w:rPr>
        <w:t>приложению 5</w:t>
      </w:r>
      <w:r w:rsidRPr="00A7612D">
        <w:rPr>
          <w:rStyle w:val="s0"/>
          <w:sz w:val="28"/>
          <w:szCs w:val="28"/>
        </w:rPr>
        <w:t xml:space="preserve"> к Нормативам и Таблицей условных и возможных обязательств банка, взвешенных по степени кредитного риска, согласно </w:t>
      </w:r>
      <w:r w:rsidRPr="00A7612D">
        <w:rPr>
          <w:sz w:val="28"/>
          <w:szCs w:val="28"/>
        </w:rPr>
        <w:t>приложению 6</w:t>
      </w:r>
      <w:r w:rsidRPr="00A7612D">
        <w:rPr>
          <w:rStyle w:val="s0"/>
          <w:sz w:val="28"/>
          <w:szCs w:val="28"/>
        </w:rPr>
        <w:t xml:space="preserve"> к Нормативам. Расчет значений коэффициентов взвешивания по степени кредитного риска вложений по беззалоговым потребительским займам при расчете коэффициента долговой нагрузки осуществляется по беззалоговым потребительским займам, выданным после 1 января 2020 года.</w:t>
      </w:r>
    </w:p>
    <w:p w:rsidR="00E75099" w:rsidRPr="00A7612D" w:rsidRDefault="00E75099" w:rsidP="00E75099">
      <w:pPr>
        <w:pStyle w:val="pj"/>
        <w:ind w:firstLine="709"/>
        <w:rPr>
          <w:sz w:val="28"/>
          <w:szCs w:val="28"/>
        </w:rPr>
      </w:pPr>
      <w:r w:rsidRPr="00A7612D">
        <w:rPr>
          <w:rStyle w:val="s0"/>
          <w:sz w:val="28"/>
          <w:szCs w:val="28"/>
        </w:rPr>
        <w:t>Для целей взвешивания активов, условных и возможных обязательств по степени риска активы, условные и возможные обязательства уменьшаются на сумму созданных резервов, в соответствии с МСФО.</w:t>
      </w:r>
    </w:p>
    <w:p w:rsidR="00E75099" w:rsidRPr="00A7612D" w:rsidRDefault="00E75099" w:rsidP="00E75099">
      <w:pPr>
        <w:pStyle w:val="pj"/>
        <w:ind w:firstLine="709"/>
        <w:rPr>
          <w:sz w:val="28"/>
          <w:szCs w:val="28"/>
        </w:rPr>
      </w:pPr>
      <w:r w:rsidRPr="00A7612D">
        <w:rPr>
          <w:rStyle w:val="s0"/>
          <w:sz w:val="28"/>
          <w:szCs w:val="28"/>
        </w:rPr>
        <w:t xml:space="preserve">Условные и возможные обязательства, взвешиваемые по степени кредитного риска, определяются как произведение суммы условных и возможных обязательств, рассчитанных в соответствии с Таблицей условных и возможных обязательств банка, взвешенных по степени кредитного риска согласно </w:t>
      </w:r>
      <w:r w:rsidRPr="00A7612D">
        <w:rPr>
          <w:sz w:val="28"/>
          <w:szCs w:val="28"/>
        </w:rPr>
        <w:t>приложению 6</w:t>
      </w:r>
      <w:r w:rsidRPr="00A7612D">
        <w:rPr>
          <w:rStyle w:val="s0"/>
          <w:sz w:val="28"/>
          <w:szCs w:val="28"/>
        </w:rPr>
        <w:t xml:space="preserve"> к Нормативам, на степень риска, соответствующую категории контрагента, указанной в Таблице активов банка, взвешенных по степени кредитного риска вложений, согласно </w:t>
      </w:r>
      <w:r w:rsidRPr="00A7612D">
        <w:rPr>
          <w:sz w:val="28"/>
          <w:szCs w:val="28"/>
        </w:rPr>
        <w:t>приложению 4</w:t>
      </w:r>
      <w:r w:rsidRPr="00A7612D">
        <w:rPr>
          <w:rStyle w:val="s0"/>
          <w:sz w:val="28"/>
          <w:szCs w:val="28"/>
        </w:rPr>
        <w:t xml:space="preserve"> к Нормативам, по которому банк несет кредитные риски.</w:t>
      </w:r>
    </w:p>
    <w:p w:rsidR="00E75099" w:rsidRPr="00A7612D" w:rsidRDefault="00E75099" w:rsidP="00E75099">
      <w:pPr>
        <w:pStyle w:val="pj"/>
        <w:ind w:firstLine="709"/>
        <w:rPr>
          <w:sz w:val="28"/>
          <w:szCs w:val="28"/>
        </w:rPr>
      </w:pPr>
      <w:r w:rsidRPr="00A7612D">
        <w:rPr>
          <w:rStyle w:val="s0"/>
          <w:sz w:val="28"/>
          <w:szCs w:val="28"/>
        </w:rPr>
        <w:t xml:space="preserve">Свопы, фьючерсы, опционы, форварды включаются в расчет условных и возможных обязательств, взвешенных с учетом кредитного риска, путем умножения суммы рыночной стоимости указанных финансовых инструментов и кредитного риска по ним на степень риска, соответствующую категории контрагента, указанной в Таблице активов банка, взвешенных по степени кредитного риска вложений, согласно </w:t>
      </w:r>
      <w:r w:rsidRPr="00A7612D">
        <w:rPr>
          <w:sz w:val="28"/>
          <w:szCs w:val="28"/>
        </w:rPr>
        <w:t>приложению 4</w:t>
      </w:r>
      <w:r w:rsidRPr="00A7612D">
        <w:rPr>
          <w:rStyle w:val="s0"/>
          <w:sz w:val="28"/>
          <w:szCs w:val="28"/>
        </w:rPr>
        <w:t xml:space="preserve"> к Нормативам.</w:t>
      </w:r>
    </w:p>
    <w:p w:rsidR="00E75099" w:rsidRPr="00A7612D" w:rsidRDefault="00E75099" w:rsidP="00E75099">
      <w:pPr>
        <w:pStyle w:val="pj"/>
        <w:ind w:firstLine="709"/>
        <w:rPr>
          <w:sz w:val="28"/>
          <w:szCs w:val="28"/>
        </w:rPr>
      </w:pPr>
      <w:r w:rsidRPr="00A7612D">
        <w:rPr>
          <w:rStyle w:val="s0"/>
          <w:sz w:val="28"/>
          <w:szCs w:val="28"/>
        </w:rPr>
        <w:t xml:space="preserve">Кредитный риск по операциям своп, фьючерс, опцион и форвард рассчитывается как произведение номинальной стоимости указанных финансовых инструментов на коэффициент кредитного риска, указанный в Таблице коэффициентов кредитного риска для производных финансовых инструментов согласно </w:t>
      </w:r>
      <w:r w:rsidRPr="00A7612D">
        <w:rPr>
          <w:sz w:val="28"/>
          <w:szCs w:val="28"/>
        </w:rPr>
        <w:t>приложению 7</w:t>
      </w:r>
      <w:r w:rsidRPr="00A7612D">
        <w:rPr>
          <w:rStyle w:val="s0"/>
          <w:sz w:val="28"/>
          <w:szCs w:val="28"/>
        </w:rPr>
        <w:t xml:space="preserve"> к Нормативам и определяемый сроком погашения указанных финансовых инструментов.</w:t>
      </w:r>
    </w:p>
    <w:p w:rsidR="00E75099" w:rsidRPr="00A7612D" w:rsidRDefault="00E75099" w:rsidP="00E75099">
      <w:pPr>
        <w:pStyle w:val="pj"/>
        <w:ind w:firstLine="709"/>
        <w:rPr>
          <w:rStyle w:val="s0"/>
          <w:sz w:val="28"/>
          <w:szCs w:val="28"/>
        </w:rPr>
      </w:pPr>
      <w:r w:rsidRPr="00A7612D">
        <w:rPr>
          <w:rStyle w:val="s0"/>
          <w:sz w:val="28"/>
          <w:szCs w:val="28"/>
        </w:rPr>
        <w:t>Спот сделки по ценным бумагам, расчет по которым осуществляются по принципу "поставка против платежа" и (или) спот сделки на валютном рынке с иностранной валютой, расчет по которым осуществляются по принципу "платеж против платежа" в том числе с участием центрального контрагента, включаются в расчет условных и возможных обязательств, взвешенных с учетом кредитного риска, или в расчет активов, взвешенных с учетом кредитного риска (при учете сделок спот на балансовых счетах), в случае если такие платежи не проведены в течение пяти рабочих дней после даты расчета, путем умножения положительной разницы между требованиями и обязательствами на коэффициент кредитного риска, указанный в Таблице коэффициент кредитного риска по спот сделкам согласно приложению 8 к Нормативам.</w:t>
      </w:r>
    </w:p>
    <w:p w:rsidR="00E75099" w:rsidRPr="00A7612D" w:rsidRDefault="00E75099" w:rsidP="00E75099">
      <w:pPr>
        <w:pStyle w:val="pj"/>
        <w:ind w:firstLine="709"/>
        <w:rPr>
          <w:rStyle w:val="s0"/>
          <w:sz w:val="28"/>
          <w:szCs w:val="28"/>
        </w:rPr>
      </w:pPr>
      <w:r w:rsidRPr="00A7612D">
        <w:rPr>
          <w:rStyle w:val="s0"/>
          <w:sz w:val="28"/>
          <w:szCs w:val="28"/>
        </w:rPr>
        <w:t>Спот сделки по ценным бумагам, расчет по которым осуществляются не по принципу "поставка против платежа" и (или) спот сделки на валютном рынке с иностранной валютой, расчет по которым осуществляются не по принципу "платеж против платежа", включаются в расчет условных и возможных обязательств, взвешенных с учетом кредитного риска, или в расчет активов, взвешенных с учетом кредитного риска (при учете сделок спот на балансовых счетах), в случае если банк совершил первую часть сделки, но вторая часть сделки не была завершена к концу рабочего дня контрагента в котором она была заключена, в размере требования с учетом неттинга (при наличии соглашения с контрагентом о неттинге), взвешенного по степени риска, соответствующей категории контрагента, указанной в Таблице активов банка, взвешенных по степени кредитного риска вложений, согласно приложению 4 к Нормативам.</w:t>
      </w:r>
    </w:p>
    <w:p w:rsidR="00E75099" w:rsidRPr="00A7612D" w:rsidRDefault="00E75099" w:rsidP="00E75099">
      <w:pPr>
        <w:pStyle w:val="pj"/>
        <w:ind w:firstLine="709"/>
        <w:rPr>
          <w:rStyle w:val="s0"/>
          <w:sz w:val="28"/>
          <w:szCs w:val="28"/>
        </w:rPr>
      </w:pPr>
      <w:r w:rsidRPr="00A7612D">
        <w:rPr>
          <w:rStyle w:val="s0"/>
          <w:sz w:val="28"/>
          <w:szCs w:val="28"/>
        </w:rPr>
        <w:t>В отношении вышеуказанных спот сделок, по которым не нарушены требования по крайним срокам даты расчета, степень кредитного риска равна 0 (нулю).</w:t>
      </w:r>
    </w:p>
    <w:p w:rsidR="00E75099" w:rsidRPr="00A7612D" w:rsidRDefault="00E75099" w:rsidP="00E75099">
      <w:pPr>
        <w:pStyle w:val="pj"/>
        <w:ind w:firstLine="709"/>
        <w:rPr>
          <w:sz w:val="28"/>
          <w:szCs w:val="28"/>
        </w:rPr>
      </w:pPr>
      <w:r w:rsidRPr="00A7612D">
        <w:rPr>
          <w:rStyle w:val="s0"/>
          <w:sz w:val="28"/>
          <w:szCs w:val="28"/>
        </w:rPr>
        <w:t>Рыночная стоимость (стоимость замещения) финансовых инструментов, указанная в настоящем пункте, представляет собой:</w:t>
      </w:r>
    </w:p>
    <w:p w:rsidR="00E75099" w:rsidRPr="00A7612D" w:rsidRDefault="00E75099" w:rsidP="00E75099">
      <w:pPr>
        <w:pStyle w:val="pj"/>
        <w:ind w:firstLine="709"/>
        <w:rPr>
          <w:sz w:val="28"/>
          <w:szCs w:val="28"/>
        </w:rPr>
      </w:pPr>
      <w:r w:rsidRPr="00A7612D">
        <w:rPr>
          <w:rStyle w:val="s0"/>
          <w:sz w:val="28"/>
          <w:szCs w:val="28"/>
        </w:rPr>
        <w:t>по сделкам на покупку - величину превышения текущей рыночной стоимости финансового инструмента над номинальной контрактной стоимостью данного финансового инструмента. Если текущая рыночная стоимость финансового инструмента меньше или равна ее номинальной контрактной стоимости, стоимость замещения равна 0 (нулю);</w:t>
      </w:r>
    </w:p>
    <w:p w:rsidR="00E75099" w:rsidRPr="00A7612D" w:rsidRDefault="00E75099" w:rsidP="00E75099">
      <w:pPr>
        <w:pStyle w:val="pj"/>
        <w:ind w:firstLine="709"/>
        <w:rPr>
          <w:sz w:val="28"/>
          <w:szCs w:val="28"/>
        </w:rPr>
      </w:pPr>
      <w:r w:rsidRPr="00A7612D">
        <w:rPr>
          <w:rStyle w:val="s0"/>
          <w:sz w:val="28"/>
          <w:szCs w:val="28"/>
        </w:rPr>
        <w:t>по сделкам на продажу - величину превышения номинальной контрактной стоимости финансового инструмента над текущей рыночной стоимостью данного финансового инструмента. Если номинальная контрактная стоимость финансового инструмента меньше или равна ее текущей рыночной стоимости, стоимость замещения равна 0 (нулю).</w:t>
      </w:r>
    </w:p>
    <w:p w:rsidR="00E75099" w:rsidRPr="00A7612D" w:rsidRDefault="00E75099" w:rsidP="00E75099">
      <w:pPr>
        <w:pStyle w:val="pj"/>
        <w:ind w:firstLine="709"/>
        <w:rPr>
          <w:sz w:val="28"/>
          <w:szCs w:val="28"/>
        </w:rPr>
      </w:pPr>
      <w:r w:rsidRPr="00A7612D">
        <w:rPr>
          <w:rStyle w:val="s0"/>
          <w:sz w:val="28"/>
          <w:szCs w:val="28"/>
        </w:rPr>
        <w:t>По бивалютным финансовым инструментам (финансовым инструментам, по которым требование и обязательство выражены в разных иностранных валютах) стоимость замещения определяется как величина превышения тенгового эквивалента требований над тенговым эквивалентом обязательств, определенных по курсу на дату составления отчетности. Если величина тенгового эквивалента требований меньше или равна тенговому эквиваленту обязательств, стоимость замещения равна 0 (нулю).</w:t>
      </w:r>
    </w:p>
    <w:p w:rsidR="00E75099" w:rsidRPr="00A7612D" w:rsidRDefault="00E75099" w:rsidP="00E75099">
      <w:pPr>
        <w:pStyle w:val="pj"/>
        <w:ind w:firstLine="709"/>
        <w:rPr>
          <w:sz w:val="28"/>
          <w:szCs w:val="28"/>
        </w:rPr>
      </w:pPr>
      <w:r w:rsidRPr="00A7612D">
        <w:rPr>
          <w:rStyle w:val="s0"/>
          <w:sz w:val="28"/>
          <w:szCs w:val="28"/>
        </w:rPr>
        <w:t>Номинальная контрактная стоимость финансовых инструментов, указанная в настоящем пункте, представляет собой стоимость финансовых инструментов, по которой они отражены на дату заключения сделок на соответствующих счетах бухгалтерского учета. За номинальную контрактную стоимость бивалютных финансовых инструментов принимается валюта, по которой у банка формируются требования.</w:t>
      </w:r>
    </w:p>
    <w:p w:rsidR="00E75099" w:rsidRPr="00A7612D" w:rsidRDefault="00E75099" w:rsidP="00E75099">
      <w:pPr>
        <w:pStyle w:val="pj"/>
        <w:ind w:firstLine="709"/>
        <w:rPr>
          <w:sz w:val="28"/>
          <w:szCs w:val="28"/>
        </w:rPr>
      </w:pPr>
      <w:r w:rsidRPr="00A7612D">
        <w:rPr>
          <w:rStyle w:val="s0"/>
          <w:sz w:val="28"/>
          <w:szCs w:val="28"/>
        </w:rPr>
        <w:t>Проданные опционы не включаются в расчет условных и возможных обязательств, взвешенных с учетом кредитного риска.</w:t>
      </w:r>
    </w:p>
    <w:p w:rsidR="00E75099" w:rsidRPr="00A7612D" w:rsidRDefault="00E75099" w:rsidP="00E75099">
      <w:pPr>
        <w:pStyle w:val="pj"/>
        <w:ind w:firstLine="709"/>
        <w:rPr>
          <w:sz w:val="28"/>
          <w:szCs w:val="28"/>
        </w:rPr>
      </w:pPr>
      <w:r w:rsidRPr="00A7612D">
        <w:rPr>
          <w:rStyle w:val="s0"/>
          <w:sz w:val="28"/>
          <w:szCs w:val="28"/>
        </w:rPr>
        <w:t xml:space="preserve">Расчет активов, условных и возможных требований и обязательств с учетом рыночного риска проводится согласно </w:t>
      </w:r>
      <w:r w:rsidRPr="00A7612D">
        <w:rPr>
          <w:sz w:val="28"/>
          <w:szCs w:val="28"/>
        </w:rPr>
        <w:t xml:space="preserve">пунктам </w:t>
      </w:r>
      <w:bookmarkStart w:id="5" w:name="_Hlk220088056"/>
      <w:r w:rsidRPr="00A7612D">
        <w:rPr>
          <w:sz w:val="28"/>
          <w:szCs w:val="28"/>
        </w:rPr>
        <w:t>25, 26, 27, 28, 29, 30, 31, 32, 33, 34, 35, 36, 37</w:t>
      </w:r>
      <w:r w:rsidRPr="00A7612D">
        <w:rPr>
          <w:color w:val="auto"/>
          <w:sz w:val="28"/>
          <w:szCs w:val="28"/>
        </w:rPr>
        <w:t>, 38</w:t>
      </w:r>
      <w:bookmarkEnd w:id="5"/>
      <w:r w:rsidRPr="00A7612D">
        <w:rPr>
          <w:rStyle w:val="a6"/>
          <w:color w:val="auto"/>
          <w:sz w:val="28"/>
          <w:szCs w:val="28"/>
        </w:rPr>
        <w:t xml:space="preserve"> и 39</w:t>
      </w:r>
      <w:r w:rsidRPr="00A7612D">
        <w:rPr>
          <w:rStyle w:val="s0"/>
          <w:color w:val="auto"/>
          <w:sz w:val="28"/>
          <w:szCs w:val="28"/>
        </w:rPr>
        <w:t xml:space="preserve"> Нормативов</w:t>
      </w:r>
      <w:r w:rsidRPr="00A7612D">
        <w:rPr>
          <w:rStyle w:val="s0"/>
          <w:sz w:val="28"/>
          <w:szCs w:val="28"/>
        </w:rPr>
        <w:t>.</w:t>
      </w:r>
    </w:p>
    <w:p w:rsidR="00E75099" w:rsidRPr="00A7612D" w:rsidRDefault="00E75099" w:rsidP="00E75099">
      <w:pPr>
        <w:pStyle w:val="pj"/>
        <w:ind w:firstLine="709"/>
        <w:rPr>
          <w:sz w:val="28"/>
          <w:szCs w:val="28"/>
        </w:rPr>
      </w:pPr>
      <w:r w:rsidRPr="00A7612D">
        <w:rPr>
          <w:rStyle w:val="s0"/>
          <w:sz w:val="28"/>
          <w:szCs w:val="28"/>
        </w:rPr>
        <w:t xml:space="preserve">Расчет операционного риска проводится согласно </w:t>
      </w:r>
      <w:r w:rsidRPr="00A7612D">
        <w:rPr>
          <w:sz w:val="28"/>
          <w:szCs w:val="28"/>
        </w:rPr>
        <w:t>пункту 41</w:t>
      </w:r>
      <w:r w:rsidRPr="00A7612D">
        <w:rPr>
          <w:rStyle w:val="s0"/>
          <w:sz w:val="28"/>
          <w:szCs w:val="28"/>
        </w:rPr>
        <w:t xml:space="preserve"> Нормативов.</w:t>
      </w:r>
    </w:p>
    <w:p w:rsidR="00E75099" w:rsidRPr="00A7612D" w:rsidRDefault="00E75099" w:rsidP="00E75099">
      <w:pPr>
        <w:pStyle w:val="pj"/>
        <w:ind w:firstLine="709"/>
        <w:rPr>
          <w:sz w:val="28"/>
          <w:szCs w:val="28"/>
        </w:rPr>
      </w:pPr>
      <w:r w:rsidRPr="00A7612D">
        <w:rPr>
          <w:rStyle w:val="s0"/>
          <w:sz w:val="28"/>
          <w:szCs w:val="28"/>
        </w:rPr>
        <w:t>При расчете коэффициентов достаточности собственного капитала k1, k1-2 и k2 из размера активов, подлежащих взвешиванию по степени риска вложений, исключаются неинвестированные остатки средств, принятых банком на хранение на основании кастодиального договора.</w:t>
      </w:r>
    </w:p>
    <w:p w:rsidR="00E75099" w:rsidRPr="00A7612D" w:rsidRDefault="00E75099" w:rsidP="00E75099">
      <w:pPr>
        <w:pStyle w:val="pj"/>
        <w:ind w:firstLine="709"/>
        <w:rPr>
          <w:sz w:val="28"/>
          <w:szCs w:val="28"/>
        </w:rPr>
      </w:pPr>
      <w:r w:rsidRPr="00A7612D">
        <w:rPr>
          <w:rStyle w:val="s0"/>
          <w:sz w:val="28"/>
          <w:szCs w:val="28"/>
        </w:rPr>
        <w:t>Требования Нормативов по соблюдению минимальных значений коэффициентов достаточности собственного капитала k1, k1-2 и k2, включая буферы собственного капитала, не распространяются на банки, осуществляющие (осуществившие) реструктуризацию в соответствии с Законом о банках, крупным акционером которых является акционерное общество «Фонд национального благосостояния «Самрук-Қазына», а также на банки, соответствующие критериям системно значимого банка, если одобренным уполномоченным органом планом мероприятий, предусматривающим меры раннего реагирования по повышению финансовой устойчивости банка, недопущению ухудшения его финансового положения и увеличения рисков, связанных с банковской деятельностью, определены значения коэффициентов достаточности собственного капитала k1, k1-2 и k2 и срок, в течение которого действуют значения коэффициентов достаточности собственного капитала.</w:t>
      </w:r>
    </w:p>
    <w:p w:rsidR="00E75099" w:rsidRPr="00A7612D" w:rsidRDefault="00E75099" w:rsidP="00E75099">
      <w:pPr>
        <w:pStyle w:val="pj"/>
        <w:ind w:firstLine="709"/>
        <w:rPr>
          <w:sz w:val="28"/>
          <w:szCs w:val="28"/>
        </w:rPr>
      </w:pPr>
      <w:r w:rsidRPr="00A7612D">
        <w:rPr>
          <w:rStyle w:val="s0"/>
          <w:sz w:val="28"/>
          <w:szCs w:val="28"/>
        </w:rPr>
        <w:t>24. В расчет условных и возможных обязательств не включаются условные и возможные обязательства банка, исполнение которых полностью зависит от исполнения банком обязательств перед третьими лицами и по которым у банка не возникает дополнительных кредитных рисков.</w:t>
      </w:r>
    </w:p>
    <w:p w:rsidR="00E75099" w:rsidRPr="00A7612D" w:rsidRDefault="00E75099" w:rsidP="00E75099">
      <w:pPr>
        <w:pStyle w:val="pj"/>
        <w:ind w:firstLine="709"/>
        <w:rPr>
          <w:sz w:val="28"/>
          <w:szCs w:val="28"/>
        </w:rPr>
      </w:pPr>
      <w:bookmarkStart w:id="6" w:name="SUB2100"/>
      <w:bookmarkEnd w:id="6"/>
      <w:r w:rsidRPr="00A7612D">
        <w:rPr>
          <w:rStyle w:val="s0"/>
          <w:sz w:val="28"/>
          <w:szCs w:val="28"/>
        </w:rPr>
        <w:t>25. В расчет активов, условных и возможных требований и обязательств с учетом рыночного риска (за исключением риска по финансовым инструментам с рыночным риском, связанным с изменением обменных курсов валют и курсов драгоценных металлов) включаются активы, условные и возможные требования и обязательства, учитываемые банками по рыночной или справедливой стоимости (далее - финансовые инструменты с рыночным риском) и соответствующие любому из следующих условий:</w:t>
      </w:r>
    </w:p>
    <w:p w:rsidR="00E75099" w:rsidRPr="00A7612D" w:rsidRDefault="00E75099" w:rsidP="00E75099">
      <w:pPr>
        <w:pStyle w:val="pj"/>
        <w:ind w:firstLine="709"/>
        <w:rPr>
          <w:sz w:val="28"/>
          <w:szCs w:val="28"/>
        </w:rPr>
      </w:pPr>
      <w:r w:rsidRPr="00A7612D">
        <w:rPr>
          <w:rStyle w:val="s0"/>
          <w:sz w:val="28"/>
          <w:szCs w:val="28"/>
        </w:rPr>
        <w:t>1) приобретены с целью продажи в течение 3 (трех) лет, следующих за годом их приобретения для получения дохода в указанном периоде от разницы между стоимостью покупки и стоимостью продажи;</w:t>
      </w:r>
    </w:p>
    <w:p w:rsidR="00E75099" w:rsidRPr="00A7612D" w:rsidRDefault="00E75099" w:rsidP="00E75099">
      <w:pPr>
        <w:pStyle w:val="pj"/>
        <w:ind w:firstLine="709"/>
        <w:rPr>
          <w:sz w:val="28"/>
          <w:szCs w:val="28"/>
        </w:rPr>
      </w:pPr>
      <w:r w:rsidRPr="00A7612D">
        <w:rPr>
          <w:rStyle w:val="s0"/>
          <w:sz w:val="28"/>
          <w:szCs w:val="28"/>
        </w:rPr>
        <w:t>2) приобретены с целью хеджирования рыночных рисков по другим финансовым инструментам с рыночном риском.</w:t>
      </w:r>
    </w:p>
    <w:p w:rsidR="00E75099" w:rsidRPr="00A7612D" w:rsidRDefault="00E75099" w:rsidP="00E75099">
      <w:pPr>
        <w:pStyle w:val="pj"/>
        <w:ind w:firstLine="709"/>
        <w:rPr>
          <w:sz w:val="28"/>
          <w:szCs w:val="28"/>
        </w:rPr>
      </w:pPr>
      <w:r w:rsidRPr="00A7612D">
        <w:rPr>
          <w:rStyle w:val="s0"/>
          <w:sz w:val="28"/>
          <w:szCs w:val="28"/>
        </w:rPr>
        <w:t>26. Активы, условные и возможные требования и обязательства с учетом рыночного риска рассчитываются как произведение коэффициента приведения, равного 12,5, на сумму:</w:t>
      </w:r>
    </w:p>
    <w:p w:rsidR="00E75099" w:rsidRPr="00A7612D" w:rsidRDefault="00E75099" w:rsidP="00E75099">
      <w:pPr>
        <w:pStyle w:val="pj"/>
        <w:ind w:firstLine="709"/>
        <w:rPr>
          <w:sz w:val="28"/>
          <w:szCs w:val="28"/>
        </w:rPr>
      </w:pPr>
      <w:r w:rsidRPr="00A7612D">
        <w:rPr>
          <w:rStyle w:val="s0"/>
          <w:sz w:val="28"/>
          <w:szCs w:val="28"/>
        </w:rPr>
        <w:t>риска по финансовым инструментам с рыночным риском, связанным с изменением ставки вознаграждения;</w:t>
      </w:r>
    </w:p>
    <w:p w:rsidR="00E75099" w:rsidRPr="00A7612D" w:rsidRDefault="00E75099" w:rsidP="00E75099">
      <w:pPr>
        <w:pStyle w:val="pj"/>
        <w:ind w:firstLine="709"/>
        <w:rPr>
          <w:sz w:val="28"/>
          <w:szCs w:val="28"/>
        </w:rPr>
      </w:pPr>
      <w:r w:rsidRPr="00A7612D">
        <w:rPr>
          <w:rStyle w:val="s0"/>
          <w:sz w:val="28"/>
          <w:szCs w:val="28"/>
        </w:rPr>
        <w:t>риска по финансовым инструментам с рыночным риском, связанным с изменением рыночной стоимости;</w:t>
      </w:r>
    </w:p>
    <w:p w:rsidR="00E75099" w:rsidRPr="00A7612D" w:rsidRDefault="00E75099" w:rsidP="00E75099">
      <w:pPr>
        <w:pStyle w:val="pj"/>
        <w:ind w:firstLine="709"/>
        <w:rPr>
          <w:sz w:val="28"/>
          <w:szCs w:val="28"/>
        </w:rPr>
      </w:pPr>
      <w:r w:rsidRPr="00A7612D">
        <w:rPr>
          <w:rStyle w:val="s0"/>
          <w:sz w:val="28"/>
          <w:szCs w:val="28"/>
        </w:rPr>
        <w:t>риска по финансовым инструментам с рыночным риском, связанным с изменением обменных курсов валют и курсов драгоценных металлов.</w:t>
      </w:r>
    </w:p>
    <w:p w:rsidR="00E75099" w:rsidRPr="00A7612D" w:rsidRDefault="00E75099" w:rsidP="00E75099">
      <w:pPr>
        <w:pStyle w:val="pj"/>
        <w:ind w:firstLine="709"/>
        <w:rPr>
          <w:sz w:val="28"/>
          <w:szCs w:val="28"/>
        </w:rPr>
      </w:pPr>
      <w:r w:rsidRPr="00A7612D">
        <w:rPr>
          <w:rStyle w:val="s0"/>
          <w:sz w:val="28"/>
          <w:szCs w:val="28"/>
        </w:rPr>
        <w:t>27. Расчет риска по финансовым инструментам с рыночным риском, связанным с изменением ставки вознаграждения, представляет собой сумму специфического процентного риска и общего процентного риска.</w:t>
      </w:r>
    </w:p>
    <w:p w:rsidR="00E75099" w:rsidRPr="00A7612D" w:rsidRDefault="00E75099" w:rsidP="00E75099">
      <w:pPr>
        <w:pStyle w:val="pj"/>
        <w:ind w:firstLine="709"/>
        <w:rPr>
          <w:sz w:val="28"/>
          <w:szCs w:val="28"/>
        </w:rPr>
      </w:pPr>
      <w:r w:rsidRPr="00A7612D">
        <w:rPr>
          <w:rStyle w:val="s0"/>
          <w:sz w:val="28"/>
          <w:szCs w:val="28"/>
        </w:rPr>
        <w:t xml:space="preserve">28. Специфичный процентный риск представляет сумму открытых позиций по однородным финансовым инструментам с рыночным риском, связанным с изменением ставки вознаграждения, взвешенным по коэффициентам специфичного процентного риска согласно </w:t>
      </w:r>
      <w:r w:rsidRPr="00A7612D">
        <w:rPr>
          <w:sz w:val="28"/>
          <w:szCs w:val="28"/>
        </w:rPr>
        <w:t>пункту 30</w:t>
      </w:r>
      <w:r w:rsidRPr="00A7612D">
        <w:rPr>
          <w:rStyle w:val="s0"/>
          <w:sz w:val="28"/>
          <w:szCs w:val="28"/>
        </w:rPr>
        <w:t xml:space="preserve"> Нормативов.</w:t>
      </w:r>
    </w:p>
    <w:p w:rsidR="00E75099" w:rsidRPr="00A7612D" w:rsidRDefault="00E75099" w:rsidP="00E75099">
      <w:pPr>
        <w:pStyle w:val="pj"/>
        <w:ind w:firstLine="709"/>
        <w:rPr>
          <w:sz w:val="28"/>
          <w:szCs w:val="28"/>
        </w:rPr>
      </w:pPr>
      <w:r w:rsidRPr="00A7612D">
        <w:rPr>
          <w:rStyle w:val="s0"/>
          <w:sz w:val="28"/>
          <w:szCs w:val="28"/>
        </w:rPr>
        <w:t>Однородными финансовыми инструментами с рыночным риском, связанными с изменением ставки вознаграждения, признаются финансовые инструменты, соответствующие следующим условиям:</w:t>
      </w:r>
    </w:p>
    <w:p w:rsidR="00E75099" w:rsidRPr="00A7612D" w:rsidRDefault="00E75099" w:rsidP="00E75099">
      <w:pPr>
        <w:pStyle w:val="pj"/>
        <w:ind w:firstLine="709"/>
        <w:rPr>
          <w:sz w:val="28"/>
          <w:szCs w:val="28"/>
        </w:rPr>
      </w:pPr>
      <w:r w:rsidRPr="00A7612D">
        <w:rPr>
          <w:rStyle w:val="s0"/>
          <w:sz w:val="28"/>
          <w:szCs w:val="28"/>
        </w:rPr>
        <w:t>выпущены одним эмитентом;</w:t>
      </w:r>
    </w:p>
    <w:p w:rsidR="00E75099" w:rsidRPr="00A7612D" w:rsidRDefault="00E75099" w:rsidP="00E75099">
      <w:pPr>
        <w:pStyle w:val="pj"/>
        <w:ind w:firstLine="709"/>
        <w:rPr>
          <w:sz w:val="28"/>
          <w:szCs w:val="28"/>
        </w:rPr>
      </w:pPr>
      <w:r w:rsidRPr="00A7612D">
        <w:rPr>
          <w:rStyle w:val="s0"/>
          <w:sz w:val="28"/>
          <w:szCs w:val="28"/>
        </w:rPr>
        <w:t>имеют равный размер доходности;</w:t>
      </w:r>
    </w:p>
    <w:p w:rsidR="00E75099" w:rsidRPr="00A7612D" w:rsidRDefault="00E75099" w:rsidP="00E75099">
      <w:pPr>
        <w:pStyle w:val="pj"/>
        <w:ind w:firstLine="709"/>
        <w:rPr>
          <w:sz w:val="28"/>
          <w:szCs w:val="28"/>
        </w:rPr>
      </w:pPr>
      <w:r w:rsidRPr="00A7612D">
        <w:rPr>
          <w:rStyle w:val="s0"/>
          <w:sz w:val="28"/>
          <w:szCs w:val="28"/>
        </w:rPr>
        <w:t>рыночная стоимость выражена в одной и той же валюте;</w:t>
      </w:r>
    </w:p>
    <w:p w:rsidR="00E75099" w:rsidRPr="00A7612D" w:rsidRDefault="00E75099" w:rsidP="00E75099">
      <w:pPr>
        <w:pStyle w:val="pj"/>
        <w:ind w:firstLine="709"/>
        <w:rPr>
          <w:sz w:val="28"/>
          <w:szCs w:val="28"/>
        </w:rPr>
      </w:pPr>
      <w:r w:rsidRPr="00A7612D">
        <w:rPr>
          <w:rStyle w:val="s0"/>
          <w:sz w:val="28"/>
          <w:szCs w:val="28"/>
        </w:rPr>
        <w:t>имеют равный срок до погашения.</w:t>
      </w:r>
    </w:p>
    <w:p w:rsidR="00E75099" w:rsidRPr="00A7612D" w:rsidRDefault="00E75099" w:rsidP="00E75099">
      <w:pPr>
        <w:pStyle w:val="pj"/>
        <w:ind w:firstLine="709"/>
        <w:rPr>
          <w:sz w:val="28"/>
          <w:szCs w:val="28"/>
        </w:rPr>
      </w:pPr>
      <w:r w:rsidRPr="00A7612D">
        <w:rPr>
          <w:rStyle w:val="s0"/>
          <w:sz w:val="28"/>
          <w:szCs w:val="28"/>
        </w:rPr>
        <w:t>Открытая (длинная или короткая) позиция по однородным финансовым инструментам с рыночным риском, связанным с изменением ставки вознаграждения, представляет собой разницу между:</w:t>
      </w:r>
    </w:p>
    <w:p w:rsidR="00E75099" w:rsidRPr="00A7612D" w:rsidRDefault="00E75099" w:rsidP="00E75099">
      <w:pPr>
        <w:pStyle w:val="pj"/>
        <w:ind w:firstLine="709"/>
        <w:rPr>
          <w:sz w:val="28"/>
          <w:szCs w:val="28"/>
        </w:rPr>
      </w:pPr>
      <w:r w:rsidRPr="00A7612D">
        <w:rPr>
          <w:rStyle w:val="s0"/>
          <w:sz w:val="28"/>
          <w:szCs w:val="28"/>
        </w:rPr>
        <w:t>суммой финансовых инструментов с рыночным риском, связанных с изменением ставки вознаграждения, в том числе представляющих собой требования на продажу финансовых инструментов с рыночным риском, связанных с изменением ставки вознаграждения;</w:t>
      </w:r>
    </w:p>
    <w:p w:rsidR="00E75099" w:rsidRPr="00A7612D" w:rsidRDefault="00E75099" w:rsidP="00E75099">
      <w:pPr>
        <w:pStyle w:val="pj"/>
        <w:ind w:firstLine="709"/>
        <w:rPr>
          <w:sz w:val="28"/>
          <w:szCs w:val="28"/>
        </w:rPr>
      </w:pPr>
      <w:r w:rsidRPr="00A7612D">
        <w:rPr>
          <w:rStyle w:val="s0"/>
          <w:sz w:val="28"/>
          <w:szCs w:val="28"/>
        </w:rPr>
        <w:t>суммой финансовых инструментов с рыночным риском, связанных с изменением ставки вознаграждения, представляющих собой обязательства на продажу финансовых инструментов, связанных с изменением ставки вознаграждения.</w:t>
      </w:r>
    </w:p>
    <w:p w:rsidR="00E75099" w:rsidRPr="00A7612D" w:rsidRDefault="00E75099" w:rsidP="00E75099">
      <w:pPr>
        <w:pStyle w:val="pj"/>
        <w:ind w:firstLine="709"/>
        <w:rPr>
          <w:sz w:val="28"/>
          <w:szCs w:val="28"/>
        </w:rPr>
      </w:pPr>
      <w:r w:rsidRPr="00A7612D">
        <w:rPr>
          <w:rStyle w:val="s0"/>
          <w:sz w:val="28"/>
          <w:szCs w:val="28"/>
        </w:rPr>
        <w:t>Опционы включаются в расчет открытой позиции (длинной или короткой) в размере рыночной стоимости опционов, сложившихся по состоянию за последний рабочий день отчетного периода.</w:t>
      </w:r>
    </w:p>
    <w:p w:rsidR="00E75099" w:rsidRPr="00A7612D" w:rsidRDefault="00E75099" w:rsidP="00E75099">
      <w:pPr>
        <w:pStyle w:val="pj"/>
        <w:ind w:firstLine="709"/>
        <w:rPr>
          <w:sz w:val="28"/>
          <w:szCs w:val="28"/>
        </w:rPr>
      </w:pPr>
      <w:r w:rsidRPr="00A7612D">
        <w:rPr>
          <w:rStyle w:val="s0"/>
          <w:sz w:val="28"/>
          <w:szCs w:val="28"/>
        </w:rPr>
        <w:t>Открытая (длинная или короткая) позиция по однородным финансовым инструментам с рыночным риском, связанным с изменением ставки вознаграждения, рассчитывается в разрезе валют, в которых определены рыночные стоимости указанных финансовых инструментов.</w:t>
      </w:r>
    </w:p>
    <w:p w:rsidR="00E75099" w:rsidRPr="00A7612D" w:rsidRDefault="00E75099" w:rsidP="00E75099">
      <w:pPr>
        <w:pStyle w:val="pj"/>
        <w:ind w:firstLine="709"/>
        <w:rPr>
          <w:sz w:val="28"/>
          <w:szCs w:val="28"/>
        </w:rPr>
      </w:pPr>
      <w:bookmarkStart w:id="7" w:name="SUB2500"/>
      <w:bookmarkEnd w:id="7"/>
      <w:r w:rsidRPr="00A7612D">
        <w:rPr>
          <w:rStyle w:val="s0"/>
          <w:sz w:val="28"/>
          <w:szCs w:val="28"/>
        </w:rPr>
        <w:t>29. Открытые позиции по однородным финансовым инструментам с рыночным риском, связанным с изменением ставки вознаграждения, взвешиваются по коэффициентам специфического процентного риска в следующем порядке:</w:t>
      </w:r>
    </w:p>
    <w:p w:rsidR="00E75099" w:rsidRPr="00A7612D" w:rsidRDefault="00E75099" w:rsidP="00E75099">
      <w:pPr>
        <w:pStyle w:val="pj"/>
        <w:ind w:firstLine="709"/>
        <w:rPr>
          <w:sz w:val="28"/>
          <w:szCs w:val="28"/>
        </w:rPr>
      </w:pPr>
      <w:r w:rsidRPr="00A7612D">
        <w:rPr>
          <w:rStyle w:val="s0"/>
          <w:sz w:val="28"/>
          <w:szCs w:val="28"/>
        </w:rPr>
        <w:t>1) по коэффициенту 0 (ноль) процентов - финансовые инструменты с рыночным риском, связанные с изменением ставки вознаграждения в виде государственных ценных бумаг Республики Казахстан, выпущенных Правительством Республики Казахстан и Национальным Банком Республики Казахстан (далее - Национальный Банк), ценных бумаг, по которым имеется государственная гарантия Правительства Республики Казахстан, ценных бумаг, имеющих статус государственных, выпущенных центральными правительствами и центральными банками иностранных государств, суверенный рейтинг которых не ниже «АА-» агентства Standard &amp; Poor's или рейтинг аналогичного уровня одного из других рейтинговых агентств, ценные бумаги, выпущенные акционерным обществом «Фонд национального благосостояния «Самрук-Қазына» и акционерным обществом «Национальный инвестиционный холдинг «Байтерек»;</w:t>
      </w:r>
    </w:p>
    <w:p w:rsidR="00E75099" w:rsidRPr="00A7612D" w:rsidRDefault="00E75099" w:rsidP="00E75099">
      <w:pPr>
        <w:pStyle w:val="pj"/>
        <w:ind w:firstLine="709"/>
        <w:rPr>
          <w:sz w:val="28"/>
          <w:szCs w:val="28"/>
        </w:rPr>
      </w:pPr>
      <w:r w:rsidRPr="00A7612D">
        <w:rPr>
          <w:rStyle w:val="s0"/>
          <w:sz w:val="28"/>
          <w:szCs w:val="28"/>
        </w:rPr>
        <w:t xml:space="preserve">2) по коэффициенту 0,25 (ноль целых двадцать пять сотых) процентов - финансовые инструменты с рыночным риском, связанные с изменением ставки вознаграждения со сроком погашения менее 6 (шести) месяцев в виде государственных ценных бумаг Республики Казахстан, выпущенных местными исполнительными органами Республики Казахстан, ценных бумаг, имеющих статус государственных, выпущенных центральными правительствами и центральными банками иностранных государств, суверенный рейтинг которых от «А+» до «ВВВ-» агентства Standard &amp; Poor's или рейтинг аналогичного уровня одного из других рейтинговых агентств, ценных бумаг, выпущенных международными финансовыми организациями, ценных бумаг, включенные в официальный список организаторов торгов Республики Казахстан и организаторов торгов, признаваемых международными фондовыми биржами, указанных в Списке организаторов торгов, признаваемых международными фондовыми биржами, согласно </w:t>
      </w:r>
      <w:r w:rsidRPr="00A7612D">
        <w:rPr>
          <w:sz w:val="28"/>
          <w:szCs w:val="28"/>
        </w:rPr>
        <w:t>приложению 9</w:t>
      </w:r>
      <w:r w:rsidRPr="00A7612D">
        <w:rPr>
          <w:rStyle w:val="s0"/>
          <w:sz w:val="28"/>
          <w:szCs w:val="28"/>
        </w:rPr>
        <w:t xml:space="preserve"> к Нормативам;</w:t>
      </w:r>
    </w:p>
    <w:p w:rsidR="00E75099" w:rsidRPr="00A7612D" w:rsidRDefault="00E75099" w:rsidP="00E75099">
      <w:pPr>
        <w:pStyle w:val="pj"/>
        <w:ind w:firstLine="709"/>
        <w:rPr>
          <w:sz w:val="28"/>
          <w:szCs w:val="28"/>
        </w:rPr>
      </w:pPr>
      <w:r w:rsidRPr="00A7612D">
        <w:rPr>
          <w:rStyle w:val="s0"/>
          <w:sz w:val="28"/>
          <w:szCs w:val="28"/>
        </w:rPr>
        <w:t>3) по коэффициенту 1 (один) процент - финансовые инструменты с рыночным риском, связанные с изменением ставки вознаграждения, указанные в подпункте 2) настоящего пункта со сроком погашения от 6 (шести) до 24 (двадцати четырех) месяцев;</w:t>
      </w:r>
    </w:p>
    <w:p w:rsidR="00E75099" w:rsidRPr="00A7612D" w:rsidRDefault="00E75099" w:rsidP="00E75099">
      <w:pPr>
        <w:pStyle w:val="pj"/>
        <w:ind w:firstLine="709"/>
        <w:rPr>
          <w:sz w:val="28"/>
          <w:szCs w:val="28"/>
        </w:rPr>
      </w:pPr>
      <w:r w:rsidRPr="00A7612D">
        <w:rPr>
          <w:rStyle w:val="s0"/>
          <w:sz w:val="28"/>
          <w:szCs w:val="28"/>
        </w:rPr>
        <w:t>4) по коэффициенту 1,6 (одна целая шесть десятых) процентов - финансовые инструменты с рыночным риском, связанные с изменением ставки вознаграждения, указанные в подпункте 2) настоящего пункта, со сроком погашения более 24 (двадцати четырех) месяцев;</w:t>
      </w:r>
    </w:p>
    <w:p w:rsidR="00E75099" w:rsidRPr="00A7612D" w:rsidRDefault="00E75099" w:rsidP="00E75099">
      <w:pPr>
        <w:pStyle w:val="pj"/>
        <w:ind w:firstLine="709"/>
        <w:rPr>
          <w:sz w:val="28"/>
          <w:szCs w:val="28"/>
        </w:rPr>
      </w:pPr>
      <w:r w:rsidRPr="00A7612D">
        <w:rPr>
          <w:rStyle w:val="s0"/>
          <w:sz w:val="28"/>
          <w:szCs w:val="28"/>
        </w:rPr>
        <w:t>5) по коэффициенту 8 (восемь) процентов - финансовые инструменты с рыночным риском, связанные с изменением ставки вознаграждения, за исключением указанных в подпунктах 1), 2), 3) и 4) настоящего пункта.</w:t>
      </w:r>
    </w:p>
    <w:p w:rsidR="00E75099" w:rsidRPr="00A7612D" w:rsidRDefault="00E75099" w:rsidP="00E75099">
      <w:pPr>
        <w:pStyle w:val="pj"/>
        <w:ind w:firstLine="709"/>
        <w:rPr>
          <w:sz w:val="28"/>
          <w:szCs w:val="28"/>
        </w:rPr>
      </w:pPr>
      <w:r w:rsidRPr="00A7612D">
        <w:rPr>
          <w:rStyle w:val="s0"/>
          <w:sz w:val="28"/>
          <w:szCs w:val="28"/>
        </w:rPr>
        <w:t>Производные финансовые инструменты в расчет специфичного процентного риска не включаются.</w:t>
      </w:r>
    </w:p>
    <w:p w:rsidR="00E75099" w:rsidRPr="00A7612D" w:rsidRDefault="00E75099" w:rsidP="00E75099">
      <w:pPr>
        <w:pStyle w:val="pj"/>
        <w:ind w:firstLine="709"/>
        <w:rPr>
          <w:sz w:val="28"/>
          <w:szCs w:val="28"/>
        </w:rPr>
      </w:pPr>
      <w:r w:rsidRPr="00A7612D">
        <w:rPr>
          <w:rStyle w:val="s0"/>
          <w:sz w:val="28"/>
          <w:szCs w:val="28"/>
        </w:rPr>
        <w:t>30. Общий процентный риск представляет собой сумму:</w:t>
      </w:r>
    </w:p>
    <w:p w:rsidR="00E75099" w:rsidRPr="00A7612D" w:rsidRDefault="00E75099" w:rsidP="00E75099">
      <w:pPr>
        <w:pStyle w:val="pj"/>
        <w:ind w:firstLine="709"/>
        <w:rPr>
          <w:sz w:val="28"/>
          <w:szCs w:val="28"/>
        </w:rPr>
      </w:pPr>
      <w:r w:rsidRPr="00A7612D">
        <w:rPr>
          <w:rStyle w:val="s0"/>
          <w:sz w:val="28"/>
          <w:szCs w:val="28"/>
        </w:rPr>
        <w:t>10 (десять) процентов суммы закрытых взвешенных позиций в каждом временном интервале;</w:t>
      </w:r>
    </w:p>
    <w:p w:rsidR="00E75099" w:rsidRPr="00A7612D" w:rsidRDefault="00E75099" w:rsidP="00E75099">
      <w:pPr>
        <w:pStyle w:val="pj"/>
        <w:ind w:firstLine="709"/>
        <w:rPr>
          <w:sz w:val="28"/>
          <w:szCs w:val="28"/>
        </w:rPr>
      </w:pPr>
      <w:r w:rsidRPr="00A7612D">
        <w:rPr>
          <w:rStyle w:val="s0"/>
          <w:sz w:val="28"/>
          <w:szCs w:val="28"/>
        </w:rPr>
        <w:t>40 (сорок) процентов размера закрытой взвешенной позиции зоны 1;</w:t>
      </w:r>
    </w:p>
    <w:p w:rsidR="00E75099" w:rsidRPr="00A7612D" w:rsidRDefault="00E75099" w:rsidP="00E75099">
      <w:pPr>
        <w:pStyle w:val="pj"/>
        <w:ind w:firstLine="709"/>
        <w:rPr>
          <w:sz w:val="28"/>
          <w:szCs w:val="28"/>
        </w:rPr>
      </w:pPr>
      <w:r w:rsidRPr="00A7612D">
        <w:rPr>
          <w:rStyle w:val="s0"/>
          <w:sz w:val="28"/>
          <w:szCs w:val="28"/>
        </w:rPr>
        <w:t>30 (тридцать) процентов размера закрытой взвешенной позиции зоны 2;</w:t>
      </w:r>
    </w:p>
    <w:p w:rsidR="00E75099" w:rsidRPr="00A7612D" w:rsidRDefault="00E75099" w:rsidP="00E75099">
      <w:pPr>
        <w:pStyle w:val="pj"/>
        <w:ind w:firstLine="709"/>
        <w:rPr>
          <w:sz w:val="28"/>
          <w:szCs w:val="28"/>
        </w:rPr>
      </w:pPr>
      <w:r w:rsidRPr="00A7612D">
        <w:rPr>
          <w:rStyle w:val="s0"/>
          <w:sz w:val="28"/>
          <w:szCs w:val="28"/>
        </w:rPr>
        <w:t>30 (тридцать) процентов размера закрытой взвешенной позиции зоны 3;</w:t>
      </w:r>
    </w:p>
    <w:p w:rsidR="00E75099" w:rsidRPr="00A7612D" w:rsidRDefault="00E75099" w:rsidP="00E75099">
      <w:pPr>
        <w:pStyle w:val="pj"/>
        <w:ind w:firstLine="709"/>
        <w:rPr>
          <w:sz w:val="28"/>
          <w:szCs w:val="28"/>
        </w:rPr>
      </w:pPr>
      <w:r w:rsidRPr="00A7612D">
        <w:rPr>
          <w:rStyle w:val="s0"/>
          <w:sz w:val="28"/>
          <w:szCs w:val="28"/>
        </w:rPr>
        <w:t>40 (сорок) процентов размера закрытой взвешенной позиции между зонами 1 и 2;</w:t>
      </w:r>
    </w:p>
    <w:p w:rsidR="00E75099" w:rsidRPr="00A7612D" w:rsidRDefault="00E75099" w:rsidP="00E75099">
      <w:pPr>
        <w:pStyle w:val="pj"/>
        <w:ind w:firstLine="709"/>
        <w:rPr>
          <w:sz w:val="28"/>
          <w:szCs w:val="28"/>
        </w:rPr>
      </w:pPr>
      <w:r w:rsidRPr="00A7612D">
        <w:rPr>
          <w:rStyle w:val="s0"/>
          <w:sz w:val="28"/>
          <w:szCs w:val="28"/>
        </w:rPr>
        <w:t>40 (сорок) процентов размера закрытой взвешенной позиции между зонами 2 и 3;</w:t>
      </w:r>
    </w:p>
    <w:p w:rsidR="00E75099" w:rsidRPr="00A7612D" w:rsidRDefault="00E75099" w:rsidP="00E75099">
      <w:pPr>
        <w:pStyle w:val="pj"/>
        <w:ind w:firstLine="709"/>
        <w:rPr>
          <w:sz w:val="28"/>
          <w:szCs w:val="28"/>
        </w:rPr>
      </w:pPr>
      <w:r w:rsidRPr="00A7612D">
        <w:rPr>
          <w:rStyle w:val="s0"/>
          <w:sz w:val="28"/>
          <w:szCs w:val="28"/>
        </w:rPr>
        <w:t>100 (сто) процентов размера закрытой взвешенной позиции между зонами 1 и 3;</w:t>
      </w:r>
    </w:p>
    <w:p w:rsidR="00E75099" w:rsidRPr="00A7612D" w:rsidRDefault="00E75099" w:rsidP="00E75099">
      <w:pPr>
        <w:pStyle w:val="pj"/>
        <w:ind w:firstLine="709"/>
        <w:rPr>
          <w:sz w:val="28"/>
          <w:szCs w:val="28"/>
        </w:rPr>
      </w:pPr>
      <w:r w:rsidRPr="00A7612D">
        <w:rPr>
          <w:rStyle w:val="s0"/>
          <w:sz w:val="28"/>
          <w:szCs w:val="28"/>
        </w:rPr>
        <w:t>100 (сто) процентов размера оставшейся открытой взвешенной позиции.</w:t>
      </w:r>
    </w:p>
    <w:p w:rsidR="00E75099" w:rsidRPr="00A7612D" w:rsidRDefault="00E75099" w:rsidP="00E75099">
      <w:pPr>
        <w:pStyle w:val="pj"/>
        <w:ind w:firstLine="709"/>
        <w:rPr>
          <w:sz w:val="28"/>
          <w:szCs w:val="28"/>
        </w:rPr>
      </w:pPr>
      <w:r w:rsidRPr="00A7612D">
        <w:rPr>
          <w:rStyle w:val="s0"/>
          <w:sz w:val="28"/>
          <w:szCs w:val="28"/>
        </w:rPr>
        <w:t>31. Взвешенные позиции рассчитываются в следующем порядке:</w:t>
      </w:r>
    </w:p>
    <w:p w:rsidR="00E75099" w:rsidRPr="00A7612D" w:rsidRDefault="00E75099" w:rsidP="00E75099">
      <w:pPr>
        <w:pStyle w:val="pj"/>
        <w:ind w:firstLine="709"/>
        <w:rPr>
          <w:sz w:val="28"/>
          <w:szCs w:val="28"/>
        </w:rPr>
      </w:pPr>
      <w:r w:rsidRPr="00A7612D">
        <w:rPr>
          <w:rStyle w:val="s0"/>
          <w:sz w:val="28"/>
          <w:szCs w:val="28"/>
        </w:rPr>
        <w:t>1) определение размера открытой позиции по финансовым инструментам, связанным с изменением ставки вознаграждения.</w:t>
      </w:r>
    </w:p>
    <w:p w:rsidR="00E75099" w:rsidRPr="00A7612D" w:rsidRDefault="00E75099" w:rsidP="00E75099">
      <w:pPr>
        <w:pStyle w:val="pj"/>
        <w:ind w:firstLine="709"/>
        <w:rPr>
          <w:sz w:val="28"/>
          <w:szCs w:val="28"/>
        </w:rPr>
      </w:pPr>
      <w:r w:rsidRPr="00A7612D">
        <w:rPr>
          <w:rStyle w:val="s0"/>
          <w:sz w:val="28"/>
          <w:szCs w:val="28"/>
        </w:rPr>
        <w:t>При определении размера открытой позиции финансовые инструменты (фьючерсные контракты, форвардные контракты, форвардный контракт на процентную ставку), связанные с изменением ставки вознаграждения (далее - производные финансовые инструменты, связанные с изменением ставки вознаграждения), рассматриваются как комбинация длинной и короткой позиции, размер которых выражается в рыночной стоимости соответствующих базисных активов.</w:t>
      </w:r>
    </w:p>
    <w:p w:rsidR="00E75099" w:rsidRPr="00A7612D" w:rsidRDefault="00E75099" w:rsidP="00E75099">
      <w:pPr>
        <w:pStyle w:val="pj"/>
        <w:ind w:firstLine="709"/>
        <w:rPr>
          <w:sz w:val="28"/>
          <w:szCs w:val="28"/>
        </w:rPr>
      </w:pPr>
      <w:r w:rsidRPr="00A7612D">
        <w:rPr>
          <w:rStyle w:val="s0"/>
          <w:sz w:val="28"/>
          <w:szCs w:val="28"/>
        </w:rPr>
        <w:t>Срок погашения производных финансовых инструментов, связанных с изменением ставки вознаграждения, рассчитывается как сумма срока до поставки или исполнения производных финансовых инструментов и срока обращения их базисного актива (в случае производного финансового инструмента с требованием на поставку базисного актива - прибавляется срок до погашения производного финансового инструмента, который включается в длинную позицию, в случае производного финансового инструмента с обязательством на поставку базисного актива - прибавляется срок до погашения производного финансового инструмента, который включается в короткую позицию).</w:t>
      </w:r>
    </w:p>
    <w:p w:rsidR="00E75099" w:rsidRPr="00A7612D" w:rsidRDefault="00E75099" w:rsidP="00E75099">
      <w:pPr>
        <w:pStyle w:val="pj"/>
        <w:ind w:firstLine="709"/>
        <w:rPr>
          <w:sz w:val="28"/>
          <w:szCs w:val="28"/>
        </w:rPr>
      </w:pPr>
      <w:r w:rsidRPr="00A7612D">
        <w:rPr>
          <w:rStyle w:val="s0"/>
          <w:sz w:val="28"/>
          <w:szCs w:val="28"/>
        </w:rPr>
        <w:t>При определении размера открытой позиции своп контракты рассматриваются как комбинация длинной и короткой позиций, выраженных в соответствующих базисных активах, со сроками погашения, определяемыми базисными активами.</w:t>
      </w:r>
    </w:p>
    <w:p w:rsidR="00E75099" w:rsidRPr="00A7612D" w:rsidRDefault="00E75099" w:rsidP="00E75099">
      <w:pPr>
        <w:pStyle w:val="pj"/>
        <w:ind w:firstLine="709"/>
        <w:rPr>
          <w:sz w:val="28"/>
          <w:szCs w:val="28"/>
        </w:rPr>
      </w:pPr>
      <w:r w:rsidRPr="00A7612D">
        <w:rPr>
          <w:rStyle w:val="s0"/>
          <w:sz w:val="28"/>
          <w:szCs w:val="28"/>
        </w:rPr>
        <w:t>При расчете открытой позиции возможен зачет взаимно противоположных позиций между срочными производными финансовыми инструментами, связанными с изменением ставки вознаграждения, представляющих требование на покупку или обязательство на продажу долговых ценных бумаг, соответствующих следующим условиям:</w:t>
      </w:r>
    </w:p>
    <w:p w:rsidR="00E75099" w:rsidRPr="00A7612D" w:rsidRDefault="00E75099" w:rsidP="00E75099">
      <w:pPr>
        <w:pStyle w:val="pj"/>
        <w:ind w:firstLine="709"/>
        <w:rPr>
          <w:sz w:val="28"/>
          <w:szCs w:val="28"/>
        </w:rPr>
      </w:pPr>
      <w:r w:rsidRPr="00A7612D">
        <w:rPr>
          <w:rStyle w:val="s0"/>
          <w:sz w:val="28"/>
          <w:szCs w:val="28"/>
        </w:rPr>
        <w:t>долговые ценные бумаги, выпущены одним эмитентом;</w:t>
      </w:r>
    </w:p>
    <w:p w:rsidR="00E75099" w:rsidRPr="00A7612D" w:rsidRDefault="00E75099" w:rsidP="00E75099">
      <w:pPr>
        <w:pStyle w:val="pj"/>
        <w:ind w:firstLine="709"/>
        <w:rPr>
          <w:sz w:val="28"/>
          <w:szCs w:val="28"/>
        </w:rPr>
      </w:pPr>
      <w:r w:rsidRPr="00A7612D">
        <w:rPr>
          <w:rStyle w:val="s0"/>
          <w:sz w:val="28"/>
          <w:szCs w:val="28"/>
        </w:rPr>
        <w:t>долговые ценные бумаги имеют равную рыночную стоимость в определенной иностранной валюте или тенге;</w:t>
      </w:r>
    </w:p>
    <w:p w:rsidR="00E75099" w:rsidRPr="00A7612D" w:rsidRDefault="00E75099" w:rsidP="00E75099">
      <w:pPr>
        <w:pStyle w:val="pj"/>
        <w:ind w:firstLine="709"/>
        <w:rPr>
          <w:sz w:val="28"/>
          <w:szCs w:val="28"/>
        </w:rPr>
      </w:pPr>
      <w:r w:rsidRPr="00A7612D">
        <w:rPr>
          <w:rStyle w:val="s0"/>
          <w:sz w:val="28"/>
          <w:szCs w:val="28"/>
        </w:rPr>
        <w:t>долговые ценные бумаги имеют равную плавающую ставку вознаграждения;</w:t>
      </w:r>
    </w:p>
    <w:p w:rsidR="00E75099" w:rsidRPr="00A7612D" w:rsidRDefault="00E75099" w:rsidP="00E75099">
      <w:pPr>
        <w:pStyle w:val="pj"/>
        <w:ind w:firstLine="709"/>
        <w:rPr>
          <w:sz w:val="28"/>
          <w:szCs w:val="28"/>
        </w:rPr>
      </w:pPr>
      <w:r w:rsidRPr="00A7612D">
        <w:rPr>
          <w:rStyle w:val="s0"/>
          <w:sz w:val="28"/>
          <w:szCs w:val="28"/>
        </w:rPr>
        <w:t>долговые ценные бумаги имеют равный срок до погашения;</w:t>
      </w:r>
    </w:p>
    <w:p w:rsidR="00E75099" w:rsidRPr="00A7612D" w:rsidRDefault="00E75099" w:rsidP="00E75099">
      <w:pPr>
        <w:pStyle w:val="pj"/>
        <w:ind w:firstLine="709"/>
        <w:rPr>
          <w:sz w:val="28"/>
          <w:szCs w:val="28"/>
        </w:rPr>
      </w:pPr>
      <w:r w:rsidRPr="00A7612D">
        <w:rPr>
          <w:rStyle w:val="s0"/>
          <w:sz w:val="28"/>
          <w:szCs w:val="28"/>
        </w:rPr>
        <w:t xml:space="preserve">2) распределение открытых позиций по временным интервалам осуществляется в соответствии с Распределением открытых позиций по временным интервалам согласно </w:t>
      </w:r>
      <w:r w:rsidRPr="00A7612D">
        <w:rPr>
          <w:sz w:val="28"/>
          <w:szCs w:val="28"/>
        </w:rPr>
        <w:t>приложению 10</w:t>
      </w:r>
      <w:r w:rsidRPr="00A7612D">
        <w:rPr>
          <w:rStyle w:val="s0"/>
          <w:sz w:val="28"/>
          <w:szCs w:val="28"/>
        </w:rPr>
        <w:t xml:space="preserve"> к Нормативам и следующими условиями:</w:t>
      </w:r>
    </w:p>
    <w:p w:rsidR="00E75099" w:rsidRPr="00A7612D" w:rsidRDefault="00E75099" w:rsidP="00E75099">
      <w:pPr>
        <w:pStyle w:val="pj"/>
        <w:ind w:firstLine="709"/>
        <w:rPr>
          <w:sz w:val="28"/>
          <w:szCs w:val="28"/>
        </w:rPr>
      </w:pPr>
      <w:r w:rsidRPr="00A7612D">
        <w:rPr>
          <w:rStyle w:val="s0"/>
          <w:sz w:val="28"/>
          <w:szCs w:val="28"/>
        </w:rPr>
        <w:t>финансовые инструменты, связанные с изменением ставки вознаграждения, с фиксированной ставкой вознаграждения, распределяются по временным интервалам в зависимости от срока, оставшегося до даты очередного платежа;</w:t>
      </w:r>
    </w:p>
    <w:p w:rsidR="00E75099" w:rsidRPr="00A7612D" w:rsidRDefault="00E75099" w:rsidP="00E75099">
      <w:pPr>
        <w:pStyle w:val="pj"/>
        <w:ind w:firstLine="709"/>
        <w:rPr>
          <w:sz w:val="28"/>
          <w:szCs w:val="28"/>
        </w:rPr>
      </w:pPr>
      <w:r w:rsidRPr="00A7612D">
        <w:rPr>
          <w:rStyle w:val="s0"/>
          <w:sz w:val="28"/>
          <w:szCs w:val="28"/>
        </w:rPr>
        <w:t>финансовые инструменты, связанные с изменением ставки вознаграждения, с плавающей ставкой вознаграждения, распределяются по временным интервалам в зависимости от срока, оставшегося до даты пересмотра ставки вознаграждения;</w:t>
      </w:r>
    </w:p>
    <w:p w:rsidR="00E75099" w:rsidRPr="00A7612D" w:rsidRDefault="00E75099" w:rsidP="00E75099">
      <w:pPr>
        <w:pStyle w:val="pj"/>
        <w:ind w:firstLine="709"/>
        <w:rPr>
          <w:sz w:val="28"/>
          <w:szCs w:val="28"/>
        </w:rPr>
      </w:pPr>
      <w:r w:rsidRPr="00A7612D">
        <w:rPr>
          <w:rStyle w:val="s0"/>
          <w:sz w:val="28"/>
          <w:szCs w:val="28"/>
        </w:rPr>
        <w:t>финансовые инструменты, срок исполнения по которым находится на границе 2 (двух) временных интервалов, распределяются в более ранний временной интервал;</w:t>
      </w:r>
    </w:p>
    <w:p w:rsidR="00E75099" w:rsidRPr="00A7612D" w:rsidRDefault="00E75099" w:rsidP="00E75099">
      <w:pPr>
        <w:pStyle w:val="pj"/>
        <w:ind w:firstLine="709"/>
        <w:rPr>
          <w:sz w:val="28"/>
          <w:szCs w:val="28"/>
        </w:rPr>
      </w:pPr>
      <w:r w:rsidRPr="00A7612D">
        <w:rPr>
          <w:rStyle w:val="s0"/>
          <w:sz w:val="28"/>
          <w:szCs w:val="28"/>
        </w:rPr>
        <w:t>неконвертируемые привилегированные акции распределяются во временные интервалы в зависимости от сроков выплаты дивидендов, а при отсутствии информации о выплате дивидендов временной интервал определяется от даты составления отчетности до даты выплаты годовых дивидендов, определенной юридическим лицом;</w:t>
      </w:r>
    </w:p>
    <w:p w:rsidR="00E75099" w:rsidRPr="00A7612D" w:rsidRDefault="00E75099" w:rsidP="00E75099">
      <w:pPr>
        <w:pStyle w:val="pj"/>
        <w:ind w:firstLine="709"/>
        <w:rPr>
          <w:sz w:val="28"/>
          <w:szCs w:val="28"/>
        </w:rPr>
      </w:pPr>
      <w:r w:rsidRPr="00A7612D">
        <w:rPr>
          <w:rStyle w:val="s0"/>
          <w:sz w:val="28"/>
          <w:szCs w:val="28"/>
        </w:rPr>
        <w:t>3) внутри каждого временного интервала суммируются все длинные и короткие открытые позиции;</w:t>
      </w:r>
    </w:p>
    <w:p w:rsidR="00E75099" w:rsidRPr="00A7612D" w:rsidRDefault="00E75099" w:rsidP="00E75099">
      <w:pPr>
        <w:pStyle w:val="pj"/>
        <w:ind w:firstLine="709"/>
        <w:rPr>
          <w:sz w:val="28"/>
          <w:szCs w:val="28"/>
        </w:rPr>
      </w:pPr>
      <w:r w:rsidRPr="00A7612D">
        <w:rPr>
          <w:rStyle w:val="s0"/>
          <w:sz w:val="28"/>
          <w:szCs w:val="28"/>
        </w:rPr>
        <w:t>4) суммарные длинные и суммарные короткие позиции по каждому временному интервалу взвешиваются на коэффициент, соответствующий временному интервалу;</w:t>
      </w:r>
    </w:p>
    <w:p w:rsidR="00E75099" w:rsidRPr="00A7612D" w:rsidRDefault="00E75099" w:rsidP="00E75099">
      <w:pPr>
        <w:pStyle w:val="pj"/>
        <w:ind w:firstLine="709"/>
        <w:rPr>
          <w:sz w:val="28"/>
          <w:szCs w:val="28"/>
        </w:rPr>
      </w:pPr>
      <w:r w:rsidRPr="00A7612D">
        <w:rPr>
          <w:rStyle w:val="s0"/>
          <w:sz w:val="28"/>
          <w:szCs w:val="28"/>
        </w:rPr>
        <w:t>5) определяются открытые взвешенные и закрытые взвешенные позиции по каждому временному интервалу.</w:t>
      </w:r>
    </w:p>
    <w:p w:rsidR="00E75099" w:rsidRPr="00A7612D" w:rsidRDefault="00E75099" w:rsidP="00E75099">
      <w:pPr>
        <w:pStyle w:val="pj"/>
        <w:ind w:firstLine="709"/>
        <w:rPr>
          <w:sz w:val="28"/>
          <w:szCs w:val="28"/>
        </w:rPr>
      </w:pPr>
      <w:r w:rsidRPr="00A7612D">
        <w:rPr>
          <w:rStyle w:val="s0"/>
          <w:sz w:val="28"/>
          <w:szCs w:val="28"/>
        </w:rPr>
        <w:t>Взвешенные длинные и короткие позиции каждого временного интервала взаимно зачитываются.</w:t>
      </w:r>
    </w:p>
    <w:p w:rsidR="00E75099" w:rsidRPr="00A7612D" w:rsidRDefault="00E75099" w:rsidP="00E75099">
      <w:pPr>
        <w:pStyle w:val="pj"/>
        <w:ind w:firstLine="709"/>
        <w:rPr>
          <w:sz w:val="28"/>
          <w:szCs w:val="28"/>
        </w:rPr>
      </w:pPr>
      <w:r w:rsidRPr="00A7612D">
        <w:rPr>
          <w:rStyle w:val="s0"/>
          <w:sz w:val="28"/>
          <w:szCs w:val="28"/>
        </w:rPr>
        <w:t>Сумма частей взвешенных длинных или коротких позиций по каждому временному интервалу, которые подлежали полному взаимному зачету, представляет собой закрытую взвешенную позицию временного интервала. Часть взвешенных длинных или коротких позиций, не подлежавших взаимному зачету или оставшихся взаимно не зачтенными, суммируются, образуя взвешенную длинную или короткую позицию временного интервала.</w:t>
      </w:r>
    </w:p>
    <w:p w:rsidR="00E75099" w:rsidRPr="00A7612D" w:rsidRDefault="00E75099" w:rsidP="00E75099">
      <w:pPr>
        <w:pStyle w:val="pj"/>
        <w:ind w:firstLine="709"/>
        <w:rPr>
          <w:sz w:val="28"/>
          <w:szCs w:val="28"/>
        </w:rPr>
      </w:pPr>
      <w:r w:rsidRPr="00A7612D">
        <w:rPr>
          <w:rStyle w:val="s0"/>
          <w:sz w:val="28"/>
          <w:szCs w:val="28"/>
        </w:rPr>
        <w:t>Временные интервалы группируются по следующим зонам:</w:t>
      </w:r>
    </w:p>
    <w:p w:rsidR="00E75099" w:rsidRPr="00A7612D" w:rsidRDefault="00E75099" w:rsidP="00E75099">
      <w:pPr>
        <w:pStyle w:val="pj"/>
        <w:ind w:firstLine="709"/>
        <w:rPr>
          <w:sz w:val="28"/>
          <w:szCs w:val="28"/>
        </w:rPr>
      </w:pPr>
      <w:r w:rsidRPr="00A7612D">
        <w:rPr>
          <w:rStyle w:val="s0"/>
          <w:sz w:val="28"/>
          <w:szCs w:val="28"/>
        </w:rPr>
        <w:t>зона 1 включает 4 (четыре) временных интервала менее 1 (одного) года, в том числе менее 1 (одного) месяца, от 1 (одного) до 3 (трех) месяцев, от 3 (трех) до 6 (шести) месяцев, от 6 (шести) до 12 (двенадцати) месяцев;</w:t>
      </w:r>
    </w:p>
    <w:p w:rsidR="00E75099" w:rsidRPr="00A7612D" w:rsidRDefault="00E75099" w:rsidP="00E75099">
      <w:pPr>
        <w:pStyle w:val="pj"/>
        <w:ind w:firstLine="709"/>
        <w:rPr>
          <w:sz w:val="28"/>
          <w:szCs w:val="28"/>
        </w:rPr>
      </w:pPr>
      <w:r w:rsidRPr="00A7612D">
        <w:rPr>
          <w:rStyle w:val="s0"/>
          <w:sz w:val="28"/>
          <w:szCs w:val="28"/>
        </w:rPr>
        <w:t>зона 2 включает 3 (три) временных интервала от 1 (одного) года до 4 (четырех) лет, в том числе от 1 (одного) года до 2 (двух) лет, от 2 (двух) до 3 (трех) лет, от 3 (трех) до 4 (четырех) лет;</w:t>
      </w:r>
    </w:p>
    <w:p w:rsidR="00E75099" w:rsidRPr="00A7612D" w:rsidRDefault="00E75099" w:rsidP="00E75099">
      <w:pPr>
        <w:pStyle w:val="pj"/>
        <w:ind w:firstLine="709"/>
        <w:rPr>
          <w:sz w:val="28"/>
          <w:szCs w:val="28"/>
        </w:rPr>
      </w:pPr>
      <w:r w:rsidRPr="00A7612D">
        <w:rPr>
          <w:rStyle w:val="s0"/>
          <w:sz w:val="28"/>
          <w:szCs w:val="28"/>
        </w:rPr>
        <w:t>зона 3 включает 6 (шесть) временных интервала более 4 (четырех) лет, в том числе от 4 (четырех) до 5 (пяти) лет, от 5 (пяти) до 7 (семи) лет, от 7 (семи) до 10 (десяти) лет, от 10 (десяти) до 15 (пятнадцати) лет, от 15 (пятнадцати) до 20 (двадцати) лет, более 20 (двадцати) лет.</w:t>
      </w:r>
    </w:p>
    <w:p w:rsidR="00E75099" w:rsidRPr="00A7612D" w:rsidRDefault="00E75099" w:rsidP="00E75099">
      <w:pPr>
        <w:pStyle w:val="pj"/>
        <w:ind w:firstLine="709"/>
        <w:rPr>
          <w:sz w:val="28"/>
          <w:szCs w:val="28"/>
        </w:rPr>
      </w:pPr>
      <w:r w:rsidRPr="00A7612D">
        <w:rPr>
          <w:rStyle w:val="s0"/>
          <w:sz w:val="28"/>
          <w:szCs w:val="28"/>
        </w:rPr>
        <w:t>Длинные или короткие взвешенные позиции по временным интервалам каждой зоны подлежат взаимному зачету. Сумма частей длинных или коротких позиций различных временных интервалов в каждой зоне, которые подлежали полному взаимному зачету, представляет собой закрытую взвешенную позицию зоны.</w:t>
      </w:r>
    </w:p>
    <w:p w:rsidR="00E75099" w:rsidRPr="00A7612D" w:rsidRDefault="00E75099" w:rsidP="00E75099">
      <w:pPr>
        <w:pStyle w:val="pj"/>
        <w:ind w:firstLine="709"/>
        <w:rPr>
          <w:sz w:val="28"/>
          <w:szCs w:val="28"/>
        </w:rPr>
      </w:pPr>
      <w:r w:rsidRPr="00A7612D">
        <w:rPr>
          <w:rStyle w:val="s0"/>
          <w:sz w:val="28"/>
          <w:szCs w:val="28"/>
        </w:rPr>
        <w:t>Часть взвешенных длинных или коротких позиций различных временных интервалов в каждой зоне, не подлежавших взаимному зачету или оставшихся взаимно не зачтенными, суммируются, образуя взвешенную длинную или короткую позицию каждой зоны;</w:t>
      </w:r>
    </w:p>
    <w:p w:rsidR="00E75099" w:rsidRPr="00A7612D" w:rsidRDefault="00E75099" w:rsidP="00E75099">
      <w:pPr>
        <w:pStyle w:val="pj"/>
        <w:ind w:firstLine="709"/>
        <w:rPr>
          <w:sz w:val="28"/>
          <w:szCs w:val="28"/>
        </w:rPr>
      </w:pPr>
      <w:r w:rsidRPr="00A7612D">
        <w:rPr>
          <w:rStyle w:val="s0"/>
          <w:sz w:val="28"/>
          <w:szCs w:val="28"/>
        </w:rPr>
        <w:t>6) определяются открытые и закрытые взвешенные позиции между зонами.</w:t>
      </w:r>
    </w:p>
    <w:p w:rsidR="00E75099" w:rsidRPr="00A7612D" w:rsidRDefault="00E75099" w:rsidP="00E75099">
      <w:pPr>
        <w:pStyle w:val="pj"/>
        <w:ind w:firstLine="709"/>
        <w:rPr>
          <w:sz w:val="28"/>
          <w:szCs w:val="28"/>
        </w:rPr>
      </w:pPr>
      <w:r w:rsidRPr="00A7612D">
        <w:rPr>
          <w:rStyle w:val="s0"/>
          <w:sz w:val="28"/>
          <w:szCs w:val="28"/>
        </w:rPr>
        <w:t>Открытая взвешенная длинная (короткая) позиция зоны 1 взаимно зачитывается открытой взвешенной короткой (длинной) позицией зоны 2.</w:t>
      </w:r>
    </w:p>
    <w:p w:rsidR="00E75099" w:rsidRPr="00A7612D" w:rsidRDefault="00E75099" w:rsidP="00E75099">
      <w:pPr>
        <w:pStyle w:val="pj"/>
        <w:ind w:firstLine="709"/>
        <w:rPr>
          <w:sz w:val="28"/>
          <w:szCs w:val="28"/>
        </w:rPr>
      </w:pPr>
      <w:r w:rsidRPr="00A7612D">
        <w:rPr>
          <w:rStyle w:val="s0"/>
          <w:sz w:val="28"/>
          <w:szCs w:val="28"/>
        </w:rPr>
        <w:t>Сумма частей размеров взвешенных длинных или коротких позиций зон 1 и 2, которые подлежали полному взаимному зачету, представляет собой закрытую взвешенную позицию между зонами 1 и 2.</w:t>
      </w:r>
    </w:p>
    <w:p w:rsidR="00E75099" w:rsidRPr="00A7612D" w:rsidRDefault="00E75099" w:rsidP="00E75099">
      <w:pPr>
        <w:pStyle w:val="pj"/>
        <w:ind w:firstLine="709"/>
        <w:rPr>
          <w:sz w:val="28"/>
          <w:szCs w:val="28"/>
        </w:rPr>
      </w:pPr>
      <w:r w:rsidRPr="00A7612D">
        <w:rPr>
          <w:rStyle w:val="s0"/>
          <w:sz w:val="28"/>
          <w:szCs w:val="28"/>
        </w:rPr>
        <w:t>Открытая взвешенная длинная (короткая) позиция зоны 2 взаимно зачитывается открытой взвешенной короткой (длинной) позицией зоны 3.</w:t>
      </w:r>
    </w:p>
    <w:p w:rsidR="00E75099" w:rsidRPr="00A7612D" w:rsidRDefault="00E75099" w:rsidP="00E75099">
      <w:pPr>
        <w:pStyle w:val="pj"/>
        <w:ind w:firstLine="709"/>
        <w:rPr>
          <w:sz w:val="28"/>
          <w:szCs w:val="28"/>
        </w:rPr>
      </w:pPr>
      <w:r w:rsidRPr="00A7612D">
        <w:rPr>
          <w:rStyle w:val="s0"/>
          <w:sz w:val="28"/>
          <w:szCs w:val="28"/>
        </w:rPr>
        <w:t>Сумма частей размеров взвешенных длинных или коротких позиций зон 2 и 3, которые подлежали полному взаимному зачету, представляет собой закрытую взвешенную позицию между зонами 2 и 3.</w:t>
      </w:r>
    </w:p>
    <w:p w:rsidR="00E75099" w:rsidRPr="00A7612D" w:rsidRDefault="00E75099" w:rsidP="00E75099">
      <w:pPr>
        <w:pStyle w:val="pj"/>
        <w:ind w:firstLine="709"/>
        <w:rPr>
          <w:sz w:val="28"/>
          <w:szCs w:val="28"/>
        </w:rPr>
      </w:pPr>
      <w:r w:rsidRPr="00A7612D">
        <w:rPr>
          <w:rStyle w:val="s0"/>
          <w:sz w:val="28"/>
          <w:szCs w:val="28"/>
        </w:rPr>
        <w:t>Открытая взвешенная длинная (короткая) позиция зоны 1 взаимно зачитывается открытыми взвешенными короткими (длинными) позициями зоны 3.</w:t>
      </w:r>
    </w:p>
    <w:p w:rsidR="00E75099" w:rsidRPr="00A7612D" w:rsidRDefault="00E75099" w:rsidP="00E75099">
      <w:pPr>
        <w:pStyle w:val="pj"/>
        <w:ind w:firstLine="709"/>
        <w:rPr>
          <w:sz w:val="28"/>
          <w:szCs w:val="28"/>
        </w:rPr>
      </w:pPr>
      <w:r w:rsidRPr="00A7612D">
        <w:rPr>
          <w:rStyle w:val="s0"/>
          <w:sz w:val="28"/>
          <w:szCs w:val="28"/>
        </w:rPr>
        <w:t>Сумма частей размеров взвешенных длинных или коротких позиций зон 1 и 3, которые подлежали полному взаимному зачету, представляет собой закрытую взвешенную позицию между зонами 1 и 3.</w:t>
      </w:r>
    </w:p>
    <w:p w:rsidR="00E75099" w:rsidRPr="00A7612D" w:rsidRDefault="00E75099" w:rsidP="00E75099">
      <w:pPr>
        <w:pStyle w:val="pj"/>
        <w:ind w:firstLine="709"/>
        <w:rPr>
          <w:sz w:val="28"/>
          <w:szCs w:val="28"/>
        </w:rPr>
      </w:pPr>
      <w:r w:rsidRPr="00A7612D">
        <w:rPr>
          <w:rStyle w:val="s0"/>
          <w:sz w:val="28"/>
          <w:szCs w:val="28"/>
        </w:rPr>
        <w:t>Открытые взвешенные позиции, оставшиеся после взаимного зачета между зонами, суммируются, образуя оставшуюся открытую взвешенную позицию.</w:t>
      </w:r>
    </w:p>
    <w:p w:rsidR="00E75099" w:rsidRPr="00A7612D" w:rsidRDefault="00E75099" w:rsidP="00E75099">
      <w:pPr>
        <w:pStyle w:val="pj"/>
        <w:ind w:firstLine="709"/>
        <w:rPr>
          <w:sz w:val="28"/>
          <w:szCs w:val="28"/>
        </w:rPr>
      </w:pPr>
      <w:r w:rsidRPr="00A7612D">
        <w:rPr>
          <w:rStyle w:val="s0"/>
          <w:sz w:val="28"/>
          <w:szCs w:val="28"/>
        </w:rPr>
        <w:t xml:space="preserve">Расчет общего процентного риска осуществляется согласно </w:t>
      </w:r>
      <w:r w:rsidRPr="00A7612D">
        <w:rPr>
          <w:sz w:val="28"/>
          <w:szCs w:val="28"/>
        </w:rPr>
        <w:t>приложению 11</w:t>
      </w:r>
      <w:r w:rsidRPr="00A7612D">
        <w:rPr>
          <w:rStyle w:val="s0"/>
          <w:sz w:val="28"/>
          <w:szCs w:val="28"/>
        </w:rPr>
        <w:t xml:space="preserve"> к Нормативам.</w:t>
      </w:r>
    </w:p>
    <w:p w:rsidR="00E75099" w:rsidRPr="00A7612D" w:rsidRDefault="00E75099" w:rsidP="00E75099">
      <w:pPr>
        <w:pStyle w:val="pj"/>
        <w:ind w:firstLine="709"/>
        <w:rPr>
          <w:sz w:val="28"/>
          <w:szCs w:val="28"/>
        </w:rPr>
      </w:pPr>
      <w:r w:rsidRPr="00A7612D">
        <w:rPr>
          <w:rStyle w:val="s0"/>
          <w:sz w:val="28"/>
          <w:szCs w:val="28"/>
        </w:rPr>
        <w:t>32. Расчет риска по финансовым инструментам с рыночным риском, связанным с изменением рыночной стоимости акций и рыночной стоимости производных финансовых инструментов, базовым активом которых являются акции или индекс на акции, представляет собой сумму специфического риска на акции и общего риска на акции.</w:t>
      </w:r>
    </w:p>
    <w:p w:rsidR="00E75099" w:rsidRPr="00A7612D" w:rsidRDefault="00E75099" w:rsidP="00E75099">
      <w:pPr>
        <w:pStyle w:val="pj"/>
        <w:ind w:firstLine="709"/>
        <w:rPr>
          <w:sz w:val="28"/>
          <w:szCs w:val="28"/>
        </w:rPr>
      </w:pPr>
      <w:r w:rsidRPr="00A7612D">
        <w:rPr>
          <w:rStyle w:val="s0"/>
          <w:sz w:val="28"/>
          <w:szCs w:val="28"/>
        </w:rPr>
        <w:t>В расчет специфического риска на акции и общего риска на акции включаются следующие финансовые инструменты с рыночным риском, связанные с изменением рыночной стоимости акций и рыночной стоимости производных финансовых инструментов, базисным активов которых являются акции или индекс на акции:</w:t>
      </w:r>
    </w:p>
    <w:p w:rsidR="00E75099" w:rsidRPr="00A7612D" w:rsidRDefault="00E75099" w:rsidP="00E75099">
      <w:pPr>
        <w:pStyle w:val="pj"/>
        <w:ind w:firstLine="709"/>
        <w:rPr>
          <w:sz w:val="28"/>
          <w:szCs w:val="28"/>
        </w:rPr>
      </w:pPr>
      <w:r w:rsidRPr="00A7612D">
        <w:rPr>
          <w:rStyle w:val="s0"/>
          <w:sz w:val="28"/>
          <w:szCs w:val="28"/>
        </w:rPr>
        <w:t>акции (за исключением неконвертируемых привилегированных акций, включаемых в расчет риска по финансовым инструментам с рыночным риском, связанным с изменением ставки вознаграждения);</w:t>
      </w:r>
    </w:p>
    <w:p w:rsidR="00E75099" w:rsidRPr="00A7612D" w:rsidRDefault="00E75099" w:rsidP="00E75099">
      <w:pPr>
        <w:pStyle w:val="pj"/>
        <w:ind w:firstLine="709"/>
        <w:rPr>
          <w:sz w:val="28"/>
          <w:szCs w:val="28"/>
        </w:rPr>
      </w:pPr>
      <w:r w:rsidRPr="00A7612D">
        <w:rPr>
          <w:rStyle w:val="s0"/>
          <w:sz w:val="28"/>
          <w:szCs w:val="28"/>
        </w:rPr>
        <w:t>конвертируемые ценные бумаги (конвертируемые облигации и конвертируемые привилегированные акции);</w:t>
      </w:r>
    </w:p>
    <w:p w:rsidR="00E75099" w:rsidRPr="00A7612D" w:rsidRDefault="00E75099" w:rsidP="00E75099">
      <w:pPr>
        <w:pStyle w:val="pj"/>
        <w:ind w:firstLine="709"/>
        <w:rPr>
          <w:sz w:val="28"/>
          <w:szCs w:val="28"/>
        </w:rPr>
      </w:pPr>
      <w:r w:rsidRPr="00A7612D">
        <w:rPr>
          <w:rStyle w:val="s0"/>
          <w:sz w:val="28"/>
          <w:szCs w:val="28"/>
        </w:rPr>
        <w:t>производные финансовые инструменты, базисным активом которых являются ценные бумаги, указанные в абзацах втором и третьем части второй настоящего пункта, или индекс на указанные ценные бумаги.</w:t>
      </w:r>
    </w:p>
    <w:p w:rsidR="00E75099" w:rsidRPr="00A7612D" w:rsidRDefault="00E75099" w:rsidP="00E75099">
      <w:pPr>
        <w:pStyle w:val="pj"/>
        <w:ind w:firstLine="709"/>
        <w:rPr>
          <w:sz w:val="28"/>
          <w:szCs w:val="28"/>
        </w:rPr>
      </w:pPr>
      <w:r w:rsidRPr="00A7612D">
        <w:rPr>
          <w:rStyle w:val="s0"/>
          <w:sz w:val="28"/>
          <w:szCs w:val="28"/>
        </w:rPr>
        <w:t>33. Для расчета специфического риска и общего риска определяются открытые (длинные или короткие) позиции по каждому финансовому инструменту, связанному с изменением рыночной стоимости на акции или индекса на акции, торгуемому в торговой системе организатора торгов Республики Казахстан или организаторов торгов, признаваемых международными фондовыми биржами.</w:t>
      </w:r>
    </w:p>
    <w:p w:rsidR="00E75099" w:rsidRPr="00A7612D" w:rsidRDefault="00E75099" w:rsidP="00E75099">
      <w:pPr>
        <w:pStyle w:val="pj"/>
        <w:ind w:firstLine="709"/>
        <w:rPr>
          <w:sz w:val="28"/>
          <w:szCs w:val="28"/>
        </w:rPr>
      </w:pPr>
      <w:r w:rsidRPr="00A7612D">
        <w:rPr>
          <w:rStyle w:val="s0"/>
          <w:sz w:val="28"/>
          <w:szCs w:val="28"/>
        </w:rPr>
        <w:t>При расчете открытой (длинной или короткой) позиции по финансовым инструментам, связанным с изменением рыночной стоимости акций или индекса на акции, финансовые инструменты, базисным активом которых являются определенные акции или определенные индексы на акции, пересчитываются в рыночную стоимость базисных активов, в том числе:</w:t>
      </w:r>
    </w:p>
    <w:p w:rsidR="00E75099" w:rsidRPr="00A7612D" w:rsidRDefault="00E75099" w:rsidP="00E75099">
      <w:pPr>
        <w:pStyle w:val="pj"/>
        <w:ind w:firstLine="709"/>
        <w:rPr>
          <w:sz w:val="28"/>
          <w:szCs w:val="28"/>
        </w:rPr>
      </w:pPr>
      <w:r w:rsidRPr="00A7612D">
        <w:rPr>
          <w:rStyle w:val="s0"/>
          <w:sz w:val="28"/>
          <w:szCs w:val="28"/>
        </w:rPr>
        <w:t>фьючерсные и форвардные контракты, базисным активом которых являются акции, отражаются по рыночной стоимости указанных фьючерсных и форвардных контрактов;</w:t>
      </w:r>
    </w:p>
    <w:p w:rsidR="00E75099" w:rsidRPr="00A7612D" w:rsidRDefault="00E75099" w:rsidP="00E75099">
      <w:pPr>
        <w:pStyle w:val="pj"/>
        <w:ind w:firstLine="709"/>
        <w:rPr>
          <w:sz w:val="28"/>
          <w:szCs w:val="28"/>
        </w:rPr>
      </w:pPr>
      <w:r w:rsidRPr="00A7612D">
        <w:rPr>
          <w:rStyle w:val="s0"/>
          <w:sz w:val="28"/>
          <w:szCs w:val="28"/>
        </w:rPr>
        <w:t>фьючерсные контракты, базисным активом которых является индекс на акции, пересчитывается по рыночной стоимости акций, входящих в состав индекса;</w:t>
      </w:r>
    </w:p>
    <w:p w:rsidR="00E75099" w:rsidRPr="00A7612D" w:rsidRDefault="00E75099" w:rsidP="00E75099">
      <w:pPr>
        <w:pStyle w:val="pj"/>
        <w:ind w:firstLine="709"/>
        <w:rPr>
          <w:sz w:val="28"/>
          <w:szCs w:val="28"/>
        </w:rPr>
      </w:pPr>
      <w:r w:rsidRPr="00A7612D">
        <w:rPr>
          <w:rStyle w:val="s0"/>
          <w:sz w:val="28"/>
          <w:szCs w:val="28"/>
        </w:rPr>
        <w:t>своповые контракты, базисным активом которых являются индексы на акции, рассматриваются как комбинация длинной и короткой позиций, пересчитанных по рыночной стоимости соответствующих указанным позициям базисных активов, с учетом того, что индекс представляет собой позицию, пересчитанную на сумму рыночных стоимостей акций, входящих в состав индекса;</w:t>
      </w:r>
    </w:p>
    <w:p w:rsidR="00E75099" w:rsidRPr="00A7612D" w:rsidRDefault="00E75099" w:rsidP="00E75099">
      <w:pPr>
        <w:pStyle w:val="pj"/>
        <w:ind w:firstLine="709"/>
        <w:rPr>
          <w:sz w:val="28"/>
          <w:szCs w:val="28"/>
        </w:rPr>
      </w:pPr>
      <w:r w:rsidRPr="00A7612D">
        <w:rPr>
          <w:rStyle w:val="s0"/>
          <w:sz w:val="28"/>
          <w:szCs w:val="28"/>
        </w:rPr>
        <w:t>опционные контракты, базовым активом которых являются акции или индексы на акции, включаются в расчет общего риска на акции в размере их рыночной стоимости за последний рабочий день отчетного периода.</w:t>
      </w:r>
    </w:p>
    <w:p w:rsidR="00E75099" w:rsidRPr="00A7612D" w:rsidRDefault="00E75099" w:rsidP="00E75099">
      <w:pPr>
        <w:pStyle w:val="pj"/>
        <w:ind w:firstLine="709"/>
        <w:rPr>
          <w:sz w:val="28"/>
          <w:szCs w:val="28"/>
        </w:rPr>
      </w:pPr>
      <w:r w:rsidRPr="00A7612D">
        <w:rPr>
          <w:rStyle w:val="s0"/>
          <w:sz w:val="28"/>
          <w:szCs w:val="28"/>
        </w:rPr>
        <w:t>Открытая (длинная или короткая) позиция по финансовым инструментам, связанным с изменением рыночной стоимости определенных акций или определенного индекса на акции, представляет собой разницу между суммой финансовых инструментов, связанных с изменением рыночной стоимости определенных акций или определенного индекса на акции, в том числе представляющих требования на продажу определенных акций или требование на осуществление выплат по определенному индексу на акции и суммой финансовых инструментов, связанных с изменением рыночной цены на определенные акции или определенные индексы на акции, в том числе представляющих собой обязательства на продажу определенных акций или обязательство на осуществление выплат по определенному индексу на акции.</w:t>
      </w:r>
    </w:p>
    <w:p w:rsidR="00E75099" w:rsidRPr="00A7612D" w:rsidRDefault="00E75099" w:rsidP="00E75099">
      <w:pPr>
        <w:pStyle w:val="pj"/>
        <w:ind w:firstLine="709"/>
        <w:rPr>
          <w:sz w:val="28"/>
          <w:szCs w:val="28"/>
        </w:rPr>
      </w:pPr>
      <w:r w:rsidRPr="00A7612D">
        <w:rPr>
          <w:rStyle w:val="s0"/>
          <w:sz w:val="28"/>
          <w:szCs w:val="28"/>
        </w:rPr>
        <w:t>34. Специфический риск по финансовым инструментам с рыночным риском, связанным с изменением рыночной стоимости акций или индекса на акции, представляет сумму открытых позиций (длинных и коротких) по указанным финансовым инструментам, взвешенную по коэффициенту специфического риска, равному 0,08.</w:t>
      </w:r>
    </w:p>
    <w:p w:rsidR="00E75099" w:rsidRPr="00A7612D" w:rsidRDefault="00E75099" w:rsidP="00E75099">
      <w:pPr>
        <w:pStyle w:val="pj"/>
        <w:ind w:firstLine="709"/>
        <w:rPr>
          <w:sz w:val="28"/>
          <w:szCs w:val="28"/>
        </w:rPr>
      </w:pPr>
      <w:r w:rsidRPr="00A7612D">
        <w:rPr>
          <w:rStyle w:val="s0"/>
          <w:sz w:val="28"/>
          <w:szCs w:val="28"/>
        </w:rPr>
        <w:t>35. Общий риск представляет собой произведение коэффициента общего риска, равного 0,08, на разницу между суммой длинных позиций и суммой коротких позиций по финансовым инструментам с рыночным риском, связанным с изменением рыночной стоимости определенных акций или определенного индекса на акции.</w:t>
      </w:r>
    </w:p>
    <w:p w:rsidR="00E75099" w:rsidRPr="00A7612D" w:rsidRDefault="00E75099" w:rsidP="00E75099">
      <w:pPr>
        <w:pStyle w:val="pj"/>
        <w:ind w:firstLine="709"/>
        <w:rPr>
          <w:sz w:val="28"/>
          <w:szCs w:val="28"/>
        </w:rPr>
      </w:pPr>
      <w:r w:rsidRPr="00A7612D">
        <w:rPr>
          <w:rStyle w:val="s0"/>
          <w:sz w:val="28"/>
          <w:szCs w:val="28"/>
        </w:rPr>
        <w:t>36. Расчет риска по активам, условным и возможным требованиям и обязательствам, связанным с изменением обменного курса иностранных валют (рыночной стоимости драгоценных металлов), представляет произведение коэффициента валютного риска, равного 0,08, на наибольшее значение одной из следующих сумм:</w:t>
      </w:r>
    </w:p>
    <w:p w:rsidR="00E75099" w:rsidRPr="00A7612D" w:rsidRDefault="00E75099" w:rsidP="00E75099">
      <w:pPr>
        <w:pStyle w:val="pj"/>
        <w:ind w:firstLine="709"/>
        <w:rPr>
          <w:sz w:val="28"/>
          <w:szCs w:val="28"/>
        </w:rPr>
      </w:pPr>
      <w:r w:rsidRPr="00A7612D">
        <w:rPr>
          <w:rStyle w:val="s0"/>
          <w:sz w:val="28"/>
          <w:szCs w:val="28"/>
        </w:rPr>
        <w:t>открытых коротких позиций по каждой иностранной валюте (в абсолютном значении) и открытых (длинных или коротких) позиций по драгоценным металлам (в абсолютном значении);</w:t>
      </w:r>
    </w:p>
    <w:p w:rsidR="00E75099" w:rsidRPr="00A7612D" w:rsidRDefault="00E75099" w:rsidP="00E75099">
      <w:pPr>
        <w:pStyle w:val="pj"/>
        <w:ind w:firstLine="709"/>
        <w:rPr>
          <w:sz w:val="28"/>
          <w:szCs w:val="28"/>
        </w:rPr>
      </w:pPr>
      <w:r w:rsidRPr="00A7612D">
        <w:rPr>
          <w:rStyle w:val="s0"/>
          <w:sz w:val="28"/>
          <w:szCs w:val="28"/>
        </w:rPr>
        <w:t>открытых длинных позиций по каждой иностранной валюте (в абсолютном значении) и открытых (длинных или коротких) позиций по драгоценным металлам (в абсолютном значении).</w:t>
      </w:r>
    </w:p>
    <w:p w:rsidR="00E75099" w:rsidRPr="00A7612D" w:rsidRDefault="00E75099" w:rsidP="00E75099">
      <w:pPr>
        <w:pStyle w:val="pj"/>
        <w:ind w:firstLine="709"/>
        <w:rPr>
          <w:sz w:val="28"/>
          <w:szCs w:val="28"/>
        </w:rPr>
      </w:pPr>
      <w:r w:rsidRPr="00A7612D">
        <w:rPr>
          <w:rStyle w:val="s0"/>
          <w:sz w:val="28"/>
          <w:szCs w:val="28"/>
        </w:rPr>
        <w:t xml:space="preserve">Открытая валютная позиция по каждой иностранной валюте рассчитывается в соответствии с </w:t>
      </w:r>
      <w:r w:rsidRPr="00A7612D">
        <w:rPr>
          <w:sz w:val="28"/>
          <w:szCs w:val="28"/>
        </w:rPr>
        <w:t>пунктом 2</w:t>
      </w:r>
      <w:r w:rsidRPr="00A7612D">
        <w:rPr>
          <w:rStyle w:val="s0"/>
          <w:sz w:val="28"/>
          <w:szCs w:val="28"/>
        </w:rPr>
        <w:t xml:space="preserve"> Правил расчета и лимитов открытой валютной позиции банка, утвержденных настоящим постановлением. Значение коэффициента валютного риска равно 0,08.</w:t>
      </w:r>
    </w:p>
    <w:p w:rsidR="00E75099" w:rsidRPr="00A7612D" w:rsidRDefault="00E75099" w:rsidP="00E75099">
      <w:pPr>
        <w:pStyle w:val="pj"/>
        <w:ind w:firstLine="709"/>
        <w:rPr>
          <w:sz w:val="28"/>
          <w:szCs w:val="28"/>
        </w:rPr>
      </w:pPr>
      <w:r w:rsidRPr="00A7612D">
        <w:rPr>
          <w:rStyle w:val="s0"/>
          <w:sz w:val="28"/>
          <w:szCs w:val="28"/>
        </w:rPr>
        <w:t>37. В расчет открытой (длинной или короткой) позиции по каждой иностранной валюте (драгоценному металлу или стейблкоину) включаются активы, обязательства, условные и возможные требования и обязательства, выраженные или фиксированные в иностранной валюте (драгоценных металлах или стейблкоине), в том числе:</w:t>
      </w:r>
    </w:p>
    <w:p w:rsidR="00E75099" w:rsidRPr="00A7612D" w:rsidRDefault="00E75099" w:rsidP="00E75099">
      <w:pPr>
        <w:pStyle w:val="pj"/>
        <w:ind w:firstLine="709"/>
        <w:rPr>
          <w:sz w:val="28"/>
          <w:szCs w:val="28"/>
        </w:rPr>
      </w:pPr>
      <w:r w:rsidRPr="00A7612D">
        <w:rPr>
          <w:rStyle w:val="s0"/>
          <w:sz w:val="28"/>
          <w:szCs w:val="28"/>
        </w:rPr>
        <w:t xml:space="preserve">разница между рыночной (справедливой) стоимостью активов и обязательств, выраженных (фиксированных) в иностранной валюте (драгоценном металле или стейблкоине), включая вознаграждение, начисленное в иностранной валюте; </w:t>
      </w:r>
    </w:p>
    <w:p w:rsidR="00E75099" w:rsidRPr="00A7612D" w:rsidRDefault="00E75099" w:rsidP="00E75099">
      <w:pPr>
        <w:pStyle w:val="pj"/>
        <w:ind w:firstLine="709"/>
        <w:rPr>
          <w:sz w:val="28"/>
          <w:szCs w:val="28"/>
        </w:rPr>
      </w:pPr>
      <w:r w:rsidRPr="00A7612D">
        <w:rPr>
          <w:rStyle w:val="s0"/>
          <w:sz w:val="28"/>
          <w:szCs w:val="28"/>
        </w:rPr>
        <w:t xml:space="preserve">разница между размерами иностранной валюты (драгоценного металла или стейблкоина), получаемой и выплачиваемой по операциям форвард или фьючерс и опцион; </w:t>
      </w:r>
    </w:p>
    <w:p w:rsidR="00E75099" w:rsidRPr="00A7612D" w:rsidRDefault="00E75099" w:rsidP="00E75099">
      <w:pPr>
        <w:pStyle w:val="pj"/>
        <w:ind w:firstLine="709"/>
        <w:rPr>
          <w:sz w:val="28"/>
          <w:szCs w:val="28"/>
        </w:rPr>
      </w:pPr>
      <w:r w:rsidRPr="00A7612D">
        <w:rPr>
          <w:rStyle w:val="s0"/>
          <w:sz w:val="28"/>
          <w:szCs w:val="28"/>
        </w:rPr>
        <w:t>разница между полученными и выданными гарантиями, выраженными (фиксированными) в иностранной валюте (стейблкоине).</w:t>
      </w:r>
    </w:p>
    <w:p w:rsidR="00E75099" w:rsidRPr="00A7612D" w:rsidRDefault="00E75099" w:rsidP="00E75099">
      <w:pPr>
        <w:pStyle w:val="pj"/>
        <w:ind w:firstLine="709"/>
        <w:rPr>
          <w:sz w:val="28"/>
          <w:szCs w:val="28"/>
        </w:rPr>
      </w:pPr>
      <w:r w:rsidRPr="00A7612D">
        <w:rPr>
          <w:rStyle w:val="s0"/>
          <w:sz w:val="28"/>
          <w:szCs w:val="28"/>
        </w:rPr>
        <w:t>Положительные значения указанных разниц свидетельствует об открытых длинных позициях по иностранной валюте (драгоценному металлу или стейблкоину), открытые отрицательные значения - коротких позициях по иностранной валюте (драгоценному металлу или стейблкоину).</w:t>
      </w:r>
    </w:p>
    <w:p w:rsidR="00E75099" w:rsidRPr="00A7612D" w:rsidRDefault="00E75099" w:rsidP="00E75099">
      <w:pPr>
        <w:pStyle w:val="pj"/>
        <w:ind w:firstLine="709"/>
        <w:rPr>
          <w:sz w:val="28"/>
          <w:szCs w:val="28"/>
        </w:rPr>
      </w:pPr>
      <w:r w:rsidRPr="00A7612D">
        <w:rPr>
          <w:rStyle w:val="s0"/>
          <w:sz w:val="28"/>
          <w:szCs w:val="28"/>
        </w:rPr>
        <w:t>Операции форвард на продажу иностранной валюты, драгоценного металла или стейблкоина включаются в расчет открытой валютной позиции в сконвертированном размере, рассчитываемом как произведение объема базового актива операции форвард на рыночную цену базового актива, сложившуюся за последний рабочий день отчетного периода.</w:t>
      </w:r>
    </w:p>
    <w:p w:rsidR="00E75099" w:rsidRPr="00A7612D" w:rsidRDefault="00E75099" w:rsidP="00E75099">
      <w:pPr>
        <w:pStyle w:val="pj"/>
        <w:ind w:firstLine="709"/>
        <w:rPr>
          <w:rStyle w:val="s0"/>
          <w:sz w:val="28"/>
          <w:szCs w:val="28"/>
        </w:rPr>
      </w:pPr>
      <w:r w:rsidRPr="00A7612D">
        <w:rPr>
          <w:rStyle w:val="s0"/>
          <w:sz w:val="28"/>
          <w:szCs w:val="28"/>
        </w:rPr>
        <w:t>38. Активы, условные и возможные требования и обязательства, связанные с изменением обменного курса иностранных валют (рыночной стоимости драгоценных металлов или стейблкоинов), включаются в расчет открытой валютной позиции за вычетом резервов, сформированных в соответствии с МСФО.</w:t>
      </w:r>
    </w:p>
    <w:p w:rsidR="00E75099" w:rsidRPr="00A7612D" w:rsidRDefault="00E75099" w:rsidP="00E75099">
      <w:pPr>
        <w:pStyle w:val="pj"/>
        <w:ind w:firstLine="709"/>
        <w:rPr>
          <w:sz w:val="28"/>
          <w:szCs w:val="28"/>
        </w:rPr>
      </w:pPr>
      <w:bookmarkStart w:id="8" w:name="_Hlk219310045"/>
      <w:r w:rsidRPr="00A7612D">
        <w:rPr>
          <w:sz w:val="28"/>
          <w:szCs w:val="28"/>
        </w:rPr>
        <w:t xml:space="preserve">39. Средства, привлеченные по договору об инвестиционном депозите в рамках исламского финансирования, не гарантируются банком и любые убытки от инвестиций несут держатели инвестиционных депозитов, за исключением случаев, когда такие убытки возникли по вине банка. Коммерческий риск по таким активам не требуют создания нормативного капитала для банка. Активы, финансируемые за счет средств, привлеченных по договору об инвестиционном депозите, исключаются из расчета активов, взвешиваемых по степени риска, при этом такое исключение не распространяется на активы, находящиеся на балансе банка или финансирование которых гарантировано к возврату в соответствии с пунктом 2 статьи 56 Закона о банках.  </w:t>
      </w:r>
    </w:p>
    <w:p w:rsidR="00E75099" w:rsidRPr="00A7612D" w:rsidRDefault="00E75099" w:rsidP="00E75099">
      <w:pPr>
        <w:pStyle w:val="pj"/>
        <w:ind w:firstLine="709"/>
        <w:rPr>
          <w:sz w:val="28"/>
          <w:szCs w:val="28"/>
        </w:rPr>
      </w:pPr>
      <w:bookmarkStart w:id="9" w:name="SUB3500"/>
      <w:bookmarkEnd w:id="8"/>
      <w:bookmarkEnd w:id="9"/>
      <w:r w:rsidRPr="00A7612D">
        <w:rPr>
          <w:rStyle w:val="s0"/>
          <w:sz w:val="28"/>
          <w:szCs w:val="28"/>
        </w:rPr>
        <w:t>40. Операционный риск рассчитывается как произведение коэффициента приведения, равного 12,5, на произведение средней величины годового валового дохода за последние истекшие 3 (три) года на коэффициент операционного риска, равного 0,08.</w:t>
      </w:r>
    </w:p>
    <w:p w:rsidR="00E75099" w:rsidRPr="00A7612D" w:rsidRDefault="00E75099" w:rsidP="00E75099">
      <w:pPr>
        <w:pStyle w:val="pj"/>
        <w:ind w:firstLine="709"/>
        <w:rPr>
          <w:sz w:val="28"/>
          <w:szCs w:val="28"/>
        </w:rPr>
      </w:pPr>
      <w:r w:rsidRPr="00A7612D">
        <w:rPr>
          <w:rStyle w:val="s0"/>
          <w:sz w:val="28"/>
          <w:szCs w:val="28"/>
        </w:rPr>
        <w:t>Средняя величина годового валового дохода за последние истекшие 3 (три) года рассчитывается как отношение суммы годовых валовых доходов за последние истекшие 3 (три) года, в каждом из которых банком был получен чистый доход на количество лет, в которых банком был получен чистый доход.</w:t>
      </w:r>
    </w:p>
    <w:p w:rsidR="00E75099" w:rsidRPr="00A7612D" w:rsidRDefault="00E75099" w:rsidP="00E75099">
      <w:pPr>
        <w:pStyle w:val="pj"/>
        <w:ind w:firstLine="709"/>
        <w:rPr>
          <w:sz w:val="28"/>
          <w:szCs w:val="28"/>
        </w:rPr>
      </w:pPr>
      <w:r w:rsidRPr="00A7612D">
        <w:rPr>
          <w:rStyle w:val="s0"/>
          <w:sz w:val="28"/>
          <w:szCs w:val="28"/>
        </w:rPr>
        <w:t>Для вновь созданных банков операционный риск рассчитывается по истечении финансового года и средняя величина годового валового дохода рассчитывается исходя из количества истекших лет.</w:t>
      </w:r>
    </w:p>
    <w:p w:rsidR="00E75099" w:rsidRPr="00A7612D" w:rsidRDefault="00E75099" w:rsidP="00E75099">
      <w:pPr>
        <w:pStyle w:val="pj"/>
        <w:ind w:firstLine="709"/>
        <w:rPr>
          <w:sz w:val="28"/>
          <w:szCs w:val="28"/>
        </w:rPr>
      </w:pPr>
      <w:r w:rsidRPr="00A7612D">
        <w:rPr>
          <w:rStyle w:val="s0"/>
          <w:sz w:val="28"/>
          <w:szCs w:val="28"/>
        </w:rPr>
        <w:t>Годовой валовый доход определяется как:</w:t>
      </w:r>
    </w:p>
    <w:p w:rsidR="00E75099" w:rsidRPr="00A7612D" w:rsidRDefault="00E75099" w:rsidP="00E75099">
      <w:pPr>
        <w:pStyle w:val="pj"/>
        <w:ind w:firstLine="709"/>
        <w:rPr>
          <w:sz w:val="28"/>
          <w:szCs w:val="28"/>
        </w:rPr>
      </w:pPr>
      <w:r w:rsidRPr="00A7612D">
        <w:rPr>
          <w:rStyle w:val="s0"/>
          <w:sz w:val="28"/>
          <w:szCs w:val="28"/>
        </w:rPr>
        <w:t>сумма совокупного дохода, корпоративного подоходного налога, ассигнований на обеспечение;</w:t>
      </w:r>
    </w:p>
    <w:p w:rsidR="00E75099" w:rsidRPr="00A7612D" w:rsidRDefault="00E75099" w:rsidP="00E75099">
      <w:pPr>
        <w:pStyle w:val="pj"/>
        <w:ind w:firstLine="709"/>
        <w:rPr>
          <w:sz w:val="28"/>
          <w:szCs w:val="28"/>
        </w:rPr>
      </w:pPr>
      <w:r w:rsidRPr="00A7612D">
        <w:rPr>
          <w:rStyle w:val="s0"/>
          <w:sz w:val="28"/>
          <w:szCs w:val="28"/>
        </w:rPr>
        <w:t>за минусом совокупных расходов, доходов от восстановления провизий (резервов).</w:t>
      </w:r>
    </w:p>
    <w:p w:rsidR="00E75099" w:rsidRPr="00A7612D" w:rsidRDefault="00E75099" w:rsidP="00E75099">
      <w:pPr>
        <w:pStyle w:val="pj"/>
        <w:ind w:firstLine="709"/>
        <w:rPr>
          <w:sz w:val="28"/>
          <w:szCs w:val="28"/>
        </w:rPr>
      </w:pPr>
      <w:r w:rsidRPr="00A7612D">
        <w:rPr>
          <w:rStyle w:val="s0"/>
          <w:sz w:val="28"/>
          <w:szCs w:val="28"/>
        </w:rPr>
        <w:t>В расчет операционного риска включается год, в котором банком был получен убыток, но с учетом ассигнований на обеспечение за минусом доходов от восстановления провизий (резервов) получен положительный валовый доход.</w:t>
      </w:r>
    </w:p>
    <w:p w:rsidR="00E75099" w:rsidRPr="00A7612D" w:rsidRDefault="00E75099" w:rsidP="00E75099">
      <w:pPr>
        <w:pStyle w:val="pj"/>
        <w:ind w:firstLine="709"/>
        <w:rPr>
          <w:sz w:val="28"/>
          <w:szCs w:val="28"/>
        </w:rPr>
      </w:pPr>
      <w:r w:rsidRPr="00A7612D">
        <w:rPr>
          <w:rStyle w:val="s0"/>
          <w:sz w:val="28"/>
          <w:szCs w:val="28"/>
        </w:rPr>
        <w:t>41. Банк-оригинатор (далее - оригинатор) применяет рамочный подход секьюритизации к расчету собственного капитала в соответствии с Рамочным подходом Базель II: Международная конвергенция измерения капитала и стандартов капитала: новые подходы (июнь 2006 года), при котором секьюритизированные активы возможны к исключению из расчета активов оригинатора, взвешенных по степени кредитного риска (далее - рамочный подход секьюритизации), если существенный кредитный риск в результате осуществления сделки секьюритизации передается третьим сторонам.</w:t>
      </w:r>
    </w:p>
    <w:p w:rsidR="00E75099" w:rsidRPr="00A7612D" w:rsidRDefault="00E75099" w:rsidP="00E75099">
      <w:pPr>
        <w:pStyle w:val="pj"/>
        <w:ind w:firstLine="709"/>
        <w:rPr>
          <w:sz w:val="28"/>
          <w:szCs w:val="28"/>
        </w:rPr>
      </w:pPr>
      <w:r w:rsidRPr="00A7612D">
        <w:rPr>
          <w:rStyle w:val="s0"/>
          <w:sz w:val="28"/>
          <w:szCs w:val="28"/>
        </w:rPr>
        <w:t>Банки, участвующие в сделках секьюритизации и не являющиеся оригинаторами, применяют рамочный подход секьюритизации в соответствии с Нормативами при расчете взвешенных по степени кредитных рисков удерживаемых ими позиций секьюритизации в такой сделке.</w:t>
      </w:r>
    </w:p>
    <w:p w:rsidR="00E75099" w:rsidRPr="00A7612D" w:rsidRDefault="00E75099" w:rsidP="00E75099">
      <w:pPr>
        <w:pStyle w:val="pj"/>
        <w:ind w:firstLine="709"/>
        <w:rPr>
          <w:sz w:val="28"/>
          <w:szCs w:val="28"/>
        </w:rPr>
      </w:pPr>
      <w:bookmarkStart w:id="10" w:name="SUB3700"/>
      <w:bookmarkEnd w:id="10"/>
      <w:r w:rsidRPr="00A7612D">
        <w:rPr>
          <w:rStyle w:val="s0"/>
          <w:sz w:val="28"/>
          <w:szCs w:val="28"/>
        </w:rPr>
        <w:t>42. Для применения банками рамочного подхода секьюритизации при расчете собственного капитала оригинатор предоставляет в уполномоченный орган следующие документы:</w:t>
      </w:r>
    </w:p>
    <w:p w:rsidR="00E75099" w:rsidRPr="00A7612D" w:rsidRDefault="00E75099" w:rsidP="00E75099">
      <w:pPr>
        <w:pStyle w:val="pj"/>
        <w:ind w:firstLine="709"/>
        <w:rPr>
          <w:sz w:val="28"/>
          <w:szCs w:val="28"/>
        </w:rPr>
      </w:pPr>
      <w:r w:rsidRPr="00A7612D">
        <w:rPr>
          <w:rStyle w:val="s0"/>
          <w:sz w:val="28"/>
          <w:szCs w:val="28"/>
        </w:rPr>
        <w:t xml:space="preserve">1) анкету согласно </w:t>
      </w:r>
      <w:r w:rsidRPr="00A7612D">
        <w:rPr>
          <w:sz w:val="28"/>
          <w:szCs w:val="28"/>
        </w:rPr>
        <w:t>приложению 12</w:t>
      </w:r>
      <w:r w:rsidRPr="00A7612D">
        <w:rPr>
          <w:rStyle w:val="s0"/>
          <w:sz w:val="28"/>
          <w:szCs w:val="28"/>
        </w:rPr>
        <w:t xml:space="preserve"> к Нормативам;</w:t>
      </w:r>
    </w:p>
    <w:p w:rsidR="00E75099" w:rsidRPr="00A7612D" w:rsidRDefault="00E75099" w:rsidP="00E75099">
      <w:pPr>
        <w:pStyle w:val="pj"/>
        <w:ind w:firstLine="709"/>
        <w:rPr>
          <w:sz w:val="28"/>
          <w:szCs w:val="28"/>
        </w:rPr>
      </w:pPr>
      <w:r w:rsidRPr="00A7612D">
        <w:rPr>
          <w:rStyle w:val="s0"/>
          <w:sz w:val="28"/>
          <w:szCs w:val="28"/>
        </w:rPr>
        <w:t>2) документ, определяющий лиц из состава правления банка, ответственных за определение целесообразности применения рамочного подхода секьюритизации;</w:t>
      </w:r>
    </w:p>
    <w:p w:rsidR="00E75099" w:rsidRPr="00A7612D" w:rsidRDefault="00E75099" w:rsidP="00E75099">
      <w:pPr>
        <w:pStyle w:val="pj"/>
        <w:ind w:firstLine="709"/>
        <w:rPr>
          <w:sz w:val="28"/>
          <w:szCs w:val="28"/>
        </w:rPr>
      </w:pPr>
      <w:r w:rsidRPr="00A7612D">
        <w:rPr>
          <w:rStyle w:val="s0"/>
          <w:sz w:val="28"/>
          <w:szCs w:val="28"/>
        </w:rPr>
        <w:t xml:space="preserve">3) копию проспекта выпуска ценных бумаг (либо облигационной программы) для трансграничных сделок секьюритизации с иностранными специальными финансовыми компаниями, осуществляемых в соответствии с законодательством иностранного государства, либо копию свидетельства о государственной регистрации облигационной программы (либо выпуска облигаций в пределах облигационной программы) для сделок секьюритизации, осуществляемых в соответствии с </w:t>
      </w:r>
      <w:r w:rsidRPr="00A7612D">
        <w:rPr>
          <w:sz w:val="28"/>
          <w:szCs w:val="28"/>
        </w:rPr>
        <w:t>Законом</w:t>
      </w:r>
      <w:r w:rsidRPr="00A7612D">
        <w:rPr>
          <w:rStyle w:val="s0"/>
          <w:sz w:val="28"/>
          <w:szCs w:val="28"/>
        </w:rPr>
        <w:t xml:space="preserve"> Республики Казахстан от 20 февраля 2006 года «О проектном финансировании и секьюритизации»;</w:t>
      </w:r>
    </w:p>
    <w:p w:rsidR="00E75099" w:rsidRPr="00A7612D" w:rsidRDefault="00E75099" w:rsidP="00E75099">
      <w:pPr>
        <w:pStyle w:val="pj"/>
        <w:ind w:firstLine="709"/>
        <w:rPr>
          <w:sz w:val="28"/>
          <w:szCs w:val="28"/>
        </w:rPr>
      </w:pPr>
      <w:r w:rsidRPr="00A7612D">
        <w:rPr>
          <w:rStyle w:val="s0"/>
          <w:sz w:val="28"/>
          <w:szCs w:val="28"/>
        </w:rPr>
        <w:t xml:space="preserve">4) сведения о коэффициенте достаточности собственного капитала k2 с учетом секьюритизации и без учета секьюритизации в соответствии со Сведениями о расчете коэффициентов достаточности собственного капитала согласно </w:t>
      </w:r>
      <w:r w:rsidRPr="00A7612D">
        <w:rPr>
          <w:sz w:val="28"/>
          <w:szCs w:val="28"/>
        </w:rPr>
        <w:t>приложению 13</w:t>
      </w:r>
      <w:r w:rsidRPr="00A7612D">
        <w:rPr>
          <w:rStyle w:val="s0"/>
          <w:sz w:val="28"/>
          <w:szCs w:val="28"/>
        </w:rPr>
        <w:t xml:space="preserve"> к Нормативам.</w:t>
      </w:r>
    </w:p>
    <w:p w:rsidR="00E75099" w:rsidRPr="00A7612D" w:rsidRDefault="00E75099" w:rsidP="00E75099">
      <w:pPr>
        <w:pStyle w:val="pj"/>
        <w:ind w:firstLine="709"/>
        <w:rPr>
          <w:sz w:val="28"/>
          <w:szCs w:val="28"/>
        </w:rPr>
      </w:pPr>
      <w:r w:rsidRPr="00A7612D">
        <w:rPr>
          <w:rStyle w:val="s0"/>
          <w:sz w:val="28"/>
          <w:szCs w:val="28"/>
        </w:rPr>
        <w:t>43. Если документы подготовлены на иностранном языке, то представляется их перевод на государственный и русский язык.</w:t>
      </w:r>
    </w:p>
    <w:p w:rsidR="00E75099" w:rsidRPr="00A7612D" w:rsidRDefault="00E75099" w:rsidP="00E75099">
      <w:pPr>
        <w:pStyle w:val="pj"/>
        <w:ind w:firstLine="709"/>
        <w:rPr>
          <w:sz w:val="28"/>
          <w:szCs w:val="28"/>
        </w:rPr>
      </w:pPr>
      <w:r w:rsidRPr="00A7612D">
        <w:rPr>
          <w:rStyle w:val="s0"/>
          <w:sz w:val="28"/>
          <w:szCs w:val="28"/>
        </w:rPr>
        <w:t>44. Представленные документы рассматриваются уполномоченным органом в течение 15 (пятнадцати) календарных дней со дня их получения.</w:t>
      </w:r>
    </w:p>
    <w:p w:rsidR="00E75099" w:rsidRPr="00A7612D" w:rsidRDefault="00E75099" w:rsidP="00E75099">
      <w:pPr>
        <w:pStyle w:val="pj"/>
        <w:ind w:firstLine="709"/>
        <w:rPr>
          <w:sz w:val="28"/>
          <w:szCs w:val="28"/>
        </w:rPr>
      </w:pPr>
      <w:r w:rsidRPr="00A7612D">
        <w:rPr>
          <w:rStyle w:val="s0"/>
          <w:sz w:val="28"/>
          <w:szCs w:val="28"/>
        </w:rPr>
        <w:t xml:space="preserve">45. После рассмотрения документов, предусмотренных </w:t>
      </w:r>
      <w:r w:rsidRPr="00A7612D">
        <w:rPr>
          <w:sz w:val="28"/>
          <w:szCs w:val="28"/>
        </w:rPr>
        <w:t>пунктом 42</w:t>
      </w:r>
      <w:r w:rsidRPr="00A7612D">
        <w:rPr>
          <w:rStyle w:val="s0"/>
          <w:sz w:val="28"/>
          <w:szCs w:val="28"/>
        </w:rPr>
        <w:t xml:space="preserve"> Нормативов, уполномоченный орган принимает решение о выдаче либо об отказе в подтверждении на применение банками рамочного подхода секьюритизации при расчете собственного капитала и в письменном виде уведомляет об этом оригинатора.</w:t>
      </w:r>
    </w:p>
    <w:p w:rsidR="00E75099" w:rsidRPr="00A7612D" w:rsidRDefault="00E75099" w:rsidP="00E75099">
      <w:pPr>
        <w:pStyle w:val="pj"/>
        <w:ind w:firstLine="709"/>
        <w:rPr>
          <w:sz w:val="28"/>
          <w:szCs w:val="28"/>
        </w:rPr>
      </w:pPr>
      <w:r w:rsidRPr="00A7612D">
        <w:rPr>
          <w:rStyle w:val="s0"/>
          <w:sz w:val="28"/>
          <w:szCs w:val="28"/>
        </w:rPr>
        <w:t>Подтверждение на применение банками рамочного подхода секьюритизации при расчете собственного капитала не выдается в случае:</w:t>
      </w:r>
    </w:p>
    <w:p w:rsidR="00E75099" w:rsidRPr="00A7612D" w:rsidRDefault="00E75099" w:rsidP="00E75099">
      <w:pPr>
        <w:pStyle w:val="pj"/>
        <w:ind w:firstLine="709"/>
        <w:rPr>
          <w:sz w:val="28"/>
          <w:szCs w:val="28"/>
        </w:rPr>
      </w:pPr>
      <w:r w:rsidRPr="00A7612D">
        <w:rPr>
          <w:rStyle w:val="s0"/>
          <w:sz w:val="28"/>
          <w:szCs w:val="28"/>
        </w:rPr>
        <w:t>непредставления полного пакета документов согласно пункту 42 Нормативов;</w:t>
      </w:r>
    </w:p>
    <w:p w:rsidR="00E75099" w:rsidRPr="00A7612D" w:rsidRDefault="00E75099" w:rsidP="00E75099">
      <w:pPr>
        <w:pStyle w:val="pj"/>
        <w:ind w:firstLine="709"/>
        <w:rPr>
          <w:sz w:val="28"/>
          <w:szCs w:val="28"/>
        </w:rPr>
      </w:pPr>
      <w:r w:rsidRPr="00A7612D">
        <w:rPr>
          <w:rStyle w:val="s0"/>
          <w:sz w:val="28"/>
          <w:szCs w:val="28"/>
        </w:rPr>
        <w:t xml:space="preserve">несоответствия требованиям </w:t>
      </w:r>
      <w:r w:rsidRPr="00A7612D">
        <w:rPr>
          <w:sz w:val="28"/>
          <w:szCs w:val="28"/>
        </w:rPr>
        <w:t>пунктов 47</w:t>
      </w:r>
      <w:r w:rsidRPr="00A7612D">
        <w:rPr>
          <w:rStyle w:val="s0"/>
          <w:sz w:val="28"/>
          <w:szCs w:val="28"/>
        </w:rPr>
        <w:t xml:space="preserve">, </w:t>
      </w:r>
      <w:r w:rsidRPr="00A7612D">
        <w:rPr>
          <w:sz w:val="28"/>
          <w:szCs w:val="28"/>
        </w:rPr>
        <w:t>49</w:t>
      </w:r>
      <w:r w:rsidRPr="00A7612D">
        <w:rPr>
          <w:rStyle w:val="s0"/>
          <w:sz w:val="28"/>
          <w:szCs w:val="28"/>
        </w:rPr>
        <w:t xml:space="preserve"> Нормативов.</w:t>
      </w:r>
    </w:p>
    <w:p w:rsidR="00E75099" w:rsidRPr="00A7612D" w:rsidRDefault="00E75099" w:rsidP="00E75099">
      <w:pPr>
        <w:pStyle w:val="pj"/>
        <w:ind w:firstLine="709"/>
        <w:rPr>
          <w:sz w:val="28"/>
          <w:szCs w:val="28"/>
        </w:rPr>
      </w:pPr>
      <w:r w:rsidRPr="00A7612D">
        <w:rPr>
          <w:rStyle w:val="s0"/>
          <w:sz w:val="28"/>
          <w:szCs w:val="28"/>
        </w:rPr>
        <w:t>46. В целях определения существенности передачи риска оригинатор осуществляет:</w:t>
      </w:r>
    </w:p>
    <w:p w:rsidR="00E75099" w:rsidRPr="00A7612D" w:rsidRDefault="00E75099" w:rsidP="00E75099">
      <w:pPr>
        <w:pStyle w:val="pj"/>
        <w:ind w:firstLine="709"/>
        <w:rPr>
          <w:sz w:val="28"/>
          <w:szCs w:val="28"/>
        </w:rPr>
      </w:pPr>
      <w:r w:rsidRPr="00A7612D">
        <w:rPr>
          <w:rStyle w:val="s0"/>
          <w:sz w:val="28"/>
          <w:szCs w:val="28"/>
        </w:rPr>
        <w:t>1) расчет коэффициента достаточности собственного капитала k2 без учета секьюритизации;</w:t>
      </w:r>
    </w:p>
    <w:p w:rsidR="00E75099" w:rsidRPr="00A7612D" w:rsidRDefault="00E75099" w:rsidP="00E75099">
      <w:pPr>
        <w:pStyle w:val="pj"/>
        <w:ind w:firstLine="709"/>
        <w:rPr>
          <w:sz w:val="28"/>
          <w:szCs w:val="28"/>
        </w:rPr>
      </w:pPr>
      <w:r w:rsidRPr="00A7612D">
        <w:rPr>
          <w:rStyle w:val="s0"/>
          <w:sz w:val="28"/>
          <w:szCs w:val="28"/>
        </w:rPr>
        <w:t>2) расчет коэффициента достаточности собственного капитала k2 с учетом секьюритизации.</w:t>
      </w:r>
    </w:p>
    <w:p w:rsidR="00E75099" w:rsidRPr="00A7612D" w:rsidRDefault="00E75099" w:rsidP="00E75099">
      <w:pPr>
        <w:pStyle w:val="pj"/>
        <w:ind w:firstLine="709"/>
        <w:rPr>
          <w:sz w:val="28"/>
          <w:szCs w:val="28"/>
        </w:rPr>
      </w:pPr>
      <w:bookmarkStart w:id="11" w:name="SUB4200"/>
      <w:bookmarkEnd w:id="11"/>
      <w:r w:rsidRPr="00A7612D">
        <w:rPr>
          <w:rStyle w:val="s0"/>
          <w:sz w:val="28"/>
          <w:szCs w:val="28"/>
        </w:rPr>
        <w:t>47. Передача риска является существенной, если:</w:t>
      </w:r>
    </w:p>
    <w:p w:rsidR="00E75099" w:rsidRPr="00A7612D" w:rsidRDefault="00E75099" w:rsidP="00E75099">
      <w:pPr>
        <w:pStyle w:val="pj"/>
        <w:ind w:firstLine="709"/>
        <w:rPr>
          <w:sz w:val="28"/>
          <w:szCs w:val="28"/>
        </w:rPr>
      </w:pPr>
      <w:r w:rsidRPr="00A7612D">
        <w:rPr>
          <w:rStyle w:val="s0"/>
          <w:sz w:val="28"/>
          <w:szCs w:val="28"/>
        </w:rPr>
        <w:t>1) значение коэффициента достаточности собственного капитала k2 с учетом секьюритизации больше значения коэффициента достаточности собственного капитала k2 без учета секьюритизации;</w:t>
      </w:r>
    </w:p>
    <w:p w:rsidR="00E75099" w:rsidRPr="00A7612D" w:rsidRDefault="00E75099" w:rsidP="00E75099">
      <w:pPr>
        <w:pStyle w:val="pj"/>
        <w:ind w:firstLine="709"/>
        <w:rPr>
          <w:sz w:val="28"/>
          <w:szCs w:val="28"/>
        </w:rPr>
      </w:pPr>
      <w:r w:rsidRPr="00A7612D">
        <w:rPr>
          <w:rStyle w:val="s0"/>
          <w:sz w:val="28"/>
          <w:szCs w:val="28"/>
        </w:rPr>
        <w:t>2) третьи стороны, не являющиеся членами банковского конгломерата, к которому принадлежит оригинатор, удерживают не менее 10 (десяти) процентов от траншей, обеспеченных секьюритизированными активами.</w:t>
      </w:r>
    </w:p>
    <w:p w:rsidR="00E75099" w:rsidRPr="00A7612D" w:rsidRDefault="00E75099" w:rsidP="00E75099">
      <w:pPr>
        <w:pStyle w:val="pj"/>
        <w:ind w:firstLine="709"/>
        <w:rPr>
          <w:sz w:val="28"/>
          <w:szCs w:val="28"/>
        </w:rPr>
      </w:pPr>
      <w:r w:rsidRPr="00A7612D">
        <w:rPr>
          <w:rStyle w:val="s0"/>
          <w:sz w:val="28"/>
          <w:szCs w:val="28"/>
        </w:rPr>
        <w:t>48. Передача риска не происходит, если значение коэффициента достаточности собственного капитала k2 с учетом секьюритизации меньше значения коэффициента достаточности собственного капитала k2 без учета секьюритизации. В этом случае оригинатор не применяет рамочный подход секьюритизации при расчете собственного капитала и рассчитывает взвешенные величины соответствующих рисков без учета секьюритизации. При этом оригинатор не вычитает удерживаемые им позиции секюритизации из собственного капитала и (или) не взвешивает такие позиции по степени кредитного риска активов при расчете коэффициента достаточности собственного капитала.</w:t>
      </w:r>
    </w:p>
    <w:p w:rsidR="00E75099" w:rsidRPr="00A7612D" w:rsidRDefault="00E75099" w:rsidP="00E75099">
      <w:pPr>
        <w:pStyle w:val="pj"/>
        <w:ind w:firstLine="709"/>
        <w:rPr>
          <w:sz w:val="28"/>
          <w:szCs w:val="28"/>
        </w:rPr>
      </w:pPr>
      <w:bookmarkStart w:id="12" w:name="SUB4400"/>
      <w:bookmarkEnd w:id="12"/>
      <w:r w:rsidRPr="00A7612D">
        <w:rPr>
          <w:rStyle w:val="s0"/>
          <w:sz w:val="28"/>
          <w:szCs w:val="28"/>
        </w:rPr>
        <w:t>49. Оригинатор исключает секьюритизированные активы из расчета взвешенных по степени кредитных рисков активов при выполнении следующих условий:</w:t>
      </w:r>
    </w:p>
    <w:p w:rsidR="00E75099" w:rsidRPr="00A7612D" w:rsidRDefault="00E75099" w:rsidP="00E75099">
      <w:pPr>
        <w:pStyle w:val="pj"/>
        <w:ind w:firstLine="709"/>
        <w:rPr>
          <w:sz w:val="28"/>
          <w:szCs w:val="28"/>
        </w:rPr>
      </w:pPr>
      <w:r w:rsidRPr="00A7612D">
        <w:rPr>
          <w:rStyle w:val="s0"/>
          <w:sz w:val="28"/>
          <w:szCs w:val="28"/>
        </w:rPr>
        <w:t>1) существенный кредитный риск, связанный с секьюритизированными активами, был переведен третьим сторонам;</w:t>
      </w:r>
    </w:p>
    <w:p w:rsidR="00E75099" w:rsidRPr="00A7612D" w:rsidRDefault="00E75099" w:rsidP="00E75099">
      <w:pPr>
        <w:pStyle w:val="pj"/>
        <w:ind w:firstLine="709"/>
        <w:rPr>
          <w:sz w:val="28"/>
          <w:szCs w:val="28"/>
        </w:rPr>
      </w:pPr>
      <w:r w:rsidRPr="00A7612D">
        <w:rPr>
          <w:rStyle w:val="s0"/>
          <w:sz w:val="28"/>
          <w:szCs w:val="28"/>
        </w:rPr>
        <w:t>2) документы по сделке секьюритизации отражают экономическую сущность сделки;</w:t>
      </w:r>
    </w:p>
    <w:p w:rsidR="00E75099" w:rsidRPr="00A7612D" w:rsidRDefault="00E75099" w:rsidP="00E75099">
      <w:pPr>
        <w:pStyle w:val="pj"/>
        <w:ind w:firstLine="709"/>
        <w:rPr>
          <w:sz w:val="28"/>
          <w:szCs w:val="28"/>
        </w:rPr>
      </w:pPr>
      <w:r w:rsidRPr="00A7612D">
        <w:rPr>
          <w:rStyle w:val="s0"/>
          <w:sz w:val="28"/>
          <w:szCs w:val="28"/>
        </w:rPr>
        <w:t>3) специальная финансовая компания несет все риски, связанные с возможной невыплатой должниками платежей по секьюритизированным активам, в том числе в случае банкротства (неплатежеспособности) оригинатора;</w:t>
      </w:r>
    </w:p>
    <w:p w:rsidR="00E75099" w:rsidRPr="00A7612D" w:rsidRDefault="00E75099" w:rsidP="00E75099">
      <w:pPr>
        <w:pStyle w:val="pj"/>
        <w:ind w:firstLine="709"/>
        <w:rPr>
          <w:sz w:val="28"/>
          <w:szCs w:val="28"/>
        </w:rPr>
      </w:pPr>
      <w:r w:rsidRPr="00A7612D">
        <w:rPr>
          <w:rStyle w:val="s0"/>
          <w:sz w:val="28"/>
          <w:szCs w:val="28"/>
        </w:rPr>
        <w:t>4) за исключением случаев, предусмотренных Нормативами, оригинатор:</w:t>
      </w:r>
    </w:p>
    <w:p w:rsidR="00E75099" w:rsidRPr="00A7612D" w:rsidRDefault="00E75099" w:rsidP="00E75099">
      <w:pPr>
        <w:pStyle w:val="pj"/>
        <w:ind w:firstLine="709"/>
        <w:rPr>
          <w:sz w:val="28"/>
          <w:szCs w:val="28"/>
        </w:rPr>
      </w:pPr>
      <w:r w:rsidRPr="00A7612D">
        <w:rPr>
          <w:rStyle w:val="s0"/>
          <w:sz w:val="28"/>
          <w:szCs w:val="28"/>
        </w:rPr>
        <w:t>не владеет прямо или косвенно долями участия в уставном капитале либо акциями с правом голоса в специальной финансовой компании;</w:t>
      </w:r>
    </w:p>
    <w:p w:rsidR="00E75099" w:rsidRPr="00A7612D" w:rsidRDefault="00E75099" w:rsidP="00E75099">
      <w:pPr>
        <w:pStyle w:val="pj"/>
        <w:ind w:firstLine="709"/>
        <w:rPr>
          <w:sz w:val="28"/>
          <w:szCs w:val="28"/>
        </w:rPr>
      </w:pPr>
      <w:r w:rsidRPr="00A7612D">
        <w:rPr>
          <w:rStyle w:val="s0"/>
          <w:sz w:val="28"/>
          <w:szCs w:val="28"/>
        </w:rPr>
        <w:t>не назначает или не избирает большинство членов совета директоров или правления специальной финансовой компании;</w:t>
      </w:r>
    </w:p>
    <w:p w:rsidR="00E75099" w:rsidRPr="00A7612D" w:rsidRDefault="00E75099" w:rsidP="00E75099">
      <w:pPr>
        <w:pStyle w:val="pj"/>
        <w:ind w:firstLine="709"/>
        <w:rPr>
          <w:sz w:val="28"/>
          <w:szCs w:val="28"/>
        </w:rPr>
      </w:pPr>
      <w:r w:rsidRPr="00A7612D">
        <w:rPr>
          <w:rStyle w:val="s0"/>
          <w:sz w:val="28"/>
          <w:szCs w:val="28"/>
        </w:rPr>
        <w:t>не определяет решения специальной финансовой компании в силу договора или иным образом;</w:t>
      </w:r>
    </w:p>
    <w:p w:rsidR="00E75099" w:rsidRPr="00A7612D" w:rsidRDefault="00E75099" w:rsidP="00E75099">
      <w:pPr>
        <w:pStyle w:val="pj"/>
        <w:ind w:firstLine="709"/>
        <w:rPr>
          <w:sz w:val="28"/>
          <w:szCs w:val="28"/>
        </w:rPr>
      </w:pPr>
      <w:r w:rsidRPr="00A7612D">
        <w:rPr>
          <w:rStyle w:val="s0"/>
          <w:sz w:val="28"/>
          <w:szCs w:val="28"/>
        </w:rPr>
        <w:t>не принимает на себя какие-либо обязательства по выкупу секьюритизированных активов у специальной финансовой компании кроме тех, которые предусмотрены в соответствующих договорах или документах, относящихся к сделке секьюритизации;</w:t>
      </w:r>
    </w:p>
    <w:p w:rsidR="00E75099" w:rsidRPr="00A7612D" w:rsidRDefault="00E75099" w:rsidP="00E75099">
      <w:pPr>
        <w:pStyle w:val="pj"/>
        <w:ind w:firstLine="709"/>
        <w:rPr>
          <w:sz w:val="28"/>
          <w:szCs w:val="28"/>
        </w:rPr>
      </w:pPr>
      <w:r w:rsidRPr="00A7612D">
        <w:rPr>
          <w:rStyle w:val="s0"/>
          <w:sz w:val="28"/>
          <w:szCs w:val="28"/>
        </w:rPr>
        <w:t>не принимает на себя обязательства по удержанию каких-либо рисков в отношении секьюритизированных активов кроме тех, которые предусмотрены в соответствующих договорах или документах, относящихся к сделке секьюритизации;</w:t>
      </w:r>
    </w:p>
    <w:p w:rsidR="00E75099" w:rsidRPr="00A7612D" w:rsidRDefault="00E75099" w:rsidP="00E75099">
      <w:pPr>
        <w:pStyle w:val="pj"/>
        <w:ind w:firstLine="709"/>
        <w:rPr>
          <w:sz w:val="28"/>
          <w:szCs w:val="28"/>
        </w:rPr>
      </w:pPr>
      <w:r w:rsidRPr="00A7612D">
        <w:rPr>
          <w:rStyle w:val="s0"/>
          <w:sz w:val="28"/>
          <w:szCs w:val="28"/>
        </w:rPr>
        <w:t>после передачи секьюритизированных активов специальной финансовой компании, не несет расходы, связанные с секьюритизацией и деятельностью специальной финансовой компании;</w:t>
      </w:r>
    </w:p>
    <w:p w:rsidR="00E75099" w:rsidRPr="00A7612D" w:rsidRDefault="00E75099" w:rsidP="00E75099">
      <w:pPr>
        <w:pStyle w:val="pj"/>
        <w:ind w:firstLine="709"/>
        <w:rPr>
          <w:sz w:val="28"/>
          <w:szCs w:val="28"/>
        </w:rPr>
      </w:pPr>
      <w:r w:rsidRPr="00A7612D">
        <w:rPr>
          <w:rStyle w:val="s0"/>
          <w:sz w:val="28"/>
          <w:szCs w:val="28"/>
        </w:rPr>
        <w:t>не предоставляет косвенную поддержку специальной финансовой компании в какой-либо форме. Также не допускается предоставление косвенной поддержки лицами, связанными с оригинатором особыми отношениями.</w:t>
      </w:r>
    </w:p>
    <w:p w:rsidR="00E75099" w:rsidRPr="00A7612D" w:rsidRDefault="00E75099" w:rsidP="00E75099">
      <w:pPr>
        <w:pStyle w:val="pj"/>
        <w:ind w:firstLine="709"/>
        <w:rPr>
          <w:sz w:val="28"/>
          <w:szCs w:val="28"/>
        </w:rPr>
      </w:pPr>
      <w:r w:rsidRPr="00A7612D">
        <w:rPr>
          <w:rStyle w:val="s0"/>
          <w:sz w:val="28"/>
          <w:szCs w:val="28"/>
        </w:rPr>
        <w:t>Косвенная поддержка возникает в случае, когда оригинатор, а также лица, связанные с оригинатором особыми отношениями, оказывают специальной финансовой компании помощь по требованиям денежного характера (далее - кредитное обеспечение) либо иную поддержку в случаях, когда предоставление такой поддержки не предусмотрено соответствующими договорами или документами, относящимся к сделке секьюритизации.</w:t>
      </w:r>
    </w:p>
    <w:p w:rsidR="00E75099" w:rsidRPr="00A7612D" w:rsidRDefault="00E75099" w:rsidP="00E75099">
      <w:pPr>
        <w:pStyle w:val="pj"/>
        <w:ind w:firstLine="709"/>
        <w:rPr>
          <w:sz w:val="28"/>
          <w:szCs w:val="28"/>
        </w:rPr>
      </w:pPr>
      <w:r w:rsidRPr="00A7612D">
        <w:rPr>
          <w:rStyle w:val="s0"/>
          <w:sz w:val="28"/>
          <w:szCs w:val="28"/>
        </w:rPr>
        <w:t>В случае обнаружения фактов оказания оригинатором или лицами, связанными с оригинатором особыми отношениями, косвенной поддержки специальной финансовой компании при совершении последующих сделок секьюритизации оригинатор лишается возможности снижать требования к капиталу по секьюритизированным активам;</w:t>
      </w:r>
    </w:p>
    <w:p w:rsidR="00E75099" w:rsidRPr="00A7612D" w:rsidRDefault="00E75099" w:rsidP="00E75099">
      <w:pPr>
        <w:pStyle w:val="pj"/>
        <w:ind w:firstLine="709"/>
        <w:rPr>
          <w:sz w:val="28"/>
          <w:szCs w:val="28"/>
        </w:rPr>
      </w:pPr>
      <w:r w:rsidRPr="00A7612D">
        <w:rPr>
          <w:rStyle w:val="s0"/>
          <w:sz w:val="28"/>
          <w:szCs w:val="28"/>
        </w:rPr>
        <w:t>5) ценные бумаги, выпущенные специальной финансовой компанией, не представляют собой платежные обязательства оригинатора;</w:t>
      </w:r>
    </w:p>
    <w:p w:rsidR="00E75099" w:rsidRPr="00A7612D" w:rsidRDefault="00E75099" w:rsidP="00E75099">
      <w:pPr>
        <w:pStyle w:val="pj"/>
        <w:ind w:firstLine="709"/>
        <w:rPr>
          <w:sz w:val="28"/>
          <w:szCs w:val="28"/>
        </w:rPr>
      </w:pPr>
      <w:r w:rsidRPr="00A7612D">
        <w:rPr>
          <w:rStyle w:val="s0"/>
          <w:sz w:val="28"/>
          <w:szCs w:val="28"/>
        </w:rPr>
        <w:t>6) сторона, которой передаются риски, является специальной финансовой компанией, учрежденной для осуществления одной или нескольких сделок секьюритизации;</w:t>
      </w:r>
    </w:p>
    <w:p w:rsidR="00E75099" w:rsidRPr="00A7612D" w:rsidRDefault="00E75099" w:rsidP="00E75099">
      <w:pPr>
        <w:pStyle w:val="pj"/>
        <w:ind w:firstLine="709"/>
        <w:rPr>
          <w:sz w:val="28"/>
          <w:szCs w:val="28"/>
        </w:rPr>
      </w:pPr>
      <w:r w:rsidRPr="00A7612D">
        <w:rPr>
          <w:rStyle w:val="s0"/>
          <w:sz w:val="28"/>
          <w:szCs w:val="28"/>
        </w:rPr>
        <w:t>7) если в сделке секьюритизации предусмотрен опцион обратного выкупа, то выполняются все следующие условия:</w:t>
      </w:r>
    </w:p>
    <w:p w:rsidR="00E75099" w:rsidRPr="00A7612D" w:rsidRDefault="00E75099" w:rsidP="00E75099">
      <w:pPr>
        <w:pStyle w:val="pj"/>
        <w:ind w:firstLine="709"/>
        <w:rPr>
          <w:sz w:val="28"/>
          <w:szCs w:val="28"/>
        </w:rPr>
      </w:pPr>
      <w:r w:rsidRPr="00A7612D">
        <w:rPr>
          <w:rStyle w:val="s0"/>
          <w:sz w:val="28"/>
          <w:szCs w:val="28"/>
        </w:rPr>
        <w:t>опцион обратного выкупа реализуется только по усмотрению оригинатора;</w:t>
      </w:r>
    </w:p>
    <w:p w:rsidR="00E75099" w:rsidRPr="00A7612D" w:rsidRDefault="00E75099" w:rsidP="00E75099">
      <w:pPr>
        <w:pStyle w:val="pj"/>
        <w:ind w:firstLine="709"/>
        <w:rPr>
          <w:sz w:val="28"/>
          <w:szCs w:val="28"/>
        </w:rPr>
      </w:pPr>
      <w:r w:rsidRPr="00A7612D">
        <w:rPr>
          <w:rStyle w:val="s0"/>
          <w:sz w:val="28"/>
          <w:szCs w:val="28"/>
        </w:rPr>
        <w:t>опцион обратного выкупа реализуется только при условии, что общий размер непогашенных основных обязательств по секьюритизированным активам либо общий размер основного обязательства по выпущенным ценным бумагам достигает значения 10 (десять) процентов и ниже от их первоначального размера;</w:t>
      </w:r>
    </w:p>
    <w:p w:rsidR="00E75099" w:rsidRPr="00A7612D" w:rsidRDefault="00E75099" w:rsidP="00E75099">
      <w:pPr>
        <w:pStyle w:val="pj"/>
        <w:ind w:firstLine="709"/>
        <w:rPr>
          <w:sz w:val="28"/>
          <w:szCs w:val="28"/>
        </w:rPr>
      </w:pPr>
      <w:r w:rsidRPr="00A7612D">
        <w:rPr>
          <w:rStyle w:val="s0"/>
          <w:sz w:val="28"/>
          <w:szCs w:val="28"/>
        </w:rPr>
        <w:t>опцион обратного выкупа не может быть структурирован в целях улучшения кредитного качества позиций секьюритизации;</w:t>
      </w:r>
    </w:p>
    <w:p w:rsidR="00E75099" w:rsidRPr="00A7612D" w:rsidRDefault="00E75099" w:rsidP="00E75099">
      <w:pPr>
        <w:pStyle w:val="pj"/>
        <w:ind w:firstLine="709"/>
        <w:rPr>
          <w:sz w:val="28"/>
          <w:szCs w:val="28"/>
        </w:rPr>
      </w:pPr>
      <w:r w:rsidRPr="00A7612D">
        <w:rPr>
          <w:rStyle w:val="s0"/>
          <w:sz w:val="28"/>
          <w:szCs w:val="28"/>
        </w:rPr>
        <w:t>8) оригинатор может выкупать секьюритизированные активы либо заменять их в пуле на другие активы при соблюдении следующих условий:</w:t>
      </w:r>
    </w:p>
    <w:p w:rsidR="00E75099" w:rsidRPr="00A7612D" w:rsidRDefault="00E75099" w:rsidP="00E75099">
      <w:pPr>
        <w:pStyle w:val="pj"/>
        <w:ind w:firstLine="709"/>
        <w:rPr>
          <w:sz w:val="28"/>
          <w:szCs w:val="28"/>
        </w:rPr>
      </w:pPr>
      <w:r w:rsidRPr="00A7612D">
        <w:rPr>
          <w:rStyle w:val="s0"/>
          <w:sz w:val="28"/>
          <w:szCs w:val="28"/>
        </w:rPr>
        <w:t>секьюритизированные активы выкупаются по стоимости, не превышающей их справедливой рыночной стоимости;</w:t>
      </w:r>
    </w:p>
    <w:p w:rsidR="00E75099" w:rsidRPr="00A7612D" w:rsidRDefault="00E75099" w:rsidP="00E75099">
      <w:pPr>
        <w:pStyle w:val="pj"/>
        <w:ind w:firstLine="709"/>
        <w:rPr>
          <w:sz w:val="28"/>
          <w:szCs w:val="28"/>
        </w:rPr>
      </w:pPr>
      <w:r w:rsidRPr="00A7612D">
        <w:rPr>
          <w:rStyle w:val="s0"/>
          <w:sz w:val="28"/>
          <w:szCs w:val="28"/>
        </w:rPr>
        <w:t>выкупаемые секьюритизированные активы не представляют собой обязательства, по которым имел место дефолт соответствующей обязанной стороны, за исключением активов, выкупаемой по справедливой рыночной стоимости;</w:t>
      </w:r>
    </w:p>
    <w:p w:rsidR="00E75099" w:rsidRPr="00A7612D" w:rsidRDefault="00E75099" w:rsidP="00E75099">
      <w:pPr>
        <w:pStyle w:val="pj"/>
        <w:ind w:firstLine="709"/>
        <w:rPr>
          <w:sz w:val="28"/>
          <w:szCs w:val="28"/>
        </w:rPr>
      </w:pPr>
      <w:r w:rsidRPr="00A7612D">
        <w:rPr>
          <w:rStyle w:val="s0"/>
          <w:sz w:val="28"/>
          <w:szCs w:val="28"/>
        </w:rPr>
        <w:t>заменяемые секьюритизированные активы имеют соответствующую (аналогичную) классификационную категорию.</w:t>
      </w:r>
    </w:p>
    <w:p w:rsidR="00E75099" w:rsidRPr="00A7612D" w:rsidRDefault="00E75099" w:rsidP="00E75099">
      <w:pPr>
        <w:pStyle w:val="pj"/>
        <w:ind w:firstLine="709"/>
        <w:rPr>
          <w:sz w:val="28"/>
          <w:szCs w:val="28"/>
        </w:rPr>
      </w:pPr>
      <w:r w:rsidRPr="00A7612D">
        <w:rPr>
          <w:rStyle w:val="s0"/>
          <w:sz w:val="28"/>
          <w:szCs w:val="28"/>
        </w:rPr>
        <w:t xml:space="preserve">Оригинатор оказывает услуги по обслуживанию секьюритизируемых активов, а также предоставляет инструменты ликвидности в отношении секьюритизированных активов при условии, что эти инструменты удовлетворяют требованиям, установленным в </w:t>
      </w:r>
      <w:r w:rsidRPr="00A7612D">
        <w:rPr>
          <w:sz w:val="28"/>
          <w:szCs w:val="28"/>
        </w:rPr>
        <w:t>пункте 55</w:t>
      </w:r>
      <w:r w:rsidRPr="00A7612D">
        <w:rPr>
          <w:rStyle w:val="s0"/>
          <w:sz w:val="28"/>
          <w:szCs w:val="28"/>
        </w:rPr>
        <w:t xml:space="preserve"> Нормативов.</w:t>
      </w:r>
    </w:p>
    <w:p w:rsidR="00E75099" w:rsidRPr="00A7612D" w:rsidRDefault="00E75099" w:rsidP="00E75099">
      <w:pPr>
        <w:pStyle w:val="pj"/>
        <w:ind w:firstLine="709"/>
        <w:rPr>
          <w:sz w:val="28"/>
          <w:szCs w:val="28"/>
        </w:rPr>
      </w:pPr>
      <w:r w:rsidRPr="00A7612D">
        <w:rPr>
          <w:rStyle w:val="s0"/>
          <w:sz w:val="28"/>
          <w:szCs w:val="28"/>
        </w:rPr>
        <w:t>50. При условии существенности передачи риска оригинатор также исключает секьюритизированные активы из расчета взвешенных по степени кредитных рисков активов при расчете коэффициентов достаточности собственного капитала банковского конгломерата.</w:t>
      </w:r>
    </w:p>
    <w:p w:rsidR="00E75099" w:rsidRPr="00A7612D" w:rsidRDefault="00E75099" w:rsidP="00E75099">
      <w:pPr>
        <w:pStyle w:val="pj"/>
        <w:ind w:firstLine="709"/>
        <w:rPr>
          <w:sz w:val="28"/>
          <w:szCs w:val="28"/>
        </w:rPr>
      </w:pPr>
      <w:r w:rsidRPr="00A7612D">
        <w:rPr>
          <w:rStyle w:val="s0"/>
          <w:sz w:val="28"/>
          <w:szCs w:val="28"/>
        </w:rPr>
        <w:t xml:space="preserve">51. Подлежат вычету из собственного капитала позиции секьюритизации, удерживаемые банком и имеющие долговой рейтинг ниже «ВВ-» агентства Standard &amp; Poor's или рейтинг аналогичного уровня одного из других рейтинговых агентств, либо рейтинговую оценку ниже «kzBB-» по национальной шкале агентства Standard &amp; Poor's или рейтинг аналогичного уровня по национальной шкале одного из других рейтинговых агентств, либо не имеющие соответствующей рейтинговой оценки, за исключением тех позиций, которые соответствуют условиям, перечисленным в </w:t>
      </w:r>
      <w:r w:rsidRPr="00A7612D">
        <w:rPr>
          <w:sz w:val="28"/>
          <w:szCs w:val="28"/>
        </w:rPr>
        <w:t>пункте 53</w:t>
      </w:r>
      <w:r w:rsidRPr="00A7612D">
        <w:rPr>
          <w:rStyle w:val="s0"/>
          <w:sz w:val="28"/>
          <w:szCs w:val="28"/>
        </w:rPr>
        <w:t xml:space="preserve"> Нормативов.</w:t>
      </w:r>
    </w:p>
    <w:p w:rsidR="00E75099" w:rsidRPr="00A7612D" w:rsidRDefault="00E75099" w:rsidP="00E75099">
      <w:pPr>
        <w:pStyle w:val="pj"/>
        <w:ind w:firstLine="709"/>
        <w:rPr>
          <w:sz w:val="28"/>
          <w:szCs w:val="28"/>
        </w:rPr>
      </w:pPr>
      <w:r w:rsidRPr="00A7612D">
        <w:rPr>
          <w:rStyle w:val="s0"/>
          <w:sz w:val="28"/>
          <w:szCs w:val="28"/>
        </w:rPr>
        <w:t>Вычет распределяется в размере 50 (пятидесяти) процентов из капитала первого уровня и 50 (пятидесяти) процентов из капитала второго уровня. Вычитаемые позиции уменьшаются на сумму, созданных резервов, в соответствии с МСФО.</w:t>
      </w:r>
    </w:p>
    <w:p w:rsidR="00E75099" w:rsidRPr="00A7612D" w:rsidRDefault="00E75099" w:rsidP="00E75099">
      <w:pPr>
        <w:pStyle w:val="pj"/>
        <w:ind w:firstLine="709"/>
        <w:rPr>
          <w:sz w:val="28"/>
          <w:szCs w:val="28"/>
        </w:rPr>
      </w:pPr>
      <w:r w:rsidRPr="00A7612D">
        <w:rPr>
          <w:rStyle w:val="s0"/>
          <w:sz w:val="28"/>
          <w:szCs w:val="28"/>
        </w:rPr>
        <w:t>52. Позиции секьюритизации - это риски в сделке секьюритизации и представляют собой балансовые и внебалансовые активы, условные и возможные обязательства, возникающие у банка в связи со сделкой секьюритизации. Позиции секьюритизации присваивается соответствующая степень риска (весовой коэффициент риска) на основании кредитного качества позиции, которое определяется на основании кредитного рейтинга в соответствии с Нормативами. К таким позициям относятся:</w:t>
      </w:r>
    </w:p>
    <w:p w:rsidR="00E75099" w:rsidRPr="00A7612D" w:rsidRDefault="00E75099" w:rsidP="00E75099">
      <w:pPr>
        <w:pStyle w:val="pj"/>
        <w:ind w:firstLine="709"/>
        <w:rPr>
          <w:sz w:val="28"/>
          <w:szCs w:val="28"/>
        </w:rPr>
      </w:pPr>
      <w:r w:rsidRPr="00A7612D">
        <w:rPr>
          <w:rStyle w:val="s0"/>
          <w:sz w:val="28"/>
          <w:szCs w:val="28"/>
        </w:rPr>
        <w:t>займы, предоставляемые оригинатором специальной финансовой компании;</w:t>
      </w:r>
    </w:p>
    <w:p w:rsidR="00E75099" w:rsidRPr="00A7612D" w:rsidRDefault="00E75099" w:rsidP="00E75099">
      <w:pPr>
        <w:pStyle w:val="pj"/>
        <w:ind w:firstLine="709"/>
        <w:rPr>
          <w:sz w:val="28"/>
          <w:szCs w:val="28"/>
        </w:rPr>
      </w:pPr>
      <w:r w:rsidRPr="00A7612D">
        <w:rPr>
          <w:rStyle w:val="s0"/>
          <w:sz w:val="28"/>
          <w:szCs w:val="28"/>
        </w:rPr>
        <w:t>условные и возможные требования и обязательства оригинатора в отношении специальной финансовой компании;</w:t>
      </w:r>
    </w:p>
    <w:p w:rsidR="00E75099" w:rsidRPr="00A7612D" w:rsidRDefault="00E75099" w:rsidP="00E75099">
      <w:pPr>
        <w:pStyle w:val="pj"/>
        <w:ind w:firstLine="709"/>
        <w:rPr>
          <w:sz w:val="28"/>
          <w:szCs w:val="28"/>
        </w:rPr>
      </w:pPr>
      <w:r w:rsidRPr="00A7612D">
        <w:rPr>
          <w:rStyle w:val="s0"/>
          <w:sz w:val="28"/>
          <w:szCs w:val="28"/>
        </w:rPr>
        <w:t>приобретение банком ценных бумаг специальной финансовой компании;</w:t>
      </w:r>
    </w:p>
    <w:p w:rsidR="00E75099" w:rsidRPr="00A7612D" w:rsidRDefault="00E75099" w:rsidP="00E75099">
      <w:pPr>
        <w:pStyle w:val="pj"/>
        <w:ind w:firstLine="709"/>
        <w:rPr>
          <w:sz w:val="28"/>
          <w:szCs w:val="28"/>
        </w:rPr>
      </w:pPr>
      <w:r w:rsidRPr="00A7612D">
        <w:rPr>
          <w:rStyle w:val="s0"/>
          <w:sz w:val="28"/>
          <w:szCs w:val="28"/>
        </w:rPr>
        <w:t>предоставляемое кредитное обеспечение (credit enhancements); инструменты ликвидности;</w:t>
      </w:r>
    </w:p>
    <w:p w:rsidR="00E75099" w:rsidRPr="00A7612D" w:rsidRDefault="00E75099" w:rsidP="00E75099">
      <w:pPr>
        <w:pStyle w:val="pj"/>
        <w:ind w:firstLine="709"/>
        <w:rPr>
          <w:sz w:val="28"/>
          <w:szCs w:val="28"/>
        </w:rPr>
      </w:pPr>
      <w:r w:rsidRPr="00A7612D">
        <w:rPr>
          <w:rStyle w:val="s0"/>
          <w:sz w:val="28"/>
          <w:szCs w:val="28"/>
        </w:rPr>
        <w:t>процентные или валютные свопы;</w:t>
      </w:r>
    </w:p>
    <w:p w:rsidR="00E75099" w:rsidRPr="00A7612D" w:rsidRDefault="00E75099" w:rsidP="00E75099">
      <w:pPr>
        <w:pStyle w:val="pj"/>
        <w:ind w:firstLine="709"/>
        <w:rPr>
          <w:sz w:val="28"/>
          <w:szCs w:val="28"/>
        </w:rPr>
      </w:pPr>
      <w:r w:rsidRPr="00A7612D">
        <w:rPr>
          <w:rStyle w:val="s0"/>
          <w:sz w:val="28"/>
          <w:szCs w:val="28"/>
        </w:rPr>
        <w:t>кредитные деривативы;</w:t>
      </w:r>
    </w:p>
    <w:p w:rsidR="00E75099" w:rsidRPr="00A7612D" w:rsidRDefault="00E75099" w:rsidP="00E75099">
      <w:pPr>
        <w:pStyle w:val="pj"/>
        <w:ind w:firstLine="709"/>
        <w:rPr>
          <w:sz w:val="28"/>
          <w:szCs w:val="28"/>
        </w:rPr>
      </w:pPr>
      <w:r w:rsidRPr="00A7612D">
        <w:rPr>
          <w:rStyle w:val="s0"/>
          <w:sz w:val="28"/>
          <w:szCs w:val="28"/>
        </w:rPr>
        <w:t>предоставление средств для резервных счетов (счета денежного обеспечения) и другие.</w:t>
      </w:r>
    </w:p>
    <w:p w:rsidR="00E75099" w:rsidRPr="00A7612D" w:rsidRDefault="00E75099" w:rsidP="00E75099">
      <w:pPr>
        <w:pStyle w:val="pj"/>
        <w:ind w:firstLine="709"/>
        <w:rPr>
          <w:sz w:val="28"/>
          <w:szCs w:val="28"/>
        </w:rPr>
      </w:pPr>
      <w:r w:rsidRPr="00A7612D">
        <w:rPr>
          <w:rStyle w:val="s0"/>
          <w:sz w:val="28"/>
          <w:szCs w:val="28"/>
        </w:rPr>
        <w:t>Позиция секьюритизации не включает в себя активы, условные и возможные обязательства банка в отношении специальной финансовой компании, возникающие в связи с предоставлением банком банковских услуг специальной финансовой компании, таких как открытие банковских счетов указанной компании. При этом:</w:t>
      </w:r>
    </w:p>
    <w:p w:rsidR="00E75099" w:rsidRPr="00A7612D" w:rsidRDefault="00E75099" w:rsidP="00E75099">
      <w:pPr>
        <w:pStyle w:val="pj"/>
        <w:ind w:firstLine="709"/>
        <w:rPr>
          <w:sz w:val="28"/>
          <w:szCs w:val="28"/>
        </w:rPr>
      </w:pPr>
      <w:r w:rsidRPr="00A7612D">
        <w:rPr>
          <w:rStyle w:val="s0"/>
          <w:sz w:val="28"/>
          <w:szCs w:val="28"/>
        </w:rPr>
        <w:t>при наличии рисков по различным траншам в сделке секьюритизации, риск по каждому траншу взвешивается как отдельная позиция секьюритизации;</w:t>
      </w:r>
    </w:p>
    <w:p w:rsidR="00E75099" w:rsidRPr="00A7612D" w:rsidRDefault="00E75099" w:rsidP="00E75099">
      <w:pPr>
        <w:pStyle w:val="pj"/>
        <w:ind w:firstLine="709"/>
        <w:rPr>
          <w:sz w:val="28"/>
          <w:szCs w:val="28"/>
        </w:rPr>
      </w:pPr>
      <w:r w:rsidRPr="00A7612D">
        <w:rPr>
          <w:rStyle w:val="s0"/>
          <w:sz w:val="28"/>
          <w:szCs w:val="28"/>
        </w:rPr>
        <w:t>лица, предоставляющие кредитное обеспечение по позициям секьюритизации, рассматриваются как стороны, удерживающие позиции секьюритизации;</w:t>
      </w:r>
    </w:p>
    <w:p w:rsidR="00E75099" w:rsidRPr="00A7612D" w:rsidRDefault="00E75099" w:rsidP="00E75099">
      <w:pPr>
        <w:pStyle w:val="pj"/>
        <w:ind w:firstLine="709"/>
        <w:rPr>
          <w:sz w:val="28"/>
          <w:szCs w:val="28"/>
        </w:rPr>
      </w:pPr>
      <w:r w:rsidRPr="00A7612D">
        <w:rPr>
          <w:rStyle w:val="s0"/>
          <w:sz w:val="28"/>
          <w:szCs w:val="28"/>
        </w:rPr>
        <w:t>риски, связанные с позициями по производным финансовым инструментам, заключенным в целях хеджирования рисков изменения ставки вознаграждения и курсов валют, взвешиваются как отдельные позиции в сделке секьюритизации;</w:t>
      </w:r>
    </w:p>
    <w:p w:rsidR="00E75099" w:rsidRPr="00A7612D" w:rsidRDefault="00E75099" w:rsidP="00E75099">
      <w:pPr>
        <w:pStyle w:val="pj"/>
        <w:ind w:firstLine="709"/>
        <w:rPr>
          <w:sz w:val="28"/>
          <w:szCs w:val="28"/>
        </w:rPr>
      </w:pPr>
      <w:r w:rsidRPr="00A7612D">
        <w:rPr>
          <w:rStyle w:val="s0"/>
          <w:sz w:val="28"/>
          <w:szCs w:val="28"/>
        </w:rPr>
        <w:t>величина риска позиции в сделке секьюритизации, удерживаемой на балансе, равна своей балансовой стоимости;</w:t>
      </w:r>
    </w:p>
    <w:p w:rsidR="00E75099" w:rsidRPr="00A7612D" w:rsidRDefault="00E75099" w:rsidP="00E75099">
      <w:pPr>
        <w:pStyle w:val="pj"/>
        <w:ind w:firstLine="709"/>
        <w:rPr>
          <w:sz w:val="28"/>
          <w:szCs w:val="28"/>
        </w:rPr>
      </w:pPr>
      <w:r w:rsidRPr="00A7612D">
        <w:rPr>
          <w:rStyle w:val="s0"/>
          <w:sz w:val="28"/>
          <w:szCs w:val="28"/>
        </w:rPr>
        <w:t>величина риска внебалансовой позиции в сделке секьюритизации, равна своей номинальной стоимости, умноженной на конверсионный фактор, равный 100 (ста) процентам, если иное не установлено Нормативами.</w:t>
      </w:r>
    </w:p>
    <w:p w:rsidR="00E75099" w:rsidRPr="00A7612D" w:rsidRDefault="00E75099" w:rsidP="00E75099">
      <w:pPr>
        <w:pStyle w:val="pj"/>
        <w:ind w:firstLine="709"/>
        <w:rPr>
          <w:sz w:val="28"/>
          <w:szCs w:val="28"/>
        </w:rPr>
      </w:pPr>
      <w:bookmarkStart w:id="13" w:name="SUB4800"/>
      <w:bookmarkEnd w:id="13"/>
      <w:r w:rsidRPr="00A7612D">
        <w:rPr>
          <w:rStyle w:val="s0"/>
          <w:sz w:val="28"/>
          <w:szCs w:val="28"/>
        </w:rPr>
        <w:t>53. Для расчета взвешенной величины риска позиции секьюритизации не имеющей кредитного рейтинга, банк применяет к такой позиции подразумеваемый рейтинг.</w:t>
      </w:r>
    </w:p>
    <w:p w:rsidR="00E75099" w:rsidRPr="00A7612D" w:rsidRDefault="00E75099" w:rsidP="00E75099">
      <w:pPr>
        <w:pStyle w:val="pj"/>
        <w:ind w:firstLine="709"/>
        <w:rPr>
          <w:sz w:val="28"/>
          <w:szCs w:val="28"/>
        </w:rPr>
      </w:pPr>
      <w:r w:rsidRPr="00A7612D">
        <w:rPr>
          <w:rStyle w:val="s0"/>
          <w:sz w:val="28"/>
          <w:szCs w:val="28"/>
        </w:rPr>
        <w:t>Подразумеваемый рейтинг применяется в следующем порядке:</w:t>
      </w:r>
    </w:p>
    <w:p w:rsidR="00E75099" w:rsidRPr="00A7612D" w:rsidRDefault="00E75099" w:rsidP="00E75099">
      <w:pPr>
        <w:pStyle w:val="pj"/>
        <w:ind w:firstLine="709"/>
        <w:rPr>
          <w:sz w:val="28"/>
          <w:szCs w:val="28"/>
        </w:rPr>
      </w:pPr>
      <w:r w:rsidRPr="00A7612D">
        <w:rPr>
          <w:rStyle w:val="s0"/>
          <w:sz w:val="28"/>
          <w:szCs w:val="28"/>
        </w:rPr>
        <w:t>применяется текущий кредитный рейтинг позиции секьюритизации, имеющей кредитный рейтинг, которая является равной по степени субординированности с позицией секьюритизации, не имеющей рейтинга, или;</w:t>
      </w:r>
    </w:p>
    <w:p w:rsidR="00E75099" w:rsidRPr="00A7612D" w:rsidRDefault="00E75099" w:rsidP="00E75099">
      <w:pPr>
        <w:pStyle w:val="pj"/>
        <w:ind w:firstLine="709"/>
        <w:rPr>
          <w:sz w:val="28"/>
          <w:szCs w:val="28"/>
        </w:rPr>
      </w:pPr>
      <w:r w:rsidRPr="00A7612D">
        <w:rPr>
          <w:rStyle w:val="s0"/>
          <w:sz w:val="28"/>
          <w:szCs w:val="28"/>
        </w:rPr>
        <w:t>если никакая из позиций, имеющих рейтинг, не равна по степени субординированности с позицией, не имеющей рейтинга, то применяется текущий кредитный рейтинг наиболее старшей по степени субординированности позиции секьюритизации (при наличии таковой), которая является более низкой по степени субординированности к такой позиции, не имеющей рейтинга.</w:t>
      </w:r>
    </w:p>
    <w:p w:rsidR="00E75099" w:rsidRPr="00A7612D" w:rsidRDefault="00E75099" w:rsidP="00E75099">
      <w:pPr>
        <w:pStyle w:val="pj"/>
        <w:ind w:firstLine="709"/>
        <w:rPr>
          <w:sz w:val="28"/>
          <w:szCs w:val="28"/>
        </w:rPr>
      </w:pPr>
      <w:r w:rsidRPr="00A7612D">
        <w:rPr>
          <w:rStyle w:val="s0"/>
          <w:sz w:val="28"/>
          <w:szCs w:val="28"/>
        </w:rPr>
        <w:t>При применении подразумеваемого рейтинга учитываются все позиции секьюритизации, имеющие кредитный рейтинг.</w:t>
      </w:r>
    </w:p>
    <w:p w:rsidR="00E75099" w:rsidRPr="00A7612D" w:rsidRDefault="00E75099" w:rsidP="00E75099">
      <w:pPr>
        <w:pStyle w:val="pj"/>
        <w:ind w:firstLine="709"/>
        <w:rPr>
          <w:sz w:val="28"/>
          <w:szCs w:val="28"/>
        </w:rPr>
      </w:pPr>
      <w:r w:rsidRPr="00A7612D">
        <w:rPr>
          <w:rStyle w:val="s0"/>
          <w:sz w:val="28"/>
          <w:szCs w:val="28"/>
        </w:rPr>
        <w:t>54. Если при секьюритизации банк вступает в договорные отношения со специальной финансовой компанией с целью предоставления финансирования для покрытия возможных несоответствий между сроками получения средств по секьюритизированным активам и сроками выплат инвесторам по ценным бумагам, выпущенным специальной финансовой компанией, (далее - инструменты ликвидности) применяется конверсионный фактор, равный 20 (двадцати) процентам к размеру инструментов ликвидности с первоначальным сроком погашения до 1 (одного) года включительно, или конверсионный фактор, равный 50 (пятидесяти) процентам, если инструмент имеет первоначальный срок погашения свыше 1 (одного) года.</w:t>
      </w:r>
    </w:p>
    <w:p w:rsidR="00E75099" w:rsidRPr="00A7612D" w:rsidRDefault="00E75099" w:rsidP="00E75099">
      <w:pPr>
        <w:pStyle w:val="pj"/>
        <w:ind w:firstLine="709"/>
        <w:rPr>
          <w:sz w:val="28"/>
          <w:szCs w:val="28"/>
        </w:rPr>
      </w:pPr>
      <w:bookmarkStart w:id="14" w:name="SUB5000"/>
      <w:bookmarkEnd w:id="14"/>
      <w:r w:rsidRPr="00A7612D">
        <w:rPr>
          <w:rStyle w:val="s0"/>
          <w:sz w:val="28"/>
          <w:szCs w:val="28"/>
        </w:rPr>
        <w:t>55. Инструменты ликвидности - это меры, позволяющие повысить ликвидность секьюритизированных активов. Инструменты ликвидности соответствуют следующим требованиям:</w:t>
      </w:r>
    </w:p>
    <w:p w:rsidR="00E75099" w:rsidRPr="00A7612D" w:rsidRDefault="00E75099" w:rsidP="00E75099">
      <w:pPr>
        <w:pStyle w:val="pj"/>
        <w:ind w:firstLine="709"/>
        <w:rPr>
          <w:sz w:val="28"/>
          <w:szCs w:val="28"/>
        </w:rPr>
      </w:pPr>
      <w:r w:rsidRPr="00A7612D">
        <w:rPr>
          <w:rStyle w:val="s0"/>
          <w:sz w:val="28"/>
          <w:szCs w:val="28"/>
        </w:rPr>
        <w:t>1) условия инструмента ликвидности четко определяют и ограничивают обстоятельства, при которых его можно использовать. Возможность получения средств в рамках инструмента ликвидности ограничивается суммой, которая полностью погашается в результате отчуждения секьюритизированных активов и любого дополнительного кредитного обеспечения, платежи по которому субординированы по отношению к платежам по инструменту ликвидности;</w:t>
      </w:r>
    </w:p>
    <w:p w:rsidR="00E75099" w:rsidRPr="00A7612D" w:rsidRDefault="00E75099" w:rsidP="00E75099">
      <w:pPr>
        <w:pStyle w:val="pj"/>
        <w:ind w:firstLine="709"/>
        <w:rPr>
          <w:sz w:val="28"/>
          <w:szCs w:val="28"/>
        </w:rPr>
      </w:pPr>
      <w:r w:rsidRPr="00A7612D">
        <w:rPr>
          <w:rStyle w:val="s0"/>
          <w:sz w:val="28"/>
          <w:szCs w:val="28"/>
        </w:rPr>
        <w:t>2) инструмент ликвидности не используется для обеспечения кредитного качества посредством возмещения убытков, уже понесенных на момент использования инструмента, через предоставление ликвидности в отношении рисков, по которым уже произошел дефолт на момент использования инструмента, или же посредством покупки активов по цене выше их справедливой стоимости;</w:t>
      </w:r>
    </w:p>
    <w:p w:rsidR="00E75099" w:rsidRPr="00A7612D" w:rsidRDefault="00E75099" w:rsidP="00E75099">
      <w:pPr>
        <w:pStyle w:val="pj"/>
        <w:ind w:firstLine="709"/>
        <w:rPr>
          <w:sz w:val="28"/>
          <w:szCs w:val="28"/>
        </w:rPr>
      </w:pPr>
      <w:r w:rsidRPr="00A7612D">
        <w:rPr>
          <w:rStyle w:val="s0"/>
          <w:sz w:val="28"/>
          <w:szCs w:val="28"/>
        </w:rPr>
        <w:t>3) инструмент ликвидности не используется для обеспечения постоянного или периодического финансирования секьюритизации;</w:t>
      </w:r>
    </w:p>
    <w:p w:rsidR="00E75099" w:rsidRPr="00A7612D" w:rsidRDefault="00E75099" w:rsidP="00E75099">
      <w:pPr>
        <w:pStyle w:val="pj"/>
        <w:ind w:firstLine="709"/>
        <w:rPr>
          <w:sz w:val="28"/>
          <w:szCs w:val="28"/>
        </w:rPr>
      </w:pPr>
      <w:r w:rsidRPr="00A7612D">
        <w:rPr>
          <w:rStyle w:val="s0"/>
          <w:sz w:val="28"/>
          <w:szCs w:val="28"/>
        </w:rPr>
        <w:t>4) погашение средств, полученных при использовании инструмента ликвидности, не является субординированным по отношению к требованиям инвесторов, за исключением требований, возникающих на основании производных финансовых инструментов, заключенных в целях хеджирования рисков изменения ставки вознаграждения и курсов валют, вознаграждений, комиссий и других аналогичных платежей, причитающихся лицам, предоставившим обеспечение исполнения сделки секьюритизации. Погашение средств также не отменяется и не откладывается на более поздний срок;</w:t>
      </w:r>
    </w:p>
    <w:p w:rsidR="00E75099" w:rsidRPr="00A7612D" w:rsidRDefault="00E75099" w:rsidP="00E75099">
      <w:pPr>
        <w:pStyle w:val="pj"/>
        <w:ind w:firstLine="709"/>
        <w:rPr>
          <w:sz w:val="28"/>
          <w:szCs w:val="28"/>
        </w:rPr>
      </w:pPr>
      <w:r w:rsidRPr="00A7612D">
        <w:rPr>
          <w:rStyle w:val="s0"/>
          <w:sz w:val="28"/>
          <w:szCs w:val="28"/>
        </w:rPr>
        <w:t>5) инструмент ликвидности не используется после применения дополнительного кредитного обеспечения, которое является субординированным по отношению к такому инструменту;</w:t>
      </w:r>
    </w:p>
    <w:p w:rsidR="00E75099" w:rsidRPr="00A7612D" w:rsidRDefault="00E75099" w:rsidP="00E75099">
      <w:pPr>
        <w:pStyle w:val="pj"/>
        <w:ind w:firstLine="709"/>
        <w:rPr>
          <w:sz w:val="28"/>
          <w:szCs w:val="28"/>
        </w:rPr>
      </w:pPr>
      <w:r w:rsidRPr="00A7612D">
        <w:rPr>
          <w:rStyle w:val="s0"/>
          <w:sz w:val="28"/>
          <w:szCs w:val="28"/>
        </w:rPr>
        <w:t>6) инструмент ликвидности должен содержать условие об автоматическом уменьшении суммы средств, которые получены при использовании инструмента, на величину рисков, по которым произошел дефолт, или в случае, когда пул секьюритизированных рисков состоит из инструментов, имеющих рейтинг, условие о прекращении использования инструмента, если среднее качество пула опускается ниже инвестиционного уровня.</w:t>
      </w:r>
    </w:p>
    <w:p w:rsidR="00E75099" w:rsidRPr="00A7612D" w:rsidRDefault="00E75099" w:rsidP="00E75099">
      <w:pPr>
        <w:pStyle w:val="pj"/>
        <w:ind w:firstLine="709"/>
        <w:rPr>
          <w:sz w:val="28"/>
          <w:szCs w:val="28"/>
        </w:rPr>
      </w:pPr>
      <w:r w:rsidRPr="00A7612D">
        <w:rPr>
          <w:rStyle w:val="s0"/>
          <w:sz w:val="28"/>
          <w:szCs w:val="28"/>
        </w:rPr>
        <w:t>56. Банк, обслуживающий секьюритизированные активы и предоставивший инструмент ликвидности, применяет конверсионный фактор, равный 0 (нулю) процентов, в случае соблюдения всех нижеследующих условий:</w:t>
      </w:r>
    </w:p>
    <w:p w:rsidR="00E75099" w:rsidRPr="00A7612D" w:rsidRDefault="00E75099" w:rsidP="00E75099">
      <w:pPr>
        <w:pStyle w:val="pj"/>
        <w:ind w:firstLine="709"/>
        <w:rPr>
          <w:sz w:val="28"/>
          <w:szCs w:val="28"/>
        </w:rPr>
      </w:pPr>
      <w:r w:rsidRPr="00A7612D">
        <w:rPr>
          <w:rStyle w:val="s0"/>
          <w:sz w:val="28"/>
          <w:szCs w:val="28"/>
        </w:rPr>
        <w:t>1) в соответствии с соглашением о предоставлении средств банк имеет безусловное право на полное возмещение средств;</w:t>
      </w:r>
    </w:p>
    <w:p w:rsidR="00E75099" w:rsidRPr="00A7612D" w:rsidRDefault="00E75099" w:rsidP="00E75099">
      <w:pPr>
        <w:pStyle w:val="pj"/>
        <w:ind w:firstLine="709"/>
        <w:rPr>
          <w:sz w:val="28"/>
          <w:szCs w:val="28"/>
        </w:rPr>
      </w:pPr>
      <w:r w:rsidRPr="00A7612D">
        <w:rPr>
          <w:rStyle w:val="s0"/>
          <w:sz w:val="28"/>
          <w:szCs w:val="28"/>
        </w:rPr>
        <w:t>2) право требования банка является более высоким по степени субординированности по отношению ко всем требованиям в отношении средств, получаемых от секьюритизированных активов;</w:t>
      </w:r>
    </w:p>
    <w:p w:rsidR="00E75099" w:rsidRPr="00A7612D" w:rsidRDefault="00E75099" w:rsidP="00E75099">
      <w:pPr>
        <w:pStyle w:val="pj"/>
        <w:ind w:firstLine="709"/>
        <w:rPr>
          <w:sz w:val="28"/>
          <w:szCs w:val="28"/>
        </w:rPr>
      </w:pPr>
      <w:r w:rsidRPr="00A7612D">
        <w:rPr>
          <w:rStyle w:val="s0"/>
          <w:sz w:val="28"/>
          <w:szCs w:val="28"/>
        </w:rPr>
        <w:t>3) банк имеет безусловное право расторгнуть соглашение без предварительного уведомления;</w:t>
      </w:r>
    </w:p>
    <w:p w:rsidR="00E75099" w:rsidRPr="00A7612D" w:rsidRDefault="00E75099" w:rsidP="00E75099">
      <w:pPr>
        <w:pStyle w:val="pj"/>
        <w:ind w:firstLine="709"/>
        <w:rPr>
          <w:sz w:val="28"/>
          <w:szCs w:val="28"/>
        </w:rPr>
      </w:pPr>
      <w:r w:rsidRPr="00A7612D">
        <w:rPr>
          <w:rStyle w:val="s0"/>
          <w:sz w:val="28"/>
          <w:szCs w:val="28"/>
        </w:rPr>
        <w:t>4) при условии, что это соглашение удовлетворяет требованиям, установленным в пункте 55 Нормативов.</w:t>
      </w:r>
    </w:p>
    <w:p w:rsidR="00E75099" w:rsidRPr="00A7612D" w:rsidRDefault="00E75099" w:rsidP="00E75099">
      <w:pPr>
        <w:pStyle w:val="pc"/>
        <w:ind w:firstLine="709"/>
        <w:jc w:val="left"/>
        <w:rPr>
          <w:sz w:val="28"/>
          <w:szCs w:val="28"/>
        </w:rPr>
      </w:pPr>
      <w:bookmarkStart w:id="15" w:name="SUB5200"/>
      <w:bookmarkEnd w:id="15"/>
      <w:r w:rsidRPr="00A7612D">
        <w:rPr>
          <w:rStyle w:val="s1"/>
          <w:sz w:val="28"/>
          <w:szCs w:val="28"/>
        </w:rPr>
        <w:t>Глава 4. Максимальный размер риска на одного заемщика</w:t>
      </w:r>
    </w:p>
    <w:p w:rsidR="00E75099" w:rsidRPr="00A7612D" w:rsidRDefault="00E75099" w:rsidP="00E75099">
      <w:pPr>
        <w:pStyle w:val="pj"/>
        <w:ind w:firstLine="709"/>
        <w:rPr>
          <w:sz w:val="28"/>
          <w:szCs w:val="28"/>
        </w:rPr>
      </w:pPr>
      <w:r w:rsidRPr="00A7612D">
        <w:rPr>
          <w:rStyle w:val="s0"/>
          <w:sz w:val="28"/>
          <w:szCs w:val="28"/>
        </w:rPr>
        <w:t>57. Для банка с универсальной банковской лицензией или базовой банковское лицензией отношение размера риска банка на одного заемщика по его обязательствам к собственному капиталу банка не превышает:</w:t>
      </w:r>
    </w:p>
    <w:p w:rsidR="00E75099" w:rsidRPr="00A7612D" w:rsidRDefault="00E75099" w:rsidP="00E75099">
      <w:pPr>
        <w:pStyle w:val="pj"/>
        <w:ind w:firstLine="709"/>
        <w:rPr>
          <w:sz w:val="28"/>
          <w:szCs w:val="28"/>
        </w:rPr>
      </w:pPr>
      <w:r w:rsidRPr="00A7612D">
        <w:rPr>
          <w:rStyle w:val="s0"/>
          <w:sz w:val="28"/>
          <w:szCs w:val="28"/>
        </w:rPr>
        <w:t>для заемщиков, являющихся лицами, связанными с банком особыми отношениями k3-1 - 0,10. Совокупная сумма рисков по заемщикам, связанным с банком особыми отношениями, не превышает размера собственного капитала банка;</w:t>
      </w:r>
    </w:p>
    <w:p w:rsidR="00E75099" w:rsidRPr="00A7612D" w:rsidRDefault="00E75099" w:rsidP="00E75099">
      <w:pPr>
        <w:pStyle w:val="pj"/>
        <w:ind w:firstLine="709"/>
        <w:rPr>
          <w:sz w:val="28"/>
          <w:szCs w:val="28"/>
        </w:rPr>
      </w:pPr>
      <w:r w:rsidRPr="00A7612D">
        <w:rPr>
          <w:rStyle w:val="s0"/>
          <w:sz w:val="28"/>
          <w:szCs w:val="28"/>
        </w:rPr>
        <w:t>для прочих заемщиков k3 - 0,25 (в том числе не более 0,10 по бланковым займам, необеспеченным условным обязательствам перед заемщиком либо за заемщика в пользу третьих лиц, по которым у банка возникают требования к заемщику в течение текущего и 2 (двух) последующих месяцев, по обязательствам соответствующих заемщиков, указанных в пункте 59 Нормативов, а также по обязательствам нерезидентов Республики Казахстан, зарегистрированных или являющихся гражданами офшорных зон, за исключением требований к резидентам Республики Казахстан с рейтингом агентства Standard &amp; Poor's (Стандард энд Пурс) или рейтингом аналогичного уровня одного из других рейтинговых агентств не более чем на 1 (один) пункт ниже суверенного рейтинга Республики Казахстан и к нерезидентам с рейтингом не ниже «А» агентства Standard &amp; Poor's (Стандард энд Пурс) или рейтингом аналогичного уровня одного из других рейтинговых агентств).</w:t>
      </w:r>
    </w:p>
    <w:p w:rsidR="00E75099" w:rsidRPr="00A7612D" w:rsidRDefault="00E75099" w:rsidP="00E75099">
      <w:pPr>
        <w:pStyle w:val="pj"/>
        <w:ind w:firstLine="709"/>
        <w:rPr>
          <w:sz w:val="28"/>
          <w:szCs w:val="28"/>
        </w:rPr>
      </w:pPr>
      <w:r w:rsidRPr="00A7612D">
        <w:rPr>
          <w:rStyle w:val="s0"/>
          <w:sz w:val="28"/>
          <w:szCs w:val="28"/>
        </w:rPr>
        <w:t>Отношение размера риска банка на одного заемщика по бланковым займам к собственному капиталу банка не распространяется на юридическое лицо-резидент Республики Казахстан, соответствующее всем нижеперечисленным условиям:</w:t>
      </w:r>
    </w:p>
    <w:p w:rsidR="00E75099" w:rsidRPr="00A7612D" w:rsidRDefault="00E75099" w:rsidP="00E75099">
      <w:pPr>
        <w:pStyle w:val="pj"/>
        <w:ind w:firstLine="709"/>
        <w:rPr>
          <w:sz w:val="28"/>
          <w:szCs w:val="28"/>
        </w:rPr>
      </w:pPr>
      <w:r w:rsidRPr="00A7612D">
        <w:rPr>
          <w:rStyle w:val="s0"/>
          <w:sz w:val="28"/>
          <w:szCs w:val="28"/>
        </w:rPr>
        <w:t>50 (пятьдесят) и более процентов голосующих акций (долей участия в уставном капитале) юридического лица прямо или косвенно принадлежат государству или национальному управляющему холдингу или фонду национального благосостояния или юридическому лицу-нерезиденту Республики Казахстан, имеющему долгосрочный долговой рейтинг не ниже суверенного рейтинга Республики Казахстан;</w:t>
      </w:r>
    </w:p>
    <w:p w:rsidR="00E75099" w:rsidRPr="00A7612D" w:rsidRDefault="00E75099" w:rsidP="00E75099">
      <w:pPr>
        <w:pStyle w:val="pj"/>
        <w:ind w:firstLine="709"/>
        <w:rPr>
          <w:sz w:val="28"/>
          <w:szCs w:val="28"/>
        </w:rPr>
      </w:pPr>
      <w:r w:rsidRPr="00A7612D">
        <w:rPr>
          <w:rStyle w:val="s0"/>
          <w:sz w:val="28"/>
          <w:szCs w:val="28"/>
        </w:rPr>
        <w:t>информация об акционерах (участниках), прямо или косвенно владеющих более 5 (пятью) процентами голосующих акций (долей участия в уставном капитале) юридического лица, является публичной и размещается на интернет-ресурсе фондовой биржи, осуществляющей деятельность на территории Республики Казахстан либо иностранного государства, либо электронных систем (REUTERS, Bloomberg) или на официальном интернет-ресурсе юридического лица;</w:t>
      </w:r>
    </w:p>
    <w:p w:rsidR="00E75099" w:rsidRPr="00A7612D" w:rsidRDefault="00E75099" w:rsidP="00E75099">
      <w:pPr>
        <w:pStyle w:val="pj"/>
        <w:ind w:firstLine="709"/>
        <w:rPr>
          <w:sz w:val="28"/>
          <w:szCs w:val="28"/>
        </w:rPr>
      </w:pPr>
      <w:r w:rsidRPr="00A7612D">
        <w:rPr>
          <w:rStyle w:val="s0"/>
          <w:sz w:val="28"/>
          <w:szCs w:val="28"/>
        </w:rPr>
        <w:t>финансовая отчетность юридического лица за последние 3 (три) года подтверждена международной аудиторской организацией.</w:t>
      </w:r>
    </w:p>
    <w:p w:rsidR="00E75099" w:rsidRPr="00A7612D" w:rsidRDefault="00E75099" w:rsidP="00E75099">
      <w:pPr>
        <w:pStyle w:val="pj"/>
        <w:ind w:firstLine="709"/>
        <w:rPr>
          <w:sz w:val="28"/>
          <w:szCs w:val="28"/>
        </w:rPr>
      </w:pPr>
      <w:r w:rsidRPr="00A7612D">
        <w:rPr>
          <w:rStyle w:val="s0"/>
          <w:sz w:val="28"/>
          <w:szCs w:val="28"/>
        </w:rPr>
        <w:t>Отношение размера риска банка по обязательствам акционерного общества «Банк Развития Казахстана» к собственному капиталу банка не превышает 0,5.</w:t>
      </w:r>
    </w:p>
    <w:p w:rsidR="00E75099" w:rsidRPr="00A7612D" w:rsidRDefault="00E75099" w:rsidP="00E75099">
      <w:pPr>
        <w:pStyle w:val="pj"/>
        <w:ind w:firstLine="709"/>
        <w:rPr>
          <w:rStyle w:val="s0"/>
          <w:sz w:val="28"/>
          <w:szCs w:val="28"/>
        </w:rPr>
      </w:pPr>
      <w:r w:rsidRPr="00A7612D">
        <w:rPr>
          <w:rStyle w:val="s0"/>
          <w:sz w:val="28"/>
          <w:szCs w:val="28"/>
        </w:rPr>
        <w:t>Совокупная сумма рисков банка на одного заемщика, размер риска каждого из которых превышает 10 (десять) процентов от собственного капитала банка, не превышает размер собственного капитала банка более чем в 5 (пять) раз.</w:t>
      </w:r>
    </w:p>
    <w:p w:rsidR="00E75099" w:rsidRPr="00A7612D" w:rsidRDefault="00E75099" w:rsidP="00E75099">
      <w:pPr>
        <w:pStyle w:val="pj"/>
        <w:ind w:firstLine="709"/>
        <w:rPr>
          <w:rStyle w:val="s0"/>
          <w:sz w:val="28"/>
          <w:szCs w:val="28"/>
        </w:rPr>
      </w:pPr>
      <w:r w:rsidRPr="00A7612D">
        <w:rPr>
          <w:rStyle w:val="s0"/>
          <w:sz w:val="28"/>
          <w:szCs w:val="28"/>
        </w:rPr>
        <w:t>58. Для целей пункта 57 Нормативов под соответствующими заемщиками понимаются все заемщики - юридические лица.</w:t>
      </w:r>
    </w:p>
    <w:p w:rsidR="00E75099" w:rsidRPr="00A7612D" w:rsidRDefault="00E75099" w:rsidP="00E75099">
      <w:pPr>
        <w:pStyle w:val="pj"/>
        <w:ind w:firstLine="709"/>
        <w:rPr>
          <w:sz w:val="28"/>
          <w:szCs w:val="28"/>
        </w:rPr>
      </w:pPr>
      <w:bookmarkStart w:id="16" w:name="SUB5400"/>
      <w:bookmarkEnd w:id="16"/>
      <w:r w:rsidRPr="00A7612D">
        <w:rPr>
          <w:rStyle w:val="s0"/>
          <w:sz w:val="28"/>
          <w:szCs w:val="28"/>
        </w:rPr>
        <w:t>59. Под термином «один заемщик» следует понимать каждое физическое или юридическое лицо, к которому у банка имеются требования или возникают требования, указанные в пункте 62 Нормативов. Размер риска для группы, состоящей из 2 (двух) или более заемщиков, рассчитывается в совокупности, как на 1 (одного) заемщика, если размеры риска каждого из заемщиков превышают 0,1 (ноль целых одна десятая) процента собственного капитала банка, а также при наличии одного из следующих обстоятельств:</w:t>
      </w:r>
    </w:p>
    <w:p w:rsidR="00E75099" w:rsidRPr="00A7612D" w:rsidRDefault="00E75099" w:rsidP="00E75099">
      <w:pPr>
        <w:pStyle w:val="pj"/>
        <w:ind w:firstLine="709"/>
        <w:rPr>
          <w:sz w:val="28"/>
          <w:szCs w:val="28"/>
        </w:rPr>
      </w:pPr>
      <w:r w:rsidRPr="00A7612D">
        <w:rPr>
          <w:rStyle w:val="s0"/>
          <w:sz w:val="28"/>
          <w:szCs w:val="28"/>
        </w:rPr>
        <w:t>1) один из заемщиков является крупным участником (физическим или юридическим лицом, которое владеет прямо или косвенно десятью или более процентами долей участия в уставном капитале или голосующих акций акционерного общества, товарищества с ограниченной ответственностью или товарищества с дополнительной ответственностью; полным товарищем в коммандитном товариществе; участником в полном товариществе), аффилированным лицом, близким родственником (родителем, ребенком, усыновителем, усыновленным, полнородным и неполнородным братом или сестрой, дедушкой, бабушкой, внуком), супругом (супругой), близким родственником супруга (супруги), первым руководителем другого заемщика, либо лицом, заинтересованным в совершении сделки другим заемщиком;</w:t>
      </w:r>
    </w:p>
    <w:p w:rsidR="00E75099" w:rsidRPr="00A7612D" w:rsidRDefault="00E75099" w:rsidP="00E75099">
      <w:pPr>
        <w:pStyle w:val="pj"/>
        <w:ind w:firstLine="709"/>
        <w:rPr>
          <w:sz w:val="28"/>
          <w:szCs w:val="28"/>
        </w:rPr>
      </w:pPr>
      <w:r w:rsidRPr="00A7612D">
        <w:rPr>
          <w:rStyle w:val="s0"/>
          <w:sz w:val="28"/>
          <w:szCs w:val="28"/>
        </w:rPr>
        <w:t>2) крупный участник, близкий родственник, супруг (супруга), близкий родственник супруга (супруги) или первый руководитель одного заемщика является крупным участником, близким родственником, супругом (супругой), близким родственником супруга (супруги) или первым руководителем другого заемщика;</w:t>
      </w:r>
    </w:p>
    <w:p w:rsidR="00E75099" w:rsidRPr="00A7612D" w:rsidRDefault="00E75099" w:rsidP="00E75099">
      <w:pPr>
        <w:pStyle w:val="pj"/>
        <w:ind w:firstLine="709"/>
        <w:rPr>
          <w:sz w:val="28"/>
          <w:szCs w:val="28"/>
        </w:rPr>
      </w:pPr>
      <w:r w:rsidRPr="00A7612D">
        <w:rPr>
          <w:rStyle w:val="s0"/>
          <w:sz w:val="28"/>
          <w:szCs w:val="28"/>
        </w:rPr>
        <w:t>3) крупный участник, близкий родственник, супруг (супруга), близкий родственник супруга (супруги) или первый руководитель одного заемщика является крупным участником, близким родственником, супругом (супругой), близким родственником супруга (супруги) или первым руководителем крупного участника, близкого родственника, супруга (супруги), близкого родственника супруга (супруги) или первого руководителя другого заемщика;</w:t>
      </w:r>
    </w:p>
    <w:p w:rsidR="00E75099" w:rsidRPr="00A7612D" w:rsidRDefault="00E75099" w:rsidP="00E75099">
      <w:pPr>
        <w:pStyle w:val="pj"/>
        <w:ind w:firstLine="709"/>
        <w:rPr>
          <w:sz w:val="28"/>
          <w:szCs w:val="28"/>
        </w:rPr>
      </w:pPr>
      <w:r w:rsidRPr="00A7612D">
        <w:rPr>
          <w:rStyle w:val="s0"/>
          <w:sz w:val="28"/>
          <w:szCs w:val="28"/>
        </w:rPr>
        <w:t>4) имеются достаточные основания, подтверждающие, что один из заемщиков передал другому в пользование деньги, полученные им от банка в заем, в размере, превышающем собственный капитал передающего заемщика;</w:t>
      </w:r>
    </w:p>
    <w:p w:rsidR="00E75099" w:rsidRPr="00A7612D" w:rsidRDefault="00E75099" w:rsidP="00E75099">
      <w:pPr>
        <w:pStyle w:val="pj"/>
        <w:ind w:firstLine="709"/>
        <w:rPr>
          <w:sz w:val="28"/>
          <w:szCs w:val="28"/>
        </w:rPr>
      </w:pPr>
      <w:r w:rsidRPr="00A7612D">
        <w:rPr>
          <w:rStyle w:val="s0"/>
          <w:sz w:val="28"/>
          <w:szCs w:val="28"/>
        </w:rPr>
        <w:t>5) имеются достаточные основания, подтверждающие, что заемщики совместно или по отдельности передали средства, полученные от банка в заем, в размере, превышающем совокупный собственный капитал данных заемщиков, в пользование одному и тому же третьему лицу, не являющемуся заемщиком банка;</w:t>
      </w:r>
    </w:p>
    <w:p w:rsidR="00E75099" w:rsidRPr="00A7612D" w:rsidRDefault="00E75099" w:rsidP="00E75099">
      <w:pPr>
        <w:pStyle w:val="pj"/>
        <w:ind w:firstLine="709"/>
        <w:rPr>
          <w:sz w:val="28"/>
          <w:szCs w:val="28"/>
        </w:rPr>
      </w:pPr>
      <w:r w:rsidRPr="00A7612D">
        <w:rPr>
          <w:rStyle w:val="s0"/>
          <w:sz w:val="28"/>
          <w:szCs w:val="28"/>
        </w:rPr>
        <w:t>6) заемщики связаны таким образом, что один из заемщиков (за исключением банков Республики Казахстан) несет солидарную либо субсидиарную ответственность в сумме, превышающей 10 (десять) процентов его активов, по обязательствам другого заемщика;</w:t>
      </w:r>
    </w:p>
    <w:p w:rsidR="00E75099" w:rsidRPr="00A7612D" w:rsidRDefault="00E75099" w:rsidP="00E75099">
      <w:pPr>
        <w:pStyle w:val="pj"/>
        <w:ind w:firstLine="709"/>
        <w:rPr>
          <w:sz w:val="28"/>
          <w:szCs w:val="28"/>
        </w:rPr>
      </w:pPr>
      <w:r w:rsidRPr="00A7612D">
        <w:rPr>
          <w:rStyle w:val="s0"/>
          <w:sz w:val="28"/>
          <w:szCs w:val="28"/>
        </w:rPr>
        <w:t>7) должностное лицо одного заемщика имеет финансовую заинтересованность в деятельности других заемщиков банка;</w:t>
      </w:r>
    </w:p>
    <w:p w:rsidR="00E75099" w:rsidRPr="00A7612D" w:rsidRDefault="00E75099" w:rsidP="00E75099">
      <w:pPr>
        <w:pStyle w:val="pj"/>
        <w:ind w:firstLine="709"/>
        <w:rPr>
          <w:sz w:val="28"/>
          <w:szCs w:val="28"/>
        </w:rPr>
      </w:pPr>
      <w:r w:rsidRPr="00A7612D">
        <w:rPr>
          <w:rStyle w:val="s0"/>
          <w:sz w:val="28"/>
          <w:szCs w:val="28"/>
        </w:rPr>
        <w:t>8) заемщики связаны между собой договором о совместной деятельности либо иным документом, который содержит признаки договора о совместной деятельности, за исключением заемщиков, являющихся членами консорциума;</w:t>
      </w:r>
    </w:p>
    <w:p w:rsidR="00E75099" w:rsidRPr="00A7612D" w:rsidRDefault="00E75099" w:rsidP="00E75099">
      <w:pPr>
        <w:pStyle w:val="pj"/>
        <w:ind w:firstLine="709"/>
        <w:rPr>
          <w:sz w:val="28"/>
          <w:szCs w:val="28"/>
        </w:rPr>
      </w:pPr>
      <w:r w:rsidRPr="00A7612D">
        <w:rPr>
          <w:rStyle w:val="s0"/>
          <w:sz w:val="28"/>
          <w:szCs w:val="28"/>
        </w:rPr>
        <w:t>9) заемщики связаны таким образом, что их обязательства обеспечены общим залоговым имуществом и (или) гарантией и (или) поручительством одного и того же третьего лица, совокупная стоимость которых покрывает более 35 (тридцати пяти) процентов балансовой стоимости займа, за исключением случаев наличия общего обеспечения, предоставленного в виде страховых полисов, резервных аккредитивов, поручительств, а также гарантий акционерного общества «Фонд развития предпринимательства «ДАМУ», акционерного общества «Фонд национального благосостояния «Самрук-Қазына», акционерного общества «Национальный инвестиционный холдинг «Байтерек» и их дочерних организаций, акционерного общества «Фонд проблемных кредитов», институтов развития и поддержки предпринимательства Республики Казахстан, Экспортно-кредитного агентства Казахстана, имеющего государственную гарантию по поддержке экспорта, международных финансовых организаций, финансовых организаций, банков-нерезидентов Республики Казахстан, имеющих рейтинг не ниже «B» агентства Standard &amp; Poor's (Стандард энд Пурс) или рейтинг аналогичного уровня одного из других рейтинговых агентств;</w:t>
      </w:r>
    </w:p>
    <w:p w:rsidR="00E75099" w:rsidRPr="00A7612D" w:rsidRDefault="00E75099" w:rsidP="00E75099">
      <w:pPr>
        <w:pStyle w:val="pj"/>
        <w:ind w:firstLine="709"/>
        <w:rPr>
          <w:sz w:val="28"/>
          <w:szCs w:val="28"/>
        </w:rPr>
      </w:pPr>
      <w:r w:rsidRPr="00A7612D">
        <w:rPr>
          <w:rStyle w:val="s0"/>
          <w:sz w:val="28"/>
          <w:szCs w:val="28"/>
        </w:rPr>
        <w:t>10) заемщики связаны таким образом, что один из заемщиков предоставил залоговое имущество, гарантию, поручительство в обеспечение обязательств другого заемщика, за исключением случаев наличия обеспечения, предоставленного в виде страховых полисов, резервных аккредитивов, поручительств, а также гарантий акционерного общества «Фонд развития предпринимательства «ДАМУ», акционерного общества «Фонд национального благосостояния «Самрук-Қазына», акционерного общества «Национальный инвестиционный холдинг «Байтерек» и их дочерних организаций, акционерного общества «Фонд проблемных кредитов», институтов развития и поддержки предпринимательства Республики Казахстан, Экспортно-кредитного агентства Казахстана, имеющего государственную гарантию по поддержке экспорта, международных финансовых организаций, финансовых организаций, банков-нерезидентов Республики Казахстан, имеющих рейтинг не ниже «B» агентства Standard &amp; Poor's (Стандард энд Пурс) или рейтинг аналогичного уровня одного из других рейтинговых агентств;</w:t>
      </w:r>
    </w:p>
    <w:p w:rsidR="00E75099" w:rsidRPr="00A7612D" w:rsidRDefault="00E75099" w:rsidP="00E75099">
      <w:pPr>
        <w:pStyle w:val="pj"/>
        <w:ind w:firstLine="709"/>
        <w:rPr>
          <w:sz w:val="28"/>
          <w:szCs w:val="28"/>
        </w:rPr>
      </w:pPr>
      <w:r w:rsidRPr="00A7612D">
        <w:rPr>
          <w:rStyle w:val="s0"/>
          <w:sz w:val="28"/>
          <w:szCs w:val="28"/>
        </w:rPr>
        <w:t>11) заемщики:</w:t>
      </w:r>
    </w:p>
    <w:p w:rsidR="00E75099" w:rsidRPr="00A7612D" w:rsidRDefault="00E75099" w:rsidP="00E75099">
      <w:pPr>
        <w:pStyle w:val="pj"/>
        <w:ind w:firstLine="709"/>
        <w:rPr>
          <w:sz w:val="28"/>
          <w:szCs w:val="28"/>
        </w:rPr>
      </w:pPr>
      <w:r w:rsidRPr="00A7612D">
        <w:rPr>
          <w:rStyle w:val="s0"/>
          <w:sz w:val="28"/>
          <w:szCs w:val="28"/>
        </w:rPr>
        <w:t>являются юридическими лицами, зарегистрированными на территории следующих государств: княжество Андорра, княжество Лихтенштейн, Республика Либерия, княжество Монако, Маршалловы острова (Республика Маршалловы острова), или их гражданами, либо;</w:t>
      </w:r>
    </w:p>
    <w:p w:rsidR="00E75099" w:rsidRPr="00A7612D" w:rsidRDefault="00E75099" w:rsidP="00E75099">
      <w:pPr>
        <w:pStyle w:val="pj"/>
        <w:ind w:firstLine="709"/>
        <w:rPr>
          <w:sz w:val="28"/>
          <w:szCs w:val="28"/>
        </w:rPr>
      </w:pPr>
      <w:r w:rsidRPr="00A7612D">
        <w:rPr>
          <w:rStyle w:val="s0"/>
          <w:sz w:val="28"/>
          <w:szCs w:val="28"/>
        </w:rPr>
        <w:t>являются юридическими лицами, зарегистрированными на территории государств, отнесенных Организацией экономического сотрудничества и развития к перечню офшорных территорий, не принявших обязательств по информационному обмену, или их гражданами, либо;</w:t>
      </w:r>
    </w:p>
    <w:p w:rsidR="00E75099" w:rsidRPr="00A7612D" w:rsidRDefault="00E75099" w:rsidP="00E75099">
      <w:pPr>
        <w:pStyle w:val="pj"/>
        <w:ind w:firstLine="709"/>
        <w:rPr>
          <w:sz w:val="28"/>
          <w:szCs w:val="28"/>
        </w:rPr>
      </w:pPr>
      <w:r w:rsidRPr="00A7612D">
        <w:rPr>
          <w:rStyle w:val="s0"/>
          <w:sz w:val="28"/>
          <w:szCs w:val="28"/>
        </w:rPr>
        <w:t>имеют крупных участников, аффилированных лиц, близких родственников, первых руководителей либо лиц, заинтересованных в совершении сделок с данными заемщиками, зарегистрированными или являющимися гражданами государств, указанных в абзацах втором и третьем настоящего подпункта;</w:t>
      </w:r>
    </w:p>
    <w:p w:rsidR="00E75099" w:rsidRPr="00A7612D" w:rsidRDefault="00E75099" w:rsidP="00E75099">
      <w:pPr>
        <w:pStyle w:val="pj"/>
        <w:ind w:firstLine="709"/>
        <w:rPr>
          <w:sz w:val="28"/>
          <w:szCs w:val="28"/>
        </w:rPr>
      </w:pPr>
      <w:r w:rsidRPr="00A7612D">
        <w:rPr>
          <w:rStyle w:val="s0"/>
          <w:sz w:val="28"/>
          <w:szCs w:val="28"/>
        </w:rPr>
        <w:t>12) заемщики связаны между собой по другим основаниям, предусмотренным Законом о банках;</w:t>
      </w:r>
    </w:p>
    <w:p w:rsidR="00E75099" w:rsidRPr="00A7612D" w:rsidRDefault="00E75099" w:rsidP="00E75099">
      <w:pPr>
        <w:pStyle w:val="pj"/>
        <w:ind w:firstLine="709"/>
        <w:rPr>
          <w:sz w:val="28"/>
          <w:szCs w:val="28"/>
        </w:rPr>
      </w:pPr>
      <w:r w:rsidRPr="00A7612D">
        <w:rPr>
          <w:rStyle w:val="s0"/>
          <w:sz w:val="28"/>
          <w:szCs w:val="28"/>
        </w:rPr>
        <w:t>13) заемщики являются участниками проекта по строительству недвижимости, включая заказчика проекта по строительству недвижимости, долевых участников по строительству строящегося объекта и гарантов долевых участников. Размер риска на одного заемщика, образованного группой заемщиков, перечисленных в данном подпункте, не принимается в совокупный расчет размера риска как на одного заемщика в соответствии с подпунктами 1), 2), 3), 4), 5), 6), 7), 8), 9), 10), 11) и 12) настоящего пункта для группы, образованной с участием физических лиц - долевых участников по строительству строящегося объекта и (или) гарантов долевых участников.</w:t>
      </w:r>
    </w:p>
    <w:p w:rsidR="00E75099" w:rsidRPr="00A7612D" w:rsidRDefault="00E75099" w:rsidP="00E75099">
      <w:pPr>
        <w:pStyle w:val="pj"/>
        <w:ind w:firstLine="709"/>
        <w:rPr>
          <w:sz w:val="28"/>
          <w:szCs w:val="28"/>
        </w:rPr>
      </w:pPr>
      <w:r w:rsidRPr="00A7612D">
        <w:rPr>
          <w:rStyle w:val="s0"/>
          <w:sz w:val="28"/>
          <w:szCs w:val="28"/>
        </w:rPr>
        <w:t xml:space="preserve">60. Если государство (в лице уполномоченного органа, уполномоченного органа по государственному имуществу) или иностранное государство является крупным участником 2 (двух) и более юридических лиц, размер риска в отношении такой группы не рассчитывается как размер риска на одного заемщика, если не существует других крупных участников, а также обстоятельств, предусмотренных </w:t>
      </w:r>
      <w:r w:rsidRPr="00A7612D">
        <w:rPr>
          <w:sz w:val="28"/>
          <w:szCs w:val="28"/>
        </w:rPr>
        <w:t xml:space="preserve">пунктом 59 </w:t>
      </w:r>
      <w:r w:rsidRPr="00A7612D">
        <w:rPr>
          <w:rStyle w:val="s0"/>
          <w:sz w:val="28"/>
          <w:szCs w:val="28"/>
        </w:rPr>
        <w:t>Нормативов, по которым размер риска в отношении данной группы заемщиков следует рассчитывать в совокупности как размер риска на одного заемщика.</w:t>
      </w:r>
    </w:p>
    <w:p w:rsidR="00E75099" w:rsidRPr="00A7612D" w:rsidRDefault="00E75099" w:rsidP="00E75099">
      <w:pPr>
        <w:pStyle w:val="pj"/>
        <w:ind w:firstLine="709"/>
        <w:rPr>
          <w:sz w:val="28"/>
          <w:szCs w:val="28"/>
        </w:rPr>
      </w:pPr>
      <w:r w:rsidRPr="00A7612D">
        <w:rPr>
          <w:rStyle w:val="s0"/>
          <w:sz w:val="28"/>
          <w:szCs w:val="28"/>
        </w:rPr>
        <w:t xml:space="preserve">61. Требования </w:t>
      </w:r>
      <w:r w:rsidRPr="00A7612D">
        <w:rPr>
          <w:sz w:val="28"/>
          <w:szCs w:val="28"/>
        </w:rPr>
        <w:t xml:space="preserve">пункта 59 </w:t>
      </w:r>
      <w:r w:rsidRPr="00A7612D">
        <w:rPr>
          <w:rStyle w:val="s0"/>
          <w:sz w:val="28"/>
          <w:szCs w:val="28"/>
        </w:rPr>
        <w:t>Нормативов по признанию группы заемщиков не распространяются на юридические лица, государственные пакеты акций (доли участия) которых переданы в оплату уставного капитала акционерного общества «Фонд национального благосостояния «Самрук-Қазына» и уставного капитала акционерного общества «Национальный инвестиционный холдинг «Байтерек».</w:t>
      </w:r>
    </w:p>
    <w:p w:rsidR="00E75099" w:rsidRPr="00A7612D" w:rsidRDefault="00E75099" w:rsidP="00E75099">
      <w:pPr>
        <w:pStyle w:val="pj"/>
        <w:ind w:firstLine="709"/>
        <w:rPr>
          <w:sz w:val="28"/>
          <w:szCs w:val="28"/>
        </w:rPr>
      </w:pPr>
      <w:r w:rsidRPr="00A7612D">
        <w:rPr>
          <w:rStyle w:val="s0"/>
          <w:sz w:val="28"/>
          <w:szCs w:val="28"/>
        </w:rPr>
        <w:t>Не признаются в качестве одного заемщика и (или) лица, связанного с банком особыми отношениями, 2 (две) и более организации (в том числе банки), являющихся аффилиированными в результате прямого (по банкам - косвенного) владения 25 (двадцатью пятью) и более процентами голосующих акций указанных организаций акционерным обществом «Фонд национального благосостояния «Самрук-Қазына» и акционерным обществом «Национальный инвестиционный холдинг «Байтерек».</w:t>
      </w:r>
    </w:p>
    <w:p w:rsidR="00E75099" w:rsidRPr="00A7612D" w:rsidRDefault="00E75099" w:rsidP="00E75099">
      <w:pPr>
        <w:pStyle w:val="pj"/>
        <w:ind w:firstLine="709"/>
        <w:rPr>
          <w:sz w:val="28"/>
          <w:szCs w:val="28"/>
        </w:rPr>
      </w:pPr>
      <w:r w:rsidRPr="00A7612D">
        <w:rPr>
          <w:rStyle w:val="s0"/>
          <w:sz w:val="28"/>
          <w:szCs w:val="28"/>
        </w:rPr>
        <w:t>Юридические и (или) физические лица, аффилиированные с одной из вышеуказанных организаций или связанные особыми отношениями с одним из указанных банков, также не признаются в качестве одного заемщика с аффилиированными лицами другой организации или лица, связанного особыми отношениями с другими из указанных банков.</w:t>
      </w:r>
    </w:p>
    <w:p w:rsidR="00E75099" w:rsidRPr="00A7612D" w:rsidRDefault="00E75099" w:rsidP="00E75099">
      <w:pPr>
        <w:pStyle w:val="pj"/>
        <w:ind w:firstLine="709"/>
        <w:rPr>
          <w:sz w:val="28"/>
          <w:szCs w:val="28"/>
        </w:rPr>
      </w:pPr>
      <w:bookmarkStart w:id="17" w:name="SUB5700"/>
      <w:bookmarkEnd w:id="17"/>
      <w:r w:rsidRPr="00A7612D">
        <w:rPr>
          <w:rStyle w:val="s0"/>
          <w:sz w:val="28"/>
          <w:szCs w:val="28"/>
        </w:rPr>
        <w:t>62. Размер риска на одного заемщика, в том числе банка, рассчитывается как сумма требований в виде:</w:t>
      </w:r>
    </w:p>
    <w:p w:rsidR="00E75099" w:rsidRPr="00A7612D" w:rsidRDefault="00E75099" w:rsidP="00E75099">
      <w:pPr>
        <w:pStyle w:val="pj"/>
        <w:ind w:firstLine="709"/>
        <w:rPr>
          <w:sz w:val="28"/>
          <w:szCs w:val="28"/>
        </w:rPr>
      </w:pPr>
      <w:r w:rsidRPr="00A7612D">
        <w:rPr>
          <w:rStyle w:val="s0"/>
          <w:sz w:val="28"/>
          <w:szCs w:val="28"/>
        </w:rPr>
        <w:t xml:space="preserve">1) займов, вкладов, дебиторской задолженности, ценных бумаг (за исключением инвестиций, указанных в </w:t>
      </w:r>
      <w:r w:rsidRPr="00A7612D">
        <w:rPr>
          <w:sz w:val="28"/>
          <w:szCs w:val="28"/>
        </w:rPr>
        <w:t>пункте 16</w:t>
      </w:r>
      <w:r w:rsidRPr="00A7612D">
        <w:rPr>
          <w:rStyle w:val="s0"/>
          <w:sz w:val="28"/>
          <w:szCs w:val="28"/>
        </w:rPr>
        <w:t xml:space="preserve"> Нормативов), цифровых финансовых инструментов и цифровых финансовых активов;</w:t>
      </w:r>
    </w:p>
    <w:p w:rsidR="00E75099" w:rsidRPr="00A7612D" w:rsidRDefault="00E75099" w:rsidP="00E75099">
      <w:pPr>
        <w:pStyle w:val="pj"/>
        <w:ind w:firstLine="709"/>
        <w:rPr>
          <w:sz w:val="28"/>
          <w:szCs w:val="28"/>
        </w:rPr>
      </w:pPr>
      <w:r w:rsidRPr="00A7612D">
        <w:rPr>
          <w:rStyle w:val="s0"/>
          <w:sz w:val="28"/>
          <w:szCs w:val="28"/>
        </w:rPr>
        <w:t xml:space="preserve">2) условных и возможных обязательств, рассчитанных в соответствии с Таблицей условных и возможных обязательств банка, взвешенных по степени кредитного риска, согласно </w:t>
      </w:r>
      <w:r w:rsidRPr="00A7612D">
        <w:rPr>
          <w:sz w:val="28"/>
          <w:szCs w:val="28"/>
        </w:rPr>
        <w:t>приложению 6</w:t>
      </w:r>
      <w:r w:rsidRPr="00A7612D">
        <w:rPr>
          <w:rStyle w:val="s0"/>
          <w:sz w:val="28"/>
          <w:szCs w:val="28"/>
        </w:rPr>
        <w:t xml:space="preserve"> к Нормативам;</w:t>
      </w:r>
    </w:p>
    <w:p w:rsidR="00E75099" w:rsidRPr="00A7612D" w:rsidRDefault="00E75099" w:rsidP="00E75099">
      <w:pPr>
        <w:pStyle w:val="pj"/>
        <w:ind w:firstLine="709"/>
        <w:rPr>
          <w:sz w:val="28"/>
          <w:szCs w:val="28"/>
        </w:rPr>
      </w:pPr>
      <w:r w:rsidRPr="00A7612D">
        <w:rPr>
          <w:rStyle w:val="s0"/>
          <w:sz w:val="28"/>
          <w:szCs w:val="28"/>
        </w:rPr>
        <w:t>3) секьюритизированных активов, относящихся к заемщикам, по которым у банка отсутствует письменное подтверждение уполномоченного органа на применение рамочного подхода секьюритизации;</w:t>
      </w:r>
    </w:p>
    <w:p w:rsidR="00E75099" w:rsidRPr="00A7612D" w:rsidRDefault="00E75099" w:rsidP="00E75099">
      <w:pPr>
        <w:pStyle w:val="pj"/>
        <w:ind w:firstLine="709"/>
        <w:rPr>
          <w:sz w:val="28"/>
          <w:szCs w:val="28"/>
        </w:rPr>
      </w:pPr>
      <w:r w:rsidRPr="00A7612D">
        <w:rPr>
          <w:rStyle w:val="s0"/>
          <w:sz w:val="28"/>
          <w:szCs w:val="28"/>
        </w:rPr>
        <w:t>4) позиций секьюритизации;</w:t>
      </w:r>
    </w:p>
    <w:p w:rsidR="00E75099" w:rsidRPr="00A7612D" w:rsidRDefault="00E75099" w:rsidP="00E75099">
      <w:pPr>
        <w:pStyle w:val="pj"/>
        <w:ind w:firstLine="709"/>
        <w:rPr>
          <w:sz w:val="28"/>
          <w:szCs w:val="28"/>
        </w:rPr>
      </w:pPr>
      <w:r w:rsidRPr="00A7612D">
        <w:rPr>
          <w:rStyle w:val="s0"/>
          <w:sz w:val="28"/>
          <w:szCs w:val="28"/>
        </w:rPr>
        <w:t>5) свопов, фьючерсов, опционов, форвардов, взвешиваемых по степени кредитного риска, рассчитанных как сумма рыночной стоимости указанных финансовых инструментов и кредитного риска по ним.</w:t>
      </w:r>
    </w:p>
    <w:p w:rsidR="00E75099" w:rsidRPr="00A7612D" w:rsidRDefault="00E75099" w:rsidP="00E75099">
      <w:pPr>
        <w:pStyle w:val="pj"/>
        <w:ind w:firstLine="709"/>
        <w:rPr>
          <w:sz w:val="28"/>
          <w:szCs w:val="28"/>
        </w:rPr>
      </w:pPr>
      <w:r w:rsidRPr="00A7612D">
        <w:rPr>
          <w:rStyle w:val="s0"/>
          <w:sz w:val="28"/>
          <w:szCs w:val="28"/>
        </w:rPr>
        <w:t xml:space="preserve">Кредитный риск по операциям своп, фьючерс, опцион и форвард рассчитывается как произведение номинальной стоимости указанных финансовых инструментов на коэффициент кредитного риска, указанный в Таблице коэффициентов кредитного риска для производных финансовых инструментов согласно </w:t>
      </w:r>
      <w:r w:rsidRPr="00A7612D">
        <w:rPr>
          <w:sz w:val="28"/>
          <w:szCs w:val="28"/>
        </w:rPr>
        <w:t>приложению 7</w:t>
      </w:r>
      <w:r w:rsidRPr="00A7612D">
        <w:rPr>
          <w:rStyle w:val="s0"/>
          <w:sz w:val="28"/>
          <w:szCs w:val="28"/>
        </w:rPr>
        <w:t xml:space="preserve"> к Нормативам и определяемый сроком погашения указанных финансовых инструментов.</w:t>
      </w:r>
    </w:p>
    <w:p w:rsidR="00E75099" w:rsidRPr="00A7612D" w:rsidRDefault="00E75099" w:rsidP="00E75099">
      <w:pPr>
        <w:pStyle w:val="pj"/>
        <w:ind w:firstLine="709"/>
        <w:rPr>
          <w:sz w:val="28"/>
          <w:szCs w:val="28"/>
        </w:rPr>
      </w:pPr>
      <w:r w:rsidRPr="00A7612D">
        <w:rPr>
          <w:rStyle w:val="s0"/>
          <w:sz w:val="28"/>
          <w:szCs w:val="28"/>
        </w:rPr>
        <w:t>Рыночная стоимость (стоимость замещения) финансовых инструментов, указанная в настоящем пункте, представляет собой:</w:t>
      </w:r>
    </w:p>
    <w:p w:rsidR="00E75099" w:rsidRPr="00A7612D" w:rsidRDefault="00E75099" w:rsidP="00E75099">
      <w:pPr>
        <w:pStyle w:val="pj"/>
        <w:ind w:firstLine="709"/>
        <w:rPr>
          <w:sz w:val="28"/>
          <w:szCs w:val="28"/>
        </w:rPr>
      </w:pPr>
      <w:r w:rsidRPr="00A7612D">
        <w:rPr>
          <w:rStyle w:val="s0"/>
          <w:sz w:val="28"/>
          <w:szCs w:val="28"/>
        </w:rPr>
        <w:t>по сделкам на покупку - величину превышения текущей рыночной стоимости финансового инструмента над номинальной контрактной стоимостью данного финансового инструмента. Если текущая рыночная стоимость финансового инструмента меньше или равна ее номинальной контрактной стоимости, стоимость замещения равна 0 (нулю);</w:t>
      </w:r>
    </w:p>
    <w:p w:rsidR="00E75099" w:rsidRPr="00A7612D" w:rsidRDefault="00E75099" w:rsidP="00E75099">
      <w:pPr>
        <w:pStyle w:val="pj"/>
        <w:ind w:firstLine="709"/>
        <w:rPr>
          <w:sz w:val="28"/>
          <w:szCs w:val="28"/>
        </w:rPr>
      </w:pPr>
      <w:r w:rsidRPr="00A7612D">
        <w:rPr>
          <w:rStyle w:val="s0"/>
          <w:sz w:val="28"/>
          <w:szCs w:val="28"/>
        </w:rPr>
        <w:t>по сделкам на продажу - величину превышения номинальной контрактной стоимости финансового инструмента над текущей рыночной стоимостью данного финансового инструмента. Если номинальная контрактная стоимость финансового инструмента меньше или равна ее текущей рыночной стоимости, стоимость замещения равна 0 (нулю).</w:t>
      </w:r>
    </w:p>
    <w:p w:rsidR="00E75099" w:rsidRPr="00A7612D" w:rsidRDefault="00E75099" w:rsidP="00E75099">
      <w:pPr>
        <w:pStyle w:val="pj"/>
        <w:ind w:firstLine="709"/>
        <w:rPr>
          <w:sz w:val="28"/>
          <w:szCs w:val="28"/>
        </w:rPr>
      </w:pPr>
      <w:r w:rsidRPr="00A7612D">
        <w:rPr>
          <w:rStyle w:val="s0"/>
          <w:sz w:val="28"/>
          <w:szCs w:val="28"/>
        </w:rPr>
        <w:t>По бивалютным финансовым инструментам (финансовым инструментам, по которым требование и обязательство выражены в разных иностранных валютах) стоимость замещения определяется как величина превышения тенгового эквивалента требований над тенговым эквивалентом обязательств, определенных по курсу на дату составления отчетности. Если величина тенгового эквивалента требований меньше или равна тенговому эквиваленту обязательств, стоимость замещения равна 0 (нулю).</w:t>
      </w:r>
    </w:p>
    <w:p w:rsidR="00E75099" w:rsidRPr="00A7612D" w:rsidRDefault="00E75099" w:rsidP="00E75099">
      <w:pPr>
        <w:pStyle w:val="pj"/>
        <w:ind w:firstLine="709"/>
        <w:rPr>
          <w:sz w:val="28"/>
          <w:szCs w:val="28"/>
        </w:rPr>
      </w:pPr>
      <w:r w:rsidRPr="00A7612D">
        <w:rPr>
          <w:rStyle w:val="s0"/>
          <w:sz w:val="28"/>
          <w:szCs w:val="28"/>
        </w:rPr>
        <w:t>Номинальная контрактная стоимость финансовых инструментов, указанная в настоящем пункте, представляет собой стоимость финансовых инструментов, по которой они отражены на дату заключения сделок на соответствующих счетах бухгалтерского учета. За номинальную контрактную стоимость бивалютных финансовых инструментов принимается валюта, по которой у банка формируются требования.</w:t>
      </w:r>
    </w:p>
    <w:p w:rsidR="00E75099" w:rsidRPr="00A7612D" w:rsidRDefault="00E75099" w:rsidP="00E75099">
      <w:pPr>
        <w:pStyle w:val="pj"/>
        <w:ind w:firstLine="709"/>
        <w:rPr>
          <w:rStyle w:val="s0"/>
          <w:sz w:val="28"/>
          <w:szCs w:val="28"/>
        </w:rPr>
      </w:pPr>
      <w:r w:rsidRPr="00A7612D">
        <w:rPr>
          <w:rStyle w:val="s0"/>
          <w:sz w:val="28"/>
          <w:szCs w:val="28"/>
        </w:rPr>
        <w:t>Проданные опционы не включаются в размер риска на одного заемщика;</w:t>
      </w:r>
    </w:p>
    <w:p w:rsidR="00E75099" w:rsidRPr="00A7612D" w:rsidRDefault="00E75099" w:rsidP="00E75099">
      <w:pPr>
        <w:pStyle w:val="pj"/>
        <w:ind w:firstLine="709"/>
        <w:rPr>
          <w:sz w:val="28"/>
          <w:szCs w:val="28"/>
        </w:rPr>
      </w:pPr>
      <w:r w:rsidRPr="00A7612D">
        <w:rPr>
          <w:sz w:val="28"/>
          <w:szCs w:val="28"/>
        </w:rPr>
        <w:t>Cпот сделки по ценным бумагам, расчет по которым осуществляется по принципу «поставка против платежа», и (или) спот сделки на валютном рынке с иностранной валютой, расчет по которым осуществляется по принципу «платеж против платежа», в том числе с участием центрального контрагента, включаются в расчет риска на одного заемщика, в случае если платежи не произведены в течение пяти рабочих дней после даты расчета.</w:t>
      </w:r>
    </w:p>
    <w:p w:rsidR="00E75099" w:rsidRPr="00A7612D" w:rsidRDefault="00E75099" w:rsidP="00E75099">
      <w:pPr>
        <w:pStyle w:val="pj"/>
        <w:ind w:firstLine="709"/>
        <w:rPr>
          <w:sz w:val="28"/>
          <w:szCs w:val="28"/>
        </w:rPr>
      </w:pPr>
      <w:r w:rsidRPr="00A7612D">
        <w:rPr>
          <w:sz w:val="28"/>
          <w:szCs w:val="28"/>
        </w:rPr>
        <w:t>Cпот сделки по ценным бумагам, расчет по которым осуществляется не по принципу «поставка против платежа», и (или) спот сделки на валютном рынке с иностранной валютой, расчет по которым осуществляется не по принципу «платеж против платежа», включаются в расчет риска на одного заемщика, в случае если банк совершил первую часть сделки, но вторая часть сделки не была завершена к концу рабочего дня контрагента, в котором она была заключена, в размере требования с учетом неттинга (при наличии соглашения с контрагентом о неттинге).</w:t>
      </w:r>
    </w:p>
    <w:p w:rsidR="00E75099" w:rsidRPr="00A7612D" w:rsidRDefault="00E75099" w:rsidP="00E75099">
      <w:pPr>
        <w:pStyle w:val="pj"/>
        <w:ind w:firstLine="709"/>
        <w:rPr>
          <w:sz w:val="28"/>
          <w:szCs w:val="28"/>
        </w:rPr>
      </w:pPr>
      <w:r w:rsidRPr="00A7612D">
        <w:rPr>
          <w:rStyle w:val="s0"/>
          <w:sz w:val="28"/>
          <w:szCs w:val="28"/>
        </w:rPr>
        <w:t xml:space="preserve">6) требований по корреспондентским счетам к банкам-резидентам Республики Казахстан и банкам-нерезидентам Республики Казахстан, взвешенных с учетом кредитного риска в соответствии с Таблицей активов банка, взвешенных по степени кредитного риска вложений, согласно </w:t>
      </w:r>
      <w:r w:rsidRPr="00A7612D">
        <w:rPr>
          <w:sz w:val="28"/>
          <w:szCs w:val="28"/>
        </w:rPr>
        <w:t>приложению 4</w:t>
      </w:r>
      <w:r w:rsidRPr="00A7612D">
        <w:rPr>
          <w:rStyle w:val="s0"/>
          <w:sz w:val="28"/>
          <w:szCs w:val="28"/>
        </w:rPr>
        <w:t xml:space="preserve"> к Нормативам;</w:t>
      </w:r>
    </w:p>
    <w:p w:rsidR="00E75099" w:rsidRPr="00A7612D" w:rsidRDefault="00E75099" w:rsidP="00E75099">
      <w:pPr>
        <w:pStyle w:val="pj"/>
        <w:ind w:firstLine="709"/>
        <w:rPr>
          <w:rStyle w:val="s0"/>
          <w:sz w:val="28"/>
          <w:szCs w:val="28"/>
        </w:rPr>
      </w:pPr>
      <w:r w:rsidRPr="00A7612D">
        <w:rPr>
          <w:rStyle w:val="s0"/>
          <w:sz w:val="28"/>
          <w:szCs w:val="28"/>
        </w:rPr>
        <w:t>7) требований по металлическим счетам;</w:t>
      </w:r>
    </w:p>
    <w:p w:rsidR="00E75099" w:rsidRPr="00A7612D" w:rsidRDefault="00E75099" w:rsidP="00E75099">
      <w:pPr>
        <w:pStyle w:val="pj"/>
        <w:ind w:firstLine="709"/>
        <w:rPr>
          <w:sz w:val="28"/>
          <w:szCs w:val="28"/>
        </w:rPr>
      </w:pPr>
      <w:r w:rsidRPr="00A7612D">
        <w:rPr>
          <w:sz w:val="28"/>
          <w:szCs w:val="28"/>
        </w:rPr>
        <w:t>за минусом требований к заемщику в виде:</w:t>
      </w:r>
    </w:p>
    <w:p w:rsidR="00E75099" w:rsidRPr="00A7612D" w:rsidRDefault="00E75099" w:rsidP="00E75099">
      <w:pPr>
        <w:pStyle w:val="pj"/>
        <w:ind w:firstLine="709"/>
        <w:rPr>
          <w:sz w:val="28"/>
          <w:szCs w:val="28"/>
        </w:rPr>
      </w:pPr>
      <w:r w:rsidRPr="00A7612D">
        <w:rPr>
          <w:sz w:val="28"/>
          <w:szCs w:val="28"/>
        </w:rPr>
        <w:t>активов, финансируемых за счет средств, привлеченных по договору об инвестиционном депозите в рамках исламского финансирования, за исключением таких активов, находящихся на балансе банка или финансирование которых гарантировано к возврату в соответствии с пунктом 2 статьи 56 Закона о банках;</w:t>
      </w:r>
    </w:p>
    <w:p w:rsidR="00E75099" w:rsidRPr="00A7612D" w:rsidRDefault="00E75099" w:rsidP="00E75099">
      <w:pPr>
        <w:pStyle w:val="pj"/>
        <w:ind w:firstLine="709"/>
        <w:rPr>
          <w:sz w:val="28"/>
          <w:szCs w:val="28"/>
        </w:rPr>
      </w:pPr>
      <w:bookmarkStart w:id="18" w:name="_Hlk219310209"/>
      <w:r w:rsidRPr="00A7612D">
        <w:rPr>
          <w:rStyle w:val="s0"/>
          <w:sz w:val="28"/>
          <w:szCs w:val="28"/>
        </w:rPr>
        <w:t>суммы сформированных в соответствии с МСФО резервов, а также суммы обеспечения по обязательствам заемщика в виде:</w:t>
      </w:r>
    </w:p>
    <w:p w:rsidR="00E75099" w:rsidRPr="00A7612D" w:rsidRDefault="00E75099" w:rsidP="00E75099">
      <w:pPr>
        <w:pStyle w:val="pj"/>
        <w:ind w:firstLine="709"/>
        <w:rPr>
          <w:rStyle w:val="s0"/>
          <w:sz w:val="28"/>
          <w:szCs w:val="28"/>
        </w:rPr>
      </w:pPr>
      <w:r w:rsidRPr="00A7612D">
        <w:rPr>
          <w:rStyle w:val="s0"/>
          <w:sz w:val="28"/>
          <w:szCs w:val="28"/>
        </w:rPr>
        <w:t>вкладов, предоставленных в распоряжение банка в качестве обеспечения данного обязательства, за исключением исламских банковских депозитов;</w:t>
      </w:r>
    </w:p>
    <w:bookmarkEnd w:id="18"/>
    <w:p w:rsidR="00E75099" w:rsidRPr="00A7612D" w:rsidRDefault="00E75099" w:rsidP="00E75099">
      <w:pPr>
        <w:pStyle w:val="pj"/>
        <w:ind w:firstLine="709"/>
        <w:rPr>
          <w:sz w:val="28"/>
          <w:szCs w:val="28"/>
        </w:rPr>
      </w:pPr>
      <w:r w:rsidRPr="00A7612D">
        <w:rPr>
          <w:rStyle w:val="s0"/>
          <w:sz w:val="28"/>
          <w:szCs w:val="28"/>
        </w:rPr>
        <w:t xml:space="preserve">государственных ценных бумаг Республики Казахстан, выпущенных Правительством Республики Казахстан и Национальным Банком, в том числе в виде цифровых финансовых инструментов, </w:t>
      </w:r>
      <w:r w:rsidRPr="00A7612D">
        <w:rPr>
          <w:sz w:val="28"/>
          <w:szCs w:val="28"/>
        </w:rPr>
        <w:t>либо цифровых финансовых активов с таким базовым активом</w:t>
      </w:r>
      <w:r w:rsidRPr="00A7612D">
        <w:rPr>
          <w:rStyle w:val="s0"/>
          <w:sz w:val="28"/>
          <w:szCs w:val="28"/>
        </w:rPr>
        <w:t>;</w:t>
      </w:r>
    </w:p>
    <w:p w:rsidR="00E75099" w:rsidRPr="00A7612D" w:rsidRDefault="00E75099" w:rsidP="00E75099">
      <w:pPr>
        <w:pStyle w:val="pj"/>
        <w:ind w:firstLine="709"/>
        <w:rPr>
          <w:sz w:val="28"/>
          <w:szCs w:val="28"/>
        </w:rPr>
      </w:pPr>
      <w:r w:rsidRPr="00A7612D">
        <w:rPr>
          <w:rStyle w:val="s0"/>
          <w:sz w:val="28"/>
          <w:szCs w:val="28"/>
        </w:rPr>
        <w:t xml:space="preserve">государственных ценных бумаг, выпущенных центральными правительствами иностранных государств, имеющих суверенный рейтинг не ниже «AA» по международной шкале агентства Standard &amp; Poor's (Стандард энд Пурс) или рейтинговую оценку аналогичного уровня одного из других рейтинговых агентств, </w:t>
      </w:r>
      <w:r w:rsidRPr="00A7612D">
        <w:rPr>
          <w:sz w:val="28"/>
          <w:szCs w:val="28"/>
        </w:rPr>
        <w:t>либо цифровых финансовых активов с таким базовым активом</w:t>
      </w:r>
      <w:r w:rsidRPr="00A7612D">
        <w:rPr>
          <w:rStyle w:val="s0"/>
          <w:sz w:val="28"/>
          <w:szCs w:val="28"/>
        </w:rPr>
        <w:t>;</w:t>
      </w:r>
    </w:p>
    <w:p w:rsidR="00E75099" w:rsidRPr="00A7612D" w:rsidRDefault="00E75099" w:rsidP="00E75099">
      <w:pPr>
        <w:pStyle w:val="pj"/>
        <w:ind w:firstLine="709"/>
        <w:rPr>
          <w:sz w:val="28"/>
          <w:szCs w:val="28"/>
        </w:rPr>
      </w:pPr>
      <w:r w:rsidRPr="00A7612D">
        <w:rPr>
          <w:rStyle w:val="s0"/>
          <w:sz w:val="28"/>
          <w:szCs w:val="28"/>
        </w:rPr>
        <w:t>аффинированных драгоценных металлов;</w:t>
      </w:r>
    </w:p>
    <w:p w:rsidR="00E75099" w:rsidRPr="00A7612D" w:rsidRDefault="00E75099" w:rsidP="00E75099">
      <w:pPr>
        <w:pStyle w:val="pj"/>
        <w:ind w:firstLine="709"/>
        <w:rPr>
          <w:sz w:val="28"/>
          <w:szCs w:val="28"/>
        </w:rPr>
      </w:pPr>
      <w:r w:rsidRPr="00A7612D">
        <w:rPr>
          <w:rStyle w:val="s0"/>
          <w:sz w:val="28"/>
          <w:szCs w:val="28"/>
        </w:rPr>
        <w:t>необработанных драгоценных металлов (сплав Доре в виде слитка), имеющих сертификат о происхождении товара и химический анализ о содержании чистого золота не менее 10 (десяти) процентов;</w:t>
      </w:r>
    </w:p>
    <w:p w:rsidR="00E75099" w:rsidRPr="00A7612D" w:rsidRDefault="00E75099" w:rsidP="00E75099">
      <w:pPr>
        <w:pStyle w:val="pj"/>
        <w:ind w:firstLine="709"/>
        <w:rPr>
          <w:sz w:val="28"/>
          <w:szCs w:val="28"/>
        </w:rPr>
      </w:pPr>
      <w:r w:rsidRPr="00A7612D">
        <w:rPr>
          <w:rStyle w:val="s0"/>
          <w:sz w:val="28"/>
          <w:szCs w:val="28"/>
        </w:rPr>
        <w:t>гарантий Правительства Республики Казахстан;</w:t>
      </w:r>
    </w:p>
    <w:p w:rsidR="00E75099" w:rsidRPr="00A7612D" w:rsidRDefault="00E75099" w:rsidP="00E75099">
      <w:pPr>
        <w:pStyle w:val="pj"/>
        <w:ind w:firstLine="709"/>
        <w:rPr>
          <w:sz w:val="28"/>
          <w:szCs w:val="28"/>
        </w:rPr>
      </w:pPr>
      <w:r w:rsidRPr="00A7612D">
        <w:rPr>
          <w:rStyle w:val="s0"/>
          <w:sz w:val="28"/>
          <w:szCs w:val="28"/>
        </w:rPr>
        <w:t>гарантий акционерного общества «Фонд национального благосостояния «Самрук-Казына» и акционерного общества «Национальный инвестиционный холдинг «Байтерек», акционерного общества «Фонд развития предпринимательства «ДАМУ», акционерного общества «Банк Развития Казахстана»;</w:t>
      </w:r>
    </w:p>
    <w:p w:rsidR="00E75099" w:rsidRPr="00A7612D" w:rsidRDefault="00E75099" w:rsidP="00E75099">
      <w:pPr>
        <w:pStyle w:val="pj"/>
        <w:ind w:firstLine="709"/>
        <w:rPr>
          <w:sz w:val="28"/>
          <w:szCs w:val="28"/>
        </w:rPr>
      </w:pPr>
      <w:r w:rsidRPr="00A7612D">
        <w:rPr>
          <w:rStyle w:val="s0"/>
          <w:sz w:val="28"/>
          <w:szCs w:val="28"/>
        </w:rPr>
        <w:t>гарантий или резервных аккредитивов, выпущенных в соответствии с Международной практикой резервных аккредитивов (International Standby Practices, ISP98) или Унифицированными правилами для гарантий по требованию (Uniform Rules for Demand Guarantees, URDG758), банков-нерезидентов Республики Казахстан, имеющих долгосрочный долговой рейтинг не ниже «А-» агентства Standard &amp; Poor's (Стандард энд Пурс) или рейтинг аналогичного уровня одного из других рейтинговых агентств;</w:t>
      </w:r>
    </w:p>
    <w:p w:rsidR="00E75099" w:rsidRPr="00A7612D" w:rsidRDefault="00E75099" w:rsidP="00E75099">
      <w:pPr>
        <w:pStyle w:val="pj"/>
        <w:ind w:firstLine="709"/>
        <w:rPr>
          <w:sz w:val="28"/>
          <w:szCs w:val="28"/>
        </w:rPr>
      </w:pPr>
      <w:r w:rsidRPr="00A7612D">
        <w:rPr>
          <w:rStyle w:val="s0"/>
          <w:sz w:val="28"/>
          <w:szCs w:val="28"/>
        </w:rPr>
        <w:t>гарантий и договоров страхования, содержащих пункты о безусловном и безотзывном исполнении обязательств по страховой выплате, заключенных со страховыми организациями и экспортно-кредитными агентствами, осуществляющими функции по поддержке экспорта, созданными с участием иностранных государств, имеющих долгосрочный долговой рейтинг не ниже «А» агентства Standard &amp; Poor's (Стандард энд Пурс) или рейтинг аналогичного уровня одного из других рейтинговых агентств;</w:t>
      </w:r>
    </w:p>
    <w:p w:rsidR="00E75099" w:rsidRPr="00A7612D" w:rsidRDefault="00E75099" w:rsidP="00E75099">
      <w:pPr>
        <w:pStyle w:val="pj"/>
        <w:ind w:firstLine="709"/>
        <w:rPr>
          <w:sz w:val="28"/>
          <w:szCs w:val="28"/>
        </w:rPr>
      </w:pPr>
      <w:r w:rsidRPr="00A7612D">
        <w:rPr>
          <w:rStyle w:val="s0"/>
          <w:sz w:val="28"/>
          <w:szCs w:val="28"/>
        </w:rPr>
        <w:t>ценных бумаг, выпущенных банком и предоставленных в качестве обеспечения по приобретенным банком ценным бумагам, эмитентом по которым является акционерное общество «Фонд национального благосостояния «Самрук-Казына», акционерное общество «Национальный инвестиционный холдинг «Байтерек», либо их дочерние организации и по которым у банка имеется право на безусловное взыскание такого обеспечения;</w:t>
      </w:r>
    </w:p>
    <w:p w:rsidR="00E75099" w:rsidRPr="00A7612D" w:rsidRDefault="00E75099" w:rsidP="00E75099">
      <w:pPr>
        <w:pStyle w:val="pj"/>
        <w:ind w:firstLine="709"/>
        <w:rPr>
          <w:sz w:val="28"/>
          <w:szCs w:val="28"/>
        </w:rPr>
      </w:pPr>
      <w:r w:rsidRPr="00A7612D">
        <w:rPr>
          <w:rStyle w:val="s0"/>
          <w:sz w:val="28"/>
          <w:szCs w:val="28"/>
        </w:rPr>
        <w:t>договоров страхования, содержащих пункты о безусловном и безотзывном исполнении обязательств по страховой выплате, заключенных с Экспортно-кредитным агентством Казахстана, имеющим государственную гарантию по поддержке экспорта.</w:t>
      </w:r>
    </w:p>
    <w:p w:rsidR="00E75099" w:rsidRPr="00A7612D" w:rsidRDefault="00E75099" w:rsidP="00E75099">
      <w:pPr>
        <w:pStyle w:val="pj"/>
        <w:ind w:firstLine="709"/>
        <w:rPr>
          <w:sz w:val="28"/>
          <w:szCs w:val="28"/>
        </w:rPr>
      </w:pPr>
      <w:r w:rsidRPr="00A7612D">
        <w:rPr>
          <w:rStyle w:val="s0"/>
          <w:sz w:val="28"/>
          <w:szCs w:val="28"/>
        </w:rPr>
        <w:t>В расчет риска на одного заемщика не включаются:</w:t>
      </w:r>
    </w:p>
    <w:p w:rsidR="00E75099" w:rsidRPr="00A7612D" w:rsidRDefault="00E75099" w:rsidP="00E75099">
      <w:pPr>
        <w:pStyle w:val="pj"/>
        <w:ind w:firstLine="709"/>
        <w:rPr>
          <w:sz w:val="28"/>
          <w:szCs w:val="28"/>
        </w:rPr>
      </w:pPr>
      <w:r w:rsidRPr="00A7612D">
        <w:rPr>
          <w:rStyle w:val="s0"/>
          <w:sz w:val="28"/>
          <w:szCs w:val="28"/>
        </w:rPr>
        <w:t>требования к Правительству Республики Казахстан, Национальному Банку, юридическому лицу, осуществляющему выкуп ипотечных займов физических лиц, не связанных с предпринимательской деятельностью, 100 (сто) процентов акций которого принадлежат Национальному Банку, акционерному обществу «Фонд национального благосостояния «Самрук-Казына», акционерному обществу «Национальный инвестиционный холдинг «Байтерек», требования банка к заемщику, списанные с баланса банка, требования банка к заемщику, по которым сформировано 100 (сто) процентов резервов в соответствии с МСФО;</w:t>
      </w:r>
    </w:p>
    <w:p w:rsidR="00E75099" w:rsidRPr="00A7612D" w:rsidRDefault="00E75099" w:rsidP="00E75099">
      <w:pPr>
        <w:pStyle w:val="pj"/>
        <w:ind w:firstLine="709"/>
        <w:rPr>
          <w:sz w:val="28"/>
          <w:szCs w:val="28"/>
        </w:rPr>
      </w:pPr>
      <w:r w:rsidRPr="00A7612D">
        <w:rPr>
          <w:rStyle w:val="s0"/>
          <w:sz w:val="28"/>
          <w:szCs w:val="28"/>
        </w:rPr>
        <w:t>требования по ценным бумагам, по которым имеется государственная гарантия Правительства Республики Казахстан;</w:t>
      </w:r>
    </w:p>
    <w:p w:rsidR="00E75099" w:rsidRPr="00A7612D" w:rsidRDefault="00E75099" w:rsidP="00E75099">
      <w:pPr>
        <w:pStyle w:val="pj"/>
        <w:ind w:firstLine="709"/>
        <w:rPr>
          <w:sz w:val="28"/>
          <w:szCs w:val="28"/>
        </w:rPr>
      </w:pPr>
      <w:r w:rsidRPr="00A7612D">
        <w:rPr>
          <w:rStyle w:val="s0"/>
          <w:sz w:val="28"/>
          <w:szCs w:val="28"/>
        </w:rPr>
        <w:t>требования банка к дочерней организации;</w:t>
      </w:r>
    </w:p>
    <w:p w:rsidR="00E75099" w:rsidRPr="00A7612D" w:rsidRDefault="00E75099" w:rsidP="00E75099">
      <w:pPr>
        <w:pStyle w:val="pj"/>
        <w:ind w:firstLine="709"/>
        <w:rPr>
          <w:sz w:val="28"/>
          <w:szCs w:val="28"/>
        </w:rPr>
      </w:pPr>
      <w:r w:rsidRPr="00A7612D">
        <w:rPr>
          <w:rStyle w:val="s0"/>
          <w:sz w:val="28"/>
          <w:szCs w:val="28"/>
        </w:rPr>
        <w:t xml:space="preserve">требования банка к юридическому лицу, ранее являвшемуся дочерним банком, осуществившим реструктуризацию и операцию по одновременной передаче активов и обязательств родительскому банку в соответствии с </w:t>
      </w:r>
      <w:r w:rsidRPr="00A7612D">
        <w:rPr>
          <w:sz w:val="28"/>
          <w:szCs w:val="28"/>
        </w:rPr>
        <w:t>Законом</w:t>
      </w:r>
      <w:r w:rsidRPr="00A7612D">
        <w:rPr>
          <w:rStyle w:val="s0"/>
          <w:sz w:val="28"/>
          <w:szCs w:val="28"/>
        </w:rPr>
        <w:t xml:space="preserve"> о банках;</w:t>
      </w:r>
    </w:p>
    <w:p w:rsidR="00E75099" w:rsidRPr="00A7612D" w:rsidRDefault="00E75099" w:rsidP="00E75099">
      <w:pPr>
        <w:pStyle w:val="pj"/>
        <w:ind w:firstLine="709"/>
        <w:rPr>
          <w:sz w:val="28"/>
          <w:szCs w:val="28"/>
        </w:rPr>
      </w:pPr>
      <w:r w:rsidRPr="00A7612D">
        <w:rPr>
          <w:rStyle w:val="s0"/>
          <w:sz w:val="28"/>
          <w:szCs w:val="28"/>
        </w:rPr>
        <w:t>63. В случаях, когда общий объем требований банка к заемщику на дату их возникновения находился в пределах ограничений, установленных Нормативами, но впоследствии превысил указанные ограничения в связи со снижением уровня собственного капитала банка не более чем на 5 (пять) процентов в течение последних 3 (трех) месяцев либо в связи с увеличением требований банка к заемщику из-за увеличения средневзвешенного биржевого курса тенге к иностранным валютам, в которых выражены требования к заемщику более чем на 10 (десять) процентов в течение последних 3 (трех) месяцев, норматив максимального размера риска на одного заемщика считается выполненным.</w:t>
      </w:r>
    </w:p>
    <w:p w:rsidR="00E75099" w:rsidRPr="00A7612D" w:rsidRDefault="00E75099" w:rsidP="00E75099">
      <w:pPr>
        <w:pStyle w:val="pj"/>
        <w:ind w:firstLine="709"/>
        <w:rPr>
          <w:sz w:val="28"/>
          <w:szCs w:val="28"/>
        </w:rPr>
      </w:pPr>
      <w:r w:rsidRPr="00A7612D">
        <w:rPr>
          <w:rStyle w:val="s0"/>
          <w:sz w:val="28"/>
          <w:szCs w:val="28"/>
        </w:rPr>
        <w:t>В указанных случаях банк немедленно информирует уполномоченный орган о факте превышения ограничений и принимает обязательства по устранению превышения на отчетную дату и в течение последующих 3 (трех) месяцев. В случае, если данное превышение не будет устранено в указанный срок, превышение норматива максимального размера риска на одного заемщика рассматривается как нарушение данного норматива со дня выявления указанного превышения.</w:t>
      </w:r>
    </w:p>
    <w:p w:rsidR="00E75099" w:rsidRPr="00A7612D" w:rsidRDefault="00E75099" w:rsidP="00E75099">
      <w:pPr>
        <w:pStyle w:val="pj"/>
        <w:ind w:firstLine="709"/>
        <w:rPr>
          <w:sz w:val="28"/>
          <w:szCs w:val="28"/>
        </w:rPr>
      </w:pPr>
      <w:r w:rsidRPr="00A7612D">
        <w:rPr>
          <w:rStyle w:val="s0"/>
          <w:sz w:val="28"/>
          <w:szCs w:val="28"/>
        </w:rPr>
        <w:t>Банк в течение 3 (трех) рабочих дней со дня выявления такого превышения направляет на согласование в уполномоченный орган план мероприятий по снижению норматива максимального размера риска на одного заемщика до уровня не выше установленных максимальных значений в срок до 9 (девяти) месяцев со дня выявления указанного превышения.</w:t>
      </w:r>
    </w:p>
    <w:p w:rsidR="00E75099" w:rsidRPr="00A7612D" w:rsidRDefault="00E75099" w:rsidP="00E75099">
      <w:pPr>
        <w:pStyle w:val="pj"/>
        <w:ind w:firstLine="709"/>
        <w:rPr>
          <w:sz w:val="28"/>
          <w:szCs w:val="28"/>
        </w:rPr>
      </w:pPr>
      <w:r w:rsidRPr="00A7612D">
        <w:rPr>
          <w:rStyle w:val="s0"/>
          <w:sz w:val="28"/>
          <w:szCs w:val="28"/>
        </w:rPr>
        <w:t>Уполномоченный орган осуществляет согласование плана мероприятий, указанного в части четвертой настоящего пункта, в течение 10 (десяти) рабочих дней со дня его представления.</w:t>
      </w:r>
    </w:p>
    <w:p w:rsidR="00E75099" w:rsidRPr="00A7612D" w:rsidRDefault="00E75099" w:rsidP="00E75099">
      <w:pPr>
        <w:pStyle w:val="pj"/>
        <w:ind w:firstLine="709"/>
        <w:rPr>
          <w:sz w:val="28"/>
          <w:szCs w:val="28"/>
        </w:rPr>
      </w:pPr>
      <w:r w:rsidRPr="00A7612D">
        <w:rPr>
          <w:rStyle w:val="s0"/>
          <w:sz w:val="28"/>
          <w:szCs w:val="28"/>
        </w:rPr>
        <w:t>В случае, если данное превышение не будет устранено в срок, установленный планом мероприятий, превышение норматива максимального размера риска на одного заемщика рассматривается как нарушение данного норматива со дня выявления указанного превышения.</w:t>
      </w:r>
    </w:p>
    <w:p w:rsidR="00E75099" w:rsidRPr="00A7612D" w:rsidRDefault="00E75099" w:rsidP="00E75099">
      <w:pPr>
        <w:pStyle w:val="pj"/>
        <w:ind w:firstLine="709"/>
        <w:rPr>
          <w:sz w:val="28"/>
          <w:szCs w:val="28"/>
        </w:rPr>
      </w:pPr>
      <w:bookmarkStart w:id="19" w:name="SUB5900"/>
      <w:bookmarkEnd w:id="19"/>
      <w:r w:rsidRPr="00A7612D">
        <w:rPr>
          <w:rStyle w:val="s0"/>
          <w:sz w:val="28"/>
          <w:szCs w:val="28"/>
        </w:rPr>
        <w:t xml:space="preserve">64. Если заемщик банка на момент возникновения обязательства перед банком не являлся лицом, связанным с банком особыми отношениями, но впоследствии стал таковым, то в случае превышения размера риска на такого заемщика, установленного абзацем вторым </w:t>
      </w:r>
      <w:r w:rsidRPr="00A7612D">
        <w:rPr>
          <w:sz w:val="28"/>
          <w:szCs w:val="28"/>
        </w:rPr>
        <w:t>пункта 57</w:t>
      </w:r>
      <w:r w:rsidRPr="00A7612D">
        <w:rPr>
          <w:rStyle w:val="s0"/>
          <w:sz w:val="28"/>
          <w:szCs w:val="28"/>
        </w:rPr>
        <w:t xml:space="preserve"> Нормативов, указанное превышение не будет рассматриваться как нарушение при условии соответствия следующему требованию:</w:t>
      </w:r>
    </w:p>
    <w:p w:rsidR="00E75099" w:rsidRPr="00A7612D" w:rsidRDefault="00E75099" w:rsidP="00E75099">
      <w:pPr>
        <w:pStyle w:val="pj"/>
        <w:ind w:firstLine="709"/>
        <w:rPr>
          <w:sz w:val="28"/>
          <w:szCs w:val="28"/>
        </w:rPr>
      </w:pPr>
      <w:r w:rsidRPr="00A7612D">
        <w:rPr>
          <w:rStyle w:val="s0"/>
          <w:sz w:val="28"/>
          <w:szCs w:val="28"/>
        </w:rPr>
        <w:t xml:space="preserve">банк немедленно информировал уполномоченный орган о данном превышении с подтверждением способности заемщика представить дополнительное обеспечение согласно </w:t>
      </w:r>
      <w:r w:rsidRPr="00A7612D">
        <w:rPr>
          <w:sz w:val="28"/>
          <w:szCs w:val="28"/>
        </w:rPr>
        <w:t>подпункту 6) пункта 62</w:t>
      </w:r>
      <w:r w:rsidRPr="00A7612D">
        <w:rPr>
          <w:rStyle w:val="s0"/>
          <w:sz w:val="28"/>
          <w:szCs w:val="28"/>
        </w:rPr>
        <w:t xml:space="preserve"> Нормативов или исполнить часть требований банка до размера, необходимого для соблюдения размера норматива, и принятием обязательств по устранению данного нарушения в сроки, установленные уполномоченным органом.</w:t>
      </w:r>
    </w:p>
    <w:p w:rsidR="00E75099" w:rsidRPr="00A7612D" w:rsidRDefault="00E75099" w:rsidP="00E75099">
      <w:pPr>
        <w:pStyle w:val="pj"/>
        <w:ind w:firstLine="709"/>
        <w:rPr>
          <w:sz w:val="28"/>
          <w:szCs w:val="28"/>
        </w:rPr>
      </w:pPr>
      <w:r w:rsidRPr="00A7612D">
        <w:rPr>
          <w:rStyle w:val="s0"/>
          <w:sz w:val="28"/>
          <w:szCs w:val="28"/>
        </w:rPr>
        <w:t xml:space="preserve">65. Условия </w:t>
      </w:r>
      <w:r w:rsidRPr="00A7612D">
        <w:rPr>
          <w:sz w:val="28"/>
          <w:szCs w:val="28"/>
        </w:rPr>
        <w:t>пункта 64</w:t>
      </w:r>
      <w:r w:rsidRPr="00A7612D">
        <w:rPr>
          <w:rStyle w:val="s0"/>
          <w:sz w:val="28"/>
          <w:szCs w:val="28"/>
        </w:rPr>
        <w:t xml:space="preserve"> Нормативов также применяются в случае, если заемщики на момент возникновения обязательств не рассматривались в качестве одного заемщика, но впоследствии стали таковым.</w:t>
      </w:r>
    </w:p>
    <w:p w:rsidR="00E75099" w:rsidRPr="00A7612D" w:rsidRDefault="00E75099" w:rsidP="00E75099">
      <w:pPr>
        <w:pStyle w:val="pj"/>
        <w:ind w:firstLine="709"/>
        <w:rPr>
          <w:sz w:val="28"/>
          <w:szCs w:val="28"/>
        </w:rPr>
      </w:pPr>
      <w:r w:rsidRPr="00A7612D">
        <w:rPr>
          <w:rStyle w:val="s0"/>
          <w:sz w:val="28"/>
          <w:szCs w:val="28"/>
        </w:rPr>
        <w:t> </w:t>
      </w:r>
    </w:p>
    <w:p w:rsidR="00E75099" w:rsidRPr="00A7612D" w:rsidRDefault="00E75099" w:rsidP="00E75099">
      <w:pPr>
        <w:pStyle w:val="pj"/>
        <w:ind w:firstLine="709"/>
        <w:rPr>
          <w:sz w:val="28"/>
          <w:szCs w:val="28"/>
        </w:rPr>
      </w:pPr>
      <w:r w:rsidRPr="00A7612D">
        <w:rPr>
          <w:rStyle w:val="s1"/>
          <w:sz w:val="28"/>
          <w:szCs w:val="28"/>
        </w:rPr>
        <w:t>Глава 5. Коэффициенты ликвидности</w:t>
      </w:r>
    </w:p>
    <w:p w:rsidR="00E75099" w:rsidRPr="00A7612D" w:rsidRDefault="00E75099" w:rsidP="00E75099">
      <w:pPr>
        <w:pStyle w:val="a4"/>
        <w:shd w:val="clear" w:color="auto" w:fill="FFFFFF"/>
        <w:ind w:firstLine="708"/>
        <w:textAlignment w:val="baseline"/>
        <w:rPr>
          <w:spacing w:val="2"/>
          <w:sz w:val="28"/>
          <w:szCs w:val="28"/>
        </w:rPr>
      </w:pPr>
      <w:r w:rsidRPr="00A7612D">
        <w:rPr>
          <w:rStyle w:val="s0"/>
          <w:sz w:val="28"/>
          <w:szCs w:val="28"/>
        </w:rPr>
        <w:t xml:space="preserve">66. </w:t>
      </w:r>
      <w:r w:rsidRPr="00A7612D">
        <w:rPr>
          <w:spacing w:val="2"/>
          <w:sz w:val="28"/>
          <w:szCs w:val="28"/>
        </w:rPr>
        <w:t>Ликвидность характеризуется следующими коэффициентами:</w:t>
      </w:r>
    </w:p>
    <w:p w:rsidR="00E75099" w:rsidRPr="00A7612D" w:rsidRDefault="00E75099" w:rsidP="00E75099">
      <w:pPr>
        <w:pStyle w:val="a4"/>
        <w:shd w:val="clear" w:color="auto" w:fill="FFFFFF"/>
        <w:textAlignment w:val="baseline"/>
        <w:rPr>
          <w:spacing w:val="2"/>
          <w:sz w:val="28"/>
          <w:szCs w:val="28"/>
        </w:rPr>
      </w:pPr>
      <w:r w:rsidRPr="00A7612D">
        <w:rPr>
          <w:spacing w:val="2"/>
          <w:sz w:val="28"/>
          <w:szCs w:val="28"/>
        </w:rPr>
        <w:t xml:space="preserve">      </w:t>
      </w:r>
      <w:r w:rsidRPr="00A7612D">
        <w:rPr>
          <w:spacing w:val="2"/>
          <w:sz w:val="28"/>
          <w:szCs w:val="28"/>
        </w:rPr>
        <w:tab/>
        <w:t>коэффициентом текущей ликвидности банка k4;</w:t>
      </w:r>
    </w:p>
    <w:p w:rsidR="00E75099" w:rsidRPr="00A7612D" w:rsidRDefault="00E75099" w:rsidP="00E75099">
      <w:pPr>
        <w:pStyle w:val="a4"/>
        <w:shd w:val="clear" w:color="auto" w:fill="FFFFFF"/>
        <w:textAlignment w:val="baseline"/>
        <w:rPr>
          <w:spacing w:val="2"/>
          <w:sz w:val="28"/>
          <w:szCs w:val="28"/>
        </w:rPr>
      </w:pPr>
      <w:r w:rsidRPr="00A7612D">
        <w:rPr>
          <w:spacing w:val="2"/>
          <w:sz w:val="28"/>
          <w:szCs w:val="28"/>
        </w:rPr>
        <w:t xml:space="preserve">      </w:t>
      </w:r>
      <w:r w:rsidRPr="00A7612D">
        <w:rPr>
          <w:spacing w:val="2"/>
          <w:sz w:val="28"/>
          <w:szCs w:val="28"/>
        </w:rPr>
        <w:tab/>
        <w:t>коэффициентами срочной ликвидности k4-1, k4-2 и k4-3;</w:t>
      </w:r>
    </w:p>
    <w:p w:rsidR="00E75099" w:rsidRPr="00A7612D" w:rsidRDefault="00E75099" w:rsidP="00E75099">
      <w:pPr>
        <w:pStyle w:val="a4"/>
        <w:shd w:val="clear" w:color="auto" w:fill="FFFFFF"/>
        <w:textAlignment w:val="baseline"/>
        <w:rPr>
          <w:spacing w:val="2"/>
          <w:sz w:val="28"/>
          <w:szCs w:val="28"/>
        </w:rPr>
      </w:pPr>
      <w:r w:rsidRPr="00A7612D">
        <w:rPr>
          <w:spacing w:val="2"/>
          <w:sz w:val="28"/>
          <w:szCs w:val="28"/>
        </w:rPr>
        <w:t xml:space="preserve">      </w:t>
      </w:r>
      <w:r w:rsidRPr="00A7612D">
        <w:rPr>
          <w:spacing w:val="2"/>
          <w:sz w:val="28"/>
          <w:szCs w:val="28"/>
        </w:rPr>
        <w:tab/>
        <w:t>коэффициентами срочной валютной ликвидности k4-4, k4-5 и k4-6;</w:t>
      </w:r>
    </w:p>
    <w:p w:rsidR="00E75099" w:rsidRPr="00A7612D" w:rsidRDefault="00E75099" w:rsidP="00E75099">
      <w:pPr>
        <w:pStyle w:val="a4"/>
        <w:shd w:val="clear" w:color="auto" w:fill="FFFFFF"/>
        <w:jc w:val="both"/>
        <w:textAlignment w:val="baseline"/>
        <w:rPr>
          <w:spacing w:val="2"/>
          <w:sz w:val="28"/>
          <w:szCs w:val="28"/>
        </w:rPr>
      </w:pPr>
      <w:r w:rsidRPr="00A7612D">
        <w:rPr>
          <w:spacing w:val="2"/>
          <w:sz w:val="28"/>
          <w:szCs w:val="28"/>
        </w:rPr>
        <w:tab/>
        <w:t>и в отношении банка с универсальной банковской лицензией, осуществляющего исламские банковские операции, по активам и обязательствам, отнесенным к исламским банковским операциям:</w:t>
      </w:r>
    </w:p>
    <w:p w:rsidR="00E75099" w:rsidRPr="00A7612D" w:rsidRDefault="00E75099" w:rsidP="00E75099">
      <w:pPr>
        <w:pStyle w:val="a4"/>
        <w:shd w:val="clear" w:color="auto" w:fill="FFFFFF"/>
        <w:textAlignment w:val="baseline"/>
        <w:rPr>
          <w:spacing w:val="2"/>
          <w:sz w:val="28"/>
          <w:szCs w:val="28"/>
        </w:rPr>
      </w:pPr>
      <w:r w:rsidRPr="00A7612D">
        <w:rPr>
          <w:spacing w:val="2"/>
          <w:sz w:val="28"/>
          <w:szCs w:val="28"/>
        </w:rPr>
        <w:tab/>
        <w:t>коэффициентом текущей ликвидности банка k4-и;</w:t>
      </w:r>
    </w:p>
    <w:p w:rsidR="00E75099" w:rsidRPr="00A7612D" w:rsidRDefault="00E75099" w:rsidP="00E75099">
      <w:pPr>
        <w:pStyle w:val="a4"/>
        <w:shd w:val="clear" w:color="auto" w:fill="FFFFFF"/>
        <w:textAlignment w:val="baseline"/>
        <w:rPr>
          <w:spacing w:val="2"/>
          <w:sz w:val="28"/>
          <w:szCs w:val="28"/>
        </w:rPr>
      </w:pPr>
      <w:r w:rsidRPr="00A7612D">
        <w:rPr>
          <w:spacing w:val="2"/>
          <w:sz w:val="28"/>
          <w:szCs w:val="28"/>
        </w:rPr>
        <w:t xml:space="preserve">      </w:t>
      </w:r>
      <w:r w:rsidRPr="00A7612D">
        <w:rPr>
          <w:spacing w:val="2"/>
          <w:sz w:val="28"/>
          <w:szCs w:val="28"/>
        </w:rPr>
        <w:tab/>
        <w:t>коэффициентами срочной ликвидности k4-1и, k4-2и и k4-3и;</w:t>
      </w:r>
    </w:p>
    <w:p w:rsidR="00E75099" w:rsidRPr="00A7612D" w:rsidRDefault="00E75099" w:rsidP="00E75099">
      <w:pPr>
        <w:pStyle w:val="a4"/>
        <w:shd w:val="clear" w:color="auto" w:fill="FFFFFF"/>
        <w:textAlignment w:val="baseline"/>
        <w:rPr>
          <w:spacing w:val="2"/>
          <w:sz w:val="28"/>
          <w:szCs w:val="28"/>
        </w:rPr>
      </w:pPr>
      <w:r w:rsidRPr="00A7612D">
        <w:rPr>
          <w:spacing w:val="2"/>
          <w:sz w:val="28"/>
          <w:szCs w:val="28"/>
        </w:rPr>
        <w:t xml:space="preserve">      </w:t>
      </w:r>
      <w:r w:rsidRPr="00A7612D">
        <w:rPr>
          <w:spacing w:val="2"/>
          <w:sz w:val="28"/>
          <w:szCs w:val="28"/>
        </w:rPr>
        <w:tab/>
        <w:t>коэффициентами срочной валютной ликвидности k4-4и, k4-5и и k4-6и;</w:t>
      </w:r>
    </w:p>
    <w:p w:rsidR="00E75099" w:rsidRPr="00A7612D" w:rsidRDefault="00E75099" w:rsidP="00E75099">
      <w:pPr>
        <w:pStyle w:val="a4"/>
        <w:shd w:val="clear" w:color="auto" w:fill="FFFFFF"/>
        <w:ind w:firstLine="708"/>
        <w:jc w:val="both"/>
        <w:textAlignment w:val="baseline"/>
        <w:rPr>
          <w:spacing w:val="2"/>
          <w:sz w:val="28"/>
          <w:szCs w:val="28"/>
        </w:rPr>
      </w:pPr>
      <w:r w:rsidRPr="00A7612D">
        <w:rPr>
          <w:spacing w:val="2"/>
          <w:sz w:val="28"/>
          <w:szCs w:val="28"/>
        </w:rPr>
        <w:t>Банк с универсальной банковской лицензией, осуществляющий исламские банковские операции, рассчитывает коэффициенты ликвидности раздельно по активам и обязательствам, формируемым (учитываемым) в рамках исламских банковских операций.</w:t>
      </w:r>
    </w:p>
    <w:p w:rsidR="00E75099" w:rsidRPr="00A7612D" w:rsidRDefault="00E75099" w:rsidP="00E75099">
      <w:pPr>
        <w:pStyle w:val="a4"/>
        <w:shd w:val="clear" w:color="auto" w:fill="FFFFFF"/>
        <w:textAlignment w:val="baseline"/>
        <w:rPr>
          <w:spacing w:val="2"/>
          <w:sz w:val="28"/>
          <w:szCs w:val="28"/>
        </w:rPr>
      </w:pPr>
      <w:r w:rsidRPr="00A7612D">
        <w:rPr>
          <w:spacing w:val="2"/>
          <w:sz w:val="28"/>
          <w:szCs w:val="28"/>
        </w:rPr>
        <w:tab/>
        <w:t xml:space="preserve">Минимальное значение коэффициентов срочной ликвидности и срочной валютной ликвидности устанавливается в размере: </w:t>
      </w:r>
    </w:p>
    <w:p w:rsidR="00E75099" w:rsidRPr="00A7612D" w:rsidRDefault="00E75099" w:rsidP="00E75099">
      <w:pPr>
        <w:pStyle w:val="a4"/>
        <w:shd w:val="clear" w:color="auto" w:fill="FFFFFF"/>
        <w:textAlignment w:val="baseline"/>
        <w:rPr>
          <w:spacing w:val="2"/>
          <w:sz w:val="28"/>
          <w:szCs w:val="28"/>
        </w:rPr>
      </w:pPr>
      <w:r w:rsidRPr="00A7612D">
        <w:rPr>
          <w:spacing w:val="2"/>
          <w:sz w:val="28"/>
          <w:szCs w:val="28"/>
        </w:rPr>
        <w:t xml:space="preserve">      </w:t>
      </w:r>
      <w:r w:rsidRPr="00A7612D">
        <w:rPr>
          <w:spacing w:val="2"/>
          <w:sz w:val="28"/>
          <w:szCs w:val="28"/>
        </w:rPr>
        <w:tab/>
        <w:t>k4, k4-и - 0,3;</w:t>
      </w:r>
    </w:p>
    <w:p w:rsidR="00E75099" w:rsidRPr="00A7612D" w:rsidRDefault="00E75099" w:rsidP="00E75099">
      <w:pPr>
        <w:pStyle w:val="a4"/>
        <w:shd w:val="clear" w:color="auto" w:fill="FFFFFF"/>
        <w:textAlignment w:val="baseline"/>
        <w:rPr>
          <w:spacing w:val="2"/>
          <w:sz w:val="28"/>
          <w:szCs w:val="28"/>
        </w:rPr>
      </w:pPr>
      <w:r w:rsidRPr="00A7612D">
        <w:rPr>
          <w:spacing w:val="2"/>
          <w:sz w:val="28"/>
          <w:szCs w:val="28"/>
        </w:rPr>
        <w:t xml:space="preserve">      </w:t>
      </w:r>
      <w:r w:rsidRPr="00A7612D">
        <w:rPr>
          <w:spacing w:val="2"/>
          <w:sz w:val="28"/>
          <w:szCs w:val="28"/>
        </w:rPr>
        <w:tab/>
        <w:t>k4-1, k4-1и  - 1;</w:t>
      </w:r>
    </w:p>
    <w:p w:rsidR="00E75099" w:rsidRPr="00A7612D" w:rsidRDefault="00E75099" w:rsidP="00E75099">
      <w:pPr>
        <w:pStyle w:val="a4"/>
        <w:shd w:val="clear" w:color="auto" w:fill="FFFFFF"/>
        <w:textAlignment w:val="baseline"/>
        <w:rPr>
          <w:spacing w:val="2"/>
          <w:sz w:val="28"/>
          <w:szCs w:val="28"/>
        </w:rPr>
      </w:pPr>
      <w:r w:rsidRPr="00A7612D">
        <w:rPr>
          <w:spacing w:val="2"/>
          <w:sz w:val="28"/>
          <w:szCs w:val="28"/>
        </w:rPr>
        <w:t>     </w:t>
      </w:r>
      <w:r w:rsidRPr="00A7612D">
        <w:rPr>
          <w:spacing w:val="2"/>
          <w:sz w:val="28"/>
          <w:szCs w:val="28"/>
        </w:rPr>
        <w:tab/>
        <w:t>k4-2, k4-2и - 0,9;</w:t>
      </w:r>
    </w:p>
    <w:p w:rsidR="00E75099" w:rsidRPr="00A7612D" w:rsidRDefault="00E75099" w:rsidP="00E75099">
      <w:pPr>
        <w:pStyle w:val="a4"/>
        <w:shd w:val="clear" w:color="auto" w:fill="FFFFFF"/>
        <w:textAlignment w:val="baseline"/>
        <w:rPr>
          <w:spacing w:val="2"/>
          <w:sz w:val="28"/>
          <w:szCs w:val="28"/>
        </w:rPr>
      </w:pPr>
      <w:r w:rsidRPr="00A7612D">
        <w:rPr>
          <w:spacing w:val="2"/>
          <w:sz w:val="28"/>
          <w:szCs w:val="28"/>
        </w:rPr>
        <w:t xml:space="preserve">      </w:t>
      </w:r>
      <w:r w:rsidRPr="00A7612D">
        <w:rPr>
          <w:spacing w:val="2"/>
          <w:sz w:val="28"/>
          <w:szCs w:val="28"/>
        </w:rPr>
        <w:tab/>
        <w:t>k4-3, k4-3и - 0,8;</w:t>
      </w:r>
    </w:p>
    <w:p w:rsidR="00E75099" w:rsidRPr="00A7612D" w:rsidRDefault="00E75099" w:rsidP="00E75099">
      <w:pPr>
        <w:pStyle w:val="a4"/>
        <w:shd w:val="clear" w:color="auto" w:fill="FFFFFF"/>
        <w:textAlignment w:val="baseline"/>
        <w:rPr>
          <w:spacing w:val="2"/>
          <w:sz w:val="28"/>
          <w:szCs w:val="28"/>
        </w:rPr>
      </w:pPr>
      <w:r w:rsidRPr="00A7612D">
        <w:rPr>
          <w:spacing w:val="2"/>
          <w:sz w:val="28"/>
          <w:szCs w:val="28"/>
        </w:rPr>
        <w:t xml:space="preserve">      </w:t>
      </w:r>
      <w:r w:rsidRPr="00A7612D">
        <w:rPr>
          <w:spacing w:val="2"/>
          <w:sz w:val="28"/>
          <w:szCs w:val="28"/>
        </w:rPr>
        <w:tab/>
        <w:t>k4-4, k4-4и - 1;</w:t>
      </w:r>
    </w:p>
    <w:p w:rsidR="00E75099" w:rsidRPr="00A7612D" w:rsidRDefault="00E75099" w:rsidP="00E75099">
      <w:pPr>
        <w:pStyle w:val="a4"/>
        <w:shd w:val="clear" w:color="auto" w:fill="FFFFFF"/>
        <w:textAlignment w:val="baseline"/>
        <w:rPr>
          <w:spacing w:val="2"/>
          <w:sz w:val="28"/>
          <w:szCs w:val="28"/>
        </w:rPr>
      </w:pPr>
      <w:r w:rsidRPr="00A7612D">
        <w:rPr>
          <w:spacing w:val="2"/>
          <w:sz w:val="28"/>
          <w:szCs w:val="28"/>
        </w:rPr>
        <w:t xml:space="preserve">      </w:t>
      </w:r>
      <w:r w:rsidRPr="00A7612D">
        <w:rPr>
          <w:spacing w:val="2"/>
          <w:sz w:val="28"/>
          <w:szCs w:val="28"/>
        </w:rPr>
        <w:tab/>
        <w:t>k4-5, k4-5и - 0,9;</w:t>
      </w:r>
    </w:p>
    <w:p w:rsidR="00E75099" w:rsidRPr="00A7612D" w:rsidRDefault="00E75099" w:rsidP="00E75099">
      <w:pPr>
        <w:pStyle w:val="a4"/>
        <w:shd w:val="clear" w:color="auto" w:fill="FFFFFF"/>
        <w:textAlignment w:val="baseline"/>
        <w:rPr>
          <w:spacing w:val="2"/>
          <w:sz w:val="28"/>
          <w:szCs w:val="28"/>
        </w:rPr>
      </w:pPr>
      <w:r w:rsidRPr="00A7612D">
        <w:rPr>
          <w:spacing w:val="2"/>
          <w:sz w:val="28"/>
          <w:szCs w:val="28"/>
        </w:rPr>
        <w:t xml:space="preserve">      </w:t>
      </w:r>
      <w:r w:rsidRPr="00A7612D">
        <w:rPr>
          <w:spacing w:val="2"/>
          <w:sz w:val="28"/>
          <w:szCs w:val="28"/>
        </w:rPr>
        <w:tab/>
        <w:t>k4-6, k4-6и - 0,8.</w:t>
      </w:r>
    </w:p>
    <w:p w:rsidR="00E75099" w:rsidRPr="00A7612D" w:rsidRDefault="00E75099" w:rsidP="00E75099">
      <w:pPr>
        <w:pStyle w:val="a4"/>
        <w:shd w:val="clear" w:color="auto" w:fill="FFFFFF"/>
        <w:jc w:val="both"/>
        <w:textAlignment w:val="baseline"/>
        <w:rPr>
          <w:spacing w:val="2"/>
          <w:sz w:val="28"/>
          <w:szCs w:val="28"/>
        </w:rPr>
      </w:pPr>
      <w:r w:rsidRPr="00A7612D">
        <w:rPr>
          <w:spacing w:val="2"/>
          <w:sz w:val="28"/>
          <w:szCs w:val="28"/>
        </w:rPr>
        <w:t xml:space="preserve">      </w:t>
      </w:r>
      <w:r w:rsidRPr="00A7612D">
        <w:rPr>
          <w:spacing w:val="2"/>
          <w:sz w:val="28"/>
          <w:szCs w:val="28"/>
        </w:rPr>
        <w:tab/>
        <w:t>67. Коэффициент текущей ликвидности банка k4 рассчитываются как отношение среднемесячных высоколиквидных активов банка к среднемесячному размеру обязательств до востребования с учетом начисленного вознаграждения.</w:t>
      </w:r>
    </w:p>
    <w:p w:rsidR="00E75099" w:rsidRPr="00A7612D" w:rsidRDefault="00E75099" w:rsidP="00E75099">
      <w:pPr>
        <w:pStyle w:val="a4"/>
        <w:shd w:val="clear" w:color="auto" w:fill="FFFFFF"/>
        <w:jc w:val="both"/>
        <w:textAlignment w:val="baseline"/>
        <w:rPr>
          <w:spacing w:val="2"/>
          <w:sz w:val="28"/>
          <w:szCs w:val="28"/>
        </w:rPr>
      </w:pPr>
      <w:r w:rsidRPr="00A7612D">
        <w:rPr>
          <w:spacing w:val="2"/>
          <w:sz w:val="28"/>
          <w:szCs w:val="28"/>
        </w:rPr>
        <w:t xml:space="preserve">      </w:t>
      </w:r>
      <w:r w:rsidRPr="00A7612D">
        <w:rPr>
          <w:spacing w:val="2"/>
          <w:sz w:val="28"/>
          <w:szCs w:val="28"/>
        </w:rPr>
        <w:tab/>
        <w:t>При расчете коэффициента текущей ликвидности в размер обязательств до востребования включаются все обязательства до востребования, в том числе </w:t>
      </w:r>
      <w:bookmarkStart w:id="20" w:name="z523"/>
      <w:bookmarkEnd w:id="20"/>
      <w:r w:rsidRPr="00A7612D">
        <w:rPr>
          <w:spacing w:val="2"/>
          <w:sz w:val="28"/>
          <w:szCs w:val="28"/>
        </w:rPr>
        <w:t>обязательства, по которым не установлен срок осуществления расчетов, необеспеченные гарантии и поручительства банка, выданные при привлечении внешних займов дочерними организациями банка, аффилиированными с банком юридическими лицами, а также в рамках сделок банка по секьюритизации, с правом кредитора требовать досрочного погашения обязательств должника по этим займам, в том числе:</w:t>
      </w:r>
    </w:p>
    <w:p w:rsidR="00E75099" w:rsidRPr="00A7612D" w:rsidRDefault="00E75099" w:rsidP="00E75099">
      <w:pPr>
        <w:pStyle w:val="a4"/>
        <w:shd w:val="clear" w:color="auto" w:fill="FFFFFF"/>
        <w:jc w:val="both"/>
        <w:textAlignment w:val="baseline"/>
        <w:rPr>
          <w:spacing w:val="2"/>
          <w:sz w:val="28"/>
          <w:szCs w:val="28"/>
        </w:rPr>
      </w:pPr>
      <w:r w:rsidRPr="00A7612D">
        <w:rPr>
          <w:spacing w:val="2"/>
          <w:sz w:val="28"/>
          <w:szCs w:val="28"/>
        </w:rPr>
        <w:t xml:space="preserve">      </w:t>
      </w:r>
      <w:r w:rsidRPr="00A7612D">
        <w:rPr>
          <w:spacing w:val="2"/>
          <w:sz w:val="28"/>
          <w:szCs w:val="28"/>
        </w:rPr>
        <w:tab/>
        <w:t>с оставшимся сроком до погашения менее 3 (трех) лет, умноженные на коэффициент конверсии равный 50 (пятидесяти) процентам и минимальное значение коэффициента достаточности собственного капитала банка k2;</w:t>
      </w:r>
    </w:p>
    <w:p w:rsidR="00E75099" w:rsidRPr="00A7612D" w:rsidRDefault="00E75099" w:rsidP="00E75099">
      <w:pPr>
        <w:pStyle w:val="a4"/>
        <w:shd w:val="clear" w:color="auto" w:fill="FFFFFF"/>
        <w:jc w:val="both"/>
        <w:textAlignment w:val="baseline"/>
        <w:rPr>
          <w:spacing w:val="2"/>
          <w:sz w:val="28"/>
          <w:szCs w:val="28"/>
        </w:rPr>
      </w:pPr>
      <w:r w:rsidRPr="00A7612D">
        <w:rPr>
          <w:spacing w:val="2"/>
          <w:sz w:val="28"/>
          <w:szCs w:val="28"/>
        </w:rPr>
        <w:t xml:space="preserve">      </w:t>
      </w:r>
      <w:r w:rsidRPr="00A7612D">
        <w:rPr>
          <w:spacing w:val="2"/>
          <w:sz w:val="28"/>
          <w:szCs w:val="28"/>
        </w:rPr>
        <w:tab/>
        <w:t>с оставшимся сроком до погашения 3 (три) года и более, умноженные на коэффициент конверсии равный 100 (ста) процентам и минимальное значение коэффициента достаточности собственного капитала банка k2, за исключением гарантий и поручительств банка, выданных при привлечении займов, включаемых в расчет норматива k4, а также займы "овернайт", полученные от банков, и вклады, привлеченные банком на одну ночь и срочные обязательства с безусловным правом кредитора требовать досрочного погашения обязательств, в том числе срочные и условные депозиты банков, за исключением срочных и условных депозитов физических и юридических лиц, аффинированных драгоценных металлов.</w:t>
      </w:r>
    </w:p>
    <w:p w:rsidR="00E75099" w:rsidRPr="00A7612D" w:rsidRDefault="00E75099" w:rsidP="00E75099">
      <w:pPr>
        <w:pStyle w:val="a4"/>
        <w:shd w:val="clear" w:color="auto" w:fill="FFFFFF"/>
        <w:jc w:val="both"/>
        <w:textAlignment w:val="baseline"/>
        <w:rPr>
          <w:spacing w:val="2"/>
          <w:sz w:val="28"/>
          <w:szCs w:val="28"/>
        </w:rPr>
      </w:pPr>
      <w:r w:rsidRPr="00A7612D">
        <w:rPr>
          <w:spacing w:val="2"/>
          <w:sz w:val="28"/>
          <w:szCs w:val="28"/>
        </w:rPr>
        <w:t xml:space="preserve">      </w:t>
      </w:r>
      <w:r w:rsidRPr="00A7612D">
        <w:rPr>
          <w:spacing w:val="2"/>
          <w:sz w:val="28"/>
          <w:szCs w:val="28"/>
        </w:rPr>
        <w:tab/>
        <w:t>Коэффициент текущей ликвидности банка k4-и рассчитывается как отношение среднемесячных высоколиквидных активов банка к среднемесячному размеру обязательств до востребования.</w:t>
      </w:r>
    </w:p>
    <w:p w:rsidR="00E75099" w:rsidRPr="00A7612D" w:rsidRDefault="00E75099" w:rsidP="00E75099">
      <w:pPr>
        <w:pStyle w:val="a4"/>
        <w:shd w:val="clear" w:color="auto" w:fill="FFFFFF"/>
        <w:ind w:firstLine="708"/>
        <w:jc w:val="both"/>
        <w:textAlignment w:val="baseline"/>
        <w:rPr>
          <w:spacing w:val="2"/>
          <w:sz w:val="28"/>
          <w:szCs w:val="28"/>
        </w:rPr>
      </w:pPr>
      <w:r w:rsidRPr="00A7612D">
        <w:rPr>
          <w:spacing w:val="2"/>
          <w:sz w:val="28"/>
          <w:szCs w:val="28"/>
        </w:rPr>
        <w:t>Коэффициенты срочной ликвидности k4-1 и k4-1и рассчитываются как отношение среднемесячного размера высоколиквидных активов к среднемесячному размеру срочных обязательств с оставшимся сроком до погашения до 7 (семи) дней включительно.</w:t>
      </w:r>
    </w:p>
    <w:p w:rsidR="00E75099" w:rsidRPr="00A7612D" w:rsidRDefault="00E75099" w:rsidP="00E75099">
      <w:pPr>
        <w:pStyle w:val="a4"/>
        <w:shd w:val="clear" w:color="auto" w:fill="FFFFFF"/>
        <w:jc w:val="both"/>
        <w:textAlignment w:val="baseline"/>
        <w:rPr>
          <w:spacing w:val="2"/>
          <w:sz w:val="28"/>
          <w:szCs w:val="28"/>
        </w:rPr>
      </w:pPr>
      <w:r w:rsidRPr="00A7612D">
        <w:rPr>
          <w:spacing w:val="2"/>
          <w:sz w:val="28"/>
          <w:szCs w:val="28"/>
        </w:rPr>
        <w:t xml:space="preserve">  </w:t>
      </w:r>
      <w:r w:rsidRPr="00A7612D">
        <w:rPr>
          <w:spacing w:val="2"/>
          <w:sz w:val="28"/>
          <w:szCs w:val="28"/>
        </w:rPr>
        <w:tab/>
        <w:t>Коэффициенты срочной ликвидности k4-2 и k4-2и рассчитываются как отношение среднемесячного размера ликвидных активов с оставшимся сроком до погашения до 1 (одного) месяца включительно, включая высоколиквидные активы, к среднемесячному размеру срочных обязательств с оставшимся сроком до погашения до 1 (одного) месяца включительно.</w:t>
      </w:r>
    </w:p>
    <w:p w:rsidR="00E75099" w:rsidRPr="00A7612D" w:rsidRDefault="00E75099" w:rsidP="00E75099">
      <w:pPr>
        <w:pStyle w:val="a4"/>
        <w:shd w:val="clear" w:color="auto" w:fill="FFFFFF"/>
        <w:jc w:val="both"/>
        <w:textAlignment w:val="baseline"/>
        <w:rPr>
          <w:spacing w:val="2"/>
          <w:sz w:val="28"/>
          <w:szCs w:val="28"/>
        </w:rPr>
      </w:pPr>
      <w:r w:rsidRPr="00A7612D">
        <w:rPr>
          <w:spacing w:val="2"/>
          <w:sz w:val="28"/>
          <w:szCs w:val="28"/>
        </w:rPr>
        <w:t> </w:t>
      </w:r>
      <w:r w:rsidRPr="00A7612D">
        <w:rPr>
          <w:spacing w:val="2"/>
          <w:sz w:val="28"/>
          <w:szCs w:val="28"/>
        </w:rPr>
        <w:tab/>
        <w:t>Коэффициенты срочной ликвидности k4-3 и k4-3и рассчитываются как отношение среднемесячного размера ликвидных активов с оставшимся сроком до погашения до 3 (трех) месяцев включительно, включая высоколиквидные активы, к среднемесячному размеру срочных обязательств с оставшимся сроком до погашения до 3 (трех) месяцев включительно.</w:t>
      </w:r>
    </w:p>
    <w:p w:rsidR="00E75099" w:rsidRPr="00A7612D" w:rsidRDefault="00E75099" w:rsidP="00E75099">
      <w:pPr>
        <w:pStyle w:val="a4"/>
        <w:shd w:val="clear" w:color="auto" w:fill="FFFFFF"/>
        <w:ind w:firstLine="708"/>
        <w:jc w:val="both"/>
        <w:textAlignment w:val="baseline"/>
        <w:rPr>
          <w:spacing w:val="2"/>
          <w:sz w:val="28"/>
          <w:szCs w:val="28"/>
        </w:rPr>
      </w:pPr>
      <w:r w:rsidRPr="00A7612D">
        <w:rPr>
          <w:spacing w:val="2"/>
          <w:sz w:val="28"/>
          <w:szCs w:val="28"/>
        </w:rPr>
        <w:t>При расчете коэффициентов ликвидности k4, k4-1, k4-2, k4-3 из размера обязательств до востребования и размера высоколиквидных активов исключаются неинвестированные остатки средств, принятых банком на хранение на основании кастодиального договора.</w:t>
      </w:r>
    </w:p>
    <w:p w:rsidR="00E75099" w:rsidRPr="00A7612D" w:rsidRDefault="00E75099" w:rsidP="00E75099">
      <w:pPr>
        <w:pStyle w:val="a4"/>
        <w:shd w:val="clear" w:color="auto" w:fill="FFFFFF"/>
        <w:jc w:val="both"/>
        <w:textAlignment w:val="baseline"/>
        <w:rPr>
          <w:spacing w:val="2"/>
          <w:sz w:val="28"/>
          <w:szCs w:val="28"/>
        </w:rPr>
      </w:pPr>
      <w:r w:rsidRPr="00A7612D">
        <w:rPr>
          <w:spacing w:val="2"/>
          <w:sz w:val="28"/>
          <w:szCs w:val="28"/>
        </w:rPr>
        <w:t xml:space="preserve">      </w:t>
      </w:r>
      <w:r w:rsidRPr="00A7612D">
        <w:rPr>
          <w:spacing w:val="2"/>
          <w:sz w:val="28"/>
          <w:szCs w:val="28"/>
        </w:rPr>
        <w:tab/>
        <w:t>68. Коэффициенты срочной валютной ликвидности k4-4 и k4-4и рассчитываются как отношение среднемесячного размера высоколиквидных активов в иностранной валюте к среднемесячному размеру срочных обязательств в этой же иностранной валюте с оставшимся сроком до погашения до 7 (семи) дней</w:t>
      </w:r>
      <w:bookmarkStart w:id="21" w:name="z531"/>
      <w:bookmarkEnd w:id="21"/>
      <w:r w:rsidRPr="00A7612D">
        <w:rPr>
          <w:spacing w:val="2"/>
          <w:sz w:val="28"/>
          <w:szCs w:val="28"/>
        </w:rPr>
        <w:t> включительно.</w:t>
      </w:r>
    </w:p>
    <w:p w:rsidR="00E75099" w:rsidRPr="00A7612D" w:rsidRDefault="00E75099" w:rsidP="00E75099">
      <w:pPr>
        <w:pStyle w:val="a4"/>
        <w:shd w:val="clear" w:color="auto" w:fill="FFFFFF"/>
        <w:jc w:val="both"/>
        <w:textAlignment w:val="baseline"/>
        <w:rPr>
          <w:spacing w:val="2"/>
          <w:sz w:val="28"/>
          <w:szCs w:val="28"/>
        </w:rPr>
      </w:pPr>
      <w:r w:rsidRPr="00A7612D">
        <w:rPr>
          <w:spacing w:val="2"/>
          <w:sz w:val="28"/>
          <w:szCs w:val="28"/>
        </w:rPr>
        <w:t xml:space="preserve">      </w:t>
      </w:r>
      <w:r w:rsidRPr="00A7612D">
        <w:rPr>
          <w:spacing w:val="2"/>
          <w:sz w:val="28"/>
          <w:szCs w:val="28"/>
        </w:rPr>
        <w:tab/>
        <w:t>При расчете коэффициентов срочной валютной ликвидности k4-4 и k4-4и в размер обязательств в иностранной валюте с оставшимся сроком до погашения до</w:t>
      </w:r>
      <w:bookmarkStart w:id="22" w:name="z533"/>
      <w:bookmarkEnd w:id="22"/>
      <w:r w:rsidRPr="00A7612D">
        <w:rPr>
          <w:spacing w:val="2"/>
          <w:sz w:val="28"/>
          <w:szCs w:val="28"/>
        </w:rPr>
        <w:t> 7 (семи) дней включаются срочные обязательства банка в иностранной валюте с оставшимся сроком до погашения до 7 (семи) дней, умноженные на коэффициент конверсии равный 100 (ста) процентам.</w:t>
      </w:r>
    </w:p>
    <w:p w:rsidR="00E75099" w:rsidRPr="00A7612D" w:rsidRDefault="00E75099" w:rsidP="00E75099">
      <w:pPr>
        <w:pStyle w:val="a4"/>
        <w:shd w:val="clear" w:color="auto" w:fill="FFFFFF"/>
        <w:jc w:val="both"/>
        <w:textAlignment w:val="baseline"/>
        <w:rPr>
          <w:spacing w:val="2"/>
          <w:sz w:val="28"/>
          <w:szCs w:val="28"/>
        </w:rPr>
      </w:pPr>
      <w:r w:rsidRPr="00A7612D">
        <w:rPr>
          <w:spacing w:val="2"/>
          <w:sz w:val="28"/>
          <w:szCs w:val="28"/>
        </w:rPr>
        <w:t xml:space="preserve">      </w:t>
      </w:r>
      <w:r w:rsidRPr="00A7612D">
        <w:rPr>
          <w:spacing w:val="2"/>
          <w:sz w:val="28"/>
          <w:szCs w:val="28"/>
        </w:rPr>
        <w:tab/>
        <w:t>Коэффициенты срочной валютной ликвидности k4-5 и k4-5и рассчитывается как отношение среднемесячного размера ликвидных активов в иностранной валюте с оставшимся сроком до погашения до 1 (одного) месяца включительно, включая высоколиквидные активы, к среднемесячному размеру срочных обязательств в этой же иностранной валюте с оставшимся сроком до погашения до 1 (одного) месяца включительно.</w:t>
      </w:r>
    </w:p>
    <w:p w:rsidR="00E75099" w:rsidRPr="00A7612D" w:rsidRDefault="00E75099" w:rsidP="00E75099">
      <w:pPr>
        <w:pStyle w:val="a4"/>
        <w:shd w:val="clear" w:color="auto" w:fill="FFFFFF"/>
        <w:jc w:val="both"/>
        <w:textAlignment w:val="baseline"/>
        <w:rPr>
          <w:spacing w:val="2"/>
          <w:sz w:val="28"/>
          <w:szCs w:val="28"/>
        </w:rPr>
      </w:pPr>
      <w:r w:rsidRPr="00A7612D">
        <w:rPr>
          <w:spacing w:val="2"/>
          <w:sz w:val="28"/>
          <w:szCs w:val="28"/>
        </w:rPr>
        <w:t xml:space="preserve">      </w:t>
      </w:r>
      <w:r w:rsidRPr="00A7612D">
        <w:rPr>
          <w:spacing w:val="2"/>
          <w:sz w:val="28"/>
          <w:szCs w:val="28"/>
        </w:rPr>
        <w:tab/>
        <w:t>При расчете коэффициентов срочной валютной ликвидности k4-5 и k4-5и  в размер обязательств в иностранной валюте с оставшимся сроком до погашения до</w:t>
      </w:r>
      <w:bookmarkStart w:id="23" w:name="z536"/>
      <w:bookmarkEnd w:id="23"/>
      <w:r w:rsidRPr="00A7612D">
        <w:rPr>
          <w:spacing w:val="2"/>
          <w:sz w:val="28"/>
          <w:szCs w:val="28"/>
        </w:rPr>
        <w:t> 1 (одного) месяца включаются срочные обязательства банка в иностранной валюте с оставшимся сроком до погашения до 1 (одного) месяца, умноженные на коэффициент конверсии равный 90 (девяноста) процентам.</w:t>
      </w:r>
    </w:p>
    <w:p w:rsidR="00E75099" w:rsidRPr="00A7612D" w:rsidRDefault="00E75099" w:rsidP="00E75099">
      <w:pPr>
        <w:pStyle w:val="a4"/>
        <w:shd w:val="clear" w:color="auto" w:fill="FFFFFF"/>
        <w:jc w:val="both"/>
        <w:textAlignment w:val="baseline"/>
        <w:rPr>
          <w:spacing w:val="2"/>
          <w:sz w:val="28"/>
          <w:szCs w:val="28"/>
        </w:rPr>
      </w:pPr>
      <w:r w:rsidRPr="00A7612D">
        <w:rPr>
          <w:spacing w:val="2"/>
          <w:sz w:val="28"/>
          <w:szCs w:val="28"/>
        </w:rPr>
        <w:t xml:space="preserve">   </w:t>
      </w:r>
      <w:r w:rsidRPr="00A7612D">
        <w:rPr>
          <w:spacing w:val="2"/>
          <w:sz w:val="28"/>
          <w:szCs w:val="28"/>
        </w:rPr>
        <w:tab/>
        <w:t>Коэффициенты срочной валютной ликвидности k4-6 и k4-6и рассчитываются как отношение среднемесячного размера ликвидных активов в иностранной валюте с оставшимся сроком до погашения до 3 (трех) месяцев включительно, включая высоколиквидные активы, к среднемесячному размеру срочных обязательств в этой же иностранной валюте с оставшимся сроком до погашения до 3 (трех) месяцев включительно.</w:t>
      </w:r>
    </w:p>
    <w:p w:rsidR="00E75099" w:rsidRPr="00A7612D" w:rsidRDefault="00E75099" w:rsidP="00E75099">
      <w:pPr>
        <w:pStyle w:val="a4"/>
        <w:shd w:val="clear" w:color="auto" w:fill="FFFFFF"/>
        <w:jc w:val="both"/>
        <w:textAlignment w:val="baseline"/>
        <w:rPr>
          <w:spacing w:val="2"/>
          <w:sz w:val="28"/>
          <w:szCs w:val="28"/>
        </w:rPr>
      </w:pPr>
      <w:r w:rsidRPr="00A7612D">
        <w:rPr>
          <w:spacing w:val="2"/>
          <w:sz w:val="28"/>
          <w:szCs w:val="28"/>
        </w:rPr>
        <w:t xml:space="preserve">      </w:t>
      </w:r>
      <w:r w:rsidRPr="00A7612D">
        <w:rPr>
          <w:spacing w:val="2"/>
          <w:sz w:val="28"/>
          <w:szCs w:val="28"/>
        </w:rPr>
        <w:tab/>
        <w:t>При расчете коэффициентов срочной валютной ликвидности k4-6 и k4-6и в размер обязательств в иностранной валюте с оставшимся сроком до погашения до</w:t>
      </w:r>
      <w:bookmarkStart w:id="24" w:name="z539"/>
      <w:bookmarkEnd w:id="24"/>
      <w:r w:rsidRPr="00A7612D">
        <w:rPr>
          <w:spacing w:val="2"/>
          <w:sz w:val="28"/>
          <w:szCs w:val="28"/>
        </w:rPr>
        <w:t> 3 (трех) месяцев включаются срочные обязательства банка в иностранной валюте с оставшимся сроком до погашения до 3 (трех) месяцев, умноженные на коэффициент конверсии равный 80 (восьмидесяти) процентам.</w:t>
      </w:r>
    </w:p>
    <w:p w:rsidR="00E75099" w:rsidRPr="00A7612D" w:rsidRDefault="00E75099" w:rsidP="00E75099">
      <w:pPr>
        <w:pStyle w:val="pj"/>
        <w:ind w:firstLine="709"/>
        <w:rPr>
          <w:sz w:val="28"/>
          <w:szCs w:val="28"/>
        </w:rPr>
      </w:pPr>
      <w:r w:rsidRPr="00A7612D">
        <w:rPr>
          <w:rStyle w:val="s0"/>
          <w:sz w:val="28"/>
          <w:szCs w:val="28"/>
        </w:rPr>
        <w:t>69. Коэффициенты срочной валютной ликвидности рассчитываются в совокупности по иностранным валютам стран, имеющих суверенный рейтинг не ниже «А» агентства Standard &amp; Poor's или рейтинг аналогичного уровня одного из других рейтинговых агентств, и валюте «евро», среднемесячный размер обязательств в которых за предыдущий отчетный месяц составляет не менее 1 (одного) процента от среднемесячного размера обязательств банка за предыдущий отчетный месяц.</w:t>
      </w:r>
    </w:p>
    <w:p w:rsidR="00E75099" w:rsidRPr="00A7612D" w:rsidRDefault="00E75099" w:rsidP="00E75099">
      <w:pPr>
        <w:pStyle w:val="pj"/>
        <w:ind w:firstLine="709"/>
        <w:rPr>
          <w:sz w:val="28"/>
          <w:szCs w:val="28"/>
        </w:rPr>
      </w:pPr>
      <w:r w:rsidRPr="00A7612D">
        <w:rPr>
          <w:rStyle w:val="s0"/>
          <w:sz w:val="28"/>
          <w:szCs w:val="28"/>
        </w:rPr>
        <w:t>По иностранным валютам стран, имеющих суверенный рейтинг ниже «А» агентства Standard &amp; Poor's или рейтинг аналогичного уровня одного из других рейтинговых агентств или не имеющих соответствующей рейтинговой оценки, коэффициенты срочной валютной ликвидности рассчитываются по каждой иностранной валюте, среднемесячный размер обязательств в которой за предыдущий отчетный месяц составляет не менее 1 (одного) процента от среднемесячного размера обязательств банка за предыдущий отчетный месяц.</w:t>
      </w:r>
    </w:p>
    <w:p w:rsidR="00E75099" w:rsidRPr="00A7612D" w:rsidRDefault="00E75099" w:rsidP="00E75099">
      <w:pPr>
        <w:pStyle w:val="pj"/>
        <w:ind w:firstLine="709"/>
        <w:rPr>
          <w:sz w:val="28"/>
          <w:szCs w:val="28"/>
        </w:rPr>
      </w:pPr>
      <w:bookmarkStart w:id="25" w:name="SUB6500"/>
      <w:bookmarkEnd w:id="25"/>
      <w:r w:rsidRPr="00A7612D">
        <w:rPr>
          <w:rStyle w:val="s0"/>
          <w:sz w:val="28"/>
          <w:szCs w:val="28"/>
        </w:rPr>
        <w:t>70. В расчет высоколиквидных активов включаются:</w:t>
      </w:r>
    </w:p>
    <w:p w:rsidR="00E75099" w:rsidRPr="00A7612D" w:rsidRDefault="00E75099" w:rsidP="00E75099">
      <w:pPr>
        <w:pStyle w:val="pj"/>
        <w:ind w:firstLine="709"/>
        <w:rPr>
          <w:sz w:val="28"/>
          <w:szCs w:val="28"/>
        </w:rPr>
      </w:pPr>
      <w:r w:rsidRPr="00A7612D">
        <w:rPr>
          <w:rStyle w:val="s0"/>
          <w:sz w:val="28"/>
          <w:szCs w:val="28"/>
        </w:rPr>
        <w:t>1) наличные деньги;</w:t>
      </w:r>
    </w:p>
    <w:p w:rsidR="00E75099" w:rsidRPr="00A7612D" w:rsidRDefault="00E75099" w:rsidP="00E75099">
      <w:pPr>
        <w:pStyle w:val="pj"/>
        <w:ind w:firstLine="709"/>
        <w:rPr>
          <w:sz w:val="28"/>
          <w:szCs w:val="28"/>
        </w:rPr>
      </w:pPr>
      <w:r w:rsidRPr="00A7612D">
        <w:rPr>
          <w:rStyle w:val="s0"/>
          <w:sz w:val="28"/>
          <w:szCs w:val="28"/>
        </w:rPr>
        <w:t>2) деньги на счетах в центральном депозитарии;</w:t>
      </w:r>
    </w:p>
    <w:p w:rsidR="00E75099" w:rsidRPr="00A7612D" w:rsidRDefault="00E75099" w:rsidP="00E75099">
      <w:pPr>
        <w:pStyle w:val="pj"/>
        <w:ind w:firstLine="709"/>
        <w:rPr>
          <w:sz w:val="28"/>
          <w:szCs w:val="28"/>
        </w:rPr>
      </w:pPr>
      <w:r w:rsidRPr="00A7612D">
        <w:rPr>
          <w:rStyle w:val="s0"/>
          <w:sz w:val="28"/>
          <w:szCs w:val="28"/>
        </w:rPr>
        <w:t>3) деньги банка, являющиеся взносами в гарантийные или резервные фонды клиринговой организации (центрального контрагента),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p w:rsidR="00E75099" w:rsidRPr="00A7612D" w:rsidRDefault="00E75099" w:rsidP="00E75099">
      <w:pPr>
        <w:pStyle w:val="pj"/>
        <w:ind w:firstLine="709"/>
        <w:rPr>
          <w:sz w:val="28"/>
          <w:szCs w:val="28"/>
        </w:rPr>
      </w:pPr>
      <w:r w:rsidRPr="00A7612D">
        <w:rPr>
          <w:rStyle w:val="s0"/>
          <w:sz w:val="28"/>
          <w:szCs w:val="28"/>
        </w:rPr>
        <w:t>4) аффинированные драгоценные металлы;</w:t>
      </w:r>
    </w:p>
    <w:p w:rsidR="00E75099" w:rsidRPr="00A7612D" w:rsidRDefault="00E75099" w:rsidP="00E75099">
      <w:pPr>
        <w:pStyle w:val="pj"/>
        <w:ind w:firstLine="709"/>
        <w:rPr>
          <w:sz w:val="28"/>
          <w:szCs w:val="28"/>
        </w:rPr>
      </w:pPr>
      <w:r w:rsidRPr="00A7612D">
        <w:rPr>
          <w:rStyle w:val="s0"/>
          <w:sz w:val="28"/>
          <w:szCs w:val="28"/>
        </w:rPr>
        <w:t>5) государственные ценные бумаги Республики Казахстан, выпущенные Правительством Республики Казахстан и Национальным Банком, ценные бумаги, выпущенные акционерным обществом «Фонд национального благосостояния «Самрук-Қазына», акционерным обществом «Национальный инвестиционный холдинг «Байтерек» и Евразийским банком развития,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w:t>
      </w:r>
    </w:p>
    <w:p w:rsidR="00E75099" w:rsidRPr="00A7612D" w:rsidRDefault="00E75099" w:rsidP="00E75099">
      <w:pPr>
        <w:pStyle w:val="pj"/>
        <w:ind w:firstLine="709"/>
        <w:rPr>
          <w:sz w:val="28"/>
          <w:szCs w:val="28"/>
        </w:rPr>
      </w:pPr>
      <w:r w:rsidRPr="00A7612D">
        <w:rPr>
          <w:rStyle w:val="s0"/>
          <w:sz w:val="28"/>
          <w:szCs w:val="28"/>
        </w:rPr>
        <w:t>6) ценные бумаги, по которым имеется государственная гарантия Правительства Республики Казахстан;</w:t>
      </w:r>
    </w:p>
    <w:p w:rsidR="00E75099" w:rsidRPr="00A7612D" w:rsidRDefault="00E75099" w:rsidP="00E75099">
      <w:pPr>
        <w:pStyle w:val="pj"/>
        <w:ind w:firstLine="709"/>
        <w:rPr>
          <w:sz w:val="28"/>
          <w:szCs w:val="28"/>
        </w:rPr>
      </w:pPr>
      <w:r w:rsidRPr="00A7612D">
        <w:rPr>
          <w:rStyle w:val="s0"/>
          <w:sz w:val="28"/>
          <w:szCs w:val="28"/>
        </w:rPr>
        <w:t>7) вклады до востребования в Национальном Банке, в банках Республики Казахстан, а также в банках-нерезидентах, имеющих долгосрочный долговой рейтинг не ниже «ВВВ-» агентства Standard &amp; Poor's или рейтинг аналогичного уровня одного из других рейтинговых агентств;</w:t>
      </w:r>
    </w:p>
    <w:p w:rsidR="00E75099" w:rsidRPr="00A7612D" w:rsidRDefault="00E75099" w:rsidP="00E75099">
      <w:pPr>
        <w:pStyle w:val="pj"/>
        <w:ind w:firstLine="709"/>
        <w:rPr>
          <w:sz w:val="28"/>
          <w:szCs w:val="28"/>
        </w:rPr>
      </w:pPr>
      <w:r w:rsidRPr="00A7612D">
        <w:rPr>
          <w:rStyle w:val="s0"/>
          <w:sz w:val="28"/>
          <w:szCs w:val="28"/>
        </w:rPr>
        <w:t>8) вклады, размещенные на одну ночь в банках Республики Казахстан, а также в банках-нерезидентах, имеющих долгосрочный долговой рейтинг не ниже «ВВВ-» агентства Standard &amp; Poor's или рейтинг аналогичного уровня одного из других рейтинговых агентств;</w:t>
      </w:r>
    </w:p>
    <w:p w:rsidR="00E75099" w:rsidRPr="00A7612D" w:rsidRDefault="00E75099" w:rsidP="00E75099">
      <w:pPr>
        <w:pStyle w:val="pj"/>
        <w:ind w:firstLine="709"/>
        <w:rPr>
          <w:sz w:val="28"/>
          <w:szCs w:val="28"/>
        </w:rPr>
      </w:pPr>
      <w:r w:rsidRPr="00A7612D">
        <w:rPr>
          <w:rStyle w:val="s0"/>
          <w:sz w:val="28"/>
          <w:szCs w:val="28"/>
        </w:rPr>
        <w:t xml:space="preserve">9) государственные ценные бумаги стран, имеющих суверенный долгосрочный рейтинг в иностранной валюте не ниже уровня, установленного </w:t>
      </w:r>
      <w:r w:rsidRPr="00A7612D">
        <w:rPr>
          <w:sz w:val="28"/>
          <w:szCs w:val="28"/>
        </w:rPr>
        <w:t>постановлением</w:t>
      </w:r>
      <w:r w:rsidRPr="00A7612D">
        <w:rPr>
          <w:rStyle w:val="s0"/>
          <w:sz w:val="28"/>
          <w:szCs w:val="28"/>
        </w:rPr>
        <w:t xml:space="preserve"> Правления Национального Банка Республики Казахстан от 29 ноября 2017 года № 234 «Об установлении перечня международных финансовых организаций, облигации которых банки и банковские холдинги приобретают в собственность, и требований к облигациям, которые банки и банковские холдинги приобретают в собственность», зарегистрированным в Реестре государственной регистрации нормативных правовых актов под № 16149;</w:t>
      </w:r>
    </w:p>
    <w:p w:rsidR="00E75099" w:rsidRPr="00A7612D" w:rsidRDefault="00E75099" w:rsidP="00E75099">
      <w:pPr>
        <w:pStyle w:val="pj"/>
        <w:ind w:firstLine="709"/>
        <w:rPr>
          <w:sz w:val="28"/>
          <w:szCs w:val="28"/>
        </w:rPr>
      </w:pPr>
      <w:r w:rsidRPr="00A7612D">
        <w:rPr>
          <w:rStyle w:val="s0"/>
          <w:sz w:val="28"/>
          <w:szCs w:val="28"/>
        </w:rPr>
        <w:t>10) облигации иностранных эмитентов, имеющие рейтинг не ниже «ВВВ-» (по классификации рейтинговых агентств Standard &amp; Poor's и (или) Fitch) или не ниже «ВааЗ» (по классификации рейтингового агентства Moody's Investors Service);</w:t>
      </w:r>
    </w:p>
    <w:p w:rsidR="00E75099" w:rsidRPr="00A7612D" w:rsidRDefault="00E75099" w:rsidP="00E75099">
      <w:pPr>
        <w:pStyle w:val="pj"/>
        <w:ind w:firstLine="709"/>
        <w:rPr>
          <w:sz w:val="28"/>
          <w:szCs w:val="28"/>
        </w:rPr>
      </w:pPr>
      <w:r w:rsidRPr="00A7612D">
        <w:rPr>
          <w:rStyle w:val="s0"/>
          <w:sz w:val="28"/>
          <w:szCs w:val="28"/>
        </w:rPr>
        <w:t>11) срочные депозиты в Национальном Банке со сроком погашения до 7 (семи) календарных дней;</w:t>
      </w:r>
    </w:p>
    <w:p w:rsidR="00E75099" w:rsidRPr="00A7612D" w:rsidRDefault="00E75099" w:rsidP="00E75099">
      <w:pPr>
        <w:pStyle w:val="pj"/>
        <w:ind w:firstLine="709"/>
        <w:rPr>
          <w:rStyle w:val="s0"/>
          <w:sz w:val="28"/>
          <w:szCs w:val="28"/>
        </w:rPr>
      </w:pPr>
      <w:r w:rsidRPr="00A7612D">
        <w:rPr>
          <w:rStyle w:val="s0"/>
          <w:sz w:val="28"/>
          <w:szCs w:val="28"/>
        </w:rPr>
        <w:t>12) займы «овернайт», предоставленные банкам - резидентам и нерезидентам Республики Казахстан, имеющим долгосрочный долговой рейтинг не ниже «ВВВ-» рейтингового агентства Standard &amp; Poor's или рейтинг аналогичного уровня одного из других рейтинговых агентств;</w:t>
      </w:r>
    </w:p>
    <w:p w:rsidR="00E75099" w:rsidRPr="00A7612D" w:rsidRDefault="00E75099" w:rsidP="00E75099">
      <w:pPr>
        <w:pStyle w:val="pj"/>
        <w:ind w:firstLine="709"/>
        <w:rPr>
          <w:sz w:val="28"/>
          <w:szCs w:val="28"/>
        </w:rPr>
      </w:pPr>
      <w:r w:rsidRPr="00A7612D">
        <w:rPr>
          <w:sz w:val="28"/>
          <w:szCs w:val="28"/>
        </w:rPr>
        <w:t>13) исламские ценные бумаги, выпущенные исламской специальной финансовой компанией, созданной оригинатором - национальным холдингом, национальным управляющим холдингом, юридическими лицами, 100 (сто) процентов голосующих акций (долей участия) которых принадлежат национальному управляющему холдингу;</w:t>
      </w:r>
    </w:p>
    <w:p w:rsidR="00E75099" w:rsidRPr="00A7612D" w:rsidRDefault="00E75099" w:rsidP="00E75099">
      <w:pPr>
        <w:pStyle w:val="pj"/>
        <w:ind w:firstLine="709"/>
        <w:rPr>
          <w:sz w:val="28"/>
          <w:szCs w:val="28"/>
        </w:rPr>
      </w:pPr>
      <w:r w:rsidRPr="00A7612D">
        <w:rPr>
          <w:sz w:val="28"/>
          <w:szCs w:val="28"/>
        </w:rPr>
        <w:t>14) исламские ценные бумаги стран, имеющих суверенный долгосрочный рейтинг в иностранной валюте не ниже "ВВВ-" агентства Standard &amp; Poor's или рейтинг аналогичного уровня одного из других рейтинговых агентств;</w:t>
      </w:r>
    </w:p>
    <w:p w:rsidR="00E75099" w:rsidRPr="00A7612D" w:rsidRDefault="00E75099" w:rsidP="00E75099">
      <w:pPr>
        <w:pStyle w:val="pj"/>
        <w:ind w:firstLine="709"/>
        <w:rPr>
          <w:sz w:val="28"/>
          <w:szCs w:val="28"/>
        </w:rPr>
      </w:pPr>
      <w:r w:rsidRPr="00A7612D">
        <w:rPr>
          <w:sz w:val="28"/>
          <w:szCs w:val="28"/>
        </w:rPr>
        <w:t>15) исламские ценные бумаги иностранных эмитентов, имеющие рейтинг не ниже "ВВВ-" агентства Standard &amp; Poor's или рейтинг аналогичного уровня одного из других рейтинговых агентств.</w:t>
      </w:r>
    </w:p>
    <w:p w:rsidR="00E75099" w:rsidRPr="00A7612D" w:rsidRDefault="00E75099" w:rsidP="00E75099">
      <w:pPr>
        <w:pStyle w:val="pj"/>
        <w:ind w:firstLine="709"/>
        <w:rPr>
          <w:sz w:val="28"/>
          <w:szCs w:val="28"/>
        </w:rPr>
      </w:pPr>
      <w:r w:rsidRPr="00A7612D">
        <w:rPr>
          <w:rStyle w:val="s0"/>
          <w:sz w:val="28"/>
          <w:szCs w:val="28"/>
        </w:rPr>
        <w:t xml:space="preserve">71. Ценные бумаги, указанные в </w:t>
      </w:r>
      <w:r w:rsidRPr="00A7612D">
        <w:rPr>
          <w:sz w:val="28"/>
          <w:szCs w:val="28"/>
        </w:rPr>
        <w:t>пункте 70</w:t>
      </w:r>
      <w:r w:rsidRPr="00A7612D">
        <w:rPr>
          <w:rStyle w:val="s0"/>
          <w:sz w:val="28"/>
          <w:szCs w:val="28"/>
        </w:rPr>
        <w:t xml:space="preserve"> Нормативов, включаются в расчет высоколиквидных активов, за исключением ценных бумаг, проданных банком на условиях их обратного выкупа или переданных в залог или обремененных иным образом в соответствии с законодательством Республики Казахстан.</w:t>
      </w:r>
    </w:p>
    <w:p w:rsidR="00E75099" w:rsidRPr="00A7612D" w:rsidRDefault="00E75099" w:rsidP="00E75099">
      <w:pPr>
        <w:pStyle w:val="pj"/>
        <w:ind w:firstLine="709"/>
        <w:rPr>
          <w:sz w:val="28"/>
          <w:szCs w:val="28"/>
        </w:rPr>
      </w:pPr>
      <w:r w:rsidRPr="00A7612D">
        <w:rPr>
          <w:rStyle w:val="s0"/>
          <w:sz w:val="28"/>
          <w:szCs w:val="28"/>
        </w:rPr>
        <w:t>72. В расчет высоколиквидных активов включается сумма требований по операциям валютный своп, учитываемых на балансовых счетах банка, в случае если обязательства по данным сделкам учитываются на балансовых счетах банка и включены в расчет коэффициентов срочной ликвидности.</w:t>
      </w:r>
    </w:p>
    <w:p w:rsidR="00E75099" w:rsidRPr="00A7612D" w:rsidRDefault="00E75099" w:rsidP="00E75099">
      <w:pPr>
        <w:pStyle w:val="pj"/>
        <w:ind w:firstLine="709"/>
        <w:rPr>
          <w:sz w:val="28"/>
          <w:szCs w:val="28"/>
        </w:rPr>
      </w:pPr>
      <w:r w:rsidRPr="00A7612D">
        <w:rPr>
          <w:rStyle w:val="s0"/>
          <w:sz w:val="28"/>
          <w:szCs w:val="28"/>
        </w:rPr>
        <w:t>73. В расчет ликвидных активов включаются все финансовые активы, включая высоколиквидные активы, за минусом резервов, сформированных в соответствии с МСФО, требований к нерезидентам Республики Казахстан, являющимся юридическими лицами, зарегистрированными на территории оффшорных зон, или их гражданами либо юридическими лицами, зарегистрированными на территории государств, отнесенных Организацией экономического сотрудничества и развития к перечню оффшорных территорий, не принявших обязательств по информационному обмену, или их гражданами, или к организациям, являющимся дочерними по отношению к юридическим лицам, зарегистрированным на территории указанных оффшорных зон. Займы включаются по графикам погашения в соответствии с договором займа.</w:t>
      </w:r>
    </w:p>
    <w:p w:rsidR="00E75099" w:rsidRPr="00A7612D" w:rsidRDefault="00E75099" w:rsidP="00E75099">
      <w:pPr>
        <w:pStyle w:val="pj"/>
        <w:ind w:firstLine="709"/>
        <w:rPr>
          <w:sz w:val="28"/>
          <w:szCs w:val="28"/>
        </w:rPr>
      </w:pPr>
      <w:r w:rsidRPr="00A7612D">
        <w:rPr>
          <w:rStyle w:val="s0"/>
          <w:sz w:val="28"/>
          <w:szCs w:val="28"/>
        </w:rPr>
        <w:t xml:space="preserve">Ценные бумаги, указанные в </w:t>
      </w:r>
      <w:r w:rsidRPr="00A7612D">
        <w:rPr>
          <w:sz w:val="28"/>
          <w:szCs w:val="28"/>
        </w:rPr>
        <w:t>подпунктах 5), 8) и 9) пункта 70</w:t>
      </w:r>
      <w:r w:rsidRPr="00A7612D">
        <w:rPr>
          <w:rStyle w:val="s0"/>
          <w:sz w:val="28"/>
          <w:szCs w:val="28"/>
        </w:rPr>
        <w:t xml:space="preserve"> Нормативов, не включаемые в расчет высоколиквидных активов, включаются в расчет ликвидных активов при условии, что данные ценные бумаги являются обеспечением обязательств, включаемых в расчет размера обязательств.</w:t>
      </w:r>
    </w:p>
    <w:p w:rsidR="00E75099" w:rsidRPr="00A7612D" w:rsidRDefault="00E75099" w:rsidP="00E75099">
      <w:pPr>
        <w:pStyle w:val="pj"/>
        <w:ind w:firstLine="709"/>
        <w:rPr>
          <w:sz w:val="28"/>
          <w:szCs w:val="28"/>
        </w:rPr>
      </w:pPr>
      <w:r w:rsidRPr="00A7612D">
        <w:rPr>
          <w:rStyle w:val="s0"/>
          <w:sz w:val="28"/>
          <w:szCs w:val="28"/>
        </w:rPr>
        <w:t>При включении данных ценных бумаг в расчет ликвидных активов в качестве оставшегося срока до погашения по ценным бумагам принимается срок до погашения обязательств, обеспечением по которым выступают данные ценные бумаги.</w:t>
      </w:r>
    </w:p>
    <w:p w:rsidR="00E75099" w:rsidRPr="00A7612D" w:rsidRDefault="00E75099" w:rsidP="00E75099">
      <w:pPr>
        <w:pStyle w:val="pj"/>
        <w:ind w:firstLine="709"/>
        <w:rPr>
          <w:sz w:val="28"/>
          <w:szCs w:val="28"/>
        </w:rPr>
      </w:pPr>
      <w:r w:rsidRPr="00A7612D">
        <w:rPr>
          <w:rStyle w:val="s0"/>
          <w:sz w:val="28"/>
          <w:szCs w:val="28"/>
        </w:rPr>
        <w:t>74. В расчет срочных обязательств включаются все обязательства, по которым установлен срок осуществления расчетов. При этом при расчете коэффициента срочной ликвидности k4-1 и коэффициента срочной валютной ликвидности k4-4 в размер срочных обязательств с оставшимся сроком до погашения до 7 (семи) дней включительно не включаются обязательства, обеспеченные ценными бумагами, проданными банком на условиях их обратного выкупа со сроком осуществления расчетов до 7 (семи) дней включительно.</w:t>
      </w:r>
    </w:p>
    <w:p w:rsidR="00E75099" w:rsidRPr="00A7612D" w:rsidRDefault="00E75099" w:rsidP="00E75099">
      <w:pPr>
        <w:pStyle w:val="pj"/>
        <w:ind w:firstLine="709"/>
        <w:rPr>
          <w:sz w:val="28"/>
          <w:szCs w:val="28"/>
        </w:rPr>
      </w:pPr>
      <w:r w:rsidRPr="00A7612D">
        <w:rPr>
          <w:rStyle w:val="s0"/>
          <w:sz w:val="28"/>
          <w:szCs w:val="28"/>
        </w:rPr>
        <w:t>Обязательства до востребования, а также займы «овернайт», полученные от банков, и вклады, привлеченные от банков на одну ночь не включаются в расчет срочных обязательств.</w:t>
      </w:r>
    </w:p>
    <w:p w:rsidR="00E75099" w:rsidRPr="00A7612D" w:rsidRDefault="00E75099" w:rsidP="00E75099">
      <w:pPr>
        <w:pStyle w:val="pj"/>
        <w:ind w:firstLine="709"/>
        <w:rPr>
          <w:sz w:val="28"/>
          <w:szCs w:val="28"/>
        </w:rPr>
      </w:pPr>
      <w:r w:rsidRPr="00A7612D">
        <w:rPr>
          <w:rStyle w:val="s0"/>
          <w:sz w:val="28"/>
          <w:szCs w:val="28"/>
        </w:rPr>
        <w:t>75. При расчете коэффициентов ликвидности в размер ликвидных активов, включая высоколиквидные активы, и срочных обязательств включаются начисленное вознаграждение, дисконты, премии, счета положительных (отрицательных) корректировок справедливой стоимости.</w:t>
      </w:r>
    </w:p>
    <w:p w:rsidR="00E75099" w:rsidRPr="00A7612D" w:rsidRDefault="00E75099" w:rsidP="00E75099">
      <w:pPr>
        <w:pStyle w:val="pj"/>
        <w:ind w:firstLine="709"/>
        <w:rPr>
          <w:sz w:val="28"/>
          <w:szCs w:val="28"/>
        </w:rPr>
      </w:pPr>
      <w:r w:rsidRPr="00A7612D">
        <w:rPr>
          <w:rStyle w:val="s0"/>
          <w:sz w:val="28"/>
          <w:szCs w:val="28"/>
        </w:rPr>
        <w:t>76. Нормативы ликвидности, независимо от расчетных значений коэффициентов ликвидности, определяемых на среднемесячной основе, считаются невыполненными при наличии у банка в течение отчетного периода просроченных обязательств перед кредиторами и вкладчиками.</w:t>
      </w:r>
    </w:p>
    <w:p w:rsidR="00E75099" w:rsidRPr="00A7612D" w:rsidRDefault="00E75099" w:rsidP="00E75099">
      <w:pPr>
        <w:pStyle w:val="pj"/>
        <w:ind w:firstLine="709"/>
        <w:rPr>
          <w:sz w:val="28"/>
          <w:szCs w:val="28"/>
        </w:rPr>
      </w:pPr>
      <w:r w:rsidRPr="00A7612D">
        <w:rPr>
          <w:rStyle w:val="s0"/>
          <w:sz w:val="28"/>
          <w:szCs w:val="28"/>
        </w:rPr>
        <w:t> </w:t>
      </w:r>
    </w:p>
    <w:p w:rsidR="00E75099" w:rsidRPr="00A7612D" w:rsidRDefault="00E75099" w:rsidP="00E75099">
      <w:pPr>
        <w:pStyle w:val="pj"/>
        <w:ind w:firstLine="709"/>
        <w:jc w:val="left"/>
        <w:rPr>
          <w:sz w:val="28"/>
          <w:szCs w:val="28"/>
        </w:rPr>
      </w:pPr>
      <w:bookmarkStart w:id="26" w:name="SUB7200"/>
      <w:bookmarkEnd w:id="26"/>
      <w:r w:rsidRPr="00A7612D">
        <w:rPr>
          <w:rStyle w:val="s1"/>
          <w:sz w:val="28"/>
          <w:szCs w:val="28"/>
        </w:rPr>
        <w:t>Глава 6. Коэффициенты покрытия ликвидности и нетто стабильного фондирования</w:t>
      </w:r>
    </w:p>
    <w:p w:rsidR="00E75099" w:rsidRPr="00A7612D" w:rsidRDefault="00E75099" w:rsidP="00E75099">
      <w:pPr>
        <w:pStyle w:val="pj"/>
        <w:ind w:firstLine="709"/>
        <w:rPr>
          <w:sz w:val="28"/>
          <w:szCs w:val="28"/>
        </w:rPr>
      </w:pPr>
      <w:r w:rsidRPr="00A7612D">
        <w:rPr>
          <w:rStyle w:val="s0"/>
          <w:sz w:val="28"/>
          <w:szCs w:val="28"/>
        </w:rPr>
        <w:t>77. Коэффициент покрытия ликвидности рассчитывается как отношение высококачественных ликвидных активов по состоянию на дату расчета к нетто оттоку денежных средств по операциям банка в течение календарного месяца, следующего за датой расчета коэффициента покрытия ликвидности.</w:t>
      </w:r>
    </w:p>
    <w:p w:rsidR="00E75099" w:rsidRPr="00A7612D" w:rsidRDefault="00E75099" w:rsidP="00E75099">
      <w:pPr>
        <w:pStyle w:val="pj"/>
        <w:ind w:firstLine="709"/>
        <w:rPr>
          <w:sz w:val="28"/>
          <w:szCs w:val="28"/>
        </w:rPr>
      </w:pPr>
      <w:r w:rsidRPr="00A7612D">
        <w:rPr>
          <w:rStyle w:val="s0"/>
          <w:sz w:val="28"/>
          <w:szCs w:val="28"/>
        </w:rPr>
        <w:t>В целях расчета коэффициента покрытия ликвидности высококачественными ликвидными активами признаются активы, удовлетворяющие следующим условиям:</w:t>
      </w:r>
    </w:p>
    <w:p w:rsidR="00E75099" w:rsidRPr="00A7612D" w:rsidRDefault="00E75099" w:rsidP="00E75099">
      <w:pPr>
        <w:pStyle w:val="pj"/>
        <w:ind w:firstLine="709"/>
        <w:rPr>
          <w:sz w:val="28"/>
          <w:szCs w:val="28"/>
        </w:rPr>
      </w:pPr>
      <w:r w:rsidRPr="00A7612D">
        <w:rPr>
          <w:rStyle w:val="s0"/>
          <w:sz w:val="28"/>
          <w:szCs w:val="28"/>
        </w:rPr>
        <w:t>находятся в распоряжении банка и обеспечивают возможность незамедлительного получения денежных средств посредством проведения операций с активами (продажа, передача по операциям репо, своп и в обеспечение по привлекаемым средствам);</w:t>
      </w:r>
    </w:p>
    <w:p w:rsidR="00E75099" w:rsidRPr="00A7612D" w:rsidRDefault="00E75099" w:rsidP="00E75099">
      <w:pPr>
        <w:pStyle w:val="pj"/>
        <w:ind w:firstLine="709"/>
        <w:rPr>
          <w:sz w:val="28"/>
          <w:szCs w:val="28"/>
        </w:rPr>
      </w:pPr>
      <w:r w:rsidRPr="00A7612D">
        <w:rPr>
          <w:rStyle w:val="s0"/>
          <w:sz w:val="28"/>
          <w:szCs w:val="28"/>
        </w:rPr>
        <w:t>не являются обеспечением по обязательствам банка и не включают ценные бумаги, переданные по операциям репо, своп и иным операциям, совершаемым на возвратной основе;</w:t>
      </w:r>
    </w:p>
    <w:p w:rsidR="00E75099" w:rsidRPr="00A7612D" w:rsidRDefault="00E75099" w:rsidP="00E75099">
      <w:pPr>
        <w:pStyle w:val="pj"/>
        <w:ind w:firstLine="709"/>
        <w:rPr>
          <w:sz w:val="28"/>
          <w:szCs w:val="28"/>
        </w:rPr>
      </w:pPr>
      <w:r w:rsidRPr="00A7612D">
        <w:rPr>
          <w:rStyle w:val="s0"/>
          <w:sz w:val="28"/>
          <w:szCs w:val="28"/>
        </w:rPr>
        <w:t>не предназначены для обеспечения минимального остатка хранения наличных денег в кассе или осуществления расходов по обеспечению деятельности банка;</w:t>
      </w:r>
    </w:p>
    <w:p w:rsidR="00E75099" w:rsidRPr="00A7612D" w:rsidRDefault="00E75099" w:rsidP="00E75099">
      <w:pPr>
        <w:pStyle w:val="pj"/>
        <w:ind w:firstLine="709"/>
        <w:rPr>
          <w:sz w:val="28"/>
          <w:szCs w:val="28"/>
        </w:rPr>
      </w:pPr>
      <w:r w:rsidRPr="00A7612D">
        <w:rPr>
          <w:rStyle w:val="s0"/>
          <w:sz w:val="28"/>
          <w:szCs w:val="28"/>
        </w:rPr>
        <w:t>находятся в собственности банка, в том числе ценные бумаги, полученные в рамках операций, совершаемых на возвратной основе (операции обратного репо, своп и другие операции), либо полученные в качестве обеспечения исполнения обязательств по размещенным средствам и сделкам с производными финансовыми инструментами, в случае отсутствия ограничений прав банка на их продажу, передачу в рамках операций репо, своп, в обеспечение по привлекаемым средствам до наступления срока исполнения обязательств по их возврату. В случае передачи ценных бумаг банком другому контрагенту в обеспечение по размещенным средствам, операциям репо или сделкам с производными финансовыми инструментами, ценные бумаги включаются в расчет высококачественных ликвидных активов при невозможности их возврата первоначальным собственником в течение календарного месяца, следующего за датой расчета коэффициента покрытия ликвидности.</w:t>
      </w:r>
    </w:p>
    <w:p w:rsidR="00E75099" w:rsidRPr="00A7612D" w:rsidRDefault="00E75099" w:rsidP="00E75099">
      <w:pPr>
        <w:pStyle w:val="pj"/>
        <w:ind w:firstLine="709"/>
        <w:rPr>
          <w:sz w:val="28"/>
          <w:szCs w:val="28"/>
        </w:rPr>
      </w:pPr>
      <w:r w:rsidRPr="00A7612D">
        <w:rPr>
          <w:rStyle w:val="s0"/>
          <w:sz w:val="28"/>
          <w:szCs w:val="28"/>
        </w:rPr>
        <w:t xml:space="preserve">78. Высококачественные ликвидные активы рассчитываются как сумма высококачественных ликвидных активов первого уровня, умноженных на коэффициенты, установленные в Таблице высококачественных ликвидных активов банка согласно </w:t>
      </w:r>
      <w:r w:rsidRPr="00A7612D">
        <w:rPr>
          <w:sz w:val="28"/>
          <w:szCs w:val="28"/>
        </w:rPr>
        <w:t>приложению 14</w:t>
      </w:r>
      <w:r w:rsidRPr="00A7612D">
        <w:rPr>
          <w:rStyle w:val="s0"/>
          <w:sz w:val="28"/>
          <w:szCs w:val="28"/>
        </w:rPr>
        <w:t xml:space="preserve"> к Нормативам, и высококачественных ликвидных активов второго уровня, умноженных на коэффициенты, установленные в Таблице высококачественных ликвидных активов банка согласно приложению 14 к Нормативам. Высококачественные ликвидные активы первого и второго уровней принимаются в расчет высококачественных ликвидных активов по справедливой (рыночной) стоимости.</w:t>
      </w:r>
    </w:p>
    <w:p w:rsidR="00E75099" w:rsidRPr="00A7612D" w:rsidRDefault="00E75099" w:rsidP="00E75099">
      <w:pPr>
        <w:pStyle w:val="pj"/>
        <w:ind w:firstLine="709"/>
        <w:rPr>
          <w:sz w:val="28"/>
          <w:szCs w:val="28"/>
        </w:rPr>
      </w:pPr>
      <w:bookmarkStart w:id="27" w:name="SUB7400"/>
      <w:bookmarkEnd w:id="27"/>
      <w:r w:rsidRPr="00A7612D">
        <w:rPr>
          <w:rStyle w:val="s0"/>
          <w:sz w:val="28"/>
          <w:szCs w:val="28"/>
        </w:rPr>
        <w:t xml:space="preserve">79. Высококачественными ликвидными активами первого уровня признаются активы, удовлетворяющие условиям, установленным в </w:t>
      </w:r>
      <w:r w:rsidRPr="00A7612D">
        <w:rPr>
          <w:sz w:val="28"/>
          <w:szCs w:val="28"/>
        </w:rPr>
        <w:t>пункте 77</w:t>
      </w:r>
      <w:r w:rsidRPr="00A7612D">
        <w:rPr>
          <w:rStyle w:val="s0"/>
          <w:sz w:val="28"/>
          <w:szCs w:val="28"/>
        </w:rPr>
        <w:t xml:space="preserve"> Нормативов и являющиеся:</w:t>
      </w:r>
    </w:p>
    <w:p w:rsidR="00E75099" w:rsidRPr="00A7612D" w:rsidRDefault="00E75099" w:rsidP="00E75099">
      <w:pPr>
        <w:pStyle w:val="pj"/>
        <w:ind w:firstLine="709"/>
        <w:rPr>
          <w:sz w:val="28"/>
          <w:szCs w:val="28"/>
        </w:rPr>
      </w:pPr>
      <w:r w:rsidRPr="00A7612D">
        <w:rPr>
          <w:rStyle w:val="s0"/>
          <w:sz w:val="28"/>
          <w:szCs w:val="28"/>
        </w:rPr>
        <w:t>1) наличными деньгами;</w:t>
      </w:r>
    </w:p>
    <w:p w:rsidR="00E75099" w:rsidRPr="00A7612D" w:rsidRDefault="00E75099" w:rsidP="00E75099">
      <w:pPr>
        <w:pStyle w:val="pj"/>
        <w:ind w:firstLine="709"/>
        <w:rPr>
          <w:sz w:val="28"/>
          <w:szCs w:val="28"/>
        </w:rPr>
      </w:pPr>
      <w:r w:rsidRPr="00A7612D">
        <w:rPr>
          <w:rStyle w:val="s0"/>
          <w:sz w:val="28"/>
          <w:szCs w:val="28"/>
        </w:rPr>
        <w:t>2) депозитами в Национальном Банке;</w:t>
      </w:r>
    </w:p>
    <w:p w:rsidR="00E75099" w:rsidRPr="00A7612D" w:rsidRDefault="00E75099" w:rsidP="00E75099">
      <w:pPr>
        <w:pStyle w:val="pj"/>
        <w:ind w:firstLine="709"/>
        <w:rPr>
          <w:sz w:val="28"/>
          <w:szCs w:val="28"/>
        </w:rPr>
      </w:pPr>
      <w:r w:rsidRPr="00A7612D">
        <w:rPr>
          <w:rStyle w:val="s0"/>
          <w:sz w:val="28"/>
          <w:szCs w:val="28"/>
        </w:rPr>
        <w:t>3) требованиями к Правительству Республики Казахстан, Национальному Банку, в том числе ценными бумагами, гарантированными Правительством Республики Казахстан, Национальным Банком, а также ценными бумагами, выпущенными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w:t>
      </w:r>
    </w:p>
    <w:p w:rsidR="00E75099" w:rsidRPr="00A7612D" w:rsidRDefault="00E75099" w:rsidP="00E75099">
      <w:pPr>
        <w:pStyle w:val="pj"/>
        <w:ind w:firstLine="709"/>
        <w:rPr>
          <w:sz w:val="28"/>
          <w:szCs w:val="28"/>
        </w:rPr>
      </w:pPr>
      <w:r w:rsidRPr="00A7612D">
        <w:rPr>
          <w:rStyle w:val="s0"/>
          <w:sz w:val="28"/>
          <w:szCs w:val="28"/>
        </w:rPr>
        <w:t xml:space="preserve">4) требованиями в виде государственных ценных бумаг, выпущенных местными исполнительными органами городов Астаны, Алматы и Шымкента, требования к которым взвешиваются по степени кредитного риска 0 (ноль) процентов в соответствии с Таблицей активов банка, взвешенных по степени кредитного риска вложений, согласно </w:t>
      </w:r>
      <w:r w:rsidRPr="00A7612D">
        <w:rPr>
          <w:sz w:val="28"/>
          <w:szCs w:val="28"/>
        </w:rPr>
        <w:t>приложению 4</w:t>
      </w:r>
      <w:r w:rsidRPr="00A7612D">
        <w:rPr>
          <w:rStyle w:val="s0"/>
          <w:sz w:val="28"/>
          <w:szCs w:val="28"/>
        </w:rPr>
        <w:t xml:space="preserve"> к Нормативам;</w:t>
      </w:r>
    </w:p>
    <w:p w:rsidR="00E75099" w:rsidRPr="00A7612D" w:rsidRDefault="00E75099" w:rsidP="00E75099">
      <w:pPr>
        <w:pStyle w:val="pj"/>
        <w:ind w:firstLine="709"/>
        <w:rPr>
          <w:sz w:val="28"/>
          <w:szCs w:val="28"/>
        </w:rPr>
      </w:pPr>
      <w:r w:rsidRPr="00A7612D">
        <w:rPr>
          <w:rStyle w:val="s0"/>
          <w:sz w:val="28"/>
          <w:szCs w:val="28"/>
        </w:rPr>
        <w:t xml:space="preserve">5) требованиями к центральным правительствам иностранных государств и центральным банкам иностранных государств, к международным финансовым организациям, в том числе ценными бумагами, гарантированными правительствами иностранных государств и центральными банками иностранных государств, международными финансовыми организациями, находящимися в свободном обращении на международных фондовых биржах, указанных в Списке организаторов торгов, признаваемых международными фондовыми биржами, согласно </w:t>
      </w:r>
      <w:r w:rsidRPr="00A7612D">
        <w:rPr>
          <w:sz w:val="28"/>
          <w:szCs w:val="28"/>
        </w:rPr>
        <w:t>приложению 9</w:t>
      </w:r>
      <w:r w:rsidRPr="00A7612D">
        <w:rPr>
          <w:rStyle w:val="s0"/>
          <w:sz w:val="28"/>
          <w:szCs w:val="28"/>
        </w:rPr>
        <w:t xml:space="preserve"> к Нормативам и удовлетворяющими каждому из следующих условий:</w:t>
      </w:r>
    </w:p>
    <w:p w:rsidR="00E75099" w:rsidRPr="00A7612D" w:rsidRDefault="00E75099" w:rsidP="00E75099">
      <w:pPr>
        <w:pStyle w:val="pj"/>
        <w:ind w:firstLine="709"/>
        <w:rPr>
          <w:sz w:val="28"/>
          <w:szCs w:val="28"/>
        </w:rPr>
      </w:pPr>
      <w:r w:rsidRPr="00A7612D">
        <w:rPr>
          <w:rStyle w:val="s0"/>
          <w:sz w:val="28"/>
          <w:szCs w:val="28"/>
        </w:rPr>
        <w:t xml:space="preserve">относятся к первой группе активов, взвешиваемых по степени кредитного риска 0 (ноль) процентов в соответствии с Таблицей активов банка, взвешенных по степени кредитного риска вложений, согласно </w:t>
      </w:r>
      <w:r w:rsidRPr="00A7612D">
        <w:rPr>
          <w:sz w:val="28"/>
          <w:szCs w:val="28"/>
        </w:rPr>
        <w:t>приложению 4</w:t>
      </w:r>
      <w:r w:rsidRPr="00A7612D">
        <w:rPr>
          <w:rStyle w:val="s0"/>
          <w:sz w:val="28"/>
          <w:szCs w:val="28"/>
        </w:rPr>
        <w:t xml:space="preserve"> к Нормативам;</w:t>
      </w:r>
    </w:p>
    <w:p w:rsidR="00E75099" w:rsidRPr="00A7612D" w:rsidRDefault="00E75099" w:rsidP="00E75099">
      <w:pPr>
        <w:pStyle w:val="pj"/>
        <w:ind w:firstLine="709"/>
        <w:rPr>
          <w:rStyle w:val="s0"/>
          <w:sz w:val="28"/>
          <w:szCs w:val="28"/>
        </w:rPr>
      </w:pPr>
      <w:r w:rsidRPr="00A7612D">
        <w:rPr>
          <w:rStyle w:val="s0"/>
          <w:sz w:val="28"/>
          <w:szCs w:val="28"/>
        </w:rPr>
        <w:t>не являются обязательствами финансовых организаций или аффилиированных с ними организаций;</w:t>
      </w:r>
    </w:p>
    <w:p w:rsidR="00E75099" w:rsidRPr="00A7612D" w:rsidRDefault="00E75099" w:rsidP="00E75099">
      <w:pPr>
        <w:pStyle w:val="pj"/>
        <w:ind w:firstLine="709"/>
        <w:rPr>
          <w:sz w:val="28"/>
          <w:szCs w:val="28"/>
        </w:rPr>
      </w:pPr>
      <w:r w:rsidRPr="00A7612D">
        <w:rPr>
          <w:rStyle w:val="s0"/>
          <w:sz w:val="28"/>
          <w:szCs w:val="28"/>
        </w:rPr>
        <w:t xml:space="preserve">6) требованиями к центральным правительствам иностранных государств и центральным банкам иностранных государств в виде ценных бумаг, номинированных в валюте страны-эмитента, в случае если требования к центральным правительствам иностранных государств и центральным банкам иностранных государств взвешиваются по степени кредитного риска выше 0 (нуля) процентов в соответствии с Таблицей активов банка, взвешенных по степени кредитного риска вложений, согласно </w:t>
      </w:r>
      <w:r w:rsidRPr="00A7612D">
        <w:rPr>
          <w:sz w:val="28"/>
          <w:szCs w:val="28"/>
        </w:rPr>
        <w:t>приложению 4</w:t>
      </w:r>
      <w:r w:rsidRPr="00A7612D">
        <w:rPr>
          <w:rStyle w:val="s0"/>
          <w:sz w:val="28"/>
          <w:szCs w:val="28"/>
        </w:rPr>
        <w:t xml:space="preserve"> к Нормативам.</w:t>
      </w:r>
    </w:p>
    <w:p w:rsidR="00E75099" w:rsidRPr="00A7612D" w:rsidRDefault="00E75099" w:rsidP="00E75099">
      <w:pPr>
        <w:pStyle w:val="pj"/>
        <w:ind w:firstLine="709"/>
        <w:rPr>
          <w:sz w:val="28"/>
          <w:szCs w:val="28"/>
        </w:rPr>
      </w:pPr>
      <w:r w:rsidRPr="00A7612D">
        <w:rPr>
          <w:rStyle w:val="s0"/>
          <w:sz w:val="28"/>
          <w:szCs w:val="28"/>
        </w:rPr>
        <w:t>80. Высококачественные ликвидные активы второго уровня состоят из активов категории А и активов категории Б.</w:t>
      </w:r>
    </w:p>
    <w:p w:rsidR="00E75099" w:rsidRPr="00A7612D" w:rsidRDefault="00E75099" w:rsidP="00E75099">
      <w:pPr>
        <w:pStyle w:val="pj"/>
        <w:ind w:firstLine="709"/>
        <w:rPr>
          <w:sz w:val="28"/>
          <w:szCs w:val="28"/>
        </w:rPr>
      </w:pPr>
      <w:r w:rsidRPr="00A7612D">
        <w:rPr>
          <w:rStyle w:val="s0"/>
          <w:sz w:val="28"/>
          <w:szCs w:val="28"/>
        </w:rPr>
        <w:t>Доля высококачественных ликвидных активов второго уровня не превышает 40 (сорока) процентов высококачественных ликвидных активов. Если доля высококачественных ликвидных активов второго уровня превышает 40 (сорок) процентов высококачественных ликвидных активов, то высококачественные ликвидные активы второго уровня включаются в состав высококачественных ликвидных активов в размере, не превышающем 40 (сорока) процентов от высококачественных ликвидных активов.</w:t>
      </w:r>
    </w:p>
    <w:p w:rsidR="00E75099" w:rsidRPr="00A7612D" w:rsidRDefault="00E75099" w:rsidP="00E75099">
      <w:pPr>
        <w:pStyle w:val="pj"/>
        <w:ind w:firstLine="709"/>
        <w:rPr>
          <w:sz w:val="28"/>
          <w:szCs w:val="28"/>
        </w:rPr>
      </w:pPr>
      <w:r w:rsidRPr="00A7612D">
        <w:rPr>
          <w:rStyle w:val="s0"/>
          <w:sz w:val="28"/>
          <w:szCs w:val="28"/>
        </w:rPr>
        <w:t xml:space="preserve">Высококачественными ликвидными активами второго уровня категории А признаются активы, удовлетворяющие условиям, установленным в </w:t>
      </w:r>
      <w:r w:rsidRPr="00A7612D">
        <w:rPr>
          <w:sz w:val="28"/>
          <w:szCs w:val="28"/>
        </w:rPr>
        <w:t>пункте 77</w:t>
      </w:r>
      <w:r w:rsidRPr="00A7612D">
        <w:rPr>
          <w:rStyle w:val="s0"/>
          <w:sz w:val="28"/>
          <w:szCs w:val="28"/>
        </w:rPr>
        <w:t xml:space="preserve"> Нормативов, и являющиеся:</w:t>
      </w:r>
    </w:p>
    <w:p w:rsidR="00E75099" w:rsidRPr="00A7612D" w:rsidRDefault="00E75099" w:rsidP="00E75099">
      <w:pPr>
        <w:pStyle w:val="pj"/>
        <w:ind w:firstLine="709"/>
        <w:rPr>
          <w:sz w:val="28"/>
          <w:szCs w:val="28"/>
        </w:rPr>
      </w:pPr>
      <w:r w:rsidRPr="00A7612D">
        <w:rPr>
          <w:rStyle w:val="s0"/>
          <w:sz w:val="28"/>
          <w:szCs w:val="28"/>
        </w:rPr>
        <w:t xml:space="preserve">1) требованиями в виде государственных ценных бумаг, выпущенными местными исполнительными органами Республики Казахстан (за исключением выпущенными местными исполнительными органами городов Астаны, Алматы и Шымкента), требования к которым взвешиваются по степени кредитного риска 20 (двадцать) процентов в соответствии с Таблицей активов банка, взвешенных по степени кредитного риска вложений, согласно </w:t>
      </w:r>
      <w:r w:rsidRPr="00A7612D">
        <w:rPr>
          <w:sz w:val="28"/>
          <w:szCs w:val="28"/>
        </w:rPr>
        <w:t>приложению 4</w:t>
      </w:r>
      <w:r w:rsidRPr="00A7612D">
        <w:rPr>
          <w:rStyle w:val="s0"/>
          <w:sz w:val="28"/>
          <w:szCs w:val="28"/>
        </w:rPr>
        <w:t xml:space="preserve"> к Нормативам;</w:t>
      </w:r>
    </w:p>
    <w:p w:rsidR="00E75099" w:rsidRPr="00A7612D" w:rsidRDefault="00E75099" w:rsidP="00E75099">
      <w:pPr>
        <w:pStyle w:val="pj"/>
        <w:ind w:firstLine="709"/>
        <w:rPr>
          <w:sz w:val="28"/>
          <w:szCs w:val="28"/>
        </w:rPr>
      </w:pPr>
      <w:r w:rsidRPr="00A7612D">
        <w:rPr>
          <w:rStyle w:val="s0"/>
          <w:sz w:val="28"/>
          <w:szCs w:val="28"/>
        </w:rPr>
        <w:t xml:space="preserve">2) требованиями к центральным правительствам иностранных государств, центральным банкам иностранных государств, местным органам власти иностранных государств, международным финансовым организациям, в том числе ценными бумагами, гарантированными центральными правительствами иностранных государств, центральными банками иностранных государств, местными органами власти иностранных государств, международными финансовыми организациями, находящимися в свободном обращении на международных фондовых биржах, указанных в Списке организаторов торгов, признаваемых международными фондовыми биржами, согласно </w:t>
      </w:r>
      <w:r w:rsidRPr="00A7612D">
        <w:rPr>
          <w:sz w:val="28"/>
          <w:szCs w:val="28"/>
        </w:rPr>
        <w:t>приложению 9</w:t>
      </w:r>
      <w:r w:rsidRPr="00A7612D">
        <w:rPr>
          <w:rStyle w:val="s0"/>
          <w:sz w:val="28"/>
          <w:szCs w:val="28"/>
        </w:rPr>
        <w:t xml:space="preserve"> к Нормативам, удовлетворяющих каждому из следующих условий:</w:t>
      </w:r>
    </w:p>
    <w:p w:rsidR="00E75099" w:rsidRPr="00A7612D" w:rsidRDefault="00E75099" w:rsidP="00E75099">
      <w:pPr>
        <w:pStyle w:val="pj"/>
        <w:ind w:firstLine="709"/>
        <w:rPr>
          <w:sz w:val="28"/>
          <w:szCs w:val="28"/>
        </w:rPr>
      </w:pPr>
      <w:r w:rsidRPr="00A7612D">
        <w:rPr>
          <w:rStyle w:val="s0"/>
          <w:sz w:val="28"/>
          <w:szCs w:val="28"/>
        </w:rPr>
        <w:t xml:space="preserve">относятся ко второй группе активов, взвешиваемых по степени кредитного риска 20 (двадцать) процентов в соответствии с Таблицей активов банка, взвешенных по степени кредитного риска вложений, согласно </w:t>
      </w:r>
      <w:r w:rsidRPr="00A7612D">
        <w:rPr>
          <w:sz w:val="28"/>
          <w:szCs w:val="28"/>
        </w:rPr>
        <w:t>приложению 4</w:t>
      </w:r>
      <w:r w:rsidRPr="00A7612D">
        <w:rPr>
          <w:rStyle w:val="s0"/>
          <w:sz w:val="28"/>
          <w:szCs w:val="28"/>
        </w:rPr>
        <w:t xml:space="preserve"> к Нормативам;</w:t>
      </w:r>
    </w:p>
    <w:p w:rsidR="00E75099" w:rsidRPr="00A7612D" w:rsidRDefault="00E75099" w:rsidP="00E75099">
      <w:pPr>
        <w:pStyle w:val="pj"/>
        <w:ind w:firstLine="709"/>
        <w:rPr>
          <w:sz w:val="28"/>
          <w:szCs w:val="28"/>
        </w:rPr>
      </w:pPr>
      <w:r w:rsidRPr="00A7612D">
        <w:rPr>
          <w:rStyle w:val="s0"/>
          <w:sz w:val="28"/>
          <w:szCs w:val="28"/>
        </w:rPr>
        <w:t>на протяжении последних 10 (десяти) лет полностью отсутствуют факты обесценения, выраженные в снижении рыночной стоимости в течение любых 30 (тридцати) календарных дней на 10 (десять) и более процентов;</w:t>
      </w:r>
    </w:p>
    <w:p w:rsidR="00E75099" w:rsidRPr="00A7612D" w:rsidRDefault="00E75099" w:rsidP="00E75099">
      <w:pPr>
        <w:pStyle w:val="pj"/>
        <w:ind w:firstLine="709"/>
        <w:rPr>
          <w:rStyle w:val="s0"/>
          <w:sz w:val="28"/>
          <w:szCs w:val="28"/>
        </w:rPr>
      </w:pPr>
      <w:r w:rsidRPr="00A7612D">
        <w:rPr>
          <w:rStyle w:val="s0"/>
          <w:sz w:val="28"/>
          <w:szCs w:val="28"/>
        </w:rPr>
        <w:t>не являются обязательствами финансовых организаций или аффилиированных с ними организаций;</w:t>
      </w:r>
    </w:p>
    <w:p w:rsidR="00E75099" w:rsidRPr="00A7612D" w:rsidRDefault="00E75099" w:rsidP="00E75099">
      <w:pPr>
        <w:pStyle w:val="pj"/>
        <w:ind w:firstLine="709"/>
        <w:rPr>
          <w:sz w:val="28"/>
          <w:szCs w:val="28"/>
        </w:rPr>
      </w:pPr>
      <w:r w:rsidRPr="00A7612D">
        <w:rPr>
          <w:rStyle w:val="s0"/>
          <w:sz w:val="28"/>
          <w:szCs w:val="28"/>
        </w:rPr>
        <w:t>3) требованиями в виде ценных бумаг, эмитентами которых не являются финансовые организации или аффилиированные с ними организации;</w:t>
      </w:r>
    </w:p>
    <w:p w:rsidR="00E75099" w:rsidRPr="00A7612D" w:rsidRDefault="00E75099" w:rsidP="00E75099">
      <w:pPr>
        <w:pStyle w:val="pj"/>
        <w:ind w:firstLine="709"/>
        <w:rPr>
          <w:sz w:val="28"/>
          <w:szCs w:val="28"/>
        </w:rPr>
      </w:pPr>
      <w:r w:rsidRPr="00A7612D">
        <w:rPr>
          <w:rStyle w:val="s0"/>
          <w:sz w:val="28"/>
          <w:szCs w:val="28"/>
        </w:rPr>
        <w:t>4) требованиями в виде ипотечных ценных бумаг, за исключением производных финансовых инструментов и субординированного долга, не являющимися обязательством банка или аффилиированных с ним организаций.</w:t>
      </w:r>
    </w:p>
    <w:p w:rsidR="00E75099" w:rsidRPr="00A7612D" w:rsidRDefault="00E75099" w:rsidP="00E75099">
      <w:pPr>
        <w:pStyle w:val="pj"/>
        <w:ind w:firstLine="709"/>
        <w:rPr>
          <w:sz w:val="28"/>
          <w:szCs w:val="28"/>
        </w:rPr>
      </w:pPr>
      <w:r w:rsidRPr="00A7612D">
        <w:rPr>
          <w:rStyle w:val="s0"/>
          <w:sz w:val="28"/>
          <w:szCs w:val="28"/>
        </w:rPr>
        <w:t>Требования, указанные в подпунктах 3) и 4) части третьей настоящего пункта Нормативов, удовлетворяют каждому из следующих условий:</w:t>
      </w:r>
    </w:p>
    <w:p w:rsidR="00E75099" w:rsidRPr="00A7612D" w:rsidRDefault="00E75099" w:rsidP="00E75099">
      <w:pPr>
        <w:pStyle w:val="pj"/>
        <w:ind w:firstLine="709"/>
        <w:rPr>
          <w:sz w:val="28"/>
          <w:szCs w:val="28"/>
        </w:rPr>
      </w:pPr>
      <w:r w:rsidRPr="00A7612D">
        <w:rPr>
          <w:rStyle w:val="s0"/>
          <w:sz w:val="28"/>
          <w:szCs w:val="28"/>
        </w:rPr>
        <w:t>имеют долгосрочные кредитные рейтинги не ниже «АА-» рейтингового агентства Standard &amp; Poor’s (Стандард энд Пурс) или рейтинг аналогичного уровня одного из других рейтинговых агентств, либо соответствующий краткосрочный рейтинг агентства Standard &amp; Poor’s (Стандард энд Пурс) или рейтинг аналогичного уровня одного из других рейтинговых агентств;</w:t>
      </w:r>
    </w:p>
    <w:p w:rsidR="00E75099" w:rsidRPr="00A7612D" w:rsidRDefault="00E75099" w:rsidP="00E75099">
      <w:pPr>
        <w:pStyle w:val="pj"/>
        <w:ind w:firstLine="709"/>
        <w:rPr>
          <w:sz w:val="28"/>
          <w:szCs w:val="28"/>
        </w:rPr>
      </w:pPr>
      <w:r w:rsidRPr="00A7612D">
        <w:rPr>
          <w:rStyle w:val="s0"/>
          <w:sz w:val="28"/>
          <w:szCs w:val="28"/>
        </w:rPr>
        <w:t xml:space="preserve">находятся в свободном обращении на международных фондовых биржах, указанных в Списке организаторов торгов, признаваемых международными фондовыми биржами, согласно </w:t>
      </w:r>
      <w:r w:rsidRPr="00A7612D">
        <w:rPr>
          <w:sz w:val="28"/>
          <w:szCs w:val="28"/>
        </w:rPr>
        <w:t>приложению 9</w:t>
      </w:r>
      <w:r w:rsidRPr="00A7612D">
        <w:rPr>
          <w:rStyle w:val="s0"/>
          <w:sz w:val="28"/>
          <w:szCs w:val="28"/>
        </w:rPr>
        <w:t xml:space="preserve"> к Нормативам;</w:t>
      </w:r>
    </w:p>
    <w:p w:rsidR="00E75099" w:rsidRPr="00A7612D" w:rsidRDefault="00E75099" w:rsidP="00E75099">
      <w:pPr>
        <w:pStyle w:val="pj"/>
        <w:ind w:firstLine="709"/>
        <w:rPr>
          <w:sz w:val="28"/>
          <w:szCs w:val="28"/>
        </w:rPr>
      </w:pPr>
      <w:r w:rsidRPr="00A7612D">
        <w:rPr>
          <w:rStyle w:val="s0"/>
          <w:sz w:val="28"/>
          <w:szCs w:val="28"/>
        </w:rPr>
        <w:t>на протяжении последних 10 (десяти) лет полностью отсутствуют факты обесценения, выраженные в снижении рыночной стоимости в течение любых 30 (тридцати) календарных дней на 10 (десять) и более процентов.</w:t>
      </w:r>
    </w:p>
    <w:p w:rsidR="00E75099" w:rsidRPr="00A7612D" w:rsidRDefault="00E75099" w:rsidP="00E75099">
      <w:pPr>
        <w:pStyle w:val="pj"/>
        <w:ind w:firstLine="709"/>
        <w:rPr>
          <w:sz w:val="28"/>
          <w:szCs w:val="28"/>
        </w:rPr>
      </w:pPr>
      <w:r w:rsidRPr="00A7612D">
        <w:rPr>
          <w:rStyle w:val="s0"/>
          <w:sz w:val="28"/>
          <w:szCs w:val="28"/>
        </w:rPr>
        <w:t xml:space="preserve">Высококачественными ликвидными активами второго уровня категории Б признаются активы, удовлетворяющие условиям, установленным в </w:t>
      </w:r>
      <w:r w:rsidRPr="00A7612D">
        <w:rPr>
          <w:sz w:val="28"/>
          <w:szCs w:val="28"/>
        </w:rPr>
        <w:t>пункте 77</w:t>
      </w:r>
      <w:r w:rsidRPr="00A7612D">
        <w:rPr>
          <w:rStyle w:val="s0"/>
          <w:sz w:val="28"/>
          <w:szCs w:val="28"/>
        </w:rPr>
        <w:t xml:space="preserve"> Нормативов, и являющиеся:</w:t>
      </w:r>
    </w:p>
    <w:p w:rsidR="00E75099" w:rsidRPr="00A7612D" w:rsidRDefault="00E75099" w:rsidP="00E75099">
      <w:pPr>
        <w:pStyle w:val="pj"/>
        <w:ind w:firstLine="709"/>
        <w:rPr>
          <w:sz w:val="28"/>
          <w:szCs w:val="28"/>
        </w:rPr>
      </w:pPr>
      <w:r w:rsidRPr="00A7612D">
        <w:rPr>
          <w:rStyle w:val="s0"/>
          <w:sz w:val="28"/>
          <w:szCs w:val="28"/>
        </w:rPr>
        <w:t>1) требованиями в виде ценных бумаг, обеспеченных ипотечными жилищными займами, эмитентами которых не является сам банк или его аффилиированная организация и базовые активы таких ценных бумаг не были выпущены банком или аффилиированными с ним организациями, удовлетворяющих каждому из следующих условий:</w:t>
      </w:r>
    </w:p>
    <w:p w:rsidR="00E75099" w:rsidRPr="00A7612D" w:rsidRDefault="00E75099" w:rsidP="00E75099">
      <w:pPr>
        <w:pStyle w:val="pj"/>
        <w:ind w:firstLine="709"/>
        <w:rPr>
          <w:sz w:val="28"/>
          <w:szCs w:val="28"/>
        </w:rPr>
      </w:pPr>
      <w:r w:rsidRPr="00A7612D">
        <w:rPr>
          <w:rStyle w:val="s0"/>
          <w:sz w:val="28"/>
          <w:szCs w:val="28"/>
        </w:rPr>
        <w:t>имеют долгосрочные кредитные рейтинги не ниже «АА» рейтингового агентства Standard &amp; Poor’s (Стандард энд Пурс) или рейтинг аналогичного уровня одного из других рейтинговых агентств, либо соответствующий краткосрочный рейтинг агентства Standard &amp; Poor’s (Стандард энд Пурс) или рейтинг аналогичного уровня одного из других рейтинговых агентств;</w:t>
      </w:r>
    </w:p>
    <w:p w:rsidR="00E75099" w:rsidRPr="00A7612D" w:rsidRDefault="00E75099" w:rsidP="00E75099">
      <w:pPr>
        <w:pStyle w:val="pj"/>
        <w:ind w:firstLine="709"/>
        <w:rPr>
          <w:sz w:val="28"/>
          <w:szCs w:val="28"/>
        </w:rPr>
      </w:pPr>
      <w:r w:rsidRPr="00A7612D">
        <w:rPr>
          <w:rStyle w:val="s0"/>
          <w:sz w:val="28"/>
          <w:szCs w:val="28"/>
        </w:rPr>
        <w:t>базовые активы таких ценных бумаг сформированы исключительно из ипотечных жилищных займов и не могут содержать иные виды структурированных продуктов;</w:t>
      </w:r>
    </w:p>
    <w:p w:rsidR="00E75099" w:rsidRPr="00A7612D" w:rsidRDefault="00E75099" w:rsidP="00E75099">
      <w:pPr>
        <w:pStyle w:val="pj"/>
        <w:ind w:firstLine="709"/>
        <w:rPr>
          <w:sz w:val="28"/>
          <w:szCs w:val="28"/>
        </w:rPr>
      </w:pPr>
      <w:r w:rsidRPr="00A7612D">
        <w:rPr>
          <w:rStyle w:val="s0"/>
          <w:sz w:val="28"/>
          <w:szCs w:val="28"/>
        </w:rPr>
        <w:t>базовый актив в виде ипотечного жилищного займа является займом с полным правом требования (в случае обращения взыскания собственник залога остается ответственным за любую недостающую сумму выручки от продажи имущества) и имеет максимальное соотношение кредита к стоимости залогового обеспечения в среднем 80 (восемьдесят) процентов при выдаче ипотечного жилищного займа;</w:t>
      </w:r>
    </w:p>
    <w:p w:rsidR="00E75099" w:rsidRPr="00A7612D" w:rsidRDefault="00E75099" w:rsidP="00E75099">
      <w:pPr>
        <w:pStyle w:val="pj"/>
        <w:ind w:firstLine="709"/>
        <w:rPr>
          <w:sz w:val="28"/>
          <w:szCs w:val="28"/>
        </w:rPr>
      </w:pPr>
      <w:r w:rsidRPr="00A7612D">
        <w:rPr>
          <w:rStyle w:val="s0"/>
          <w:sz w:val="28"/>
          <w:szCs w:val="28"/>
        </w:rPr>
        <w:t>такая секьюритизация требует от эмитентов сохранять долю в секьюритизированных активах;</w:t>
      </w:r>
    </w:p>
    <w:p w:rsidR="00E75099" w:rsidRPr="00A7612D" w:rsidRDefault="00E75099" w:rsidP="00E75099">
      <w:pPr>
        <w:pStyle w:val="pj"/>
        <w:ind w:firstLine="709"/>
        <w:rPr>
          <w:sz w:val="28"/>
          <w:szCs w:val="28"/>
        </w:rPr>
      </w:pPr>
      <w:r w:rsidRPr="00A7612D">
        <w:rPr>
          <w:rStyle w:val="s0"/>
          <w:sz w:val="28"/>
          <w:szCs w:val="28"/>
        </w:rPr>
        <w:t>2) требованиями в виде ценных бумаг, за исключением производных финансовых инструментов и субординированного долга, эмитентами которых не являются финансовые организации или аффилиированные с ними организации, и имеющих долгосрочные кредитные рейтинги не ниже «ВВВ-» рейтингового агентства Standard &amp; Poor’s (Стандард энд Пурс) или рейтинг аналогичного уровня одного из других рейтинговых агентств;</w:t>
      </w:r>
    </w:p>
    <w:p w:rsidR="00E75099" w:rsidRPr="00A7612D" w:rsidRDefault="00E75099" w:rsidP="00E75099">
      <w:pPr>
        <w:pStyle w:val="pj"/>
        <w:ind w:firstLine="709"/>
        <w:rPr>
          <w:sz w:val="28"/>
          <w:szCs w:val="28"/>
        </w:rPr>
      </w:pPr>
      <w:r w:rsidRPr="00A7612D">
        <w:rPr>
          <w:rStyle w:val="s0"/>
          <w:sz w:val="28"/>
          <w:szCs w:val="28"/>
        </w:rPr>
        <w:t>3) требованиями в виде простых акций, эмитентами которых не являются финансовые организации или аффилиированные с ними организации, удовлетворяющих каждому из следующих условий:</w:t>
      </w:r>
    </w:p>
    <w:p w:rsidR="00E75099" w:rsidRPr="00A7612D" w:rsidRDefault="00E75099" w:rsidP="00E75099">
      <w:pPr>
        <w:pStyle w:val="pj"/>
        <w:ind w:firstLine="709"/>
        <w:rPr>
          <w:sz w:val="28"/>
          <w:szCs w:val="28"/>
        </w:rPr>
      </w:pPr>
      <w:r w:rsidRPr="00A7612D">
        <w:rPr>
          <w:rStyle w:val="s0"/>
          <w:sz w:val="28"/>
          <w:szCs w:val="28"/>
        </w:rPr>
        <w:t>обращаются на фондовой бирже, сделки по которым заключаются с участим центрального контрагента;</w:t>
      </w:r>
    </w:p>
    <w:p w:rsidR="00E75099" w:rsidRPr="00A7612D" w:rsidRDefault="00E75099" w:rsidP="00E75099">
      <w:pPr>
        <w:pStyle w:val="pj"/>
        <w:ind w:firstLine="709"/>
        <w:rPr>
          <w:sz w:val="28"/>
          <w:szCs w:val="28"/>
        </w:rPr>
      </w:pPr>
      <w:r w:rsidRPr="00A7612D">
        <w:rPr>
          <w:rStyle w:val="s0"/>
          <w:sz w:val="28"/>
          <w:szCs w:val="28"/>
        </w:rPr>
        <w:t>выражены в национальной валюте или в иностранной валюте, по которой банк принимает на себя риск ликвидности;</w:t>
      </w:r>
    </w:p>
    <w:p w:rsidR="00E75099" w:rsidRPr="00A7612D" w:rsidRDefault="00E75099" w:rsidP="00E75099">
      <w:pPr>
        <w:pStyle w:val="pj"/>
        <w:ind w:firstLine="709"/>
        <w:rPr>
          <w:sz w:val="28"/>
          <w:szCs w:val="28"/>
        </w:rPr>
      </w:pPr>
      <w:r w:rsidRPr="00A7612D">
        <w:rPr>
          <w:rStyle w:val="s0"/>
          <w:sz w:val="28"/>
          <w:szCs w:val="28"/>
        </w:rPr>
        <w:t xml:space="preserve">находятся в свободном обращении на международных фондовых биржах, указанных в Списке организаторов торгов, признаваемых международными фондовыми биржами, согласно </w:t>
      </w:r>
      <w:r w:rsidRPr="00A7612D">
        <w:rPr>
          <w:sz w:val="28"/>
          <w:szCs w:val="28"/>
        </w:rPr>
        <w:t>приложению 9</w:t>
      </w:r>
      <w:r w:rsidRPr="00A7612D">
        <w:rPr>
          <w:rStyle w:val="s0"/>
          <w:sz w:val="28"/>
          <w:szCs w:val="28"/>
        </w:rPr>
        <w:t xml:space="preserve"> к Нормативам;</w:t>
      </w:r>
    </w:p>
    <w:p w:rsidR="00E75099" w:rsidRPr="00A7612D" w:rsidRDefault="00E75099" w:rsidP="00E75099">
      <w:pPr>
        <w:pStyle w:val="pj"/>
        <w:ind w:firstLine="709"/>
        <w:rPr>
          <w:sz w:val="28"/>
          <w:szCs w:val="28"/>
        </w:rPr>
      </w:pPr>
      <w:r w:rsidRPr="00A7612D">
        <w:rPr>
          <w:rStyle w:val="s0"/>
          <w:sz w:val="28"/>
          <w:szCs w:val="28"/>
        </w:rPr>
        <w:t>на протяжении последних 10 (десяти) лет полностью отсутствуют факты обесценения, выраженные в снижении рыночной стоимости в течение любых 30 (тридцати) календарных дней на 40 (сорок) и более процентов.</w:t>
      </w:r>
    </w:p>
    <w:p w:rsidR="00E75099" w:rsidRPr="00A7612D" w:rsidRDefault="00E75099" w:rsidP="00E75099">
      <w:pPr>
        <w:pStyle w:val="pj"/>
        <w:ind w:firstLine="709"/>
        <w:rPr>
          <w:sz w:val="28"/>
          <w:szCs w:val="28"/>
        </w:rPr>
      </w:pPr>
      <w:r w:rsidRPr="00A7612D">
        <w:rPr>
          <w:rStyle w:val="s0"/>
          <w:sz w:val="28"/>
          <w:szCs w:val="28"/>
        </w:rPr>
        <w:t>Требования, указанные в подпунктах 1) и 2) части пятой настоящего пункта Нормативов, удовлетворяют каждому из следующих условий:</w:t>
      </w:r>
    </w:p>
    <w:p w:rsidR="00E75099" w:rsidRPr="00A7612D" w:rsidRDefault="00E75099" w:rsidP="00E75099">
      <w:pPr>
        <w:pStyle w:val="pj"/>
        <w:ind w:firstLine="709"/>
        <w:rPr>
          <w:sz w:val="28"/>
          <w:szCs w:val="28"/>
        </w:rPr>
      </w:pPr>
      <w:r w:rsidRPr="00A7612D">
        <w:rPr>
          <w:rStyle w:val="s0"/>
          <w:sz w:val="28"/>
          <w:szCs w:val="28"/>
        </w:rPr>
        <w:t xml:space="preserve">находятся в свободном обращении на международных фондовых биржах, указанных в Списке организаторов торгов, признаваемых международными фондовыми биржами, согласно </w:t>
      </w:r>
      <w:r w:rsidRPr="00A7612D">
        <w:rPr>
          <w:sz w:val="28"/>
          <w:szCs w:val="28"/>
        </w:rPr>
        <w:t>приложению 9</w:t>
      </w:r>
      <w:r w:rsidRPr="00A7612D">
        <w:rPr>
          <w:rStyle w:val="s0"/>
          <w:sz w:val="28"/>
          <w:szCs w:val="28"/>
        </w:rPr>
        <w:t xml:space="preserve"> к Нормативам;</w:t>
      </w:r>
    </w:p>
    <w:p w:rsidR="00E75099" w:rsidRPr="00A7612D" w:rsidRDefault="00E75099" w:rsidP="00E75099">
      <w:pPr>
        <w:pStyle w:val="pj"/>
        <w:ind w:firstLine="709"/>
        <w:rPr>
          <w:sz w:val="28"/>
          <w:szCs w:val="28"/>
        </w:rPr>
      </w:pPr>
      <w:r w:rsidRPr="00A7612D">
        <w:rPr>
          <w:rStyle w:val="s0"/>
          <w:sz w:val="28"/>
          <w:szCs w:val="28"/>
        </w:rPr>
        <w:t>на протяжении последних 10 (десяти) лет полностью отсутствуют факты обесценения, выраженные в снижении рыночной стоимости в течение любых 30 (тридцати) календарных дней на 20 (двадцать) и более процентов.</w:t>
      </w:r>
    </w:p>
    <w:p w:rsidR="00E75099" w:rsidRPr="00A7612D" w:rsidRDefault="00E75099" w:rsidP="00E75099">
      <w:pPr>
        <w:pStyle w:val="pj"/>
        <w:ind w:firstLine="709"/>
        <w:rPr>
          <w:sz w:val="28"/>
          <w:szCs w:val="28"/>
        </w:rPr>
      </w:pPr>
      <w:r w:rsidRPr="00A7612D">
        <w:rPr>
          <w:rStyle w:val="s0"/>
          <w:sz w:val="28"/>
          <w:szCs w:val="28"/>
        </w:rPr>
        <w:t>Доля высококачественных ликвидных активов второго уровня категории Б не превышает 15 (пятнадцати) процентов общего объема высококачественных ликвидных активов и включается в общий лимит высококачественных ликвидных активов второго уровня, который не превышает 40 (сорока) процентов высококачественных ликвидных активов.</w:t>
      </w:r>
    </w:p>
    <w:p w:rsidR="00E75099" w:rsidRPr="00A7612D" w:rsidRDefault="00E75099" w:rsidP="00E75099">
      <w:pPr>
        <w:pStyle w:val="pj"/>
        <w:ind w:firstLine="709"/>
        <w:rPr>
          <w:rStyle w:val="s0"/>
          <w:sz w:val="28"/>
          <w:szCs w:val="28"/>
        </w:rPr>
      </w:pPr>
      <w:r w:rsidRPr="00A7612D">
        <w:rPr>
          <w:rStyle w:val="s0"/>
          <w:sz w:val="28"/>
          <w:szCs w:val="28"/>
        </w:rPr>
        <w:t xml:space="preserve">Если активы, включенные в расчет высококачественных ликвидных активов, перестают удовлетворять условиям, установленным в </w:t>
      </w:r>
      <w:r w:rsidRPr="00A7612D">
        <w:rPr>
          <w:sz w:val="28"/>
          <w:szCs w:val="28"/>
        </w:rPr>
        <w:t>пунктах 79 и (или) 80</w:t>
      </w:r>
      <w:r w:rsidRPr="00A7612D">
        <w:rPr>
          <w:rStyle w:val="s0"/>
          <w:sz w:val="28"/>
          <w:szCs w:val="28"/>
        </w:rPr>
        <w:t xml:space="preserve"> Нормативов, указанные активы продолжают включаться в расчет высококачественных ликвидных активов в течение срока, не превышающего 30 (тридцати) календарных дней с даты возникновения несоответствия указанным условиям.</w:t>
      </w:r>
    </w:p>
    <w:p w:rsidR="00E75099" w:rsidRPr="00A7612D" w:rsidRDefault="00E75099" w:rsidP="00E75099">
      <w:pPr>
        <w:pStyle w:val="pj"/>
        <w:ind w:firstLine="709"/>
        <w:rPr>
          <w:sz w:val="28"/>
          <w:szCs w:val="28"/>
        </w:rPr>
      </w:pPr>
      <w:r w:rsidRPr="00A7612D">
        <w:rPr>
          <w:rStyle w:val="s0"/>
          <w:sz w:val="28"/>
          <w:szCs w:val="28"/>
        </w:rPr>
        <w:t>81. Нетто отток денежных средств рассчитывается по следующей формуле:</w:t>
      </w:r>
    </w:p>
    <w:p w:rsidR="00E75099" w:rsidRPr="00A7612D" w:rsidRDefault="00E75099" w:rsidP="00E75099">
      <w:pPr>
        <w:pStyle w:val="pj"/>
        <w:ind w:firstLine="709"/>
        <w:rPr>
          <w:sz w:val="28"/>
          <w:szCs w:val="28"/>
        </w:rPr>
      </w:pPr>
      <w:r w:rsidRPr="00A7612D">
        <w:rPr>
          <w:rStyle w:val="s0"/>
          <w:sz w:val="28"/>
          <w:szCs w:val="28"/>
        </w:rPr>
        <w:t>НОДС=ДО-0,75хДО, в случае если ДП&gt;0,75хДО;</w:t>
      </w:r>
    </w:p>
    <w:p w:rsidR="00E75099" w:rsidRPr="00A7612D" w:rsidRDefault="00E75099" w:rsidP="00E75099">
      <w:pPr>
        <w:pStyle w:val="pj"/>
        <w:ind w:firstLine="709"/>
        <w:rPr>
          <w:sz w:val="28"/>
          <w:szCs w:val="28"/>
        </w:rPr>
      </w:pPr>
      <w:r w:rsidRPr="00A7612D">
        <w:rPr>
          <w:rStyle w:val="s0"/>
          <w:sz w:val="28"/>
          <w:szCs w:val="28"/>
        </w:rPr>
        <w:t>НОДС=ДО-ДП, в случае если ДП&lt;0,75хДО, где:</w:t>
      </w:r>
    </w:p>
    <w:p w:rsidR="00E75099" w:rsidRPr="00A7612D" w:rsidRDefault="00E75099" w:rsidP="00E75099">
      <w:pPr>
        <w:pStyle w:val="pj"/>
        <w:ind w:firstLine="709"/>
        <w:rPr>
          <w:sz w:val="28"/>
          <w:szCs w:val="28"/>
        </w:rPr>
      </w:pPr>
      <w:r w:rsidRPr="00A7612D">
        <w:rPr>
          <w:rStyle w:val="s0"/>
          <w:sz w:val="28"/>
          <w:szCs w:val="28"/>
        </w:rPr>
        <w:t>НОДС - нетто отток денежных средств;</w:t>
      </w:r>
    </w:p>
    <w:p w:rsidR="00E75099" w:rsidRPr="00A7612D" w:rsidRDefault="00E75099" w:rsidP="00E75099">
      <w:pPr>
        <w:pStyle w:val="pj"/>
        <w:ind w:firstLine="709"/>
        <w:rPr>
          <w:sz w:val="28"/>
          <w:szCs w:val="28"/>
        </w:rPr>
      </w:pPr>
      <w:r w:rsidRPr="00A7612D">
        <w:rPr>
          <w:rStyle w:val="s0"/>
          <w:sz w:val="28"/>
          <w:szCs w:val="28"/>
        </w:rPr>
        <w:t>ДО - денежный отток;</w:t>
      </w:r>
    </w:p>
    <w:p w:rsidR="00E75099" w:rsidRPr="00A7612D" w:rsidRDefault="00E75099" w:rsidP="00E75099">
      <w:pPr>
        <w:pStyle w:val="pj"/>
        <w:ind w:firstLine="709"/>
        <w:rPr>
          <w:sz w:val="28"/>
          <w:szCs w:val="28"/>
        </w:rPr>
      </w:pPr>
      <w:r w:rsidRPr="00A7612D">
        <w:rPr>
          <w:rStyle w:val="s0"/>
          <w:sz w:val="28"/>
          <w:szCs w:val="28"/>
        </w:rPr>
        <w:t>ДП - денежный приток.</w:t>
      </w:r>
    </w:p>
    <w:p w:rsidR="00E75099" w:rsidRPr="00A7612D" w:rsidRDefault="00E75099" w:rsidP="00E75099">
      <w:pPr>
        <w:pStyle w:val="pj"/>
        <w:ind w:firstLine="709"/>
        <w:rPr>
          <w:sz w:val="28"/>
          <w:szCs w:val="28"/>
        </w:rPr>
      </w:pPr>
      <w:r w:rsidRPr="00A7612D">
        <w:rPr>
          <w:rStyle w:val="s0"/>
          <w:sz w:val="28"/>
          <w:szCs w:val="28"/>
        </w:rPr>
        <w:t xml:space="preserve">Денежный отток рассчитывается согласно </w:t>
      </w:r>
      <w:r w:rsidRPr="00A7612D">
        <w:rPr>
          <w:sz w:val="28"/>
          <w:szCs w:val="28"/>
        </w:rPr>
        <w:t>пункту 82</w:t>
      </w:r>
      <w:r w:rsidRPr="00A7612D">
        <w:rPr>
          <w:rStyle w:val="s0"/>
          <w:sz w:val="28"/>
          <w:szCs w:val="28"/>
        </w:rPr>
        <w:t xml:space="preserve"> Нормативов, денежный приток рассчитывается согласно </w:t>
      </w:r>
      <w:r w:rsidRPr="00A7612D">
        <w:rPr>
          <w:sz w:val="28"/>
          <w:szCs w:val="28"/>
        </w:rPr>
        <w:t>пункту 83</w:t>
      </w:r>
      <w:r w:rsidRPr="00A7612D">
        <w:rPr>
          <w:rStyle w:val="s0"/>
          <w:sz w:val="28"/>
          <w:szCs w:val="28"/>
        </w:rPr>
        <w:t xml:space="preserve"> Нормативов.</w:t>
      </w:r>
    </w:p>
    <w:p w:rsidR="00E75099" w:rsidRPr="00A7612D" w:rsidRDefault="00E75099" w:rsidP="00E75099">
      <w:pPr>
        <w:pStyle w:val="pj"/>
        <w:ind w:firstLine="709"/>
        <w:rPr>
          <w:sz w:val="28"/>
          <w:szCs w:val="28"/>
        </w:rPr>
      </w:pPr>
      <w:bookmarkStart w:id="28" w:name="SUB7700"/>
      <w:bookmarkEnd w:id="28"/>
      <w:r w:rsidRPr="00A7612D">
        <w:rPr>
          <w:rStyle w:val="s0"/>
          <w:sz w:val="28"/>
          <w:szCs w:val="28"/>
        </w:rPr>
        <w:t xml:space="preserve">82. Денежный отток рассчитывается как сумма денежных оттоков в течение календарного месяца, следующего за датой расчета коэффициента покрытия ликвидности, с применением коэффициентов оттока, установленных в Таблице денежных оттоков и притоков банка, согласно </w:t>
      </w:r>
      <w:r w:rsidRPr="00A7612D">
        <w:rPr>
          <w:sz w:val="28"/>
          <w:szCs w:val="28"/>
        </w:rPr>
        <w:t>приложению 15</w:t>
      </w:r>
      <w:r w:rsidRPr="00A7612D">
        <w:rPr>
          <w:rStyle w:val="s0"/>
          <w:sz w:val="28"/>
          <w:szCs w:val="28"/>
        </w:rPr>
        <w:t xml:space="preserve"> к Нормативам, по следующим обязательствам банка:</w:t>
      </w:r>
    </w:p>
    <w:p w:rsidR="00E75099" w:rsidRPr="00A7612D" w:rsidRDefault="00E75099" w:rsidP="00E75099">
      <w:pPr>
        <w:pStyle w:val="pj"/>
        <w:ind w:firstLine="709"/>
        <w:rPr>
          <w:sz w:val="28"/>
          <w:szCs w:val="28"/>
        </w:rPr>
      </w:pPr>
      <w:r w:rsidRPr="00A7612D">
        <w:rPr>
          <w:rStyle w:val="s0"/>
          <w:sz w:val="28"/>
          <w:szCs w:val="28"/>
        </w:rPr>
        <w:t>денежные оттоки по обязательствам перед физическими лицами (по текущим счетам, вкладам до востребования, срочным и условным вкладам, по обязательствам, по которым не установлен срок погашения). В случае возможности досрочного изъятия срочных вкладов физических лиц, такие обязательства включаются в расчет коэффициента в полном объеме вне зависимости от срока их исполнения. Вклады, выступающие в качестве обеспечения по выданным банком займам, включаются в расчет в соответствии со сроком погашения соответствующего займа;</w:t>
      </w:r>
    </w:p>
    <w:p w:rsidR="00E75099" w:rsidRPr="00A7612D" w:rsidRDefault="00E75099" w:rsidP="00E75099">
      <w:pPr>
        <w:pStyle w:val="pj"/>
        <w:ind w:firstLine="709"/>
        <w:rPr>
          <w:sz w:val="28"/>
          <w:szCs w:val="28"/>
        </w:rPr>
      </w:pPr>
      <w:r w:rsidRPr="00A7612D">
        <w:rPr>
          <w:rStyle w:val="s0"/>
          <w:sz w:val="28"/>
          <w:szCs w:val="28"/>
        </w:rPr>
        <w:t>денежные оттоки по обязательствам (по депозитам, кредитам, ценным бумагам, цифровым финансовым активам, цифровым финансовым инструментам, за исключением иной кредиторской задолженности) перед юридическими лицами, субъектами малого предпринимательства, не обеспеченным активами банка, не имеющим определенного срока исполнения либо срок полного исполнения которых составляет не более 1 (одного) месяца, или в течение календарного месяца, следующего за датой расчета коэффициента покрытия ликвидности, в том числе по инициативе юридических лиц, субъектов малого предпринимательства;</w:t>
      </w:r>
    </w:p>
    <w:p w:rsidR="00E75099" w:rsidRPr="00A7612D" w:rsidRDefault="00E75099" w:rsidP="00E75099">
      <w:pPr>
        <w:pStyle w:val="pj"/>
        <w:ind w:firstLine="709"/>
        <w:rPr>
          <w:sz w:val="28"/>
          <w:szCs w:val="28"/>
        </w:rPr>
      </w:pPr>
      <w:r w:rsidRPr="00A7612D">
        <w:rPr>
          <w:rStyle w:val="s0"/>
          <w:sz w:val="28"/>
          <w:szCs w:val="28"/>
        </w:rPr>
        <w:t>денежные оттоки по обязательствам (по депозитам, кредитам, ценным бумагам, цифровым финансовым активам, цифровым финансовым инструментам, заемным операциям, за исключением иной кредиторской задолженности) перед юридическими лицами, обеспеченным активами банка, срок исполнения которых составляет не более 1 (одного) месяца или в течение календарного месяца, следующего за датой расчета коэффициента покрытия ликвидности;</w:t>
      </w:r>
    </w:p>
    <w:p w:rsidR="00E75099" w:rsidRPr="00A7612D" w:rsidRDefault="00E75099" w:rsidP="00E75099">
      <w:pPr>
        <w:pStyle w:val="pj"/>
        <w:ind w:firstLine="709"/>
        <w:rPr>
          <w:sz w:val="28"/>
          <w:szCs w:val="28"/>
        </w:rPr>
      </w:pPr>
      <w:r w:rsidRPr="00A7612D">
        <w:rPr>
          <w:rStyle w:val="s0"/>
          <w:sz w:val="28"/>
          <w:szCs w:val="28"/>
        </w:rPr>
        <w:t>дополнительные денежные оттоки по условным и возможным обязательствам, имеющим срок полного исполнения в течение календарного месяца, следующего за датой расчета коэффициента покрытия ликвидности, либо вне зависимости от срока их полного исполнения, в случае если исполнение обязательств предусматривается в течение календарного месяца, следующего за датой расчета коэффициента покрытия ликвидности.</w:t>
      </w:r>
    </w:p>
    <w:p w:rsidR="00E75099" w:rsidRPr="00A7612D" w:rsidRDefault="00E75099" w:rsidP="00E75099">
      <w:pPr>
        <w:pStyle w:val="pj"/>
        <w:ind w:firstLine="709"/>
        <w:rPr>
          <w:sz w:val="28"/>
          <w:szCs w:val="28"/>
        </w:rPr>
      </w:pPr>
      <w:r w:rsidRPr="00A7612D">
        <w:rPr>
          <w:rStyle w:val="s0"/>
          <w:sz w:val="28"/>
          <w:szCs w:val="28"/>
        </w:rPr>
        <w:t xml:space="preserve">Стабильные депозиты включают гарантируемые депозиты физических лиц в размере, установленном </w:t>
      </w:r>
      <w:r w:rsidRPr="00A7612D">
        <w:rPr>
          <w:sz w:val="28"/>
          <w:szCs w:val="28"/>
        </w:rPr>
        <w:t>статьей 18</w:t>
      </w:r>
      <w:r w:rsidRPr="00A7612D">
        <w:rPr>
          <w:rStyle w:val="s0"/>
          <w:sz w:val="28"/>
          <w:szCs w:val="28"/>
        </w:rPr>
        <w:t xml:space="preserve"> Закона Республики Казахстан «Об обязательном гарантировании депозитов, размещенных в банках второго уровня Республики Казахстан» (далее - Закон об обязательном гарантировании депозитов).</w:t>
      </w:r>
    </w:p>
    <w:p w:rsidR="00E75099" w:rsidRPr="00A7612D" w:rsidRDefault="00E75099" w:rsidP="00E75099">
      <w:pPr>
        <w:pStyle w:val="pj"/>
        <w:ind w:firstLine="709"/>
        <w:rPr>
          <w:sz w:val="28"/>
          <w:szCs w:val="28"/>
        </w:rPr>
      </w:pPr>
      <w:r w:rsidRPr="00A7612D">
        <w:rPr>
          <w:rStyle w:val="s0"/>
          <w:sz w:val="28"/>
          <w:szCs w:val="28"/>
        </w:rPr>
        <w:t xml:space="preserve">Менее стабильные депозиты включают депозиты физических лиц, не являющиеся гарантируемыми, либо являющиеся гарантируемыми, в сумме превышения над размером, установленным </w:t>
      </w:r>
      <w:r w:rsidRPr="00A7612D">
        <w:rPr>
          <w:sz w:val="28"/>
          <w:szCs w:val="28"/>
        </w:rPr>
        <w:t>статьей 18</w:t>
      </w:r>
      <w:r w:rsidRPr="00A7612D">
        <w:rPr>
          <w:rStyle w:val="s0"/>
          <w:sz w:val="28"/>
          <w:szCs w:val="28"/>
        </w:rPr>
        <w:t xml:space="preserve"> Закона об обязательном гарантировании депозитов.</w:t>
      </w:r>
    </w:p>
    <w:p w:rsidR="00E75099" w:rsidRPr="00A7612D" w:rsidRDefault="00E75099" w:rsidP="00E75099">
      <w:pPr>
        <w:pStyle w:val="pj"/>
        <w:ind w:firstLine="709"/>
        <w:rPr>
          <w:sz w:val="28"/>
          <w:szCs w:val="28"/>
        </w:rPr>
      </w:pPr>
      <w:r w:rsidRPr="00A7612D">
        <w:rPr>
          <w:rStyle w:val="s0"/>
          <w:sz w:val="28"/>
          <w:szCs w:val="28"/>
        </w:rPr>
        <w:t>При классификации депозитов физических лиц учитываются депозиты в разрезе на каждого клиента в отдельности по депозитам в национальной и иностранной валютах.</w:t>
      </w:r>
    </w:p>
    <w:p w:rsidR="00E75099" w:rsidRPr="00A7612D" w:rsidRDefault="00E75099" w:rsidP="00E75099">
      <w:pPr>
        <w:pStyle w:val="pj"/>
        <w:ind w:firstLine="709"/>
        <w:rPr>
          <w:sz w:val="28"/>
          <w:szCs w:val="28"/>
        </w:rPr>
      </w:pPr>
      <w:r w:rsidRPr="00A7612D">
        <w:rPr>
          <w:rStyle w:val="s0"/>
          <w:sz w:val="28"/>
          <w:szCs w:val="28"/>
        </w:rPr>
        <w:t>Денежный отток по обязательствам перед юридическими лицами, субъектами малого предпринимательства, не обеспеченным активами банка, включает необеспеченные обязательства банка перед юридическими лицами, субъектами малого предпринимательства и вклады, связанные с клиринговой, кастодиальной деятельностью, деятельностью по управлению ликвидностью клиента и срочные вклады нефинансовых организаций.</w:t>
      </w:r>
    </w:p>
    <w:p w:rsidR="00E75099" w:rsidRPr="00A7612D" w:rsidRDefault="00E75099" w:rsidP="00E75099">
      <w:pPr>
        <w:pStyle w:val="pj"/>
        <w:ind w:firstLine="709"/>
        <w:rPr>
          <w:sz w:val="28"/>
          <w:szCs w:val="28"/>
        </w:rPr>
      </w:pPr>
      <w:r w:rsidRPr="00A7612D">
        <w:rPr>
          <w:rStyle w:val="s0"/>
          <w:sz w:val="28"/>
          <w:szCs w:val="28"/>
        </w:rPr>
        <w:t>Вклады, связанные с клиринговой, кастодиальной деятельностью, деятельностью по управлению ликвидностью клиента, включаются в расчет денежного оттока, если договор вклада, связанный с клиринговой, кастодиальной деятельностью, деятельностью по управлению ликвидностью клиента, предусматривает условие предварительного уведомления о расторжении договора не менее чем за 30 (тридцать) календарных дней, либо в случае отсутствия данного условия расторжение договора влечет выплату штрафа в размере, превышающем 2 (два) процента от размера вклада.</w:t>
      </w:r>
    </w:p>
    <w:p w:rsidR="00E75099" w:rsidRPr="00A7612D" w:rsidRDefault="00E75099" w:rsidP="00E75099">
      <w:pPr>
        <w:pStyle w:val="pj"/>
        <w:ind w:firstLine="709"/>
        <w:rPr>
          <w:sz w:val="28"/>
          <w:szCs w:val="28"/>
        </w:rPr>
      </w:pPr>
      <w:r w:rsidRPr="00A7612D">
        <w:rPr>
          <w:rStyle w:val="s0"/>
          <w:sz w:val="28"/>
          <w:szCs w:val="28"/>
        </w:rPr>
        <w:t>Обязательства по вкладам, связанным с клиринговой, кастодиальной деятельностью, деятельностью по управлению ликвидностью клиента, определяются в размере, равном минимальному остатку денег на банковском счете, достаточному для удовлетворения потребностей клиента.</w:t>
      </w:r>
    </w:p>
    <w:p w:rsidR="00E75099" w:rsidRPr="00A7612D" w:rsidRDefault="00E75099" w:rsidP="00E75099">
      <w:pPr>
        <w:pStyle w:val="pj"/>
        <w:ind w:firstLine="709"/>
        <w:rPr>
          <w:sz w:val="28"/>
          <w:szCs w:val="28"/>
        </w:rPr>
      </w:pPr>
      <w:r w:rsidRPr="00A7612D">
        <w:rPr>
          <w:rStyle w:val="s0"/>
          <w:sz w:val="28"/>
          <w:szCs w:val="28"/>
        </w:rPr>
        <w:t>В качестве вкладов, связанных с клиринговой, кастодиальной деятельностью, деятельностью по управлению ликвидностью клиента, также признается часть средств на текущих счетах и (или) вкладах до востребования, которые одновременно соответствуют следующим условиям:</w:t>
      </w:r>
    </w:p>
    <w:p w:rsidR="00E75099" w:rsidRPr="00A7612D" w:rsidRDefault="00E75099" w:rsidP="00E75099">
      <w:pPr>
        <w:pStyle w:val="pj"/>
        <w:ind w:firstLine="709"/>
        <w:rPr>
          <w:sz w:val="28"/>
          <w:szCs w:val="28"/>
        </w:rPr>
      </w:pPr>
      <w:r w:rsidRPr="00A7612D">
        <w:rPr>
          <w:rStyle w:val="s0"/>
          <w:sz w:val="28"/>
          <w:szCs w:val="28"/>
        </w:rPr>
        <w:t>счет открыт и используется клиентом для платежей и (или) переводов не менее или менее 24 (двадцати четырех) месяцев;</w:t>
      </w:r>
    </w:p>
    <w:p w:rsidR="00E75099" w:rsidRPr="00A7612D" w:rsidRDefault="00E75099" w:rsidP="00E75099">
      <w:pPr>
        <w:pStyle w:val="pj"/>
        <w:ind w:firstLine="709"/>
        <w:rPr>
          <w:sz w:val="28"/>
          <w:szCs w:val="28"/>
        </w:rPr>
      </w:pPr>
      <w:r w:rsidRPr="00A7612D">
        <w:rPr>
          <w:rStyle w:val="s0"/>
          <w:sz w:val="28"/>
          <w:szCs w:val="28"/>
        </w:rPr>
        <w:t>ставка вознаграждения по привлеченным средствам не превышает:</w:t>
      </w:r>
    </w:p>
    <w:p w:rsidR="00E75099" w:rsidRPr="00A7612D" w:rsidRDefault="00E75099" w:rsidP="00E75099">
      <w:pPr>
        <w:pStyle w:val="pj"/>
        <w:ind w:firstLine="709"/>
        <w:rPr>
          <w:sz w:val="28"/>
          <w:szCs w:val="28"/>
        </w:rPr>
      </w:pPr>
      <w:r w:rsidRPr="00A7612D">
        <w:rPr>
          <w:rStyle w:val="s0"/>
          <w:sz w:val="28"/>
          <w:szCs w:val="28"/>
        </w:rPr>
        <w:t>по текущим счетам - 0 (ноль) процента;</w:t>
      </w:r>
    </w:p>
    <w:p w:rsidR="00E75099" w:rsidRPr="00A7612D" w:rsidRDefault="00E75099" w:rsidP="00E75099">
      <w:pPr>
        <w:pStyle w:val="pj"/>
        <w:ind w:firstLine="709"/>
        <w:rPr>
          <w:sz w:val="28"/>
          <w:szCs w:val="28"/>
        </w:rPr>
      </w:pPr>
      <w:r w:rsidRPr="00A7612D">
        <w:rPr>
          <w:rStyle w:val="s0"/>
          <w:sz w:val="28"/>
          <w:szCs w:val="28"/>
        </w:rPr>
        <w:t>по вкладам до востребования - 0,1 (ноль целых одну десятую) процента.</w:t>
      </w:r>
    </w:p>
    <w:p w:rsidR="00E75099" w:rsidRPr="00A7612D" w:rsidRDefault="00E75099" w:rsidP="00E75099">
      <w:pPr>
        <w:pStyle w:val="pj"/>
        <w:ind w:firstLine="709"/>
        <w:rPr>
          <w:sz w:val="28"/>
          <w:szCs w:val="28"/>
        </w:rPr>
      </w:pPr>
      <w:r w:rsidRPr="00A7612D">
        <w:rPr>
          <w:rStyle w:val="s0"/>
          <w:sz w:val="28"/>
          <w:szCs w:val="28"/>
        </w:rPr>
        <w:t>Если счет открыт и используется для платежей и (или) переводов менее 24 (двадцати четырех) месяцев, то в целях признания в качестве вкладов, связанных с клиринговой, кастодиальной деятельностью, деятельностью по управлению ликвидностью клиента, необходимо дополнительно удовлетворять следующим условиям:</w:t>
      </w:r>
    </w:p>
    <w:p w:rsidR="00E75099" w:rsidRPr="00A7612D" w:rsidRDefault="00E75099" w:rsidP="00E75099">
      <w:pPr>
        <w:pStyle w:val="pj"/>
        <w:ind w:firstLine="709"/>
        <w:rPr>
          <w:sz w:val="28"/>
          <w:szCs w:val="28"/>
        </w:rPr>
      </w:pPr>
      <w:r w:rsidRPr="00A7612D">
        <w:rPr>
          <w:rStyle w:val="s0"/>
          <w:sz w:val="28"/>
          <w:szCs w:val="28"/>
        </w:rPr>
        <w:t>используется как текущий счет или вклад до востребования;</w:t>
      </w:r>
    </w:p>
    <w:p w:rsidR="00E75099" w:rsidRPr="00A7612D" w:rsidRDefault="00E75099" w:rsidP="00E75099">
      <w:pPr>
        <w:pStyle w:val="pj"/>
        <w:ind w:firstLine="709"/>
        <w:rPr>
          <w:sz w:val="28"/>
          <w:szCs w:val="28"/>
        </w:rPr>
      </w:pPr>
      <w:r w:rsidRPr="00A7612D">
        <w:rPr>
          <w:rStyle w:val="s0"/>
          <w:sz w:val="28"/>
          <w:szCs w:val="28"/>
        </w:rPr>
        <w:t>имеется обязательство перед банком по поддержанию оборотов и (или) минимального остатка денег на счете.</w:t>
      </w:r>
    </w:p>
    <w:p w:rsidR="00E75099" w:rsidRPr="00A7612D" w:rsidRDefault="00E75099" w:rsidP="00E75099">
      <w:pPr>
        <w:pStyle w:val="pj"/>
        <w:ind w:firstLine="709"/>
        <w:rPr>
          <w:sz w:val="28"/>
          <w:szCs w:val="28"/>
        </w:rPr>
      </w:pPr>
      <w:r w:rsidRPr="00A7612D">
        <w:rPr>
          <w:rStyle w:val="s0"/>
          <w:sz w:val="28"/>
          <w:szCs w:val="28"/>
        </w:rPr>
        <w:t>В случае, когда счет открыт и используется для платежей и (или) переводов менее 24 (двадцати четырех) месяцев, размер вклада, связанного с клиринговой, кастодиальной деятельностью, деятельностью по управлению ликвидностью клиента, рассчитывается как средняя величина остатков на текущем счете или вкладе до востребования с даты возникновения обязательства.</w:t>
      </w:r>
    </w:p>
    <w:p w:rsidR="00E75099" w:rsidRPr="00A7612D" w:rsidRDefault="00E75099" w:rsidP="00E75099">
      <w:pPr>
        <w:pStyle w:val="pj"/>
        <w:ind w:firstLine="709"/>
        <w:rPr>
          <w:sz w:val="28"/>
          <w:szCs w:val="28"/>
        </w:rPr>
      </w:pPr>
      <w:r w:rsidRPr="00A7612D">
        <w:rPr>
          <w:rStyle w:val="s0"/>
          <w:sz w:val="28"/>
          <w:szCs w:val="28"/>
        </w:rPr>
        <w:t>Банк разрабатывает методику определения минимального остатка денег на банковском счете, достаточного для удовлетворения потребностей клиента, которая основана на расчете средних величин остатков на счете.</w:t>
      </w:r>
    </w:p>
    <w:p w:rsidR="00E75099" w:rsidRPr="00A7612D" w:rsidRDefault="00E75099" w:rsidP="00E75099">
      <w:pPr>
        <w:pStyle w:val="pj"/>
        <w:ind w:firstLine="709"/>
        <w:rPr>
          <w:sz w:val="28"/>
          <w:szCs w:val="28"/>
        </w:rPr>
      </w:pPr>
      <w:r w:rsidRPr="00A7612D">
        <w:rPr>
          <w:rStyle w:val="s0"/>
          <w:sz w:val="28"/>
          <w:szCs w:val="28"/>
        </w:rPr>
        <w:t>По обязательствам по срочным вкладам нефинансовых организаций определяется минимальный стабильный остаток денег на банковском счете, если договор срочного вклада предусматривает:</w:t>
      </w:r>
    </w:p>
    <w:p w:rsidR="00E75099" w:rsidRPr="00A7612D" w:rsidRDefault="00E75099" w:rsidP="00E75099">
      <w:pPr>
        <w:pStyle w:val="pj"/>
        <w:ind w:firstLine="709"/>
        <w:rPr>
          <w:sz w:val="28"/>
          <w:szCs w:val="28"/>
        </w:rPr>
      </w:pPr>
      <w:r w:rsidRPr="00A7612D">
        <w:rPr>
          <w:rStyle w:val="s0"/>
          <w:sz w:val="28"/>
          <w:szCs w:val="28"/>
        </w:rPr>
        <w:t>открытие вклада на определенный срок;</w:t>
      </w:r>
    </w:p>
    <w:p w:rsidR="00E75099" w:rsidRPr="00A7612D" w:rsidRDefault="00E75099" w:rsidP="00E75099">
      <w:pPr>
        <w:pStyle w:val="pj"/>
        <w:ind w:firstLine="709"/>
        <w:rPr>
          <w:sz w:val="28"/>
          <w:szCs w:val="28"/>
        </w:rPr>
      </w:pPr>
      <w:r w:rsidRPr="00A7612D">
        <w:rPr>
          <w:rStyle w:val="s0"/>
          <w:sz w:val="28"/>
          <w:szCs w:val="28"/>
        </w:rPr>
        <w:t>условие предварительного уведомления о расторжении договора не менее чем за 7 (семь) календарных дней, либо в случае отсутствия данного условия расторжение договора влечет выплату штрафа в размере, превышающем 2 (два) процента от размера вклада;</w:t>
      </w:r>
    </w:p>
    <w:p w:rsidR="00E75099" w:rsidRPr="00A7612D" w:rsidRDefault="00E75099" w:rsidP="00E75099">
      <w:pPr>
        <w:pStyle w:val="pj"/>
        <w:ind w:firstLine="709"/>
        <w:rPr>
          <w:sz w:val="28"/>
          <w:szCs w:val="28"/>
        </w:rPr>
      </w:pPr>
      <w:r w:rsidRPr="00A7612D">
        <w:rPr>
          <w:rStyle w:val="s0"/>
          <w:sz w:val="28"/>
          <w:szCs w:val="28"/>
        </w:rPr>
        <w:t>имеется обязательство перед банком по поддержанию минимального остатка денег на счете.</w:t>
      </w:r>
    </w:p>
    <w:p w:rsidR="00E75099" w:rsidRPr="00A7612D" w:rsidRDefault="00E75099" w:rsidP="00E75099">
      <w:pPr>
        <w:pStyle w:val="pj"/>
        <w:ind w:firstLine="709"/>
        <w:rPr>
          <w:sz w:val="28"/>
          <w:szCs w:val="28"/>
        </w:rPr>
      </w:pPr>
      <w:r w:rsidRPr="00A7612D">
        <w:rPr>
          <w:rStyle w:val="s0"/>
          <w:sz w:val="28"/>
          <w:szCs w:val="28"/>
        </w:rPr>
        <w:t>Банк разрабатывает методику определения минимального стабильного остатка денег на банковском счете, которая основана на расчете средних величин остатков на срочных вкладах с использованием исторических данных и статистики отсутствия движения денежных средств по остатку денег на счете клиента, а также с учетом риска изъятия денег при стрессовых ситуациях, подлежащую согласованию с уполномоченным органом.</w:t>
      </w:r>
    </w:p>
    <w:p w:rsidR="00E75099" w:rsidRPr="00A7612D" w:rsidRDefault="00E75099" w:rsidP="00E75099">
      <w:pPr>
        <w:pStyle w:val="pj"/>
        <w:ind w:firstLine="709"/>
        <w:rPr>
          <w:sz w:val="28"/>
          <w:szCs w:val="28"/>
        </w:rPr>
      </w:pPr>
      <w:r w:rsidRPr="00A7612D">
        <w:rPr>
          <w:rStyle w:val="s0"/>
          <w:sz w:val="28"/>
          <w:szCs w:val="28"/>
        </w:rPr>
        <w:t xml:space="preserve">Денежный отток по обязательствам перед юридическими лицами, обеспеченным активами банка, а также по договорам займа ценных бумаг включает в себя обязательства банка, обеспеченные высококачественными ликвидными активами первого и второго уровней, обязательства перед местными исполнительными органами Республики Казахстан и международными финансовыми организациями, взвешиваемые по степени кредитного риска не более 20 (двадцати) процентов в соответствии с Таблицей активов банка, взвешенных по степени кредитного риска вложений, согласно </w:t>
      </w:r>
      <w:r w:rsidRPr="00A7612D">
        <w:rPr>
          <w:sz w:val="28"/>
          <w:szCs w:val="28"/>
        </w:rPr>
        <w:t>приложению 4</w:t>
      </w:r>
      <w:r w:rsidRPr="00A7612D">
        <w:rPr>
          <w:rStyle w:val="s0"/>
          <w:sz w:val="28"/>
          <w:szCs w:val="28"/>
        </w:rPr>
        <w:t xml:space="preserve"> к Нормативам, и иные обязательства, обеспечение по которым не является высококачественным ликвидным активом первого или второго уровней.</w:t>
      </w:r>
    </w:p>
    <w:p w:rsidR="00E75099" w:rsidRPr="00A7612D" w:rsidRDefault="00E75099" w:rsidP="00E75099">
      <w:pPr>
        <w:pStyle w:val="pj"/>
        <w:ind w:firstLine="709"/>
        <w:rPr>
          <w:sz w:val="28"/>
          <w:szCs w:val="28"/>
        </w:rPr>
      </w:pPr>
      <w:r w:rsidRPr="00A7612D">
        <w:rPr>
          <w:rStyle w:val="s0"/>
          <w:sz w:val="28"/>
          <w:szCs w:val="28"/>
        </w:rPr>
        <w:t xml:space="preserve">Дополнительный денежный отток по условным и возможным обязательствам включает сумму оттоков по условным обязательствам, сделкам с производными финансовыми инструментами и иным операциям, предусмотренным в Таблице денежных оттоков и притоков банка, согласно </w:t>
      </w:r>
      <w:r w:rsidRPr="00A7612D">
        <w:rPr>
          <w:sz w:val="28"/>
          <w:szCs w:val="28"/>
        </w:rPr>
        <w:t>приложению 15</w:t>
      </w:r>
      <w:r w:rsidRPr="00A7612D">
        <w:rPr>
          <w:rStyle w:val="s0"/>
          <w:sz w:val="28"/>
          <w:szCs w:val="28"/>
        </w:rPr>
        <w:t xml:space="preserve"> к Нормативам. Дополнительный денежный отток по условным обязательствам, сделкам с производными финансовыми инструментами и иным операциям включает:</w:t>
      </w:r>
    </w:p>
    <w:p w:rsidR="00E75099" w:rsidRPr="00A7612D" w:rsidRDefault="00E75099" w:rsidP="00E75099">
      <w:pPr>
        <w:pStyle w:val="pj"/>
        <w:ind w:firstLine="709"/>
        <w:rPr>
          <w:sz w:val="28"/>
          <w:szCs w:val="28"/>
        </w:rPr>
      </w:pPr>
      <w:r w:rsidRPr="00A7612D">
        <w:rPr>
          <w:rStyle w:val="s0"/>
          <w:sz w:val="28"/>
          <w:szCs w:val="28"/>
        </w:rPr>
        <w:t>дополнительную потребность в ликвидности по условным обязательствам, сделкам с производными финансовыми инструментами и иным операциям в полном размере, в случае если снижение долгосрочного или краткосрочного кредитного рейтинга банка на 1 (одну), 2 (две) либо 3 (три) ступени от текущего рейтинга банка в соответствии с условиями договора приведет к дополнительной потребности в привлечении ликвидности для предоставления дополнительного обеспечения, денежной выплаты, досрочного выполнения обязательств по договору;</w:t>
      </w:r>
    </w:p>
    <w:p w:rsidR="00E75099" w:rsidRPr="00A7612D" w:rsidRDefault="00E75099" w:rsidP="00E75099">
      <w:pPr>
        <w:pStyle w:val="pj"/>
        <w:ind w:firstLine="709"/>
        <w:rPr>
          <w:sz w:val="28"/>
          <w:szCs w:val="28"/>
        </w:rPr>
      </w:pPr>
      <w:r w:rsidRPr="00A7612D">
        <w:rPr>
          <w:rStyle w:val="s0"/>
          <w:sz w:val="28"/>
          <w:szCs w:val="28"/>
        </w:rPr>
        <w:t>дополнительную потребность в ликвидности, связанную с изменением рыночной оценки позиций по производным финансовым инструментам или иным операциям, предполагающую перечисление денег при изменении рыночной стоимости. В расчете оттока учитывается наибольший 30 (тридцатидневный) нетто отток за предыдущие 24 (двадцать четыре) месяца, равный оттоку за вычетом притока за указанный период;</w:t>
      </w:r>
    </w:p>
    <w:p w:rsidR="00E75099" w:rsidRPr="00A7612D" w:rsidRDefault="00E75099" w:rsidP="00E75099">
      <w:pPr>
        <w:pStyle w:val="pj"/>
        <w:ind w:firstLine="709"/>
        <w:rPr>
          <w:sz w:val="28"/>
          <w:szCs w:val="28"/>
        </w:rPr>
      </w:pPr>
      <w:r w:rsidRPr="00A7612D">
        <w:rPr>
          <w:rStyle w:val="s0"/>
          <w:sz w:val="28"/>
          <w:szCs w:val="28"/>
        </w:rPr>
        <w:t xml:space="preserve">дополнительную потребность в ликвидности, связанную с изменением оценки (потенциальной стоимости) предоставленного банком обеспечения либо обеспечения, подлежащего предоставлению по сделкам с производными финансовыми инструментами и иным операциям, в размере 20 (двадцати) процентов от стоимости актива, не являющего высококачественным ликвидным активом первого уровня, рассчитанной с применением коэффициента учета, установленного в Таблице высококачественных ликвидных активов банка, согласно </w:t>
      </w:r>
      <w:r w:rsidRPr="00A7612D">
        <w:rPr>
          <w:sz w:val="28"/>
          <w:szCs w:val="28"/>
        </w:rPr>
        <w:t>приложению 14</w:t>
      </w:r>
      <w:r w:rsidRPr="00A7612D">
        <w:rPr>
          <w:rStyle w:val="s0"/>
          <w:sz w:val="28"/>
          <w:szCs w:val="28"/>
        </w:rPr>
        <w:t xml:space="preserve"> к Нормативам, и вычетом полученного обеспечения. Если обеспечением является высококачественный ликвидный актив первого уровня, дополнительная потребность в ликвидности не требуется;</w:t>
      </w:r>
    </w:p>
    <w:p w:rsidR="00E75099" w:rsidRPr="00A7612D" w:rsidRDefault="00E75099" w:rsidP="00E75099">
      <w:pPr>
        <w:pStyle w:val="pj"/>
        <w:ind w:firstLine="709"/>
        <w:rPr>
          <w:sz w:val="28"/>
          <w:szCs w:val="28"/>
        </w:rPr>
      </w:pPr>
      <w:r w:rsidRPr="00A7612D">
        <w:rPr>
          <w:rStyle w:val="s0"/>
          <w:sz w:val="28"/>
          <w:szCs w:val="28"/>
        </w:rPr>
        <w:t>отток, связанный с правом клиента на требование незамедлительного возврата части предоставленного банку обеспечения по сделкам с производными финансовыми инструментами, обусловленным превышением объема предоставленного обеспечения над необходимым объемом, в полном объеме превышения;</w:t>
      </w:r>
    </w:p>
    <w:p w:rsidR="00E75099" w:rsidRPr="00A7612D" w:rsidRDefault="00E75099" w:rsidP="00E75099">
      <w:pPr>
        <w:pStyle w:val="pj"/>
        <w:ind w:firstLine="709"/>
        <w:rPr>
          <w:sz w:val="28"/>
          <w:szCs w:val="28"/>
        </w:rPr>
      </w:pPr>
      <w:r w:rsidRPr="00A7612D">
        <w:rPr>
          <w:rStyle w:val="s0"/>
          <w:sz w:val="28"/>
          <w:szCs w:val="28"/>
        </w:rPr>
        <w:t>дополнительную потребность в ликвидности по операциям, предусматривающим предоставление банком обеспечения, и право контрагента на требование обеспечения в соответствии с условиями договора, в случае если обеспечение не предоставлено;</w:t>
      </w:r>
    </w:p>
    <w:p w:rsidR="00E75099" w:rsidRPr="00A7612D" w:rsidRDefault="00E75099" w:rsidP="00E75099">
      <w:pPr>
        <w:pStyle w:val="pj"/>
        <w:ind w:firstLine="709"/>
        <w:rPr>
          <w:sz w:val="28"/>
          <w:szCs w:val="28"/>
        </w:rPr>
      </w:pPr>
      <w:r w:rsidRPr="00A7612D">
        <w:rPr>
          <w:rStyle w:val="s0"/>
          <w:sz w:val="28"/>
          <w:szCs w:val="28"/>
        </w:rPr>
        <w:t>дополнительную потребность в ликвидности по операциям, предусматривающим замену обеспечения на активы, не являющиеся высококачественными ликвидными активами, без согласования с банком;</w:t>
      </w:r>
    </w:p>
    <w:p w:rsidR="00E75099" w:rsidRPr="00A7612D" w:rsidRDefault="00E75099" w:rsidP="00E75099">
      <w:pPr>
        <w:pStyle w:val="pj"/>
        <w:ind w:firstLine="709"/>
        <w:rPr>
          <w:sz w:val="28"/>
          <w:szCs w:val="28"/>
        </w:rPr>
      </w:pPr>
      <w:r w:rsidRPr="00A7612D">
        <w:rPr>
          <w:rStyle w:val="s0"/>
          <w:sz w:val="28"/>
          <w:szCs w:val="28"/>
        </w:rPr>
        <w:t>отток по ценным бумагам или цифровым финансовым активам, выпущенным банком, обеспеченным поступлением денег по активам, и имеющим срок погашения в течение календарного месяца, следующего за датой расчета коэффициента покрытия ликвидности (в том числе по ипотечным ценным бумагам);</w:t>
      </w:r>
    </w:p>
    <w:p w:rsidR="00E75099" w:rsidRPr="00A7612D" w:rsidRDefault="00E75099" w:rsidP="00E75099">
      <w:pPr>
        <w:pStyle w:val="pj"/>
        <w:ind w:firstLine="709"/>
        <w:rPr>
          <w:sz w:val="28"/>
          <w:szCs w:val="28"/>
        </w:rPr>
      </w:pPr>
      <w:r w:rsidRPr="00A7612D">
        <w:rPr>
          <w:rStyle w:val="s0"/>
          <w:sz w:val="28"/>
          <w:szCs w:val="28"/>
        </w:rPr>
        <w:t>отток по ценным бумагам, обеспеченным поступлением денег по активам и выпущенным дочерними специальными организациями банка (с учетом производных финансовых инструментов, предусматривающих право держателя на предъявление требования на досрочный выкуп в полном или частичном размере), имеющим срок погашения в течение календарного месяца, следующего за датой расчета коэффициента покрытия ликвидности.</w:t>
      </w:r>
    </w:p>
    <w:p w:rsidR="00E75099" w:rsidRPr="00A7612D" w:rsidRDefault="00E75099" w:rsidP="00E75099">
      <w:pPr>
        <w:pStyle w:val="pj"/>
        <w:ind w:firstLine="709"/>
        <w:rPr>
          <w:sz w:val="28"/>
          <w:szCs w:val="28"/>
        </w:rPr>
      </w:pPr>
      <w:r w:rsidRPr="00A7612D">
        <w:rPr>
          <w:rStyle w:val="s0"/>
          <w:sz w:val="28"/>
          <w:szCs w:val="28"/>
        </w:rPr>
        <w:t>Под дочерними специальными организациями банка понимаются дочерние специальные организации-нерезиденты Республики Казахстан, созданные в целях выпуска и размещения ценных бумаг под гарантию банка и специальные финансовые компании, созданные для сделок секьюритизации.</w:t>
      </w:r>
    </w:p>
    <w:p w:rsidR="00E75099" w:rsidRPr="00A7612D" w:rsidRDefault="00E75099" w:rsidP="00E75099">
      <w:pPr>
        <w:pStyle w:val="pj"/>
        <w:ind w:firstLine="709"/>
        <w:rPr>
          <w:sz w:val="28"/>
          <w:szCs w:val="28"/>
        </w:rPr>
      </w:pPr>
      <w:r w:rsidRPr="00A7612D">
        <w:rPr>
          <w:rStyle w:val="s0"/>
          <w:sz w:val="28"/>
          <w:szCs w:val="28"/>
        </w:rPr>
        <w:t>В целях расчета дополнительного денежного оттока условные обязательства включают в себя неиспользованные кредитные линии и линии ликвидности при условии, что указанные обязательства являются безотзывными.</w:t>
      </w:r>
    </w:p>
    <w:p w:rsidR="00E75099" w:rsidRPr="00A7612D" w:rsidRDefault="00E75099" w:rsidP="00E75099">
      <w:pPr>
        <w:pStyle w:val="pj"/>
        <w:ind w:firstLine="709"/>
        <w:rPr>
          <w:sz w:val="28"/>
          <w:szCs w:val="28"/>
        </w:rPr>
      </w:pPr>
      <w:r w:rsidRPr="00A7612D">
        <w:rPr>
          <w:rStyle w:val="s0"/>
          <w:sz w:val="28"/>
          <w:szCs w:val="28"/>
        </w:rPr>
        <w:t>Под линией ликвидности понимаются следующие обязательства банка:</w:t>
      </w:r>
    </w:p>
    <w:p w:rsidR="00E75099" w:rsidRPr="00A7612D" w:rsidRDefault="00E75099" w:rsidP="00E75099">
      <w:pPr>
        <w:pStyle w:val="pj"/>
        <w:ind w:firstLine="709"/>
        <w:rPr>
          <w:sz w:val="28"/>
          <w:szCs w:val="28"/>
        </w:rPr>
      </w:pPr>
      <w:r w:rsidRPr="00A7612D">
        <w:rPr>
          <w:rStyle w:val="s0"/>
          <w:sz w:val="28"/>
          <w:szCs w:val="28"/>
        </w:rPr>
        <w:t>по предоставлению денег клиенту для погашения ранее выпущенных клиентом ценных бумаг;</w:t>
      </w:r>
    </w:p>
    <w:p w:rsidR="00E75099" w:rsidRPr="00A7612D" w:rsidRDefault="00E75099" w:rsidP="00E75099">
      <w:pPr>
        <w:pStyle w:val="pj"/>
        <w:ind w:firstLine="709"/>
        <w:rPr>
          <w:sz w:val="28"/>
          <w:szCs w:val="28"/>
        </w:rPr>
      </w:pPr>
      <w:r w:rsidRPr="00A7612D">
        <w:rPr>
          <w:rStyle w:val="s0"/>
          <w:sz w:val="28"/>
          <w:szCs w:val="28"/>
        </w:rPr>
        <w:t>по выкупу ценных бумаг клиента в рамках обязательств по первичному размещению ценных бумаг и (или) операциям на вторичном рынке с ценными бумагами клиента.</w:t>
      </w:r>
    </w:p>
    <w:p w:rsidR="00E75099" w:rsidRPr="00A7612D" w:rsidRDefault="00E75099" w:rsidP="00E75099">
      <w:pPr>
        <w:pStyle w:val="pj"/>
        <w:ind w:firstLine="709"/>
        <w:rPr>
          <w:sz w:val="28"/>
          <w:szCs w:val="28"/>
        </w:rPr>
      </w:pPr>
      <w:r w:rsidRPr="00A7612D">
        <w:rPr>
          <w:rStyle w:val="s0"/>
          <w:sz w:val="28"/>
          <w:szCs w:val="28"/>
        </w:rPr>
        <w:t>В целях расчета дополнительного оттока условные обязательства включаются в качестве линии ликвидности в размере, не превышающем размер обязательства клиента по выпущенным ценным бумагам, подлежащим к исполнению в течение календарного месяца, следующего за датой расчета коэффициента покрытия ликвидности. Оставшаяся часть неиспользованного условного обязательства, а также обязательства, предоставленные нефинансовым организациям на пополнение оборотных средств, включаются в расчет дополнительного оттока по условным обязательствам в качестве кредитной линии.</w:t>
      </w:r>
    </w:p>
    <w:p w:rsidR="00E75099" w:rsidRPr="00A7612D" w:rsidRDefault="00E75099" w:rsidP="00E75099">
      <w:pPr>
        <w:pStyle w:val="pj"/>
        <w:ind w:firstLine="709"/>
        <w:rPr>
          <w:sz w:val="28"/>
          <w:szCs w:val="28"/>
        </w:rPr>
      </w:pPr>
      <w:r w:rsidRPr="00A7612D">
        <w:rPr>
          <w:rStyle w:val="s0"/>
          <w:sz w:val="28"/>
          <w:szCs w:val="28"/>
        </w:rPr>
        <w:t>Неиспользованные кредитные линии и линии ликвидности включаются в расчет дополнительного оттока с учетом вычета активов, предоставленных в обеспечение, либо подлежащих предоставлению в обеспечение, и удовлетворяющих каждому из следующих условий:</w:t>
      </w:r>
    </w:p>
    <w:p w:rsidR="00E75099" w:rsidRPr="00A7612D" w:rsidRDefault="00E75099" w:rsidP="00E75099">
      <w:pPr>
        <w:pStyle w:val="pj"/>
        <w:ind w:firstLine="709"/>
        <w:rPr>
          <w:sz w:val="28"/>
          <w:szCs w:val="28"/>
        </w:rPr>
      </w:pPr>
      <w:r w:rsidRPr="00A7612D">
        <w:rPr>
          <w:rStyle w:val="s0"/>
          <w:sz w:val="28"/>
          <w:szCs w:val="28"/>
        </w:rPr>
        <w:t>являются высококачественными ликвидными активами первого или второго уровней;</w:t>
      </w:r>
    </w:p>
    <w:p w:rsidR="00E75099" w:rsidRPr="00A7612D" w:rsidRDefault="00E75099" w:rsidP="00E75099">
      <w:pPr>
        <w:pStyle w:val="pj"/>
        <w:ind w:firstLine="709"/>
        <w:rPr>
          <w:sz w:val="28"/>
          <w:szCs w:val="28"/>
        </w:rPr>
      </w:pPr>
      <w:r w:rsidRPr="00A7612D">
        <w:rPr>
          <w:rStyle w:val="s0"/>
          <w:sz w:val="28"/>
          <w:szCs w:val="28"/>
        </w:rPr>
        <w:t>не включены в состав высококачественных ликвидных активов банка;</w:t>
      </w:r>
    </w:p>
    <w:p w:rsidR="00E75099" w:rsidRPr="00A7612D" w:rsidRDefault="00E75099" w:rsidP="00E75099">
      <w:pPr>
        <w:pStyle w:val="pj"/>
        <w:ind w:firstLine="709"/>
        <w:rPr>
          <w:sz w:val="28"/>
          <w:szCs w:val="28"/>
        </w:rPr>
      </w:pPr>
      <w:r w:rsidRPr="00A7612D">
        <w:rPr>
          <w:rStyle w:val="s0"/>
          <w:sz w:val="28"/>
          <w:szCs w:val="28"/>
        </w:rPr>
        <w:t>доступны для проведения операций, совершаемых на возвратной основе;</w:t>
      </w:r>
    </w:p>
    <w:p w:rsidR="00E75099" w:rsidRPr="00A7612D" w:rsidRDefault="00E75099" w:rsidP="00E75099">
      <w:pPr>
        <w:pStyle w:val="pj"/>
        <w:ind w:firstLine="709"/>
        <w:rPr>
          <w:sz w:val="28"/>
          <w:szCs w:val="28"/>
        </w:rPr>
      </w:pPr>
      <w:r w:rsidRPr="00A7612D">
        <w:rPr>
          <w:rStyle w:val="s0"/>
          <w:sz w:val="28"/>
          <w:szCs w:val="28"/>
        </w:rPr>
        <w:t>отсутствует право на предъявление требований о досрочном возврате.</w:t>
      </w:r>
    </w:p>
    <w:p w:rsidR="00E75099" w:rsidRPr="00A7612D" w:rsidRDefault="00E75099" w:rsidP="00E75099">
      <w:pPr>
        <w:pStyle w:val="pj"/>
        <w:ind w:firstLine="709"/>
        <w:rPr>
          <w:sz w:val="28"/>
          <w:szCs w:val="28"/>
        </w:rPr>
      </w:pPr>
      <w:r w:rsidRPr="00A7612D">
        <w:rPr>
          <w:rStyle w:val="s0"/>
          <w:sz w:val="28"/>
          <w:szCs w:val="28"/>
        </w:rPr>
        <w:t xml:space="preserve">Если дополнительные денежные оттоки по обязательствам перед физическими лицами и нефинансовыми организациями, не учтенные в строках 21, 22, 23, 24, 25, 26 и 27 Таблицы денежных оттоков и притоков банка согласно </w:t>
      </w:r>
      <w:r w:rsidRPr="00A7612D">
        <w:rPr>
          <w:sz w:val="28"/>
          <w:szCs w:val="28"/>
        </w:rPr>
        <w:t>приложению 15</w:t>
      </w:r>
      <w:r w:rsidRPr="00A7612D">
        <w:rPr>
          <w:rStyle w:val="s0"/>
          <w:sz w:val="28"/>
          <w:szCs w:val="28"/>
        </w:rPr>
        <w:t xml:space="preserve"> к Нормативам, в течение календарного месяца, следующего за датой расчета коэффициента покрытия ликвидности, превышают 50 (пятьдесят) процентов денежного притока от физических лиц и нефинансовых организаций в течение календарного месяца, следующего за датой расчета коэффициента покрытия ликвидности, сумма превышения учитывается в денежном оттоке с применением коэффициента оттока 100 (сто) процентов в соответствии со строкой 30 Таблицы денежных оттоков и притоков банка согласно приложению 15 к Нормативам.</w:t>
      </w:r>
    </w:p>
    <w:p w:rsidR="00E75099" w:rsidRPr="00A7612D" w:rsidRDefault="00E75099" w:rsidP="00E75099">
      <w:pPr>
        <w:pStyle w:val="pj"/>
        <w:ind w:firstLine="709"/>
        <w:rPr>
          <w:sz w:val="28"/>
          <w:szCs w:val="28"/>
        </w:rPr>
      </w:pPr>
      <w:bookmarkStart w:id="29" w:name="SUB7800"/>
      <w:bookmarkEnd w:id="29"/>
      <w:r w:rsidRPr="00A7612D">
        <w:rPr>
          <w:rStyle w:val="s0"/>
          <w:sz w:val="28"/>
          <w:szCs w:val="28"/>
        </w:rPr>
        <w:t>83. Денежный приток рассчитывается как сумма притоков в течение календарного месяца, следующего за датой расчета коэффициента покрытия ликвидности, с применением коэффициентов притока, установленных в Таблице денежных оттоков и притоков банка согласно приложению 15 к Нормативам, по следующим активам банка:</w:t>
      </w:r>
    </w:p>
    <w:p w:rsidR="00E75099" w:rsidRPr="00A7612D" w:rsidRDefault="00E75099" w:rsidP="00E75099">
      <w:pPr>
        <w:pStyle w:val="pj"/>
        <w:ind w:firstLine="709"/>
        <w:rPr>
          <w:sz w:val="28"/>
          <w:szCs w:val="28"/>
        </w:rPr>
      </w:pPr>
      <w:r w:rsidRPr="00A7612D">
        <w:rPr>
          <w:rStyle w:val="s0"/>
          <w:sz w:val="28"/>
          <w:szCs w:val="28"/>
        </w:rPr>
        <w:t>обеспеченные заемные операции, включая операции, совершаемые на возвратной основе (операции обратного репо, своп и иные операции);</w:t>
      </w:r>
    </w:p>
    <w:p w:rsidR="00E75099" w:rsidRPr="00A7612D" w:rsidRDefault="00E75099" w:rsidP="00E75099">
      <w:pPr>
        <w:pStyle w:val="pj"/>
        <w:ind w:firstLine="709"/>
        <w:rPr>
          <w:sz w:val="28"/>
          <w:szCs w:val="28"/>
        </w:rPr>
      </w:pPr>
      <w:r w:rsidRPr="00A7612D">
        <w:rPr>
          <w:rStyle w:val="s0"/>
          <w:sz w:val="28"/>
          <w:szCs w:val="28"/>
        </w:rPr>
        <w:t>кредиты, выданные физическим и юридическим лицам, субъектам малого предпринимательства, за исключением займов с просроченной задолженностью по основному долгу и (или) начисленному вознаграждению;</w:t>
      </w:r>
    </w:p>
    <w:p w:rsidR="00E75099" w:rsidRPr="00A7612D" w:rsidRDefault="00E75099" w:rsidP="00E75099">
      <w:pPr>
        <w:pStyle w:val="pj"/>
        <w:ind w:firstLine="709"/>
        <w:rPr>
          <w:sz w:val="28"/>
          <w:szCs w:val="28"/>
        </w:rPr>
      </w:pPr>
      <w:r w:rsidRPr="00A7612D">
        <w:rPr>
          <w:rStyle w:val="s0"/>
          <w:sz w:val="28"/>
          <w:szCs w:val="28"/>
        </w:rPr>
        <w:t>производные финансовые инструменты;</w:t>
      </w:r>
    </w:p>
    <w:p w:rsidR="00E75099" w:rsidRPr="00A7612D" w:rsidRDefault="00E75099" w:rsidP="00E75099">
      <w:pPr>
        <w:pStyle w:val="pj"/>
        <w:ind w:firstLine="709"/>
        <w:rPr>
          <w:sz w:val="28"/>
          <w:szCs w:val="28"/>
        </w:rPr>
      </w:pPr>
      <w:r w:rsidRPr="00A7612D">
        <w:rPr>
          <w:rStyle w:val="s0"/>
          <w:sz w:val="28"/>
          <w:szCs w:val="28"/>
        </w:rPr>
        <w:t>иные денежные притоки.</w:t>
      </w:r>
    </w:p>
    <w:p w:rsidR="00E75099" w:rsidRPr="00A7612D" w:rsidRDefault="00E75099" w:rsidP="00E75099">
      <w:pPr>
        <w:pStyle w:val="pj"/>
        <w:ind w:firstLine="709"/>
        <w:rPr>
          <w:sz w:val="28"/>
          <w:szCs w:val="28"/>
        </w:rPr>
      </w:pPr>
      <w:r w:rsidRPr="00A7612D">
        <w:rPr>
          <w:rStyle w:val="s0"/>
          <w:sz w:val="28"/>
          <w:szCs w:val="28"/>
        </w:rPr>
        <w:t>Поступления по высококачественным ликвидным активам не учитываются при расчете денежного притока.</w:t>
      </w:r>
    </w:p>
    <w:p w:rsidR="00E75099" w:rsidRPr="00A7612D" w:rsidRDefault="00E75099" w:rsidP="00E75099">
      <w:pPr>
        <w:pStyle w:val="pj"/>
        <w:ind w:firstLine="709"/>
        <w:rPr>
          <w:rStyle w:val="s0"/>
          <w:sz w:val="28"/>
          <w:szCs w:val="28"/>
        </w:rPr>
      </w:pPr>
      <w:r w:rsidRPr="00A7612D">
        <w:rPr>
          <w:rStyle w:val="s0"/>
          <w:sz w:val="28"/>
          <w:szCs w:val="28"/>
        </w:rPr>
        <w:t>Денежный приток по обеспеченным заемным операциям включает заемные операции со сроком погашения в течение календарного месяца, следующего за датой расчета коэффициента покрытия ликвидности, обеспеченные высококачественными ликвидными активами первого и второго уровней и иными активами, не являющимися высококачественными ликвидными активами первого и второго уровней, а также займы, предоставленные для совершения купли-продажи ценных бумаг под обеспечение (маржинальные сделки).</w:t>
      </w:r>
    </w:p>
    <w:p w:rsidR="00E75099" w:rsidRPr="00A7612D" w:rsidRDefault="00E75099" w:rsidP="00E75099">
      <w:pPr>
        <w:pStyle w:val="pj"/>
        <w:ind w:firstLine="709"/>
        <w:rPr>
          <w:rStyle w:val="s0"/>
          <w:sz w:val="28"/>
          <w:szCs w:val="28"/>
        </w:rPr>
      </w:pPr>
      <w:r w:rsidRPr="00A7612D">
        <w:rPr>
          <w:rStyle w:val="s0"/>
          <w:sz w:val="28"/>
          <w:szCs w:val="28"/>
        </w:rPr>
        <w:t>84. Выделенные активы, а также денежные притоки и оттоки, возникающие в рамках исламских банковских операций банка с универсальный банковской лицензией, не принимаются в расчет коэффициента покрытия ликвидности банка.</w:t>
      </w:r>
    </w:p>
    <w:p w:rsidR="00E75099" w:rsidRPr="00A7612D" w:rsidRDefault="00E75099" w:rsidP="00E75099">
      <w:pPr>
        <w:pStyle w:val="pj"/>
        <w:ind w:firstLine="709"/>
        <w:rPr>
          <w:sz w:val="28"/>
          <w:szCs w:val="28"/>
        </w:rPr>
      </w:pPr>
      <w:r w:rsidRPr="00A7612D">
        <w:rPr>
          <w:rStyle w:val="s0"/>
          <w:sz w:val="28"/>
          <w:szCs w:val="28"/>
        </w:rPr>
        <w:t>85. Коэффициент покрытия ликвидности рассчитывается банками с целью оценки риска ликвидности. Расчет коэффициента покрытия ликвидности производится за последний рабочий день месяца с представлением результатов расчетов уполномоченному органу на ежемесячной основе. Минимальное значение коэффициента покрытия ликвидности для банка с универсальной банковской лицензией устанавливается в размере:</w:t>
      </w:r>
    </w:p>
    <w:p w:rsidR="00E75099" w:rsidRPr="00A7612D" w:rsidRDefault="00E75099" w:rsidP="00E75099">
      <w:pPr>
        <w:pStyle w:val="pj"/>
        <w:ind w:firstLine="709"/>
        <w:rPr>
          <w:sz w:val="28"/>
          <w:szCs w:val="28"/>
        </w:rPr>
      </w:pPr>
      <w:r w:rsidRPr="00A7612D">
        <w:rPr>
          <w:rStyle w:val="s0"/>
          <w:sz w:val="28"/>
          <w:szCs w:val="28"/>
        </w:rPr>
        <w:t>c 1 января 2026 года по 31 декабря 2027 года - 0,9;</w:t>
      </w:r>
    </w:p>
    <w:p w:rsidR="00E75099" w:rsidRPr="00A7612D" w:rsidRDefault="00E75099" w:rsidP="00E75099">
      <w:pPr>
        <w:pStyle w:val="pj"/>
        <w:ind w:firstLine="709"/>
        <w:rPr>
          <w:rStyle w:val="s0"/>
          <w:sz w:val="28"/>
          <w:szCs w:val="28"/>
        </w:rPr>
      </w:pPr>
      <w:r w:rsidRPr="00A7612D">
        <w:rPr>
          <w:rStyle w:val="s0"/>
          <w:sz w:val="28"/>
          <w:szCs w:val="28"/>
        </w:rPr>
        <w:t>с 1 января 2028 года - 1.</w:t>
      </w:r>
    </w:p>
    <w:p w:rsidR="00E75099" w:rsidRPr="00A7612D" w:rsidRDefault="00E75099" w:rsidP="00E75099">
      <w:pPr>
        <w:pStyle w:val="pj"/>
        <w:ind w:firstLine="709"/>
        <w:rPr>
          <w:rStyle w:val="s0"/>
          <w:sz w:val="28"/>
          <w:szCs w:val="28"/>
        </w:rPr>
      </w:pPr>
      <w:r w:rsidRPr="00A7612D">
        <w:rPr>
          <w:rStyle w:val="s0"/>
          <w:sz w:val="28"/>
          <w:szCs w:val="28"/>
        </w:rPr>
        <w:t>Минимальное значение коэффициента покрытия ликвидности для банка с базовой банковской лицензией устанавливается в размере 0,9.</w:t>
      </w:r>
    </w:p>
    <w:p w:rsidR="00E75099" w:rsidRPr="00A7612D" w:rsidRDefault="00E75099" w:rsidP="00E75099">
      <w:pPr>
        <w:pStyle w:val="pj"/>
        <w:ind w:firstLine="709"/>
        <w:rPr>
          <w:sz w:val="28"/>
          <w:szCs w:val="28"/>
        </w:rPr>
      </w:pPr>
      <w:r w:rsidRPr="00A7612D">
        <w:rPr>
          <w:rStyle w:val="s0"/>
          <w:sz w:val="28"/>
          <w:szCs w:val="28"/>
        </w:rPr>
        <w:t>В случае снижения значения коэффициента покрытия ликвидности ниже установленных минимальных значений, но не ниже:</w:t>
      </w:r>
    </w:p>
    <w:p w:rsidR="00E75099" w:rsidRPr="00A7612D" w:rsidRDefault="00E75099" w:rsidP="00E75099">
      <w:pPr>
        <w:pStyle w:val="pj"/>
        <w:ind w:firstLine="709"/>
        <w:rPr>
          <w:rStyle w:val="s0"/>
          <w:sz w:val="28"/>
          <w:szCs w:val="28"/>
        </w:rPr>
      </w:pPr>
      <w:r w:rsidRPr="00A7612D">
        <w:rPr>
          <w:rStyle w:val="s0"/>
          <w:sz w:val="28"/>
          <w:szCs w:val="28"/>
        </w:rPr>
        <w:t>для банка с универсальной банковской лицензией:</w:t>
      </w:r>
    </w:p>
    <w:p w:rsidR="00E75099" w:rsidRPr="00A7612D" w:rsidRDefault="00E75099" w:rsidP="00E75099">
      <w:pPr>
        <w:pStyle w:val="pj"/>
        <w:ind w:firstLine="709"/>
        <w:rPr>
          <w:sz w:val="28"/>
          <w:szCs w:val="28"/>
        </w:rPr>
      </w:pPr>
      <w:r w:rsidRPr="00A7612D">
        <w:rPr>
          <w:rStyle w:val="s0"/>
          <w:sz w:val="28"/>
          <w:szCs w:val="28"/>
        </w:rPr>
        <w:t>c 1 января 2026 года по 31 декабря 2027 года - 0,77;</w:t>
      </w:r>
    </w:p>
    <w:p w:rsidR="00E75099" w:rsidRPr="00A7612D" w:rsidRDefault="00E75099" w:rsidP="00E75099">
      <w:pPr>
        <w:pStyle w:val="pj"/>
        <w:ind w:firstLine="709"/>
        <w:rPr>
          <w:rStyle w:val="s0"/>
          <w:sz w:val="28"/>
          <w:szCs w:val="28"/>
        </w:rPr>
      </w:pPr>
      <w:r w:rsidRPr="00A7612D">
        <w:rPr>
          <w:rStyle w:val="s0"/>
          <w:sz w:val="28"/>
          <w:szCs w:val="28"/>
        </w:rPr>
        <w:t>с 1 января 2028 года - 0,85;</w:t>
      </w:r>
    </w:p>
    <w:p w:rsidR="00E75099" w:rsidRPr="00A7612D" w:rsidRDefault="00E75099" w:rsidP="00E75099">
      <w:pPr>
        <w:pStyle w:val="pj"/>
        <w:ind w:firstLine="709"/>
        <w:rPr>
          <w:rStyle w:val="s0"/>
          <w:sz w:val="28"/>
          <w:szCs w:val="28"/>
        </w:rPr>
      </w:pPr>
      <w:r w:rsidRPr="00A7612D">
        <w:rPr>
          <w:rStyle w:val="s0"/>
          <w:sz w:val="28"/>
          <w:szCs w:val="28"/>
        </w:rPr>
        <w:t>для банка с базовой банковской лицензией – 0,77;</w:t>
      </w:r>
    </w:p>
    <w:p w:rsidR="00E75099" w:rsidRPr="00A7612D" w:rsidRDefault="00E75099" w:rsidP="00E75099">
      <w:pPr>
        <w:pStyle w:val="pj"/>
        <w:ind w:firstLine="709"/>
        <w:rPr>
          <w:sz w:val="28"/>
          <w:szCs w:val="28"/>
        </w:rPr>
      </w:pPr>
      <w:r w:rsidRPr="00A7612D">
        <w:rPr>
          <w:rStyle w:val="s0"/>
          <w:sz w:val="28"/>
          <w:szCs w:val="28"/>
        </w:rPr>
        <w:t>банк в течение 3 (трех) рабочих дней со дня выявления такого снижения направляет в уполномоченный орган план мероприятий по повышению значений коэффициента покрытия ликвидности до уровня не менее установленных минимальных значений, и производит за каждый рабочий день месяца, следующего за датой снижения коэффициента покрытия ликвидности, расчет значений коэффициента покрытия ликвидности и расчет недостатка до установленных минимальных значений.</w:t>
      </w:r>
    </w:p>
    <w:p w:rsidR="00E75099" w:rsidRPr="00A7612D" w:rsidRDefault="00E75099" w:rsidP="00E75099">
      <w:pPr>
        <w:pStyle w:val="pj"/>
        <w:ind w:firstLine="709"/>
        <w:rPr>
          <w:sz w:val="28"/>
          <w:szCs w:val="28"/>
        </w:rPr>
      </w:pPr>
      <w:r w:rsidRPr="00A7612D">
        <w:rPr>
          <w:rStyle w:val="s0"/>
          <w:sz w:val="28"/>
          <w:szCs w:val="28"/>
        </w:rPr>
        <w:t>План мероприятий содержит меры по повышению коэффициента покрытия ликвидности до уровня не менее установленных минимальных значений в течение не более 30 (тридцати) календарных дней со дня первого снижения значений коэффициента покрытия ликвидности ниже минимальных установленных значений.</w:t>
      </w:r>
    </w:p>
    <w:p w:rsidR="00E75099" w:rsidRPr="00A7612D" w:rsidRDefault="00E75099" w:rsidP="00E75099">
      <w:pPr>
        <w:pStyle w:val="pj"/>
        <w:ind w:firstLine="709"/>
        <w:rPr>
          <w:sz w:val="28"/>
          <w:szCs w:val="28"/>
        </w:rPr>
      </w:pPr>
      <w:r w:rsidRPr="00A7612D">
        <w:rPr>
          <w:rStyle w:val="s0"/>
          <w:sz w:val="28"/>
          <w:szCs w:val="28"/>
        </w:rPr>
        <w:t>Недостаток до установленных минимальных значений рассчитывается как разница между установленным минимальным значением и фактическим значением коэффициента покрытия ликвидности.</w:t>
      </w:r>
    </w:p>
    <w:p w:rsidR="00E75099" w:rsidRPr="00A7612D" w:rsidRDefault="00E75099" w:rsidP="00E75099">
      <w:pPr>
        <w:pStyle w:val="pj"/>
        <w:ind w:firstLine="709"/>
        <w:rPr>
          <w:sz w:val="28"/>
          <w:szCs w:val="28"/>
        </w:rPr>
      </w:pPr>
      <w:r w:rsidRPr="00A7612D">
        <w:rPr>
          <w:rStyle w:val="s0"/>
          <w:sz w:val="28"/>
          <w:szCs w:val="28"/>
        </w:rPr>
        <w:t>Норматив считается исполненным, в случае если сумма недостатков до установленных минимальных значений за месяц, следующий за датой снижения значений коэффициента покрытия ликвидности ниже минимальных установленных значений, составляет не более 0,25.</w:t>
      </w:r>
    </w:p>
    <w:p w:rsidR="00E75099" w:rsidRPr="00A7612D" w:rsidRDefault="00E75099" w:rsidP="00E75099">
      <w:pPr>
        <w:pStyle w:val="pj"/>
        <w:ind w:firstLine="709"/>
        <w:rPr>
          <w:sz w:val="28"/>
          <w:szCs w:val="28"/>
        </w:rPr>
      </w:pPr>
      <w:r w:rsidRPr="00A7612D">
        <w:rPr>
          <w:rStyle w:val="s0"/>
          <w:sz w:val="28"/>
          <w:szCs w:val="28"/>
        </w:rPr>
        <w:t>Норматив считается нарушенным в следующих случаях:</w:t>
      </w:r>
    </w:p>
    <w:p w:rsidR="00E75099" w:rsidRPr="00A7612D" w:rsidRDefault="00E75099" w:rsidP="00E75099">
      <w:pPr>
        <w:pStyle w:val="pj"/>
        <w:ind w:firstLine="709"/>
        <w:rPr>
          <w:sz w:val="28"/>
          <w:szCs w:val="28"/>
        </w:rPr>
      </w:pPr>
      <w:r w:rsidRPr="00A7612D">
        <w:rPr>
          <w:rStyle w:val="s0"/>
          <w:sz w:val="28"/>
          <w:szCs w:val="28"/>
        </w:rPr>
        <w:t>снижение значения коэффициента покрытия ликвидности ниже уровня, указанного в абзацах третьем и четвертом части второй настоящего пункта;</w:t>
      </w:r>
    </w:p>
    <w:p w:rsidR="00E75099" w:rsidRPr="00A7612D" w:rsidRDefault="00E75099" w:rsidP="00E75099">
      <w:pPr>
        <w:pStyle w:val="pj"/>
        <w:ind w:firstLine="709"/>
        <w:rPr>
          <w:sz w:val="28"/>
          <w:szCs w:val="28"/>
        </w:rPr>
      </w:pPr>
      <w:r w:rsidRPr="00A7612D">
        <w:rPr>
          <w:rStyle w:val="s0"/>
          <w:sz w:val="28"/>
          <w:szCs w:val="28"/>
        </w:rPr>
        <w:t>снижение значений коэффициента покрытия ликвидности ниже минимальных установленных значений, но в пределах, установленных в абзацах третьем и четвертом части второй настоящего пункта, три и более раза за последние 6 (шесть) месяцев;</w:t>
      </w:r>
    </w:p>
    <w:p w:rsidR="00E75099" w:rsidRPr="00A7612D" w:rsidRDefault="00E75099" w:rsidP="00E75099">
      <w:pPr>
        <w:pStyle w:val="pj"/>
        <w:ind w:firstLine="709"/>
        <w:rPr>
          <w:sz w:val="28"/>
          <w:szCs w:val="28"/>
        </w:rPr>
      </w:pPr>
      <w:r w:rsidRPr="00A7612D">
        <w:rPr>
          <w:rStyle w:val="s0"/>
          <w:sz w:val="28"/>
          <w:szCs w:val="28"/>
        </w:rPr>
        <w:t>не исполнение плана мероприятий по повышению коэффициента покрытия ликвидности до уровня не менее установленных минимальных значений;</w:t>
      </w:r>
    </w:p>
    <w:p w:rsidR="00E75099" w:rsidRPr="00A7612D" w:rsidRDefault="00E75099" w:rsidP="00E75099">
      <w:pPr>
        <w:pStyle w:val="pj"/>
        <w:ind w:firstLine="709"/>
        <w:rPr>
          <w:sz w:val="28"/>
          <w:szCs w:val="28"/>
        </w:rPr>
      </w:pPr>
      <w:r w:rsidRPr="00A7612D">
        <w:rPr>
          <w:rStyle w:val="s0"/>
          <w:sz w:val="28"/>
          <w:szCs w:val="28"/>
        </w:rPr>
        <w:t>превышение суммы недостатков до установленных минимальных значений за месяц, следующий за датой снижения значений коэффициента покрытия ликвидности ниже минимальных установленных значений, свыше 0,25.</w:t>
      </w:r>
    </w:p>
    <w:p w:rsidR="00E75099" w:rsidRPr="00A7612D" w:rsidRDefault="00E75099" w:rsidP="00E75099">
      <w:pPr>
        <w:pStyle w:val="pj"/>
        <w:ind w:firstLine="709"/>
        <w:rPr>
          <w:sz w:val="28"/>
          <w:szCs w:val="28"/>
        </w:rPr>
      </w:pPr>
      <w:r w:rsidRPr="00A7612D">
        <w:rPr>
          <w:rStyle w:val="s0"/>
          <w:sz w:val="28"/>
          <w:szCs w:val="28"/>
        </w:rPr>
        <w:t>86. Коэффициент нетто стабильного фондирования рассчитывается как отношение доступного стабильного фондирования к требуемому стабильному фондированию.</w:t>
      </w:r>
    </w:p>
    <w:p w:rsidR="00E75099" w:rsidRPr="00A7612D" w:rsidRDefault="00E75099" w:rsidP="00E75099">
      <w:pPr>
        <w:pStyle w:val="pj"/>
        <w:ind w:firstLine="709"/>
        <w:rPr>
          <w:sz w:val="28"/>
          <w:szCs w:val="28"/>
        </w:rPr>
      </w:pPr>
      <w:r w:rsidRPr="00A7612D">
        <w:rPr>
          <w:rStyle w:val="s0"/>
          <w:sz w:val="28"/>
          <w:szCs w:val="28"/>
        </w:rPr>
        <w:t xml:space="preserve">Размер доступного стабильного фондирования рассчитывается как сумма обязательств, согласно данным бухгалтерского баланса, и собственного капитала до вычета инвестиций, указанных в </w:t>
      </w:r>
      <w:r w:rsidRPr="00A7612D">
        <w:rPr>
          <w:sz w:val="28"/>
          <w:szCs w:val="28"/>
        </w:rPr>
        <w:t>пункте 16</w:t>
      </w:r>
      <w:r w:rsidRPr="00A7612D">
        <w:rPr>
          <w:rStyle w:val="s0"/>
          <w:sz w:val="28"/>
          <w:szCs w:val="28"/>
        </w:rPr>
        <w:t xml:space="preserve"> Нормативов, умноженных на коэффициенты доступного стабильного фондирования, установленные в Таблице обязательств доступного стабильного фондирования в соответствии с </w:t>
      </w:r>
      <w:r w:rsidRPr="00A7612D">
        <w:rPr>
          <w:sz w:val="28"/>
          <w:szCs w:val="28"/>
        </w:rPr>
        <w:t>приложением 16</w:t>
      </w:r>
      <w:r w:rsidRPr="00A7612D">
        <w:rPr>
          <w:rStyle w:val="s0"/>
          <w:sz w:val="28"/>
          <w:szCs w:val="28"/>
        </w:rPr>
        <w:t xml:space="preserve"> к Нормативам.</w:t>
      </w:r>
    </w:p>
    <w:p w:rsidR="00E75099" w:rsidRPr="00A7612D" w:rsidRDefault="00E75099" w:rsidP="00E75099">
      <w:pPr>
        <w:pStyle w:val="pj"/>
        <w:ind w:firstLine="709"/>
        <w:rPr>
          <w:sz w:val="28"/>
          <w:szCs w:val="28"/>
        </w:rPr>
      </w:pPr>
      <w:r w:rsidRPr="00A7612D">
        <w:rPr>
          <w:rStyle w:val="s0"/>
          <w:sz w:val="28"/>
          <w:szCs w:val="28"/>
        </w:rPr>
        <w:t>Депозиты физических лиц включаются в расчет доступного стабильного фондирования как стабильные и менее стабильные депозиты в соответствии с частями второй и третьей пункта 82 Нормативов.</w:t>
      </w:r>
    </w:p>
    <w:p w:rsidR="00E75099" w:rsidRPr="00A7612D" w:rsidRDefault="00E75099" w:rsidP="00E75099">
      <w:pPr>
        <w:pStyle w:val="pj"/>
        <w:ind w:firstLine="709"/>
        <w:rPr>
          <w:sz w:val="28"/>
          <w:szCs w:val="28"/>
        </w:rPr>
      </w:pPr>
      <w:r w:rsidRPr="00A7612D">
        <w:rPr>
          <w:rStyle w:val="s0"/>
          <w:sz w:val="28"/>
          <w:szCs w:val="28"/>
        </w:rPr>
        <w:t xml:space="preserve">Размер доступного стабильного фондирования по обязательствам по срочным вкладам нефинансовых организаций не превышает размера минимального стабильного остатка денег на банковском счете, определенного в соответствии с методикой определения минимального стабильного остатка денег на банковском счете, указанной в части тринадцатой </w:t>
      </w:r>
      <w:r w:rsidRPr="00A7612D">
        <w:rPr>
          <w:sz w:val="28"/>
          <w:szCs w:val="28"/>
        </w:rPr>
        <w:t>пункта 82</w:t>
      </w:r>
      <w:r w:rsidRPr="00A7612D">
        <w:rPr>
          <w:rStyle w:val="s0"/>
          <w:sz w:val="28"/>
          <w:szCs w:val="28"/>
        </w:rPr>
        <w:t xml:space="preserve"> Нормативов.</w:t>
      </w:r>
    </w:p>
    <w:p w:rsidR="00E75099" w:rsidRPr="00A7612D" w:rsidRDefault="00E75099" w:rsidP="00E75099">
      <w:pPr>
        <w:pStyle w:val="pj"/>
        <w:ind w:firstLine="709"/>
        <w:rPr>
          <w:sz w:val="28"/>
          <w:szCs w:val="28"/>
        </w:rPr>
      </w:pPr>
      <w:r w:rsidRPr="00A7612D">
        <w:rPr>
          <w:rStyle w:val="s0"/>
          <w:sz w:val="28"/>
          <w:szCs w:val="28"/>
        </w:rPr>
        <w:t>В качестве вкладов, связанных с клиринговой, кастодиальной деятельностью, деятельностью по управлению ликвидностью клиента, признаются текущие счета и вклады до востребования, которые соответствуют частям восьмой, девятой, десятой и одиннадцатой пункта 82 Нормативов.</w:t>
      </w:r>
    </w:p>
    <w:p w:rsidR="00E75099" w:rsidRPr="00A7612D" w:rsidRDefault="00E75099" w:rsidP="00E75099">
      <w:pPr>
        <w:pStyle w:val="pj"/>
        <w:ind w:firstLine="709"/>
        <w:rPr>
          <w:rStyle w:val="s0"/>
          <w:sz w:val="28"/>
          <w:szCs w:val="28"/>
        </w:rPr>
      </w:pPr>
      <w:r w:rsidRPr="00A7612D">
        <w:rPr>
          <w:rStyle w:val="s0"/>
          <w:sz w:val="28"/>
          <w:szCs w:val="28"/>
        </w:rPr>
        <w:t xml:space="preserve">Размер требуемого стабильного фондирования рассчитывается в совокупности как активы, согласно данным бухгалтерского баланса, умноженные на коэффициенты требуемого стабильного фондирования, установленные в Таблице активов требуемого стабильного фондирования, согласно </w:t>
      </w:r>
      <w:r w:rsidRPr="00A7612D">
        <w:rPr>
          <w:sz w:val="28"/>
          <w:szCs w:val="28"/>
        </w:rPr>
        <w:t>приложению 17</w:t>
      </w:r>
      <w:r w:rsidRPr="00A7612D">
        <w:rPr>
          <w:rStyle w:val="s0"/>
          <w:sz w:val="28"/>
          <w:szCs w:val="28"/>
        </w:rPr>
        <w:t xml:space="preserve"> к Нормативам, и условные и возможные обязательства требуемого стабильного фондирования, умноженные на коэффициент требуемого стабильного фондирования, установленный в Таблице условных и возможных обязательств требуемого стабильного фондирования, согласно </w:t>
      </w:r>
      <w:r w:rsidRPr="00A7612D">
        <w:rPr>
          <w:sz w:val="28"/>
          <w:szCs w:val="28"/>
        </w:rPr>
        <w:t>приложению 18</w:t>
      </w:r>
      <w:r w:rsidRPr="00A7612D">
        <w:rPr>
          <w:rStyle w:val="s0"/>
          <w:sz w:val="28"/>
          <w:szCs w:val="28"/>
        </w:rPr>
        <w:t xml:space="preserve"> к Нормативам.</w:t>
      </w:r>
    </w:p>
    <w:p w:rsidR="00E75099" w:rsidRPr="00A7612D" w:rsidRDefault="00E75099" w:rsidP="00E75099">
      <w:pPr>
        <w:pStyle w:val="pj"/>
        <w:ind w:firstLine="709"/>
        <w:rPr>
          <w:sz w:val="28"/>
          <w:szCs w:val="28"/>
        </w:rPr>
      </w:pPr>
      <w:r w:rsidRPr="00A7612D">
        <w:rPr>
          <w:rStyle w:val="s0"/>
          <w:sz w:val="28"/>
          <w:szCs w:val="28"/>
        </w:rPr>
        <w:t>Доступное и требуемое стабильное фондирование в рамках исламских банковских операций банка с универсальной банковской лицензией не учитываются при расчете коэффициента нетто стабильного фондирования.</w:t>
      </w:r>
    </w:p>
    <w:p w:rsidR="00E75099" w:rsidRPr="00A7612D" w:rsidRDefault="00E75099" w:rsidP="00E75099">
      <w:pPr>
        <w:pStyle w:val="pj"/>
        <w:ind w:firstLine="709"/>
        <w:rPr>
          <w:sz w:val="28"/>
          <w:szCs w:val="28"/>
        </w:rPr>
      </w:pPr>
      <w:r w:rsidRPr="00A7612D">
        <w:rPr>
          <w:rStyle w:val="s0"/>
          <w:sz w:val="28"/>
          <w:szCs w:val="28"/>
        </w:rPr>
        <w:t>87. Коэффициент нетто стабильного фондирования рассчитывается банками с целью оценки риска ликвидности с представлением результатов расчетов уполномоченному органу на ежемесячной основе.</w:t>
      </w:r>
    </w:p>
    <w:p w:rsidR="00E75099" w:rsidRPr="00A7612D" w:rsidRDefault="00E75099" w:rsidP="00E75099">
      <w:pPr>
        <w:pStyle w:val="pj"/>
        <w:ind w:firstLine="709"/>
        <w:rPr>
          <w:sz w:val="28"/>
          <w:szCs w:val="28"/>
        </w:rPr>
      </w:pPr>
      <w:r w:rsidRPr="00A7612D">
        <w:rPr>
          <w:rStyle w:val="s0"/>
          <w:sz w:val="28"/>
          <w:szCs w:val="28"/>
        </w:rPr>
        <w:t>Минимальное значение коэффициента нетто стабильного фондирования для банка с универсальной банковской лицензией устанавливается в размере:</w:t>
      </w:r>
    </w:p>
    <w:p w:rsidR="00E75099" w:rsidRPr="00A7612D" w:rsidRDefault="00E75099" w:rsidP="00E75099">
      <w:pPr>
        <w:pStyle w:val="pj"/>
        <w:ind w:firstLine="709"/>
        <w:rPr>
          <w:sz w:val="28"/>
          <w:szCs w:val="28"/>
        </w:rPr>
      </w:pPr>
      <w:r w:rsidRPr="00A7612D">
        <w:rPr>
          <w:rStyle w:val="s0"/>
          <w:sz w:val="28"/>
          <w:szCs w:val="28"/>
        </w:rPr>
        <w:t>c 1 января 202</w:t>
      </w:r>
      <w:r w:rsidRPr="00A7612D">
        <w:rPr>
          <w:rStyle w:val="s0"/>
          <w:sz w:val="28"/>
          <w:szCs w:val="28"/>
          <w:lang w:val="kk-KZ"/>
        </w:rPr>
        <w:t>6</w:t>
      </w:r>
      <w:r w:rsidRPr="00A7612D">
        <w:rPr>
          <w:rStyle w:val="s0"/>
          <w:sz w:val="28"/>
          <w:szCs w:val="28"/>
        </w:rPr>
        <w:t xml:space="preserve"> года по 31 декабря 2027 года - 0,9;</w:t>
      </w:r>
    </w:p>
    <w:p w:rsidR="00E75099" w:rsidRPr="00A7612D" w:rsidRDefault="00E75099" w:rsidP="00E75099">
      <w:pPr>
        <w:pStyle w:val="pj"/>
        <w:ind w:firstLine="709"/>
        <w:rPr>
          <w:rStyle w:val="s0"/>
          <w:sz w:val="28"/>
          <w:szCs w:val="28"/>
        </w:rPr>
      </w:pPr>
      <w:r w:rsidRPr="00A7612D">
        <w:rPr>
          <w:rStyle w:val="s0"/>
          <w:sz w:val="28"/>
          <w:szCs w:val="28"/>
        </w:rPr>
        <w:t>с 1 января 2028 года - 1.</w:t>
      </w:r>
    </w:p>
    <w:p w:rsidR="00E75099" w:rsidRPr="00A7612D" w:rsidRDefault="00E75099" w:rsidP="00E75099">
      <w:pPr>
        <w:pStyle w:val="pj"/>
        <w:ind w:firstLine="709"/>
        <w:rPr>
          <w:rStyle w:val="s0"/>
          <w:sz w:val="28"/>
          <w:szCs w:val="28"/>
        </w:rPr>
      </w:pPr>
      <w:r w:rsidRPr="00A7612D">
        <w:rPr>
          <w:rStyle w:val="s0"/>
          <w:sz w:val="28"/>
          <w:szCs w:val="28"/>
        </w:rPr>
        <w:t>Минимальное значение коэффициента нетто стабильного фондирования для банка с базовой банковской лицензией устанавливается в размере 0,9.</w:t>
      </w:r>
    </w:p>
    <w:p w:rsidR="00E75099" w:rsidRPr="00A7612D" w:rsidRDefault="00E75099" w:rsidP="00E75099">
      <w:pPr>
        <w:pStyle w:val="pj"/>
        <w:ind w:firstLine="709"/>
        <w:rPr>
          <w:sz w:val="28"/>
          <w:szCs w:val="28"/>
        </w:rPr>
      </w:pPr>
    </w:p>
    <w:p w:rsidR="00E75099" w:rsidRPr="00A7612D" w:rsidRDefault="00E75099" w:rsidP="00E75099">
      <w:pPr>
        <w:pStyle w:val="pc"/>
        <w:ind w:firstLine="709"/>
        <w:jc w:val="left"/>
        <w:rPr>
          <w:sz w:val="28"/>
          <w:szCs w:val="28"/>
        </w:rPr>
      </w:pPr>
      <w:r w:rsidRPr="00A7612D">
        <w:rPr>
          <w:rStyle w:val="s1"/>
          <w:sz w:val="28"/>
          <w:szCs w:val="28"/>
        </w:rPr>
        <w:t>Глава 7. Капитализация банков к обязательствам перед нерезидентами Республики Казахстан</w:t>
      </w:r>
    </w:p>
    <w:p w:rsidR="00E75099" w:rsidRPr="00A7612D" w:rsidRDefault="00E75099" w:rsidP="00E75099">
      <w:pPr>
        <w:pStyle w:val="pj"/>
        <w:ind w:firstLine="709"/>
        <w:rPr>
          <w:sz w:val="28"/>
          <w:szCs w:val="28"/>
        </w:rPr>
      </w:pPr>
      <w:r w:rsidRPr="00A7612D">
        <w:rPr>
          <w:rStyle w:val="s0"/>
          <w:sz w:val="28"/>
          <w:szCs w:val="28"/>
        </w:rPr>
        <w:t>88. Капитализация банков с универсальной банковской лицензией к обязательствам перед нерезидентами Республики Казахстан характеризуется коэффициентом k7. Максимальное значение коэффициента устанавливается в размере 3.</w:t>
      </w:r>
    </w:p>
    <w:p w:rsidR="00E75099" w:rsidRPr="00A7612D" w:rsidRDefault="00E75099" w:rsidP="00E75099">
      <w:pPr>
        <w:pStyle w:val="pj"/>
        <w:ind w:firstLine="709"/>
        <w:rPr>
          <w:sz w:val="28"/>
          <w:szCs w:val="28"/>
        </w:rPr>
      </w:pPr>
      <w:r w:rsidRPr="00A7612D">
        <w:rPr>
          <w:rStyle w:val="s0"/>
          <w:sz w:val="28"/>
          <w:szCs w:val="28"/>
        </w:rPr>
        <w:t>89. Коэффициент k7 рассчитывается как отношение суммы краткосрочных обязательств перед нерезидентами Республики Казахстан к собственному капиталу банка.</w:t>
      </w:r>
    </w:p>
    <w:p w:rsidR="00E75099" w:rsidRPr="00A7612D" w:rsidRDefault="00E75099" w:rsidP="00E75099">
      <w:pPr>
        <w:pStyle w:val="pj"/>
        <w:ind w:firstLine="709"/>
        <w:rPr>
          <w:sz w:val="28"/>
          <w:szCs w:val="28"/>
        </w:rPr>
      </w:pPr>
      <w:r w:rsidRPr="00A7612D">
        <w:rPr>
          <w:rStyle w:val="s0"/>
          <w:sz w:val="28"/>
          <w:szCs w:val="28"/>
        </w:rPr>
        <w:t>В целях расчета данного коэффициента в сумму обязательств перед нерезидентами Республики Казахстан включаются:</w:t>
      </w:r>
    </w:p>
    <w:p w:rsidR="00E75099" w:rsidRPr="00A7612D" w:rsidRDefault="00E75099" w:rsidP="00E75099">
      <w:pPr>
        <w:pStyle w:val="pj"/>
        <w:ind w:firstLine="709"/>
        <w:rPr>
          <w:sz w:val="28"/>
          <w:szCs w:val="28"/>
        </w:rPr>
      </w:pPr>
      <w:r w:rsidRPr="00A7612D">
        <w:rPr>
          <w:rStyle w:val="s0"/>
          <w:sz w:val="28"/>
          <w:szCs w:val="28"/>
        </w:rPr>
        <w:t>обязательства перед нерезидентами Республики Казахстан до востребования, в том числе обязательства, по которым не установлен срок осуществления расчетов;</w:t>
      </w:r>
    </w:p>
    <w:p w:rsidR="00E75099" w:rsidRPr="00A7612D" w:rsidRDefault="00E75099" w:rsidP="00E75099">
      <w:pPr>
        <w:pStyle w:val="pj"/>
        <w:ind w:firstLine="709"/>
        <w:rPr>
          <w:sz w:val="28"/>
          <w:szCs w:val="28"/>
        </w:rPr>
      </w:pPr>
      <w:r w:rsidRPr="00A7612D">
        <w:rPr>
          <w:rStyle w:val="s0"/>
          <w:sz w:val="28"/>
          <w:szCs w:val="28"/>
        </w:rPr>
        <w:t>срочные обязательства перед нерезидентами Республики Казахстан с первоначальным сроком погашения до 1 (одного) года включительно;</w:t>
      </w:r>
    </w:p>
    <w:p w:rsidR="00E75099" w:rsidRPr="00A7612D" w:rsidRDefault="00E75099" w:rsidP="00E75099">
      <w:pPr>
        <w:pStyle w:val="pj"/>
        <w:ind w:firstLine="709"/>
        <w:rPr>
          <w:sz w:val="28"/>
          <w:szCs w:val="28"/>
        </w:rPr>
      </w:pPr>
      <w:r w:rsidRPr="00A7612D">
        <w:rPr>
          <w:rStyle w:val="s0"/>
          <w:sz w:val="28"/>
          <w:szCs w:val="28"/>
        </w:rPr>
        <w:t>срочные обязательства перед нерезидентами Республики Казахстан с безусловным правом кредитора требовать досрочного погашения обязательств, в том числе срочные и условные депозиты банков, за исключением срочных и условных депозитов физических и юридических лиц.</w:t>
      </w:r>
    </w:p>
    <w:p w:rsidR="00E75099" w:rsidRPr="00A7612D" w:rsidRDefault="00E75099" w:rsidP="00E75099">
      <w:pPr>
        <w:pStyle w:val="pj"/>
        <w:ind w:firstLine="709"/>
        <w:rPr>
          <w:sz w:val="28"/>
          <w:szCs w:val="28"/>
        </w:rPr>
      </w:pPr>
      <w:r w:rsidRPr="00A7612D">
        <w:rPr>
          <w:rStyle w:val="s0"/>
          <w:sz w:val="28"/>
          <w:szCs w:val="28"/>
        </w:rPr>
        <w:t>В целях расчета данного коэффициента из суммы обязательств перед нерезидентами Республики Казахстан исключаются:</w:t>
      </w:r>
    </w:p>
    <w:p w:rsidR="00E75099" w:rsidRPr="00A7612D" w:rsidRDefault="00E75099" w:rsidP="00E75099">
      <w:pPr>
        <w:pStyle w:val="pj"/>
        <w:ind w:firstLine="709"/>
        <w:rPr>
          <w:sz w:val="28"/>
          <w:szCs w:val="28"/>
        </w:rPr>
      </w:pPr>
      <w:r w:rsidRPr="00A7612D">
        <w:rPr>
          <w:rStyle w:val="s0"/>
          <w:sz w:val="28"/>
          <w:szCs w:val="28"/>
        </w:rPr>
        <w:t>текущие счета юридических лиц-нерезидентов Республики Казахстан;</w:t>
      </w:r>
    </w:p>
    <w:p w:rsidR="00E75099" w:rsidRPr="00A7612D" w:rsidRDefault="00E75099" w:rsidP="00E75099">
      <w:pPr>
        <w:pStyle w:val="pj"/>
        <w:ind w:firstLine="709"/>
        <w:rPr>
          <w:sz w:val="28"/>
          <w:szCs w:val="28"/>
        </w:rPr>
      </w:pPr>
      <w:r w:rsidRPr="00A7612D">
        <w:rPr>
          <w:rStyle w:val="s0"/>
          <w:sz w:val="28"/>
          <w:szCs w:val="28"/>
        </w:rPr>
        <w:t>обязательства перед родительским банком-нерезидентом Республики Казахстан и его группой в виде кредитов;</w:t>
      </w:r>
    </w:p>
    <w:p w:rsidR="00E75099" w:rsidRPr="00A7612D" w:rsidRDefault="00E75099" w:rsidP="00E75099">
      <w:pPr>
        <w:pStyle w:val="pj"/>
        <w:ind w:firstLine="709"/>
        <w:rPr>
          <w:sz w:val="28"/>
          <w:szCs w:val="28"/>
        </w:rPr>
      </w:pPr>
      <w:r w:rsidRPr="00A7612D">
        <w:rPr>
          <w:rStyle w:val="s0"/>
          <w:sz w:val="28"/>
          <w:szCs w:val="28"/>
        </w:rPr>
        <w:t xml:space="preserve">краткосрочные обязательства перед филиалами и представительствами иностранных компаний, осуществляющих свою деятельность на территории Республики Казахстан, которые входят в секторы экономики «другие финансовые организации - код 5», «государственные нефинансовые организации - код 6», «негосударственные нефинансовые организации - код 7» и «некоммерческие организации, обслуживающие домашние хозяйства - код 8» в соответствии с </w:t>
      </w:r>
      <w:r w:rsidRPr="00A7612D">
        <w:rPr>
          <w:sz w:val="28"/>
          <w:szCs w:val="28"/>
        </w:rPr>
        <w:t>Правилами</w:t>
      </w:r>
      <w:r w:rsidRPr="00A7612D">
        <w:rPr>
          <w:rStyle w:val="s0"/>
          <w:sz w:val="28"/>
          <w:szCs w:val="28"/>
        </w:rPr>
        <w:t xml:space="preserve"> применения кодов секторов экономики и назначения платежей, утвержденными постановлением Правления Национального Банка Республики Казахстан от 31 августа 2016 года № 203 (зарегистрированным в Реестре государственной регистрации нормативных правовых актов под № 14365);</w:t>
      </w:r>
    </w:p>
    <w:p w:rsidR="00E75099" w:rsidRPr="00A7612D" w:rsidRDefault="00E75099" w:rsidP="00E75099">
      <w:pPr>
        <w:pStyle w:val="pj"/>
        <w:ind w:firstLine="709"/>
        <w:rPr>
          <w:sz w:val="28"/>
          <w:szCs w:val="28"/>
        </w:rPr>
      </w:pPr>
      <w:r w:rsidRPr="00A7612D">
        <w:rPr>
          <w:rStyle w:val="s0"/>
          <w:sz w:val="28"/>
          <w:szCs w:val="28"/>
        </w:rPr>
        <w:t>краткосрочные обязательства перед нерезидентами Республики Казахстан, являющимися международными финансовыми организациями;</w:t>
      </w:r>
    </w:p>
    <w:p w:rsidR="00E75099" w:rsidRPr="00A7612D" w:rsidRDefault="00E75099" w:rsidP="00E75099">
      <w:pPr>
        <w:pStyle w:val="pj"/>
        <w:ind w:firstLine="709"/>
        <w:rPr>
          <w:sz w:val="28"/>
          <w:szCs w:val="28"/>
        </w:rPr>
      </w:pPr>
      <w:r w:rsidRPr="00A7612D">
        <w:rPr>
          <w:rStyle w:val="s0"/>
          <w:sz w:val="28"/>
          <w:szCs w:val="28"/>
        </w:rPr>
        <w:t>Краткосрочные обязательства перед нерезидентами Республики Казахстан, являющимися международными расчетными системами (ClearstreamBanking S.A. и EuroclearBankSA/NV);</w:t>
      </w:r>
    </w:p>
    <w:p w:rsidR="00E75099" w:rsidRPr="00A7612D" w:rsidRDefault="00E75099" w:rsidP="00E75099">
      <w:pPr>
        <w:pStyle w:val="pj"/>
        <w:ind w:firstLine="709"/>
        <w:rPr>
          <w:sz w:val="28"/>
          <w:szCs w:val="28"/>
        </w:rPr>
      </w:pPr>
      <w:r w:rsidRPr="00A7612D">
        <w:rPr>
          <w:rStyle w:val="s0"/>
          <w:sz w:val="28"/>
          <w:szCs w:val="28"/>
        </w:rPr>
        <w:t>неинвестированные остатки средств, принятые банком на хранение на основании кастодиального договора;</w:t>
      </w:r>
    </w:p>
    <w:p w:rsidR="00E75099" w:rsidRPr="00A7612D" w:rsidRDefault="00E75099" w:rsidP="00E75099">
      <w:pPr>
        <w:pStyle w:val="pj"/>
        <w:ind w:firstLine="709"/>
        <w:rPr>
          <w:sz w:val="28"/>
          <w:szCs w:val="28"/>
        </w:rPr>
      </w:pPr>
      <w:r w:rsidRPr="00A7612D">
        <w:rPr>
          <w:rStyle w:val="s0"/>
          <w:sz w:val="28"/>
          <w:szCs w:val="28"/>
        </w:rPr>
        <w:t>субординированные долговые обязательства перед родительским банком - нерезидентом Республики Казахстан;</w:t>
      </w:r>
    </w:p>
    <w:p w:rsidR="00E75099" w:rsidRPr="00A7612D" w:rsidRDefault="00E75099" w:rsidP="00E75099">
      <w:pPr>
        <w:pStyle w:val="pj"/>
        <w:ind w:firstLine="709"/>
        <w:rPr>
          <w:sz w:val="28"/>
          <w:szCs w:val="28"/>
        </w:rPr>
      </w:pPr>
      <w:r w:rsidRPr="00A7612D">
        <w:rPr>
          <w:rStyle w:val="s0"/>
          <w:sz w:val="28"/>
          <w:szCs w:val="28"/>
        </w:rPr>
        <w:t> </w:t>
      </w:r>
    </w:p>
    <w:p w:rsidR="00E75099" w:rsidRPr="00A7612D" w:rsidRDefault="00E75099" w:rsidP="00E75099">
      <w:pPr>
        <w:pStyle w:val="pc"/>
        <w:ind w:firstLine="709"/>
        <w:jc w:val="left"/>
        <w:rPr>
          <w:sz w:val="28"/>
          <w:szCs w:val="28"/>
        </w:rPr>
      </w:pPr>
      <w:bookmarkStart w:id="30" w:name="SUB8600"/>
      <w:bookmarkEnd w:id="30"/>
      <w:r w:rsidRPr="00A7612D">
        <w:rPr>
          <w:rStyle w:val="s1"/>
          <w:sz w:val="28"/>
          <w:szCs w:val="28"/>
        </w:rPr>
        <w:t>Глава 8. Коэффициент по размещению части средств банков во внутренние активы</w:t>
      </w:r>
    </w:p>
    <w:p w:rsidR="00E75099" w:rsidRPr="00A7612D" w:rsidRDefault="00E75099" w:rsidP="00E75099">
      <w:pPr>
        <w:pStyle w:val="pj"/>
        <w:ind w:firstLine="709"/>
        <w:rPr>
          <w:sz w:val="28"/>
          <w:szCs w:val="28"/>
        </w:rPr>
      </w:pPr>
      <w:r w:rsidRPr="00A7612D">
        <w:rPr>
          <w:rStyle w:val="s0"/>
          <w:sz w:val="28"/>
          <w:szCs w:val="28"/>
        </w:rPr>
        <w:t>90. Банки, за исключением таких банков, учредителем которых является Правительство Республики Казахстан, размещают собственные и привлеченные средства во внутренние активы в течение отчетного месяца согласно следующей формуле.</w:t>
      </w:r>
    </w:p>
    <w:p w:rsidR="00E75099" w:rsidRPr="00A7612D" w:rsidRDefault="00E75099" w:rsidP="00E75099">
      <w:pPr>
        <w:pStyle w:val="pj"/>
        <w:ind w:firstLine="709"/>
        <w:rPr>
          <w:sz w:val="28"/>
          <w:szCs w:val="28"/>
        </w:rPr>
      </w:pPr>
    </w:p>
    <w:p w:rsidR="00E75099" w:rsidRPr="00A7612D" w:rsidRDefault="00E75099" w:rsidP="00E75099">
      <w:pPr>
        <w:pStyle w:val="pc"/>
        <w:ind w:firstLine="709"/>
        <w:rPr>
          <w:sz w:val="28"/>
          <w:szCs w:val="28"/>
        </w:rPr>
      </w:pPr>
      <w:r w:rsidRPr="00A7612D">
        <w:rPr>
          <w:noProof/>
          <w:sz w:val="28"/>
          <w:szCs w:val="28"/>
        </w:rPr>
        <w:drawing>
          <wp:inline distT="0" distB="0" distL="0" distR="0" wp14:anchorId="5E6F1C27" wp14:editId="6797E3C6">
            <wp:extent cx="3095625" cy="54292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192.168.0.93/api/DocumentObject/GetImageAsync?ImageId=4141284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95625" cy="542925"/>
                    </a:xfrm>
                    <a:prstGeom prst="rect">
                      <a:avLst/>
                    </a:prstGeom>
                    <a:noFill/>
                    <a:ln>
                      <a:noFill/>
                    </a:ln>
                  </pic:spPr>
                </pic:pic>
              </a:graphicData>
            </a:graphic>
          </wp:inline>
        </w:drawing>
      </w:r>
    </w:p>
    <w:p w:rsidR="00E75099" w:rsidRPr="00A7612D" w:rsidRDefault="00E75099" w:rsidP="00E75099">
      <w:pPr>
        <w:pStyle w:val="pc"/>
        <w:ind w:firstLine="709"/>
        <w:rPr>
          <w:sz w:val="28"/>
          <w:szCs w:val="28"/>
        </w:rPr>
      </w:pPr>
      <w:r w:rsidRPr="00A7612D">
        <w:rPr>
          <w:rStyle w:val="s0"/>
          <w:sz w:val="28"/>
          <w:szCs w:val="28"/>
        </w:rPr>
        <w:t> </w:t>
      </w:r>
    </w:p>
    <w:p w:rsidR="00E75099" w:rsidRPr="00A7612D" w:rsidRDefault="00E75099" w:rsidP="00E75099">
      <w:pPr>
        <w:pStyle w:val="pj"/>
        <w:ind w:firstLine="709"/>
        <w:rPr>
          <w:sz w:val="28"/>
          <w:szCs w:val="28"/>
        </w:rPr>
      </w:pPr>
      <w:r w:rsidRPr="00A7612D">
        <w:rPr>
          <w:rStyle w:val="s0"/>
          <w:sz w:val="28"/>
          <w:szCs w:val="28"/>
        </w:rPr>
        <w:t>КВА - коэффициент по размещению части средств банков во внутренние активы;</w:t>
      </w:r>
    </w:p>
    <w:p w:rsidR="00E75099" w:rsidRPr="00A7612D" w:rsidRDefault="00E75099" w:rsidP="00E75099">
      <w:pPr>
        <w:pStyle w:val="pj"/>
        <w:ind w:firstLine="709"/>
        <w:rPr>
          <w:sz w:val="28"/>
          <w:szCs w:val="28"/>
        </w:rPr>
      </w:pPr>
      <w:r w:rsidRPr="00A7612D">
        <w:rPr>
          <w:noProof/>
          <w:sz w:val="28"/>
          <w:szCs w:val="28"/>
        </w:rPr>
        <w:drawing>
          <wp:inline distT="0" distB="0" distL="0" distR="0" wp14:anchorId="490A1A71" wp14:editId="23A53007">
            <wp:extent cx="314325" cy="23812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192.168.0.93/api/DocumentObject/GetImageAsync?ImageId=4178105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4325" cy="238125"/>
                    </a:xfrm>
                    <a:prstGeom prst="rect">
                      <a:avLst/>
                    </a:prstGeom>
                    <a:noFill/>
                    <a:ln>
                      <a:noFill/>
                    </a:ln>
                  </pic:spPr>
                </pic:pic>
              </a:graphicData>
            </a:graphic>
          </wp:inline>
        </w:drawing>
      </w:r>
      <w:r w:rsidRPr="00A7612D">
        <w:rPr>
          <w:rStyle w:val="s0"/>
          <w:sz w:val="28"/>
          <w:szCs w:val="28"/>
        </w:rPr>
        <w:t> - сложившаяся в отчетном месяце среднемесячная величина внутренних активов с учетом резервов (провизий), сформированных в соответствии с МСФО;</w:t>
      </w:r>
    </w:p>
    <w:p w:rsidR="00E75099" w:rsidRPr="00A7612D" w:rsidRDefault="00E75099" w:rsidP="00E75099">
      <w:pPr>
        <w:pStyle w:val="pj"/>
        <w:ind w:firstLine="709"/>
        <w:rPr>
          <w:sz w:val="28"/>
          <w:szCs w:val="28"/>
        </w:rPr>
      </w:pPr>
      <w:r w:rsidRPr="00A7612D">
        <w:rPr>
          <w:noProof/>
          <w:sz w:val="28"/>
          <w:szCs w:val="28"/>
        </w:rPr>
        <w:drawing>
          <wp:inline distT="0" distB="0" distL="0" distR="0" wp14:anchorId="13304141" wp14:editId="3D4423BE">
            <wp:extent cx="304800" cy="2286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192.168.0.93/api/DocumentObject/GetImageAsync?ImageId=417810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rsidRPr="00A7612D">
        <w:rPr>
          <w:rStyle w:val="s0"/>
          <w:sz w:val="28"/>
          <w:szCs w:val="28"/>
        </w:rPr>
        <w:t xml:space="preserve"> - сложившаяся в отчетном месяце сумма среднемесячных величин субординированного долга, выпущенных банком долговых ценных бумаг, за исключением долговых ценных бумаг, выпущенных банком в иностранной валюте, внутренних обязательств, определенных в части второй </w:t>
      </w:r>
      <w:r w:rsidRPr="00A7612D">
        <w:rPr>
          <w:sz w:val="28"/>
          <w:szCs w:val="28"/>
        </w:rPr>
        <w:t>пункта 88</w:t>
      </w:r>
      <w:r w:rsidRPr="00A7612D">
        <w:rPr>
          <w:rStyle w:val="s0"/>
          <w:sz w:val="28"/>
          <w:szCs w:val="28"/>
        </w:rPr>
        <w:t xml:space="preserve"> Нормативов;</w:t>
      </w:r>
    </w:p>
    <w:p w:rsidR="00E75099" w:rsidRPr="00A7612D" w:rsidRDefault="00E75099" w:rsidP="00E75099">
      <w:pPr>
        <w:pStyle w:val="pj"/>
        <w:ind w:firstLine="709"/>
        <w:rPr>
          <w:sz w:val="28"/>
          <w:szCs w:val="28"/>
        </w:rPr>
      </w:pPr>
      <w:r w:rsidRPr="00A7612D">
        <w:rPr>
          <w:noProof/>
          <w:sz w:val="28"/>
          <w:szCs w:val="28"/>
        </w:rPr>
        <w:drawing>
          <wp:inline distT="0" distB="0" distL="0" distR="0" wp14:anchorId="7A1C14A6" wp14:editId="22512256">
            <wp:extent cx="323850" cy="23812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192.168.0.93/api/DocumentObject/GetImageAsync?ImageId=4178105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3850" cy="238125"/>
                    </a:xfrm>
                    <a:prstGeom prst="rect">
                      <a:avLst/>
                    </a:prstGeom>
                    <a:noFill/>
                    <a:ln>
                      <a:noFill/>
                    </a:ln>
                  </pic:spPr>
                </pic:pic>
              </a:graphicData>
            </a:graphic>
          </wp:inline>
        </w:drawing>
      </w:r>
      <w:r w:rsidRPr="00A7612D">
        <w:rPr>
          <w:rStyle w:val="s0"/>
          <w:sz w:val="28"/>
          <w:szCs w:val="28"/>
        </w:rPr>
        <w:t> - сложившаяся в отчетном месяце среднемесячная величина уставного капитала согласно данным бухгалтерского баланса;</w:t>
      </w:r>
    </w:p>
    <w:p w:rsidR="00E75099" w:rsidRPr="00A7612D" w:rsidRDefault="00E75099" w:rsidP="00E75099">
      <w:pPr>
        <w:pStyle w:val="pj"/>
        <w:ind w:firstLine="709"/>
        <w:rPr>
          <w:sz w:val="28"/>
          <w:szCs w:val="28"/>
        </w:rPr>
      </w:pPr>
      <w:r w:rsidRPr="00A7612D">
        <w:rPr>
          <w:noProof/>
          <w:sz w:val="28"/>
          <w:szCs w:val="28"/>
        </w:rPr>
        <w:drawing>
          <wp:inline distT="0" distB="0" distL="0" distR="0" wp14:anchorId="1D9F04CD" wp14:editId="7887F1DA">
            <wp:extent cx="314325" cy="25717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192.168.0.93/api/DocumentObject/GetImageAsync?ImageId=4178105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4325" cy="257175"/>
                    </a:xfrm>
                    <a:prstGeom prst="rect">
                      <a:avLst/>
                    </a:prstGeom>
                    <a:noFill/>
                    <a:ln>
                      <a:noFill/>
                    </a:ln>
                  </pic:spPr>
                </pic:pic>
              </a:graphicData>
            </a:graphic>
          </wp:inline>
        </w:drawing>
      </w:r>
      <w:r w:rsidRPr="00A7612D">
        <w:rPr>
          <w:rStyle w:val="s0"/>
          <w:sz w:val="28"/>
          <w:szCs w:val="28"/>
        </w:rPr>
        <w:t> - сложившаяся в отчетном месяце среднемесячная величина собственного капитала согласно данным бухгалтерского баланса.</w:t>
      </w:r>
    </w:p>
    <w:p w:rsidR="00E75099" w:rsidRPr="00A7612D" w:rsidRDefault="00E75099" w:rsidP="00E75099">
      <w:pPr>
        <w:pStyle w:val="pj"/>
        <w:ind w:firstLine="709"/>
        <w:rPr>
          <w:sz w:val="28"/>
          <w:szCs w:val="28"/>
        </w:rPr>
      </w:pPr>
      <w:r w:rsidRPr="00A7612D">
        <w:rPr>
          <w:rStyle w:val="s0"/>
          <w:sz w:val="28"/>
          <w:szCs w:val="28"/>
        </w:rPr>
        <w:t>91. В течение отчетного месяца банки, за исключением банков, учредителем которых является Правительство Республики Казахстан, размещают ежедневно собственные и привлеченные средства во внутренние активы в соответствии со следующей формулой:</w:t>
      </w:r>
    </w:p>
    <w:p w:rsidR="00E75099" w:rsidRPr="00A7612D" w:rsidRDefault="00E75099" w:rsidP="00E75099">
      <w:pPr>
        <w:pStyle w:val="pj"/>
        <w:ind w:firstLine="709"/>
        <w:rPr>
          <w:sz w:val="28"/>
          <w:szCs w:val="28"/>
        </w:rPr>
      </w:pPr>
      <w:r w:rsidRPr="00A7612D">
        <w:rPr>
          <w:rStyle w:val="s0"/>
          <w:sz w:val="28"/>
          <w:szCs w:val="28"/>
        </w:rPr>
        <w:t> </w:t>
      </w:r>
    </w:p>
    <w:p w:rsidR="00E75099" w:rsidRPr="00A7612D" w:rsidRDefault="00E75099" w:rsidP="00E75099">
      <w:pPr>
        <w:pStyle w:val="pc"/>
        <w:ind w:firstLine="709"/>
        <w:rPr>
          <w:sz w:val="28"/>
          <w:szCs w:val="28"/>
        </w:rPr>
      </w:pPr>
      <w:r w:rsidRPr="00A7612D">
        <w:rPr>
          <w:noProof/>
          <w:sz w:val="28"/>
          <w:szCs w:val="28"/>
        </w:rPr>
        <w:drawing>
          <wp:inline distT="0" distB="0" distL="0" distR="0" wp14:anchorId="1256400B" wp14:editId="11E3A59D">
            <wp:extent cx="4095750" cy="2476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192.168.0.93/api/DocumentObject/GetImageAsync?ImageId=4141284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95750" cy="247650"/>
                    </a:xfrm>
                    <a:prstGeom prst="rect">
                      <a:avLst/>
                    </a:prstGeom>
                    <a:noFill/>
                    <a:ln>
                      <a:noFill/>
                    </a:ln>
                  </pic:spPr>
                </pic:pic>
              </a:graphicData>
            </a:graphic>
          </wp:inline>
        </w:drawing>
      </w:r>
    </w:p>
    <w:p w:rsidR="00E75099" w:rsidRPr="00A7612D" w:rsidRDefault="00E75099" w:rsidP="00E75099">
      <w:pPr>
        <w:pStyle w:val="pc"/>
        <w:ind w:firstLine="709"/>
        <w:rPr>
          <w:sz w:val="28"/>
          <w:szCs w:val="28"/>
        </w:rPr>
      </w:pPr>
      <w:r w:rsidRPr="00A7612D">
        <w:rPr>
          <w:rStyle w:val="s0"/>
          <w:sz w:val="28"/>
          <w:szCs w:val="28"/>
        </w:rPr>
        <w:t> </w:t>
      </w:r>
    </w:p>
    <w:p w:rsidR="00E75099" w:rsidRPr="00A7612D" w:rsidRDefault="00E75099" w:rsidP="00E75099">
      <w:pPr>
        <w:pStyle w:val="pj"/>
        <w:ind w:firstLine="709"/>
        <w:rPr>
          <w:sz w:val="28"/>
          <w:szCs w:val="28"/>
        </w:rPr>
      </w:pPr>
      <w:r w:rsidRPr="00A7612D">
        <w:rPr>
          <w:noProof/>
          <w:sz w:val="28"/>
          <w:szCs w:val="28"/>
        </w:rPr>
        <w:drawing>
          <wp:inline distT="0" distB="0" distL="0" distR="0" wp14:anchorId="655533AD" wp14:editId="10AC642B">
            <wp:extent cx="304800" cy="200025"/>
            <wp:effectExtent l="0" t="0" r="0"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192.168.0.93/api/DocumentObject/GetImageAsync?ImageId=4141284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a:ln>
                      <a:noFill/>
                    </a:ln>
                  </pic:spPr>
                </pic:pic>
              </a:graphicData>
            </a:graphic>
          </wp:inline>
        </w:drawing>
      </w:r>
      <w:r w:rsidRPr="00A7612D">
        <w:rPr>
          <w:rStyle w:val="s0"/>
          <w:sz w:val="28"/>
          <w:szCs w:val="28"/>
        </w:rPr>
        <w:t> - величина внутренних активов на конец текущего дня с учетом резервов (провизий), сформированных в соответствии с МСФО;</w:t>
      </w:r>
    </w:p>
    <w:p w:rsidR="00E75099" w:rsidRPr="00A7612D" w:rsidRDefault="00E75099" w:rsidP="00E75099">
      <w:pPr>
        <w:pStyle w:val="pj"/>
        <w:ind w:firstLine="709"/>
        <w:rPr>
          <w:sz w:val="28"/>
          <w:szCs w:val="28"/>
        </w:rPr>
      </w:pPr>
      <w:r w:rsidRPr="00A7612D">
        <w:rPr>
          <w:noProof/>
          <w:sz w:val="28"/>
          <w:szCs w:val="28"/>
        </w:rPr>
        <w:drawing>
          <wp:inline distT="0" distB="0" distL="0" distR="0" wp14:anchorId="408B83D0" wp14:editId="434C9343">
            <wp:extent cx="504825" cy="266700"/>
            <wp:effectExtent l="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192.168.0.93/api/DocumentObject/GetImageAsync?ImageId=4141285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4825" cy="266700"/>
                    </a:xfrm>
                    <a:prstGeom prst="rect">
                      <a:avLst/>
                    </a:prstGeom>
                    <a:noFill/>
                    <a:ln>
                      <a:noFill/>
                    </a:ln>
                  </pic:spPr>
                </pic:pic>
              </a:graphicData>
            </a:graphic>
          </wp:inline>
        </w:drawing>
      </w:r>
      <w:r w:rsidRPr="00A7612D">
        <w:rPr>
          <w:rStyle w:val="s0"/>
          <w:sz w:val="28"/>
          <w:szCs w:val="28"/>
        </w:rPr>
        <w:t xml:space="preserve"> - сложившаяся в месяце, предшествующем отчетному месяцу, сумма среднемесячных величин субординированного долга, выпущенных банком долговых ценных бумаг, за исключением долговых ценных бумаг, выпущенных банком в иностранной валюте, внутренних обязательств, определенных в части второй </w:t>
      </w:r>
      <w:r w:rsidRPr="00A7612D">
        <w:rPr>
          <w:sz w:val="28"/>
          <w:szCs w:val="28"/>
        </w:rPr>
        <w:t>пункта 92</w:t>
      </w:r>
      <w:r w:rsidRPr="00A7612D">
        <w:rPr>
          <w:rStyle w:val="s0"/>
          <w:sz w:val="28"/>
          <w:szCs w:val="28"/>
        </w:rPr>
        <w:t xml:space="preserve"> Нормативов;</w:t>
      </w:r>
    </w:p>
    <w:p w:rsidR="00E75099" w:rsidRPr="00A7612D" w:rsidRDefault="00E75099" w:rsidP="00E75099">
      <w:pPr>
        <w:pStyle w:val="pj"/>
        <w:ind w:firstLine="709"/>
        <w:rPr>
          <w:sz w:val="28"/>
          <w:szCs w:val="28"/>
        </w:rPr>
      </w:pPr>
      <w:r w:rsidRPr="00A7612D">
        <w:rPr>
          <w:noProof/>
          <w:sz w:val="28"/>
          <w:szCs w:val="28"/>
        </w:rPr>
        <w:drawing>
          <wp:inline distT="0" distB="0" distL="0" distR="0" wp14:anchorId="6BBA3CDD" wp14:editId="62BDEE15">
            <wp:extent cx="485775" cy="25717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192.168.0.93/api/DocumentObject/GetImageAsync?ImageId=4141285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5775" cy="257175"/>
                    </a:xfrm>
                    <a:prstGeom prst="rect">
                      <a:avLst/>
                    </a:prstGeom>
                    <a:noFill/>
                    <a:ln>
                      <a:noFill/>
                    </a:ln>
                  </pic:spPr>
                </pic:pic>
              </a:graphicData>
            </a:graphic>
          </wp:inline>
        </w:drawing>
      </w:r>
      <w:r w:rsidRPr="00A7612D">
        <w:rPr>
          <w:rStyle w:val="s0"/>
          <w:sz w:val="28"/>
          <w:szCs w:val="28"/>
        </w:rPr>
        <w:t> - сложившаяся в месяце, предшествующем отчетному месяцу, среднемесячная величина уставного капитала согласно данным бухгалтерского баланса;</w:t>
      </w:r>
    </w:p>
    <w:p w:rsidR="00E75099" w:rsidRPr="00A7612D" w:rsidRDefault="00E75099" w:rsidP="00E75099">
      <w:pPr>
        <w:pStyle w:val="pj"/>
        <w:ind w:firstLine="709"/>
        <w:rPr>
          <w:sz w:val="28"/>
          <w:szCs w:val="28"/>
        </w:rPr>
      </w:pPr>
      <w:r w:rsidRPr="00A7612D">
        <w:rPr>
          <w:noProof/>
          <w:sz w:val="28"/>
          <w:szCs w:val="28"/>
        </w:rPr>
        <w:drawing>
          <wp:inline distT="0" distB="0" distL="0" distR="0" wp14:anchorId="2B6388F3" wp14:editId="2489ACA5">
            <wp:extent cx="504825" cy="257175"/>
            <wp:effectExtent l="0" t="0" r="9525"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192.168.0.93/api/DocumentObject/GetImageAsync?ImageId=4141285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4825" cy="257175"/>
                    </a:xfrm>
                    <a:prstGeom prst="rect">
                      <a:avLst/>
                    </a:prstGeom>
                    <a:noFill/>
                    <a:ln>
                      <a:noFill/>
                    </a:ln>
                  </pic:spPr>
                </pic:pic>
              </a:graphicData>
            </a:graphic>
          </wp:inline>
        </w:drawing>
      </w:r>
      <w:r w:rsidRPr="00A7612D">
        <w:rPr>
          <w:rStyle w:val="s0"/>
          <w:sz w:val="28"/>
          <w:szCs w:val="28"/>
        </w:rPr>
        <w:t> - сложившаяся в месяце, предшествующем отчетному месяцу, среднемесячная величина собственного капитала согласно данным бухгалтерского баланса.</w:t>
      </w:r>
    </w:p>
    <w:p w:rsidR="00E75099" w:rsidRPr="00A7612D" w:rsidRDefault="00E75099" w:rsidP="00E75099">
      <w:pPr>
        <w:pStyle w:val="pj"/>
        <w:ind w:firstLine="709"/>
        <w:rPr>
          <w:sz w:val="28"/>
          <w:szCs w:val="28"/>
        </w:rPr>
      </w:pPr>
      <w:bookmarkStart w:id="31" w:name="SUB8800"/>
      <w:bookmarkEnd w:id="31"/>
      <w:r w:rsidRPr="00A7612D">
        <w:rPr>
          <w:rStyle w:val="s0"/>
          <w:sz w:val="28"/>
          <w:szCs w:val="28"/>
        </w:rPr>
        <w:t>92. Внутренние активы банка представляют собой активы (деньги, стейблкоины) и требования (размещенные вклады, выданные займы, долевые и долговые ценные бумаги, цифровые финансовые активы, обеспеченные такими ценными бумагами, дебиторская задолженность) к резидентам Республики Казахстан, участие в уставном капитале юридических лиц - резидентов Республики Казахстан, нематериальные активы и аффинированные драгоценные металлы, движимое и недвижимое имущество, расположенное (находящееся) на территории Республики Казахстан, требования к нерезидентам Республики Казахстан по займам, выданным для финансирования экспорта обработанных товаров и услуг из Республики Казахстан, обеспеченные договорами страхования, содержащими пункты о безусловном и безотзывном исполнении обязательств по страховой выплате, заключенными с Экспортно-кредитным агентством Казахстана, имеющим государственную гарантию по поддержке экспорта, а также облигации международных финансовых организаций, выпущенные в тенге и торгуемые в торговой системе акционерного общества «Казахстанская фондовая биржа», а также облигации международных финансовых организаций, выпущенные в тенге, а также в иностранной валюте (доллары США, ЕВРО), в проспекте выпуска которых предусмотрено условие обязательного направления привлеченных средств на кредитование резидентов Республики Казахстан для реализации проектов на территории Республики Казахстан, и торгуемые в торговой системе акционерного общества «Казахстанская фондовая биржа», а также на фондовой бирже в Международном финансовом центре «Астана».</w:t>
      </w:r>
    </w:p>
    <w:p w:rsidR="00E75099" w:rsidRPr="00A7612D" w:rsidRDefault="00E75099" w:rsidP="00E75099">
      <w:pPr>
        <w:pStyle w:val="pj"/>
        <w:ind w:firstLine="709"/>
        <w:rPr>
          <w:sz w:val="28"/>
          <w:szCs w:val="28"/>
        </w:rPr>
      </w:pPr>
      <w:r w:rsidRPr="00A7612D">
        <w:rPr>
          <w:rStyle w:val="s0"/>
          <w:sz w:val="28"/>
          <w:szCs w:val="28"/>
        </w:rPr>
        <w:t>Внутренние обязательства банка представляют собой обязательства перед резидентами Республики Казахстан, за исключением субординированного долга, бессрочных финансовых инструментов, выпущенных банком долговых ценных бумаг и неинвестированных остатков средств, принятых банком на основании кастодиального договора, а также остатков на корреспондентских счетах банков, акционерного общества «Казахстанская фондовая биржа», акционерного общества «Клиринговый центр KASE», акционерного общества «Центральный депозитарий ценных бумаг» в иностранной валюте.</w:t>
      </w:r>
    </w:p>
    <w:p w:rsidR="00E75099" w:rsidRPr="00A7612D" w:rsidRDefault="00E75099" w:rsidP="00E75099">
      <w:pPr>
        <w:pStyle w:val="pj"/>
        <w:ind w:firstLine="709"/>
        <w:rPr>
          <w:sz w:val="28"/>
          <w:szCs w:val="28"/>
        </w:rPr>
      </w:pPr>
      <w:r w:rsidRPr="00A7612D">
        <w:rPr>
          <w:rStyle w:val="s0"/>
          <w:sz w:val="28"/>
          <w:szCs w:val="28"/>
        </w:rPr>
        <w:t xml:space="preserve">Для целей расчета коэффициента по размещению части средств банков во внутренние активы согласно </w:t>
      </w:r>
      <w:r w:rsidRPr="00A7612D">
        <w:rPr>
          <w:sz w:val="28"/>
          <w:szCs w:val="28"/>
        </w:rPr>
        <w:t>пунктам 90 и 91</w:t>
      </w:r>
      <w:r w:rsidRPr="00A7612D">
        <w:rPr>
          <w:rStyle w:val="s0"/>
          <w:sz w:val="28"/>
          <w:szCs w:val="28"/>
        </w:rPr>
        <w:t xml:space="preserve"> Нормативов используется наименьшее значение из нижеследующих:</w:t>
      </w:r>
    </w:p>
    <w:p w:rsidR="00E75099" w:rsidRPr="00A7612D" w:rsidRDefault="00E75099" w:rsidP="00E75099">
      <w:pPr>
        <w:pStyle w:val="pj"/>
        <w:ind w:firstLine="709"/>
        <w:rPr>
          <w:sz w:val="28"/>
          <w:szCs w:val="28"/>
        </w:rPr>
      </w:pPr>
      <w:r w:rsidRPr="00A7612D">
        <w:rPr>
          <w:rStyle w:val="s0"/>
          <w:sz w:val="28"/>
          <w:szCs w:val="28"/>
        </w:rPr>
        <w:t>уставного капитала либо;</w:t>
      </w:r>
    </w:p>
    <w:p w:rsidR="00E75099" w:rsidRPr="00A7612D" w:rsidRDefault="00E75099" w:rsidP="00E75099">
      <w:pPr>
        <w:pStyle w:val="pj"/>
        <w:ind w:firstLine="709"/>
        <w:rPr>
          <w:sz w:val="28"/>
          <w:szCs w:val="28"/>
        </w:rPr>
      </w:pPr>
      <w:r w:rsidRPr="00A7612D">
        <w:rPr>
          <w:rStyle w:val="s0"/>
          <w:sz w:val="28"/>
          <w:szCs w:val="28"/>
        </w:rPr>
        <w:t>собственного капитала согласно данным бухгалтерского баланса за вычетом инвестиций в субординированный долг дочерних организаций-нерезидентов Республики Казахстан, в акции дочерних организаций-нерезидентов Республики Казахстан, умноженное на 0,75.</w:t>
      </w:r>
    </w:p>
    <w:p w:rsidR="00E75099" w:rsidRPr="00A7612D" w:rsidRDefault="00E75099" w:rsidP="00E75099">
      <w:pPr>
        <w:pStyle w:val="pj"/>
        <w:ind w:firstLine="709"/>
        <w:rPr>
          <w:sz w:val="28"/>
          <w:szCs w:val="28"/>
        </w:rPr>
      </w:pPr>
      <w:r w:rsidRPr="00A7612D">
        <w:rPr>
          <w:rStyle w:val="s0"/>
          <w:sz w:val="28"/>
          <w:szCs w:val="28"/>
        </w:rPr>
        <w:t>Банк в течение 3 (трех) рабочих дней со дня выявления такого снижения направляет на согласование в уполномоченный орган план мероприятий по повышению коэффициента по размещению части средств банков во внутренние активы до уровня не менее установленного минимального значения в срок до 9 (девяти) месяцев со дня выявления указанного снижения.</w:t>
      </w:r>
    </w:p>
    <w:p w:rsidR="00E75099" w:rsidRPr="00A7612D" w:rsidRDefault="00E75099" w:rsidP="00E75099">
      <w:pPr>
        <w:pStyle w:val="pj"/>
        <w:ind w:firstLine="709"/>
        <w:rPr>
          <w:sz w:val="28"/>
          <w:szCs w:val="28"/>
        </w:rPr>
      </w:pPr>
      <w:r w:rsidRPr="00A7612D">
        <w:rPr>
          <w:rStyle w:val="s0"/>
          <w:sz w:val="28"/>
          <w:szCs w:val="28"/>
        </w:rPr>
        <w:t>Уполномоченный орган осуществляет согласование плана мероприятий, указанного в части пятой настоящего пункта, в течение 10 (десяти) рабочих дней со дня его представления.</w:t>
      </w:r>
    </w:p>
    <w:p w:rsidR="00E75099" w:rsidRPr="00A7612D" w:rsidRDefault="00E75099" w:rsidP="00E75099">
      <w:pPr>
        <w:pStyle w:val="pj"/>
        <w:ind w:firstLine="709"/>
        <w:rPr>
          <w:sz w:val="28"/>
          <w:szCs w:val="28"/>
        </w:rPr>
      </w:pPr>
      <w:r w:rsidRPr="00A7612D">
        <w:rPr>
          <w:rStyle w:val="s0"/>
          <w:sz w:val="28"/>
          <w:szCs w:val="28"/>
        </w:rPr>
        <w:t>В случае, если данное снижение не будет устранено в срок, установленный планом мероприятий, снижение коэффициента по размещению части средств банков во внутренние активы рассматривается как нарушение данного норматива со дня выявления указанного снижения.</w:t>
      </w:r>
    </w:p>
    <w:p w:rsidR="00E75099" w:rsidRPr="00A7612D" w:rsidRDefault="00E75099" w:rsidP="00E75099">
      <w:pPr>
        <w:pStyle w:val="pj"/>
        <w:ind w:firstLine="709"/>
        <w:rPr>
          <w:sz w:val="28"/>
          <w:szCs w:val="28"/>
        </w:rPr>
      </w:pPr>
      <w:r w:rsidRPr="00A7612D">
        <w:rPr>
          <w:sz w:val="28"/>
          <w:szCs w:val="28"/>
        </w:rPr>
        <w:t>93. Среднемесячные величины внутренних активов, внутренних обязательств банка, субординированного долга, выпущенных банком долговых ценных бумаг, за исключением долговых ценных бумаг, выпущенных банком в иностранной валюте, рассчитываются как отношение общей суммы внутренних активов, внутренних обязательств банка, субординированного долга, выпущенных банком долговых ценных бумаг, за исключением долговых ценных бумаг, выпущенных банком в иностранной валюте, с учетом просроченной задолженности, начисленного вознаграждения, дисконтов, премий, положительных (отрицательных) корректировок к количеству рабочих дней в соответствующем отчетном месяце.</w:t>
      </w:r>
    </w:p>
    <w:p w:rsidR="00E75099" w:rsidRPr="00A7612D" w:rsidRDefault="00E75099" w:rsidP="00E75099">
      <w:pPr>
        <w:pStyle w:val="pj"/>
        <w:ind w:firstLine="709"/>
        <w:rPr>
          <w:sz w:val="28"/>
          <w:szCs w:val="28"/>
        </w:rPr>
      </w:pPr>
      <w:r w:rsidRPr="00A7612D">
        <w:rPr>
          <w:sz w:val="28"/>
          <w:szCs w:val="28"/>
        </w:rPr>
        <w:t>Среднемесячная величина уставного капитала (собственного капитала) рассчитывается как отношение общей суммы уставного капитала (собственного капитала) к количеству рабочих дней в соответствующем отчетном месяце.</w:t>
      </w:r>
    </w:p>
    <w:p w:rsidR="00E75099" w:rsidRPr="00A7612D" w:rsidRDefault="00E75099" w:rsidP="00E75099">
      <w:pPr>
        <w:pStyle w:val="pj"/>
        <w:ind w:firstLine="709"/>
        <w:rPr>
          <w:b/>
          <w:sz w:val="28"/>
          <w:szCs w:val="28"/>
        </w:rPr>
      </w:pPr>
      <w:r w:rsidRPr="00A7612D">
        <w:rPr>
          <w:b/>
          <w:sz w:val="28"/>
          <w:szCs w:val="28"/>
        </w:rPr>
        <w:t>Глава 9. Коэффициент левериджа</w:t>
      </w:r>
    </w:p>
    <w:p w:rsidR="00E75099" w:rsidRPr="00A7612D" w:rsidRDefault="00E75099" w:rsidP="00E75099">
      <w:pPr>
        <w:pStyle w:val="pj"/>
        <w:ind w:firstLine="709"/>
        <w:rPr>
          <w:sz w:val="28"/>
          <w:szCs w:val="28"/>
        </w:rPr>
      </w:pPr>
      <w:r w:rsidRPr="00A7612D">
        <w:rPr>
          <w:sz w:val="28"/>
          <w:szCs w:val="28"/>
        </w:rPr>
        <w:t>94. Коэффициент левериджа банка рассчитывается как отношение капитала первого уровня к сумме:</w:t>
      </w:r>
    </w:p>
    <w:p w:rsidR="00E75099" w:rsidRPr="00A7612D" w:rsidRDefault="00E75099" w:rsidP="00E75099">
      <w:pPr>
        <w:pStyle w:val="pj"/>
        <w:ind w:firstLine="709"/>
        <w:rPr>
          <w:sz w:val="28"/>
          <w:szCs w:val="28"/>
        </w:rPr>
      </w:pPr>
      <w:r w:rsidRPr="00A7612D">
        <w:rPr>
          <w:sz w:val="28"/>
          <w:szCs w:val="28"/>
        </w:rPr>
        <w:t>балансовых активов, взвешенных по уровню кредитного риска 100 (сто) процентов;</w:t>
      </w:r>
    </w:p>
    <w:p w:rsidR="00E75099" w:rsidRPr="00A7612D" w:rsidRDefault="00E75099" w:rsidP="00E75099">
      <w:pPr>
        <w:pStyle w:val="pj"/>
        <w:ind w:firstLine="709"/>
        <w:rPr>
          <w:sz w:val="28"/>
          <w:szCs w:val="28"/>
        </w:rPr>
      </w:pPr>
      <w:r w:rsidRPr="00A7612D">
        <w:rPr>
          <w:sz w:val="28"/>
          <w:szCs w:val="28"/>
        </w:rPr>
        <w:t>условных и возможных обязательств, взвешенных по степени кредитного риска;</w:t>
      </w:r>
    </w:p>
    <w:p w:rsidR="00E75099" w:rsidRPr="00A7612D" w:rsidRDefault="00E75099" w:rsidP="00E75099">
      <w:pPr>
        <w:pStyle w:val="pj"/>
        <w:ind w:firstLine="709"/>
        <w:rPr>
          <w:sz w:val="28"/>
          <w:szCs w:val="28"/>
        </w:rPr>
      </w:pPr>
      <w:r w:rsidRPr="00A7612D">
        <w:rPr>
          <w:sz w:val="28"/>
          <w:szCs w:val="28"/>
        </w:rPr>
        <w:t>кредитного риска по операциям с производными финансовыми инструментами, рассчитанного в соответствии с приложением 19 к настоящим Нормативам;</w:t>
      </w:r>
    </w:p>
    <w:p w:rsidR="00E75099" w:rsidRPr="00A7612D" w:rsidRDefault="00E75099" w:rsidP="00E75099">
      <w:pPr>
        <w:pStyle w:val="pj"/>
        <w:ind w:firstLine="709"/>
        <w:rPr>
          <w:sz w:val="28"/>
          <w:szCs w:val="28"/>
        </w:rPr>
      </w:pPr>
      <w:r w:rsidRPr="00A7612D">
        <w:rPr>
          <w:sz w:val="28"/>
          <w:szCs w:val="28"/>
        </w:rPr>
        <w:t>кредитного риска по сделкам купли-продажи ценных бумаг без прекращения признания с обязательством обратной продажи (покупки) ценных бумаг и по операциям кредитования ценными бумагами:</w:t>
      </w:r>
    </w:p>
    <w:p w:rsidR="00E75099" w:rsidRPr="00A7612D" w:rsidRDefault="00E75099" w:rsidP="00E75099">
      <w:pPr>
        <w:pStyle w:val="pj"/>
        <w:ind w:firstLine="709"/>
        <w:rPr>
          <w:sz w:val="28"/>
          <w:szCs w:val="28"/>
        </w:rPr>
      </w:pPr>
    </w:p>
    <w:p w:rsidR="00E75099" w:rsidRPr="00A7612D" w:rsidRDefault="00E75099" w:rsidP="00E75099">
      <w:pPr>
        <w:pStyle w:val="pj"/>
        <w:ind w:firstLine="709"/>
        <w:rPr>
          <w:sz w:val="28"/>
          <w:szCs w:val="28"/>
        </w:rPr>
      </w:pPr>
      <m:oMathPara>
        <m:oMath>
          <m:r>
            <m:rPr>
              <m:sty m:val="p"/>
            </m:rPr>
            <w:rPr>
              <w:rFonts w:ascii="Cambria Math" w:hAnsi="Cambria Math"/>
              <w:sz w:val="28"/>
              <w:szCs w:val="28"/>
            </w:rPr>
            <m:t>Л=</m:t>
          </m:r>
          <m:f>
            <m:fPr>
              <m:ctrlPr>
                <w:rPr>
                  <w:rFonts w:ascii="Cambria Math" w:hAnsi="Cambria Math"/>
                  <w:sz w:val="28"/>
                  <w:szCs w:val="28"/>
                </w:rPr>
              </m:ctrlPr>
            </m:fPr>
            <m:num>
              <m:r>
                <m:rPr>
                  <m:sty m:val="p"/>
                </m:rPr>
                <w:rPr>
                  <w:rFonts w:ascii="Cambria Math" w:hAnsi="Cambria Math"/>
                  <w:sz w:val="28"/>
                  <w:szCs w:val="28"/>
                </w:rPr>
                <m:t>капитал первого уровня</m:t>
              </m:r>
            </m:num>
            <m:den>
              <m:r>
                <m:rPr>
                  <m:sty m:val="p"/>
                </m:rPr>
                <w:rPr>
                  <w:rFonts w:ascii="Cambria Math" w:hAnsi="Cambria Math"/>
                  <w:sz w:val="28"/>
                  <w:szCs w:val="28"/>
                </w:rPr>
                <m:t>Аб+УВо+КПФИ+КЦБ</m:t>
              </m:r>
            </m:den>
          </m:f>
        </m:oMath>
      </m:oMathPara>
    </w:p>
    <w:p w:rsidR="00E75099" w:rsidRPr="00A7612D" w:rsidRDefault="00E75099" w:rsidP="00E75099">
      <w:pPr>
        <w:pStyle w:val="pj"/>
        <w:ind w:firstLine="709"/>
        <w:rPr>
          <w:sz w:val="28"/>
          <w:szCs w:val="28"/>
        </w:rPr>
      </w:pPr>
    </w:p>
    <w:p w:rsidR="00E75099" w:rsidRPr="00A7612D" w:rsidRDefault="00E75099" w:rsidP="00E75099">
      <w:pPr>
        <w:pStyle w:val="pj"/>
        <w:ind w:firstLine="709"/>
        <w:rPr>
          <w:sz w:val="28"/>
          <w:szCs w:val="28"/>
        </w:rPr>
      </w:pPr>
      <w:r w:rsidRPr="00A7612D">
        <w:rPr>
          <w:sz w:val="28"/>
          <w:szCs w:val="28"/>
        </w:rPr>
        <w:t xml:space="preserve">Аб - активы банка, отраженные по балансовой стоимости (за минусом активов, принимаемых в качестве регуляторных корректировок, уменьшающих капитал первого уровня, а также резервов, сформированных в соответствии с МСФО) взвешенных по уровню риска 100 (сто) процентов; </w:t>
      </w:r>
    </w:p>
    <w:p w:rsidR="00E75099" w:rsidRPr="00A7612D" w:rsidRDefault="00E75099" w:rsidP="00E75099">
      <w:pPr>
        <w:pStyle w:val="pj"/>
        <w:ind w:firstLine="709"/>
        <w:rPr>
          <w:sz w:val="28"/>
          <w:szCs w:val="28"/>
        </w:rPr>
      </w:pPr>
      <w:r w:rsidRPr="00A7612D">
        <w:rPr>
          <w:sz w:val="28"/>
          <w:szCs w:val="28"/>
        </w:rPr>
        <w:t xml:space="preserve">УВо - условные и возможные обязательства, взвешенные по степени кредитного риска согласно Приложению 5 к Нормативам и с применением коэффициента кредитной конверсии согласно приложению 6 к Нормативам с минимальным порогом в 10 (десять) процентов. В случае, если значение коэффициента кредитной конверсии превышает 10 (десять) процентов, применяются коэффициенты, указанные в Приложении 6 к Нормативам; </w:t>
      </w:r>
    </w:p>
    <w:p w:rsidR="00E75099" w:rsidRPr="00A7612D" w:rsidRDefault="00E75099" w:rsidP="00E75099">
      <w:pPr>
        <w:pStyle w:val="pj"/>
        <w:ind w:firstLine="709"/>
        <w:rPr>
          <w:sz w:val="28"/>
          <w:szCs w:val="28"/>
        </w:rPr>
      </w:pPr>
      <w:r w:rsidRPr="00A7612D">
        <w:rPr>
          <w:sz w:val="28"/>
          <w:szCs w:val="28"/>
        </w:rPr>
        <w:t xml:space="preserve">КПФИ - кредитный риск по операциям с производными финансовыми инструментами; </w:t>
      </w:r>
    </w:p>
    <w:p w:rsidR="00E75099" w:rsidRPr="00A7612D" w:rsidRDefault="00E75099" w:rsidP="00E75099">
      <w:pPr>
        <w:pStyle w:val="pj"/>
        <w:ind w:firstLine="709"/>
        <w:rPr>
          <w:sz w:val="28"/>
          <w:szCs w:val="28"/>
        </w:rPr>
      </w:pPr>
      <w:r w:rsidRPr="00A7612D">
        <w:rPr>
          <w:sz w:val="28"/>
          <w:szCs w:val="28"/>
        </w:rPr>
        <w:t xml:space="preserve">КЦБ - кредитный риск по сделкам кредитования ценными бумагами, рассчитываемый согласно Приложению19 к Нормативам. </w:t>
      </w:r>
    </w:p>
    <w:p w:rsidR="00E75099" w:rsidRPr="00A7612D" w:rsidRDefault="00E75099" w:rsidP="00E75099">
      <w:pPr>
        <w:pStyle w:val="pj"/>
        <w:ind w:firstLine="709"/>
        <w:rPr>
          <w:sz w:val="28"/>
          <w:szCs w:val="28"/>
        </w:rPr>
      </w:pPr>
      <w:r w:rsidRPr="00A7612D">
        <w:rPr>
          <w:sz w:val="28"/>
          <w:szCs w:val="28"/>
        </w:rPr>
        <w:t>95. Минимально значение коэффициента левериджа для банка с универсальной банковской лицензией устанавливается в размере 3 (три) процентов;</w:t>
      </w:r>
    </w:p>
    <w:p w:rsidR="00E75099" w:rsidRPr="00A7612D" w:rsidRDefault="00E75099" w:rsidP="00E75099">
      <w:pPr>
        <w:pStyle w:val="pj"/>
        <w:ind w:firstLine="709"/>
        <w:rPr>
          <w:sz w:val="28"/>
          <w:szCs w:val="28"/>
        </w:rPr>
      </w:pPr>
      <w:r w:rsidRPr="00A7612D">
        <w:rPr>
          <w:sz w:val="28"/>
          <w:szCs w:val="28"/>
        </w:rPr>
        <w:t>Минимально значение коэффициента левериджа для банка с базовой банковской лицензией устанавливается в размере 2,5 (два с половиной) процента.</w:t>
      </w:r>
    </w:p>
    <w:p w:rsidR="00E75099" w:rsidRPr="00A7612D" w:rsidRDefault="00E75099" w:rsidP="00E75099">
      <w:pPr>
        <w:pStyle w:val="pj"/>
        <w:ind w:firstLine="709"/>
        <w:rPr>
          <w:sz w:val="28"/>
          <w:szCs w:val="28"/>
        </w:rPr>
      </w:pPr>
      <w:r w:rsidRPr="00A7612D">
        <w:rPr>
          <w:sz w:val="28"/>
          <w:szCs w:val="28"/>
        </w:rPr>
        <w:t>96. КЦБ рассчитывается следующим образом:</w:t>
      </w:r>
    </w:p>
    <w:p w:rsidR="00E75099" w:rsidRPr="00A7612D" w:rsidRDefault="00E75099" w:rsidP="00E75099">
      <w:pPr>
        <w:pStyle w:val="pj"/>
        <w:ind w:firstLine="709"/>
        <w:rPr>
          <w:sz w:val="28"/>
          <w:szCs w:val="28"/>
        </w:rPr>
      </w:pPr>
      <w:r w:rsidRPr="00A7612D">
        <w:rPr>
          <w:sz w:val="28"/>
          <w:szCs w:val="28"/>
        </w:rPr>
        <w:t>Сумма требований по сделкам кредитования ценными бумагами (за вычетом сформированных провизий в соответствии с МСФО);</w:t>
      </w:r>
    </w:p>
    <w:p w:rsidR="00E75099" w:rsidRPr="00A7612D" w:rsidRDefault="00E75099" w:rsidP="00E75099">
      <w:pPr>
        <w:pStyle w:val="pj"/>
        <w:ind w:firstLine="709"/>
        <w:rPr>
          <w:sz w:val="28"/>
          <w:szCs w:val="28"/>
        </w:rPr>
      </w:pPr>
      <w:r w:rsidRPr="00A7612D">
        <w:rPr>
          <w:sz w:val="28"/>
          <w:szCs w:val="28"/>
        </w:rPr>
        <w:t>Величина кредитного риска на контрагента по сделкам кредитования ценными бумагами (Е*+Ei*), определенная без учета величины сформированных резервов следующим образом:</w:t>
      </w:r>
    </w:p>
    <w:p w:rsidR="00E75099" w:rsidRPr="00A7612D" w:rsidRDefault="00E75099" w:rsidP="00E75099">
      <w:pPr>
        <w:pStyle w:val="pj"/>
        <w:ind w:firstLine="709"/>
        <w:rPr>
          <w:sz w:val="28"/>
          <w:szCs w:val="28"/>
        </w:rPr>
      </w:pPr>
      <w:r w:rsidRPr="00A7612D">
        <w:rPr>
          <w:sz w:val="28"/>
          <w:szCs w:val="28"/>
        </w:rPr>
        <w:t>по сделкам, совершенным в рамках соглашения о неттинге по операциям кредитования ценными бумагами, - в разрезе каждого соглашения по формуле:</w:t>
      </w:r>
    </w:p>
    <w:p w:rsidR="00E75099" w:rsidRPr="00A7612D" w:rsidRDefault="00E75099" w:rsidP="00E75099">
      <w:pPr>
        <w:pStyle w:val="pj"/>
        <w:ind w:firstLine="709"/>
        <w:rPr>
          <w:sz w:val="28"/>
          <w:szCs w:val="28"/>
        </w:rPr>
      </w:pPr>
    </w:p>
    <w:p w:rsidR="00E75099" w:rsidRPr="00A7612D" w:rsidRDefault="00E75099" w:rsidP="00E75099">
      <w:pPr>
        <w:pStyle w:val="pj"/>
        <w:ind w:firstLine="709"/>
        <w:rPr>
          <w:sz w:val="28"/>
          <w:szCs w:val="28"/>
        </w:rPr>
      </w:pPr>
      <w:r w:rsidRPr="00A7612D">
        <w:rPr>
          <w:noProof/>
          <w:sz w:val="28"/>
          <w:szCs w:val="28"/>
        </w:rPr>
        <w:drawing>
          <wp:inline distT="0" distB="0" distL="0" distR="0" wp14:anchorId="50B0EBAA" wp14:editId="2E4DBBAA">
            <wp:extent cx="1800225" cy="295275"/>
            <wp:effectExtent l="0" t="0" r="9525" b="9525"/>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00225" cy="295275"/>
                    </a:xfrm>
                    <a:prstGeom prst="rect">
                      <a:avLst/>
                    </a:prstGeom>
                    <a:noFill/>
                  </pic:spPr>
                </pic:pic>
              </a:graphicData>
            </a:graphic>
          </wp:inline>
        </w:drawing>
      </w:r>
    </w:p>
    <w:p w:rsidR="00E75099" w:rsidRPr="00A7612D" w:rsidRDefault="00E75099" w:rsidP="00E75099">
      <w:pPr>
        <w:pStyle w:val="pj"/>
        <w:ind w:firstLine="709"/>
        <w:rPr>
          <w:sz w:val="28"/>
          <w:szCs w:val="28"/>
        </w:rPr>
      </w:pPr>
      <w:r w:rsidRPr="00A7612D">
        <w:rPr>
          <w:sz w:val="28"/>
          <w:szCs w:val="28"/>
        </w:rPr>
        <w:t>где:</w:t>
      </w:r>
    </w:p>
    <w:p w:rsidR="00E75099" w:rsidRPr="00A7612D" w:rsidRDefault="00E75099" w:rsidP="00E75099">
      <w:pPr>
        <w:pStyle w:val="pj"/>
        <w:ind w:firstLine="709"/>
        <w:rPr>
          <w:sz w:val="28"/>
          <w:szCs w:val="28"/>
        </w:rPr>
      </w:pPr>
      <w:r w:rsidRPr="00A7612D">
        <w:rPr>
          <w:sz w:val="28"/>
          <w:szCs w:val="28"/>
        </w:rPr>
        <w:t>∑Ei - сумма требований к контрагенту по возврату денежных средств и стоимости переданных контрагенту ценных бумаг (требований по возврату ценных бумаг);</w:t>
      </w:r>
    </w:p>
    <w:p w:rsidR="00E75099" w:rsidRPr="00A7612D" w:rsidRDefault="00E75099" w:rsidP="00E75099">
      <w:pPr>
        <w:pStyle w:val="pj"/>
        <w:ind w:firstLine="709"/>
        <w:rPr>
          <w:sz w:val="28"/>
          <w:szCs w:val="28"/>
        </w:rPr>
      </w:pPr>
      <w:r w:rsidRPr="00A7612D">
        <w:rPr>
          <w:sz w:val="28"/>
          <w:szCs w:val="28"/>
        </w:rPr>
        <w:t>∑Ci - сумма обязательств по возврату денежных средств контрагенту и стоимости полученных от контрагента ценных бумаг;</w:t>
      </w:r>
    </w:p>
    <w:p w:rsidR="00E75099" w:rsidRPr="00A7612D" w:rsidRDefault="00E75099" w:rsidP="00E75099">
      <w:pPr>
        <w:pStyle w:val="pj"/>
        <w:ind w:firstLine="709"/>
        <w:rPr>
          <w:sz w:val="28"/>
          <w:szCs w:val="28"/>
        </w:rPr>
      </w:pPr>
      <w:r w:rsidRPr="00A7612D">
        <w:rPr>
          <w:sz w:val="28"/>
          <w:szCs w:val="28"/>
        </w:rPr>
        <w:t>по сделкам, совершенным вне соглашения о неттинге по операциям кредитования ценными бумагами, - в разрезе каждой i-й сделки по формуле:</w:t>
      </w:r>
    </w:p>
    <w:p w:rsidR="00E75099" w:rsidRPr="00A7612D" w:rsidRDefault="00E75099" w:rsidP="00E75099">
      <w:pPr>
        <w:pStyle w:val="pj"/>
        <w:ind w:firstLine="709"/>
        <w:rPr>
          <w:sz w:val="28"/>
          <w:szCs w:val="28"/>
        </w:rPr>
      </w:pPr>
      <w:r w:rsidRPr="00A7612D">
        <w:rPr>
          <w:sz w:val="28"/>
          <w:szCs w:val="28"/>
        </w:rPr>
        <w:t>Ei*=max{0,[Ei-Сi]},</w:t>
      </w:r>
    </w:p>
    <w:p w:rsidR="00E75099" w:rsidRPr="00A7612D" w:rsidRDefault="00E75099" w:rsidP="00E75099">
      <w:pPr>
        <w:pStyle w:val="pj"/>
        <w:ind w:firstLine="709"/>
        <w:rPr>
          <w:sz w:val="28"/>
          <w:szCs w:val="28"/>
        </w:rPr>
      </w:pPr>
      <w:r w:rsidRPr="00A7612D">
        <w:rPr>
          <w:sz w:val="28"/>
          <w:szCs w:val="28"/>
        </w:rPr>
        <w:t>где:</w:t>
      </w:r>
    </w:p>
    <w:p w:rsidR="00E75099" w:rsidRPr="00A7612D" w:rsidRDefault="00E75099" w:rsidP="00E75099">
      <w:pPr>
        <w:pStyle w:val="pj"/>
        <w:ind w:firstLine="709"/>
        <w:rPr>
          <w:sz w:val="28"/>
          <w:szCs w:val="28"/>
        </w:rPr>
      </w:pPr>
      <w:r w:rsidRPr="00A7612D">
        <w:rPr>
          <w:sz w:val="28"/>
          <w:szCs w:val="28"/>
        </w:rPr>
        <w:t>Ei - требование к контрагенту по возврату денежных средств или стоимость переданных контрагенту ценных бумаг (требование по возврату ценных бумаг);</w:t>
      </w:r>
    </w:p>
    <w:p w:rsidR="00E75099" w:rsidRPr="00A7612D" w:rsidRDefault="00E75099" w:rsidP="00E75099">
      <w:pPr>
        <w:pStyle w:val="pj"/>
        <w:ind w:firstLine="709"/>
        <w:rPr>
          <w:sz w:val="28"/>
          <w:szCs w:val="28"/>
        </w:rPr>
      </w:pPr>
      <w:r w:rsidRPr="00A7612D">
        <w:rPr>
          <w:sz w:val="28"/>
          <w:szCs w:val="28"/>
        </w:rPr>
        <w:t>Ci - обязательство по возврату денежных средств контрагенту или стоимость полученных от контрагента ценных бумаг.</w:t>
      </w:r>
    </w:p>
    <w:p w:rsidR="00E75099" w:rsidRPr="00A7612D" w:rsidRDefault="00E75099" w:rsidP="00E75099">
      <w:pPr>
        <w:pStyle w:val="pj"/>
        <w:ind w:firstLine="709"/>
        <w:rPr>
          <w:rFonts w:eastAsia="Times New Roman"/>
          <w:b/>
          <w:sz w:val="28"/>
          <w:szCs w:val="28"/>
        </w:rPr>
      </w:pPr>
      <w:r w:rsidRPr="00A7612D">
        <w:rPr>
          <w:rFonts w:eastAsia="Times New Roman"/>
          <w:b/>
          <w:sz w:val="28"/>
          <w:szCs w:val="28"/>
        </w:rPr>
        <w:t>Глава 10 минимальный размер выделенных активов для осуществления исламских банковских операций банком с универсальной банковской лицензией</w:t>
      </w:r>
    </w:p>
    <w:p w:rsidR="00E75099" w:rsidRPr="00A7612D" w:rsidRDefault="00E75099" w:rsidP="00E75099">
      <w:pPr>
        <w:pStyle w:val="pj"/>
        <w:ind w:firstLine="709"/>
        <w:rPr>
          <w:rFonts w:eastAsia="Times New Roman"/>
          <w:sz w:val="28"/>
          <w:szCs w:val="28"/>
        </w:rPr>
      </w:pPr>
      <w:r w:rsidRPr="00A7612D">
        <w:rPr>
          <w:rFonts w:eastAsia="Times New Roman"/>
          <w:sz w:val="28"/>
          <w:szCs w:val="28"/>
        </w:rPr>
        <w:t>97. минимальный размер выделенных активов для осуществления исламских банковских операций банка с универсальной банковской лицензией составляет 1</w:t>
      </w:r>
      <w:r w:rsidRPr="00A7612D">
        <w:rPr>
          <w:rStyle w:val="s0"/>
          <w:sz w:val="28"/>
          <w:szCs w:val="28"/>
        </w:rPr>
        <w:t xml:space="preserve"> 000 000 000 (один миллиард) тенге. Банку предоставляется 1 (один ) год с момента получения дополнительной лицензии на осуществление исламских банковских операций для обязательного соблюдения данного норматива.  </w:t>
      </w:r>
    </w:p>
    <w:p w:rsidR="00E75099" w:rsidRPr="00A7612D" w:rsidRDefault="00E75099" w:rsidP="00E75099">
      <w:pPr>
        <w:pStyle w:val="pj"/>
        <w:ind w:firstLine="708"/>
        <w:rPr>
          <w:b/>
          <w:bCs/>
          <w:sz w:val="28"/>
          <w:szCs w:val="28"/>
        </w:rPr>
      </w:pPr>
      <w:r w:rsidRPr="00A7612D">
        <w:rPr>
          <w:rFonts w:eastAsia="Times New Roman"/>
          <w:b/>
          <w:sz w:val="28"/>
          <w:szCs w:val="28"/>
        </w:rPr>
        <w:t xml:space="preserve">Глава 11 </w:t>
      </w:r>
      <w:r w:rsidRPr="00A7612D">
        <w:rPr>
          <w:b/>
          <w:sz w:val="28"/>
        </w:rPr>
        <w:t>Нормативные значения и методика расчетов иных обязательных к соблюдению норм и лимитов</w:t>
      </w:r>
    </w:p>
    <w:p w:rsidR="00E75099" w:rsidRPr="00A7612D" w:rsidRDefault="00E75099" w:rsidP="00E75099">
      <w:pPr>
        <w:ind w:firstLine="708"/>
        <w:jc w:val="both"/>
      </w:pPr>
      <w:r w:rsidRPr="00A7612D">
        <w:rPr>
          <w:color w:val="000000"/>
        </w:rPr>
        <w:t>98. Установить следующие Лимиты для банка:</w:t>
      </w:r>
    </w:p>
    <w:p w:rsidR="00E75099" w:rsidRPr="00A7612D" w:rsidRDefault="00E75099" w:rsidP="00E75099">
      <w:pPr>
        <w:ind w:firstLine="708"/>
        <w:jc w:val="both"/>
      </w:pPr>
      <w:bookmarkStart w:id="32" w:name="z233"/>
      <w:r w:rsidRPr="00A7612D">
        <w:rPr>
          <w:color w:val="000000"/>
        </w:rPr>
        <w:t>1) увеличение займов с просроченной задолженностью по основному долгу и (или) начисленному вознаграждению свыше 90 (девяноста) календарных дней;</w:t>
      </w:r>
    </w:p>
    <w:p w:rsidR="00E75099" w:rsidRPr="00A7612D" w:rsidRDefault="00E75099" w:rsidP="00E75099">
      <w:pPr>
        <w:ind w:firstLine="708"/>
        <w:jc w:val="both"/>
      </w:pPr>
      <w:bookmarkStart w:id="33" w:name="z235"/>
      <w:bookmarkEnd w:id="32"/>
      <w:r w:rsidRPr="00A7612D">
        <w:rPr>
          <w:color w:val="000000"/>
        </w:rPr>
        <w:t>2) увеличение займов с просроченной задолженностью по основному долгу и (или) начисленному вознаграждению от 61 (шестидесяти одного) до 90 (девяноста) календарных дней;</w:t>
      </w:r>
    </w:p>
    <w:p w:rsidR="00E75099" w:rsidRPr="00A7612D" w:rsidRDefault="00E75099" w:rsidP="00E75099">
      <w:pPr>
        <w:ind w:firstLine="708"/>
        <w:jc w:val="both"/>
      </w:pPr>
      <w:bookmarkStart w:id="34" w:name="z236"/>
      <w:bookmarkEnd w:id="33"/>
      <w:r w:rsidRPr="00A7612D">
        <w:rPr>
          <w:color w:val="000000"/>
        </w:rPr>
        <w:t>3) превышение отношения неработающих займов к общему объему ссудного портфеля банка;</w:t>
      </w:r>
    </w:p>
    <w:p w:rsidR="00E75099" w:rsidRPr="00A7612D" w:rsidRDefault="00E75099" w:rsidP="00E75099">
      <w:pPr>
        <w:ind w:firstLine="708"/>
        <w:jc w:val="both"/>
      </w:pPr>
      <w:bookmarkStart w:id="35" w:name="z237"/>
      <w:bookmarkEnd w:id="34"/>
      <w:r w:rsidRPr="00A7612D">
        <w:rPr>
          <w:color w:val="000000"/>
        </w:rPr>
        <w:t>4) увеличение доли неработающей дебиторской задолженности в совокупной дебиторской задолженности;</w:t>
      </w:r>
    </w:p>
    <w:p w:rsidR="00E75099" w:rsidRPr="00A7612D" w:rsidRDefault="00E75099" w:rsidP="00E75099">
      <w:pPr>
        <w:ind w:firstLine="708"/>
        <w:jc w:val="both"/>
      </w:pPr>
      <w:bookmarkStart w:id="36" w:name="z238"/>
      <w:bookmarkEnd w:id="35"/>
      <w:r w:rsidRPr="00A7612D">
        <w:rPr>
          <w:color w:val="000000"/>
        </w:rPr>
        <w:t>5) снижение коэффициента рентабельности активов;</w:t>
      </w:r>
    </w:p>
    <w:p w:rsidR="00E75099" w:rsidRPr="00A7612D" w:rsidRDefault="00E75099" w:rsidP="00E75099">
      <w:pPr>
        <w:ind w:firstLine="708"/>
        <w:jc w:val="both"/>
      </w:pPr>
      <w:bookmarkStart w:id="37" w:name="z241"/>
      <w:bookmarkEnd w:id="36"/>
      <w:r w:rsidRPr="00A7612D">
        <w:rPr>
          <w:color w:val="000000"/>
        </w:rPr>
        <w:t>6) превышение отношения среднемесячного значения операций "РЕПО" с ценными бумагами к среднемесячному значению совокупных обязательств.</w:t>
      </w:r>
    </w:p>
    <w:bookmarkEnd w:id="37"/>
    <w:p w:rsidR="00E75099" w:rsidRPr="00A7612D" w:rsidRDefault="00E75099" w:rsidP="00E75099">
      <w:pPr>
        <w:ind w:firstLine="708"/>
        <w:jc w:val="both"/>
      </w:pPr>
      <w:r w:rsidRPr="00A7612D">
        <w:rPr>
          <w:color w:val="000000"/>
        </w:rPr>
        <w:t>Для целей настоящего пункта:</w:t>
      </w:r>
    </w:p>
    <w:p w:rsidR="00E75099" w:rsidRPr="00A7612D" w:rsidRDefault="00E75099" w:rsidP="00E75099">
      <w:pPr>
        <w:ind w:firstLine="708"/>
        <w:jc w:val="both"/>
        <w:rPr>
          <w:color w:val="000000"/>
        </w:rPr>
      </w:pPr>
      <w:r w:rsidRPr="00A7612D">
        <w:rPr>
          <w:color w:val="000000"/>
        </w:rPr>
        <w:t>под займами понимаются займы, выданные банкам и организациям, осуществляющим отдельные виды банковских операций, займы физическим лицам, включая займы индивидуальным предпринимателям, займы юридическим лицам, включая займы субъектам малого и среднего предпринимательства, и операции "обратное РЕПО";</w:t>
      </w:r>
    </w:p>
    <w:p w:rsidR="00E75099" w:rsidRPr="00A7612D" w:rsidRDefault="00E75099" w:rsidP="00E75099">
      <w:pPr>
        <w:ind w:firstLine="708"/>
        <w:jc w:val="both"/>
      </w:pPr>
      <w:r w:rsidRPr="00A7612D">
        <w:rPr>
          <w:color w:val="000000"/>
        </w:rPr>
        <w:t>займы, ссудный портфель и дебиторская задолженность рассчитываются без учета счетов дисконтов и премий, корректировок и провизий (резервов), сформированных в соответствии с требованиями международных стандартов финансовой отчетности;</w:t>
      </w:r>
    </w:p>
    <w:p w:rsidR="00E75099" w:rsidRPr="00A7612D" w:rsidRDefault="00E75099" w:rsidP="00E75099">
      <w:pPr>
        <w:ind w:firstLine="708"/>
        <w:jc w:val="both"/>
        <w:rPr>
          <w:color w:val="000000"/>
        </w:rPr>
      </w:pPr>
      <w:r w:rsidRPr="00A7612D">
        <w:rPr>
          <w:color w:val="000000"/>
        </w:rPr>
        <w:t>под неработающими займами понимаются займы, по которым выявлены признаки обесценения, соответствующие критериям, установленным международными стандартами финансовой отчетности и Правилами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утвержденными Правления Агентства Республики Казахстан по регулированию и развитию финансового рынка от 29 сентября 2025 года № 61, зарегистрированным в Реестре государственной регистрации нормативных правовых актов под № 36994 (далее – Правила №61), приобретенные или созданные финансовые активы в виде займов, по которым имелось подтверждение об обесценении на момент первоначального признания;</w:t>
      </w:r>
    </w:p>
    <w:p w:rsidR="00E75099" w:rsidRPr="00A7612D" w:rsidRDefault="00E75099" w:rsidP="00E75099">
      <w:pPr>
        <w:ind w:firstLine="708"/>
        <w:jc w:val="both"/>
        <w:rPr>
          <w:color w:val="000000"/>
        </w:rPr>
      </w:pPr>
      <w:r w:rsidRPr="00A7612D">
        <w:rPr>
          <w:color w:val="000000"/>
        </w:rPr>
        <w:t>под неработающей дебиторской задолженностью понимается дебиторская задолженность, по которой выявлены признаки обесценения, соответствующие критериям, установленным международными стандартами финансовой отчетности и Правилами № 61, приобретенные или созданные финансовые активы в виде дебиторской задолженности, по которой имелось подтверждение об обесценении на момент первоначального признания.</w:t>
      </w:r>
      <w:bookmarkStart w:id="38" w:name="z200"/>
    </w:p>
    <w:p w:rsidR="00E75099" w:rsidRPr="00A7612D" w:rsidRDefault="00E75099" w:rsidP="00E75099">
      <w:pPr>
        <w:ind w:firstLine="708"/>
        <w:jc w:val="both"/>
      </w:pPr>
      <w:bookmarkStart w:id="39" w:name="z39"/>
      <w:bookmarkEnd w:id="38"/>
      <w:r w:rsidRPr="00A7612D">
        <w:rPr>
          <w:color w:val="000000"/>
        </w:rPr>
        <w:t>99. При выявлении Лимитов, Банк и (или) его акционеры, банковский холдинг и (или) его крупные участники разрабатывают и представляют в уполномоченный орган для одобрения план мероприятий по повышению финансовой устойчивости банка, недопущению ухудшения его финансового положения и увеличения рисков, связанных с банковской деятельностью.</w:t>
      </w:r>
    </w:p>
    <w:p w:rsidR="00E75099" w:rsidRPr="00A7612D" w:rsidRDefault="00E75099" w:rsidP="00E75099">
      <w:pPr>
        <w:ind w:firstLine="708"/>
        <w:jc w:val="both"/>
      </w:pPr>
      <w:bookmarkStart w:id="40" w:name="z40"/>
      <w:bookmarkEnd w:id="39"/>
      <w:r w:rsidRPr="00A7612D">
        <w:rPr>
          <w:color w:val="000000"/>
        </w:rPr>
        <w:t>План мероприятий, не ограничиваясь нижеследующим, содержит следующую информацию:</w:t>
      </w:r>
    </w:p>
    <w:p w:rsidR="00E75099" w:rsidRPr="00A7612D" w:rsidRDefault="00E75099" w:rsidP="00E75099">
      <w:pPr>
        <w:ind w:firstLine="708"/>
        <w:jc w:val="both"/>
      </w:pPr>
      <w:bookmarkStart w:id="41" w:name="z41"/>
      <w:bookmarkEnd w:id="40"/>
      <w:r w:rsidRPr="00A7612D">
        <w:rPr>
          <w:color w:val="000000"/>
        </w:rPr>
        <w:t>детальный анализ Лимита;</w:t>
      </w:r>
    </w:p>
    <w:p w:rsidR="00E75099" w:rsidRPr="00A7612D" w:rsidRDefault="00E75099" w:rsidP="00E75099">
      <w:pPr>
        <w:ind w:firstLine="708"/>
        <w:jc w:val="both"/>
      </w:pPr>
      <w:bookmarkStart w:id="42" w:name="z42"/>
      <w:bookmarkEnd w:id="41"/>
      <w:r w:rsidRPr="00A7612D">
        <w:rPr>
          <w:color w:val="000000"/>
        </w:rPr>
        <w:t xml:space="preserve">прогноз Лимита, обоснование данного прогноза и негативные влияния Лимита на деятельность банка; </w:t>
      </w:r>
    </w:p>
    <w:p w:rsidR="00E75099" w:rsidRPr="00A7612D" w:rsidRDefault="00E75099" w:rsidP="00E75099">
      <w:pPr>
        <w:ind w:firstLine="708"/>
        <w:jc w:val="both"/>
      </w:pPr>
      <w:bookmarkStart w:id="43" w:name="z43"/>
      <w:bookmarkEnd w:id="42"/>
      <w:r w:rsidRPr="00A7612D">
        <w:rPr>
          <w:color w:val="000000"/>
        </w:rPr>
        <w:t>меры по улучшению Лимита, предусматривающие его доведение до уровня, не представляющего угрозу и не создающего дополнительные риски для деятельности банка;</w:t>
      </w:r>
    </w:p>
    <w:p w:rsidR="00E75099" w:rsidRPr="00A7612D" w:rsidRDefault="00E75099" w:rsidP="00E75099">
      <w:pPr>
        <w:ind w:firstLine="708"/>
        <w:jc w:val="both"/>
      </w:pPr>
      <w:bookmarkStart w:id="44" w:name="z44"/>
      <w:bookmarkEnd w:id="43"/>
      <w:r w:rsidRPr="00A7612D">
        <w:rPr>
          <w:color w:val="000000"/>
        </w:rPr>
        <w:t>мероприятия, планируемые к проведению в каждом отчетном периоде, в том числе в разрезе физических и юридических лиц, при выявлении Лимита, предусмотренного в подпункте 3) части первой пункта 98 настоящего постановления;</w:t>
      </w:r>
    </w:p>
    <w:p w:rsidR="00E75099" w:rsidRPr="00A7612D" w:rsidRDefault="00E75099" w:rsidP="00E75099">
      <w:pPr>
        <w:ind w:firstLine="708"/>
        <w:jc w:val="both"/>
      </w:pPr>
      <w:bookmarkStart w:id="45" w:name="z45"/>
      <w:bookmarkEnd w:id="44"/>
      <w:r w:rsidRPr="00A7612D">
        <w:rPr>
          <w:color w:val="000000"/>
        </w:rPr>
        <w:t>сроки исполнения плана мероприятий по каждому его пункту;</w:t>
      </w:r>
    </w:p>
    <w:p w:rsidR="00E75099" w:rsidRPr="00A7612D" w:rsidRDefault="00E75099" w:rsidP="00E75099">
      <w:pPr>
        <w:ind w:firstLine="708"/>
        <w:jc w:val="both"/>
      </w:pPr>
      <w:bookmarkStart w:id="46" w:name="z46"/>
      <w:bookmarkEnd w:id="45"/>
      <w:r w:rsidRPr="00A7612D">
        <w:rPr>
          <w:color w:val="000000"/>
        </w:rPr>
        <w:t>перечень руководящих работников, ответственных за исполнение плана мероприятий (с указанием руководящих работников, ответственных за исполнение по каждому пункту плана мероприятий).</w:t>
      </w:r>
    </w:p>
    <w:p w:rsidR="00E75099" w:rsidRPr="00A7612D" w:rsidRDefault="00E75099" w:rsidP="00E75099">
      <w:pPr>
        <w:ind w:firstLine="708"/>
        <w:jc w:val="both"/>
      </w:pPr>
      <w:bookmarkStart w:id="47" w:name="z47"/>
      <w:bookmarkEnd w:id="46"/>
      <w:r w:rsidRPr="00A7612D">
        <w:rPr>
          <w:color w:val="000000"/>
        </w:rPr>
        <w:t>100. Уполномоченный орган рассматривает план мероприятий, представленный банком и (или) его акционерами, банковским холдингом и (или) его крупными участниками.</w:t>
      </w:r>
    </w:p>
    <w:p w:rsidR="00E75099" w:rsidRPr="00A7612D" w:rsidRDefault="00E75099" w:rsidP="00E75099">
      <w:pPr>
        <w:ind w:firstLine="708"/>
        <w:jc w:val="both"/>
      </w:pPr>
      <w:bookmarkStart w:id="48" w:name="z48"/>
      <w:bookmarkEnd w:id="47"/>
      <w:r w:rsidRPr="00A7612D">
        <w:rPr>
          <w:color w:val="000000"/>
        </w:rPr>
        <w:t>При несогласии уполномоченного органа с планом мероприятий, представленным банком и (или) его акционерами, банковским холдингом и (или) его крупными участниками на рассмотрение, уполномоченный орган направляет в адрес банка и (или) его акционеров, банковского холдинга и (или) его крупных участников письменные замечания по плану мероприятий и (или) проводит совместные обсуждения с целью доработки плана мероприятий.</w:t>
      </w:r>
    </w:p>
    <w:p w:rsidR="00E75099" w:rsidRPr="00A7612D" w:rsidRDefault="00E75099" w:rsidP="00E75099">
      <w:pPr>
        <w:ind w:firstLine="708"/>
        <w:jc w:val="both"/>
      </w:pPr>
      <w:bookmarkStart w:id="49" w:name="z49"/>
      <w:bookmarkEnd w:id="48"/>
      <w:r w:rsidRPr="00A7612D">
        <w:rPr>
          <w:color w:val="000000"/>
        </w:rPr>
        <w:t>Банк и (или) его акционеры, банковский холдинг и (или) его крупные участники корректируют план мероприятий для устранения замечаний уполномоченного органа в сроки, указанные в письме уполномоченного органа, или при несогласии с такими замечаниями представляют в уполномоченный орган свои обоснования в письменной форме.</w:t>
      </w:r>
    </w:p>
    <w:p w:rsidR="00E75099" w:rsidRPr="00A7612D" w:rsidRDefault="00E75099" w:rsidP="00E75099">
      <w:pPr>
        <w:ind w:firstLine="708"/>
        <w:jc w:val="both"/>
      </w:pPr>
      <w:bookmarkStart w:id="50" w:name="z50"/>
      <w:bookmarkEnd w:id="49"/>
      <w:r w:rsidRPr="00A7612D">
        <w:rPr>
          <w:color w:val="000000"/>
        </w:rPr>
        <w:t>101. Уполномоченный орган в письменной форме одобряет или не одобряет план мероприятий, представленный банком и (или) его акционерами, банковским холдингом и (или) его крупными участниками, в срок, не превышающий 30 (тридцать) рабочих дней с даты представления плана мероприятия в соответствии с частью первой пункта 99 настоящего постановления.</w:t>
      </w:r>
    </w:p>
    <w:p w:rsidR="00E75099" w:rsidRPr="00A7612D" w:rsidRDefault="00E75099" w:rsidP="00E75099">
      <w:pPr>
        <w:ind w:firstLine="708"/>
        <w:jc w:val="both"/>
      </w:pPr>
      <w:bookmarkStart w:id="51" w:name="z51"/>
      <w:bookmarkEnd w:id="50"/>
      <w:r w:rsidRPr="00A7612D">
        <w:rPr>
          <w:color w:val="000000"/>
        </w:rPr>
        <w:t>102. В случае самостоятельного выявления Лимита, банк и (или) его акционеры, банковский холдинг и (или) его крупные участники в течение 5 (пяти) рабочих дней со дня их выявления представляют в уполномоченный орган план мероприятий, предусмотренный частью второй пункта 99 настоящего постановления.</w:t>
      </w:r>
    </w:p>
    <w:p w:rsidR="00E75099" w:rsidRPr="00A7612D" w:rsidRDefault="00E75099" w:rsidP="00E75099">
      <w:pPr>
        <w:ind w:firstLine="708"/>
        <w:jc w:val="both"/>
      </w:pPr>
      <w:bookmarkStart w:id="52" w:name="z52"/>
      <w:bookmarkEnd w:id="51"/>
      <w:r w:rsidRPr="00A7612D">
        <w:rPr>
          <w:color w:val="000000"/>
        </w:rPr>
        <w:t>103. План мероприятий не представляется:</w:t>
      </w:r>
    </w:p>
    <w:p w:rsidR="00E75099" w:rsidRPr="00A7612D" w:rsidRDefault="00E75099" w:rsidP="00E75099">
      <w:pPr>
        <w:ind w:firstLine="708"/>
        <w:jc w:val="both"/>
      </w:pPr>
      <w:bookmarkStart w:id="53" w:name="z53"/>
      <w:bookmarkEnd w:id="52"/>
      <w:r w:rsidRPr="00A7612D">
        <w:rPr>
          <w:color w:val="000000"/>
        </w:rPr>
        <w:t>1) по Лимитам, предусмотренным подпунктами 1) и (или) 2) части первой пункта 99 настоящего постановления:</w:t>
      </w:r>
    </w:p>
    <w:p w:rsidR="00E75099" w:rsidRPr="00A7612D" w:rsidRDefault="00E75099" w:rsidP="00E75099">
      <w:pPr>
        <w:ind w:firstLine="567"/>
        <w:jc w:val="both"/>
      </w:pPr>
      <w:bookmarkStart w:id="54" w:name="z54"/>
      <w:bookmarkEnd w:id="53"/>
      <w:r w:rsidRPr="00A7612D">
        <w:rPr>
          <w:color w:val="000000"/>
        </w:rPr>
        <w:t>при отсутствии негативного влияния на качество ссудного портфеля банка, расчет которого осуществляется в соответствии с пунктом 105 настоящего постановления, и при отсутствии Лимита, предусмотренного подпунктом 3) части первой пункта 98 настоящего постановления, или;</w:t>
      </w:r>
    </w:p>
    <w:p w:rsidR="00E75099" w:rsidRPr="00A7612D" w:rsidRDefault="00E75099" w:rsidP="00E75099">
      <w:pPr>
        <w:ind w:firstLine="708"/>
        <w:jc w:val="both"/>
      </w:pPr>
      <w:bookmarkStart w:id="55" w:name="z55"/>
      <w:bookmarkEnd w:id="54"/>
      <w:r w:rsidRPr="00A7612D">
        <w:rPr>
          <w:color w:val="000000"/>
        </w:rPr>
        <w:t>при выявлении Лимита, предусмотренного подпунктом 3) части первой пункта 98 настоящего постановления;</w:t>
      </w:r>
    </w:p>
    <w:p w:rsidR="00E75099" w:rsidRPr="00A7612D" w:rsidRDefault="00E75099" w:rsidP="00E75099">
      <w:pPr>
        <w:ind w:firstLine="708"/>
        <w:jc w:val="both"/>
      </w:pPr>
      <w:bookmarkStart w:id="56" w:name="z56"/>
      <w:bookmarkEnd w:id="55"/>
      <w:r w:rsidRPr="00A7612D">
        <w:rPr>
          <w:color w:val="000000"/>
        </w:rPr>
        <w:t>2) при выявлении Лимитов, предусмотренных подпунктами 1) и 5) части первой пункта 98 настоящего постановления, по результатам стресс-тестирования, проводимого ежегодно по стрессовым сценариям уполномоченного органа;</w:t>
      </w:r>
    </w:p>
    <w:p w:rsidR="00E75099" w:rsidRPr="00A7612D" w:rsidRDefault="00E75099" w:rsidP="00E75099">
      <w:pPr>
        <w:ind w:firstLine="708"/>
        <w:jc w:val="both"/>
      </w:pPr>
      <w:bookmarkStart w:id="57" w:name="z230"/>
      <w:bookmarkEnd w:id="56"/>
      <w:r w:rsidRPr="00A7612D">
        <w:rPr>
          <w:color w:val="000000"/>
        </w:rPr>
        <w:t>104. Меры по улучшению фактора, предусмотренные планом мероприятий, направлены:</w:t>
      </w:r>
    </w:p>
    <w:bookmarkEnd w:id="57"/>
    <w:p w:rsidR="00E75099" w:rsidRPr="00A7612D" w:rsidRDefault="00E75099" w:rsidP="00E75099">
      <w:pPr>
        <w:ind w:firstLine="708"/>
        <w:jc w:val="both"/>
      </w:pPr>
      <w:r w:rsidRPr="00A7612D">
        <w:rPr>
          <w:color w:val="000000"/>
        </w:rPr>
        <w:t>1) по Лимитам, предусмотренным в подпунктах 1) и 2) части первой пункта 99 настоящего постановления, при отсутствии Лимита, предусмотренного подпунктом 3) части первой пункта 98 настоящего постановления, - на доведение доли неработающих займов в ссудном портфеле банка до уровня, не превышающего 10 (десяти) процентов ссудного портфеля банка;</w:t>
      </w:r>
    </w:p>
    <w:p w:rsidR="00E75099" w:rsidRPr="00A7612D" w:rsidRDefault="00E75099" w:rsidP="00E75099">
      <w:pPr>
        <w:ind w:firstLine="708"/>
        <w:jc w:val="both"/>
      </w:pPr>
      <w:r w:rsidRPr="00A7612D">
        <w:rPr>
          <w:color w:val="000000"/>
        </w:rPr>
        <w:t>2) по Лимиту, предусмотренному в подпункте 3) части первой пункта 98 настоящего постановления, - на снижение отношения неработающих к общему объему ссудного портфеля банка до уровня менее 10 (десяти) процентов от ссудного портфеля;</w:t>
      </w:r>
    </w:p>
    <w:p w:rsidR="00E75099" w:rsidRPr="00A7612D" w:rsidRDefault="00E75099" w:rsidP="00E75099">
      <w:pPr>
        <w:ind w:firstLine="708"/>
        <w:jc w:val="both"/>
      </w:pPr>
      <w:r w:rsidRPr="00A7612D">
        <w:rPr>
          <w:color w:val="000000"/>
        </w:rPr>
        <w:t>5) по Лимиту, предусмотренному в подпункте 4) части первой пункта 98 настоящего постановления, - на доведение доли неработающей дебиторской задолженности в совокупной дебиторской задолженности до уровня, не превышающего 50 (пятидесяти) процентов;</w:t>
      </w:r>
    </w:p>
    <w:p w:rsidR="00E75099" w:rsidRPr="00A7612D" w:rsidRDefault="00E75099" w:rsidP="00E75099">
      <w:pPr>
        <w:ind w:firstLine="708"/>
        <w:jc w:val="both"/>
      </w:pPr>
      <w:r w:rsidRPr="00A7612D">
        <w:rPr>
          <w:color w:val="000000"/>
        </w:rPr>
        <w:t>6) по Лимиту, предусмотренному в подпункте 5) части первой пункта 98 настоящего постановления, - на доведение коэффициента рентабельности активов до уровня не менее 0,2 (ноль целых двух десятых) процента;</w:t>
      </w:r>
    </w:p>
    <w:p w:rsidR="00E75099" w:rsidRPr="00A7612D" w:rsidRDefault="00E75099" w:rsidP="00E75099">
      <w:pPr>
        <w:ind w:firstLine="708"/>
        <w:jc w:val="both"/>
      </w:pPr>
      <w:r w:rsidRPr="00A7612D">
        <w:rPr>
          <w:color w:val="000000"/>
        </w:rPr>
        <w:t>7) по Лимиту, предусмотренному в подпункте 6) части первой пункта 98 настоящего постановления, - на снижение отношения среднемесячного значения операций "РЕПО" с ценными бумагами к среднемесячному значению совокупных обязательств до уровня:</w:t>
      </w:r>
    </w:p>
    <w:p w:rsidR="00E75099" w:rsidRPr="00A7612D" w:rsidRDefault="00E75099" w:rsidP="00E75099">
      <w:pPr>
        <w:ind w:firstLine="708"/>
        <w:jc w:val="both"/>
      </w:pPr>
      <w:r w:rsidRPr="00A7612D">
        <w:rPr>
          <w:color w:val="000000"/>
        </w:rPr>
        <w:t>менее 35 (тридцати пяти) процентов от совокупных обязательств с 1 января 2026 года;</w:t>
      </w:r>
    </w:p>
    <w:p w:rsidR="00E75099" w:rsidRPr="00A7612D" w:rsidRDefault="00E75099" w:rsidP="00E75099">
      <w:pPr>
        <w:ind w:firstLine="708"/>
        <w:jc w:val="both"/>
      </w:pPr>
      <w:r w:rsidRPr="00A7612D">
        <w:rPr>
          <w:color w:val="000000"/>
        </w:rPr>
        <w:t>менее 25 (двадцати пяти) процентов от совокупных обязательств с 1 июля 2026 года.</w:t>
      </w:r>
    </w:p>
    <w:p w:rsidR="00E75099" w:rsidRPr="00A7612D" w:rsidRDefault="00E75099" w:rsidP="00E75099">
      <w:pPr>
        <w:ind w:firstLine="708"/>
        <w:jc w:val="both"/>
      </w:pPr>
      <w:bookmarkStart w:id="58" w:name="z75"/>
      <w:r w:rsidRPr="00A7612D">
        <w:rPr>
          <w:color w:val="000000"/>
        </w:rPr>
        <w:t>105. Негативным влиянием на качество ссудного портфеля банка является превышение отношения неработающих займов к ссудному портфелю банка уровня 10 (десяти) процентов, которое сложится при продолжении в течение последних 6 (шести) последовательных календарных месяцев динамики изменения Лимитов, предусмотренных подпунктами 1) и 2) части первой пункта 98 настоящего постановления, на предстоящие 12 (двенадцать) календарных месяцев.</w:t>
      </w:r>
    </w:p>
    <w:p w:rsidR="00E75099" w:rsidRPr="00A7612D" w:rsidRDefault="00E75099" w:rsidP="00E75099">
      <w:pPr>
        <w:ind w:firstLine="708"/>
        <w:jc w:val="both"/>
      </w:pPr>
      <w:bookmarkStart w:id="59" w:name="z76"/>
      <w:bookmarkEnd w:id="58"/>
      <w:r w:rsidRPr="00A7612D">
        <w:rPr>
          <w:color w:val="000000"/>
        </w:rPr>
        <w:t xml:space="preserve">Негативное влияние на качество ссудного портфеля банка рассчитывается: </w:t>
      </w:r>
    </w:p>
    <w:p w:rsidR="00E75099" w:rsidRPr="00A7612D" w:rsidRDefault="00E75099" w:rsidP="00E75099">
      <w:pPr>
        <w:ind w:firstLine="708"/>
        <w:jc w:val="both"/>
      </w:pPr>
      <w:bookmarkStart w:id="60" w:name="z77"/>
      <w:bookmarkEnd w:id="59"/>
      <w:r w:rsidRPr="00A7612D">
        <w:rPr>
          <w:color w:val="000000"/>
        </w:rPr>
        <w:t>для целей подпункта 1) части первой пункта 98 настоящего постановления по следующей формуле:</w:t>
      </w:r>
    </w:p>
    <w:p w:rsidR="00E75099" w:rsidRPr="00A7612D" w:rsidRDefault="00E75099" w:rsidP="00E75099">
      <w:pPr>
        <w:jc w:val="both"/>
      </w:pPr>
      <w:bookmarkStart w:id="61" w:name="z81"/>
      <w:bookmarkEnd w:id="60"/>
      <w:r w:rsidRPr="00A7612D">
        <w:rPr>
          <w:color w:val="000000"/>
        </w:rPr>
        <w:t xml:space="preserve">       </w:t>
      </w:r>
    </w:p>
    <w:bookmarkEnd w:id="61"/>
    <w:p w:rsidR="00E75099" w:rsidRPr="00A7612D" w:rsidRDefault="006B5181" w:rsidP="00E75099">
      <m:oMathPara>
        <m:oMath>
          <m:sSubSup>
            <m:sSubSupPr>
              <m:ctrlPr>
                <w:rPr>
                  <w:rFonts w:ascii="Cambria Math" w:hAnsi="Cambria Math"/>
                  <w:i/>
                </w:rPr>
              </m:ctrlPr>
            </m:sSubSupPr>
            <m:e>
              <m:r>
                <w:rPr>
                  <w:rFonts w:ascii="Cambria Math" w:hAnsi="Cambria Math"/>
                </w:rPr>
                <m:t>ЗП</m:t>
              </m:r>
            </m:e>
            <m:sub>
              <m:r>
                <w:rPr>
                  <w:rFonts w:ascii="Cambria Math" w:hAnsi="Cambria Math"/>
                </w:rPr>
                <m:t>12</m:t>
              </m:r>
            </m:sub>
            <m:sup>
              <m:r>
                <w:rPr>
                  <w:rFonts w:ascii="Cambria Math" w:hAnsi="Cambria Math"/>
                </w:rPr>
                <m:t>90</m:t>
              </m:r>
            </m:sup>
          </m:sSubSup>
          <m:r>
            <w:rPr>
              <w:rFonts w:ascii="Cambria Math" w:hAnsi="Cambria Math"/>
            </w:rPr>
            <m:t>=</m:t>
          </m:r>
          <m:sSubSup>
            <m:sSubSupPr>
              <m:ctrlPr>
                <w:rPr>
                  <w:rFonts w:ascii="Cambria Math" w:hAnsi="Cambria Math"/>
                  <w:i/>
                </w:rPr>
              </m:ctrlPr>
            </m:sSubSupPr>
            <m:e>
              <m:r>
                <w:rPr>
                  <w:rFonts w:ascii="Cambria Math" w:hAnsi="Cambria Math"/>
                </w:rPr>
                <m:t>(ЗП</m:t>
              </m:r>
            </m:e>
            <m:sub>
              <m:r>
                <w:rPr>
                  <w:rFonts w:ascii="Cambria Math" w:hAnsi="Cambria Math"/>
                </w:rPr>
                <m:t>6</m:t>
              </m:r>
            </m:sub>
            <m:sup>
              <m:r>
                <w:rPr>
                  <w:rFonts w:ascii="Cambria Math" w:hAnsi="Cambria Math"/>
                </w:rPr>
                <m:t>90</m:t>
              </m:r>
            </m:sup>
          </m:sSubSup>
          <m:r>
            <w:rPr>
              <w:rFonts w:ascii="Cambria Math" w:hAnsi="Cambria Math"/>
            </w:rPr>
            <m:t xml:space="preserve">- </m:t>
          </m:r>
          <m:sSubSup>
            <m:sSubSupPr>
              <m:ctrlPr>
                <w:rPr>
                  <w:rFonts w:ascii="Cambria Math" w:hAnsi="Cambria Math"/>
                  <w:i/>
                </w:rPr>
              </m:ctrlPr>
            </m:sSubSupPr>
            <m:e>
              <m:r>
                <w:rPr>
                  <w:rFonts w:ascii="Cambria Math" w:hAnsi="Cambria Math"/>
                </w:rPr>
                <m:t>ЗП</m:t>
              </m:r>
            </m:e>
            <m:sub>
              <m:r>
                <w:rPr>
                  <w:rFonts w:ascii="Cambria Math" w:hAnsi="Cambria Math"/>
                </w:rPr>
                <m:t>0</m:t>
              </m:r>
            </m:sub>
            <m:sup>
              <m:r>
                <w:rPr>
                  <w:rFonts w:ascii="Cambria Math" w:hAnsi="Cambria Math"/>
                </w:rPr>
                <m:t>90</m:t>
              </m:r>
            </m:sup>
          </m:sSubSup>
          <m:r>
            <w:rPr>
              <w:rFonts w:ascii="Cambria Math" w:hAnsi="Cambria Math"/>
            </w:rPr>
            <m:t>)*2+</m:t>
          </m:r>
          <m:sSubSup>
            <m:sSubSupPr>
              <m:ctrlPr>
                <w:rPr>
                  <w:rFonts w:ascii="Cambria Math" w:hAnsi="Cambria Math"/>
                  <w:i/>
                </w:rPr>
              </m:ctrlPr>
            </m:sSubSupPr>
            <m:e>
              <m:r>
                <w:rPr>
                  <w:rFonts w:ascii="Cambria Math" w:hAnsi="Cambria Math"/>
                </w:rPr>
                <m:t>ЗП</m:t>
              </m:r>
            </m:e>
            <m:sub>
              <m:r>
                <w:rPr>
                  <w:rFonts w:ascii="Cambria Math" w:hAnsi="Cambria Math"/>
                </w:rPr>
                <m:t>6</m:t>
              </m:r>
            </m:sub>
            <m:sup>
              <m:r>
                <w:rPr>
                  <w:rFonts w:ascii="Cambria Math" w:hAnsi="Cambria Math"/>
                </w:rPr>
                <m:t>90</m:t>
              </m:r>
            </m:sup>
          </m:sSubSup>
          <m:r>
            <w:rPr>
              <w:rFonts w:ascii="Cambria Math" w:hAnsi="Cambria Math"/>
            </w:rPr>
            <m:t>,</m:t>
          </m:r>
        </m:oMath>
      </m:oMathPara>
    </w:p>
    <w:p w:rsidR="00E75099" w:rsidRPr="00A7612D" w:rsidRDefault="00E75099" w:rsidP="00E75099"/>
    <w:p w:rsidR="00E75099" w:rsidRPr="00A7612D" w:rsidRDefault="00E75099" w:rsidP="00E75099">
      <m:oMathPara>
        <m:oMath>
          <m:r>
            <w:rPr>
              <w:rFonts w:ascii="Cambria Math" w:hAnsi="Cambria Math"/>
            </w:rPr>
            <m:t xml:space="preserve"> </m:t>
          </m:r>
          <m:sSub>
            <m:sSubPr>
              <m:ctrlPr>
                <w:rPr>
                  <w:rFonts w:ascii="Cambria Math" w:hAnsi="Cambria Math"/>
                  <w:i/>
                </w:rPr>
              </m:ctrlPr>
            </m:sSubPr>
            <m:e>
              <m:r>
                <w:rPr>
                  <w:rFonts w:ascii="Cambria Math" w:hAnsi="Cambria Math"/>
                </w:rPr>
                <m:t>СП</m:t>
              </m:r>
            </m:e>
            <m:sub>
              <m:r>
                <w:rPr>
                  <w:rFonts w:ascii="Cambria Math" w:hAnsi="Cambria Math"/>
                </w:rPr>
                <m:t>12</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СП</m:t>
                  </m:r>
                </m:e>
                <m:sub>
                  <m:r>
                    <w:rPr>
                      <w:rFonts w:ascii="Cambria Math" w:hAnsi="Cambria Math"/>
                    </w:rPr>
                    <m:t>6</m:t>
                  </m:r>
                </m:sub>
              </m:sSub>
              <m:r>
                <w:rPr>
                  <w:rFonts w:ascii="Cambria Math" w:hAnsi="Cambria Math"/>
                </w:rPr>
                <m:t>-</m:t>
              </m:r>
              <m:sSub>
                <m:sSubPr>
                  <m:ctrlPr>
                    <w:rPr>
                      <w:rFonts w:ascii="Cambria Math" w:hAnsi="Cambria Math"/>
                      <w:i/>
                    </w:rPr>
                  </m:ctrlPr>
                </m:sSubPr>
                <m:e>
                  <m:r>
                    <w:rPr>
                      <w:rFonts w:ascii="Cambria Math" w:hAnsi="Cambria Math"/>
                    </w:rPr>
                    <m:t>СП</m:t>
                  </m:r>
                </m:e>
                <m:sub>
                  <m:r>
                    <w:rPr>
                      <w:rFonts w:ascii="Cambria Math" w:hAnsi="Cambria Math"/>
                    </w:rPr>
                    <m:t>0</m:t>
                  </m:r>
                </m:sub>
              </m:sSub>
            </m:e>
          </m:d>
          <m:r>
            <w:rPr>
              <w:rFonts w:ascii="Cambria Math" w:hAnsi="Cambria Math"/>
            </w:rPr>
            <m:t>*2+</m:t>
          </m:r>
          <m:sSub>
            <m:sSubPr>
              <m:ctrlPr>
                <w:rPr>
                  <w:rFonts w:ascii="Cambria Math" w:hAnsi="Cambria Math"/>
                  <w:i/>
                </w:rPr>
              </m:ctrlPr>
            </m:sSubPr>
            <m:e>
              <m:r>
                <w:rPr>
                  <w:rFonts w:ascii="Cambria Math" w:hAnsi="Cambria Math"/>
                </w:rPr>
                <m:t>СП</m:t>
              </m:r>
            </m:e>
            <m:sub>
              <m:r>
                <w:rPr>
                  <w:rFonts w:ascii="Cambria Math" w:hAnsi="Cambria Math"/>
                </w:rPr>
                <m:t>6</m:t>
              </m:r>
            </m:sub>
          </m:sSub>
          <m:r>
            <w:rPr>
              <w:rFonts w:ascii="Cambria Math" w:hAnsi="Cambria Math"/>
            </w:rPr>
            <m:t>,</m:t>
          </m:r>
        </m:oMath>
      </m:oMathPara>
    </w:p>
    <w:p w:rsidR="00E75099" w:rsidRPr="00A7612D" w:rsidRDefault="00E75099" w:rsidP="00E75099"/>
    <w:bookmarkStart w:id="62" w:name="_Hlk220609638"/>
    <w:p w:rsidR="00E75099" w:rsidRPr="00A7612D" w:rsidRDefault="006B5181" w:rsidP="00E75099">
      <m:oMathPara>
        <m:oMath>
          <m:f>
            <m:fPr>
              <m:ctrlPr>
                <w:rPr>
                  <w:rFonts w:ascii="Cambria Math" w:hAnsi="Cambria Math"/>
                </w:rPr>
              </m:ctrlPr>
            </m:fPr>
            <m:num>
              <m:sSubSup>
                <m:sSubSupPr>
                  <m:ctrlPr>
                    <w:rPr>
                      <w:rFonts w:ascii="Cambria Math" w:hAnsi="Cambria Math" w:cs="Cambria Math"/>
                    </w:rPr>
                  </m:ctrlPr>
                </m:sSubSupPr>
                <m:e>
                  <m:r>
                    <m:rPr>
                      <m:sty m:val="p"/>
                    </m:rPr>
                    <w:rPr>
                      <w:rFonts w:ascii="Cambria Math" w:hAnsi="Cambria Math" w:cs="Cambria Math"/>
                    </w:rPr>
                    <m:t>ЗП</m:t>
                  </m:r>
                </m:e>
                <m:sub>
                  <m:r>
                    <w:rPr>
                      <w:rFonts w:ascii="Cambria Math" w:hAnsi="Cambria Math" w:cs="Cambria Math"/>
                    </w:rPr>
                    <m:t>12</m:t>
                  </m:r>
                </m:sub>
                <m:sup>
                  <m:r>
                    <w:rPr>
                      <w:rFonts w:ascii="Cambria Math" w:hAnsi="Cambria Math" w:cs="Cambria Math"/>
                    </w:rPr>
                    <m:t>90</m:t>
                  </m:r>
                </m:sup>
              </m:sSubSup>
              <m:r>
                <m:rPr>
                  <m:sty m:val="p"/>
                </m:rPr>
                <w:rPr>
                  <w:rFonts w:ascii="Cambria Math" w:hAnsi="Cambria Math" w:cs="Cambria Math"/>
                </w:rPr>
                <m:t>+</m:t>
              </m:r>
              <m:d>
                <m:dPr>
                  <m:ctrlPr>
                    <w:rPr>
                      <w:rFonts w:ascii="Cambria Math" w:hAnsi="Cambria Math" w:cs="Cambria Math"/>
                    </w:rPr>
                  </m:ctrlPr>
                </m:dPr>
                <m:e>
                  <m:sSub>
                    <m:sSubPr>
                      <m:ctrlPr>
                        <w:rPr>
                          <w:rFonts w:ascii="Cambria Math" w:hAnsi="Cambria Math" w:cs="Cambria Math"/>
                        </w:rPr>
                      </m:ctrlPr>
                    </m:sSubPr>
                    <m:e>
                      <m:r>
                        <m:rPr>
                          <m:sty m:val="p"/>
                        </m:rPr>
                        <w:rPr>
                          <w:rFonts w:ascii="Cambria Math" w:hAnsi="Cambria Math" w:cs="Cambria Math"/>
                        </w:rPr>
                        <m:t>НЗ</m:t>
                      </m:r>
                    </m:e>
                    <m:sub>
                      <m:r>
                        <w:rPr>
                          <w:rFonts w:ascii="Cambria Math" w:hAnsi="Cambria Math" w:cs="Cambria Math"/>
                        </w:rPr>
                        <m:t>6</m:t>
                      </m:r>
                    </m:sub>
                  </m:sSub>
                  <m:r>
                    <m:rPr>
                      <m:sty m:val="p"/>
                    </m:rPr>
                    <w:rPr>
                      <w:rFonts w:ascii="Cambria Math" w:hAnsi="Cambria Math" w:cs="Cambria Math"/>
                    </w:rPr>
                    <m:t>-</m:t>
                  </m:r>
                  <m:sSubSup>
                    <m:sSubSupPr>
                      <m:ctrlPr>
                        <w:rPr>
                          <w:rFonts w:ascii="Cambria Math" w:hAnsi="Cambria Math" w:cs="Cambria Math"/>
                        </w:rPr>
                      </m:ctrlPr>
                    </m:sSubSupPr>
                    <m:e>
                      <m:r>
                        <w:rPr>
                          <w:rFonts w:ascii="Cambria Math" w:hAnsi="Cambria Math" w:cs="Cambria Math"/>
                        </w:rPr>
                        <m:t>ЗП</m:t>
                      </m:r>
                    </m:e>
                    <m:sub>
                      <m:r>
                        <w:rPr>
                          <w:rFonts w:ascii="Cambria Math" w:hAnsi="Cambria Math" w:cs="Cambria Math"/>
                        </w:rPr>
                        <m:t>6</m:t>
                      </m:r>
                    </m:sub>
                    <m:sup>
                      <m:r>
                        <w:rPr>
                          <w:rFonts w:ascii="Cambria Math" w:hAnsi="Cambria Math" w:cs="Cambria Math"/>
                        </w:rPr>
                        <m:t>90</m:t>
                      </m:r>
                    </m:sup>
                  </m:sSubSup>
                </m:e>
              </m:d>
            </m:num>
            <m:den>
              <m:sSub>
                <m:sSubPr>
                  <m:ctrlPr>
                    <w:rPr>
                      <w:rFonts w:ascii="Cambria Math" w:hAnsi="Cambria Math"/>
                      <w:i/>
                    </w:rPr>
                  </m:ctrlPr>
                </m:sSubPr>
                <m:e>
                  <m:r>
                    <w:rPr>
                      <w:rFonts w:ascii="Cambria Math" w:hAnsi="Cambria Math"/>
                    </w:rPr>
                    <m:t>СП</m:t>
                  </m:r>
                </m:e>
                <m:sub>
                  <m:r>
                    <w:rPr>
                      <w:rFonts w:ascii="Cambria Math" w:hAnsi="Cambria Math"/>
                    </w:rPr>
                    <m:t>12</m:t>
                  </m:r>
                </m:sub>
              </m:sSub>
            </m:den>
          </m:f>
          <m:r>
            <m:rPr>
              <m:sty m:val="p"/>
            </m:rPr>
            <w:rPr>
              <w:rFonts w:ascii="Cambria Math" w:hAnsi="Cambria Math" w:cs="Cambria Math"/>
            </w:rPr>
            <m:t xml:space="preserve">≥10%, </m:t>
          </m:r>
          <w:bookmarkEnd w:id="62"/>
          <m:r>
            <m:rPr>
              <m:sty m:val="p"/>
            </m:rPr>
            <w:rPr>
              <w:rFonts w:ascii="Cambria Math" w:hAnsi="Cambria Math" w:cs="Cambria Math"/>
            </w:rPr>
            <m:t>где:</m:t>
          </m:r>
        </m:oMath>
      </m:oMathPara>
    </w:p>
    <w:p w:rsidR="00E75099" w:rsidRPr="00A7612D" w:rsidRDefault="00E75099" w:rsidP="00E75099">
      <w:pPr>
        <w:ind w:firstLine="708"/>
        <w:jc w:val="both"/>
      </w:pPr>
      <w:bookmarkStart w:id="63" w:name="z82"/>
      <w:r w:rsidRPr="00A7612D">
        <w:rPr>
          <w:color w:val="000000"/>
        </w:rPr>
        <w:t>ЗП</w:t>
      </w:r>
      <w:r w:rsidRPr="00A7612D">
        <w:rPr>
          <w:color w:val="000000"/>
          <w:vertAlign w:val="superscript"/>
        </w:rPr>
        <w:t>90</w:t>
      </w:r>
      <w:r w:rsidRPr="00A7612D">
        <w:rPr>
          <w:color w:val="000000"/>
        </w:rPr>
        <w:t xml:space="preserve"> (месяц) - займы на конец определенного месяца рассматриваемого периода с просроченной задолженностью по основному долгу и (или) начисленному вознаграждению свыше 90 (девяноста) календарных дней;</w:t>
      </w:r>
    </w:p>
    <w:p w:rsidR="00E75099" w:rsidRPr="00A7612D" w:rsidRDefault="00E75099" w:rsidP="00E75099">
      <w:pPr>
        <w:ind w:firstLine="708"/>
        <w:jc w:val="both"/>
        <w:rPr>
          <w:color w:val="000000"/>
        </w:rPr>
      </w:pPr>
      <w:bookmarkStart w:id="64" w:name="z83"/>
      <w:bookmarkEnd w:id="63"/>
      <w:r w:rsidRPr="00A7612D">
        <w:rPr>
          <w:color w:val="000000"/>
        </w:rPr>
        <w:t>НЗ (месяц) – неработающие займы на конец определенного месяца рассматриваемого периода;</w:t>
      </w:r>
    </w:p>
    <w:p w:rsidR="00E75099" w:rsidRPr="00A7612D" w:rsidRDefault="00E75099" w:rsidP="00E75099">
      <w:pPr>
        <w:ind w:firstLine="708"/>
        <w:jc w:val="both"/>
        <w:rPr>
          <w:color w:val="000000"/>
        </w:rPr>
      </w:pPr>
      <w:r w:rsidRPr="00A7612D">
        <w:rPr>
          <w:color w:val="000000"/>
        </w:rPr>
        <w:t>СП (месяц) - ссудный портфель на конец определенного месяца рассматриваемого периода;</w:t>
      </w:r>
    </w:p>
    <w:p w:rsidR="00E75099" w:rsidRPr="00A7612D" w:rsidRDefault="00E75099" w:rsidP="00E75099">
      <w:pPr>
        <w:ind w:firstLine="567"/>
        <w:jc w:val="both"/>
      </w:pPr>
      <w:bookmarkStart w:id="65" w:name="z84"/>
      <w:bookmarkEnd w:id="64"/>
      <w:r w:rsidRPr="00A7612D">
        <w:rPr>
          <w:color w:val="000000"/>
        </w:rPr>
        <w:t>для целей подпункта 2) части первой пункта 1 настоящего постановления по следующей формуле:</w:t>
      </w:r>
    </w:p>
    <w:p w:rsidR="00E75099" w:rsidRPr="00A7612D" w:rsidRDefault="00E75099" w:rsidP="00E75099">
      <w:pPr>
        <w:jc w:val="both"/>
      </w:pPr>
      <w:bookmarkStart w:id="66" w:name="z87"/>
      <w:bookmarkEnd w:id="65"/>
      <w:r w:rsidRPr="00A7612D">
        <w:rPr>
          <w:color w:val="000000"/>
        </w:rPr>
        <w:t xml:space="preserve">       </w:t>
      </w:r>
      <w:bookmarkStart w:id="67" w:name="z88"/>
      <w:bookmarkEnd w:id="66"/>
      <w:r w:rsidRPr="00A7612D">
        <w:rPr>
          <w:color w:val="000000"/>
        </w:rPr>
        <w:t xml:space="preserve">      </w:t>
      </w:r>
      <w:bookmarkEnd w:id="67"/>
      <m:oMath>
        <m:r>
          <m:rPr>
            <m:sty m:val="p"/>
          </m:rPr>
          <w:rPr>
            <w:rFonts w:ascii="Cambria Math" w:hAnsi="Cambria Math"/>
          </w:rPr>
          <w:br/>
        </m:r>
      </m:oMath>
      <m:oMathPara>
        <m:oMath>
          <m:sSubSup>
            <m:sSubSupPr>
              <m:ctrlPr>
                <w:rPr>
                  <w:rFonts w:ascii="Cambria Math" w:hAnsi="Cambria Math"/>
                  <w:i/>
                </w:rPr>
              </m:ctrlPr>
            </m:sSubSupPr>
            <m:e>
              <m:r>
                <w:rPr>
                  <w:rFonts w:ascii="Cambria Math" w:hAnsi="Cambria Math"/>
                </w:rPr>
                <m:t>ЗП</m:t>
              </m:r>
            </m:e>
            <m:sub>
              <m:r>
                <w:rPr>
                  <w:rFonts w:ascii="Cambria Math" w:hAnsi="Cambria Math"/>
                </w:rPr>
                <m:t>12</m:t>
              </m:r>
            </m:sub>
            <m:sup>
              <m:r>
                <w:rPr>
                  <w:rFonts w:ascii="Cambria Math" w:hAnsi="Cambria Math"/>
                </w:rPr>
                <m:t>61-90</m:t>
              </m:r>
            </m:sup>
          </m:sSubSup>
          <m:r>
            <w:rPr>
              <w:rFonts w:ascii="Cambria Math" w:hAnsi="Cambria Math"/>
            </w:rPr>
            <m:t>=</m:t>
          </m:r>
          <m:sSubSup>
            <m:sSubSupPr>
              <m:ctrlPr>
                <w:rPr>
                  <w:rFonts w:ascii="Cambria Math" w:hAnsi="Cambria Math"/>
                  <w:i/>
                </w:rPr>
              </m:ctrlPr>
            </m:sSubSupPr>
            <m:e>
              <m:r>
                <w:rPr>
                  <w:rFonts w:ascii="Cambria Math" w:hAnsi="Cambria Math"/>
                </w:rPr>
                <m:t>(ЗП</m:t>
              </m:r>
            </m:e>
            <m:sub>
              <m:r>
                <w:rPr>
                  <w:rFonts w:ascii="Cambria Math" w:hAnsi="Cambria Math"/>
                </w:rPr>
                <m:t>6</m:t>
              </m:r>
            </m:sub>
            <m:sup>
              <m:r>
                <w:rPr>
                  <w:rFonts w:ascii="Cambria Math" w:hAnsi="Cambria Math"/>
                </w:rPr>
                <m:t>61-90</m:t>
              </m:r>
            </m:sup>
          </m:sSubSup>
          <m:r>
            <w:rPr>
              <w:rFonts w:ascii="Cambria Math" w:hAnsi="Cambria Math"/>
            </w:rPr>
            <m:t xml:space="preserve">- </m:t>
          </m:r>
          <m:sSubSup>
            <m:sSubSupPr>
              <m:ctrlPr>
                <w:rPr>
                  <w:rFonts w:ascii="Cambria Math" w:hAnsi="Cambria Math"/>
                  <w:i/>
                </w:rPr>
              </m:ctrlPr>
            </m:sSubSupPr>
            <m:e>
              <m:r>
                <w:rPr>
                  <w:rFonts w:ascii="Cambria Math" w:hAnsi="Cambria Math"/>
                </w:rPr>
                <m:t>ЗП</m:t>
              </m:r>
            </m:e>
            <m:sub>
              <m:r>
                <w:rPr>
                  <w:rFonts w:ascii="Cambria Math" w:hAnsi="Cambria Math"/>
                </w:rPr>
                <m:t>0</m:t>
              </m:r>
            </m:sub>
            <m:sup>
              <m:r>
                <w:rPr>
                  <w:rFonts w:ascii="Cambria Math" w:hAnsi="Cambria Math"/>
                </w:rPr>
                <m:t>61-90</m:t>
              </m:r>
            </m:sup>
          </m:sSubSup>
          <m:r>
            <w:rPr>
              <w:rFonts w:ascii="Cambria Math" w:hAnsi="Cambria Math"/>
            </w:rPr>
            <m:t>)*2+</m:t>
          </m:r>
          <m:sSubSup>
            <m:sSubSupPr>
              <m:ctrlPr>
                <w:rPr>
                  <w:rFonts w:ascii="Cambria Math" w:hAnsi="Cambria Math"/>
                  <w:i/>
                </w:rPr>
              </m:ctrlPr>
            </m:sSubSupPr>
            <m:e>
              <m:r>
                <w:rPr>
                  <w:rFonts w:ascii="Cambria Math" w:hAnsi="Cambria Math"/>
                </w:rPr>
                <m:t>ЗП</m:t>
              </m:r>
            </m:e>
            <m:sub>
              <m:r>
                <w:rPr>
                  <w:rFonts w:ascii="Cambria Math" w:hAnsi="Cambria Math"/>
                </w:rPr>
                <m:t>6</m:t>
              </m:r>
            </m:sub>
            <m:sup>
              <m:r>
                <w:rPr>
                  <w:rFonts w:ascii="Cambria Math" w:hAnsi="Cambria Math"/>
                </w:rPr>
                <m:t>61-90</m:t>
              </m:r>
            </m:sup>
          </m:sSubSup>
          <m:r>
            <w:rPr>
              <w:rFonts w:ascii="Cambria Math" w:hAnsi="Cambria Math"/>
            </w:rPr>
            <m:t>,</m:t>
          </m:r>
        </m:oMath>
      </m:oMathPara>
    </w:p>
    <w:p w:rsidR="00E75099" w:rsidRPr="00A7612D" w:rsidRDefault="00E75099" w:rsidP="00E75099"/>
    <w:p w:rsidR="00E75099" w:rsidRPr="00A7612D" w:rsidRDefault="00E75099" w:rsidP="00E75099">
      <m:oMathPara>
        <m:oMath>
          <m:r>
            <w:rPr>
              <w:rFonts w:ascii="Cambria Math" w:hAnsi="Cambria Math"/>
            </w:rPr>
            <m:t xml:space="preserve"> </m:t>
          </m:r>
          <m:sSub>
            <m:sSubPr>
              <m:ctrlPr>
                <w:rPr>
                  <w:rFonts w:ascii="Cambria Math" w:hAnsi="Cambria Math"/>
                  <w:i/>
                </w:rPr>
              </m:ctrlPr>
            </m:sSubPr>
            <m:e>
              <m:r>
                <w:rPr>
                  <w:rFonts w:ascii="Cambria Math" w:hAnsi="Cambria Math"/>
                </w:rPr>
                <m:t>СП</m:t>
              </m:r>
            </m:e>
            <m:sub>
              <m:r>
                <w:rPr>
                  <w:rFonts w:ascii="Cambria Math" w:hAnsi="Cambria Math"/>
                </w:rPr>
                <m:t>12</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СП</m:t>
                  </m:r>
                </m:e>
                <m:sub>
                  <m:r>
                    <w:rPr>
                      <w:rFonts w:ascii="Cambria Math" w:hAnsi="Cambria Math"/>
                    </w:rPr>
                    <m:t>6</m:t>
                  </m:r>
                </m:sub>
              </m:sSub>
              <m:r>
                <w:rPr>
                  <w:rFonts w:ascii="Cambria Math" w:hAnsi="Cambria Math"/>
                </w:rPr>
                <m:t>-</m:t>
              </m:r>
              <m:sSub>
                <m:sSubPr>
                  <m:ctrlPr>
                    <w:rPr>
                      <w:rFonts w:ascii="Cambria Math" w:hAnsi="Cambria Math"/>
                      <w:i/>
                    </w:rPr>
                  </m:ctrlPr>
                </m:sSubPr>
                <m:e>
                  <m:r>
                    <w:rPr>
                      <w:rFonts w:ascii="Cambria Math" w:hAnsi="Cambria Math"/>
                    </w:rPr>
                    <m:t>СП</m:t>
                  </m:r>
                </m:e>
                <m:sub>
                  <m:r>
                    <w:rPr>
                      <w:rFonts w:ascii="Cambria Math" w:hAnsi="Cambria Math"/>
                    </w:rPr>
                    <m:t>0</m:t>
                  </m:r>
                </m:sub>
              </m:sSub>
            </m:e>
          </m:d>
          <m:r>
            <w:rPr>
              <w:rFonts w:ascii="Cambria Math" w:hAnsi="Cambria Math"/>
            </w:rPr>
            <m:t>*2+</m:t>
          </m:r>
          <m:sSub>
            <m:sSubPr>
              <m:ctrlPr>
                <w:rPr>
                  <w:rFonts w:ascii="Cambria Math" w:hAnsi="Cambria Math"/>
                  <w:i/>
                </w:rPr>
              </m:ctrlPr>
            </m:sSubPr>
            <m:e>
              <m:r>
                <w:rPr>
                  <w:rFonts w:ascii="Cambria Math" w:hAnsi="Cambria Math"/>
                </w:rPr>
                <m:t>СП</m:t>
              </m:r>
            </m:e>
            <m:sub>
              <m:r>
                <w:rPr>
                  <w:rFonts w:ascii="Cambria Math" w:hAnsi="Cambria Math"/>
                </w:rPr>
                <m:t>6</m:t>
              </m:r>
            </m:sub>
          </m:sSub>
          <m:r>
            <w:rPr>
              <w:rFonts w:ascii="Cambria Math" w:hAnsi="Cambria Math"/>
            </w:rPr>
            <m:t>,</m:t>
          </m:r>
        </m:oMath>
      </m:oMathPara>
    </w:p>
    <w:p w:rsidR="00E75099" w:rsidRPr="00A7612D" w:rsidRDefault="00E75099" w:rsidP="00E75099"/>
    <w:p w:rsidR="00E75099" w:rsidRPr="00A7612D" w:rsidRDefault="00E75099" w:rsidP="00E75099">
      <w:bookmarkStart w:id="68" w:name="_Hlk220609906"/>
      <m:oMathPara>
        <m:oMath>
          <m:r>
            <w:rPr>
              <w:rFonts w:ascii="Cambria Math" w:hAnsi="Cambria Math"/>
            </w:rPr>
            <m:t xml:space="preserve"> </m:t>
          </m:r>
          <m:sSubSup>
            <m:sSubSupPr>
              <m:ctrlPr>
                <w:rPr>
                  <w:rFonts w:ascii="Cambria Math" w:hAnsi="Cambria Math" w:cs="Cambria Math"/>
                </w:rPr>
              </m:ctrlPr>
            </m:sSubSupPr>
            <m:e>
              <m:r>
                <m:rPr>
                  <m:sty m:val="p"/>
                </m:rPr>
                <w:rPr>
                  <w:rFonts w:ascii="Cambria Math" w:hAnsi="Cambria Math" w:cs="Cambria Math"/>
                </w:rPr>
                <m:t>ЗП</m:t>
              </m:r>
            </m:e>
            <m:sub>
              <m:r>
                <w:rPr>
                  <w:rFonts w:ascii="Cambria Math" w:hAnsi="Cambria Math" w:cs="Cambria Math"/>
                </w:rPr>
                <m:t>12</m:t>
              </m:r>
            </m:sub>
            <m:sup>
              <m:r>
                <w:rPr>
                  <w:rFonts w:ascii="Cambria Math" w:hAnsi="Cambria Math" w:cs="Cambria Math"/>
                </w:rPr>
                <m:t>90</m:t>
              </m:r>
            </m:sup>
          </m:sSubSup>
          <m:r>
            <m:rPr>
              <m:sty m:val="p"/>
            </m:rPr>
            <w:rPr>
              <w:rFonts w:ascii="Cambria Math" w:hAnsi="Cambria Math" w:cs="Cambria Math"/>
            </w:rPr>
            <m:t>=</m:t>
          </m:r>
          <m:f>
            <m:fPr>
              <m:ctrlPr>
                <w:rPr>
                  <w:rFonts w:ascii="Cambria Math" w:hAnsi="Cambria Math"/>
                </w:rPr>
              </m:ctrlPr>
            </m:fPr>
            <m:num>
              <m:sSubSup>
                <m:sSubSupPr>
                  <m:ctrlPr>
                    <w:rPr>
                      <w:rFonts w:ascii="Cambria Math" w:hAnsi="Cambria Math" w:cs="Cambria Math"/>
                    </w:rPr>
                  </m:ctrlPr>
                </m:sSubSupPr>
                <m:e>
                  <m:r>
                    <m:rPr>
                      <m:sty m:val="p"/>
                    </m:rPr>
                    <w:rPr>
                      <w:rFonts w:ascii="Cambria Math" w:hAnsi="Cambria Math" w:cs="Cambria Math"/>
                    </w:rPr>
                    <m:t>ЗП</m:t>
                  </m:r>
                </m:e>
                <m:sub>
                  <m:r>
                    <w:rPr>
                      <w:rFonts w:ascii="Cambria Math" w:hAnsi="Cambria Math" w:cs="Cambria Math"/>
                    </w:rPr>
                    <m:t>6</m:t>
                  </m:r>
                </m:sub>
                <m:sup>
                  <m:r>
                    <w:rPr>
                      <w:rFonts w:ascii="Cambria Math" w:hAnsi="Cambria Math" w:cs="Cambria Math"/>
                    </w:rPr>
                    <m:t>90</m:t>
                  </m:r>
                </m:sup>
              </m:sSubSup>
              <m:r>
                <m:rPr>
                  <m:sty m:val="p"/>
                </m:rPr>
                <w:rPr>
                  <w:rFonts w:ascii="Cambria Math" w:hAnsi="Cambria Math" w:cs="Cambria Math"/>
                </w:rPr>
                <m:t xml:space="preserve">+ </m:t>
              </m:r>
              <m:sSubSup>
                <m:sSubSupPr>
                  <m:ctrlPr>
                    <w:rPr>
                      <w:rFonts w:ascii="Cambria Math" w:hAnsi="Cambria Math" w:cs="Cambria Math"/>
                    </w:rPr>
                  </m:ctrlPr>
                </m:sSubSupPr>
                <m:e>
                  <m:r>
                    <m:rPr>
                      <m:sty m:val="p"/>
                    </m:rPr>
                    <w:rPr>
                      <w:rFonts w:ascii="Cambria Math" w:hAnsi="Cambria Math" w:cs="Cambria Math"/>
                    </w:rPr>
                    <m:t>ЗП</m:t>
                  </m:r>
                </m:e>
                <m:sub>
                  <m:r>
                    <w:rPr>
                      <w:rFonts w:ascii="Cambria Math" w:hAnsi="Cambria Math" w:cs="Cambria Math"/>
                    </w:rPr>
                    <m:t>12</m:t>
                  </m:r>
                </m:sub>
                <m:sup>
                  <m:r>
                    <w:rPr>
                      <w:rFonts w:ascii="Cambria Math" w:hAnsi="Cambria Math" w:cs="Cambria Math"/>
                    </w:rPr>
                    <m:t>61-90</m:t>
                  </m:r>
                </m:sup>
              </m:sSubSup>
            </m:num>
            <m:den>
              <m:sSub>
                <m:sSubPr>
                  <m:ctrlPr>
                    <w:rPr>
                      <w:rFonts w:ascii="Cambria Math" w:hAnsi="Cambria Math"/>
                      <w:i/>
                    </w:rPr>
                  </m:ctrlPr>
                </m:sSubPr>
                <m:e>
                  <m:r>
                    <w:rPr>
                      <w:rFonts w:ascii="Cambria Math" w:hAnsi="Cambria Math"/>
                    </w:rPr>
                    <m:t>СП</m:t>
                  </m:r>
                </m:e>
                <m:sub>
                  <m:r>
                    <w:rPr>
                      <w:rFonts w:ascii="Cambria Math" w:hAnsi="Cambria Math"/>
                    </w:rPr>
                    <m:t>12</m:t>
                  </m:r>
                </m:sub>
              </m:sSub>
            </m:den>
          </m:f>
          <w:bookmarkEnd w:id="68"/>
          <m:r>
            <m:rPr>
              <m:sty m:val="p"/>
            </m:rPr>
            <w:rPr>
              <w:rFonts w:ascii="Cambria Math" w:hAnsi="Cambria Math" w:cs="Cambria Math"/>
            </w:rPr>
            <m:t>, где:</m:t>
          </m:r>
        </m:oMath>
      </m:oMathPara>
    </w:p>
    <w:p w:rsidR="00E75099" w:rsidRPr="00A7612D" w:rsidRDefault="00E75099" w:rsidP="00E75099">
      <w:pPr>
        <w:jc w:val="both"/>
      </w:pPr>
    </w:p>
    <w:p w:rsidR="00E75099" w:rsidRPr="00A7612D" w:rsidRDefault="00E75099" w:rsidP="00E75099">
      <w:pPr>
        <w:ind w:firstLine="567"/>
        <w:jc w:val="both"/>
        <w:rPr>
          <w:color w:val="000000"/>
        </w:rPr>
      </w:pPr>
    </w:p>
    <w:p w:rsidR="00E75099" w:rsidRPr="00A7612D" w:rsidRDefault="00E75099" w:rsidP="00E75099">
      <w:pPr>
        <w:ind w:firstLine="708"/>
        <w:jc w:val="both"/>
      </w:pPr>
      <w:r w:rsidRPr="00A7612D">
        <w:rPr>
          <w:color w:val="000000"/>
        </w:rPr>
        <w:t>ЗП</w:t>
      </w:r>
      <w:r w:rsidRPr="00A7612D">
        <w:rPr>
          <w:color w:val="000000"/>
          <w:vertAlign w:val="superscript"/>
        </w:rPr>
        <w:t>61-90</w:t>
      </w:r>
      <w:r w:rsidRPr="00A7612D">
        <w:rPr>
          <w:color w:val="000000"/>
        </w:rPr>
        <w:t xml:space="preserve"> (месяц) - займы на конец определенного месяца рассматриваемого периода с просроченной задолженностью по основному долгу и (или) начисленному вознаграждению от 61 (шестидесяти одного) до 90 (девяноста) календарных дней, за 6 (шесть) последовательных календарных месяцев, предшествующих отчетному периоду;</w:t>
      </w:r>
      <w:bookmarkStart w:id="69" w:name="z90"/>
    </w:p>
    <w:p w:rsidR="00E75099" w:rsidRPr="00A7612D" w:rsidRDefault="00E75099" w:rsidP="00E75099">
      <w:pPr>
        <w:ind w:firstLine="708"/>
        <w:jc w:val="both"/>
      </w:pPr>
      <w:r w:rsidRPr="00A7612D">
        <w:rPr>
          <w:color w:val="000000"/>
        </w:rPr>
        <w:t>ЗП</w:t>
      </w:r>
      <w:r w:rsidRPr="00A7612D">
        <w:rPr>
          <w:color w:val="000000"/>
          <w:vertAlign w:val="superscript"/>
        </w:rPr>
        <w:t>90</w:t>
      </w:r>
      <w:r w:rsidRPr="00A7612D">
        <w:rPr>
          <w:color w:val="000000"/>
        </w:rPr>
        <w:t xml:space="preserve"> (месяц) - займы на конец определенного месяца рассматриваемого периода с просроченной задолженностью по основному долгу и (или) начисленному вознаграждению свыше 90 (девяноста) календарных дней;</w:t>
      </w:r>
      <w:bookmarkStart w:id="70" w:name="z91"/>
      <w:bookmarkEnd w:id="69"/>
    </w:p>
    <w:p w:rsidR="00E75099" w:rsidRPr="00A7612D" w:rsidRDefault="00E75099" w:rsidP="00E75099">
      <w:pPr>
        <w:ind w:firstLine="708"/>
        <w:jc w:val="both"/>
      </w:pPr>
      <w:r w:rsidRPr="00A7612D">
        <w:rPr>
          <w:color w:val="000000"/>
        </w:rPr>
        <w:t>СП (месяц) - ссудный портфель на конец рассматриваемого периода.</w:t>
      </w:r>
    </w:p>
    <w:p w:rsidR="00E75099" w:rsidRPr="00A7612D" w:rsidRDefault="00E75099" w:rsidP="00E75099">
      <w:pPr>
        <w:ind w:firstLine="708"/>
        <w:jc w:val="both"/>
      </w:pPr>
      <w:bookmarkStart w:id="71" w:name="z244"/>
      <w:bookmarkEnd w:id="70"/>
      <w:r w:rsidRPr="00A7612D">
        <w:rPr>
          <w:color w:val="000000"/>
        </w:rPr>
        <w:t>106. Уполномоченный орган</w:t>
      </w:r>
      <w:bookmarkEnd w:id="71"/>
      <w:r w:rsidRPr="00A7612D">
        <w:rPr>
          <w:color w:val="000000"/>
        </w:rPr>
        <w:t xml:space="preserve"> для определения Лимитов банка, предусмотренных частью первой пунктом 98 настоящего постановления, ежемесячно на базе данных отчетности осуществляет анализ деятельности банка;</w:t>
      </w:r>
    </w:p>
    <w:p w:rsidR="00E75099" w:rsidRPr="00A7612D" w:rsidRDefault="00E75099" w:rsidP="00E75099">
      <w:pPr>
        <w:ind w:firstLine="708"/>
        <w:jc w:val="both"/>
      </w:pPr>
      <w:bookmarkStart w:id="72" w:name="z245"/>
      <w:r w:rsidRPr="00A7612D">
        <w:rPr>
          <w:color w:val="000000"/>
        </w:rPr>
        <w:t>107. Определение Лимитов осуществляется по следующей методике:</w:t>
      </w:r>
    </w:p>
    <w:p w:rsidR="00E75099" w:rsidRPr="00A7612D" w:rsidRDefault="00E75099" w:rsidP="00E75099">
      <w:pPr>
        <w:ind w:firstLine="708"/>
        <w:jc w:val="both"/>
      </w:pPr>
      <w:bookmarkStart w:id="73" w:name="z247"/>
      <w:bookmarkEnd w:id="72"/>
      <w:r w:rsidRPr="00A7612D">
        <w:rPr>
          <w:color w:val="000000"/>
        </w:rPr>
        <w:t>1) увеличение в течение 6 (шести) последовательных месяцев займов с просроченной задолженностью по основному долгу и (или) начисленному вознаграждению свыше 90 (девяноста) календарных дней рассчитывается по следующей формуле:</w:t>
      </w:r>
    </w:p>
    <w:bookmarkEnd w:id="73"/>
    <w:p w:rsidR="00E75099" w:rsidRPr="00A7612D" w:rsidRDefault="00E75099" w:rsidP="00E75099">
      <w:r w:rsidRPr="00A7612D">
        <w:br/>
      </w:r>
    </w:p>
    <w:p w:rsidR="00E75099" w:rsidRPr="00A7612D" w:rsidRDefault="00E75099" w:rsidP="00E75099">
      <w:pPr>
        <w:jc w:val="both"/>
      </w:pPr>
      <w:r w:rsidRPr="00A7612D">
        <w:rPr>
          <w:noProof/>
        </w:rPr>
        <w:drawing>
          <wp:inline distT="0" distB="0" distL="0" distR="0" wp14:anchorId="7725399A" wp14:editId="6A1FC8C5">
            <wp:extent cx="5740400" cy="26670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40400" cy="266700"/>
                    </a:xfrm>
                    <a:prstGeom prst="rect">
                      <a:avLst/>
                    </a:prstGeom>
                  </pic:spPr>
                </pic:pic>
              </a:graphicData>
            </a:graphic>
          </wp:inline>
        </w:drawing>
      </w:r>
    </w:p>
    <w:p w:rsidR="00E75099" w:rsidRPr="00A7612D" w:rsidRDefault="00E75099" w:rsidP="00E75099"/>
    <w:p w:rsidR="00E75099" w:rsidRPr="00A7612D" w:rsidRDefault="00E75099" w:rsidP="00E75099">
      <w:pPr>
        <w:ind w:firstLine="708"/>
        <w:jc w:val="both"/>
      </w:pPr>
      <w:r w:rsidRPr="00A7612D">
        <w:rPr>
          <w:color w:val="000000"/>
        </w:rPr>
        <w:t>ЗП90 (месяц) - займы на конец определенного месяца рассматриваемого периода с просроченной задолженностью по основному долгу и (или) начисленному вознаграждению свыше 90 (девяноста) календарных дней.</w:t>
      </w:r>
    </w:p>
    <w:p w:rsidR="00E75099" w:rsidRPr="00A7612D" w:rsidRDefault="00E75099" w:rsidP="00E75099">
      <w:pPr>
        <w:ind w:firstLine="708"/>
        <w:jc w:val="both"/>
      </w:pPr>
      <w:r w:rsidRPr="00A7612D">
        <w:rPr>
          <w:color w:val="000000"/>
        </w:rPr>
        <w:t>Увеличение показателя, указанного в настоящем подпункте, за отчетный период на 5 (пять) и более процентных пунктов при отсутствии в рассматриваемом периоде последовательного его роста также является наличием Лимита, который рассчитывается по следующей формуле:</w:t>
      </w:r>
    </w:p>
    <w:p w:rsidR="00E75099" w:rsidRPr="00A7612D" w:rsidRDefault="00E75099" w:rsidP="00E75099">
      <w:r w:rsidRPr="00A7612D">
        <w:br/>
      </w:r>
    </w:p>
    <w:p w:rsidR="00E75099" w:rsidRPr="00A7612D" w:rsidRDefault="00E75099" w:rsidP="00E75099">
      <w:pPr>
        <w:jc w:val="both"/>
      </w:pPr>
      <w:r w:rsidRPr="00A7612D">
        <w:rPr>
          <w:noProof/>
        </w:rPr>
        <w:drawing>
          <wp:inline distT="0" distB="0" distL="0" distR="0" wp14:anchorId="60662945" wp14:editId="4A4A37FF">
            <wp:extent cx="1587500" cy="45720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587500" cy="457200"/>
                    </a:xfrm>
                    <a:prstGeom prst="rect">
                      <a:avLst/>
                    </a:prstGeom>
                  </pic:spPr>
                </pic:pic>
              </a:graphicData>
            </a:graphic>
          </wp:inline>
        </w:drawing>
      </w:r>
    </w:p>
    <w:p w:rsidR="00E75099" w:rsidRPr="00A7612D" w:rsidRDefault="00E75099" w:rsidP="00E75099">
      <w:pPr>
        <w:ind w:firstLine="851"/>
        <w:rPr>
          <w:color w:val="000000"/>
        </w:rPr>
      </w:pPr>
      <w:r w:rsidRPr="00A7612D">
        <w:br/>
      </w:r>
    </w:p>
    <w:p w:rsidR="00E75099" w:rsidRPr="00A7612D" w:rsidRDefault="00E75099" w:rsidP="00E75099">
      <w:pPr>
        <w:ind w:firstLine="851"/>
      </w:pPr>
      <w:r w:rsidRPr="00A7612D">
        <w:rPr>
          <w:color w:val="000000"/>
        </w:rPr>
        <w:t>2) увеличение в течение 6 (шести) последовательных месяцев займов с просроченной задолженностью по основному долгу и (или) начисленному вознаграждению по займам от 61 (шестидесяти одного) до 90 (девяноста) календарных дней без учета сформированных резервов по ним на 5 (пять) и более процентов рассчитывается по следующей формуле: </w:t>
      </w:r>
    </w:p>
    <w:p w:rsidR="00E75099" w:rsidRPr="00A7612D" w:rsidRDefault="00E75099" w:rsidP="00E75099">
      <w:r w:rsidRPr="00A7612D">
        <w:br/>
      </w:r>
      <w:r w:rsidRPr="00A7612D">
        <w:rPr>
          <w:noProof/>
        </w:rPr>
        <w:drawing>
          <wp:inline distT="0" distB="0" distL="0" distR="0" wp14:anchorId="1C531C1D" wp14:editId="3B6A3C48">
            <wp:extent cx="6189345" cy="20128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189345" cy="201280"/>
                    </a:xfrm>
                    <a:prstGeom prst="rect">
                      <a:avLst/>
                    </a:prstGeom>
                  </pic:spPr>
                </pic:pic>
              </a:graphicData>
            </a:graphic>
          </wp:inline>
        </w:drawing>
      </w:r>
    </w:p>
    <w:p w:rsidR="00E75099" w:rsidRPr="00A7612D" w:rsidRDefault="00E75099" w:rsidP="00E75099">
      <w:pPr>
        <w:jc w:val="both"/>
      </w:pPr>
    </w:p>
    <w:p w:rsidR="00E75099" w:rsidRPr="00A7612D" w:rsidRDefault="00E75099" w:rsidP="00E75099">
      <w:pPr>
        <w:jc w:val="both"/>
      </w:pPr>
      <w:r w:rsidRPr="00A7612D">
        <w:rPr>
          <w:color w:val="000000"/>
        </w:rPr>
        <w:t xml:space="preserve">      </w:t>
      </w:r>
      <w:r w:rsidRPr="00A7612D">
        <w:rPr>
          <w:color w:val="000000"/>
        </w:rPr>
        <w:tab/>
        <w:t>ЗП</w:t>
      </w:r>
      <w:r w:rsidRPr="00A7612D">
        <w:rPr>
          <w:color w:val="000000"/>
          <w:vertAlign w:val="superscript"/>
        </w:rPr>
        <w:t>61-90</w:t>
      </w:r>
      <w:r w:rsidRPr="00A7612D">
        <w:rPr>
          <w:color w:val="000000"/>
        </w:rPr>
        <w:t> (месяц) - займы на конец определенного месяца рассматриваемого периода с просроченной задолженностью по основному долгу и (или) начисленному вознаграждению от 61 (шестидесяти одного) до 90 (девяноста) календарных дней.</w:t>
      </w:r>
    </w:p>
    <w:p w:rsidR="00E75099" w:rsidRPr="00A7612D" w:rsidRDefault="00E75099" w:rsidP="00E75099">
      <w:pPr>
        <w:jc w:val="both"/>
      </w:pPr>
      <w:r w:rsidRPr="00A7612D">
        <w:rPr>
          <w:color w:val="000000"/>
        </w:rPr>
        <w:t xml:space="preserve">      </w:t>
      </w:r>
      <w:r w:rsidRPr="00A7612D">
        <w:rPr>
          <w:color w:val="000000"/>
        </w:rPr>
        <w:tab/>
        <w:t>При отсутствии в рассматриваемом периоде последовательного роста увеличение данного показателя за отчетный период на 5 (пять) и более процентов также является фактором, влияющим на ухудшение финансового положения банка, и рассчитывается по следующей формуле:</w:t>
      </w:r>
    </w:p>
    <w:p w:rsidR="00E75099" w:rsidRPr="00A7612D" w:rsidRDefault="00E75099" w:rsidP="00E75099">
      <w:r w:rsidRPr="00A7612D">
        <w:br/>
      </w:r>
    </w:p>
    <w:p w:rsidR="00E75099" w:rsidRPr="00A7612D" w:rsidRDefault="00E75099" w:rsidP="00E75099">
      <w:pPr>
        <w:jc w:val="both"/>
      </w:pPr>
      <w:r w:rsidRPr="00A7612D">
        <w:rPr>
          <w:noProof/>
        </w:rPr>
        <w:drawing>
          <wp:inline distT="0" distB="0" distL="0" distR="0" wp14:anchorId="75977563" wp14:editId="4E7F51FF">
            <wp:extent cx="2044700" cy="48260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044700" cy="482600"/>
                    </a:xfrm>
                    <a:prstGeom prst="rect">
                      <a:avLst/>
                    </a:prstGeom>
                  </pic:spPr>
                </pic:pic>
              </a:graphicData>
            </a:graphic>
          </wp:inline>
        </w:drawing>
      </w:r>
    </w:p>
    <w:p w:rsidR="00E75099" w:rsidRPr="00A7612D" w:rsidRDefault="00E75099" w:rsidP="00E75099">
      <w:r w:rsidRPr="00A7612D">
        <w:br/>
      </w:r>
    </w:p>
    <w:p w:rsidR="00E75099" w:rsidRPr="00A7612D" w:rsidRDefault="00E75099" w:rsidP="00E75099">
      <w:pPr>
        <w:ind w:firstLine="708"/>
        <w:jc w:val="both"/>
      </w:pPr>
      <w:r w:rsidRPr="00A7612D">
        <w:rPr>
          <w:color w:val="000000"/>
        </w:rPr>
        <w:t>3) превышение отношения неработающих займов к общему объему ссудного портфеля банка рассчитывается по следующей формуле: </w:t>
      </w:r>
    </w:p>
    <w:p w:rsidR="00E75099" w:rsidRPr="00A7612D" w:rsidRDefault="00E75099" w:rsidP="00E75099">
      <w:r w:rsidRPr="00A7612D">
        <w:br/>
      </w:r>
    </w:p>
    <w:p w:rsidR="00E75099" w:rsidRPr="00A7612D" w:rsidRDefault="00E75099" w:rsidP="00E75099">
      <w:pPr>
        <w:jc w:val="both"/>
      </w:pPr>
      <w:bookmarkStart w:id="74" w:name="_Hlk220610671"/>
      <w:r w:rsidRPr="00A7612D">
        <w:rPr>
          <w:noProof/>
        </w:rPr>
        <w:drawing>
          <wp:inline distT="0" distB="0" distL="0" distR="0" wp14:anchorId="0579875F" wp14:editId="224AF1EC">
            <wp:extent cx="1524000" cy="40640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524000" cy="406400"/>
                    </a:xfrm>
                    <a:prstGeom prst="rect">
                      <a:avLst/>
                    </a:prstGeom>
                  </pic:spPr>
                </pic:pic>
              </a:graphicData>
            </a:graphic>
          </wp:inline>
        </w:drawing>
      </w:r>
    </w:p>
    <w:p w:rsidR="00E75099" w:rsidRPr="00A7612D" w:rsidRDefault="00E75099" w:rsidP="00E75099">
      <w:r w:rsidRPr="00A7612D">
        <w:br/>
      </w:r>
    </w:p>
    <w:bookmarkEnd w:id="74"/>
    <w:p w:rsidR="00E75099" w:rsidRPr="00A7612D" w:rsidRDefault="00E75099" w:rsidP="00E75099">
      <w:pPr>
        <w:ind w:firstLine="708"/>
        <w:jc w:val="both"/>
      </w:pPr>
      <w:r w:rsidRPr="00A7612D">
        <w:rPr>
          <w:color w:val="000000"/>
        </w:rPr>
        <w:t>НЗ – неработающие займы на конец рассматриваемого периода;</w:t>
      </w:r>
    </w:p>
    <w:p w:rsidR="00E75099" w:rsidRPr="00A7612D" w:rsidRDefault="00E75099" w:rsidP="00E75099">
      <w:pPr>
        <w:ind w:firstLine="708"/>
        <w:jc w:val="both"/>
      </w:pPr>
      <w:r w:rsidRPr="00A7612D">
        <w:rPr>
          <w:color w:val="000000"/>
        </w:rPr>
        <w:t xml:space="preserve">СП - </w:t>
      </w:r>
      <w:bookmarkStart w:id="75" w:name="_Hlk220610918"/>
      <w:r w:rsidRPr="00A7612D">
        <w:rPr>
          <w:color w:val="000000"/>
        </w:rPr>
        <w:t>ссудный портфель на конец рассматриваемого периода;</w:t>
      </w:r>
    </w:p>
    <w:bookmarkEnd w:id="75"/>
    <w:p w:rsidR="00E75099" w:rsidRPr="00A7612D" w:rsidRDefault="00E75099" w:rsidP="00E75099">
      <w:pPr>
        <w:ind w:firstLine="708"/>
        <w:jc w:val="both"/>
      </w:pPr>
      <w:r w:rsidRPr="00A7612D">
        <w:rPr>
          <w:color w:val="000000"/>
        </w:rPr>
        <w:t>4) увеличение доли неработающей дебиторской задолженности в совокупной дебиторской задолженности в течение 6 (шести) последовательных месяцев рассчитывается по следующей формуле:</w:t>
      </w:r>
    </w:p>
    <w:p w:rsidR="00E75099" w:rsidRPr="00A7612D" w:rsidRDefault="00E75099" w:rsidP="00E75099">
      <w:r w:rsidRPr="00A7612D">
        <w:br/>
      </w:r>
    </w:p>
    <w:p w:rsidR="00E75099" w:rsidRPr="00A7612D" w:rsidRDefault="00E75099" w:rsidP="00E75099">
      <w:pPr>
        <w:jc w:val="both"/>
      </w:pPr>
      <w:r w:rsidRPr="00A7612D">
        <w:rPr>
          <w:noProof/>
        </w:rPr>
        <w:drawing>
          <wp:inline distT="0" distB="0" distL="0" distR="0" wp14:anchorId="302FBD3B" wp14:editId="327B59C0">
            <wp:extent cx="6337300" cy="123190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337300" cy="1231900"/>
                    </a:xfrm>
                    <a:prstGeom prst="rect">
                      <a:avLst/>
                    </a:prstGeom>
                  </pic:spPr>
                </pic:pic>
              </a:graphicData>
            </a:graphic>
          </wp:inline>
        </w:drawing>
      </w:r>
    </w:p>
    <w:p w:rsidR="00E75099" w:rsidRPr="00A7612D" w:rsidRDefault="00E75099" w:rsidP="00E75099">
      <w:r w:rsidRPr="00A7612D">
        <w:br/>
      </w:r>
    </w:p>
    <w:p w:rsidR="00E75099" w:rsidRPr="00A7612D" w:rsidRDefault="00E75099" w:rsidP="00E75099">
      <w:pPr>
        <w:ind w:firstLine="708"/>
        <w:jc w:val="both"/>
      </w:pPr>
      <w:r w:rsidRPr="00A7612D">
        <w:rPr>
          <w:color w:val="000000"/>
        </w:rPr>
        <w:t>КДЗ (месяц) - неработающая дебиторская задолженность на конец определенного месяца рассматриваемого периода;</w:t>
      </w:r>
    </w:p>
    <w:p w:rsidR="00E75099" w:rsidRPr="00A7612D" w:rsidRDefault="00E75099" w:rsidP="00E75099">
      <w:pPr>
        <w:ind w:firstLine="708"/>
        <w:jc w:val="both"/>
      </w:pPr>
      <w:r w:rsidRPr="00A7612D">
        <w:rPr>
          <w:color w:val="000000"/>
        </w:rPr>
        <w:t>ДЗ (месяц) - совокупная дебиторская задолженность на конец определенного месяца рассматриваемого периода;</w:t>
      </w:r>
    </w:p>
    <w:p w:rsidR="00E75099" w:rsidRPr="00A7612D" w:rsidRDefault="00E75099" w:rsidP="00E75099">
      <w:pPr>
        <w:ind w:firstLine="708"/>
        <w:jc w:val="both"/>
      </w:pPr>
      <w:r w:rsidRPr="00A7612D">
        <w:rPr>
          <w:color w:val="000000"/>
        </w:rPr>
        <w:t>А (месяц) - совокупные активы на конец определенного месяца рассматриваемого периода.</w:t>
      </w:r>
    </w:p>
    <w:p w:rsidR="00E75099" w:rsidRPr="00A7612D" w:rsidRDefault="00E75099" w:rsidP="00E75099">
      <w:pPr>
        <w:ind w:firstLine="708"/>
        <w:jc w:val="both"/>
      </w:pPr>
      <w:r w:rsidRPr="00A7612D">
        <w:rPr>
          <w:color w:val="000000"/>
        </w:rPr>
        <w:t>Увеличение показателя, указанного в настоящем подпункте, за отчетный период на 5 (пять) и более процентных пунктов при отсутствии в рассматриваемом периоде последовательного его роста также является фактором, влияющим на ухудшение финансового положения банка, который рассчитывается по следующей формуле: </w:t>
      </w:r>
    </w:p>
    <w:p w:rsidR="00E75099" w:rsidRPr="00A7612D" w:rsidRDefault="00E75099" w:rsidP="00E75099">
      <w:r w:rsidRPr="00A7612D">
        <w:br/>
      </w:r>
    </w:p>
    <w:p w:rsidR="00E75099" w:rsidRPr="00A7612D" w:rsidRDefault="00E75099" w:rsidP="00E75099">
      <w:pPr>
        <w:jc w:val="both"/>
      </w:pPr>
      <w:r w:rsidRPr="00A7612D">
        <w:rPr>
          <w:noProof/>
        </w:rPr>
        <w:drawing>
          <wp:inline distT="0" distB="0" distL="0" distR="0" wp14:anchorId="412EE202" wp14:editId="3EA1369A">
            <wp:extent cx="1866900" cy="43180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866900" cy="431800"/>
                    </a:xfrm>
                    <a:prstGeom prst="rect">
                      <a:avLst/>
                    </a:prstGeom>
                  </pic:spPr>
                </pic:pic>
              </a:graphicData>
            </a:graphic>
          </wp:inline>
        </w:drawing>
      </w:r>
    </w:p>
    <w:p w:rsidR="00E75099" w:rsidRPr="00A7612D" w:rsidRDefault="00E75099" w:rsidP="00E75099">
      <w:r w:rsidRPr="00A7612D">
        <w:br/>
      </w:r>
    </w:p>
    <w:p w:rsidR="00E75099" w:rsidRPr="00A7612D" w:rsidRDefault="00E75099" w:rsidP="00E75099">
      <w:pPr>
        <w:ind w:firstLine="708"/>
        <w:jc w:val="both"/>
      </w:pPr>
      <w:r w:rsidRPr="00A7612D">
        <w:rPr>
          <w:color w:val="000000"/>
        </w:rPr>
        <w:t>В случае, когда увеличение доли неработающей дебиторской задолженности в совокупной дебиторской задолженности возникло в результате снижения совокупной дебиторской задолженности, Лимит, предусмотренный в настоящем подпункте, не применяется к банку;</w:t>
      </w:r>
    </w:p>
    <w:p w:rsidR="00E75099" w:rsidRPr="00A7612D" w:rsidRDefault="00E75099" w:rsidP="00E75099">
      <w:pPr>
        <w:ind w:firstLine="708"/>
        <w:jc w:val="both"/>
      </w:pPr>
      <w:bookmarkStart w:id="76" w:name="z249"/>
      <w:r w:rsidRPr="00A7612D">
        <w:rPr>
          <w:color w:val="000000"/>
        </w:rPr>
        <w:t>5) снижение коэффициента рентабельности активов 2 (два) и более раза в течение 6 (шести) последовательных месяцев ниже 0,2 (ноль целых две десятых) процента.</w:t>
      </w:r>
    </w:p>
    <w:bookmarkEnd w:id="76"/>
    <w:p w:rsidR="00E75099" w:rsidRPr="00A7612D" w:rsidRDefault="00E75099" w:rsidP="00E75099">
      <w:pPr>
        <w:ind w:firstLine="708"/>
        <w:jc w:val="both"/>
      </w:pPr>
      <w:r w:rsidRPr="00A7612D">
        <w:rPr>
          <w:color w:val="000000"/>
        </w:rPr>
        <w:t>Коэффициент рентабельности активов рассчитывается как отношение нераспределенной чистой прибыли (непокрытого убытка) в годовом выражении к средней величине активов по следующей формуле: </w:t>
      </w:r>
    </w:p>
    <w:p w:rsidR="00E75099" w:rsidRPr="00A7612D" w:rsidRDefault="00E75099" w:rsidP="00E75099">
      <w:r w:rsidRPr="00A7612D">
        <w:br/>
      </w:r>
    </w:p>
    <w:p w:rsidR="00E75099" w:rsidRPr="00A7612D" w:rsidRDefault="00E75099" w:rsidP="00E75099">
      <w:pPr>
        <w:jc w:val="both"/>
      </w:pPr>
      <w:r w:rsidRPr="00A7612D">
        <w:rPr>
          <w:noProof/>
        </w:rPr>
        <w:drawing>
          <wp:inline distT="0" distB="0" distL="0" distR="0" wp14:anchorId="49B87D8C" wp14:editId="45B54843">
            <wp:extent cx="2730500" cy="43180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730500" cy="431800"/>
                    </a:xfrm>
                    <a:prstGeom prst="rect">
                      <a:avLst/>
                    </a:prstGeom>
                  </pic:spPr>
                </pic:pic>
              </a:graphicData>
            </a:graphic>
          </wp:inline>
        </w:drawing>
      </w:r>
    </w:p>
    <w:p w:rsidR="00E75099" w:rsidRPr="00A7612D" w:rsidRDefault="00E75099" w:rsidP="00E75099">
      <w:r w:rsidRPr="00A7612D">
        <w:br/>
      </w:r>
    </w:p>
    <w:p w:rsidR="00E75099" w:rsidRPr="00A7612D" w:rsidRDefault="00E75099" w:rsidP="00E75099">
      <w:pPr>
        <w:ind w:firstLine="708"/>
        <w:jc w:val="both"/>
      </w:pPr>
      <w:r w:rsidRPr="00A7612D">
        <w:rPr>
          <w:color w:val="000000"/>
        </w:rPr>
        <w:t>НЧП (НУ) (n) - превышение текущих доходов (расходов) над текущими расходами (доходами) после уплаты подоходного налога;</w:t>
      </w:r>
    </w:p>
    <w:p w:rsidR="00E75099" w:rsidRPr="00A7612D" w:rsidRDefault="00E75099" w:rsidP="00E75099">
      <w:pPr>
        <w:ind w:firstLine="708"/>
        <w:jc w:val="both"/>
      </w:pPr>
      <w:r w:rsidRPr="00A7612D">
        <w:rPr>
          <w:color w:val="000000"/>
        </w:rPr>
        <w:t>Аср (n) - средняя величина активов за определенный рассматриваемый период;</w:t>
      </w:r>
    </w:p>
    <w:p w:rsidR="00E75099" w:rsidRPr="00A7612D" w:rsidRDefault="00E75099" w:rsidP="00E75099">
      <w:pPr>
        <w:ind w:firstLine="708"/>
        <w:jc w:val="both"/>
      </w:pPr>
      <w:r w:rsidRPr="00A7612D">
        <w:rPr>
          <w:color w:val="000000"/>
        </w:rPr>
        <w:t>Кк - коэффициент корректировки, который рассчитывается по следующей формуле: </w:t>
      </w:r>
    </w:p>
    <w:p w:rsidR="00E75099" w:rsidRPr="00A7612D" w:rsidRDefault="00E75099" w:rsidP="00E75099">
      <w:pPr>
        <w:ind w:firstLine="567"/>
      </w:pPr>
      <w:r w:rsidRPr="00A7612D">
        <w:br/>
      </w:r>
    </w:p>
    <w:p w:rsidR="00E75099" w:rsidRPr="00A7612D" w:rsidRDefault="00E75099" w:rsidP="00E75099">
      <w:pPr>
        <w:jc w:val="both"/>
      </w:pPr>
      <w:r w:rsidRPr="00A7612D">
        <w:rPr>
          <w:noProof/>
        </w:rPr>
        <w:drawing>
          <wp:inline distT="0" distB="0" distL="0" distR="0" wp14:anchorId="56A21B77" wp14:editId="24047801">
            <wp:extent cx="1282700" cy="3937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1282700" cy="393700"/>
                    </a:xfrm>
                    <a:prstGeom prst="rect">
                      <a:avLst/>
                    </a:prstGeom>
                  </pic:spPr>
                </pic:pic>
              </a:graphicData>
            </a:graphic>
          </wp:inline>
        </w:drawing>
      </w:r>
    </w:p>
    <w:p w:rsidR="00E75099" w:rsidRPr="00A7612D" w:rsidRDefault="00E75099" w:rsidP="00E75099">
      <w:pPr>
        <w:ind w:firstLine="567"/>
      </w:pPr>
      <w:r w:rsidRPr="00A7612D">
        <w:br/>
      </w:r>
    </w:p>
    <w:p w:rsidR="00E75099" w:rsidRPr="00A7612D" w:rsidRDefault="00E75099" w:rsidP="00E75099">
      <w:pPr>
        <w:ind w:firstLine="708"/>
        <w:jc w:val="both"/>
      </w:pPr>
      <w:r w:rsidRPr="00A7612D">
        <w:rPr>
          <w:color w:val="000000"/>
        </w:rPr>
        <w:t>М - количество истекших месяцев с начала соответствующего финансового года.</w:t>
      </w:r>
    </w:p>
    <w:p w:rsidR="00E75099" w:rsidRPr="00A7612D" w:rsidRDefault="00E75099" w:rsidP="00E75099">
      <w:pPr>
        <w:ind w:firstLine="708"/>
        <w:jc w:val="both"/>
      </w:pPr>
      <w:r w:rsidRPr="00A7612D">
        <w:rPr>
          <w:color w:val="000000"/>
        </w:rPr>
        <w:t>Средняя величина активов рассчитывается как отношение суммы размера активов за истекшие месяцы соответствующего года к количеству истекших месяцев соответствующего года по следующей формуле: </w:t>
      </w:r>
    </w:p>
    <w:p w:rsidR="00E75099" w:rsidRPr="00A7612D" w:rsidRDefault="00E75099" w:rsidP="00E75099">
      <w:r w:rsidRPr="00A7612D">
        <w:br/>
      </w:r>
    </w:p>
    <w:p w:rsidR="00E75099" w:rsidRPr="00A7612D" w:rsidRDefault="00E75099" w:rsidP="00E75099">
      <w:pPr>
        <w:jc w:val="both"/>
      </w:pPr>
      <w:r w:rsidRPr="00A7612D">
        <w:rPr>
          <w:noProof/>
        </w:rPr>
        <w:drawing>
          <wp:inline distT="0" distB="0" distL="0" distR="0" wp14:anchorId="5A7C74AF" wp14:editId="739551DC">
            <wp:extent cx="2463800" cy="3937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2463800" cy="393700"/>
                    </a:xfrm>
                    <a:prstGeom prst="rect">
                      <a:avLst/>
                    </a:prstGeom>
                  </pic:spPr>
                </pic:pic>
              </a:graphicData>
            </a:graphic>
          </wp:inline>
        </w:drawing>
      </w:r>
    </w:p>
    <w:p w:rsidR="00E75099" w:rsidRPr="00A7612D" w:rsidRDefault="00E75099" w:rsidP="00E75099">
      <w:r w:rsidRPr="00A7612D">
        <w:br/>
      </w:r>
    </w:p>
    <w:p w:rsidR="00E75099" w:rsidRPr="00A7612D" w:rsidRDefault="00E75099" w:rsidP="00E75099">
      <w:pPr>
        <w:ind w:firstLine="708"/>
        <w:jc w:val="both"/>
      </w:pPr>
      <w:r w:rsidRPr="00A7612D">
        <w:rPr>
          <w:color w:val="000000"/>
        </w:rPr>
        <w:t>Аср(n) - средняя величина активов за определенный рассматриваемый период;</w:t>
      </w:r>
    </w:p>
    <w:p w:rsidR="00E75099" w:rsidRPr="00A7612D" w:rsidRDefault="00E75099" w:rsidP="00E75099">
      <w:pPr>
        <w:jc w:val="both"/>
      </w:pPr>
      <w:r w:rsidRPr="00A7612D">
        <w:rPr>
          <w:color w:val="000000"/>
        </w:rPr>
        <w:t>А(0, 1…n) - размер активов на конец определенного месяца;</w:t>
      </w:r>
    </w:p>
    <w:p w:rsidR="00E75099" w:rsidRPr="00A7612D" w:rsidRDefault="00E75099" w:rsidP="00E75099">
      <w:pPr>
        <w:jc w:val="both"/>
      </w:pPr>
      <w:r w:rsidRPr="00A7612D">
        <w:rPr>
          <w:color w:val="000000"/>
        </w:rPr>
        <w:t>n - количество истекших месяцев с начала соответствующего финансового года;</w:t>
      </w:r>
    </w:p>
    <w:p w:rsidR="00E75099" w:rsidRPr="00A7612D" w:rsidRDefault="00E75099" w:rsidP="00E75099">
      <w:pPr>
        <w:ind w:firstLine="708"/>
        <w:jc w:val="both"/>
      </w:pPr>
      <w:r w:rsidRPr="00A7612D">
        <w:rPr>
          <w:color w:val="000000"/>
        </w:rPr>
        <w:t>6) отношение среднемесячного значения операций "РЕПО" с ценными бумагами к среднемесячному значению совокупных обязательств рассчитывается по следующей формуле:</w:t>
      </w:r>
    </w:p>
    <w:p w:rsidR="00E75099" w:rsidRPr="00A7612D" w:rsidRDefault="00E75099" w:rsidP="00E75099">
      <w:r w:rsidRPr="00A7612D">
        <w:br/>
      </w:r>
    </w:p>
    <w:p w:rsidR="00E75099" w:rsidRPr="00A7612D" w:rsidRDefault="00E75099" w:rsidP="00E75099">
      <w:pPr>
        <w:jc w:val="both"/>
      </w:pPr>
      <w:r w:rsidRPr="00A7612D">
        <w:rPr>
          <w:noProof/>
        </w:rPr>
        <w:drawing>
          <wp:inline distT="0" distB="0" distL="0" distR="0" wp14:anchorId="42726187" wp14:editId="39145495">
            <wp:extent cx="1676400" cy="49530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1676400" cy="495300"/>
                    </a:xfrm>
                    <a:prstGeom prst="rect">
                      <a:avLst/>
                    </a:prstGeom>
                  </pic:spPr>
                </pic:pic>
              </a:graphicData>
            </a:graphic>
          </wp:inline>
        </w:drawing>
      </w:r>
    </w:p>
    <w:p w:rsidR="00E75099" w:rsidRPr="00A7612D" w:rsidRDefault="00E75099" w:rsidP="00E75099">
      <w:r w:rsidRPr="00A7612D">
        <w:br/>
      </w:r>
    </w:p>
    <w:p w:rsidR="00E75099" w:rsidRPr="00A7612D" w:rsidRDefault="00E75099" w:rsidP="00E75099">
      <w:pPr>
        <w:ind w:firstLine="708"/>
        <w:jc w:val="both"/>
      </w:pPr>
      <w:r w:rsidRPr="00A7612D">
        <w:rPr>
          <w:color w:val="000000"/>
        </w:rPr>
        <w:t>ПР – среднемесячное значение операций "РЕПО" с ценными бумагами, рассчитываемое как сумма балансовой стоимости операций "РЕПО" за каждый рабочий день отчетного месяца к количеству рабочих дней в соответствующем отчетном месяце;</w:t>
      </w:r>
    </w:p>
    <w:p w:rsidR="00E75099" w:rsidRPr="00A7612D" w:rsidRDefault="00E75099" w:rsidP="00E75099">
      <w:pPr>
        <w:ind w:firstLine="708"/>
        <w:jc w:val="both"/>
      </w:pPr>
      <w:r w:rsidRPr="00A7612D">
        <w:rPr>
          <w:color w:val="000000"/>
        </w:rPr>
        <w:t>ОБ – среднемесячное значение совокупных обязательств, рассчитываемое как сумма балансовой стоимости совокупных обязательств за каждый рабочий день отчетного месяца к количеству рабочих дней в соответствующем отчетном месяце.</w:t>
      </w:r>
    </w:p>
    <w:p w:rsidR="00E75099" w:rsidRPr="00A7612D" w:rsidRDefault="00E75099" w:rsidP="00E75099">
      <w:pPr>
        <w:ind w:firstLine="708"/>
        <w:jc w:val="both"/>
      </w:pPr>
      <w:r w:rsidRPr="00A7612D">
        <w:rPr>
          <w:color w:val="000000"/>
        </w:rPr>
        <w:t>Значение отношения среднемесячного значения операций "РЕПО" с ценными бумагами к среднемесячному значению совокупных обязательств, указанное в настоящем подпункте, составляет:</w:t>
      </w:r>
    </w:p>
    <w:p w:rsidR="00E75099" w:rsidRPr="00A7612D" w:rsidRDefault="00E75099" w:rsidP="00E75099">
      <w:pPr>
        <w:ind w:firstLine="708"/>
        <w:jc w:val="both"/>
      </w:pPr>
      <w:r w:rsidRPr="00A7612D">
        <w:rPr>
          <w:color w:val="000000"/>
        </w:rPr>
        <w:t>не более 35 (тридцати пяти) процентов от совокупных обязательств с 1 января 2026 года;</w:t>
      </w:r>
    </w:p>
    <w:p w:rsidR="00E75099" w:rsidRPr="00A7612D" w:rsidRDefault="00E75099" w:rsidP="00E75099">
      <w:pPr>
        <w:ind w:firstLine="708"/>
        <w:jc w:val="both"/>
      </w:pPr>
      <w:r w:rsidRPr="00A7612D">
        <w:rPr>
          <w:color w:val="000000"/>
        </w:rPr>
        <w:t>не более 25 (двадцати пяти) процентов от совокупных обязательств с 1 июля 2026 года.</w:t>
      </w:r>
    </w:p>
    <w:p w:rsidR="00E75099" w:rsidRPr="00A7612D" w:rsidRDefault="00E75099" w:rsidP="00E75099">
      <w:pPr>
        <w:ind w:firstLine="708"/>
        <w:jc w:val="both"/>
      </w:pPr>
      <w:r w:rsidRPr="00A7612D">
        <w:rPr>
          <w:color w:val="000000"/>
        </w:rPr>
        <w:t>Требования подпункта 5) настоящего пункта применяются к банку, у которого коэффициент достаточности основного капитала (k1) равен или находится ниже коэффициента достаточности основного капитала 0,10 или коэффициент достаточности собственного капитала (k2) равен или ниже коэффициента достаточности собственного капитала 0,13 (ноль целых тринадцать сотых), установленных настоящим постановлением.</w:t>
      </w:r>
    </w:p>
    <w:p w:rsidR="00E75099" w:rsidRPr="00A7612D" w:rsidRDefault="00E75099" w:rsidP="00E75099">
      <w:pPr>
        <w:ind w:firstLine="708"/>
        <w:jc w:val="both"/>
      </w:pPr>
      <w:r w:rsidRPr="00A7612D">
        <w:rPr>
          <w:color w:val="000000"/>
        </w:rPr>
        <w:t>Требования подпункта 5) настоящего пункта применяются к филиалу банка-нерезидента Республики Казахстан в случае, если коэффициент достаточности активов, принимаемых в качестве резерва (k1), предусмотренный в Нормативах № 23 равен или находится ниже 0,13 (ноль целых тринадцать сотых).</w:t>
      </w:r>
    </w:p>
    <w:p w:rsidR="00E75099" w:rsidRPr="00A7612D" w:rsidRDefault="00E75099" w:rsidP="00E75099">
      <w:pPr>
        <w:ind w:firstLine="708"/>
        <w:jc w:val="both"/>
      </w:pPr>
      <w:r w:rsidRPr="00A7612D">
        <w:rPr>
          <w:color w:val="000000"/>
        </w:rPr>
        <w:t>Под нераспределенной чистой прибылью (непокрытым убытком) филиала банка-нерезидента Республики Казахстан понимается результат деятельности филиала банка-нерезидента Республики Казахстан (чистые доходы или чистые расходы).</w:t>
      </w:r>
      <w:bookmarkStart w:id="77" w:name="z251"/>
    </w:p>
    <w:p w:rsidR="00E75099" w:rsidRPr="00A7612D" w:rsidRDefault="00E75099" w:rsidP="00E75099">
      <w:pPr>
        <w:ind w:firstLine="708"/>
        <w:jc w:val="both"/>
        <w:rPr>
          <w:color w:val="000000"/>
        </w:rPr>
      </w:pPr>
      <w:r w:rsidRPr="00A7612D">
        <w:rPr>
          <w:color w:val="000000"/>
        </w:rPr>
        <w:t>108. Показатели, включенные в расчет факторов, предусмотренных подпунктами 1) и 5) части первой пункта 98 настоящих Нормативов, дополняются сценариями уполномоченного органа, предоставляемыми уполномоченным органом ежегодно до 1 февраля банкам, включенным в список финансовых организаций, отнесенных к числу системно значимых, в список потенциальных банков, которые могут быть признаны системно значимыми, в соответствии с постановлением Правления Национального Банка Республики Казахстан от 23 декабря 2019 года № 240 "Об утверждении Правил отнесения финансовых организаций к числу системно значимых", зарегистрированным в Реестре государственной регистрации нормативных правовых актов под № 19925, для проведения в срок не позднее 1 апреля отчетного года стресс-тестирования и представления его результатов уполномоченному органу.</w:t>
      </w:r>
      <w:bookmarkEnd w:id="77"/>
    </w:p>
    <w:p w:rsidR="00E75099" w:rsidRPr="00A7612D" w:rsidRDefault="00E75099" w:rsidP="00E75099">
      <w:pPr>
        <w:ind w:firstLine="567"/>
        <w:jc w:val="both"/>
      </w:pPr>
    </w:p>
    <w:p w:rsidR="00E75099" w:rsidRPr="00A7612D" w:rsidRDefault="00E75099" w:rsidP="00E75099">
      <w:pPr>
        <w:pStyle w:val="isselectedend"/>
        <w:widowControl w:val="0"/>
        <w:spacing w:before="0" w:beforeAutospacing="0" w:after="0" w:afterAutospacing="0"/>
        <w:ind w:firstLine="709"/>
        <w:rPr>
          <w:rStyle w:val="af7"/>
          <w:sz w:val="28"/>
          <w:szCs w:val="28"/>
        </w:rPr>
      </w:pPr>
      <w:r w:rsidRPr="00A7612D">
        <w:rPr>
          <w:rStyle w:val="af7"/>
          <w:sz w:val="28"/>
          <w:szCs w:val="28"/>
        </w:rPr>
        <w:t>Глава 12. Коэффициент качества потребительских займов физических лиц</w:t>
      </w:r>
    </w:p>
    <w:p w:rsidR="00E75099" w:rsidRPr="00A7612D" w:rsidRDefault="00E75099" w:rsidP="00E75099">
      <w:pPr>
        <w:ind w:firstLine="708"/>
        <w:jc w:val="both"/>
        <w:rPr>
          <w:color w:val="000000"/>
        </w:rPr>
      </w:pPr>
      <w:r w:rsidRPr="00A7612D">
        <w:rPr>
          <w:color w:val="000000"/>
        </w:rPr>
        <w:t>109. Коэффициент качества потребительских займов рассчитывается как отношение потребительских займов с просроченной задолженностью по основному долгу и (или) начисленному вознаграждению свыше 90 (девяноста) календарных дней к совокупной сумме потребительских займов и рассчитывается банком следующим образом:</w:t>
      </w:r>
    </w:p>
    <w:p w:rsidR="00E75099" w:rsidRPr="00A7612D" w:rsidRDefault="00E75099" w:rsidP="00E75099">
      <w:pPr>
        <w:ind w:firstLine="567"/>
        <w:jc w:val="both"/>
        <w:rPr>
          <w:color w:val="000000"/>
        </w:rPr>
      </w:pPr>
    </w:p>
    <w:p w:rsidR="00E75099" w:rsidRPr="00A7612D" w:rsidRDefault="00E75099" w:rsidP="00E75099">
      <w:pPr>
        <w:pStyle w:val="isselectedend"/>
        <w:widowControl w:val="0"/>
        <w:spacing w:before="0" w:beforeAutospacing="0" w:after="0" w:afterAutospacing="0"/>
        <w:ind w:firstLine="709"/>
        <w:jc w:val="both"/>
        <w:rPr>
          <w:sz w:val="28"/>
          <w:szCs w:val="28"/>
        </w:rPr>
      </w:pPr>
      <w:r w:rsidRPr="00A7612D">
        <w:rPr>
          <w:sz w:val="28"/>
          <w:szCs w:val="28"/>
        </w:rPr>
        <w:t xml:space="preserve">Ккпз = </w:t>
      </w:r>
      <w:bookmarkStart w:id="78" w:name="_Hlk220608655"/>
      <w:r w:rsidRPr="00A7612D">
        <w:rPr>
          <w:sz w:val="28"/>
          <w:szCs w:val="28"/>
        </w:rPr>
        <w:t xml:space="preserve">НПЛпз / Спз </w:t>
      </w:r>
      <w:bookmarkEnd w:id="78"/>
      <w:r w:rsidRPr="00A7612D">
        <w:rPr>
          <w:sz w:val="28"/>
          <w:szCs w:val="28"/>
        </w:rPr>
        <w:t>× 100%,</w:t>
      </w:r>
    </w:p>
    <w:p w:rsidR="00E75099" w:rsidRPr="00A7612D" w:rsidRDefault="00E75099" w:rsidP="00E75099">
      <w:pPr>
        <w:pStyle w:val="isselectedend"/>
        <w:widowControl w:val="0"/>
        <w:spacing w:before="0" w:beforeAutospacing="0" w:after="0" w:afterAutospacing="0"/>
        <w:ind w:firstLine="709"/>
        <w:jc w:val="both"/>
        <w:rPr>
          <w:sz w:val="28"/>
          <w:szCs w:val="28"/>
        </w:rPr>
      </w:pPr>
    </w:p>
    <w:p w:rsidR="00E75099" w:rsidRPr="00A7612D" w:rsidRDefault="00E75099" w:rsidP="00E75099">
      <w:pPr>
        <w:pStyle w:val="isselectedend"/>
        <w:widowControl w:val="0"/>
        <w:spacing w:before="0" w:beforeAutospacing="0" w:after="0" w:afterAutospacing="0"/>
        <w:ind w:firstLine="709"/>
        <w:jc w:val="both"/>
        <w:rPr>
          <w:sz w:val="28"/>
          <w:szCs w:val="28"/>
        </w:rPr>
      </w:pPr>
      <w:r w:rsidRPr="00A7612D">
        <w:rPr>
          <w:sz w:val="28"/>
          <w:szCs w:val="28"/>
        </w:rPr>
        <w:t>где:</w:t>
      </w:r>
    </w:p>
    <w:p w:rsidR="00E75099" w:rsidRPr="00A7612D" w:rsidRDefault="00E75099" w:rsidP="00E75099">
      <w:pPr>
        <w:pStyle w:val="isselectedend"/>
        <w:widowControl w:val="0"/>
        <w:spacing w:before="0" w:beforeAutospacing="0" w:after="0" w:afterAutospacing="0"/>
        <w:ind w:firstLine="709"/>
        <w:jc w:val="both"/>
        <w:rPr>
          <w:sz w:val="28"/>
          <w:szCs w:val="28"/>
        </w:rPr>
      </w:pPr>
      <w:bookmarkStart w:id="79" w:name="_Hlk220608664"/>
      <w:r w:rsidRPr="00A7612D">
        <w:rPr>
          <w:sz w:val="28"/>
          <w:szCs w:val="28"/>
        </w:rPr>
        <w:t>НПЛпз</w:t>
      </w:r>
      <w:bookmarkEnd w:id="79"/>
      <w:r w:rsidRPr="00A7612D">
        <w:rPr>
          <w:sz w:val="28"/>
          <w:szCs w:val="28"/>
        </w:rPr>
        <w:t xml:space="preserve"> - сумма потребительских займов, с просроченной задолженностью по основному долгу и (или) начисленному вознаграждению свыше 90 (девяноста) календарных дней. </w:t>
      </w:r>
    </w:p>
    <w:p w:rsidR="00E75099" w:rsidRPr="00A7612D" w:rsidRDefault="00E75099" w:rsidP="00E75099">
      <w:pPr>
        <w:pStyle w:val="isselectedend"/>
        <w:widowControl w:val="0"/>
        <w:spacing w:before="0" w:beforeAutospacing="0" w:after="0" w:afterAutospacing="0"/>
        <w:ind w:firstLine="709"/>
        <w:jc w:val="both"/>
        <w:rPr>
          <w:sz w:val="28"/>
          <w:szCs w:val="28"/>
        </w:rPr>
      </w:pPr>
      <w:bookmarkStart w:id="80" w:name="_Hlk220608677"/>
      <w:r w:rsidRPr="00A7612D">
        <w:rPr>
          <w:sz w:val="28"/>
          <w:szCs w:val="28"/>
        </w:rPr>
        <w:t>Сбпз</w:t>
      </w:r>
      <w:bookmarkEnd w:id="80"/>
      <w:r w:rsidRPr="00A7612D">
        <w:rPr>
          <w:sz w:val="28"/>
          <w:szCs w:val="28"/>
        </w:rPr>
        <w:t xml:space="preserve"> - совокупная сумма потребительских займов.</w:t>
      </w:r>
    </w:p>
    <w:p w:rsidR="00E75099" w:rsidRPr="00A7612D" w:rsidRDefault="00E75099" w:rsidP="00E75099">
      <w:pPr>
        <w:pStyle w:val="isselectedend"/>
        <w:widowControl w:val="0"/>
        <w:spacing w:before="0" w:beforeAutospacing="0" w:after="0" w:afterAutospacing="0"/>
        <w:ind w:firstLine="709"/>
        <w:jc w:val="both"/>
        <w:rPr>
          <w:sz w:val="28"/>
          <w:szCs w:val="28"/>
        </w:rPr>
      </w:pPr>
      <w:r w:rsidRPr="00A7612D">
        <w:rPr>
          <w:sz w:val="28"/>
          <w:szCs w:val="28"/>
        </w:rPr>
        <w:t>Займы рассчитываются без учета счетов дисконтов и премий, корректировок и провизий (резервов), сформированных в соответствии с требованиями международных стандартов финансовой отчетности.</w:t>
      </w:r>
    </w:p>
    <w:p w:rsidR="00E75099" w:rsidRPr="00A7612D" w:rsidRDefault="00E75099" w:rsidP="00E75099">
      <w:pPr>
        <w:pStyle w:val="isselectedend"/>
        <w:widowControl w:val="0"/>
        <w:spacing w:before="0" w:beforeAutospacing="0" w:after="0" w:afterAutospacing="0"/>
        <w:ind w:firstLine="709"/>
        <w:jc w:val="both"/>
        <w:rPr>
          <w:rStyle w:val="af7"/>
          <w:b w:val="0"/>
          <w:sz w:val="28"/>
          <w:szCs w:val="28"/>
        </w:rPr>
      </w:pPr>
      <w:r w:rsidRPr="00A7612D">
        <w:rPr>
          <w:rStyle w:val="af7"/>
          <w:sz w:val="28"/>
          <w:szCs w:val="28"/>
        </w:rPr>
        <w:t>110. Предельное значение коэффициента качества потребительских займов устанавливается в размере не более 10 (десяти) процентов.</w:t>
      </w:r>
    </w:p>
    <w:p w:rsidR="00E75099" w:rsidRPr="00A7612D" w:rsidRDefault="00E75099" w:rsidP="00E75099">
      <w:pPr>
        <w:pStyle w:val="isselectedend"/>
        <w:widowControl w:val="0"/>
        <w:spacing w:before="0" w:beforeAutospacing="0" w:after="0" w:afterAutospacing="0"/>
        <w:ind w:firstLine="709"/>
        <w:jc w:val="both"/>
        <w:rPr>
          <w:rStyle w:val="af7"/>
          <w:b w:val="0"/>
          <w:sz w:val="28"/>
          <w:szCs w:val="28"/>
        </w:rPr>
      </w:pPr>
    </w:p>
    <w:p w:rsidR="00E75099" w:rsidRPr="00A7612D" w:rsidRDefault="00E75099" w:rsidP="00E75099">
      <w:pPr>
        <w:pStyle w:val="isselectedend"/>
        <w:widowControl w:val="0"/>
        <w:spacing w:before="0" w:beforeAutospacing="0" w:after="0" w:afterAutospacing="0"/>
        <w:ind w:firstLine="709"/>
        <w:jc w:val="both"/>
        <w:rPr>
          <w:rStyle w:val="af7"/>
          <w:sz w:val="28"/>
          <w:szCs w:val="28"/>
        </w:rPr>
      </w:pPr>
      <w:r w:rsidRPr="00A7612D">
        <w:rPr>
          <w:rStyle w:val="af7"/>
          <w:sz w:val="28"/>
          <w:szCs w:val="28"/>
        </w:rPr>
        <w:t>Глава 13. Коэффициент качества заемщиков потребительских займов</w:t>
      </w:r>
    </w:p>
    <w:p w:rsidR="00E75099" w:rsidRPr="00A7612D" w:rsidRDefault="00E75099" w:rsidP="00E75099">
      <w:pPr>
        <w:pStyle w:val="isselectedend"/>
        <w:widowControl w:val="0"/>
        <w:spacing w:before="0" w:beforeAutospacing="0" w:after="0" w:afterAutospacing="0"/>
        <w:ind w:firstLine="709"/>
        <w:jc w:val="both"/>
        <w:rPr>
          <w:sz w:val="28"/>
          <w:szCs w:val="28"/>
        </w:rPr>
      </w:pPr>
      <w:r w:rsidRPr="00A7612D">
        <w:rPr>
          <w:rStyle w:val="af7"/>
          <w:sz w:val="28"/>
          <w:szCs w:val="28"/>
        </w:rPr>
        <w:t xml:space="preserve">111. </w:t>
      </w:r>
      <w:r w:rsidRPr="00A7612D">
        <w:rPr>
          <w:sz w:val="28"/>
          <w:szCs w:val="28"/>
        </w:rPr>
        <w:t>Коэффициент качества заемщиков потребительских займов рассчитывается как отношение количества заемщиков, имеющих потребительские займы, с просроченной задолженностью по основному долгу и (или) начисленному вознаграждению свыше 90 (девяноста) календарных дней к общему количеству заемщиков по потребительским займам и рассчитывается банком следующим образом:</w:t>
      </w:r>
    </w:p>
    <w:p w:rsidR="00E75099" w:rsidRPr="00A7612D" w:rsidRDefault="00E75099" w:rsidP="00E75099">
      <w:pPr>
        <w:pStyle w:val="isselectedend"/>
        <w:widowControl w:val="0"/>
        <w:spacing w:before="0" w:beforeAutospacing="0" w:after="0" w:afterAutospacing="0"/>
        <w:ind w:firstLine="709"/>
        <w:jc w:val="both"/>
        <w:rPr>
          <w:sz w:val="28"/>
          <w:szCs w:val="28"/>
        </w:rPr>
      </w:pPr>
    </w:p>
    <w:p w:rsidR="00E75099" w:rsidRPr="00A7612D" w:rsidRDefault="00E75099" w:rsidP="00E75099">
      <w:pPr>
        <w:pStyle w:val="isselectedend"/>
        <w:widowControl w:val="0"/>
        <w:spacing w:before="0" w:beforeAutospacing="0" w:after="0" w:afterAutospacing="0"/>
        <w:ind w:firstLine="709"/>
        <w:jc w:val="both"/>
        <w:rPr>
          <w:sz w:val="28"/>
          <w:szCs w:val="28"/>
        </w:rPr>
      </w:pPr>
      <w:bookmarkStart w:id="81" w:name="_Hlk220608698"/>
      <w:r w:rsidRPr="00A7612D">
        <w:rPr>
          <w:sz w:val="28"/>
          <w:szCs w:val="28"/>
        </w:rPr>
        <w:t xml:space="preserve">Ккзнбпз = КЗнпз / КЗобщ </w:t>
      </w:r>
      <w:bookmarkEnd w:id="81"/>
      <w:r w:rsidRPr="00A7612D">
        <w:rPr>
          <w:sz w:val="28"/>
          <w:szCs w:val="28"/>
        </w:rPr>
        <w:t>× 100%,</w:t>
      </w:r>
    </w:p>
    <w:p w:rsidR="00E75099" w:rsidRPr="00A7612D" w:rsidRDefault="00E75099" w:rsidP="00E75099">
      <w:pPr>
        <w:pStyle w:val="isselectedend"/>
        <w:widowControl w:val="0"/>
        <w:spacing w:before="0" w:beforeAutospacing="0" w:after="0" w:afterAutospacing="0"/>
        <w:ind w:firstLine="709"/>
        <w:jc w:val="both"/>
        <w:rPr>
          <w:sz w:val="28"/>
          <w:szCs w:val="28"/>
        </w:rPr>
      </w:pPr>
      <w:r w:rsidRPr="00A7612D">
        <w:rPr>
          <w:sz w:val="28"/>
          <w:szCs w:val="28"/>
        </w:rPr>
        <w:t>где:</w:t>
      </w:r>
    </w:p>
    <w:p w:rsidR="00E75099" w:rsidRPr="00A7612D" w:rsidRDefault="00E75099" w:rsidP="00E75099">
      <w:pPr>
        <w:pStyle w:val="isselectedend"/>
        <w:widowControl w:val="0"/>
        <w:spacing w:before="0" w:beforeAutospacing="0" w:after="0" w:afterAutospacing="0"/>
        <w:ind w:firstLine="709"/>
        <w:jc w:val="both"/>
        <w:rPr>
          <w:sz w:val="28"/>
          <w:szCs w:val="28"/>
        </w:rPr>
      </w:pPr>
      <w:r w:rsidRPr="00A7612D">
        <w:rPr>
          <w:sz w:val="28"/>
          <w:szCs w:val="28"/>
        </w:rPr>
        <w:t>КЗнпз - количество заемщиков, имеющих потребительские займы с просроченной задолженностью по основному долгу и (или) начисленному вознаграждению свыше 90 (девяноста) календарных дней;</w:t>
      </w:r>
    </w:p>
    <w:p w:rsidR="00E75099" w:rsidRPr="00A7612D" w:rsidRDefault="00E75099" w:rsidP="00E75099">
      <w:pPr>
        <w:pStyle w:val="isselectedend"/>
        <w:widowControl w:val="0"/>
        <w:spacing w:before="0" w:beforeAutospacing="0" w:after="0" w:afterAutospacing="0"/>
        <w:ind w:firstLine="709"/>
        <w:jc w:val="both"/>
        <w:rPr>
          <w:sz w:val="28"/>
          <w:szCs w:val="28"/>
        </w:rPr>
      </w:pPr>
      <w:r w:rsidRPr="00A7612D">
        <w:rPr>
          <w:sz w:val="28"/>
          <w:szCs w:val="28"/>
        </w:rPr>
        <w:t>КЗобщ - общее количество заемщиков, имеющих потребительские займы в банке.</w:t>
      </w:r>
    </w:p>
    <w:p w:rsidR="00E75099" w:rsidRPr="00A7612D" w:rsidRDefault="00E75099" w:rsidP="00E75099">
      <w:pPr>
        <w:pStyle w:val="isselectedend"/>
        <w:widowControl w:val="0"/>
        <w:spacing w:before="0" w:beforeAutospacing="0" w:after="0" w:afterAutospacing="0"/>
        <w:ind w:firstLine="709"/>
        <w:jc w:val="both"/>
        <w:rPr>
          <w:sz w:val="28"/>
          <w:szCs w:val="28"/>
        </w:rPr>
      </w:pPr>
      <w:r w:rsidRPr="00A7612D">
        <w:rPr>
          <w:sz w:val="28"/>
          <w:szCs w:val="28"/>
        </w:rPr>
        <w:t>112. Предельное значение коэффициента по количеству заемщиков устанавливается в размере не более 10 (десяти) процентов.</w:t>
      </w:r>
    </w:p>
    <w:p w:rsidR="00E75099" w:rsidRPr="00A7612D" w:rsidRDefault="00E75099" w:rsidP="00E75099">
      <w:pPr>
        <w:pStyle w:val="isselectedend"/>
        <w:widowControl w:val="0"/>
        <w:spacing w:before="0" w:beforeAutospacing="0" w:after="0" w:afterAutospacing="0"/>
        <w:ind w:firstLine="709"/>
        <w:jc w:val="both"/>
        <w:rPr>
          <w:sz w:val="28"/>
          <w:szCs w:val="28"/>
        </w:rPr>
      </w:pPr>
      <w:r w:rsidRPr="00A7612D">
        <w:rPr>
          <w:sz w:val="28"/>
          <w:szCs w:val="28"/>
        </w:rPr>
        <w:t>113. Для целей расчета коэффициентов, установленных в Главах 12 и 13, под потребительскими займами понимаются банковский заем, не являющийся ипотечным жилищным займом (ипотечным займом), предоставляемый физическому лицу на приобретение товаров, работ, услуг и (или) иные цели, не связанные с осуществлением предпринимательской деятельности, учитываемые банком на балансовых и внебалансовых счетах.</w:t>
      </w:r>
    </w:p>
    <w:p w:rsidR="00E75099" w:rsidRPr="00A7612D" w:rsidRDefault="00E75099" w:rsidP="00E75099">
      <w:pPr>
        <w:pStyle w:val="isselectedend"/>
        <w:widowControl w:val="0"/>
        <w:spacing w:before="0" w:beforeAutospacing="0" w:after="0" w:afterAutospacing="0"/>
        <w:ind w:firstLine="708"/>
        <w:jc w:val="both"/>
        <w:rPr>
          <w:rStyle w:val="s1"/>
          <w:sz w:val="28"/>
          <w:szCs w:val="28"/>
        </w:rPr>
      </w:pPr>
      <w:r w:rsidRPr="00A7612D">
        <w:rPr>
          <w:rStyle w:val="af7"/>
          <w:sz w:val="28"/>
          <w:szCs w:val="28"/>
        </w:rPr>
        <w:t xml:space="preserve">Глава 14. </w:t>
      </w:r>
      <w:r w:rsidRPr="00A7612D">
        <w:rPr>
          <w:rStyle w:val="s1"/>
          <w:sz w:val="28"/>
          <w:szCs w:val="28"/>
        </w:rPr>
        <w:t>лимиты открытой валютной позиции</w:t>
      </w:r>
    </w:p>
    <w:p w:rsidR="00E75099" w:rsidRPr="00A7612D" w:rsidRDefault="00E75099" w:rsidP="00E75099">
      <w:pPr>
        <w:pStyle w:val="isselectedend"/>
        <w:widowControl w:val="0"/>
        <w:spacing w:before="0" w:beforeAutospacing="0" w:after="0" w:afterAutospacing="0"/>
        <w:ind w:firstLine="709"/>
        <w:jc w:val="both"/>
        <w:rPr>
          <w:sz w:val="28"/>
          <w:szCs w:val="28"/>
        </w:rPr>
      </w:pPr>
      <w:r w:rsidRPr="00A7612D">
        <w:rPr>
          <w:sz w:val="28"/>
          <w:szCs w:val="28"/>
        </w:rPr>
        <w:t>114. Лимиты открытой валютной позиции, а также методика их расчёта устанавливаются в соответствии с приложением 20 к Нормативам.</w:t>
      </w:r>
    </w:p>
    <w:p w:rsidR="00E75099" w:rsidRPr="00A7612D" w:rsidRDefault="00E75099" w:rsidP="00E75099">
      <w:pPr>
        <w:pStyle w:val="pr"/>
        <w:rPr>
          <w:rStyle w:val="s0"/>
          <w:sz w:val="28"/>
          <w:szCs w:val="28"/>
        </w:rPr>
      </w:pPr>
    </w:p>
    <w:p w:rsidR="00E75099" w:rsidRPr="00A7612D" w:rsidRDefault="00E75099" w:rsidP="00E75099">
      <w:pPr>
        <w:pStyle w:val="pr"/>
        <w:rPr>
          <w:rStyle w:val="s0"/>
          <w:sz w:val="28"/>
          <w:szCs w:val="28"/>
        </w:rPr>
      </w:pPr>
    </w:p>
    <w:p w:rsidR="00E75099" w:rsidRPr="00A7612D" w:rsidRDefault="00E75099" w:rsidP="00E75099">
      <w:pPr>
        <w:pStyle w:val="pr"/>
        <w:rPr>
          <w:rStyle w:val="s0"/>
          <w:sz w:val="28"/>
          <w:szCs w:val="28"/>
        </w:rPr>
      </w:pPr>
    </w:p>
    <w:p w:rsidR="00E75099" w:rsidRPr="00A7612D" w:rsidRDefault="00E75099" w:rsidP="00E75099">
      <w:pPr>
        <w:pStyle w:val="pr"/>
        <w:rPr>
          <w:rStyle w:val="s0"/>
          <w:sz w:val="28"/>
          <w:szCs w:val="28"/>
        </w:rPr>
      </w:pPr>
    </w:p>
    <w:p w:rsidR="00E75099" w:rsidRPr="00A7612D" w:rsidRDefault="00E75099" w:rsidP="00E75099">
      <w:pPr>
        <w:pStyle w:val="pr"/>
        <w:ind w:left="4111" w:hanging="2693"/>
        <w:rPr>
          <w:rStyle w:val="s0"/>
          <w:sz w:val="28"/>
          <w:szCs w:val="28"/>
        </w:rPr>
      </w:pPr>
    </w:p>
    <w:p w:rsidR="00E75099" w:rsidRPr="00A7612D" w:rsidRDefault="00E75099" w:rsidP="00E75099">
      <w:pPr>
        <w:pStyle w:val="pr"/>
        <w:ind w:left="4111" w:hanging="2693"/>
        <w:rPr>
          <w:rStyle w:val="s0"/>
          <w:sz w:val="28"/>
          <w:szCs w:val="28"/>
        </w:rPr>
      </w:pPr>
    </w:p>
    <w:p w:rsidR="00E75099" w:rsidRPr="00A7612D" w:rsidRDefault="00E75099" w:rsidP="00E75099">
      <w:pPr>
        <w:pStyle w:val="pr"/>
        <w:ind w:left="4111" w:hanging="2693"/>
        <w:rPr>
          <w:rStyle w:val="s0"/>
          <w:sz w:val="28"/>
          <w:szCs w:val="28"/>
        </w:rPr>
      </w:pPr>
    </w:p>
    <w:p w:rsidR="00E75099" w:rsidRPr="00A7612D" w:rsidRDefault="00E75099" w:rsidP="00E75099">
      <w:pPr>
        <w:pStyle w:val="pr"/>
        <w:ind w:left="4111" w:hanging="2693"/>
        <w:rPr>
          <w:rStyle w:val="s0"/>
          <w:sz w:val="28"/>
          <w:szCs w:val="28"/>
        </w:rPr>
      </w:pPr>
    </w:p>
    <w:p w:rsidR="00E75099" w:rsidRPr="00A7612D" w:rsidRDefault="00E75099" w:rsidP="00E75099">
      <w:pPr>
        <w:pStyle w:val="pr"/>
        <w:ind w:left="4111" w:hanging="2693"/>
        <w:rPr>
          <w:rStyle w:val="s0"/>
          <w:sz w:val="28"/>
          <w:szCs w:val="28"/>
        </w:rPr>
      </w:pPr>
    </w:p>
    <w:p w:rsidR="00E75099" w:rsidRPr="00A7612D" w:rsidRDefault="00E75099" w:rsidP="00E75099">
      <w:pPr>
        <w:pStyle w:val="pr"/>
        <w:ind w:left="4111" w:hanging="2693"/>
        <w:rPr>
          <w:rStyle w:val="s0"/>
          <w:sz w:val="28"/>
          <w:szCs w:val="28"/>
        </w:rPr>
      </w:pPr>
    </w:p>
    <w:p w:rsidR="00E75099" w:rsidRPr="00A7612D" w:rsidRDefault="00E75099" w:rsidP="00E75099">
      <w:pPr>
        <w:pStyle w:val="pr"/>
        <w:ind w:left="4111" w:hanging="2693"/>
        <w:rPr>
          <w:rStyle w:val="s0"/>
          <w:sz w:val="28"/>
          <w:szCs w:val="28"/>
        </w:rPr>
      </w:pPr>
    </w:p>
    <w:p w:rsidR="00E75099" w:rsidRPr="00A7612D" w:rsidRDefault="00E75099" w:rsidP="00E75099">
      <w:pPr>
        <w:pStyle w:val="pr"/>
        <w:ind w:left="4111" w:hanging="2693"/>
        <w:rPr>
          <w:rStyle w:val="s0"/>
          <w:sz w:val="28"/>
          <w:szCs w:val="28"/>
        </w:rPr>
      </w:pPr>
    </w:p>
    <w:p w:rsidR="00E75099" w:rsidRPr="00A7612D" w:rsidRDefault="00E75099" w:rsidP="00E75099">
      <w:pPr>
        <w:pStyle w:val="pr"/>
        <w:ind w:left="4111" w:hanging="2693"/>
        <w:rPr>
          <w:rStyle w:val="s0"/>
          <w:sz w:val="28"/>
          <w:szCs w:val="28"/>
        </w:rPr>
      </w:pPr>
    </w:p>
    <w:p w:rsidR="00E75099" w:rsidRPr="00A7612D" w:rsidRDefault="00E75099" w:rsidP="00E75099">
      <w:pPr>
        <w:pStyle w:val="pr"/>
        <w:ind w:left="4111" w:hanging="2693"/>
        <w:rPr>
          <w:rStyle w:val="s0"/>
          <w:sz w:val="28"/>
          <w:szCs w:val="28"/>
        </w:rPr>
      </w:pPr>
    </w:p>
    <w:p w:rsidR="00E75099" w:rsidRPr="00A7612D" w:rsidRDefault="00E75099" w:rsidP="00E75099">
      <w:pPr>
        <w:pStyle w:val="pr"/>
        <w:ind w:left="4111" w:hanging="2693"/>
        <w:rPr>
          <w:rStyle w:val="s0"/>
          <w:sz w:val="28"/>
          <w:szCs w:val="28"/>
        </w:rPr>
      </w:pPr>
    </w:p>
    <w:p w:rsidR="00E75099" w:rsidRPr="00A7612D" w:rsidRDefault="00E75099" w:rsidP="00E75099">
      <w:pPr>
        <w:pStyle w:val="pr"/>
        <w:ind w:left="4111" w:hanging="2693"/>
        <w:rPr>
          <w:rStyle w:val="s0"/>
          <w:sz w:val="28"/>
          <w:szCs w:val="28"/>
        </w:rPr>
      </w:pPr>
    </w:p>
    <w:p w:rsidR="00E75099" w:rsidRPr="00A7612D" w:rsidRDefault="00E75099" w:rsidP="00E75099">
      <w:pPr>
        <w:pStyle w:val="pr"/>
        <w:ind w:left="4111" w:hanging="2693"/>
        <w:rPr>
          <w:rStyle w:val="s0"/>
          <w:sz w:val="28"/>
          <w:szCs w:val="28"/>
        </w:rPr>
      </w:pPr>
    </w:p>
    <w:p w:rsidR="00E75099" w:rsidRPr="00A7612D" w:rsidRDefault="00E75099" w:rsidP="00E75099">
      <w:pPr>
        <w:pStyle w:val="pr"/>
        <w:ind w:left="4111" w:hanging="2693"/>
        <w:rPr>
          <w:rStyle w:val="s0"/>
          <w:sz w:val="28"/>
          <w:szCs w:val="28"/>
        </w:rPr>
      </w:pPr>
    </w:p>
    <w:p w:rsidR="00E75099" w:rsidRPr="00A7612D" w:rsidRDefault="00E75099" w:rsidP="00E75099">
      <w:pPr>
        <w:pStyle w:val="pr"/>
        <w:ind w:left="4111" w:hanging="2693"/>
        <w:rPr>
          <w:rStyle w:val="s0"/>
          <w:sz w:val="28"/>
          <w:szCs w:val="28"/>
        </w:rPr>
      </w:pPr>
    </w:p>
    <w:p w:rsidR="00E75099" w:rsidRPr="00A7612D" w:rsidRDefault="00E75099" w:rsidP="00E75099">
      <w:pPr>
        <w:pStyle w:val="pr"/>
        <w:ind w:left="4111" w:hanging="2693"/>
        <w:rPr>
          <w:rStyle w:val="s0"/>
          <w:sz w:val="28"/>
          <w:szCs w:val="28"/>
        </w:rPr>
      </w:pPr>
    </w:p>
    <w:p w:rsidR="00E75099" w:rsidRPr="00A7612D" w:rsidRDefault="00E75099" w:rsidP="00E75099">
      <w:pPr>
        <w:pStyle w:val="pr"/>
        <w:ind w:left="4111" w:hanging="2693"/>
        <w:rPr>
          <w:rStyle w:val="s0"/>
          <w:sz w:val="28"/>
          <w:szCs w:val="28"/>
        </w:rPr>
      </w:pPr>
    </w:p>
    <w:p w:rsidR="00E75099" w:rsidRPr="00A7612D" w:rsidRDefault="00E75099" w:rsidP="00E75099">
      <w:pPr>
        <w:pStyle w:val="pr"/>
        <w:ind w:left="4111" w:hanging="2693"/>
        <w:rPr>
          <w:rStyle w:val="s0"/>
          <w:sz w:val="28"/>
          <w:szCs w:val="28"/>
        </w:rPr>
      </w:pPr>
    </w:p>
    <w:p w:rsidR="00E75099" w:rsidRPr="00A7612D" w:rsidRDefault="00E75099" w:rsidP="00E75099">
      <w:pPr>
        <w:pStyle w:val="pr"/>
        <w:ind w:left="4111" w:hanging="2693"/>
        <w:rPr>
          <w:rStyle w:val="s0"/>
          <w:sz w:val="28"/>
          <w:szCs w:val="28"/>
        </w:rPr>
      </w:pPr>
    </w:p>
    <w:p w:rsidR="00E75099" w:rsidRPr="00A7612D" w:rsidRDefault="00E75099" w:rsidP="00E75099">
      <w:pPr>
        <w:pStyle w:val="pr"/>
        <w:ind w:left="4111" w:hanging="2693"/>
        <w:rPr>
          <w:rStyle w:val="s0"/>
          <w:sz w:val="28"/>
          <w:szCs w:val="28"/>
        </w:rPr>
      </w:pPr>
    </w:p>
    <w:p w:rsidR="00E75099" w:rsidRPr="00A7612D" w:rsidRDefault="00E75099" w:rsidP="00E75099">
      <w:pPr>
        <w:pStyle w:val="pr"/>
        <w:ind w:left="4111" w:hanging="2693"/>
        <w:rPr>
          <w:rStyle w:val="s0"/>
          <w:sz w:val="28"/>
          <w:szCs w:val="28"/>
        </w:rPr>
      </w:pPr>
    </w:p>
    <w:p w:rsidR="00E75099" w:rsidRPr="00A7612D" w:rsidRDefault="00E75099" w:rsidP="00E75099">
      <w:pPr>
        <w:pStyle w:val="pr"/>
        <w:ind w:left="4111" w:hanging="2693"/>
        <w:rPr>
          <w:rStyle w:val="s0"/>
          <w:sz w:val="28"/>
          <w:szCs w:val="28"/>
        </w:rPr>
      </w:pPr>
    </w:p>
    <w:p w:rsidR="00E75099" w:rsidRPr="00A7612D" w:rsidRDefault="00E75099" w:rsidP="00E75099">
      <w:pPr>
        <w:pStyle w:val="pr"/>
        <w:ind w:left="4111" w:hanging="2693"/>
        <w:rPr>
          <w:rStyle w:val="s0"/>
          <w:sz w:val="28"/>
          <w:szCs w:val="28"/>
        </w:rPr>
      </w:pPr>
    </w:p>
    <w:p w:rsidR="00E75099" w:rsidRPr="00A7612D" w:rsidRDefault="00E75099" w:rsidP="00E75099">
      <w:pPr>
        <w:pStyle w:val="pr"/>
        <w:ind w:left="4111" w:hanging="2693"/>
        <w:rPr>
          <w:rStyle w:val="s0"/>
          <w:sz w:val="28"/>
          <w:szCs w:val="28"/>
        </w:rPr>
      </w:pPr>
    </w:p>
    <w:p w:rsidR="00E75099" w:rsidRPr="00A7612D" w:rsidRDefault="00E75099" w:rsidP="00E75099">
      <w:pPr>
        <w:pStyle w:val="pr"/>
        <w:ind w:left="4111" w:hanging="2693"/>
        <w:rPr>
          <w:rStyle w:val="s0"/>
          <w:sz w:val="28"/>
          <w:szCs w:val="28"/>
        </w:rPr>
      </w:pPr>
    </w:p>
    <w:p w:rsidR="00E75099" w:rsidRPr="00A7612D" w:rsidRDefault="00E75099" w:rsidP="00E75099">
      <w:pPr>
        <w:pStyle w:val="pr"/>
        <w:ind w:left="4111" w:hanging="2693"/>
        <w:rPr>
          <w:rStyle w:val="s0"/>
          <w:sz w:val="28"/>
          <w:szCs w:val="28"/>
        </w:rPr>
      </w:pPr>
    </w:p>
    <w:p w:rsidR="00E75099" w:rsidRPr="00A7612D" w:rsidRDefault="00E75099" w:rsidP="00E75099">
      <w:pPr>
        <w:pStyle w:val="pr"/>
        <w:ind w:left="4111" w:hanging="2693"/>
        <w:rPr>
          <w:rStyle w:val="s0"/>
          <w:sz w:val="28"/>
          <w:szCs w:val="28"/>
        </w:rPr>
      </w:pPr>
    </w:p>
    <w:p w:rsidR="00E75099" w:rsidRPr="00A7612D" w:rsidRDefault="00E75099" w:rsidP="00E75099">
      <w:pPr>
        <w:pStyle w:val="pr"/>
        <w:ind w:left="4111" w:hanging="2693"/>
        <w:rPr>
          <w:rStyle w:val="s0"/>
          <w:sz w:val="28"/>
          <w:szCs w:val="28"/>
        </w:rPr>
      </w:pPr>
    </w:p>
    <w:p w:rsidR="00E75099" w:rsidRPr="00A7612D" w:rsidRDefault="00E75099" w:rsidP="00E75099">
      <w:pPr>
        <w:pStyle w:val="pr"/>
        <w:ind w:left="4111" w:hanging="2693"/>
        <w:rPr>
          <w:rStyle w:val="s0"/>
          <w:sz w:val="28"/>
          <w:szCs w:val="28"/>
        </w:rPr>
      </w:pPr>
    </w:p>
    <w:p w:rsidR="00E75099" w:rsidRPr="00A7612D" w:rsidRDefault="00E75099" w:rsidP="00E75099">
      <w:pPr>
        <w:pStyle w:val="pr"/>
        <w:ind w:left="4111" w:hanging="2693"/>
        <w:rPr>
          <w:rStyle w:val="s0"/>
          <w:sz w:val="28"/>
          <w:szCs w:val="28"/>
        </w:rPr>
      </w:pPr>
    </w:p>
    <w:p w:rsidR="00E75099" w:rsidRPr="00A7612D" w:rsidRDefault="00E75099" w:rsidP="00E75099">
      <w:pPr>
        <w:pStyle w:val="pr"/>
        <w:ind w:left="4111" w:hanging="2693"/>
        <w:rPr>
          <w:sz w:val="28"/>
          <w:szCs w:val="28"/>
        </w:rPr>
      </w:pPr>
      <w:r w:rsidRPr="00A7612D">
        <w:rPr>
          <w:rStyle w:val="s0"/>
          <w:sz w:val="28"/>
          <w:szCs w:val="28"/>
        </w:rPr>
        <w:t>Приложение 1</w:t>
      </w:r>
    </w:p>
    <w:p w:rsidR="00E75099" w:rsidRPr="00A7612D" w:rsidRDefault="00E75099" w:rsidP="00E75099">
      <w:pPr>
        <w:pStyle w:val="pr"/>
        <w:ind w:left="4111" w:hanging="425"/>
        <w:rPr>
          <w:sz w:val="28"/>
          <w:szCs w:val="28"/>
        </w:rPr>
      </w:pPr>
      <w:r w:rsidRPr="00A7612D">
        <w:rPr>
          <w:rStyle w:val="s0"/>
          <w:sz w:val="28"/>
          <w:szCs w:val="28"/>
        </w:rPr>
        <w:t>к Пруденциальным нормативам для банка с универсальной банковской лицензией, банка с базовой банковской лицензией, их предельные значения и методики расчетов</w:t>
      </w:r>
    </w:p>
    <w:p w:rsidR="00E75099" w:rsidRPr="00A7612D" w:rsidRDefault="00E75099" w:rsidP="00E75099">
      <w:pPr>
        <w:pStyle w:val="pr"/>
        <w:rPr>
          <w:sz w:val="28"/>
          <w:szCs w:val="28"/>
        </w:rPr>
      </w:pPr>
      <w:r w:rsidRPr="00A7612D">
        <w:rPr>
          <w:rStyle w:val="s0"/>
          <w:sz w:val="28"/>
          <w:szCs w:val="28"/>
        </w:rPr>
        <w:t> </w:t>
      </w:r>
    </w:p>
    <w:p w:rsidR="00E75099" w:rsidRPr="00A7612D" w:rsidRDefault="00E75099" w:rsidP="00E75099">
      <w:pPr>
        <w:pStyle w:val="pr"/>
        <w:rPr>
          <w:sz w:val="28"/>
          <w:szCs w:val="28"/>
        </w:rPr>
      </w:pPr>
      <w:r w:rsidRPr="00A7612D">
        <w:rPr>
          <w:rStyle w:val="s0"/>
          <w:sz w:val="28"/>
          <w:szCs w:val="28"/>
        </w:rPr>
        <w:t> </w:t>
      </w:r>
    </w:p>
    <w:p w:rsidR="00E75099" w:rsidRPr="00A7612D" w:rsidRDefault="00E75099" w:rsidP="00E75099">
      <w:pPr>
        <w:pStyle w:val="pc"/>
        <w:rPr>
          <w:sz w:val="28"/>
          <w:szCs w:val="28"/>
        </w:rPr>
      </w:pPr>
      <w:r w:rsidRPr="00A7612D">
        <w:rPr>
          <w:rStyle w:val="s1"/>
          <w:sz w:val="28"/>
          <w:szCs w:val="28"/>
        </w:rPr>
        <w:t>Значения коэффициентов достаточности капитала</w:t>
      </w:r>
    </w:p>
    <w:p w:rsidR="00E75099" w:rsidRPr="00A7612D" w:rsidRDefault="00E75099" w:rsidP="00E75099">
      <w:pPr>
        <w:pStyle w:val="pc"/>
        <w:rPr>
          <w:sz w:val="28"/>
          <w:szCs w:val="28"/>
        </w:rPr>
      </w:pPr>
      <w:r w:rsidRPr="00A7612D">
        <w:rPr>
          <w:rStyle w:val="s1"/>
          <w:sz w:val="28"/>
          <w:szCs w:val="28"/>
        </w:rPr>
        <w:t> </w:t>
      </w:r>
    </w:p>
    <w:tbl>
      <w:tblPr>
        <w:tblW w:w="3750" w:type="pct"/>
        <w:jc w:val="center"/>
        <w:tblCellMar>
          <w:left w:w="0" w:type="dxa"/>
          <w:right w:w="0" w:type="dxa"/>
        </w:tblCellMar>
        <w:tblLook w:val="04A0" w:firstRow="1" w:lastRow="0" w:firstColumn="1" w:lastColumn="0" w:noHBand="0" w:noVBand="1"/>
      </w:tblPr>
      <w:tblGrid>
        <w:gridCol w:w="4808"/>
        <w:gridCol w:w="2405"/>
      </w:tblGrid>
      <w:tr w:rsidR="00E75099" w:rsidRPr="00A7612D" w:rsidTr="00EA0740">
        <w:trPr>
          <w:trHeight w:val="664"/>
          <w:jc w:val="center"/>
        </w:trPr>
        <w:tc>
          <w:tcPr>
            <w:tcW w:w="333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E75099" w:rsidRPr="00A7612D" w:rsidRDefault="00E75099" w:rsidP="00EA0740">
            <w:pPr>
              <w:pStyle w:val="pji"/>
              <w:rPr>
                <w:sz w:val="28"/>
                <w:szCs w:val="28"/>
              </w:rPr>
            </w:pPr>
            <w:r w:rsidRPr="00A7612D">
              <w:rPr>
                <w:sz w:val="28"/>
                <w:szCs w:val="28"/>
              </w:rPr>
              <w:t>Требования</w:t>
            </w:r>
          </w:p>
        </w:tc>
        <w:tc>
          <w:tcPr>
            <w:tcW w:w="166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E75099" w:rsidRPr="00A7612D" w:rsidRDefault="00E75099" w:rsidP="00EA0740">
            <w:pPr>
              <w:pStyle w:val="pji"/>
              <w:rPr>
                <w:sz w:val="28"/>
                <w:szCs w:val="28"/>
              </w:rPr>
            </w:pPr>
          </w:p>
        </w:tc>
      </w:tr>
      <w:tr w:rsidR="00E75099" w:rsidRPr="00A7612D" w:rsidTr="00EA0740">
        <w:trPr>
          <w:jc w:val="center"/>
        </w:trPr>
        <w:tc>
          <w:tcPr>
            <w:tcW w:w="333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rPr>
                <w:sz w:val="28"/>
                <w:szCs w:val="28"/>
              </w:rPr>
            </w:pPr>
            <w:r w:rsidRPr="00A7612D">
              <w:rPr>
                <w:sz w:val="28"/>
                <w:szCs w:val="28"/>
              </w:rPr>
              <w:t>Достаточность основного капитала (k1)</w:t>
            </w:r>
          </w:p>
        </w:tc>
        <w:tc>
          <w:tcPr>
            <w:tcW w:w="1667"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rPr>
                <w:sz w:val="28"/>
                <w:szCs w:val="28"/>
              </w:rPr>
            </w:pPr>
            <w:r w:rsidRPr="00A7612D">
              <w:rPr>
                <w:sz w:val="28"/>
                <w:szCs w:val="28"/>
              </w:rPr>
              <w:t>5,5%</w:t>
            </w:r>
          </w:p>
        </w:tc>
      </w:tr>
      <w:tr w:rsidR="00E75099" w:rsidRPr="00A7612D" w:rsidTr="00EA0740">
        <w:trPr>
          <w:jc w:val="center"/>
        </w:trPr>
        <w:tc>
          <w:tcPr>
            <w:tcW w:w="33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rPr>
                <w:sz w:val="28"/>
                <w:szCs w:val="28"/>
              </w:rPr>
            </w:pPr>
            <w:r w:rsidRPr="00A7612D">
              <w:rPr>
                <w:sz w:val="28"/>
                <w:szCs w:val="28"/>
              </w:rPr>
              <w:t>Достаточность капитала первого уровня (k1-2)</w:t>
            </w:r>
          </w:p>
        </w:tc>
        <w:tc>
          <w:tcPr>
            <w:tcW w:w="1667"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rPr>
                <w:sz w:val="28"/>
                <w:szCs w:val="28"/>
              </w:rPr>
            </w:pPr>
            <w:r w:rsidRPr="00A7612D">
              <w:rPr>
                <w:sz w:val="28"/>
                <w:szCs w:val="28"/>
              </w:rPr>
              <w:t>6,5%</w:t>
            </w:r>
          </w:p>
        </w:tc>
      </w:tr>
      <w:tr w:rsidR="00E75099" w:rsidRPr="00A7612D" w:rsidTr="00EA0740">
        <w:trPr>
          <w:jc w:val="center"/>
        </w:trPr>
        <w:tc>
          <w:tcPr>
            <w:tcW w:w="33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rPr>
                <w:sz w:val="28"/>
                <w:szCs w:val="28"/>
              </w:rPr>
            </w:pPr>
            <w:r w:rsidRPr="00A7612D">
              <w:rPr>
                <w:sz w:val="28"/>
                <w:szCs w:val="28"/>
              </w:rPr>
              <w:t>Достаточность собственного капитала (k2)</w:t>
            </w:r>
          </w:p>
        </w:tc>
        <w:tc>
          <w:tcPr>
            <w:tcW w:w="1667"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rPr>
                <w:sz w:val="28"/>
                <w:szCs w:val="28"/>
              </w:rPr>
            </w:pPr>
            <w:r w:rsidRPr="00A7612D">
              <w:rPr>
                <w:sz w:val="28"/>
                <w:szCs w:val="28"/>
              </w:rPr>
              <w:t>8%</w:t>
            </w:r>
          </w:p>
        </w:tc>
      </w:tr>
    </w:tbl>
    <w:p w:rsidR="00E75099" w:rsidRPr="00A7612D" w:rsidRDefault="00E75099" w:rsidP="00E75099">
      <w:pPr>
        <w:pStyle w:val="pj"/>
        <w:rPr>
          <w:sz w:val="28"/>
          <w:szCs w:val="28"/>
        </w:rPr>
      </w:pPr>
      <w:r w:rsidRPr="00A7612D">
        <w:rPr>
          <w:rStyle w:val="s0"/>
          <w:sz w:val="28"/>
          <w:szCs w:val="28"/>
        </w:rPr>
        <w:t>Примечание: значения коэффициентов достаточности капитала без учета надзорной надбавки по результатам SREP, а также надзорной надбавки по результатам SREP и регулярного AQR.</w:t>
      </w:r>
    </w:p>
    <w:p w:rsidR="00E75099" w:rsidRPr="00A7612D" w:rsidRDefault="00E75099" w:rsidP="00E75099">
      <w:pPr>
        <w:pStyle w:val="pc"/>
        <w:rPr>
          <w:sz w:val="28"/>
          <w:szCs w:val="28"/>
        </w:rPr>
      </w:pPr>
      <w:r w:rsidRPr="00A7612D">
        <w:rPr>
          <w:rStyle w:val="s1"/>
          <w:sz w:val="28"/>
          <w:szCs w:val="28"/>
        </w:rPr>
        <w:t> </w:t>
      </w:r>
    </w:p>
    <w:p w:rsidR="00E75099" w:rsidRPr="00A7612D" w:rsidRDefault="00E75099" w:rsidP="00E75099">
      <w:pPr>
        <w:pStyle w:val="pc"/>
        <w:rPr>
          <w:sz w:val="28"/>
          <w:szCs w:val="28"/>
        </w:rPr>
      </w:pPr>
      <w:r w:rsidRPr="00A7612D">
        <w:rPr>
          <w:rStyle w:val="s1"/>
          <w:sz w:val="28"/>
          <w:szCs w:val="28"/>
        </w:rPr>
        <w:t> </w:t>
      </w:r>
    </w:p>
    <w:p w:rsidR="00E75099" w:rsidRPr="00A7612D" w:rsidRDefault="00E75099" w:rsidP="00E75099">
      <w:pPr>
        <w:pStyle w:val="pc"/>
        <w:rPr>
          <w:sz w:val="28"/>
          <w:szCs w:val="28"/>
        </w:rPr>
      </w:pPr>
      <w:r w:rsidRPr="00A7612D">
        <w:rPr>
          <w:rStyle w:val="s1"/>
          <w:sz w:val="28"/>
          <w:szCs w:val="28"/>
        </w:rPr>
        <w:t>Значения коэффициентов достаточности капитала с учетом консервационного буфера и системного буфера</w:t>
      </w:r>
    </w:p>
    <w:p w:rsidR="00E75099" w:rsidRPr="00A7612D" w:rsidRDefault="00E75099" w:rsidP="00E75099">
      <w:pPr>
        <w:pStyle w:val="pc"/>
        <w:rPr>
          <w:sz w:val="28"/>
          <w:szCs w:val="28"/>
        </w:rPr>
      </w:pPr>
      <w:r w:rsidRPr="00A7612D">
        <w:rPr>
          <w:rStyle w:val="s1"/>
          <w:sz w:val="28"/>
          <w:szCs w:val="28"/>
        </w:rPr>
        <w:t> </w:t>
      </w:r>
    </w:p>
    <w:tbl>
      <w:tblPr>
        <w:tblW w:w="4859" w:type="pct"/>
        <w:tblInd w:w="-10" w:type="dxa"/>
        <w:tblCellMar>
          <w:left w:w="0" w:type="dxa"/>
          <w:right w:w="0" w:type="dxa"/>
        </w:tblCellMar>
        <w:tblLook w:val="04A0" w:firstRow="1" w:lastRow="0" w:firstColumn="1" w:lastColumn="0" w:noHBand="0" w:noVBand="1"/>
      </w:tblPr>
      <w:tblGrid>
        <w:gridCol w:w="5174"/>
        <w:gridCol w:w="4172"/>
      </w:tblGrid>
      <w:tr w:rsidR="00E75099" w:rsidRPr="00A7612D" w:rsidTr="00EA0740">
        <w:trPr>
          <w:trHeight w:val="572"/>
        </w:trPr>
        <w:tc>
          <w:tcPr>
            <w:tcW w:w="2768"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E75099" w:rsidRPr="00A7612D" w:rsidRDefault="00E75099" w:rsidP="00EA0740">
            <w:pPr>
              <w:pStyle w:val="pji"/>
            </w:pPr>
            <w:r w:rsidRPr="00A7612D">
              <w:t>Требования</w:t>
            </w:r>
          </w:p>
        </w:tc>
        <w:tc>
          <w:tcPr>
            <w:tcW w:w="22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pPr>
          </w:p>
        </w:tc>
      </w:tr>
      <w:tr w:rsidR="00E75099" w:rsidRPr="00A7612D" w:rsidTr="00EA0740">
        <w:tc>
          <w:tcPr>
            <w:tcW w:w="276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pPr>
            <w:r w:rsidRPr="00A7612D">
              <w:t>Достаточность</w:t>
            </w:r>
          </w:p>
          <w:p w:rsidR="00E75099" w:rsidRPr="00A7612D" w:rsidRDefault="00E75099" w:rsidP="00EA0740">
            <w:pPr>
              <w:pStyle w:val="pji"/>
            </w:pPr>
            <w:r w:rsidRPr="00A7612D">
              <w:t>Основного капитала (k1)</w:t>
            </w:r>
          </w:p>
        </w:tc>
        <w:tc>
          <w:tcPr>
            <w:tcW w:w="2232"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pPr>
            <w:r w:rsidRPr="00A7612D">
              <w:t xml:space="preserve">8% </w:t>
            </w:r>
          </w:p>
        </w:tc>
      </w:tr>
      <w:tr w:rsidR="00E75099" w:rsidRPr="00A7612D" w:rsidTr="00EA0740">
        <w:tc>
          <w:tcPr>
            <w:tcW w:w="27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pPr>
            <w:r w:rsidRPr="00A7612D">
              <w:t>Достаточность капитала первого уровня (k1-2)</w:t>
            </w:r>
          </w:p>
        </w:tc>
        <w:tc>
          <w:tcPr>
            <w:tcW w:w="2232"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pPr>
            <w:r w:rsidRPr="00A7612D">
              <w:t xml:space="preserve">9% </w:t>
            </w:r>
          </w:p>
        </w:tc>
      </w:tr>
      <w:tr w:rsidR="00E75099" w:rsidRPr="00A7612D" w:rsidTr="00EA0740">
        <w:tc>
          <w:tcPr>
            <w:tcW w:w="27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pPr>
            <w:r w:rsidRPr="00A7612D">
              <w:t>Достаточность собственного капитала (k2)</w:t>
            </w:r>
          </w:p>
        </w:tc>
        <w:tc>
          <w:tcPr>
            <w:tcW w:w="2232"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pPr>
            <w:r w:rsidRPr="00A7612D">
              <w:t xml:space="preserve">10,5% </w:t>
            </w:r>
          </w:p>
        </w:tc>
      </w:tr>
      <w:tr w:rsidR="00E75099" w:rsidRPr="00A7612D" w:rsidTr="00EA0740">
        <w:tc>
          <w:tcPr>
            <w:tcW w:w="27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pPr>
            <w:r w:rsidRPr="00A7612D">
              <w:t>Достаточность основного капитала для системно значимых банков (k1)</w:t>
            </w:r>
          </w:p>
        </w:tc>
        <w:tc>
          <w:tcPr>
            <w:tcW w:w="2232"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pPr>
            <w:r w:rsidRPr="00A7612D">
              <w:t xml:space="preserve">9,5% </w:t>
            </w:r>
          </w:p>
        </w:tc>
      </w:tr>
      <w:tr w:rsidR="00E75099" w:rsidRPr="00A7612D" w:rsidTr="00EA0740">
        <w:tc>
          <w:tcPr>
            <w:tcW w:w="27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pPr>
            <w:r w:rsidRPr="00A7612D">
              <w:t>Достаточность капитала первого уровня для системно значимых банков (k1-2)</w:t>
            </w:r>
          </w:p>
        </w:tc>
        <w:tc>
          <w:tcPr>
            <w:tcW w:w="2232"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pPr>
            <w:r w:rsidRPr="00A7612D">
              <w:t xml:space="preserve">10,5% </w:t>
            </w:r>
          </w:p>
        </w:tc>
      </w:tr>
      <w:tr w:rsidR="00E75099" w:rsidRPr="00A7612D" w:rsidTr="00EA0740">
        <w:tc>
          <w:tcPr>
            <w:tcW w:w="27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pPr>
            <w:r w:rsidRPr="00A7612D">
              <w:t>Достаточность собственного капитала для системно значимых банков (k2)</w:t>
            </w:r>
          </w:p>
        </w:tc>
        <w:tc>
          <w:tcPr>
            <w:tcW w:w="2232"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pPr>
            <w:r w:rsidRPr="00A7612D">
              <w:t xml:space="preserve">12% </w:t>
            </w:r>
          </w:p>
        </w:tc>
      </w:tr>
    </w:tbl>
    <w:p w:rsidR="00E75099" w:rsidRPr="00A7612D" w:rsidRDefault="00E75099" w:rsidP="00E75099">
      <w:pPr>
        <w:pStyle w:val="pj"/>
        <w:ind w:firstLine="709"/>
        <w:rPr>
          <w:rStyle w:val="s0"/>
        </w:rPr>
      </w:pPr>
      <w:r w:rsidRPr="00A7612D">
        <w:rPr>
          <w:rStyle w:val="s0"/>
        </w:rPr>
        <w:t xml:space="preserve">Примечание: </w:t>
      </w:r>
      <w:bookmarkStart w:id="82" w:name="SUB3"/>
      <w:bookmarkEnd w:id="82"/>
      <w:r w:rsidRPr="00A7612D">
        <w:rPr>
          <w:rStyle w:val="s0"/>
        </w:rPr>
        <w:t>значение коэффициентов достаточности собственного капитала и буферов собственного капитала, за исключением надзорной надбавки по результатам SREP, а также надзорной надбавки по результатам SREP и регулярного AQR и буфера по результатам надзорного стресс-тестирования, пересматриваются уполномоченным органом не реже 1 (одного) раза в 3 (три) года.</w:t>
      </w:r>
    </w:p>
    <w:p w:rsidR="00E75099" w:rsidRPr="00A7612D" w:rsidRDefault="00E75099" w:rsidP="00E75099">
      <w:pPr>
        <w:jc w:val="right"/>
        <w:rPr>
          <w:szCs w:val="28"/>
        </w:rPr>
      </w:pPr>
      <w:r w:rsidRPr="00A7612D">
        <w:rPr>
          <w:rStyle w:val="s0"/>
        </w:rPr>
        <w:br w:type="page"/>
      </w:r>
      <w:r w:rsidRPr="00A7612D">
        <w:rPr>
          <w:szCs w:val="28"/>
        </w:rPr>
        <w:t>Приложение 2</w:t>
      </w:r>
    </w:p>
    <w:p w:rsidR="00E75099" w:rsidRPr="00A7612D" w:rsidRDefault="00E75099" w:rsidP="00E75099">
      <w:pPr>
        <w:pStyle w:val="pr"/>
        <w:ind w:left="4111" w:hanging="425"/>
        <w:rPr>
          <w:sz w:val="28"/>
          <w:szCs w:val="28"/>
        </w:rPr>
      </w:pPr>
      <w:r w:rsidRPr="00A7612D">
        <w:rPr>
          <w:rStyle w:val="s0"/>
          <w:sz w:val="28"/>
          <w:szCs w:val="28"/>
        </w:rPr>
        <w:t>к Пруденциальным нормативам для банка с универсальной банковской лицензией, банка с базовой банковской лицензией, их предельные значения и методики расчетов</w:t>
      </w:r>
    </w:p>
    <w:p w:rsidR="00E75099" w:rsidRPr="00A7612D" w:rsidRDefault="00E75099" w:rsidP="00E75099">
      <w:pPr>
        <w:pStyle w:val="pc"/>
        <w:rPr>
          <w:sz w:val="28"/>
          <w:szCs w:val="28"/>
        </w:rPr>
      </w:pPr>
      <w:r w:rsidRPr="00A7612D">
        <w:rPr>
          <w:sz w:val="28"/>
          <w:szCs w:val="28"/>
        </w:rPr>
        <w:t> </w:t>
      </w:r>
    </w:p>
    <w:p w:rsidR="00E75099" w:rsidRPr="00A7612D" w:rsidRDefault="00E75099" w:rsidP="00E75099">
      <w:pPr>
        <w:pStyle w:val="pc"/>
        <w:rPr>
          <w:sz w:val="28"/>
          <w:szCs w:val="28"/>
        </w:rPr>
      </w:pPr>
      <w:r w:rsidRPr="00A7612D">
        <w:rPr>
          <w:sz w:val="28"/>
          <w:szCs w:val="28"/>
        </w:rPr>
        <w:t> </w:t>
      </w:r>
    </w:p>
    <w:p w:rsidR="00E75099" w:rsidRPr="00A7612D" w:rsidRDefault="00E75099" w:rsidP="00E75099">
      <w:pPr>
        <w:pStyle w:val="pc"/>
        <w:rPr>
          <w:sz w:val="28"/>
          <w:szCs w:val="28"/>
        </w:rPr>
      </w:pPr>
      <w:r w:rsidRPr="00A7612D">
        <w:rPr>
          <w:rStyle w:val="s0"/>
          <w:sz w:val="28"/>
          <w:szCs w:val="28"/>
        </w:rPr>
        <w:t>Минимальный размер ограничения нераспределенного чистого дохода</w:t>
      </w:r>
    </w:p>
    <w:p w:rsidR="00E75099" w:rsidRPr="00A7612D" w:rsidRDefault="00E75099" w:rsidP="00E75099">
      <w:pPr>
        <w:pStyle w:val="pc"/>
        <w:rPr>
          <w:sz w:val="28"/>
          <w:szCs w:val="28"/>
        </w:rPr>
      </w:pPr>
      <w:r w:rsidRPr="00A7612D">
        <w:rPr>
          <w:b/>
          <w:bCs/>
          <w:sz w:val="28"/>
          <w:szCs w:val="28"/>
        </w:rPr>
        <w:t> </w:t>
      </w:r>
    </w:p>
    <w:tbl>
      <w:tblPr>
        <w:tblW w:w="5000" w:type="pct"/>
        <w:jc w:val="center"/>
        <w:tblCellMar>
          <w:left w:w="0" w:type="dxa"/>
          <w:right w:w="0" w:type="dxa"/>
        </w:tblCellMar>
        <w:tblLook w:val="04A0" w:firstRow="1" w:lastRow="0" w:firstColumn="1" w:lastColumn="0" w:noHBand="0" w:noVBand="1"/>
      </w:tblPr>
      <w:tblGrid>
        <w:gridCol w:w="4955"/>
        <w:gridCol w:w="4662"/>
      </w:tblGrid>
      <w:tr w:rsidR="00E75099" w:rsidRPr="00A7612D" w:rsidTr="00EA0740">
        <w:trPr>
          <w:jc w:val="center"/>
        </w:trPr>
        <w:tc>
          <w:tcPr>
            <w:tcW w:w="25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Сумма превышения минимальных значений k1, k1-2 и (или) k2 в процентах от необходимого размера буфера</w:t>
            </w:r>
          </w:p>
        </w:tc>
        <w:tc>
          <w:tcPr>
            <w:tcW w:w="2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Минимальный уровень нераспределенного чистого дохода, подлежащий ограничению (в процентах)</w:t>
            </w:r>
          </w:p>
        </w:tc>
      </w:tr>
      <w:tr w:rsidR="00E75099" w:rsidRPr="00A7612D" w:rsidTr="00EA0740">
        <w:trPr>
          <w:jc w:val="center"/>
        </w:trPr>
        <w:tc>
          <w:tcPr>
            <w:tcW w:w="2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[&lt; 25%]</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[100%]</w:t>
            </w:r>
          </w:p>
        </w:tc>
      </w:tr>
      <w:tr w:rsidR="00E75099" w:rsidRPr="00A7612D" w:rsidTr="00EA0740">
        <w:trPr>
          <w:jc w:val="center"/>
        </w:trPr>
        <w:tc>
          <w:tcPr>
            <w:tcW w:w="2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[25% - 50%]</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[80%]</w:t>
            </w:r>
          </w:p>
        </w:tc>
      </w:tr>
      <w:tr w:rsidR="00E75099" w:rsidRPr="00A7612D" w:rsidTr="00EA0740">
        <w:trPr>
          <w:jc w:val="center"/>
        </w:trPr>
        <w:tc>
          <w:tcPr>
            <w:tcW w:w="2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[50% - 75%]</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[60%]</w:t>
            </w:r>
          </w:p>
        </w:tc>
      </w:tr>
      <w:tr w:rsidR="00E75099" w:rsidRPr="00A7612D" w:rsidTr="00EA0740">
        <w:trPr>
          <w:jc w:val="center"/>
        </w:trPr>
        <w:tc>
          <w:tcPr>
            <w:tcW w:w="2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[75% - 100%]</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[40%]</w:t>
            </w:r>
          </w:p>
        </w:tc>
      </w:tr>
      <w:tr w:rsidR="00E75099" w:rsidRPr="00A7612D" w:rsidTr="00EA0740">
        <w:trPr>
          <w:jc w:val="center"/>
        </w:trPr>
        <w:tc>
          <w:tcPr>
            <w:tcW w:w="2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[&gt; 100%]</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[0%]</w:t>
            </w:r>
          </w:p>
        </w:tc>
      </w:tr>
    </w:tbl>
    <w:p w:rsidR="00E75099" w:rsidRPr="00A7612D" w:rsidRDefault="00E75099" w:rsidP="00E75099">
      <w:pPr>
        <w:pStyle w:val="a4"/>
        <w:rPr>
          <w:sz w:val="28"/>
          <w:szCs w:val="28"/>
        </w:rPr>
      </w:pPr>
      <w:r w:rsidRPr="00A7612D">
        <w:rPr>
          <w:sz w:val="28"/>
          <w:szCs w:val="28"/>
        </w:rPr>
        <w:t> </w:t>
      </w:r>
    </w:p>
    <w:p w:rsidR="00E75099" w:rsidRPr="00A7612D" w:rsidRDefault="00E75099" w:rsidP="00E75099">
      <w:pPr>
        <w:pStyle w:val="pj"/>
        <w:rPr>
          <w:sz w:val="28"/>
          <w:szCs w:val="28"/>
        </w:rPr>
      </w:pPr>
      <w:r w:rsidRPr="00A7612D">
        <w:rPr>
          <w:rStyle w:val="s0"/>
          <w:sz w:val="28"/>
          <w:szCs w:val="28"/>
        </w:rPr>
        <w:t>Примечание:</w:t>
      </w:r>
    </w:p>
    <w:p w:rsidR="00E75099" w:rsidRPr="00A7612D" w:rsidRDefault="00E75099" w:rsidP="00E75099">
      <w:pPr>
        <w:pStyle w:val="pj"/>
        <w:rPr>
          <w:sz w:val="28"/>
          <w:szCs w:val="28"/>
        </w:rPr>
      </w:pPr>
      <w:r w:rsidRPr="00A7612D">
        <w:rPr>
          <w:rStyle w:val="s0"/>
          <w:sz w:val="28"/>
          <w:szCs w:val="28"/>
        </w:rPr>
        <w:t>минимальный уровень нераспределенного чистого дохода, подлежащий ограничению (в процентах), используется по наибольшему значению.</w:t>
      </w:r>
    </w:p>
    <w:p w:rsidR="00E75099" w:rsidRPr="00A7612D" w:rsidRDefault="00E75099" w:rsidP="00E75099">
      <w:pPr>
        <w:pStyle w:val="pj"/>
        <w:rPr>
          <w:sz w:val="28"/>
          <w:szCs w:val="28"/>
        </w:rPr>
      </w:pPr>
      <w:r w:rsidRPr="00A7612D">
        <w:rPr>
          <w:rStyle w:val="s0"/>
          <w:sz w:val="28"/>
          <w:szCs w:val="28"/>
        </w:rPr>
        <w:t> </w:t>
      </w:r>
    </w:p>
    <w:p w:rsidR="00E75099" w:rsidRPr="00A7612D" w:rsidRDefault="00E75099" w:rsidP="00E75099">
      <w:pPr>
        <w:pStyle w:val="pr"/>
        <w:rPr>
          <w:rStyle w:val="s0"/>
          <w:sz w:val="28"/>
          <w:szCs w:val="28"/>
        </w:rPr>
      </w:pPr>
      <w:bookmarkStart w:id="83" w:name="SUB4"/>
      <w:bookmarkEnd w:id="83"/>
    </w:p>
    <w:p w:rsidR="00E75099" w:rsidRPr="00A7612D" w:rsidRDefault="00E75099" w:rsidP="00E75099">
      <w:pPr>
        <w:pStyle w:val="pr"/>
        <w:rPr>
          <w:rStyle w:val="s0"/>
          <w:sz w:val="28"/>
          <w:szCs w:val="28"/>
        </w:rPr>
      </w:pPr>
    </w:p>
    <w:p w:rsidR="00E75099" w:rsidRPr="00A7612D" w:rsidRDefault="00E75099" w:rsidP="00E75099">
      <w:pPr>
        <w:rPr>
          <w:rStyle w:val="s0"/>
          <w:szCs w:val="28"/>
        </w:rPr>
      </w:pPr>
      <w:r w:rsidRPr="00A7612D">
        <w:rPr>
          <w:rStyle w:val="s0"/>
          <w:szCs w:val="28"/>
        </w:rPr>
        <w:br w:type="page"/>
      </w:r>
    </w:p>
    <w:p w:rsidR="00E75099" w:rsidRPr="00A7612D" w:rsidRDefault="00E75099" w:rsidP="00E75099">
      <w:pPr>
        <w:pStyle w:val="pr"/>
        <w:rPr>
          <w:sz w:val="28"/>
          <w:szCs w:val="28"/>
        </w:rPr>
      </w:pPr>
      <w:r w:rsidRPr="00A7612D">
        <w:rPr>
          <w:rStyle w:val="s0"/>
          <w:sz w:val="28"/>
          <w:szCs w:val="28"/>
        </w:rPr>
        <w:t xml:space="preserve">Приложение 3  </w:t>
      </w:r>
    </w:p>
    <w:p w:rsidR="00E75099" w:rsidRPr="00A7612D" w:rsidRDefault="00E75099" w:rsidP="00E75099">
      <w:pPr>
        <w:pStyle w:val="pr"/>
        <w:ind w:left="4111" w:hanging="425"/>
        <w:rPr>
          <w:sz w:val="28"/>
          <w:szCs w:val="28"/>
        </w:rPr>
      </w:pPr>
      <w:r w:rsidRPr="00A7612D">
        <w:rPr>
          <w:rStyle w:val="s0"/>
          <w:sz w:val="28"/>
          <w:szCs w:val="28"/>
        </w:rPr>
        <w:t>к Пруденциальным нормативам для банка с универсальной банковской лицензией, банка с базовой банковской лицензией, их предельные значения и методики расчетов</w:t>
      </w:r>
    </w:p>
    <w:p w:rsidR="00E75099" w:rsidRPr="00A7612D" w:rsidRDefault="00E75099" w:rsidP="00E75099">
      <w:pPr>
        <w:pStyle w:val="pr"/>
        <w:rPr>
          <w:sz w:val="28"/>
          <w:szCs w:val="28"/>
        </w:rPr>
      </w:pPr>
      <w:r w:rsidRPr="00A7612D">
        <w:rPr>
          <w:rStyle w:val="s0"/>
          <w:sz w:val="28"/>
          <w:szCs w:val="28"/>
        </w:rPr>
        <w:t> </w:t>
      </w:r>
    </w:p>
    <w:p w:rsidR="00E75099" w:rsidRPr="00A7612D" w:rsidRDefault="00E75099" w:rsidP="00E75099">
      <w:pPr>
        <w:pStyle w:val="pj"/>
        <w:rPr>
          <w:sz w:val="28"/>
          <w:szCs w:val="28"/>
        </w:rPr>
      </w:pPr>
      <w:r w:rsidRPr="00A7612D">
        <w:rPr>
          <w:sz w:val="28"/>
          <w:szCs w:val="28"/>
        </w:rPr>
        <w:t> </w:t>
      </w:r>
    </w:p>
    <w:p w:rsidR="00E75099" w:rsidRPr="00A7612D" w:rsidRDefault="00E75099" w:rsidP="00E75099">
      <w:pPr>
        <w:pStyle w:val="pc"/>
        <w:rPr>
          <w:sz w:val="28"/>
          <w:szCs w:val="28"/>
        </w:rPr>
      </w:pPr>
      <w:r w:rsidRPr="00A7612D">
        <w:rPr>
          <w:rStyle w:val="s1"/>
          <w:sz w:val="28"/>
          <w:szCs w:val="28"/>
        </w:rPr>
        <w:t>Критерии для классификации инструментов в составе капитала банка</w:t>
      </w:r>
    </w:p>
    <w:p w:rsidR="00E75099" w:rsidRPr="00A7612D" w:rsidRDefault="00E75099" w:rsidP="00E75099">
      <w:pPr>
        <w:pStyle w:val="pj"/>
        <w:rPr>
          <w:sz w:val="28"/>
          <w:szCs w:val="28"/>
        </w:rPr>
      </w:pPr>
      <w:r w:rsidRPr="00A7612D">
        <w:rPr>
          <w:sz w:val="28"/>
          <w:szCs w:val="28"/>
        </w:rPr>
        <w:t> </w:t>
      </w:r>
    </w:p>
    <w:tbl>
      <w:tblPr>
        <w:tblW w:w="5000" w:type="pct"/>
        <w:jc w:val="center"/>
        <w:tblCellMar>
          <w:left w:w="0" w:type="dxa"/>
          <w:right w:w="0" w:type="dxa"/>
        </w:tblCellMar>
        <w:tblLook w:val="04A0" w:firstRow="1" w:lastRow="0" w:firstColumn="1" w:lastColumn="0" w:noHBand="0" w:noVBand="1"/>
      </w:tblPr>
      <w:tblGrid>
        <w:gridCol w:w="496"/>
        <w:gridCol w:w="3171"/>
        <w:gridCol w:w="2975"/>
        <w:gridCol w:w="2975"/>
      </w:tblGrid>
      <w:tr w:rsidR="00E75099" w:rsidRPr="00A7612D" w:rsidTr="00EA074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w:t>
            </w:r>
          </w:p>
        </w:tc>
        <w:tc>
          <w:tcPr>
            <w:tcW w:w="1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Основной капитал</w:t>
            </w:r>
          </w:p>
        </w:tc>
        <w:tc>
          <w:tcPr>
            <w:tcW w:w="1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Добавочный капитал</w:t>
            </w:r>
          </w:p>
        </w:tc>
        <w:tc>
          <w:tcPr>
            <w:tcW w:w="1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Капитал второго уровня</w:t>
            </w:r>
          </w:p>
        </w:tc>
      </w:tr>
      <w:tr w:rsidR="00E75099" w:rsidRPr="00A7612D" w:rsidTr="00EA074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1</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при ликвидации банка представляют собой требования, которые удовлетворяются в последнюю очередь</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выпущены и оплачены (за минусом выкупленных)</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выпущены и оплачены (за минусом выкупленных)</w:t>
            </w:r>
          </w:p>
        </w:tc>
      </w:tr>
      <w:tr w:rsidR="00E75099" w:rsidRPr="00A7612D" w:rsidTr="00EA074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2</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при ликвидации имеют право требования на оставшееся имущество пропорционально количеству принадлежащих им акций, после удовлетворения приоритетных требований с учетом требований законодательства Республики Казахстан</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 xml:space="preserve">при ликвидации банка бессрочные финансовые инструменты удовлетворяются в </w:t>
            </w:r>
            <w:r w:rsidRPr="00A7612D">
              <w:rPr>
                <w:color w:val="auto"/>
                <w:sz w:val="28"/>
                <w:szCs w:val="28"/>
              </w:rPr>
              <w:t>двенадцато</w:t>
            </w:r>
            <w:r w:rsidRPr="00A7612D">
              <w:rPr>
                <w:color w:val="auto"/>
              </w:rPr>
              <w:t>й</w:t>
            </w:r>
            <w:r w:rsidRPr="00A7612D">
              <w:rPr>
                <w:color w:val="auto"/>
                <w:sz w:val="28"/>
                <w:szCs w:val="28"/>
              </w:rPr>
              <w:t xml:space="preserve"> очереди</w:t>
            </w:r>
            <w:r w:rsidRPr="00A7612D">
              <w:rPr>
                <w:rStyle w:val="s0"/>
                <w:sz w:val="28"/>
                <w:szCs w:val="28"/>
              </w:rPr>
              <w:t xml:space="preserve"> до требований акционеров - собственников простых акций, до удовлетворения требований по необеспеченным обязательствам</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при ликвидации банка необеспеченное обязательство удовлетворяется в одиннадцатой очереди до требований акционеров - собственников простых акций</w:t>
            </w:r>
          </w:p>
        </w:tc>
      </w:tr>
      <w:tr w:rsidR="00E75099" w:rsidRPr="00A7612D" w:rsidTr="00EA074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3</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номинал является бессрочным и не подлежит выплате, за исключением случаев ликвидации банка, а также при выкупе простых акций, в случаях, предусмотренных законодательством Республики Казахстан</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не обеспечены, не покрыты гарантией банка или связанного лица и не предусматривают обязательств, вытекающих из каких-либо гражданско-правовых договоров и иных условий, которые имеют приоритет перед другими кредиторами банка-эмитента</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не обеспечены, не покрыты гарантией банка или связанного лица и не предусматривают обязательств, вытекающих из каких-либо гражданско-правовых договоров и иных условий, которые имеют приоритет перед другими кредиторами банка-эмитента</w:t>
            </w:r>
          </w:p>
        </w:tc>
      </w:tr>
      <w:tr w:rsidR="00E75099" w:rsidRPr="00A7612D" w:rsidTr="00EA074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4</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банк при выпуске инструментов не заключает договоры (не приобретает производные ценные бумаги), условиями которых (условиями выпуска которых) предусматривается право или обязанность банка выкупить или аннулировать размещенные акции банка</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являются бессрочными, отсутствуют условия повышения уровня выплат (вознаграждения) и иных условий, влекущих побуждение к выкупу</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срок, на который выпущено либо получено необеспеченное обязательство, составляет не менее 5 (пяти) лет</w:t>
            </w:r>
          </w:p>
        </w:tc>
      </w:tr>
      <w:tr w:rsidR="00E75099" w:rsidRPr="00A7612D" w:rsidTr="00EA074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5</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выплата дивидендов осуществляется за счет чистого дохода банка (включая нераспределенную прибыль прошлых лет). При этом размер дивиденда не зависит от суммы денег, полученной при размещении акций. Не допускается начисление и выплата дивидендов в случаях, установленных законодательством Республики Казахстан</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досрочно отозваны (исполнены) по инициативе банка только по истечении 5 (пяти) лет, в случае, если данное действие не приведет к снижению минимальных значений коэффициентов достаточности капитала ниже значений, установленных в Значениях коэффициентов достаточности капитала согласно приложению 2 к Нормативам, при выполнении следующих условий: наличие положительного заключения уполномоченного органа; предоставление в качестве замены капиталом такого же или лучшего качества; улучшение капитализации банка выше минимального требуемого уровня капитала вследствие осуществления отзыва бессрочных финансовых инструментов</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признание в составе регуляторного капитала в последние 5 (пять) лет срока обращения амортизируются прямолинейным методом</w:t>
            </w:r>
          </w:p>
        </w:tc>
      </w:tr>
      <w:tr w:rsidR="00E75099" w:rsidRPr="00A7612D" w:rsidTr="00EA074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6</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отсутствуют условия, при которых выплата дивидендов является обязательной, и невыплата дивидендов не является случаем дефолта</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любая выплата номинала (через выкуп или отзыв) осуществляется с предварительного разрешения уполномоченного органа</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отсутствуют условия повышения уровня выплат (вознаграждения) и отсутствуют побуждения к выкупу</w:t>
            </w:r>
          </w:p>
        </w:tc>
      </w:tr>
      <w:tr w:rsidR="00E75099" w:rsidRPr="00A7612D" w:rsidTr="00EA074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7</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выплата дивидендов осуществляется исключительно после выполнения всех обязательств по выплате дивидендов по привилегированным акциям с учетом требований законодательства Республики Казахстан</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условиями выпуска бессрочных финансовых инструментов предусмотрено право исполнительного органа банка не начислять дивиденды (вознаграждение) по бессрочным финансовым инструментам в случае, если начисление дивидендов (вознаграждения) приведет к снижению минимальных значений коэффициентов достаточности капитала ниже значений, установленных в Значениях коэффициентов достаточности капитала согласно приложению 2 к Нормативам</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досрочно отозваны (исполнены) по инициативе банка только по истечении 5 (пяти) лет, в случае, если данное действие не приведет к снижению минимальных значений коэффициентов достаточности капитала ниже значений, установленных в Значениях коэффициентов достаточности капитала согласно приложению 2 к Нормативам, при выполнении следующих условий: наличие положительного заключения уполномоченного органа; предоставление в качестве замены капитала такого же или лучшего качества (данное условие с 1 декабря 2024 года не распространяется на замену финансовых инструментов, выпущенных банком при получении государственной поддержки банка в целях обеспечения финансовой устойчивости и (или) оздоровления банка); улучшение капитализации банка выше минимального требуемого уровня капитала вследствие осуществления отзыва бессрочных финансовых инструментов</w:t>
            </w:r>
          </w:p>
        </w:tc>
      </w:tr>
      <w:tr w:rsidR="00E75099" w:rsidRPr="00A7612D" w:rsidTr="00EA074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8</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является инструментом капитала, который занимает первую и пропорционально наибольшую долю при появлении убытков и позволяет банку осуществлять беспрерывную деятельность не прекращая свое функционирование и не попадая под ликвидацию или банкротство</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отмена выплаты дискреционных платежей по данному инструменту не является случаем дефолта</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кредитор не вправе предъявлять требование об отзыве (исполнении) необеспеченного обязательства ранее 5 (пяти) лет с момента его возникновения</w:t>
            </w:r>
          </w:p>
        </w:tc>
      </w:tr>
      <w:tr w:rsidR="00E75099" w:rsidRPr="00A7612D" w:rsidTr="00EA074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9</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оплаченная сумма признается как собственный капитал (не признается в качестве обязательства) для определения неплатежеспособности</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банки имеют полный доступ к отмененным платежам в целях исполнения обязательств по мере наступления их срока исполнения</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банк или лицо, связанное с банком особыми отношениями, через которое банк осуществляет контроль или существенно влияет на его деятельность, не вправе приобретать инструмент, ровно, как и банк прямо или косвенно не осуществлять финансирование покупки данного инструмента</w:t>
            </w:r>
          </w:p>
        </w:tc>
      </w:tr>
      <w:tr w:rsidR="00E75099" w:rsidRPr="00A7612D" w:rsidTr="00EA074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10</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оплаченная сумма классифицируется как капитал в соответствии с требованиями законодательства Республики Казахстан о бухгалтерском учете и финансовой отчетности</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отмена платежей не приводит к ограничениям в деятельности банка, за исключением осуществления выплаты дивидендов основным акционерам</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rPr>
                <w:rFonts w:eastAsia="Times New Roman"/>
                <w:szCs w:val="28"/>
              </w:rPr>
            </w:pPr>
          </w:p>
        </w:tc>
      </w:tr>
      <w:tr w:rsidR="00E75099" w:rsidRPr="00A7612D" w:rsidTr="00EA074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11</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полностью выпущены и оплачены акционерами. При этом банкам запрещается выдача займов на приобретение собственных акций</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инструменты, которые классифицированы как обязательства в целях бухгалтерского учета, имеют возможность поглощения убытков посредством конвертации в простые акции при заданном и заранее определенном условии (триггере) и (или) механизма списания, который распределяет убытки на инструмент в соответствии с заранее определенным условием (триггером). Списание имеет один из следующих эффектов: уменьшает права требования инструмента при ликвидации; уменьшает суммы выплаты при осуществлении отзыва инструмента частично либо полностью уменьшает выплату дивидендов (вознаграждения) по инструменту</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rPr>
                <w:rFonts w:eastAsia="Times New Roman"/>
                <w:szCs w:val="28"/>
              </w:rPr>
            </w:pPr>
          </w:p>
        </w:tc>
      </w:tr>
      <w:tr w:rsidR="00E75099" w:rsidRPr="00A7612D" w:rsidTr="00EA074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12</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простые акции не обеспечены, не покрыты гарантией самого банка - эмитента или лица, связанного с банком - эмитентом особыми отношениями и не существует каких-либо гражданско-правовых договоров, которые юридически или экономически повышают приоритетность обязательств банка-эмитента по таким простым акциям относительно других кредиторов банка-эмитента</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банк или любое другое связанное лицо, через которое банк осуществляет контроль или существенно влияет на его деятельность, не является собственником данных инструментов банка, или банк прямо или косвенно не осуществляет финансирование покупки данных инструментов</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rPr>
                <w:rFonts w:eastAsia="Times New Roman"/>
                <w:szCs w:val="28"/>
              </w:rPr>
            </w:pPr>
          </w:p>
        </w:tc>
      </w:tr>
      <w:tr w:rsidR="00E75099" w:rsidRPr="00A7612D" w:rsidTr="00EA074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13</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решение об увеличении объявленного количества простых акций принимается исключительно общим собранием акционеров, при этом размещение простых акций в рамках их объявленного количества осуществляется по решению совета директоров банка</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инструмент не имеет свойств, препятствующих рекапитализации, таких как условие для выплаты эмитентом компенсации инвесторам в случае выпуска нового инструмента по более низкой цене в течение определенного периода времени</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rPr>
                <w:rFonts w:eastAsia="Times New Roman"/>
                <w:szCs w:val="28"/>
              </w:rPr>
            </w:pPr>
          </w:p>
        </w:tc>
      </w:tr>
      <w:tr w:rsidR="00E75099" w:rsidRPr="00A7612D" w:rsidTr="00EA074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14</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четко и раздельно раскрыты в финансовой отчетности банка</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rPr>
                <w:rFonts w:eastAsia="Times New Roman"/>
                <w:szCs w:val="28"/>
              </w:rPr>
            </w:pP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rPr>
                <w:rFonts w:eastAsia="Times New Roman"/>
                <w:szCs w:val="28"/>
              </w:rPr>
            </w:pPr>
          </w:p>
        </w:tc>
      </w:tr>
    </w:tbl>
    <w:p w:rsidR="00E75099" w:rsidRPr="00A7612D" w:rsidRDefault="00E75099" w:rsidP="00E75099">
      <w:pPr>
        <w:pStyle w:val="pj"/>
        <w:rPr>
          <w:sz w:val="28"/>
          <w:szCs w:val="28"/>
        </w:rPr>
      </w:pPr>
      <w:r w:rsidRPr="00A7612D">
        <w:rPr>
          <w:rStyle w:val="s0"/>
          <w:sz w:val="28"/>
          <w:szCs w:val="28"/>
        </w:rPr>
        <w:t> </w:t>
      </w:r>
    </w:p>
    <w:p w:rsidR="00E75099" w:rsidRPr="00A7612D" w:rsidRDefault="00E75099" w:rsidP="00E75099">
      <w:pPr>
        <w:pStyle w:val="a4"/>
        <w:rPr>
          <w:sz w:val="28"/>
          <w:szCs w:val="28"/>
        </w:rPr>
      </w:pPr>
      <w:bookmarkStart w:id="84" w:name="SUB5"/>
      <w:bookmarkEnd w:id="84"/>
      <w:r w:rsidRPr="00A7612D">
        <w:rPr>
          <w:sz w:val="28"/>
          <w:szCs w:val="28"/>
        </w:rPr>
        <w:t> </w:t>
      </w:r>
    </w:p>
    <w:p w:rsidR="00E75099" w:rsidRPr="00A7612D" w:rsidRDefault="00E75099" w:rsidP="00E75099">
      <w:pPr>
        <w:rPr>
          <w:rStyle w:val="s0"/>
          <w:szCs w:val="28"/>
        </w:rPr>
      </w:pPr>
      <w:r w:rsidRPr="00A7612D">
        <w:rPr>
          <w:rStyle w:val="s0"/>
          <w:szCs w:val="28"/>
        </w:rPr>
        <w:br w:type="page"/>
      </w:r>
    </w:p>
    <w:p w:rsidR="00E75099" w:rsidRPr="00A7612D" w:rsidRDefault="00E75099" w:rsidP="00E75099">
      <w:pPr>
        <w:pStyle w:val="pr"/>
        <w:rPr>
          <w:sz w:val="28"/>
          <w:szCs w:val="28"/>
        </w:rPr>
      </w:pPr>
      <w:r w:rsidRPr="00A7612D">
        <w:rPr>
          <w:rStyle w:val="s0"/>
          <w:sz w:val="28"/>
          <w:szCs w:val="28"/>
        </w:rPr>
        <w:t>Приложение 4</w:t>
      </w:r>
    </w:p>
    <w:p w:rsidR="00E75099" w:rsidRPr="00A7612D" w:rsidRDefault="00E75099" w:rsidP="00E75099">
      <w:pPr>
        <w:pStyle w:val="pr"/>
        <w:ind w:left="4111" w:hanging="425"/>
        <w:rPr>
          <w:sz w:val="28"/>
          <w:szCs w:val="28"/>
        </w:rPr>
      </w:pPr>
      <w:r w:rsidRPr="00A7612D">
        <w:rPr>
          <w:rStyle w:val="s0"/>
          <w:sz w:val="28"/>
          <w:szCs w:val="28"/>
        </w:rPr>
        <w:t>к Пруденциальным нормативам для банка с универсальной банковской лицензией, банка с базовой банковской лицензией, их предельные значения и методики расчетов</w:t>
      </w:r>
    </w:p>
    <w:p w:rsidR="00E75099" w:rsidRPr="00A7612D" w:rsidRDefault="00E75099" w:rsidP="00E75099">
      <w:pPr>
        <w:pStyle w:val="pj"/>
        <w:rPr>
          <w:sz w:val="28"/>
          <w:szCs w:val="28"/>
        </w:rPr>
      </w:pPr>
      <w:r w:rsidRPr="00A7612D">
        <w:rPr>
          <w:rStyle w:val="s0"/>
          <w:sz w:val="28"/>
          <w:szCs w:val="28"/>
        </w:rPr>
        <w:t> </w:t>
      </w:r>
    </w:p>
    <w:p w:rsidR="00E75099" w:rsidRPr="00A7612D" w:rsidRDefault="00E75099" w:rsidP="00E75099">
      <w:pPr>
        <w:pStyle w:val="pc"/>
        <w:rPr>
          <w:sz w:val="28"/>
          <w:szCs w:val="28"/>
        </w:rPr>
      </w:pPr>
      <w:r w:rsidRPr="00A7612D">
        <w:rPr>
          <w:rStyle w:val="s1"/>
          <w:sz w:val="28"/>
          <w:szCs w:val="28"/>
        </w:rPr>
        <w:t> </w:t>
      </w:r>
    </w:p>
    <w:p w:rsidR="00E75099" w:rsidRPr="00A7612D" w:rsidRDefault="00E75099" w:rsidP="00E75099">
      <w:pPr>
        <w:pStyle w:val="pc"/>
        <w:rPr>
          <w:sz w:val="28"/>
          <w:szCs w:val="28"/>
        </w:rPr>
      </w:pPr>
      <w:r w:rsidRPr="00A7612D">
        <w:rPr>
          <w:rStyle w:val="s1"/>
          <w:sz w:val="28"/>
          <w:szCs w:val="28"/>
        </w:rPr>
        <w:t>Таблица активов банка, взвешенных по степени кредитного риска вложений</w:t>
      </w:r>
    </w:p>
    <w:p w:rsidR="00E75099" w:rsidRPr="00A7612D" w:rsidRDefault="00E75099" w:rsidP="00E75099">
      <w:pPr>
        <w:pStyle w:val="pc"/>
        <w:rPr>
          <w:sz w:val="28"/>
          <w:szCs w:val="28"/>
        </w:rPr>
      </w:pPr>
      <w:r w:rsidRPr="00A7612D">
        <w:rPr>
          <w:rStyle w:val="s1"/>
          <w:sz w:val="28"/>
          <w:szCs w:val="28"/>
        </w:rPr>
        <w:t> </w:t>
      </w:r>
    </w:p>
    <w:tbl>
      <w:tblPr>
        <w:tblW w:w="5000" w:type="pct"/>
        <w:jc w:val="center"/>
        <w:tblCellMar>
          <w:left w:w="0" w:type="dxa"/>
          <w:right w:w="0" w:type="dxa"/>
        </w:tblCellMar>
        <w:tblLook w:val="04A0" w:firstRow="1" w:lastRow="0" w:firstColumn="1" w:lastColumn="0" w:noHBand="0" w:noVBand="1"/>
      </w:tblPr>
      <w:tblGrid>
        <w:gridCol w:w="727"/>
        <w:gridCol w:w="6903"/>
        <w:gridCol w:w="1987"/>
      </w:tblGrid>
      <w:tr w:rsidR="00E75099" w:rsidRPr="00A7612D" w:rsidTr="00EA0740">
        <w:trPr>
          <w:jc w:val="center"/>
        </w:trPr>
        <w:tc>
          <w:tcPr>
            <w:tcW w:w="3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w:t>
            </w:r>
          </w:p>
        </w:tc>
        <w:tc>
          <w:tcPr>
            <w:tcW w:w="35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Наименование статей</w:t>
            </w:r>
          </w:p>
        </w:tc>
        <w:tc>
          <w:tcPr>
            <w:tcW w:w="10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Степень риска в процентах</w:t>
            </w:r>
          </w:p>
        </w:tc>
      </w:tr>
      <w:tr w:rsidR="00E75099" w:rsidRPr="00A7612D" w:rsidTr="00EA0740">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I группа</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1.</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Наличные тенге</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2.</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Наличная иностранная валюта стран, имеющих суверенный рейтинг не ниже «АА-» агентства Standard &amp; Poor's (Стандард энд Пурс) или рейтинг аналогичного уровня одного из других рейтинговых агентств</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3.</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Аффинированные драгоценные металлы</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4.</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Требования и займы, предоставленные к Правительству Республики Казахстан</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5.</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Требования и займы, предоставленные центральным правительствам стран, имеющих суверенный рейтинг не ниже «АА-» агентства Standard &amp; Poor's (Стандард энд Пурс) или рейтинг аналогичного уровня одного из других рейтинговых агентств</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6.</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Требования и займы, предоставленные Национальному Банку Республики Казахстан</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7.</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Требования и займы, предоставленные центральным банкам стран с суверенным рейтингом не ниже «АА-» агентства Standard &amp; Poor's (Стандард энд Пурс) или рейтингом аналогичного уровня одного из других рейтинговых агентств</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8.</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Требования и займы, предоставленные международным финансовым организациям с долговым рейтингом не ниже «АА-» агентства Standard &amp; Poor's (Стандард энд Пурс) или рейтингом аналогичного уровня одного из других рейтинговых агентств</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9.</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Требования и займы, предоставленные акционерному обществу «Фонд национального благосостояния «Самрук-Қазына»</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75099" w:rsidRPr="00A7612D" w:rsidRDefault="00E75099" w:rsidP="00EA0740">
            <w:pPr>
              <w:pStyle w:val="pji"/>
              <w:spacing w:line="252" w:lineRule="auto"/>
              <w:rPr>
                <w:rStyle w:val="s0"/>
                <w:sz w:val="28"/>
                <w:szCs w:val="28"/>
              </w:rPr>
            </w:pPr>
            <w:r w:rsidRPr="00A7612D">
              <w:rPr>
                <w:rStyle w:val="s0"/>
                <w:sz w:val="28"/>
                <w:szCs w:val="28"/>
              </w:rPr>
              <w:t>10.</w:t>
            </w:r>
          </w:p>
        </w:tc>
        <w:tc>
          <w:tcPr>
            <w:tcW w:w="3589" w:type="pct"/>
            <w:tcBorders>
              <w:top w:val="nil"/>
              <w:left w:val="nil"/>
              <w:bottom w:val="single" w:sz="8" w:space="0" w:color="auto"/>
              <w:right w:val="single" w:sz="8" w:space="0" w:color="auto"/>
            </w:tcBorders>
            <w:tcMar>
              <w:top w:w="0" w:type="dxa"/>
              <w:left w:w="108" w:type="dxa"/>
              <w:bottom w:w="0" w:type="dxa"/>
              <w:right w:w="108" w:type="dxa"/>
            </w:tcMar>
          </w:tcPr>
          <w:p w:rsidR="00E75099" w:rsidRPr="00A7612D" w:rsidRDefault="00E75099" w:rsidP="00EA0740">
            <w:pPr>
              <w:pStyle w:val="pji"/>
              <w:spacing w:line="252" w:lineRule="auto"/>
              <w:rPr>
                <w:rStyle w:val="s0"/>
                <w:sz w:val="28"/>
                <w:szCs w:val="28"/>
              </w:rPr>
            </w:pPr>
            <w:r w:rsidRPr="00A7612D">
              <w:rPr>
                <w:rStyle w:val="s0"/>
                <w:sz w:val="28"/>
                <w:szCs w:val="28"/>
              </w:rPr>
              <w:t>Исламские ценные бумаги, выпущенные исламской специальной финансовой компанией, созданной оригинатором-национальным холдингом, национальным управляющим холдингом Республики Казахстан</w:t>
            </w:r>
          </w:p>
        </w:tc>
        <w:tc>
          <w:tcPr>
            <w:tcW w:w="1033" w:type="pct"/>
            <w:tcBorders>
              <w:top w:val="nil"/>
              <w:left w:val="nil"/>
              <w:bottom w:val="single" w:sz="8" w:space="0" w:color="auto"/>
              <w:right w:val="single" w:sz="8" w:space="0" w:color="auto"/>
            </w:tcBorders>
            <w:tcMar>
              <w:top w:w="0" w:type="dxa"/>
              <w:left w:w="108" w:type="dxa"/>
              <w:bottom w:w="0" w:type="dxa"/>
              <w:right w:w="108" w:type="dxa"/>
            </w:tcMar>
          </w:tcPr>
          <w:p w:rsidR="00E75099" w:rsidRPr="00A7612D" w:rsidRDefault="00E75099" w:rsidP="00EA0740">
            <w:pPr>
              <w:pStyle w:val="pji"/>
              <w:spacing w:line="252" w:lineRule="auto"/>
              <w:rPr>
                <w:rStyle w:val="s0"/>
                <w:sz w:val="28"/>
                <w:szCs w:val="28"/>
              </w:rPr>
            </w:pPr>
            <w:r w:rsidRPr="00A7612D">
              <w:rPr>
                <w:rStyle w:val="s0"/>
                <w:sz w:val="28"/>
                <w:szCs w:val="28"/>
              </w:rPr>
              <w:t>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75099" w:rsidRPr="00A7612D" w:rsidRDefault="00E75099" w:rsidP="00EA0740">
            <w:pPr>
              <w:pStyle w:val="pji"/>
              <w:spacing w:line="252" w:lineRule="auto"/>
              <w:rPr>
                <w:rStyle w:val="s0"/>
                <w:sz w:val="28"/>
                <w:szCs w:val="28"/>
              </w:rPr>
            </w:pPr>
            <w:r w:rsidRPr="00A7612D">
              <w:rPr>
                <w:rStyle w:val="s0"/>
                <w:sz w:val="28"/>
                <w:szCs w:val="28"/>
              </w:rPr>
              <w:t>11.</w:t>
            </w:r>
          </w:p>
        </w:tc>
        <w:tc>
          <w:tcPr>
            <w:tcW w:w="3589" w:type="pct"/>
            <w:tcBorders>
              <w:top w:val="nil"/>
              <w:left w:val="nil"/>
              <w:bottom w:val="single" w:sz="8" w:space="0" w:color="auto"/>
              <w:right w:val="single" w:sz="8" w:space="0" w:color="auto"/>
            </w:tcBorders>
            <w:tcMar>
              <w:top w:w="0" w:type="dxa"/>
              <w:left w:w="108" w:type="dxa"/>
              <w:bottom w:w="0" w:type="dxa"/>
              <w:right w:w="108" w:type="dxa"/>
            </w:tcMar>
          </w:tcPr>
          <w:p w:rsidR="00E75099" w:rsidRPr="00A7612D" w:rsidRDefault="00E75099" w:rsidP="00EA0740">
            <w:pPr>
              <w:pStyle w:val="pji"/>
              <w:spacing w:line="252" w:lineRule="auto"/>
              <w:rPr>
                <w:rStyle w:val="s0"/>
                <w:sz w:val="28"/>
                <w:szCs w:val="28"/>
              </w:rPr>
            </w:pPr>
            <w:r w:rsidRPr="00A7612D">
              <w:rPr>
                <w:rStyle w:val="s0"/>
                <w:sz w:val="28"/>
                <w:szCs w:val="28"/>
              </w:rPr>
              <w:t>Исламские ценные бумаги, имеющие статус государственных, выпущенные центральными правительствами иностранных государств, суверенный рейтинг которых не ниже "AA-" агентства Standard &amp; Poor's (Стандард энд Пурс) или рейтинг аналогичного уровня одного из других рейтинговых агентств</w:t>
            </w:r>
          </w:p>
        </w:tc>
        <w:tc>
          <w:tcPr>
            <w:tcW w:w="1033" w:type="pct"/>
            <w:tcBorders>
              <w:top w:val="nil"/>
              <w:left w:val="nil"/>
              <w:bottom w:val="single" w:sz="8" w:space="0" w:color="auto"/>
              <w:right w:val="single" w:sz="8" w:space="0" w:color="auto"/>
            </w:tcBorders>
            <w:tcMar>
              <w:top w:w="0" w:type="dxa"/>
              <w:left w:w="108" w:type="dxa"/>
              <w:bottom w:w="0" w:type="dxa"/>
              <w:right w:w="108" w:type="dxa"/>
            </w:tcMar>
          </w:tcPr>
          <w:p w:rsidR="00E75099" w:rsidRPr="00A7612D" w:rsidRDefault="00E75099" w:rsidP="00EA0740">
            <w:pPr>
              <w:pStyle w:val="pji"/>
              <w:spacing w:line="252" w:lineRule="auto"/>
              <w:rPr>
                <w:rStyle w:val="s0"/>
                <w:sz w:val="28"/>
                <w:szCs w:val="28"/>
              </w:rPr>
            </w:pPr>
            <w:r w:rsidRPr="00A7612D">
              <w:rPr>
                <w:rStyle w:val="s0"/>
                <w:sz w:val="28"/>
                <w:szCs w:val="28"/>
              </w:rPr>
              <w:t>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75099" w:rsidRPr="00A7612D" w:rsidRDefault="00E75099" w:rsidP="00EA0740">
            <w:pPr>
              <w:pStyle w:val="pji"/>
              <w:spacing w:line="252" w:lineRule="auto"/>
              <w:rPr>
                <w:rStyle w:val="s0"/>
                <w:sz w:val="28"/>
                <w:szCs w:val="28"/>
              </w:rPr>
            </w:pPr>
            <w:r w:rsidRPr="00A7612D">
              <w:rPr>
                <w:rStyle w:val="s0"/>
                <w:sz w:val="28"/>
                <w:szCs w:val="28"/>
              </w:rPr>
              <w:t>1</w:t>
            </w:r>
            <w:r w:rsidRPr="00A7612D">
              <w:rPr>
                <w:rStyle w:val="s0"/>
              </w:rPr>
              <w:t>2.</w:t>
            </w:r>
          </w:p>
        </w:tc>
        <w:tc>
          <w:tcPr>
            <w:tcW w:w="3589" w:type="pct"/>
            <w:tcBorders>
              <w:top w:val="nil"/>
              <w:left w:val="nil"/>
              <w:bottom w:val="single" w:sz="8" w:space="0" w:color="auto"/>
              <w:right w:val="single" w:sz="8" w:space="0" w:color="auto"/>
            </w:tcBorders>
            <w:tcMar>
              <w:top w:w="0" w:type="dxa"/>
              <w:left w:w="108" w:type="dxa"/>
              <w:bottom w:w="0" w:type="dxa"/>
              <w:right w:w="108" w:type="dxa"/>
            </w:tcMar>
          </w:tcPr>
          <w:p w:rsidR="00E75099" w:rsidRPr="00A7612D" w:rsidRDefault="00E75099" w:rsidP="00EA0740">
            <w:pPr>
              <w:pStyle w:val="pji"/>
              <w:spacing w:line="252" w:lineRule="auto"/>
              <w:rPr>
                <w:rStyle w:val="s0"/>
                <w:sz w:val="28"/>
                <w:szCs w:val="28"/>
              </w:rPr>
            </w:pPr>
            <w:r w:rsidRPr="00A7612D">
              <w:rPr>
                <w:rStyle w:val="s0"/>
                <w:sz w:val="28"/>
                <w:szCs w:val="28"/>
              </w:rPr>
              <w:t>Исламские ценные бумаги, выпущенные международными финансовыми организациями, имеющими рейтинг не ниже "AA-" агентства Standard &amp; Poor's (Стандард энд Пурс) или рейтинг аналогичного уровня одного из других рейтинговых агентств</w:t>
            </w:r>
          </w:p>
        </w:tc>
        <w:tc>
          <w:tcPr>
            <w:tcW w:w="1033" w:type="pct"/>
            <w:tcBorders>
              <w:top w:val="nil"/>
              <w:left w:val="nil"/>
              <w:bottom w:val="single" w:sz="8" w:space="0" w:color="auto"/>
              <w:right w:val="single" w:sz="8" w:space="0" w:color="auto"/>
            </w:tcBorders>
            <w:tcMar>
              <w:top w:w="0" w:type="dxa"/>
              <w:left w:w="108" w:type="dxa"/>
              <w:bottom w:w="0" w:type="dxa"/>
              <w:right w:w="108" w:type="dxa"/>
            </w:tcMar>
          </w:tcPr>
          <w:p w:rsidR="00E75099" w:rsidRPr="00A7612D" w:rsidRDefault="00E75099" w:rsidP="00EA0740">
            <w:pPr>
              <w:pStyle w:val="pji"/>
              <w:spacing w:line="252" w:lineRule="auto"/>
              <w:rPr>
                <w:rStyle w:val="s0"/>
                <w:sz w:val="28"/>
                <w:szCs w:val="28"/>
              </w:rPr>
            </w:pPr>
            <w:r w:rsidRPr="00A7612D">
              <w:rPr>
                <w:rStyle w:val="s0"/>
                <w:sz w:val="28"/>
                <w:szCs w:val="28"/>
              </w:rPr>
              <w:t>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13.</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Вклады в Национальном Банке Республики Казахстан и иные требования к Национальному Банку Республики Казахстан</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14.</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Вклады в центральных банках стран с суверенным рейтингом не ниже «АА-» агентства Standard &amp; Poor's (Стандард энд Пурс) или рейтингом аналогичного уровня одного из других рейтинговых агентств</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15.</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Вклады в международных финансовых организациях с долговым рейтингом не ниже «АА-» агентства Standard &amp; Poor's (Стандард энд Пурс) или рейтингом аналогичного уровня одного из других рейтинговых агентств, вклады в Евразийском Банке Развития</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16.</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Дебиторская задолженность Правительства Республики Казахстан</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17.</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Дебиторская задолженность местных исполнительных органов Республики Казахстан по налогам и другим платежам в бюджет</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18.</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Государственные ценные бумаги Республики Казахстан, выпущенные Правительством Республики Казахстан и Национальным Банком Республики Казахстан</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19.</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Государственные ценные бумаги Республики Казахстан, выпущенные местными исполнительными органами городов Астаны, Алматы и Шымкента</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20.</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Ценные бумаги, выпущенные акционерным обществом «Банк Развития Казахстана» в соответствии с Законом Республики Казахстан «О рынке ценных бумаг», акционерными обществами «Фонд национального благосостояния «Самрук-Қазына», «Национальный инвестиционный холдинг «Байтерек», «Фонд проблемных кредитов», а также ценные бумаги, выпущенные Евразийским Банком Развития</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21.</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Ценные бумаги, выпущенные юридическим лицом, осуществляющим выкуп ипотечных займов физических лиц, не связанных с предпринимательской деятельностью, 100 (сто) процентов акций которого принадлежат Национальному Банку Республики Казахстан</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rPr>
              <w:t>22</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Ценные бумаги, имеющие статус государственных, выпущенные центральными правительствами иностранных государств, суверенный рейтинг которых не ниже «АА-» агентства Standard &amp; Poor's (Стандард энд Пурс) или рейтинг аналогичного уровня одного из других рейтинговых агентств</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23.</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Ценные бумаги, выпущенные международными финансовыми организациями, имеющими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24.</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Требования по открытым корреспондентским счетам к банкам, имеющим долгосрочный рейтинг не ниже «ВВВ» агентства Standard &amp; Poor's (Стандард энд Пурс) или рейтинг аналогичного уровня одного из других рейтинговых агентств</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25.</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Начисленное вознаграждение по активам, включенным в І группу риска</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0</w:t>
            </w:r>
          </w:p>
        </w:tc>
      </w:tr>
      <w:tr w:rsidR="00E75099" w:rsidRPr="00A7612D" w:rsidTr="00EA0740">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II группа</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26.</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Наличная иностранная валюта стран, имеющих суверенный рейтинг ниже «АА-»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20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27.</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Требования и займы, предоставленные центральным правительствам стран, имеющих суверенный рейтинг от «А+» до «А-» агентства Standard &amp; Poor's (Стандард энд Пурс) или рейтинг аналогичного уровня одного из других рейтинговых агентств</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20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28.</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Требования и займы, предоставленные центральным банкам стран, имеющих суверенный рейтинг от «А+» до «А-» агентства Standard &amp; Poor's (Стандард энд Пурс) или рейтинг аналогичного уровня одного из других рейтинговых агентств</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20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29.</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Требования и займы, предоставленные международным финансовым организациям, имеющим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20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30.</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Требования и займы, предоставленные местным исполнительным органам Республики Казахстан</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20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31.</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Требования и займы, предоставленные местным органам власти стран, имеющих суверенный рейтинг не ниже «АА-» агентства Standard &amp; Poor's (Стандард энд Пурс) или рейтинг аналогичного уровня одного из других рейтинговых агентств</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20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32.</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Требования и займы, предоставленные организациям, имеющим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20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75099" w:rsidRPr="00A7612D" w:rsidRDefault="00E75099" w:rsidP="00EA0740">
            <w:pPr>
              <w:pStyle w:val="pji"/>
              <w:spacing w:line="252" w:lineRule="auto"/>
              <w:rPr>
                <w:rStyle w:val="s0"/>
                <w:sz w:val="28"/>
                <w:szCs w:val="28"/>
              </w:rPr>
            </w:pPr>
            <w:r w:rsidRPr="00A7612D">
              <w:rPr>
                <w:rStyle w:val="s0"/>
                <w:sz w:val="28"/>
                <w:szCs w:val="28"/>
              </w:rPr>
              <w:t>33.</w:t>
            </w:r>
          </w:p>
        </w:tc>
        <w:tc>
          <w:tcPr>
            <w:tcW w:w="3589" w:type="pct"/>
            <w:tcBorders>
              <w:top w:val="nil"/>
              <w:left w:val="nil"/>
              <w:bottom w:val="single" w:sz="8" w:space="0" w:color="auto"/>
              <w:right w:val="single" w:sz="8" w:space="0" w:color="auto"/>
            </w:tcBorders>
            <w:tcMar>
              <w:top w:w="0" w:type="dxa"/>
              <w:left w:w="108" w:type="dxa"/>
              <w:bottom w:w="0" w:type="dxa"/>
              <w:right w:w="108" w:type="dxa"/>
            </w:tcMar>
          </w:tcPr>
          <w:p w:rsidR="00E75099" w:rsidRPr="00A7612D" w:rsidRDefault="00E75099" w:rsidP="00EA0740">
            <w:pPr>
              <w:pStyle w:val="pji"/>
              <w:spacing w:line="252" w:lineRule="auto"/>
              <w:rPr>
                <w:rStyle w:val="s0"/>
                <w:strike/>
                <w:sz w:val="28"/>
                <w:szCs w:val="28"/>
              </w:rPr>
            </w:pPr>
            <w:r w:rsidRPr="00A7612D">
              <w:rPr>
                <w:rStyle w:val="s0"/>
                <w:sz w:val="28"/>
                <w:szCs w:val="28"/>
              </w:rPr>
              <w:t xml:space="preserve">Требования или займы, предоставленные субъектам, отнесенным к малому или среднему предпринимательству согласно согласно статье 24 </w:t>
            </w:r>
            <w:hyperlink r:id="rId31" w:anchor="z325" w:history="1">
              <w:r w:rsidRPr="00A7612D">
                <w:rPr>
                  <w:rStyle w:val="s0"/>
                  <w:sz w:val="28"/>
                  <w:szCs w:val="28"/>
                </w:rPr>
                <w:t>Предпринимательского кодекса</w:t>
              </w:r>
            </w:hyperlink>
            <w:r w:rsidRPr="00A7612D">
              <w:rPr>
                <w:rStyle w:val="s0"/>
                <w:sz w:val="28"/>
                <w:szCs w:val="28"/>
              </w:rPr>
              <w:t xml:space="preserve"> Республики Казахстан, обеспеченные безусловной и безотзывной гарантией акционерного общества «Фонд развития предпринимательства «ДАМУ» и (или) акционерного общества «Банк Развития Казахстана»</w:t>
            </w:r>
          </w:p>
        </w:tc>
        <w:tc>
          <w:tcPr>
            <w:tcW w:w="1033" w:type="pct"/>
            <w:tcBorders>
              <w:top w:val="nil"/>
              <w:left w:val="nil"/>
              <w:bottom w:val="single" w:sz="8" w:space="0" w:color="auto"/>
              <w:right w:val="single" w:sz="8" w:space="0" w:color="auto"/>
            </w:tcBorders>
            <w:tcMar>
              <w:top w:w="0" w:type="dxa"/>
              <w:left w:w="108" w:type="dxa"/>
              <w:bottom w:w="0" w:type="dxa"/>
              <w:right w:w="108" w:type="dxa"/>
            </w:tcMar>
          </w:tcPr>
          <w:p w:rsidR="00E75099" w:rsidRPr="00A7612D" w:rsidRDefault="00E75099" w:rsidP="00EA0740">
            <w:pPr>
              <w:pStyle w:val="pji"/>
              <w:spacing w:line="252" w:lineRule="auto"/>
              <w:rPr>
                <w:rStyle w:val="s0"/>
                <w:sz w:val="28"/>
                <w:szCs w:val="28"/>
              </w:rPr>
            </w:pPr>
            <w:r w:rsidRPr="00A7612D">
              <w:rPr>
                <w:rStyle w:val="s0"/>
                <w:sz w:val="28"/>
                <w:szCs w:val="28"/>
              </w:rPr>
              <w:t>25</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75099" w:rsidRPr="00A7612D" w:rsidRDefault="00E75099" w:rsidP="00EA0740">
            <w:pPr>
              <w:pStyle w:val="pji"/>
              <w:spacing w:line="252" w:lineRule="auto"/>
              <w:rPr>
                <w:rStyle w:val="s0"/>
                <w:sz w:val="28"/>
                <w:szCs w:val="28"/>
              </w:rPr>
            </w:pPr>
            <w:r w:rsidRPr="00A7612D">
              <w:rPr>
                <w:rStyle w:val="s0"/>
                <w:sz w:val="28"/>
                <w:szCs w:val="28"/>
              </w:rPr>
              <w:t>34.</w:t>
            </w:r>
          </w:p>
        </w:tc>
        <w:tc>
          <w:tcPr>
            <w:tcW w:w="3589" w:type="pct"/>
            <w:tcBorders>
              <w:top w:val="nil"/>
              <w:left w:val="nil"/>
              <w:bottom w:val="single" w:sz="8" w:space="0" w:color="auto"/>
              <w:right w:val="single" w:sz="8" w:space="0" w:color="auto"/>
            </w:tcBorders>
            <w:tcMar>
              <w:top w:w="0" w:type="dxa"/>
              <w:left w:w="108" w:type="dxa"/>
              <w:bottom w:w="0" w:type="dxa"/>
              <w:right w:w="108" w:type="dxa"/>
            </w:tcMar>
          </w:tcPr>
          <w:p w:rsidR="00E75099" w:rsidRPr="00A7612D" w:rsidRDefault="00E75099" w:rsidP="00EA0740">
            <w:pPr>
              <w:pStyle w:val="pji"/>
              <w:spacing w:line="252" w:lineRule="auto"/>
              <w:rPr>
                <w:rStyle w:val="s0"/>
                <w:sz w:val="28"/>
                <w:szCs w:val="28"/>
              </w:rPr>
            </w:pPr>
            <w:r w:rsidRPr="00A7612D">
              <w:rPr>
                <w:rStyle w:val="s0"/>
                <w:sz w:val="28"/>
                <w:szCs w:val="28"/>
              </w:rPr>
              <w:t>Исламские ценные бумаги, имеющие статус государственных, выпущенные центральными правительствами стран, имеющих суверенный рейтинг от "A+" до "A-" агентства Standard &amp; Poor's (Стандард энд Пурс) или рейтинг аналогичного уровня одного из других рейтинговых агентств</w:t>
            </w:r>
          </w:p>
        </w:tc>
        <w:tc>
          <w:tcPr>
            <w:tcW w:w="1033" w:type="pct"/>
            <w:tcBorders>
              <w:top w:val="nil"/>
              <w:left w:val="nil"/>
              <w:bottom w:val="single" w:sz="8" w:space="0" w:color="auto"/>
              <w:right w:val="single" w:sz="8" w:space="0" w:color="auto"/>
            </w:tcBorders>
            <w:tcMar>
              <w:top w:w="0" w:type="dxa"/>
              <w:left w:w="108" w:type="dxa"/>
              <w:bottom w:w="0" w:type="dxa"/>
              <w:right w:w="108" w:type="dxa"/>
            </w:tcMar>
          </w:tcPr>
          <w:p w:rsidR="00E75099" w:rsidRPr="00A7612D" w:rsidRDefault="00E75099" w:rsidP="00EA0740">
            <w:pPr>
              <w:pStyle w:val="pji"/>
              <w:spacing w:line="252" w:lineRule="auto"/>
              <w:rPr>
                <w:rStyle w:val="s0"/>
                <w:sz w:val="28"/>
                <w:szCs w:val="28"/>
              </w:rPr>
            </w:pPr>
            <w:r w:rsidRPr="00A7612D">
              <w:rPr>
                <w:rStyle w:val="s0"/>
                <w:sz w:val="28"/>
                <w:szCs w:val="28"/>
              </w:rPr>
              <w:t>20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75099" w:rsidRPr="00A7612D" w:rsidRDefault="00E75099" w:rsidP="00EA0740">
            <w:pPr>
              <w:pStyle w:val="pji"/>
              <w:spacing w:line="252" w:lineRule="auto"/>
              <w:rPr>
                <w:rStyle w:val="s0"/>
                <w:sz w:val="28"/>
                <w:szCs w:val="28"/>
              </w:rPr>
            </w:pPr>
            <w:r w:rsidRPr="00A7612D">
              <w:rPr>
                <w:rStyle w:val="s0"/>
                <w:sz w:val="28"/>
                <w:szCs w:val="28"/>
              </w:rPr>
              <w:t>35.</w:t>
            </w:r>
          </w:p>
        </w:tc>
        <w:tc>
          <w:tcPr>
            <w:tcW w:w="3589" w:type="pct"/>
            <w:tcBorders>
              <w:top w:val="nil"/>
              <w:left w:val="nil"/>
              <w:bottom w:val="single" w:sz="8" w:space="0" w:color="auto"/>
              <w:right w:val="single" w:sz="8" w:space="0" w:color="auto"/>
            </w:tcBorders>
            <w:tcMar>
              <w:top w:w="0" w:type="dxa"/>
              <w:left w:w="108" w:type="dxa"/>
              <w:bottom w:w="0" w:type="dxa"/>
              <w:right w:w="108" w:type="dxa"/>
            </w:tcMar>
          </w:tcPr>
          <w:p w:rsidR="00E75099" w:rsidRPr="00A7612D" w:rsidRDefault="00E75099" w:rsidP="00EA0740">
            <w:pPr>
              <w:pStyle w:val="pji"/>
              <w:spacing w:line="252" w:lineRule="auto"/>
              <w:rPr>
                <w:rStyle w:val="s0"/>
                <w:sz w:val="28"/>
                <w:szCs w:val="28"/>
              </w:rPr>
            </w:pPr>
            <w:r w:rsidRPr="00A7612D">
              <w:rPr>
                <w:rStyle w:val="s0"/>
                <w:sz w:val="28"/>
                <w:szCs w:val="28"/>
              </w:rPr>
              <w:t>Исламские ценные бумаги, выпущенные международными финансовыми организациями, имеющими рейтинг от "A+" до "A-" агентства Standard &amp; Poor's (Стандард энд Пурс) или рейтинг аналогичного уровня одного из других рейтинговых агентств</w:t>
            </w:r>
          </w:p>
        </w:tc>
        <w:tc>
          <w:tcPr>
            <w:tcW w:w="1033" w:type="pct"/>
            <w:tcBorders>
              <w:top w:val="nil"/>
              <w:left w:val="nil"/>
              <w:bottom w:val="single" w:sz="8" w:space="0" w:color="auto"/>
              <w:right w:val="single" w:sz="8" w:space="0" w:color="auto"/>
            </w:tcBorders>
            <w:tcMar>
              <w:top w:w="0" w:type="dxa"/>
              <w:left w:w="108" w:type="dxa"/>
              <w:bottom w:w="0" w:type="dxa"/>
              <w:right w:w="108" w:type="dxa"/>
            </w:tcMar>
          </w:tcPr>
          <w:p w:rsidR="00E75099" w:rsidRPr="00A7612D" w:rsidRDefault="00E75099" w:rsidP="00EA0740">
            <w:pPr>
              <w:pStyle w:val="pji"/>
              <w:spacing w:line="252" w:lineRule="auto"/>
              <w:rPr>
                <w:rStyle w:val="s0"/>
                <w:sz w:val="28"/>
                <w:szCs w:val="28"/>
              </w:rPr>
            </w:pPr>
            <w:r w:rsidRPr="00A7612D">
              <w:rPr>
                <w:rStyle w:val="s0"/>
                <w:sz w:val="28"/>
                <w:szCs w:val="28"/>
              </w:rPr>
              <w:t>20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75099" w:rsidRPr="00A7612D" w:rsidRDefault="00E75099" w:rsidP="00EA0740">
            <w:pPr>
              <w:pStyle w:val="pji"/>
              <w:spacing w:line="252" w:lineRule="auto"/>
              <w:rPr>
                <w:rStyle w:val="s0"/>
                <w:sz w:val="28"/>
                <w:szCs w:val="28"/>
              </w:rPr>
            </w:pPr>
            <w:r w:rsidRPr="00A7612D">
              <w:rPr>
                <w:rStyle w:val="s0"/>
                <w:sz w:val="28"/>
                <w:szCs w:val="28"/>
              </w:rPr>
              <w:t>36.</w:t>
            </w:r>
          </w:p>
        </w:tc>
        <w:tc>
          <w:tcPr>
            <w:tcW w:w="3589" w:type="pct"/>
            <w:tcBorders>
              <w:top w:val="nil"/>
              <w:left w:val="nil"/>
              <w:bottom w:val="single" w:sz="8" w:space="0" w:color="auto"/>
              <w:right w:val="single" w:sz="8" w:space="0" w:color="auto"/>
            </w:tcBorders>
            <w:tcMar>
              <w:top w:w="0" w:type="dxa"/>
              <w:left w:w="108" w:type="dxa"/>
              <w:bottom w:w="0" w:type="dxa"/>
              <w:right w:w="108" w:type="dxa"/>
            </w:tcMar>
          </w:tcPr>
          <w:p w:rsidR="00E75099" w:rsidRPr="00A7612D" w:rsidRDefault="00E75099" w:rsidP="00EA0740">
            <w:pPr>
              <w:pStyle w:val="pji"/>
              <w:spacing w:line="252" w:lineRule="auto"/>
              <w:rPr>
                <w:rStyle w:val="s0"/>
                <w:sz w:val="28"/>
                <w:szCs w:val="28"/>
              </w:rPr>
            </w:pPr>
            <w:r w:rsidRPr="00A7612D">
              <w:rPr>
                <w:rStyle w:val="s0"/>
                <w:sz w:val="28"/>
                <w:szCs w:val="28"/>
              </w:rPr>
              <w:t>Исламские ценные бумаги Республики Казахстан, выпущенные исламской специальной финансовой компанией, созданной оригинатором-юридическим лицом, 100 (сто) процентов голосующих акций (долей участия) которых принадлежат национальному управляющему холдингу</w:t>
            </w:r>
          </w:p>
        </w:tc>
        <w:tc>
          <w:tcPr>
            <w:tcW w:w="1033" w:type="pct"/>
            <w:tcBorders>
              <w:top w:val="nil"/>
              <w:left w:val="nil"/>
              <w:bottom w:val="single" w:sz="8" w:space="0" w:color="auto"/>
              <w:right w:val="single" w:sz="8" w:space="0" w:color="auto"/>
            </w:tcBorders>
            <w:tcMar>
              <w:top w:w="0" w:type="dxa"/>
              <w:left w:w="108" w:type="dxa"/>
              <w:bottom w:w="0" w:type="dxa"/>
              <w:right w:w="108" w:type="dxa"/>
            </w:tcMar>
          </w:tcPr>
          <w:p w:rsidR="00E75099" w:rsidRPr="00A7612D" w:rsidRDefault="00E75099" w:rsidP="00EA0740">
            <w:pPr>
              <w:pStyle w:val="pji"/>
              <w:spacing w:line="252" w:lineRule="auto"/>
              <w:rPr>
                <w:rStyle w:val="s0"/>
                <w:sz w:val="28"/>
                <w:szCs w:val="28"/>
              </w:rPr>
            </w:pPr>
            <w:r w:rsidRPr="00A7612D">
              <w:rPr>
                <w:rStyle w:val="s0"/>
                <w:sz w:val="28"/>
                <w:szCs w:val="28"/>
              </w:rPr>
              <w:t>20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75099" w:rsidRPr="00A7612D" w:rsidRDefault="00E75099" w:rsidP="00EA0740">
            <w:pPr>
              <w:pStyle w:val="pji"/>
              <w:spacing w:line="252" w:lineRule="auto"/>
              <w:rPr>
                <w:rStyle w:val="s0"/>
                <w:sz w:val="28"/>
                <w:szCs w:val="28"/>
              </w:rPr>
            </w:pPr>
            <w:r w:rsidRPr="00A7612D">
              <w:rPr>
                <w:rStyle w:val="s0"/>
                <w:sz w:val="28"/>
                <w:szCs w:val="28"/>
              </w:rPr>
              <w:t>37.</w:t>
            </w:r>
          </w:p>
        </w:tc>
        <w:tc>
          <w:tcPr>
            <w:tcW w:w="3589" w:type="pct"/>
            <w:tcBorders>
              <w:top w:val="nil"/>
              <w:left w:val="nil"/>
              <w:bottom w:val="single" w:sz="8" w:space="0" w:color="auto"/>
              <w:right w:val="single" w:sz="8" w:space="0" w:color="auto"/>
            </w:tcBorders>
            <w:tcMar>
              <w:top w:w="0" w:type="dxa"/>
              <w:left w:w="108" w:type="dxa"/>
              <w:bottom w:w="0" w:type="dxa"/>
              <w:right w:w="108" w:type="dxa"/>
            </w:tcMar>
          </w:tcPr>
          <w:p w:rsidR="00E75099" w:rsidRPr="00A7612D" w:rsidRDefault="00E75099" w:rsidP="00EA0740">
            <w:pPr>
              <w:pStyle w:val="pji"/>
              <w:spacing w:line="252" w:lineRule="auto"/>
              <w:rPr>
                <w:rStyle w:val="s0"/>
                <w:sz w:val="28"/>
                <w:szCs w:val="28"/>
              </w:rPr>
            </w:pPr>
            <w:r w:rsidRPr="00A7612D">
              <w:rPr>
                <w:rStyle w:val="s0"/>
                <w:sz w:val="28"/>
                <w:szCs w:val="28"/>
              </w:rPr>
              <w:t>Исламские ценные бумаги, выпущенные местными органами власти стран, суверенный рейтинг которых не ниже "AA-" агентства Standard &amp; Poor's (Стандард энд Пурс) или рейтинг аналогичного уровня одного из других рейтинговых агентств</w:t>
            </w:r>
          </w:p>
        </w:tc>
        <w:tc>
          <w:tcPr>
            <w:tcW w:w="1033" w:type="pct"/>
            <w:tcBorders>
              <w:top w:val="nil"/>
              <w:left w:val="nil"/>
              <w:bottom w:val="single" w:sz="8" w:space="0" w:color="auto"/>
              <w:right w:val="single" w:sz="8" w:space="0" w:color="auto"/>
            </w:tcBorders>
            <w:tcMar>
              <w:top w:w="0" w:type="dxa"/>
              <w:left w:w="108" w:type="dxa"/>
              <w:bottom w:w="0" w:type="dxa"/>
              <w:right w:w="108" w:type="dxa"/>
            </w:tcMar>
          </w:tcPr>
          <w:p w:rsidR="00E75099" w:rsidRPr="00A7612D" w:rsidRDefault="00E75099" w:rsidP="00EA0740">
            <w:pPr>
              <w:pStyle w:val="pji"/>
              <w:spacing w:line="252" w:lineRule="auto"/>
              <w:rPr>
                <w:rStyle w:val="s0"/>
                <w:sz w:val="28"/>
                <w:szCs w:val="28"/>
              </w:rPr>
            </w:pPr>
            <w:r w:rsidRPr="00A7612D">
              <w:rPr>
                <w:rStyle w:val="s0"/>
                <w:sz w:val="28"/>
                <w:szCs w:val="28"/>
              </w:rPr>
              <w:t>20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75099" w:rsidRPr="00A7612D" w:rsidRDefault="00E75099" w:rsidP="00EA0740">
            <w:pPr>
              <w:pStyle w:val="pji"/>
              <w:spacing w:line="252" w:lineRule="auto"/>
              <w:rPr>
                <w:rStyle w:val="s0"/>
                <w:sz w:val="28"/>
                <w:szCs w:val="28"/>
              </w:rPr>
            </w:pPr>
            <w:r w:rsidRPr="00A7612D">
              <w:rPr>
                <w:rStyle w:val="s0"/>
                <w:sz w:val="28"/>
                <w:szCs w:val="28"/>
              </w:rPr>
              <w:t>38.</w:t>
            </w:r>
          </w:p>
        </w:tc>
        <w:tc>
          <w:tcPr>
            <w:tcW w:w="3589" w:type="pct"/>
            <w:tcBorders>
              <w:top w:val="nil"/>
              <w:left w:val="nil"/>
              <w:bottom w:val="single" w:sz="8" w:space="0" w:color="auto"/>
              <w:right w:val="single" w:sz="8" w:space="0" w:color="auto"/>
            </w:tcBorders>
            <w:tcMar>
              <w:top w:w="0" w:type="dxa"/>
              <w:left w:w="108" w:type="dxa"/>
              <w:bottom w:w="0" w:type="dxa"/>
              <w:right w:w="108" w:type="dxa"/>
            </w:tcMar>
          </w:tcPr>
          <w:p w:rsidR="00E75099" w:rsidRPr="00A7612D" w:rsidRDefault="00E75099" w:rsidP="00EA0740">
            <w:pPr>
              <w:pStyle w:val="pji"/>
              <w:spacing w:line="252" w:lineRule="auto"/>
              <w:rPr>
                <w:rStyle w:val="s0"/>
                <w:sz w:val="28"/>
                <w:szCs w:val="28"/>
              </w:rPr>
            </w:pPr>
            <w:r w:rsidRPr="00A7612D">
              <w:rPr>
                <w:rStyle w:val="s0"/>
                <w:sz w:val="28"/>
                <w:szCs w:val="28"/>
              </w:rPr>
              <w:t>Исламские ценные бумаги, выпущенные организациями, имеющими рейтинг не ниже "AA-" агентства Standard &amp; Poor's (Стандард энд Пурс) или рейтинг аналогичного уровня одного из других рейтинговых агентств</w:t>
            </w:r>
          </w:p>
        </w:tc>
        <w:tc>
          <w:tcPr>
            <w:tcW w:w="1033" w:type="pct"/>
            <w:tcBorders>
              <w:top w:val="nil"/>
              <w:left w:val="nil"/>
              <w:bottom w:val="single" w:sz="8" w:space="0" w:color="auto"/>
              <w:right w:val="single" w:sz="8" w:space="0" w:color="auto"/>
            </w:tcBorders>
            <w:tcMar>
              <w:top w:w="0" w:type="dxa"/>
              <w:left w:w="108" w:type="dxa"/>
              <w:bottom w:w="0" w:type="dxa"/>
              <w:right w:w="108" w:type="dxa"/>
            </w:tcMar>
          </w:tcPr>
          <w:p w:rsidR="00E75099" w:rsidRPr="00A7612D" w:rsidRDefault="00E75099" w:rsidP="00EA0740">
            <w:pPr>
              <w:pStyle w:val="pji"/>
              <w:spacing w:line="252" w:lineRule="auto"/>
              <w:rPr>
                <w:rStyle w:val="s0"/>
                <w:sz w:val="28"/>
                <w:szCs w:val="28"/>
              </w:rPr>
            </w:pPr>
            <w:r w:rsidRPr="00A7612D">
              <w:rPr>
                <w:rStyle w:val="s0"/>
                <w:sz w:val="28"/>
                <w:szCs w:val="28"/>
              </w:rPr>
              <w:t>20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39.</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Вклады в центральных банках стран, имеющих суверенный рейтинг от «А+» до «А-» агентства Standard &amp; Poor's (Стандард энд Пурс) или рейтинг аналогичного уровня одного из других рейтинговых агентств</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20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40.</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Вклады в международных финансовых организациях, имеющих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20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41.</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Вклады в организациях, имеющих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20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42.</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Дебиторская задолженность местных исполнительных органов Республики Казахстан, за исключением дебиторской задолженности, отнесенной к І группе риска</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20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43.</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Дебиторская задолженность организаций, имеющих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20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44.</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Ценные бумаги, имеющие статус государственных, выпущенные центральными правительствами стран, имеющих суверенный рейтинг от «А+» до «А-» агентства Standard &amp; Poor's (Стандард энд Пурс) или рейтинг аналогичного уровня одного из других рейтинговых агентств</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20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45.</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Ценные бумаги, выпущенные международными финансовыми организациями, имеющими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20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46.</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Государственные ценные бумаги, выпущенные местными исполнительными органами Республики Казахстан, за исключением государственных ценных бумаг, выпущенных местными исполнительными органами городов Астаны, Алматы и Шымкента</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20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47.</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Ценные бумаги, выпущенные местными органами власти стран, суверенный рейтинг которых не ниже «АА-» агентства Standard &amp; Poor's (Стандард энд Пурс) или рейтинг аналогичного уровня одного из других рейтинговых агентств</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20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48.</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Ценные бумаги, выпущенные организациями, имеющими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20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49.</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Позиции секьюритизации, удерживаемые банком на балансе и имеющие кредитный рейтинг от «ААА» до «АА-» агентства Standard &amp; Poor's (Стандард энд Пурс) или рейтинг аналогичного уровня одного из других рейтинговых агентств или рейтинговую оценку от «kzAAA» до «kzAA-»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20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50.</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Начисленное вознаграждение по активам, включенным во II группу риска</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20</w:t>
            </w:r>
          </w:p>
        </w:tc>
      </w:tr>
      <w:tr w:rsidR="00E75099" w:rsidRPr="00A7612D" w:rsidTr="00EA0740">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III группа</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51.</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Неаффинированные драгоценные металлы</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50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52.</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Требования и займы, предоставленные центральным правительствам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50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53.</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Требования и займы, предоставленные центральным банкам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50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54.</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Требования и займы, предоставленные международным финансовым организациям, имеющим долговой рейтинг от «ВВВ+» до «ВВВ-» агентства Standard &amp; Poor's (Стандард энд Пурс) или рейтинг аналогичного уровня одного из других рейтинговых агентств</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50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55.</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Требования и займы, предоставленные местным органам власти стран, имеющих суверенный рейтинг не ниже от «А+» до «А-» агентства Standard &amp; Poor's (Стандард энд Пурс) или рейтинг аналогичного уровня одного из других рейтинговых агентств</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50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56.</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Требования и займы, предоставленные организациям, имеющим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50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57.</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Ипотечные жилищные займы (за исключением займов, выданных физическим лицам, указанных в строках 89, 91 и 93 настоящей таблицы), соответствующие следующему условию: отношение суммы предоставленного ипотечного жилищного займа к стоимости залога не превышает 50 (пятидесяти) процентов включительно от стоимости залога</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35</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58.</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Ипотечные жилищные займы, а также вознаграждения по ним, соответствующие условиям для выкупа, установленным юридическим лицом, осуществляющим выкуп ипотечных займов физических лиц, не связанных с предпринимательской деятельностью, 100 (сто) процентов акций которого принадлежат Национальному Банку</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35</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59.</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Требования по ипотечным жилищным займам, переуступленным юридическому лицу, осуществляющему выкуп ипотечных займов физических лиц, не связанных с предпринимательской деятельностью, 100 (сто) процентов акций которого принадлежат Национальному Банку Республики Казахстан</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35</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60.</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Ипотечные жилищные займы (за исключением займов выданных физическим лицам, указанных в строках 89, 91 и 93 настоящей таблицы), соответствующие следующему условию: отношение суммы предоставленного ипотечного жилищного займа к стоимости залога находится в пределах от 51 (пятидесяти одного) процента до 85 (восьмидесяти пяти) процентов включительно от стоимости залога</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50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61.</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Прочие ипотечные жилищные займы (за исключением займов, выданных физическим лицам, указанных в строках 89, 91 и 93 настоящей таблицы)</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100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62.</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Требования и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88, 89, 90, 91 и 93 настоящей таблицы, а также беззалоговых потребительских займов, выданных физическим лицам) по которым сформировано менее 35 (тридцати пяти) процентов провизий (резервов) согласно международным стандартам финансовой отчетности от непогашенной части займов</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100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63.</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Требования и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88, 89, 90, 91 и 93 настоящей таблицы, а также беззалоговых потребительских займов, выданных физическим лицам), по которым сформировано более 35 (тридцати пяти) процентов и менее 50 (пятидесяти) процентов провизий (резервов) согласно международным стандартам финансовой отчетности от непогашенной части займов</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75</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64.</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Требования и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88, 89, 90, 91 и 93 настоящей таблицы, а также беззалоговых потребительских займов, выданных физическим лицам), по которым сформировано более 50 (пятидесяти) процентов провизий (резервов) согласно международным стандартам финансовой отчетности от непогашенной части займов</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50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65.</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Требования и займы, предоставленные субъектам, отнесенным к малому или среднему предпринимательству согласно </w:t>
            </w:r>
            <w:r w:rsidRPr="00A7612D">
              <w:t xml:space="preserve"> </w:t>
            </w:r>
            <w:r w:rsidRPr="00A7612D">
              <w:rPr>
                <w:rStyle w:val="s0"/>
                <w:sz w:val="28"/>
                <w:szCs w:val="28"/>
              </w:rPr>
              <w:t>статье 24 Предпринимательского кодекса Республики Казахстан, соответствующие следующим критериям:</w:t>
            </w:r>
          </w:p>
          <w:p w:rsidR="00E75099" w:rsidRPr="00A7612D" w:rsidRDefault="00E75099" w:rsidP="00EA0740">
            <w:pPr>
              <w:pStyle w:val="pji"/>
              <w:spacing w:line="252" w:lineRule="auto"/>
              <w:rPr>
                <w:sz w:val="28"/>
                <w:szCs w:val="28"/>
              </w:rPr>
            </w:pPr>
            <w:r w:rsidRPr="00A7612D">
              <w:rPr>
                <w:rStyle w:val="s0"/>
                <w:sz w:val="28"/>
                <w:szCs w:val="28"/>
              </w:rPr>
              <w:t>1) сумма займа не превышает 500 (пятьсот) миллионов тенге или 0,2 (ноль целых две десятых) процента от собственного капитала;</w:t>
            </w:r>
          </w:p>
          <w:p w:rsidR="00E75099" w:rsidRPr="00A7612D" w:rsidRDefault="00E75099" w:rsidP="00EA0740">
            <w:pPr>
              <w:pStyle w:val="pji"/>
              <w:spacing w:line="252" w:lineRule="auto"/>
              <w:rPr>
                <w:sz w:val="28"/>
                <w:szCs w:val="28"/>
              </w:rPr>
            </w:pPr>
            <w:r w:rsidRPr="00A7612D">
              <w:rPr>
                <w:rStyle w:val="s0"/>
                <w:sz w:val="28"/>
                <w:szCs w:val="28"/>
              </w:rPr>
              <w:t>2) валюта займа - тенге</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с 1 января по 31 декабря 2026 года - 50</w:t>
            </w:r>
          </w:p>
          <w:p w:rsidR="00E75099" w:rsidRPr="00A7612D" w:rsidRDefault="00E75099" w:rsidP="00EA0740">
            <w:pPr>
              <w:pStyle w:val="pji"/>
              <w:spacing w:line="252" w:lineRule="auto"/>
              <w:rPr>
                <w:rStyle w:val="s0"/>
                <w:sz w:val="28"/>
                <w:szCs w:val="28"/>
              </w:rPr>
            </w:pPr>
            <w:r w:rsidRPr="00A7612D">
              <w:rPr>
                <w:rStyle w:val="s0"/>
                <w:sz w:val="28"/>
                <w:szCs w:val="28"/>
              </w:rPr>
              <w:t>с 1 января 2027 года – 75</w:t>
            </w:r>
          </w:p>
          <w:p w:rsidR="00E75099" w:rsidRPr="00A7612D" w:rsidRDefault="00E75099" w:rsidP="00EA0740">
            <w:pPr>
              <w:pStyle w:val="pji"/>
              <w:spacing w:line="252" w:lineRule="auto"/>
            </w:pPr>
          </w:p>
          <w:p w:rsidR="00E75099" w:rsidRPr="00A7612D" w:rsidRDefault="00E75099" w:rsidP="00EA0740">
            <w:pPr>
              <w:pStyle w:val="pji"/>
              <w:spacing w:line="252" w:lineRule="auto"/>
              <w:rPr>
                <w:sz w:val="28"/>
                <w:szCs w:val="28"/>
              </w:rPr>
            </w:pP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75099" w:rsidRPr="00A7612D" w:rsidRDefault="00E75099" w:rsidP="00EA0740">
            <w:pPr>
              <w:pStyle w:val="pji"/>
              <w:spacing w:line="252" w:lineRule="auto"/>
              <w:rPr>
                <w:rStyle w:val="s0"/>
                <w:sz w:val="28"/>
                <w:szCs w:val="28"/>
              </w:rPr>
            </w:pPr>
            <w:r w:rsidRPr="00A7612D">
              <w:rPr>
                <w:rStyle w:val="s0"/>
                <w:sz w:val="28"/>
                <w:szCs w:val="28"/>
              </w:rPr>
              <w:t>66.</w:t>
            </w:r>
          </w:p>
        </w:tc>
        <w:tc>
          <w:tcPr>
            <w:tcW w:w="3589" w:type="pct"/>
            <w:tcBorders>
              <w:top w:val="nil"/>
              <w:left w:val="nil"/>
              <w:bottom w:val="single" w:sz="8" w:space="0" w:color="auto"/>
              <w:right w:val="single" w:sz="8" w:space="0" w:color="auto"/>
            </w:tcBorders>
            <w:tcMar>
              <w:top w:w="0" w:type="dxa"/>
              <w:left w:w="108" w:type="dxa"/>
              <w:bottom w:w="0" w:type="dxa"/>
              <w:right w:w="108" w:type="dxa"/>
            </w:tcMar>
          </w:tcPr>
          <w:p w:rsidR="00E75099" w:rsidRPr="00A7612D" w:rsidRDefault="00E75099" w:rsidP="00EA0740">
            <w:pPr>
              <w:pStyle w:val="pji"/>
              <w:spacing w:line="252" w:lineRule="auto"/>
              <w:rPr>
                <w:rStyle w:val="s0"/>
                <w:sz w:val="28"/>
                <w:szCs w:val="28"/>
              </w:rPr>
            </w:pPr>
            <w:r w:rsidRPr="00A7612D">
              <w:rPr>
                <w:rStyle w:val="s0"/>
                <w:sz w:val="28"/>
                <w:szCs w:val="28"/>
              </w:rPr>
              <w:t>Исламские ценные бумаги, имеющие статус государственных, выпущенные центральными правительствами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1033" w:type="pct"/>
            <w:tcBorders>
              <w:top w:val="nil"/>
              <w:left w:val="nil"/>
              <w:bottom w:val="single" w:sz="8" w:space="0" w:color="auto"/>
              <w:right w:val="single" w:sz="8" w:space="0" w:color="auto"/>
            </w:tcBorders>
            <w:tcMar>
              <w:top w:w="0" w:type="dxa"/>
              <w:left w:w="108" w:type="dxa"/>
              <w:bottom w:w="0" w:type="dxa"/>
              <w:right w:w="108" w:type="dxa"/>
            </w:tcMar>
          </w:tcPr>
          <w:p w:rsidR="00E75099" w:rsidRPr="00A7612D" w:rsidRDefault="00E75099" w:rsidP="00EA0740">
            <w:pPr>
              <w:pStyle w:val="pji"/>
              <w:spacing w:line="252" w:lineRule="auto"/>
              <w:rPr>
                <w:rStyle w:val="s0"/>
                <w:sz w:val="28"/>
                <w:szCs w:val="28"/>
              </w:rPr>
            </w:pPr>
            <w:r w:rsidRPr="00A7612D">
              <w:rPr>
                <w:rStyle w:val="s0"/>
                <w:sz w:val="28"/>
                <w:szCs w:val="28"/>
              </w:rPr>
              <w:t>50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75099" w:rsidRPr="00A7612D" w:rsidRDefault="00E75099" w:rsidP="00EA0740">
            <w:pPr>
              <w:pStyle w:val="pji"/>
              <w:spacing w:line="252" w:lineRule="auto"/>
              <w:rPr>
                <w:rStyle w:val="s0"/>
                <w:sz w:val="28"/>
                <w:szCs w:val="28"/>
              </w:rPr>
            </w:pPr>
            <w:r w:rsidRPr="00A7612D">
              <w:rPr>
                <w:rStyle w:val="s0"/>
                <w:sz w:val="28"/>
                <w:szCs w:val="28"/>
              </w:rPr>
              <w:t>67.</w:t>
            </w:r>
          </w:p>
        </w:tc>
        <w:tc>
          <w:tcPr>
            <w:tcW w:w="3589" w:type="pct"/>
            <w:tcBorders>
              <w:top w:val="nil"/>
              <w:left w:val="nil"/>
              <w:bottom w:val="single" w:sz="8" w:space="0" w:color="auto"/>
              <w:right w:val="single" w:sz="8" w:space="0" w:color="auto"/>
            </w:tcBorders>
            <w:tcMar>
              <w:top w:w="0" w:type="dxa"/>
              <w:left w:w="108" w:type="dxa"/>
              <w:bottom w:w="0" w:type="dxa"/>
              <w:right w:w="108" w:type="dxa"/>
            </w:tcMar>
          </w:tcPr>
          <w:p w:rsidR="00E75099" w:rsidRPr="00A7612D" w:rsidRDefault="00E75099" w:rsidP="00EA0740">
            <w:pPr>
              <w:pStyle w:val="pji"/>
              <w:spacing w:line="252" w:lineRule="auto"/>
              <w:rPr>
                <w:rStyle w:val="s0"/>
                <w:sz w:val="28"/>
                <w:szCs w:val="28"/>
              </w:rPr>
            </w:pPr>
            <w:r w:rsidRPr="00A7612D">
              <w:rPr>
                <w:rStyle w:val="s0"/>
                <w:sz w:val="28"/>
                <w:szCs w:val="28"/>
              </w:rPr>
              <w:t>Исламские ценные бумаги, выпущенные международными финансовыми организациями, имеющими рейтинг от "ВВВ+" до "ВВВ-" агентства Standard &amp; Poor's (Стандард энд Пурс) или рейтинг аналогичного уровня одного из других рейтинговых агентств</w:t>
            </w:r>
          </w:p>
        </w:tc>
        <w:tc>
          <w:tcPr>
            <w:tcW w:w="1033" w:type="pct"/>
            <w:tcBorders>
              <w:top w:val="nil"/>
              <w:left w:val="nil"/>
              <w:bottom w:val="single" w:sz="8" w:space="0" w:color="auto"/>
              <w:right w:val="single" w:sz="8" w:space="0" w:color="auto"/>
            </w:tcBorders>
            <w:tcMar>
              <w:top w:w="0" w:type="dxa"/>
              <w:left w:w="108" w:type="dxa"/>
              <w:bottom w:w="0" w:type="dxa"/>
              <w:right w:w="108" w:type="dxa"/>
            </w:tcMar>
          </w:tcPr>
          <w:p w:rsidR="00E75099" w:rsidRPr="00A7612D" w:rsidRDefault="00E75099" w:rsidP="00EA0740">
            <w:pPr>
              <w:pStyle w:val="pji"/>
              <w:spacing w:line="252" w:lineRule="auto"/>
              <w:rPr>
                <w:rStyle w:val="s0"/>
                <w:sz w:val="28"/>
                <w:szCs w:val="28"/>
              </w:rPr>
            </w:pPr>
            <w:r w:rsidRPr="00A7612D">
              <w:rPr>
                <w:rStyle w:val="s0"/>
                <w:sz w:val="28"/>
                <w:szCs w:val="28"/>
              </w:rPr>
              <w:t>50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75099" w:rsidRPr="00A7612D" w:rsidRDefault="00E75099" w:rsidP="00EA0740">
            <w:pPr>
              <w:pStyle w:val="pji"/>
              <w:spacing w:line="252" w:lineRule="auto"/>
              <w:rPr>
                <w:rStyle w:val="s0"/>
                <w:sz w:val="28"/>
                <w:szCs w:val="28"/>
              </w:rPr>
            </w:pPr>
            <w:r w:rsidRPr="00A7612D">
              <w:rPr>
                <w:rStyle w:val="s0"/>
                <w:sz w:val="28"/>
                <w:szCs w:val="28"/>
              </w:rPr>
              <w:t>68.</w:t>
            </w:r>
          </w:p>
        </w:tc>
        <w:tc>
          <w:tcPr>
            <w:tcW w:w="3589" w:type="pct"/>
            <w:tcBorders>
              <w:top w:val="nil"/>
              <w:left w:val="nil"/>
              <w:bottom w:val="single" w:sz="8" w:space="0" w:color="auto"/>
              <w:right w:val="single" w:sz="8" w:space="0" w:color="auto"/>
            </w:tcBorders>
            <w:tcMar>
              <w:top w:w="0" w:type="dxa"/>
              <w:left w:w="108" w:type="dxa"/>
              <w:bottom w:w="0" w:type="dxa"/>
              <w:right w:w="108" w:type="dxa"/>
            </w:tcMar>
          </w:tcPr>
          <w:p w:rsidR="00E75099" w:rsidRPr="00A7612D" w:rsidRDefault="00E75099" w:rsidP="00EA0740">
            <w:pPr>
              <w:pStyle w:val="pji"/>
              <w:spacing w:line="252" w:lineRule="auto"/>
              <w:rPr>
                <w:rStyle w:val="s0"/>
                <w:sz w:val="28"/>
                <w:szCs w:val="28"/>
              </w:rPr>
            </w:pPr>
            <w:r w:rsidRPr="00A7612D">
              <w:rPr>
                <w:rStyle w:val="s0"/>
                <w:sz w:val="28"/>
                <w:szCs w:val="28"/>
              </w:rPr>
              <w:t>Исламские ценные бумаги, выпущенные местными органами власти стран, имеющих суверенный рейтинг от "A+" до "A-" агентства Standard &amp; Poor's (Стандард энд Пурс) или рейтинг аналогичного уровня одного из других рейтинговых агентств</w:t>
            </w:r>
          </w:p>
        </w:tc>
        <w:tc>
          <w:tcPr>
            <w:tcW w:w="1033" w:type="pct"/>
            <w:tcBorders>
              <w:top w:val="nil"/>
              <w:left w:val="nil"/>
              <w:bottom w:val="single" w:sz="8" w:space="0" w:color="auto"/>
              <w:right w:val="single" w:sz="8" w:space="0" w:color="auto"/>
            </w:tcBorders>
            <w:tcMar>
              <w:top w:w="0" w:type="dxa"/>
              <w:left w:w="108" w:type="dxa"/>
              <w:bottom w:w="0" w:type="dxa"/>
              <w:right w:w="108" w:type="dxa"/>
            </w:tcMar>
          </w:tcPr>
          <w:p w:rsidR="00E75099" w:rsidRPr="00A7612D" w:rsidRDefault="00E75099" w:rsidP="00EA0740">
            <w:pPr>
              <w:pStyle w:val="pji"/>
              <w:spacing w:line="252" w:lineRule="auto"/>
              <w:rPr>
                <w:rStyle w:val="s0"/>
                <w:sz w:val="28"/>
                <w:szCs w:val="28"/>
              </w:rPr>
            </w:pPr>
            <w:r w:rsidRPr="00A7612D">
              <w:rPr>
                <w:rStyle w:val="s0"/>
                <w:sz w:val="28"/>
                <w:szCs w:val="28"/>
              </w:rPr>
              <w:t>50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75099" w:rsidRPr="00A7612D" w:rsidRDefault="00E75099" w:rsidP="00EA0740">
            <w:pPr>
              <w:pStyle w:val="pji"/>
              <w:spacing w:line="252" w:lineRule="auto"/>
              <w:rPr>
                <w:rStyle w:val="s0"/>
                <w:sz w:val="28"/>
                <w:szCs w:val="28"/>
              </w:rPr>
            </w:pPr>
            <w:r w:rsidRPr="00A7612D">
              <w:rPr>
                <w:rStyle w:val="s0"/>
                <w:sz w:val="28"/>
                <w:szCs w:val="28"/>
              </w:rPr>
              <w:t>69.</w:t>
            </w:r>
          </w:p>
        </w:tc>
        <w:tc>
          <w:tcPr>
            <w:tcW w:w="3589" w:type="pct"/>
            <w:tcBorders>
              <w:top w:val="nil"/>
              <w:left w:val="nil"/>
              <w:bottom w:val="single" w:sz="8" w:space="0" w:color="auto"/>
              <w:right w:val="single" w:sz="8" w:space="0" w:color="auto"/>
            </w:tcBorders>
            <w:tcMar>
              <w:top w:w="0" w:type="dxa"/>
              <w:left w:w="108" w:type="dxa"/>
              <w:bottom w:w="0" w:type="dxa"/>
              <w:right w:w="108" w:type="dxa"/>
            </w:tcMar>
          </w:tcPr>
          <w:p w:rsidR="00E75099" w:rsidRPr="00A7612D" w:rsidRDefault="00E75099" w:rsidP="00EA0740">
            <w:pPr>
              <w:pStyle w:val="pji"/>
              <w:spacing w:line="252" w:lineRule="auto"/>
              <w:rPr>
                <w:rStyle w:val="s0"/>
                <w:sz w:val="28"/>
                <w:szCs w:val="28"/>
              </w:rPr>
            </w:pPr>
            <w:r w:rsidRPr="00A7612D">
              <w:rPr>
                <w:rStyle w:val="s0"/>
                <w:sz w:val="28"/>
                <w:szCs w:val="28"/>
              </w:rPr>
              <w:t>Исламские ценные бумаги, выпущенные организациями, имеющими рейтинг от "A+" до "A-" агентства Standard &amp; Poor's (Стандард энд Пурс) или рейтинг аналогичного уровня одного из других рейтинговых агентств</w:t>
            </w:r>
          </w:p>
        </w:tc>
        <w:tc>
          <w:tcPr>
            <w:tcW w:w="1033" w:type="pct"/>
            <w:tcBorders>
              <w:top w:val="nil"/>
              <w:left w:val="nil"/>
              <w:bottom w:val="single" w:sz="8" w:space="0" w:color="auto"/>
              <w:right w:val="single" w:sz="8" w:space="0" w:color="auto"/>
            </w:tcBorders>
            <w:tcMar>
              <w:top w:w="0" w:type="dxa"/>
              <w:left w:w="108" w:type="dxa"/>
              <w:bottom w:w="0" w:type="dxa"/>
              <w:right w:w="108" w:type="dxa"/>
            </w:tcMar>
          </w:tcPr>
          <w:p w:rsidR="00E75099" w:rsidRPr="00A7612D" w:rsidRDefault="00E75099" w:rsidP="00EA0740">
            <w:pPr>
              <w:pStyle w:val="pji"/>
              <w:spacing w:line="252" w:lineRule="auto"/>
              <w:rPr>
                <w:rStyle w:val="s0"/>
                <w:sz w:val="28"/>
                <w:szCs w:val="28"/>
              </w:rPr>
            </w:pPr>
            <w:r w:rsidRPr="00A7612D">
              <w:rPr>
                <w:rStyle w:val="s0"/>
                <w:sz w:val="28"/>
                <w:szCs w:val="28"/>
              </w:rPr>
              <w:t>50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70.</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Требования и займы, выданные юридическим лицам в тенге в рамках синдицированного финансирования</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с 1 января по 31 декабря 2026 года - 50</w:t>
            </w:r>
          </w:p>
          <w:p w:rsidR="00E75099" w:rsidRPr="00A7612D" w:rsidRDefault="00E75099" w:rsidP="00EA0740">
            <w:pPr>
              <w:pStyle w:val="pji"/>
              <w:spacing w:line="252" w:lineRule="auto"/>
              <w:rPr>
                <w:rStyle w:val="s0"/>
                <w:sz w:val="28"/>
                <w:szCs w:val="28"/>
              </w:rPr>
            </w:pPr>
            <w:r w:rsidRPr="00A7612D">
              <w:rPr>
                <w:rStyle w:val="s0"/>
                <w:sz w:val="28"/>
                <w:szCs w:val="28"/>
              </w:rPr>
              <w:t>с 1 января 2027 года – 100</w:t>
            </w:r>
          </w:p>
          <w:p w:rsidR="00E75099" w:rsidRPr="00A7612D" w:rsidRDefault="00E75099" w:rsidP="00EA0740">
            <w:pPr>
              <w:pStyle w:val="pji"/>
              <w:spacing w:line="252" w:lineRule="auto"/>
              <w:rPr>
                <w:sz w:val="28"/>
                <w:szCs w:val="28"/>
              </w:rPr>
            </w:pP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71.</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Вклады в центральных банках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50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72.</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Вклады в международных финансовых организациях, имеющих долговой рейтинг от «ВВВ+» до «ВВВ-» агентства Standard &amp; Poor's (Стандард энд Пурс) или рейтинг аналогичного уровня одного из других рейтинговых агентств</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50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73.</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Вклады в организациях, имеющих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50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74.</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Дебиторская задолженность организаций, имеющих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50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75.</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Ценные бумаги, имеющие статус государственных, выпущенные центральными правительствами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50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76.</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Ценные бумаги, выпущенные международными финансовыми организациями, имеющими долговой рейтинг от «ВВВ+» до «ВВВ-» агентства Standard &amp; Poor's (Стандард энд Пурс) или рейтинг аналогичного уровня одного из других рейтинговых агентств</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50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77.</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Ценные бумаги, выпущенные местными органами власти стран, имеющих суверенный рейтинг от «А+» до «А-» агентства Standard &amp; Poor's (Стандард энд Пурс) или рейтинг аналогичного уровня одного из других рейтинговых агентств</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50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78.</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Ценные бумаги, выпущенные организациями, имеющими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50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79.</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Ценные бумаги, выпущенные субъектами, отнесенными к малому или среднему предпринимательству согласно статье 24 Предпринимательского кодекса Республики Казахстан, включенные в сектор «Долговые ценные бумаги» площадки «Основная» либо «Альтернативная» официального списка акционерного общества «Казахстанская фондовая биржа», имеющие гарантию акционерного общества «Фонд развития предпринимательства «ДАМУ» и (или) акционерного общества «Банк Развития Казахстана», сумма которой покрывает не менее 50 (пятидесяти) процентов номинальной стоимости данных ценных бумаг, и соответствующие следующим критериям:</w:t>
            </w:r>
          </w:p>
          <w:p w:rsidR="00E75099" w:rsidRPr="00A7612D" w:rsidRDefault="00E75099" w:rsidP="00EA0740">
            <w:pPr>
              <w:pStyle w:val="pji"/>
              <w:spacing w:line="252" w:lineRule="auto"/>
              <w:rPr>
                <w:sz w:val="28"/>
                <w:szCs w:val="28"/>
              </w:rPr>
            </w:pPr>
            <w:r w:rsidRPr="00A7612D">
              <w:rPr>
                <w:rStyle w:val="s0"/>
                <w:sz w:val="28"/>
                <w:szCs w:val="28"/>
              </w:rPr>
              <w:t>1) объем инвестиций в один выпуск ценных бумаг эмитента не превышает 0,02 (ноль целых две сотых) процента от собственного капитала;</w:t>
            </w:r>
          </w:p>
          <w:p w:rsidR="00E75099" w:rsidRPr="00A7612D" w:rsidRDefault="00E75099" w:rsidP="00EA0740">
            <w:pPr>
              <w:pStyle w:val="pji"/>
              <w:spacing w:line="252" w:lineRule="auto"/>
              <w:rPr>
                <w:sz w:val="28"/>
                <w:szCs w:val="28"/>
              </w:rPr>
            </w:pPr>
            <w:r w:rsidRPr="00A7612D">
              <w:rPr>
                <w:rStyle w:val="s0"/>
                <w:sz w:val="28"/>
                <w:szCs w:val="28"/>
              </w:rPr>
              <w:t>2) валюта выпуска ценных бумаг - тенге.</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50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80.</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Позиции секьюритизации, удерживаемые банком на балансе и имеющие кредитный рейтинг от «А+» до «А-» агентства Standard &amp; Poor's (Стандард энд Пурс) или рейтинг аналогичного уровня одного из других рейтинговых агентств или рейтинговую оценку от «kzA+» до «kzA-»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50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81.</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Требования по открытым корреспондентским счетам к банкам-резидентам Республики Казахстан, имеющим долговой рейтинг от «ВВВ-» до «ВВ-» (включительно) агентства Standard &amp; Poor's (Стандард энд Пурс) или рейтинг аналогичного уровня одного из других рейтинговых агентств, или банку-нерезиденту Республики Казахстан, имеющему долговой рейтинг от «ВВВ-» до «ВВ+» (включительно) агентства Standard &amp; Poor's (Стандард энд Пурс) или рейтинг аналогичного уровня одного из других рейтинговых агентств</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50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82.</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Требования к акционерному обществу «Казахстанская фондовая биржа» и АО «Клиринговый центр KASE»</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50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83.</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Начисленное вознаграждение по активам, включенным в III группу риска (за исключением начисленных вознаграждений по активам, указанных в строках 57 и 58 настоящей таблицы)</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50</w:t>
            </w:r>
          </w:p>
        </w:tc>
      </w:tr>
      <w:tr w:rsidR="00E75099" w:rsidRPr="00A7612D" w:rsidTr="00EA0740">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IV группа</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84.</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Требования и займы, предоставленные центральным правительствам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100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85.</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Требования и займы, предоставленные центральным банкам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100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86.</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Требования и займы, предоставленные международным финансовым организациям, имеющим долговой рейтинг от «ВВ+» до «В-» агентства Standard &amp; Poor's (Стандард энд Пурс) или рейтинг аналогичного уровня одного из других рейтинговых агентств, и международным финансовым организациям, не имеющим соответствующей рейтинговой оценки</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100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87.</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Требования и займы, предоставленные местным органам власти стран, имеющих долговой рейтинг от «ВВВ+» до «ВВ-»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100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88.</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Требования и займы,  предоставленные организациям-резидентам Республики Казахстан, имеющим долговой рейтинг ниже «А-» агентства Standard &amp; Poor's (Стандард энд Пурс) или рейтинг аналогичного уровня одного из других рейтинговых агентств, организациям-резидентам Республики Казахстан, не имеющим соответствующей рейтинговой оценки, и организациям-нерезидентам, имеющим долговой рейтинг от «ВВВ+» до «ВВ-» агентства Standard &amp; Poor's (Стандард энд Пурс) или рейтинг аналогичного уровня одного из других рейтинговых агентств</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100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89.</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Требования и займы, выданные с 1 января 2016 года и предоставленные на срок более 1 (одного) года в иностранной валюте организациям-резидентам Республики Казахстан, имеющим долговой рейтинг ниже «А-» агентства Standard &amp; Poor's (Стандард энд Пурс) или рейтинг аналогичного уровня одного из других рейтинговых агентств, организациям-резидентам Республики Казахстан, не имеющим соответствующей рейтинговой оценки, и организациям-нерезидентам Республики Казахстан, имеющим долговой рейтинг от «ВВВ+» до «ВВ-» агентства Standard &amp; Poor's (Стандард энд Пурс) или рейтинг аналогичного уровня одного из других рейтинговых агентств,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200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90.</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Требования и займы,  предоставленные физическим лицам до 1 января 2016 года, в том числе потребительские займы, за исключением отнесенных к III группе риска</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100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91.</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Требования и займы, выданные с 1 января 2016 года и предоставленные на срок более 1 (одного) года в иностранной валюте физическим лицам, в том числе потребительские займы, за исключением отнесенных к III группе риска,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200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75099" w:rsidRPr="00A7612D" w:rsidRDefault="00E75099" w:rsidP="00EA0740">
            <w:pPr>
              <w:pStyle w:val="pji"/>
              <w:spacing w:line="252" w:lineRule="auto"/>
              <w:rPr>
                <w:rStyle w:val="s0"/>
                <w:sz w:val="28"/>
                <w:szCs w:val="28"/>
              </w:rPr>
            </w:pPr>
            <w:r w:rsidRPr="00A7612D">
              <w:rPr>
                <w:rStyle w:val="s0"/>
                <w:sz w:val="28"/>
                <w:szCs w:val="28"/>
              </w:rPr>
              <w:t>92.</w:t>
            </w:r>
          </w:p>
        </w:tc>
        <w:tc>
          <w:tcPr>
            <w:tcW w:w="3589" w:type="pct"/>
            <w:tcBorders>
              <w:top w:val="nil"/>
              <w:left w:val="nil"/>
              <w:bottom w:val="single" w:sz="8" w:space="0" w:color="auto"/>
              <w:right w:val="single" w:sz="8" w:space="0" w:color="auto"/>
            </w:tcBorders>
            <w:tcMar>
              <w:top w:w="0" w:type="dxa"/>
              <w:left w:w="108" w:type="dxa"/>
              <w:bottom w:w="0" w:type="dxa"/>
              <w:right w:w="108" w:type="dxa"/>
            </w:tcMar>
          </w:tcPr>
          <w:p w:rsidR="00E75099" w:rsidRPr="00A7612D" w:rsidRDefault="00E75099" w:rsidP="00EA0740">
            <w:pPr>
              <w:pStyle w:val="pji"/>
              <w:spacing w:line="252" w:lineRule="auto"/>
              <w:rPr>
                <w:rStyle w:val="s0"/>
                <w:sz w:val="28"/>
                <w:szCs w:val="28"/>
              </w:rPr>
            </w:pPr>
            <w:r w:rsidRPr="00A7612D">
              <w:rPr>
                <w:rStyle w:val="s0"/>
                <w:sz w:val="28"/>
                <w:szCs w:val="28"/>
              </w:rPr>
              <w:t>Требования и займы, предоставленные в иностранной валюте на срок более 1 (одного) года организациям-резидентам Республики Казахстан, а также организациям-нерезидентам Республики Казахстан, имеющим долговой рейтинг не ниже «ВВ-» агентства Standard&amp;Poor's (Стандард энд Пурс) или рейтинг аналогичного уровня одного из других рейтинговых агентств, и соответствующие следующим критериям:</w:t>
            </w:r>
          </w:p>
          <w:p w:rsidR="00E75099" w:rsidRPr="00A7612D" w:rsidRDefault="00E75099" w:rsidP="00EA0740">
            <w:pPr>
              <w:pStyle w:val="pji"/>
              <w:spacing w:line="252" w:lineRule="auto"/>
              <w:rPr>
                <w:rStyle w:val="s0"/>
                <w:sz w:val="28"/>
                <w:szCs w:val="28"/>
              </w:rPr>
            </w:pPr>
            <w:r w:rsidRPr="00A7612D">
              <w:rPr>
                <w:rStyle w:val="s0"/>
                <w:sz w:val="28"/>
                <w:szCs w:val="28"/>
              </w:rPr>
              <w:t>1) не менее 50 (процентов) займа обеспечено твердыми ликвидными залогами;</w:t>
            </w:r>
          </w:p>
          <w:p w:rsidR="00E75099" w:rsidRPr="00A7612D" w:rsidRDefault="00E75099" w:rsidP="00EA0740">
            <w:pPr>
              <w:pStyle w:val="pji"/>
              <w:spacing w:line="252" w:lineRule="auto"/>
              <w:rPr>
                <w:rStyle w:val="s0"/>
                <w:sz w:val="28"/>
                <w:szCs w:val="28"/>
              </w:rPr>
            </w:pPr>
            <w:r w:rsidRPr="00A7612D">
              <w:rPr>
                <w:rStyle w:val="s0"/>
                <w:sz w:val="28"/>
                <w:szCs w:val="28"/>
              </w:rPr>
              <w:t>2) отношение долговых обязательств заемщика, включая внутригрупповые и внебалансовые обязательства, к прибыли до вычета расходов по выплате вознаграждений, налоговых отчислений и амортизации (EBITDA) (ЕБИТДА) по группе заемщика, не более 4, подтверждаемой финансовой отчетностью группы за последний финансовый год и (или) консолидированной управленческой отчетностью, представленной заемщиком и проверенной банком;</w:t>
            </w:r>
          </w:p>
          <w:p w:rsidR="00E75099" w:rsidRPr="00A7612D" w:rsidRDefault="00E75099" w:rsidP="00EA0740">
            <w:pPr>
              <w:pStyle w:val="pji"/>
              <w:spacing w:line="252" w:lineRule="auto"/>
              <w:rPr>
                <w:rStyle w:val="s0"/>
                <w:strike/>
                <w:sz w:val="28"/>
                <w:szCs w:val="28"/>
              </w:rPr>
            </w:pPr>
            <w:r w:rsidRPr="00A7612D">
              <w:rPr>
                <w:rStyle w:val="s0"/>
                <w:sz w:val="28"/>
                <w:szCs w:val="28"/>
              </w:rPr>
              <w:t>3) заемщик не имеет признаков ухудшения финансового состояния в соответствии с внутренними документами банка и внутренней методикой оценки кредитного риска</w:t>
            </w:r>
            <w:r w:rsidRPr="00A7612D">
              <w:rPr>
                <w:rStyle w:val="s0"/>
                <w:sz w:val="28"/>
                <w:szCs w:val="28"/>
              </w:rPr>
              <w:tab/>
              <w:t>150</w:t>
            </w:r>
          </w:p>
        </w:tc>
        <w:tc>
          <w:tcPr>
            <w:tcW w:w="1033" w:type="pct"/>
            <w:tcBorders>
              <w:top w:val="nil"/>
              <w:left w:val="nil"/>
              <w:bottom w:val="single" w:sz="8" w:space="0" w:color="auto"/>
              <w:right w:val="single" w:sz="8" w:space="0" w:color="auto"/>
            </w:tcBorders>
            <w:tcMar>
              <w:top w:w="0" w:type="dxa"/>
              <w:left w:w="108" w:type="dxa"/>
              <w:bottom w:w="0" w:type="dxa"/>
              <w:right w:w="108" w:type="dxa"/>
            </w:tcMar>
          </w:tcPr>
          <w:p w:rsidR="00E75099" w:rsidRPr="00A7612D" w:rsidRDefault="00E75099" w:rsidP="00EA0740">
            <w:pPr>
              <w:pStyle w:val="pji"/>
              <w:spacing w:line="252" w:lineRule="auto"/>
              <w:rPr>
                <w:rStyle w:val="s0"/>
                <w:sz w:val="28"/>
                <w:szCs w:val="28"/>
              </w:rPr>
            </w:pPr>
            <w:r w:rsidRPr="00A7612D">
              <w:rPr>
                <w:rStyle w:val="s0"/>
                <w:sz w:val="28"/>
                <w:szCs w:val="28"/>
              </w:rPr>
              <w:t>150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93.</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Необеспеченные займы и аналогичные инструменты исламского финансирования, выданные физическим лицам с 1 января 2016 года по 31 декабря 2019 года, в том числе потребительские займы, соответствующие одному из следующих критериев, рассчитываемых банком:</w:t>
            </w:r>
          </w:p>
          <w:p w:rsidR="00E75099" w:rsidRPr="00A7612D" w:rsidRDefault="00E75099" w:rsidP="00EA0740">
            <w:pPr>
              <w:pStyle w:val="pji"/>
              <w:spacing w:line="252" w:lineRule="auto"/>
              <w:rPr>
                <w:sz w:val="28"/>
                <w:szCs w:val="28"/>
              </w:rPr>
            </w:pPr>
            <w:r w:rsidRPr="00A7612D">
              <w:rPr>
                <w:rStyle w:val="s0"/>
                <w:sz w:val="28"/>
                <w:szCs w:val="28"/>
              </w:rPr>
              <w:t>с 1 января 2017 года по 31 декабря 2019 года ежемесячно при мониторинге займов:</w:t>
            </w:r>
          </w:p>
          <w:p w:rsidR="00E75099" w:rsidRPr="00A7612D" w:rsidRDefault="00E75099" w:rsidP="00EA0740">
            <w:pPr>
              <w:pStyle w:val="pji"/>
              <w:spacing w:line="252" w:lineRule="auto"/>
              <w:rPr>
                <w:sz w:val="28"/>
                <w:szCs w:val="28"/>
              </w:rPr>
            </w:pPr>
            <w:r w:rsidRPr="00A7612D">
              <w:rPr>
                <w:rStyle w:val="s0"/>
                <w:sz w:val="28"/>
                <w:szCs w:val="28"/>
              </w:rPr>
              <w:t>1) просрочка платежей по задолженности по любому действующему или закрытому займу и (или) вознаграждению по нему за последние 24 (двадцать четыре) месяца, предшествующие дате выдачи, составляет более 60 (шестидесяти) календарных дней либо допускалась просрочка платежей более 3 (трех) раз сроком более 30 (тридцати) календарных дней;</w:t>
            </w:r>
          </w:p>
          <w:p w:rsidR="00E75099" w:rsidRPr="00A7612D" w:rsidRDefault="00E75099" w:rsidP="00EA0740">
            <w:pPr>
              <w:pStyle w:val="pji"/>
              <w:spacing w:line="252" w:lineRule="auto"/>
              <w:rPr>
                <w:sz w:val="28"/>
                <w:szCs w:val="28"/>
              </w:rPr>
            </w:pPr>
            <w:r w:rsidRPr="00A7612D">
              <w:rPr>
                <w:rStyle w:val="s0"/>
                <w:sz w:val="28"/>
                <w:szCs w:val="28"/>
              </w:rPr>
              <w:t>2) при ежемесячном мониторинге займов отсутствует информация для расчета, указанная в подпункте 1) или 2) настоящей строки.</w:t>
            </w:r>
          </w:p>
          <w:p w:rsidR="00E75099" w:rsidRPr="00A7612D" w:rsidRDefault="00E75099" w:rsidP="00EA0740">
            <w:pPr>
              <w:pStyle w:val="pji"/>
              <w:spacing w:line="252" w:lineRule="auto"/>
              <w:rPr>
                <w:sz w:val="28"/>
                <w:szCs w:val="28"/>
              </w:rPr>
            </w:pPr>
            <w:r w:rsidRPr="00A7612D">
              <w:rPr>
                <w:rStyle w:val="s0"/>
                <w:sz w:val="28"/>
                <w:szCs w:val="28"/>
              </w:rPr>
              <w:t>В случае отсутствия у банка информации, предусмотренной в одном из вышеуказанных подпунктов настоящей строки, займы, выданные физическим лицам, признаются необеспеченными и взвешиваются по степени кредитного риска, согласно настоящей строке</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150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94.</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Прочие займы и аналогичные инструменты исламского финансирования, выданные физическим лицам с 1 января 2016 года, в том числе потребительские займы (за исключением ипотечных жилищных займов, займов физическим лицам, указанных в строке 91 настоящей таблицы и беззалоговых потребительских займов, указанных в приложении 6 к Нормативам)</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100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75099" w:rsidRPr="00A7612D" w:rsidRDefault="00E75099" w:rsidP="00EA0740">
            <w:pPr>
              <w:pStyle w:val="pji"/>
              <w:spacing w:line="252" w:lineRule="auto"/>
              <w:rPr>
                <w:rStyle w:val="s0"/>
                <w:sz w:val="28"/>
                <w:szCs w:val="28"/>
              </w:rPr>
            </w:pPr>
            <w:r w:rsidRPr="00A7612D">
              <w:rPr>
                <w:rStyle w:val="s0"/>
                <w:sz w:val="28"/>
                <w:szCs w:val="28"/>
              </w:rPr>
              <w:t>95.</w:t>
            </w:r>
          </w:p>
        </w:tc>
        <w:tc>
          <w:tcPr>
            <w:tcW w:w="3589" w:type="pct"/>
            <w:tcBorders>
              <w:top w:val="nil"/>
              <w:left w:val="nil"/>
              <w:bottom w:val="single" w:sz="8" w:space="0" w:color="auto"/>
              <w:right w:val="single" w:sz="8" w:space="0" w:color="auto"/>
            </w:tcBorders>
            <w:tcMar>
              <w:top w:w="0" w:type="dxa"/>
              <w:left w:w="108" w:type="dxa"/>
              <w:bottom w:w="0" w:type="dxa"/>
              <w:right w:w="108" w:type="dxa"/>
            </w:tcMar>
          </w:tcPr>
          <w:p w:rsidR="00E75099" w:rsidRPr="00A7612D" w:rsidRDefault="00E75099" w:rsidP="00EA0740">
            <w:pPr>
              <w:pStyle w:val="pji"/>
              <w:spacing w:line="252" w:lineRule="auto"/>
              <w:rPr>
                <w:rStyle w:val="s0"/>
                <w:sz w:val="28"/>
                <w:szCs w:val="28"/>
              </w:rPr>
            </w:pPr>
            <w:r w:rsidRPr="00A7612D">
              <w:rPr>
                <w:rStyle w:val="s0"/>
                <w:sz w:val="28"/>
                <w:szCs w:val="28"/>
              </w:rPr>
              <w:t>Необеспеченные потребительские займы, выданные после 1 июля 2025 года физическим лицам в сумме, превышающем 510 (пятьсот десять) месячных расчетных показателей, со сроком погашения более 3 (трёх) лет, при отсутствии документально подтвержденного официального дохода</w:t>
            </w:r>
          </w:p>
        </w:tc>
        <w:tc>
          <w:tcPr>
            <w:tcW w:w="1033" w:type="pct"/>
            <w:tcBorders>
              <w:top w:val="nil"/>
              <w:left w:val="nil"/>
              <w:bottom w:val="single" w:sz="8" w:space="0" w:color="auto"/>
              <w:right w:val="single" w:sz="8" w:space="0" w:color="auto"/>
            </w:tcBorders>
            <w:tcMar>
              <w:top w:w="0" w:type="dxa"/>
              <w:left w:w="108" w:type="dxa"/>
              <w:bottom w:w="0" w:type="dxa"/>
              <w:right w:w="108" w:type="dxa"/>
            </w:tcMar>
          </w:tcPr>
          <w:p w:rsidR="00E75099" w:rsidRPr="00A7612D" w:rsidRDefault="00E75099" w:rsidP="00EA0740">
            <w:pPr>
              <w:pStyle w:val="pji"/>
              <w:spacing w:line="252" w:lineRule="auto"/>
              <w:rPr>
                <w:rStyle w:val="s0"/>
                <w:sz w:val="28"/>
                <w:szCs w:val="28"/>
              </w:rPr>
            </w:pPr>
            <w:r w:rsidRPr="00A7612D">
              <w:rPr>
                <w:rStyle w:val="s0"/>
                <w:sz w:val="28"/>
                <w:szCs w:val="28"/>
              </w:rPr>
              <w:t>350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75099" w:rsidRPr="00A7612D" w:rsidRDefault="00E75099" w:rsidP="00EA0740">
            <w:pPr>
              <w:pStyle w:val="pji"/>
              <w:spacing w:line="252" w:lineRule="auto"/>
              <w:rPr>
                <w:rStyle w:val="s0"/>
                <w:sz w:val="28"/>
                <w:szCs w:val="28"/>
              </w:rPr>
            </w:pPr>
            <w:r w:rsidRPr="00A7612D">
              <w:rPr>
                <w:rStyle w:val="s0"/>
                <w:sz w:val="28"/>
                <w:szCs w:val="28"/>
              </w:rPr>
              <w:t>96.</w:t>
            </w:r>
          </w:p>
        </w:tc>
        <w:tc>
          <w:tcPr>
            <w:tcW w:w="3589" w:type="pct"/>
            <w:tcBorders>
              <w:top w:val="nil"/>
              <w:left w:val="nil"/>
              <w:bottom w:val="single" w:sz="8" w:space="0" w:color="auto"/>
              <w:right w:val="single" w:sz="8" w:space="0" w:color="auto"/>
            </w:tcBorders>
            <w:tcMar>
              <w:top w:w="0" w:type="dxa"/>
              <w:left w:w="108" w:type="dxa"/>
              <w:bottom w:w="0" w:type="dxa"/>
              <w:right w:w="108" w:type="dxa"/>
            </w:tcMar>
          </w:tcPr>
          <w:p w:rsidR="00E75099" w:rsidRPr="00A7612D" w:rsidRDefault="00E75099" w:rsidP="00EA0740">
            <w:pPr>
              <w:pStyle w:val="pji"/>
              <w:spacing w:line="252" w:lineRule="auto"/>
              <w:rPr>
                <w:rStyle w:val="s0"/>
                <w:sz w:val="28"/>
                <w:szCs w:val="28"/>
              </w:rPr>
            </w:pPr>
            <w:r w:rsidRPr="00A7612D">
              <w:rPr>
                <w:rStyle w:val="s0"/>
                <w:sz w:val="28"/>
                <w:szCs w:val="28"/>
              </w:rPr>
              <w:t>Исламские ценные бумаги, выпущенные местными органами власти стран, имеющих суверенный рейтинг от "ВВВ+" до "ВВ-"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1033" w:type="pct"/>
            <w:tcBorders>
              <w:top w:val="nil"/>
              <w:left w:val="nil"/>
              <w:bottom w:val="single" w:sz="8" w:space="0" w:color="auto"/>
              <w:right w:val="single" w:sz="8" w:space="0" w:color="auto"/>
            </w:tcBorders>
            <w:tcMar>
              <w:top w:w="0" w:type="dxa"/>
              <w:left w:w="108" w:type="dxa"/>
              <w:bottom w:w="0" w:type="dxa"/>
              <w:right w:w="108" w:type="dxa"/>
            </w:tcMar>
          </w:tcPr>
          <w:p w:rsidR="00E75099" w:rsidRPr="00A7612D" w:rsidRDefault="00E75099" w:rsidP="00EA0740">
            <w:pPr>
              <w:pStyle w:val="pji"/>
              <w:spacing w:line="252" w:lineRule="auto"/>
              <w:rPr>
                <w:rStyle w:val="s0"/>
                <w:sz w:val="28"/>
                <w:szCs w:val="28"/>
              </w:rPr>
            </w:pPr>
            <w:r w:rsidRPr="00A7612D">
              <w:rPr>
                <w:rStyle w:val="s0"/>
                <w:sz w:val="28"/>
                <w:szCs w:val="28"/>
              </w:rPr>
              <w:t>100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75099" w:rsidRPr="00A7612D" w:rsidRDefault="00E75099" w:rsidP="00EA0740">
            <w:pPr>
              <w:pStyle w:val="pji"/>
              <w:spacing w:line="252" w:lineRule="auto"/>
              <w:rPr>
                <w:rStyle w:val="s0"/>
                <w:sz w:val="28"/>
                <w:szCs w:val="28"/>
              </w:rPr>
            </w:pPr>
            <w:r w:rsidRPr="00A7612D">
              <w:rPr>
                <w:rStyle w:val="s0"/>
                <w:sz w:val="28"/>
                <w:szCs w:val="28"/>
              </w:rPr>
              <w:t>97.</w:t>
            </w:r>
          </w:p>
        </w:tc>
        <w:tc>
          <w:tcPr>
            <w:tcW w:w="3589" w:type="pct"/>
            <w:tcBorders>
              <w:top w:val="nil"/>
              <w:left w:val="nil"/>
              <w:bottom w:val="single" w:sz="8" w:space="0" w:color="auto"/>
              <w:right w:val="single" w:sz="8" w:space="0" w:color="auto"/>
            </w:tcBorders>
            <w:tcMar>
              <w:top w:w="0" w:type="dxa"/>
              <w:left w:w="108" w:type="dxa"/>
              <w:bottom w:w="0" w:type="dxa"/>
              <w:right w:w="108" w:type="dxa"/>
            </w:tcMar>
          </w:tcPr>
          <w:p w:rsidR="00E75099" w:rsidRPr="00A7612D" w:rsidRDefault="00E75099" w:rsidP="00EA0740">
            <w:pPr>
              <w:pStyle w:val="pji"/>
              <w:spacing w:line="252" w:lineRule="auto"/>
              <w:rPr>
                <w:rStyle w:val="s0"/>
                <w:sz w:val="28"/>
                <w:szCs w:val="28"/>
              </w:rPr>
            </w:pPr>
            <w:r w:rsidRPr="00A7612D">
              <w:rPr>
                <w:rStyle w:val="s0"/>
                <w:sz w:val="28"/>
                <w:szCs w:val="28"/>
              </w:rPr>
              <w:t>Исламские ценные бумаги, выпущенные международными финансовыми организациями, имеющими рейтинг от "ВВ+" до "В-" агентства Standard &amp; Poor's (Стандард энд Пурс) 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1033" w:type="pct"/>
            <w:tcBorders>
              <w:top w:val="nil"/>
              <w:left w:val="nil"/>
              <w:bottom w:val="single" w:sz="8" w:space="0" w:color="auto"/>
              <w:right w:val="single" w:sz="8" w:space="0" w:color="auto"/>
            </w:tcBorders>
            <w:tcMar>
              <w:top w:w="0" w:type="dxa"/>
              <w:left w:w="108" w:type="dxa"/>
              <w:bottom w:w="0" w:type="dxa"/>
              <w:right w:w="108" w:type="dxa"/>
            </w:tcMar>
          </w:tcPr>
          <w:p w:rsidR="00E75099" w:rsidRPr="00A7612D" w:rsidRDefault="00E75099" w:rsidP="00EA0740">
            <w:pPr>
              <w:pStyle w:val="pji"/>
              <w:spacing w:line="252" w:lineRule="auto"/>
              <w:rPr>
                <w:rStyle w:val="s0"/>
                <w:sz w:val="28"/>
                <w:szCs w:val="28"/>
              </w:rPr>
            </w:pPr>
            <w:r w:rsidRPr="00A7612D">
              <w:rPr>
                <w:rStyle w:val="s0"/>
                <w:sz w:val="28"/>
                <w:szCs w:val="28"/>
              </w:rPr>
              <w:t>100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75099" w:rsidRPr="00A7612D" w:rsidRDefault="00E75099" w:rsidP="00EA0740">
            <w:pPr>
              <w:pStyle w:val="pji"/>
              <w:spacing w:line="252" w:lineRule="auto"/>
              <w:rPr>
                <w:rStyle w:val="s0"/>
                <w:sz w:val="28"/>
                <w:szCs w:val="28"/>
              </w:rPr>
            </w:pPr>
            <w:r w:rsidRPr="00A7612D">
              <w:rPr>
                <w:rStyle w:val="s0"/>
                <w:sz w:val="28"/>
                <w:szCs w:val="28"/>
              </w:rPr>
              <w:t>98.</w:t>
            </w:r>
          </w:p>
        </w:tc>
        <w:tc>
          <w:tcPr>
            <w:tcW w:w="3589" w:type="pct"/>
            <w:tcBorders>
              <w:top w:val="nil"/>
              <w:left w:val="nil"/>
              <w:bottom w:val="single" w:sz="8" w:space="0" w:color="auto"/>
              <w:right w:val="single" w:sz="8" w:space="0" w:color="auto"/>
            </w:tcBorders>
            <w:tcMar>
              <w:top w:w="0" w:type="dxa"/>
              <w:left w:w="108" w:type="dxa"/>
              <w:bottom w:w="0" w:type="dxa"/>
              <w:right w:w="108" w:type="dxa"/>
            </w:tcMar>
          </w:tcPr>
          <w:p w:rsidR="00E75099" w:rsidRPr="00A7612D" w:rsidRDefault="00E75099" w:rsidP="00EA0740">
            <w:pPr>
              <w:pStyle w:val="pji"/>
              <w:spacing w:line="252" w:lineRule="auto"/>
              <w:rPr>
                <w:rStyle w:val="s0"/>
                <w:sz w:val="28"/>
                <w:szCs w:val="28"/>
              </w:rPr>
            </w:pPr>
            <w:r w:rsidRPr="00A7612D">
              <w:rPr>
                <w:rStyle w:val="s0"/>
                <w:sz w:val="28"/>
                <w:szCs w:val="28"/>
              </w:rPr>
              <w:t>Исламские ценные бумаги, выпущенные организациями резидентами Республики Казахстан, имеющими рейтинг ниже "A-" агентства Standard &amp; Poor's (Стандард энд Пурс) или рейтинг аналогичного уровня одного из других рейтинговых агентств, организациями-резидентами Республики Казахстан, не имеющими соответствующей рейтинговой оценки, и организациями-нерезидентами Республики Казахстан, имеющими рейтинг от "ВВВ+" до "ВВ-" агентства Standard &amp; Poor's (Стандард энд Пурс) или рейтинг аналогичного уровня одного из других рейтинговых агентств</w:t>
            </w:r>
          </w:p>
        </w:tc>
        <w:tc>
          <w:tcPr>
            <w:tcW w:w="1033" w:type="pct"/>
            <w:tcBorders>
              <w:top w:val="nil"/>
              <w:left w:val="nil"/>
              <w:bottom w:val="single" w:sz="8" w:space="0" w:color="auto"/>
              <w:right w:val="single" w:sz="8" w:space="0" w:color="auto"/>
            </w:tcBorders>
            <w:tcMar>
              <w:top w:w="0" w:type="dxa"/>
              <w:left w:w="108" w:type="dxa"/>
              <w:bottom w:w="0" w:type="dxa"/>
              <w:right w:w="108" w:type="dxa"/>
            </w:tcMar>
          </w:tcPr>
          <w:p w:rsidR="00E75099" w:rsidRPr="00A7612D" w:rsidRDefault="00E75099" w:rsidP="00EA0740">
            <w:pPr>
              <w:pStyle w:val="pji"/>
              <w:spacing w:line="252" w:lineRule="auto"/>
              <w:rPr>
                <w:rStyle w:val="s0"/>
                <w:sz w:val="28"/>
                <w:szCs w:val="28"/>
              </w:rPr>
            </w:pPr>
            <w:r w:rsidRPr="00A7612D">
              <w:rPr>
                <w:rStyle w:val="s0"/>
                <w:sz w:val="28"/>
                <w:szCs w:val="28"/>
              </w:rPr>
              <w:t>100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99.</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Вклады в центральных банках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100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100.</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Вклады в международных финансовых организациях, имеющих долговой рейтинг от «ВВ+» до «В-» агентства Standard &amp; Poor's (Стандард энд Пурс) или рейтинг аналогичного уровня одного из других рейтинговых агентств, и международных финансовых организациях, не имеющих соответствующей рейтинговой оценки</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100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101.</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Вклады в организациях-резидентах Республики Казахстан, имеющих долговой рейтинг ниже «А-» агентства Standard &amp; Poor's (Стандард энд Пурс) или рейтинг аналогичного уровня одного из других рейтинговых агентств, организациях-резидентах Республики Казахстан, не имеющих соответствующей рейтинговой оценки, и организациях-нерезидентах Республики Казахстан, имеющих долговой рейтинг от «ВВВ+» до «ВВ-» агентства Standard &amp; Poor's (Стандард энд Пурс) или рейтинг аналогичного уровня одного из других рейтинговых агентств</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100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102.</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Дебиторская задолженность организаций-резидентов Республики Казахстан, имеющих долговой рейтинг ниже «А-» агентства Standard &amp; Poor's (Стандард энд Пурс) или рейтинг аналогичного уровня одного из других рейтинговых агентств, организаций-резидентов Республики Казахстан, не имеющих соответствующей рейтинговой оценки, и организаций-нерезидентов Республики Казахстан, имеющих долговой рейтинг от «ВВВ+» до «ВВ-» агентства Standard &amp; Poor's (Стандард энд Пурс) или рейтинг аналогичного уровня одного из других рейтинговых агентств</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100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103.</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Дебиторская задолженность физических лиц</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100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104.</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Ценные бумаги, имеющие статус государственных, выпущенные центральными правительствами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100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102.</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Ценные бумаги, выпущенные местными органами власти стран, имеющих суверенный рейтинг от «ВВВ+» до «ВВ-»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100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106.</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Ценные бумаги, выпущенные международными финансовыми организациями, имеющими долговой рейтинг от «ВВ+» до «В-» агентства Standard &amp; Poor's (Стандард энд Пурс) 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100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107.</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Ценные бумаги, выпущенные организациями-резидентами, имеющими долговой рейтинг ниже «А-» агентства Standard &amp; Poor's (Стандард энд Пурс) или рейтинг аналогичного уровня одного из других рейтинговых агентств, организациями-резидентами Республики Казахстан, не имеющими соответствующей рейтинговой оценки, и организациями-нерезидентами Республики Казахстан, имеющими долговой рейтинг от «ВВВ+» до «ВВ-» агентства Standard &amp; Poor's (Стандард энд Пурс) или рейтинг аналогичного уровня одного из других рейтинговых агентств</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100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108.</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Позиции секьюритизации, удерживаемые банком на балансе, и имеющие кредитный рейтинг от «ВВВ+» до «ВВВ-»агентства Standard &amp; Poor's (Стандард энд Пурс) или рейтинг аналогичного уровня одного из других рейтинговых агентств, или рейтинговую оценку от «kzBBB+» до «kzBBB-»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100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109.</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Требования по открытым корреспондентским счетам к банкам-резидентам Республики Казахстан, имеющим долговой рейтинг ниже «ВВ-» агентства Standard &amp; Poor's (Стандард энд Пурс) или рейтинг аналогичного уровня одного из других рейтинговых агентств, или банку-нерезиденту Республики Казахстан, имеющему долговой рейтинг ниже «ВВ+» агентства Standard &amp; Poor's (Стандард энд Пурс) или рейтинг аналогичного уровня одного из других рейтинговых агентств</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100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110.</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Начисленное вознаграждение по активам, включенным в IV группу риска</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100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111.</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Расчеты по платежам</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100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112.</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Основные средства</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100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113.</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Материальные запасы</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100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114.</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Предоплата суммы вознаграждения и расходов</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100</w:t>
            </w:r>
          </w:p>
        </w:tc>
      </w:tr>
      <w:tr w:rsidR="00E75099" w:rsidRPr="00A7612D" w:rsidTr="00EA0740">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V группа</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115.</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Инвестиции банка в акции (доли участия в уставном капитале), бессрочные финансовые инструменты, субординированный долг юридических лиц, финансовая отчетность которых консолидируется при составлении финансовой отчетности банка в соответствии с международными стандартами финансовой отчетности</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100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116.</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Сумма всех инвестиций банка, каждая из которых составляет менее 10 (десяти) процентов от выпущенных акций (долей участия в уставном капитале) юридического лица, финансовая отчетность которого не консолидируется при составлении финансовой отчетности банка, не превышающая 10 (десяти) процентов основного капитала</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100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117.</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Сумма инвестиций банка в простые акции финансовой организации, в которой банк имеет 10 (десять) и более процентов от выпущенных акций (долей участия в уставном капитале), и часть отложенных налоговых активов, признанных в отношении вычитаемых временных разниц, в совокупности не превышающая 17,65 (семнадцать целых шестьдесят пять сотых) процентов разницы основного капитала банка после применения регуляторных корректировок, указанных в пункте 10 Нормативов, и суммы, подлежащей к вычету из основного капитала, указанной в абзацах третьем, четвертом и пятом пункта 11 Нормативов</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250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118.</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Инвестиции в акции (доли участия в уставном капитале), не превышающие 15 (пятнадцати) процентов от величины собственного капитала организаций (резидентов и нерезидентов Республики Казахстан): оказывающих услуги по предоставлению возможности оказания финансовых и (или) платежных услуг с использованием искусственного интеллекта, блокчейн и других инновационных технологий, оказывающих услуги по предоставлению возможности совершения сделок по оказанию финансовых услуг между финансовыми организациями или эмитентами и потребителями финансовых услуг с использованием информационной системы посредством сети Интернет, осуществляющих разработку, реализацию, поддержку программного обеспечения, используемого в деятельности финансовых организаций, в том числе для автоматизации их деятельности</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150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119.</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Инвестиции в акции (доли участия в уставном капитале), превышающие 15 (пятнадцать) процентов от величины собственного капитала организаций (резидентов и нерезидентов Республики Казахстан): оказывающих услуги по предоставлению возможности оказания финансовых и (или) платежных услуг с использованием искусственного интеллекта, блокчейн и других инновационных технологий, оказывающих услуги по предоставлению возможности совершения сделок по оказанию финансовых услуг между финансовыми организациями или эмитентами и потребителями финансовых услуг с использованием информационной системы посредством сети Интернет, осуществляющих разработку, реализацию, поддержку программного обеспечения, используемого в деятельности финансовых организаций, в том числе для автоматизации их деятельности</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1250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120.</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Требования и займы, предоставленные центральным правительствам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150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121.</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Требования и займы, предоставленные центральным банкам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150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122.</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Требования и займы, предоставленные международным финансовым организациям, имеющим долговой рейтинг ниже «В-» агентства Standard &amp; Poor's (Стандард энд Пурс) или рейтинг аналогичного уровня одного из других рейтинговых агентств</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150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123.</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Требования и займы, предоставленные местным органам власти стран, имеющих суверенный рейтинг ниже «ВВ-» агентства Standard &amp; Poor's (Стандард энд Пурс) или рейтинг аналогичного уровня одного из других рейтинговых агентств</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150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124.</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Требования и займы, предоставленные организациям-нерезидентам, имеющим долговой рейтинг ниже «ВВ-» агентства Standard &amp; Poor's (Стандард энд Пурс) или рейтинг аналогичного уровня одного из других рейтинговых агентств, и организациям-нерезидентам, не имеющим соответствующей рейтинговой оценки</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150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125.</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Требования и  займы, выданные с 1 января 2016 года и предоставленные на срок более 1 (одного) года в иностранной валюте организациям-нерезидентам Республики Казахстан, имеющим долговой рейтинг ниже «ВВ-» агентства Standard &amp; Poor's (Стандард энд Пурс) или рейтинг аналогичного уровня одного из других рейтинговых агентств, и организациям-нерезидентам Республики Казахстан, не имеющим соответствующей рейтинговой оценки,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200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126.</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Требования и займы, предоставленные нерезидентам Республики Казахстан, являющимся юридическими лицами, зарегистрированными на территории нижеуказанных иностранных государств, или их гражданами:</w:t>
            </w:r>
          </w:p>
          <w:p w:rsidR="00E75099" w:rsidRPr="00A7612D" w:rsidRDefault="00E75099" w:rsidP="00EA0740">
            <w:pPr>
              <w:pStyle w:val="pji"/>
              <w:spacing w:line="252" w:lineRule="auto"/>
              <w:rPr>
                <w:sz w:val="28"/>
                <w:szCs w:val="28"/>
              </w:rPr>
            </w:pPr>
            <w:r w:rsidRPr="00A7612D">
              <w:rPr>
                <w:rStyle w:val="s0"/>
                <w:sz w:val="28"/>
                <w:szCs w:val="28"/>
              </w:rPr>
              <w:t>1) Княжество Андорра;</w:t>
            </w:r>
          </w:p>
          <w:p w:rsidR="00E75099" w:rsidRPr="00A7612D" w:rsidRDefault="00E75099" w:rsidP="00EA0740">
            <w:pPr>
              <w:pStyle w:val="pji"/>
              <w:spacing w:line="252" w:lineRule="auto"/>
              <w:rPr>
                <w:sz w:val="28"/>
                <w:szCs w:val="28"/>
              </w:rPr>
            </w:pPr>
            <w:r w:rsidRPr="00A7612D">
              <w:rPr>
                <w:rStyle w:val="s0"/>
                <w:sz w:val="28"/>
                <w:szCs w:val="28"/>
              </w:rPr>
              <w:t>2) Соединенные Штаты Америки (только в части территорий Американских Виргинских островов, острова Гуам и содружества Пуэрто-Рико);</w:t>
            </w:r>
          </w:p>
          <w:p w:rsidR="00E75099" w:rsidRPr="00A7612D" w:rsidRDefault="00E75099" w:rsidP="00EA0740">
            <w:pPr>
              <w:pStyle w:val="pji"/>
              <w:spacing w:line="252" w:lineRule="auto"/>
              <w:rPr>
                <w:sz w:val="28"/>
                <w:szCs w:val="28"/>
              </w:rPr>
            </w:pPr>
            <w:r w:rsidRPr="00A7612D">
              <w:rPr>
                <w:rStyle w:val="s0"/>
                <w:sz w:val="28"/>
                <w:szCs w:val="28"/>
              </w:rPr>
              <w:t>3) Государство Антигуа и Барбуда;</w:t>
            </w:r>
          </w:p>
          <w:p w:rsidR="00E75099" w:rsidRPr="00A7612D" w:rsidRDefault="00E75099" w:rsidP="00EA0740">
            <w:pPr>
              <w:pStyle w:val="pji"/>
              <w:spacing w:line="252" w:lineRule="auto"/>
              <w:rPr>
                <w:sz w:val="28"/>
                <w:szCs w:val="28"/>
              </w:rPr>
            </w:pPr>
            <w:r w:rsidRPr="00A7612D">
              <w:rPr>
                <w:rStyle w:val="s0"/>
                <w:sz w:val="28"/>
                <w:szCs w:val="28"/>
              </w:rPr>
              <w:t>4) Содружество Багамских островов;</w:t>
            </w:r>
          </w:p>
          <w:p w:rsidR="00E75099" w:rsidRPr="00A7612D" w:rsidRDefault="00E75099" w:rsidP="00EA0740">
            <w:pPr>
              <w:pStyle w:val="pji"/>
              <w:spacing w:line="252" w:lineRule="auto"/>
              <w:rPr>
                <w:sz w:val="28"/>
                <w:szCs w:val="28"/>
              </w:rPr>
            </w:pPr>
            <w:r w:rsidRPr="00A7612D">
              <w:rPr>
                <w:rStyle w:val="s0"/>
                <w:sz w:val="28"/>
                <w:szCs w:val="28"/>
              </w:rPr>
              <w:t>5) Государство Барбадос;</w:t>
            </w:r>
          </w:p>
          <w:p w:rsidR="00E75099" w:rsidRPr="00A7612D" w:rsidRDefault="00E75099" w:rsidP="00EA0740">
            <w:pPr>
              <w:pStyle w:val="pji"/>
              <w:spacing w:line="252" w:lineRule="auto"/>
              <w:rPr>
                <w:sz w:val="28"/>
                <w:szCs w:val="28"/>
              </w:rPr>
            </w:pPr>
            <w:r w:rsidRPr="00A7612D">
              <w:rPr>
                <w:rStyle w:val="s0"/>
                <w:sz w:val="28"/>
                <w:szCs w:val="28"/>
              </w:rPr>
              <w:t>6) Государство Бахрейн;</w:t>
            </w:r>
          </w:p>
          <w:p w:rsidR="00E75099" w:rsidRPr="00A7612D" w:rsidRDefault="00E75099" w:rsidP="00EA0740">
            <w:pPr>
              <w:pStyle w:val="pji"/>
              <w:spacing w:line="252" w:lineRule="auto"/>
              <w:rPr>
                <w:sz w:val="28"/>
                <w:szCs w:val="28"/>
              </w:rPr>
            </w:pPr>
            <w:r w:rsidRPr="00A7612D">
              <w:rPr>
                <w:rStyle w:val="s0"/>
                <w:sz w:val="28"/>
                <w:szCs w:val="28"/>
              </w:rPr>
              <w:t>7) Государство Белиз;</w:t>
            </w:r>
          </w:p>
          <w:p w:rsidR="00E75099" w:rsidRPr="00A7612D" w:rsidRDefault="00E75099" w:rsidP="00EA0740">
            <w:pPr>
              <w:pStyle w:val="pji"/>
              <w:spacing w:line="252" w:lineRule="auto"/>
              <w:rPr>
                <w:sz w:val="28"/>
                <w:szCs w:val="28"/>
              </w:rPr>
            </w:pPr>
            <w:r w:rsidRPr="00A7612D">
              <w:rPr>
                <w:rStyle w:val="s0"/>
                <w:sz w:val="28"/>
                <w:szCs w:val="28"/>
              </w:rPr>
              <w:t>8) Государство Бруней Даруссалам;</w:t>
            </w:r>
          </w:p>
          <w:p w:rsidR="00E75099" w:rsidRPr="00A7612D" w:rsidRDefault="00E75099" w:rsidP="00EA0740">
            <w:pPr>
              <w:pStyle w:val="pji"/>
              <w:spacing w:line="252" w:lineRule="auto"/>
              <w:rPr>
                <w:sz w:val="28"/>
                <w:szCs w:val="28"/>
              </w:rPr>
            </w:pPr>
            <w:r w:rsidRPr="00A7612D">
              <w:rPr>
                <w:rStyle w:val="s0"/>
                <w:sz w:val="28"/>
                <w:szCs w:val="28"/>
              </w:rPr>
              <w:t>9) Объединенные Арабские Эмираты (только в части территории города Дубай);</w:t>
            </w:r>
          </w:p>
          <w:p w:rsidR="00E75099" w:rsidRPr="00A7612D" w:rsidRDefault="00E75099" w:rsidP="00EA0740">
            <w:pPr>
              <w:pStyle w:val="pji"/>
              <w:spacing w:line="252" w:lineRule="auto"/>
              <w:rPr>
                <w:sz w:val="28"/>
                <w:szCs w:val="28"/>
              </w:rPr>
            </w:pPr>
            <w:r w:rsidRPr="00A7612D">
              <w:rPr>
                <w:rStyle w:val="s0"/>
                <w:sz w:val="28"/>
                <w:szCs w:val="28"/>
              </w:rPr>
              <w:t>10) Республика Вануату;</w:t>
            </w:r>
          </w:p>
          <w:p w:rsidR="00E75099" w:rsidRPr="00A7612D" w:rsidRDefault="00E75099" w:rsidP="00EA0740">
            <w:pPr>
              <w:pStyle w:val="pji"/>
              <w:spacing w:line="252" w:lineRule="auto"/>
              <w:rPr>
                <w:sz w:val="28"/>
                <w:szCs w:val="28"/>
              </w:rPr>
            </w:pPr>
            <w:r w:rsidRPr="00A7612D">
              <w:rPr>
                <w:rStyle w:val="s0"/>
                <w:sz w:val="28"/>
                <w:szCs w:val="28"/>
              </w:rPr>
              <w:t>11) Республика Гватемала;</w:t>
            </w:r>
          </w:p>
          <w:p w:rsidR="00E75099" w:rsidRPr="00A7612D" w:rsidRDefault="00E75099" w:rsidP="00EA0740">
            <w:pPr>
              <w:pStyle w:val="pji"/>
              <w:spacing w:line="252" w:lineRule="auto"/>
              <w:rPr>
                <w:sz w:val="28"/>
                <w:szCs w:val="28"/>
              </w:rPr>
            </w:pPr>
            <w:r w:rsidRPr="00A7612D">
              <w:rPr>
                <w:rStyle w:val="s0"/>
                <w:sz w:val="28"/>
                <w:szCs w:val="28"/>
              </w:rPr>
              <w:t>12) Государство Гренада;</w:t>
            </w:r>
          </w:p>
          <w:p w:rsidR="00E75099" w:rsidRPr="00A7612D" w:rsidRDefault="00E75099" w:rsidP="00EA0740">
            <w:pPr>
              <w:pStyle w:val="pji"/>
              <w:spacing w:line="252" w:lineRule="auto"/>
              <w:rPr>
                <w:sz w:val="28"/>
                <w:szCs w:val="28"/>
              </w:rPr>
            </w:pPr>
            <w:r w:rsidRPr="00A7612D">
              <w:rPr>
                <w:rStyle w:val="s0"/>
                <w:sz w:val="28"/>
                <w:szCs w:val="28"/>
              </w:rPr>
              <w:t>13) Республика Джибути;</w:t>
            </w:r>
          </w:p>
          <w:p w:rsidR="00E75099" w:rsidRPr="00A7612D" w:rsidRDefault="00E75099" w:rsidP="00EA0740">
            <w:pPr>
              <w:pStyle w:val="pji"/>
              <w:spacing w:line="252" w:lineRule="auto"/>
              <w:rPr>
                <w:sz w:val="28"/>
                <w:szCs w:val="28"/>
              </w:rPr>
            </w:pPr>
            <w:r w:rsidRPr="00A7612D">
              <w:rPr>
                <w:rStyle w:val="s0"/>
                <w:sz w:val="28"/>
                <w:szCs w:val="28"/>
              </w:rPr>
              <w:t>14) Доминиканская Республика;</w:t>
            </w:r>
          </w:p>
          <w:p w:rsidR="00E75099" w:rsidRPr="00A7612D" w:rsidRDefault="00E75099" w:rsidP="00EA0740">
            <w:pPr>
              <w:pStyle w:val="pji"/>
              <w:spacing w:line="252" w:lineRule="auto"/>
              <w:rPr>
                <w:sz w:val="28"/>
                <w:szCs w:val="28"/>
              </w:rPr>
            </w:pPr>
            <w:r w:rsidRPr="00A7612D">
              <w:rPr>
                <w:rStyle w:val="s0"/>
                <w:sz w:val="28"/>
                <w:szCs w:val="28"/>
              </w:rPr>
              <w:t>15) Новая Зеландия (только в части территории островов Кука и Ниуэ);</w:t>
            </w:r>
          </w:p>
          <w:p w:rsidR="00E75099" w:rsidRPr="00A7612D" w:rsidRDefault="00E75099" w:rsidP="00EA0740">
            <w:pPr>
              <w:pStyle w:val="pji"/>
              <w:spacing w:line="252" w:lineRule="auto"/>
              <w:rPr>
                <w:sz w:val="28"/>
                <w:szCs w:val="28"/>
              </w:rPr>
            </w:pPr>
            <w:r w:rsidRPr="00A7612D">
              <w:rPr>
                <w:rStyle w:val="s0"/>
                <w:sz w:val="28"/>
                <w:szCs w:val="28"/>
              </w:rPr>
              <w:t>16) Республика Индонезия;</w:t>
            </w:r>
          </w:p>
          <w:p w:rsidR="00E75099" w:rsidRPr="00A7612D" w:rsidRDefault="00E75099" w:rsidP="00EA0740">
            <w:pPr>
              <w:pStyle w:val="pji"/>
              <w:spacing w:line="252" w:lineRule="auto"/>
              <w:rPr>
                <w:sz w:val="28"/>
                <w:szCs w:val="28"/>
              </w:rPr>
            </w:pPr>
            <w:r w:rsidRPr="00A7612D">
              <w:rPr>
                <w:rStyle w:val="s0"/>
                <w:sz w:val="28"/>
                <w:szCs w:val="28"/>
              </w:rPr>
              <w:t>17) Испания (только в части территории Канарских островов);</w:t>
            </w:r>
          </w:p>
          <w:p w:rsidR="00E75099" w:rsidRPr="00A7612D" w:rsidRDefault="00E75099" w:rsidP="00EA0740">
            <w:pPr>
              <w:pStyle w:val="pji"/>
              <w:spacing w:line="252" w:lineRule="auto"/>
              <w:rPr>
                <w:sz w:val="28"/>
                <w:szCs w:val="28"/>
              </w:rPr>
            </w:pPr>
            <w:r w:rsidRPr="00A7612D">
              <w:rPr>
                <w:rStyle w:val="s0"/>
                <w:sz w:val="28"/>
                <w:szCs w:val="28"/>
              </w:rPr>
              <w:t>18) Республика Кипр;</w:t>
            </w:r>
          </w:p>
          <w:p w:rsidR="00E75099" w:rsidRPr="00A7612D" w:rsidRDefault="00E75099" w:rsidP="00EA0740">
            <w:pPr>
              <w:pStyle w:val="pji"/>
              <w:spacing w:line="252" w:lineRule="auto"/>
              <w:rPr>
                <w:sz w:val="28"/>
                <w:szCs w:val="28"/>
              </w:rPr>
            </w:pPr>
            <w:r w:rsidRPr="00A7612D">
              <w:rPr>
                <w:rStyle w:val="s0"/>
                <w:sz w:val="28"/>
                <w:szCs w:val="28"/>
              </w:rPr>
              <w:t>19) Федеральная Исламская Республика Коморские Острова;</w:t>
            </w:r>
          </w:p>
          <w:p w:rsidR="00E75099" w:rsidRPr="00A7612D" w:rsidRDefault="00E75099" w:rsidP="00EA0740">
            <w:pPr>
              <w:pStyle w:val="pji"/>
              <w:spacing w:line="252" w:lineRule="auto"/>
              <w:rPr>
                <w:sz w:val="28"/>
                <w:szCs w:val="28"/>
              </w:rPr>
            </w:pPr>
            <w:r w:rsidRPr="00A7612D">
              <w:rPr>
                <w:rStyle w:val="s0"/>
                <w:sz w:val="28"/>
                <w:szCs w:val="28"/>
              </w:rPr>
              <w:t>20) Республика Коста-Рика;</w:t>
            </w:r>
          </w:p>
          <w:p w:rsidR="00E75099" w:rsidRPr="00A7612D" w:rsidRDefault="00E75099" w:rsidP="00EA0740">
            <w:pPr>
              <w:pStyle w:val="pji"/>
              <w:spacing w:line="252" w:lineRule="auto"/>
              <w:rPr>
                <w:sz w:val="28"/>
                <w:szCs w:val="28"/>
              </w:rPr>
            </w:pPr>
            <w:r w:rsidRPr="00A7612D">
              <w:rPr>
                <w:rStyle w:val="s0"/>
                <w:sz w:val="28"/>
                <w:szCs w:val="28"/>
              </w:rPr>
              <w:t>21) Китайская Народная Республика (только в части территорий специальных административных районов Аомынь (Макао) и Сянган (Гонконг);</w:t>
            </w:r>
          </w:p>
          <w:p w:rsidR="00E75099" w:rsidRPr="00A7612D" w:rsidRDefault="00E75099" w:rsidP="00EA0740">
            <w:pPr>
              <w:pStyle w:val="pji"/>
              <w:spacing w:line="252" w:lineRule="auto"/>
              <w:rPr>
                <w:sz w:val="28"/>
                <w:szCs w:val="28"/>
              </w:rPr>
            </w:pPr>
            <w:r w:rsidRPr="00A7612D">
              <w:rPr>
                <w:rStyle w:val="s0"/>
                <w:sz w:val="28"/>
                <w:szCs w:val="28"/>
              </w:rPr>
              <w:t>22) Республика Либерия;</w:t>
            </w:r>
          </w:p>
          <w:p w:rsidR="00E75099" w:rsidRPr="00A7612D" w:rsidRDefault="00E75099" w:rsidP="00EA0740">
            <w:pPr>
              <w:pStyle w:val="pji"/>
              <w:spacing w:line="252" w:lineRule="auto"/>
              <w:rPr>
                <w:sz w:val="28"/>
                <w:szCs w:val="28"/>
              </w:rPr>
            </w:pPr>
            <w:r w:rsidRPr="00A7612D">
              <w:rPr>
                <w:rStyle w:val="s0"/>
                <w:sz w:val="28"/>
                <w:szCs w:val="28"/>
              </w:rPr>
              <w:t>23) Княжество Лихтенштейн;</w:t>
            </w:r>
          </w:p>
          <w:p w:rsidR="00E75099" w:rsidRPr="00A7612D" w:rsidRDefault="00E75099" w:rsidP="00EA0740">
            <w:pPr>
              <w:pStyle w:val="pji"/>
              <w:spacing w:line="252" w:lineRule="auto"/>
              <w:rPr>
                <w:sz w:val="28"/>
                <w:szCs w:val="28"/>
              </w:rPr>
            </w:pPr>
            <w:r w:rsidRPr="00A7612D">
              <w:rPr>
                <w:rStyle w:val="s0"/>
                <w:sz w:val="28"/>
                <w:szCs w:val="28"/>
              </w:rPr>
              <w:t>24) Республика Маврикий;</w:t>
            </w:r>
          </w:p>
          <w:p w:rsidR="00E75099" w:rsidRPr="00A7612D" w:rsidRDefault="00E75099" w:rsidP="00EA0740">
            <w:pPr>
              <w:pStyle w:val="pji"/>
              <w:spacing w:line="252" w:lineRule="auto"/>
              <w:rPr>
                <w:sz w:val="28"/>
                <w:szCs w:val="28"/>
              </w:rPr>
            </w:pPr>
            <w:r w:rsidRPr="00A7612D">
              <w:rPr>
                <w:rStyle w:val="s0"/>
                <w:sz w:val="28"/>
                <w:szCs w:val="28"/>
              </w:rPr>
              <w:t>25) Малайзия (только в части территории анклава Лабуан);</w:t>
            </w:r>
          </w:p>
          <w:p w:rsidR="00E75099" w:rsidRPr="00A7612D" w:rsidRDefault="00E75099" w:rsidP="00EA0740">
            <w:pPr>
              <w:pStyle w:val="pji"/>
              <w:spacing w:line="252" w:lineRule="auto"/>
              <w:rPr>
                <w:sz w:val="28"/>
                <w:szCs w:val="28"/>
              </w:rPr>
            </w:pPr>
            <w:r w:rsidRPr="00A7612D">
              <w:rPr>
                <w:rStyle w:val="s0"/>
                <w:sz w:val="28"/>
                <w:szCs w:val="28"/>
              </w:rPr>
              <w:t>26) Мальдивская Республика;</w:t>
            </w:r>
          </w:p>
          <w:p w:rsidR="00E75099" w:rsidRPr="00A7612D" w:rsidRDefault="00E75099" w:rsidP="00EA0740">
            <w:pPr>
              <w:pStyle w:val="pji"/>
              <w:spacing w:line="252" w:lineRule="auto"/>
              <w:rPr>
                <w:sz w:val="28"/>
                <w:szCs w:val="28"/>
              </w:rPr>
            </w:pPr>
            <w:r w:rsidRPr="00A7612D">
              <w:rPr>
                <w:rStyle w:val="s0"/>
                <w:sz w:val="28"/>
                <w:szCs w:val="28"/>
              </w:rPr>
              <w:t>27) Республика Мальта;</w:t>
            </w:r>
          </w:p>
          <w:p w:rsidR="00E75099" w:rsidRPr="00A7612D" w:rsidRDefault="00E75099" w:rsidP="00EA0740">
            <w:pPr>
              <w:pStyle w:val="pji"/>
              <w:spacing w:line="252" w:lineRule="auto"/>
              <w:rPr>
                <w:sz w:val="28"/>
                <w:szCs w:val="28"/>
              </w:rPr>
            </w:pPr>
            <w:r w:rsidRPr="00A7612D">
              <w:rPr>
                <w:rStyle w:val="s0"/>
                <w:sz w:val="28"/>
                <w:szCs w:val="28"/>
              </w:rPr>
              <w:t>28) Республика Маршалловы острова;</w:t>
            </w:r>
          </w:p>
          <w:p w:rsidR="00E75099" w:rsidRPr="00A7612D" w:rsidRDefault="00E75099" w:rsidP="00EA0740">
            <w:pPr>
              <w:pStyle w:val="pji"/>
              <w:spacing w:line="252" w:lineRule="auto"/>
              <w:rPr>
                <w:sz w:val="28"/>
                <w:szCs w:val="28"/>
              </w:rPr>
            </w:pPr>
            <w:r w:rsidRPr="00A7612D">
              <w:rPr>
                <w:rStyle w:val="s0"/>
                <w:sz w:val="28"/>
                <w:szCs w:val="28"/>
              </w:rPr>
              <w:t>29) Княжество Монако;</w:t>
            </w:r>
          </w:p>
          <w:p w:rsidR="00E75099" w:rsidRPr="00A7612D" w:rsidRDefault="00E75099" w:rsidP="00EA0740">
            <w:pPr>
              <w:pStyle w:val="pji"/>
              <w:spacing w:line="252" w:lineRule="auto"/>
              <w:rPr>
                <w:sz w:val="28"/>
                <w:szCs w:val="28"/>
              </w:rPr>
            </w:pPr>
            <w:r w:rsidRPr="00A7612D">
              <w:rPr>
                <w:rStyle w:val="s0"/>
                <w:sz w:val="28"/>
                <w:szCs w:val="28"/>
              </w:rPr>
              <w:t>30) Союз Мьянма;</w:t>
            </w:r>
          </w:p>
          <w:p w:rsidR="00E75099" w:rsidRPr="00A7612D" w:rsidRDefault="00E75099" w:rsidP="00EA0740">
            <w:pPr>
              <w:pStyle w:val="pji"/>
              <w:spacing w:line="252" w:lineRule="auto"/>
              <w:rPr>
                <w:sz w:val="28"/>
                <w:szCs w:val="28"/>
              </w:rPr>
            </w:pPr>
            <w:r w:rsidRPr="00A7612D">
              <w:rPr>
                <w:rStyle w:val="s0"/>
                <w:sz w:val="28"/>
                <w:szCs w:val="28"/>
              </w:rPr>
              <w:t>31) Республика Науру;</w:t>
            </w:r>
          </w:p>
          <w:p w:rsidR="00E75099" w:rsidRPr="00A7612D" w:rsidRDefault="00E75099" w:rsidP="00EA0740">
            <w:pPr>
              <w:pStyle w:val="pji"/>
              <w:spacing w:line="252" w:lineRule="auto"/>
              <w:rPr>
                <w:sz w:val="28"/>
                <w:szCs w:val="28"/>
              </w:rPr>
            </w:pPr>
            <w:r w:rsidRPr="00A7612D">
              <w:rPr>
                <w:rStyle w:val="s0"/>
                <w:sz w:val="28"/>
                <w:szCs w:val="28"/>
              </w:rPr>
              <w:t>32) Нидерланды (только в части территории острова Аруба и зависимых территорий Антильских островов);</w:t>
            </w:r>
          </w:p>
          <w:p w:rsidR="00E75099" w:rsidRPr="00A7612D" w:rsidRDefault="00E75099" w:rsidP="00EA0740">
            <w:pPr>
              <w:pStyle w:val="pji"/>
              <w:spacing w:line="252" w:lineRule="auto"/>
              <w:rPr>
                <w:sz w:val="28"/>
                <w:szCs w:val="28"/>
              </w:rPr>
            </w:pPr>
            <w:r w:rsidRPr="00A7612D">
              <w:rPr>
                <w:rStyle w:val="s0"/>
                <w:sz w:val="28"/>
                <w:szCs w:val="28"/>
              </w:rPr>
              <w:t>33) Федеративная Республика Нигерия;</w:t>
            </w:r>
          </w:p>
          <w:p w:rsidR="00E75099" w:rsidRPr="00A7612D" w:rsidRDefault="00E75099" w:rsidP="00EA0740">
            <w:pPr>
              <w:pStyle w:val="pji"/>
              <w:spacing w:line="252" w:lineRule="auto"/>
              <w:rPr>
                <w:sz w:val="28"/>
                <w:szCs w:val="28"/>
              </w:rPr>
            </w:pPr>
            <w:r w:rsidRPr="00A7612D">
              <w:rPr>
                <w:rStyle w:val="s0"/>
                <w:sz w:val="28"/>
                <w:szCs w:val="28"/>
              </w:rPr>
              <w:t>34) Португалия (только в части территории островов Мадейра);</w:t>
            </w:r>
          </w:p>
          <w:p w:rsidR="00E75099" w:rsidRPr="00A7612D" w:rsidRDefault="00E75099" w:rsidP="00EA0740">
            <w:pPr>
              <w:pStyle w:val="pji"/>
              <w:spacing w:line="252" w:lineRule="auto"/>
              <w:rPr>
                <w:sz w:val="28"/>
                <w:szCs w:val="28"/>
              </w:rPr>
            </w:pPr>
            <w:r w:rsidRPr="00A7612D">
              <w:rPr>
                <w:rStyle w:val="s0"/>
                <w:sz w:val="28"/>
                <w:szCs w:val="28"/>
              </w:rPr>
              <w:t>35) Республика Палау;</w:t>
            </w:r>
          </w:p>
          <w:p w:rsidR="00E75099" w:rsidRPr="00A7612D" w:rsidRDefault="00E75099" w:rsidP="00EA0740">
            <w:pPr>
              <w:pStyle w:val="pji"/>
              <w:spacing w:line="252" w:lineRule="auto"/>
              <w:rPr>
                <w:sz w:val="28"/>
                <w:szCs w:val="28"/>
              </w:rPr>
            </w:pPr>
            <w:r w:rsidRPr="00A7612D">
              <w:rPr>
                <w:rStyle w:val="s0"/>
                <w:sz w:val="28"/>
                <w:szCs w:val="28"/>
              </w:rPr>
              <w:t>36) Республика Панама;</w:t>
            </w:r>
          </w:p>
          <w:p w:rsidR="00E75099" w:rsidRPr="00A7612D" w:rsidRDefault="00E75099" w:rsidP="00EA0740">
            <w:pPr>
              <w:pStyle w:val="pji"/>
              <w:spacing w:line="252" w:lineRule="auto"/>
              <w:rPr>
                <w:sz w:val="28"/>
                <w:szCs w:val="28"/>
              </w:rPr>
            </w:pPr>
            <w:r w:rsidRPr="00A7612D">
              <w:rPr>
                <w:rStyle w:val="s0"/>
                <w:sz w:val="28"/>
                <w:szCs w:val="28"/>
              </w:rPr>
              <w:t>37) Независимое Государство Самоа;</w:t>
            </w:r>
          </w:p>
          <w:p w:rsidR="00E75099" w:rsidRPr="00A7612D" w:rsidRDefault="00E75099" w:rsidP="00EA0740">
            <w:pPr>
              <w:pStyle w:val="pji"/>
              <w:spacing w:line="252" w:lineRule="auto"/>
              <w:rPr>
                <w:sz w:val="28"/>
                <w:szCs w:val="28"/>
              </w:rPr>
            </w:pPr>
            <w:r w:rsidRPr="00A7612D">
              <w:rPr>
                <w:rStyle w:val="s0"/>
                <w:sz w:val="28"/>
                <w:szCs w:val="28"/>
              </w:rPr>
              <w:t>38) Республика Сейшельские острова;</w:t>
            </w:r>
          </w:p>
          <w:p w:rsidR="00E75099" w:rsidRPr="00A7612D" w:rsidRDefault="00E75099" w:rsidP="00EA0740">
            <w:pPr>
              <w:pStyle w:val="pji"/>
              <w:spacing w:line="252" w:lineRule="auto"/>
              <w:rPr>
                <w:sz w:val="28"/>
                <w:szCs w:val="28"/>
              </w:rPr>
            </w:pPr>
            <w:r w:rsidRPr="00A7612D">
              <w:rPr>
                <w:rStyle w:val="s0"/>
                <w:sz w:val="28"/>
                <w:szCs w:val="28"/>
              </w:rPr>
              <w:t>39) Государство Сент-Винсент и Гренадины;</w:t>
            </w:r>
          </w:p>
          <w:p w:rsidR="00E75099" w:rsidRPr="00A7612D" w:rsidRDefault="00E75099" w:rsidP="00EA0740">
            <w:pPr>
              <w:pStyle w:val="pji"/>
              <w:spacing w:line="252" w:lineRule="auto"/>
              <w:rPr>
                <w:sz w:val="28"/>
                <w:szCs w:val="28"/>
              </w:rPr>
            </w:pPr>
            <w:r w:rsidRPr="00A7612D">
              <w:rPr>
                <w:rStyle w:val="s0"/>
                <w:sz w:val="28"/>
                <w:szCs w:val="28"/>
              </w:rPr>
              <w:t>40) Федерация Сент-Китс и Невис;</w:t>
            </w:r>
          </w:p>
          <w:p w:rsidR="00E75099" w:rsidRPr="00A7612D" w:rsidRDefault="00E75099" w:rsidP="00EA0740">
            <w:pPr>
              <w:pStyle w:val="pji"/>
              <w:spacing w:line="252" w:lineRule="auto"/>
              <w:rPr>
                <w:sz w:val="28"/>
                <w:szCs w:val="28"/>
              </w:rPr>
            </w:pPr>
            <w:r w:rsidRPr="00A7612D">
              <w:rPr>
                <w:rStyle w:val="s0"/>
                <w:sz w:val="28"/>
                <w:szCs w:val="28"/>
              </w:rPr>
              <w:t>41) Государство Сент-Люсия;</w:t>
            </w:r>
          </w:p>
          <w:p w:rsidR="00E75099" w:rsidRPr="00A7612D" w:rsidRDefault="00E75099" w:rsidP="00EA0740">
            <w:pPr>
              <w:pStyle w:val="pji"/>
              <w:spacing w:line="252" w:lineRule="auto"/>
              <w:rPr>
                <w:sz w:val="28"/>
                <w:szCs w:val="28"/>
              </w:rPr>
            </w:pPr>
            <w:r w:rsidRPr="00A7612D">
              <w:rPr>
                <w:rStyle w:val="s0"/>
                <w:sz w:val="28"/>
                <w:szCs w:val="28"/>
              </w:rPr>
              <w:t>42) Королевство Тонга;</w:t>
            </w:r>
          </w:p>
          <w:p w:rsidR="00E75099" w:rsidRPr="00A7612D" w:rsidRDefault="00E75099" w:rsidP="00EA0740">
            <w:pPr>
              <w:pStyle w:val="pji"/>
              <w:spacing w:line="252" w:lineRule="auto"/>
              <w:rPr>
                <w:sz w:val="28"/>
                <w:szCs w:val="28"/>
              </w:rPr>
            </w:pPr>
            <w:r w:rsidRPr="00A7612D">
              <w:rPr>
                <w:rStyle w:val="s0"/>
                <w:sz w:val="28"/>
                <w:szCs w:val="28"/>
              </w:rPr>
              <w:t>43) Соединенное Королевство Великобритании и Северной Ирландии (только в части следующих территорий):</w:t>
            </w:r>
          </w:p>
          <w:p w:rsidR="00E75099" w:rsidRPr="00A7612D" w:rsidRDefault="00E75099" w:rsidP="00EA0740">
            <w:pPr>
              <w:pStyle w:val="pji"/>
              <w:spacing w:line="252" w:lineRule="auto"/>
              <w:rPr>
                <w:sz w:val="28"/>
                <w:szCs w:val="28"/>
              </w:rPr>
            </w:pPr>
            <w:r w:rsidRPr="00A7612D">
              <w:rPr>
                <w:rStyle w:val="s0"/>
                <w:sz w:val="28"/>
                <w:szCs w:val="28"/>
              </w:rPr>
              <w:t>Острова Ангилья;</w:t>
            </w:r>
          </w:p>
          <w:p w:rsidR="00E75099" w:rsidRPr="00A7612D" w:rsidRDefault="00E75099" w:rsidP="00EA0740">
            <w:pPr>
              <w:pStyle w:val="pji"/>
              <w:spacing w:line="252" w:lineRule="auto"/>
              <w:rPr>
                <w:sz w:val="28"/>
                <w:szCs w:val="28"/>
              </w:rPr>
            </w:pPr>
            <w:r w:rsidRPr="00A7612D">
              <w:rPr>
                <w:rStyle w:val="s0"/>
                <w:sz w:val="28"/>
                <w:szCs w:val="28"/>
              </w:rPr>
              <w:t>Бермудские острова;</w:t>
            </w:r>
          </w:p>
          <w:p w:rsidR="00E75099" w:rsidRPr="00A7612D" w:rsidRDefault="00E75099" w:rsidP="00EA0740">
            <w:pPr>
              <w:pStyle w:val="pji"/>
              <w:spacing w:line="252" w:lineRule="auto"/>
              <w:rPr>
                <w:sz w:val="28"/>
                <w:szCs w:val="28"/>
              </w:rPr>
            </w:pPr>
            <w:r w:rsidRPr="00A7612D">
              <w:rPr>
                <w:rStyle w:val="s0"/>
                <w:sz w:val="28"/>
                <w:szCs w:val="28"/>
              </w:rPr>
              <w:t>Британские Виргинские острова;</w:t>
            </w:r>
          </w:p>
          <w:p w:rsidR="00E75099" w:rsidRPr="00A7612D" w:rsidRDefault="00E75099" w:rsidP="00EA0740">
            <w:pPr>
              <w:pStyle w:val="pji"/>
              <w:spacing w:line="252" w:lineRule="auto"/>
              <w:rPr>
                <w:sz w:val="28"/>
                <w:szCs w:val="28"/>
              </w:rPr>
            </w:pPr>
            <w:r w:rsidRPr="00A7612D">
              <w:rPr>
                <w:rStyle w:val="s0"/>
                <w:sz w:val="28"/>
                <w:szCs w:val="28"/>
              </w:rPr>
              <w:t>Гибралтар;</w:t>
            </w:r>
          </w:p>
          <w:p w:rsidR="00E75099" w:rsidRPr="00A7612D" w:rsidRDefault="00E75099" w:rsidP="00EA0740">
            <w:pPr>
              <w:pStyle w:val="pji"/>
              <w:spacing w:line="252" w:lineRule="auto"/>
              <w:rPr>
                <w:sz w:val="28"/>
                <w:szCs w:val="28"/>
              </w:rPr>
            </w:pPr>
            <w:r w:rsidRPr="00A7612D">
              <w:rPr>
                <w:rStyle w:val="s0"/>
                <w:sz w:val="28"/>
                <w:szCs w:val="28"/>
              </w:rPr>
              <w:t>Каймановы острова;</w:t>
            </w:r>
          </w:p>
          <w:p w:rsidR="00E75099" w:rsidRPr="00A7612D" w:rsidRDefault="00E75099" w:rsidP="00EA0740">
            <w:pPr>
              <w:pStyle w:val="pji"/>
              <w:spacing w:line="252" w:lineRule="auto"/>
              <w:rPr>
                <w:sz w:val="28"/>
                <w:szCs w:val="28"/>
              </w:rPr>
            </w:pPr>
            <w:r w:rsidRPr="00A7612D">
              <w:rPr>
                <w:rStyle w:val="s0"/>
                <w:sz w:val="28"/>
                <w:szCs w:val="28"/>
              </w:rPr>
              <w:t>Остров Монтсеррат;</w:t>
            </w:r>
          </w:p>
          <w:p w:rsidR="00E75099" w:rsidRPr="00A7612D" w:rsidRDefault="00E75099" w:rsidP="00EA0740">
            <w:pPr>
              <w:pStyle w:val="pji"/>
              <w:spacing w:line="252" w:lineRule="auto"/>
              <w:rPr>
                <w:sz w:val="28"/>
                <w:szCs w:val="28"/>
              </w:rPr>
            </w:pPr>
            <w:r w:rsidRPr="00A7612D">
              <w:rPr>
                <w:rStyle w:val="s0"/>
                <w:sz w:val="28"/>
                <w:szCs w:val="28"/>
              </w:rPr>
              <w:t>Острова Теркс и Кайкос;</w:t>
            </w:r>
          </w:p>
          <w:p w:rsidR="00E75099" w:rsidRPr="00A7612D" w:rsidRDefault="00E75099" w:rsidP="00EA0740">
            <w:pPr>
              <w:pStyle w:val="pji"/>
              <w:spacing w:line="252" w:lineRule="auto"/>
              <w:rPr>
                <w:sz w:val="28"/>
                <w:szCs w:val="28"/>
              </w:rPr>
            </w:pPr>
            <w:r w:rsidRPr="00A7612D">
              <w:rPr>
                <w:rStyle w:val="s0"/>
                <w:sz w:val="28"/>
                <w:szCs w:val="28"/>
              </w:rPr>
              <w:t>Остров Мэн;</w:t>
            </w:r>
          </w:p>
          <w:p w:rsidR="00E75099" w:rsidRPr="00A7612D" w:rsidRDefault="00E75099" w:rsidP="00EA0740">
            <w:pPr>
              <w:pStyle w:val="pji"/>
              <w:spacing w:line="252" w:lineRule="auto"/>
              <w:rPr>
                <w:sz w:val="28"/>
                <w:szCs w:val="28"/>
              </w:rPr>
            </w:pPr>
            <w:r w:rsidRPr="00A7612D">
              <w:rPr>
                <w:rStyle w:val="s0"/>
                <w:sz w:val="28"/>
                <w:szCs w:val="28"/>
              </w:rPr>
              <w:t>Нормандские острова (острова Гернси, Джерси, Сарк, Олдерни);</w:t>
            </w:r>
          </w:p>
          <w:p w:rsidR="00E75099" w:rsidRPr="00A7612D" w:rsidRDefault="00E75099" w:rsidP="00EA0740">
            <w:pPr>
              <w:pStyle w:val="pji"/>
              <w:spacing w:line="252" w:lineRule="auto"/>
              <w:rPr>
                <w:sz w:val="28"/>
                <w:szCs w:val="28"/>
              </w:rPr>
            </w:pPr>
            <w:r w:rsidRPr="00A7612D">
              <w:rPr>
                <w:rStyle w:val="s0"/>
                <w:sz w:val="28"/>
                <w:szCs w:val="28"/>
              </w:rPr>
              <w:t>44) Республика Филиппины;</w:t>
            </w:r>
          </w:p>
          <w:p w:rsidR="00E75099" w:rsidRPr="00A7612D" w:rsidRDefault="00E75099" w:rsidP="00EA0740">
            <w:pPr>
              <w:pStyle w:val="pji"/>
              <w:spacing w:line="252" w:lineRule="auto"/>
              <w:rPr>
                <w:sz w:val="28"/>
                <w:szCs w:val="28"/>
              </w:rPr>
            </w:pPr>
            <w:r w:rsidRPr="00A7612D">
              <w:rPr>
                <w:rStyle w:val="s0"/>
                <w:sz w:val="28"/>
                <w:szCs w:val="28"/>
              </w:rPr>
              <w:t>45) Демократическая Республика Шри-Ланка</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150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75099" w:rsidRPr="00A7612D" w:rsidRDefault="00E75099" w:rsidP="00EA0740">
            <w:pPr>
              <w:pStyle w:val="pji"/>
              <w:spacing w:line="252" w:lineRule="auto"/>
              <w:rPr>
                <w:rStyle w:val="s0"/>
                <w:sz w:val="28"/>
                <w:szCs w:val="28"/>
              </w:rPr>
            </w:pPr>
            <w:r w:rsidRPr="00A7612D">
              <w:rPr>
                <w:rStyle w:val="s0"/>
                <w:sz w:val="28"/>
                <w:szCs w:val="28"/>
              </w:rPr>
              <w:t>127.</w:t>
            </w:r>
          </w:p>
        </w:tc>
        <w:tc>
          <w:tcPr>
            <w:tcW w:w="3589" w:type="pct"/>
            <w:tcBorders>
              <w:top w:val="nil"/>
              <w:left w:val="nil"/>
              <w:bottom w:val="single" w:sz="8" w:space="0" w:color="auto"/>
              <w:right w:val="single" w:sz="8" w:space="0" w:color="auto"/>
            </w:tcBorders>
            <w:tcMar>
              <w:top w:w="0" w:type="dxa"/>
              <w:left w:w="108" w:type="dxa"/>
              <w:bottom w:w="0" w:type="dxa"/>
              <w:right w:w="108" w:type="dxa"/>
            </w:tcMar>
          </w:tcPr>
          <w:p w:rsidR="00E75099" w:rsidRPr="00A7612D" w:rsidRDefault="00E75099" w:rsidP="00EA0740">
            <w:pPr>
              <w:pStyle w:val="pji"/>
              <w:spacing w:line="252" w:lineRule="auto"/>
              <w:rPr>
                <w:rStyle w:val="s0"/>
                <w:strike/>
                <w:sz w:val="28"/>
                <w:szCs w:val="28"/>
              </w:rPr>
            </w:pPr>
            <w:r w:rsidRPr="00A7612D">
              <w:rPr>
                <w:spacing w:val="2"/>
                <w:sz w:val="28"/>
                <w:szCs w:val="28"/>
                <w:shd w:val="clear" w:color="auto" w:fill="FFFFFF"/>
              </w:rPr>
              <w:t>Исламские ценные бумаги, выпущенные центральными правительствами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1033" w:type="pct"/>
            <w:tcBorders>
              <w:top w:val="nil"/>
              <w:left w:val="nil"/>
              <w:bottom w:val="single" w:sz="8" w:space="0" w:color="auto"/>
              <w:right w:val="single" w:sz="8" w:space="0" w:color="auto"/>
            </w:tcBorders>
            <w:tcMar>
              <w:top w:w="0" w:type="dxa"/>
              <w:left w:w="108" w:type="dxa"/>
              <w:bottom w:w="0" w:type="dxa"/>
              <w:right w:w="108" w:type="dxa"/>
            </w:tcMar>
          </w:tcPr>
          <w:p w:rsidR="00E75099" w:rsidRPr="00A7612D" w:rsidRDefault="00E75099" w:rsidP="00EA0740">
            <w:pPr>
              <w:pStyle w:val="pji"/>
              <w:spacing w:line="252" w:lineRule="auto"/>
              <w:rPr>
                <w:rStyle w:val="s0"/>
                <w:sz w:val="28"/>
                <w:szCs w:val="28"/>
              </w:rPr>
            </w:pPr>
            <w:r w:rsidRPr="00A7612D">
              <w:rPr>
                <w:rStyle w:val="s0"/>
                <w:sz w:val="28"/>
                <w:szCs w:val="28"/>
              </w:rPr>
              <w:t>150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75099" w:rsidRPr="00A7612D" w:rsidRDefault="00E75099" w:rsidP="00EA0740">
            <w:pPr>
              <w:pStyle w:val="pji"/>
              <w:spacing w:line="252" w:lineRule="auto"/>
              <w:rPr>
                <w:rStyle w:val="s0"/>
                <w:sz w:val="28"/>
                <w:szCs w:val="28"/>
              </w:rPr>
            </w:pPr>
            <w:r w:rsidRPr="00A7612D">
              <w:rPr>
                <w:rStyle w:val="s0"/>
                <w:sz w:val="28"/>
                <w:szCs w:val="28"/>
              </w:rPr>
              <w:t>128.</w:t>
            </w:r>
          </w:p>
        </w:tc>
        <w:tc>
          <w:tcPr>
            <w:tcW w:w="3589" w:type="pct"/>
            <w:tcBorders>
              <w:top w:val="nil"/>
              <w:left w:val="nil"/>
              <w:bottom w:val="single" w:sz="8" w:space="0" w:color="auto"/>
              <w:right w:val="single" w:sz="8" w:space="0" w:color="auto"/>
            </w:tcBorders>
            <w:tcMar>
              <w:top w:w="0" w:type="dxa"/>
              <w:left w:w="108" w:type="dxa"/>
              <w:bottom w:w="0" w:type="dxa"/>
              <w:right w:w="108" w:type="dxa"/>
            </w:tcMar>
          </w:tcPr>
          <w:p w:rsidR="00E75099" w:rsidRPr="00A7612D" w:rsidRDefault="00E75099" w:rsidP="00EA0740">
            <w:pPr>
              <w:pStyle w:val="pji"/>
              <w:spacing w:line="252" w:lineRule="auto"/>
              <w:rPr>
                <w:spacing w:val="2"/>
                <w:sz w:val="28"/>
                <w:szCs w:val="28"/>
                <w:shd w:val="clear" w:color="auto" w:fill="FFFFFF"/>
              </w:rPr>
            </w:pPr>
            <w:r w:rsidRPr="00A7612D">
              <w:rPr>
                <w:spacing w:val="2"/>
                <w:sz w:val="28"/>
                <w:szCs w:val="28"/>
                <w:shd w:val="clear" w:color="auto" w:fill="FFFFFF"/>
              </w:rPr>
              <w:t>Исламские ценные бумаги, выпущенные местными органами власти стран, суверенный рейтинг которых ниже "ВВ-" агентства Standard &amp; Poor’s (Стандард энд Пурс) или рейтинг аналогичного уровня одного из других рейтинговых агентств</w:t>
            </w:r>
          </w:p>
        </w:tc>
        <w:tc>
          <w:tcPr>
            <w:tcW w:w="1033" w:type="pct"/>
            <w:tcBorders>
              <w:top w:val="nil"/>
              <w:left w:val="nil"/>
              <w:bottom w:val="single" w:sz="8" w:space="0" w:color="auto"/>
              <w:right w:val="single" w:sz="8" w:space="0" w:color="auto"/>
            </w:tcBorders>
            <w:tcMar>
              <w:top w:w="0" w:type="dxa"/>
              <w:left w:w="108" w:type="dxa"/>
              <w:bottom w:w="0" w:type="dxa"/>
              <w:right w:w="108" w:type="dxa"/>
            </w:tcMar>
          </w:tcPr>
          <w:p w:rsidR="00E75099" w:rsidRPr="00A7612D" w:rsidRDefault="00E75099" w:rsidP="00EA0740">
            <w:pPr>
              <w:pStyle w:val="pji"/>
              <w:spacing w:line="252" w:lineRule="auto"/>
              <w:rPr>
                <w:rStyle w:val="s0"/>
                <w:sz w:val="28"/>
                <w:szCs w:val="28"/>
              </w:rPr>
            </w:pPr>
            <w:r w:rsidRPr="00A7612D">
              <w:rPr>
                <w:rStyle w:val="s0"/>
                <w:sz w:val="28"/>
                <w:szCs w:val="28"/>
              </w:rPr>
              <w:t>150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75099" w:rsidRPr="00A7612D" w:rsidRDefault="00E75099" w:rsidP="00EA0740">
            <w:pPr>
              <w:pStyle w:val="pji"/>
              <w:spacing w:line="252" w:lineRule="auto"/>
              <w:rPr>
                <w:rStyle w:val="s0"/>
                <w:sz w:val="28"/>
                <w:szCs w:val="28"/>
              </w:rPr>
            </w:pPr>
            <w:r w:rsidRPr="00A7612D">
              <w:rPr>
                <w:rStyle w:val="s0"/>
                <w:sz w:val="28"/>
                <w:szCs w:val="28"/>
              </w:rPr>
              <w:t>129.</w:t>
            </w:r>
          </w:p>
        </w:tc>
        <w:tc>
          <w:tcPr>
            <w:tcW w:w="3589" w:type="pct"/>
            <w:tcBorders>
              <w:top w:val="nil"/>
              <w:left w:val="nil"/>
              <w:bottom w:val="single" w:sz="8" w:space="0" w:color="auto"/>
              <w:right w:val="single" w:sz="8" w:space="0" w:color="auto"/>
            </w:tcBorders>
            <w:tcMar>
              <w:top w:w="0" w:type="dxa"/>
              <w:left w:w="108" w:type="dxa"/>
              <w:bottom w:w="0" w:type="dxa"/>
              <w:right w:w="108" w:type="dxa"/>
            </w:tcMar>
          </w:tcPr>
          <w:p w:rsidR="00E75099" w:rsidRPr="00A7612D" w:rsidRDefault="00E75099" w:rsidP="00EA0740">
            <w:pPr>
              <w:pStyle w:val="pji"/>
              <w:spacing w:line="252" w:lineRule="auto"/>
              <w:rPr>
                <w:spacing w:val="2"/>
                <w:sz w:val="28"/>
                <w:szCs w:val="28"/>
                <w:shd w:val="clear" w:color="auto" w:fill="FFFFFF"/>
              </w:rPr>
            </w:pPr>
            <w:r w:rsidRPr="00A7612D">
              <w:rPr>
                <w:spacing w:val="2"/>
                <w:sz w:val="28"/>
                <w:szCs w:val="28"/>
                <w:shd w:val="clear" w:color="auto" w:fill="FFFFFF"/>
              </w:rPr>
              <w:t>Исламские ценные бумаги, выпущенные международными финансовыми организациями, имеющими рейтинг ниже "В-" агентства Standard &amp; Poor’s (Стандард энд Пурс) или рейтинг аналогичного уровня одного из других рейтинговых агентств</w:t>
            </w:r>
          </w:p>
        </w:tc>
        <w:tc>
          <w:tcPr>
            <w:tcW w:w="1033" w:type="pct"/>
            <w:tcBorders>
              <w:top w:val="nil"/>
              <w:left w:val="nil"/>
              <w:bottom w:val="single" w:sz="8" w:space="0" w:color="auto"/>
              <w:right w:val="single" w:sz="8" w:space="0" w:color="auto"/>
            </w:tcBorders>
            <w:tcMar>
              <w:top w:w="0" w:type="dxa"/>
              <w:left w:w="108" w:type="dxa"/>
              <w:bottom w:w="0" w:type="dxa"/>
              <w:right w:w="108" w:type="dxa"/>
            </w:tcMar>
          </w:tcPr>
          <w:p w:rsidR="00E75099" w:rsidRPr="00A7612D" w:rsidRDefault="00E75099" w:rsidP="00EA0740">
            <w:pPr>
              <w:pStyle w:val="pji"/>
              <w:spacing w:line="252" w:lineRule="auto"/>
              <w:rPr>
                <w:rStyle w:val="s0"/>
                <w:sz w:val="28"/>
                <w:szCs w:val="28"/>
              </w:rPr>
            </w:pPr>
            <w:r w:rsidRPr="00A7612D">
              <w:rPr>
                <w:rStyle w:val="s0"/>
                <w:sz w:val="28"/>
                <w:szCs w:val="28"/>
              </w:rPr>
              <w:t>150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75099" w:rsidRPr="00A7612D" w:rsidRDefault="00E75099" w:rsidP="00EA0740">
            <w:pPr>
              <w:pStyle w:val="pji"/>
              <w:spacing w:line="252" w:lineRule="auto"/>
              <w:rPr>
                <w:rStyle w:val="s0"/>
                <w:sz w:val="28"/>
                <w:szCs w:val="28"/>
              </w:rPr>
            </w:pPr>
            <w:r w:rsidRPr="00A7612D">
              <w:rPr>
                <w:rStyle w:val="s0"/>
                <w:sz w:val="28"/>
                <w:szCs w:val="28"/>
              </w:rPr>
              <w:t>130.</w:t>
            </w:r>
          </w:p>
        </w:tc>
        <w:tc>
          <w:tcPr>
            <w:tcW w:w="3589" w:type="pct"/>
            <w:tcBorders>
              <w:top w:val="nil"/>
              <w:left w:val="nil"/>
              <w:bottom w:val="single" w:sz="8" w:space="0" w:color="auto"/>
              <w:right w:val="single" w:sz="8" w:space="0" w:color="auto"/>
            </w:tcBorders>
            <w:tcMar>
              <w:top w:w="0" w:type="dxa"/>
              <w:left w:w="108" w:type="dxa"/>
              <w:bottom w:w="0" w:type="dxa"/>
              <w:right w:w="108" w:type="dxa"/>
            </w:tcMar>
          </w:tcPr>
          <w:p w:rsidR="00E75099" w:rsidRPr="00A7612D" w:rsidRDefault="00E75099" w:rsidP="00EA0740">
            <w:pPr>
              <w:pStyle w:val="pji"/>
              <w:spacing w:line="252" w:lineRule="auto"/>
              <w:rPr>
                <w:spacing w:val="2"/>
                <w:sz w:val="28"/>
                <w:szCs w:val="28"/>
                <w:shd w:val="clear" w:color="auto" w:fill="FFFFFF"/>
              </w:rPr>
            </w:pPr>
            <w:r w:rsidRPr="00A7612D">
              <w:rPr>
                <w:spacing w:val="2"/>
                <w:sz w:val="28"/>
                <w:szCs w:val="28"/>
                <w:shd w:val="clear" w:color="auto" w:fill="FFFFFF"/>
              </w:rPr>
              <w:t>Исламские ценные бумаги, выпущенные организациями-нерезидентами Республики Казахстан, имеющими рейтинг ниже "ВВ-" агентства Standard &amp; Poor’s (Стандард энд Пурс) или рейтинг аналогичного уровня одного из других рейтинговых агентств, и организациями-нерезидентами Республики Казахстан, не имеющими соответствующей рейтинговой оценки</w:t>
            </w:r>
          </w:p>
        </w:tc>
        <w:tc>
          <w:tcPr>
            <w:tcW w:w="1033" w:type="pct"/>
            <w:tcBorders>
              <w:top w:val="nil"/>
              <w:left w:val="nil"/>
              <w:bottom w:val="single" w:sz="8" w:space="0" w:color="auto"/>
              <w:right w:val="single" w:sz="8" w:space="0" w:color="auto"/>
            </w:tcBorders>
            <w:tcMar>
              <w:top w:w="0" w:type="dxa"/>
              <w:left w:w="108" w:type="dxa"/>
              <w:bottom w:w="0" w:type="dxa"/>
              <w:right w:w="108" w:type="dxa"/>
            </w:tcMar>
          </w:tcPr>
          <w:p w:rsidR="00E75099" w:rsidRPr="00A7612D" w:rsidRDefault="00E75099" w:rsidP="00EA0740">
            <w:pPr>
              <w:pStyle w:val="pji"/>
              <w:spacing w:line="252" w:lineRule="auto"/>
              <w:rPr>
                <w:rStyle w:val="s0"/>
                <w:sz w:val="28"/>
                <w:szCs w:val="28"/>
              </w:rPr>
            </w:pPr>
            <w:r w:rsidRPr="00A7612D">
              <w:rPr>
                <w:rStyle w:val="s0"/>
                <w:sz w:val="28"/>
                <w:szCs w:val="28"/>
              </w:rPr>
              <w:t>150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75099" w:rsidRPr="00A7612D" w:rsidRDefault="00E75099" w:rsidP="00EA0740">
            <w:pPr>
              <w:pStyle w:val="pji"/>
              <w:spacing w:line="252" w:lineRule="auto"/>
              <w:rPr>
                <w:rStyle w:val="s0"/>
                <w:sz w:val="28"/>
                <w:szCs w:val="28"/>
              </w:rPr>
            </w:pPr>
            <w:r w:rsidRPr="00A7612D">
              <w:rPr>
                <w:rStyle w:val="s0"/>
                <w:sz w:val="28"/>
                <w:szCs w:val="28"/>
              </w:rPr>
              <w:t>131.</w:t>
            </w:r>
          </w:p>
        </w:tc>
        <w:tc>
          <w:tcPr>
            <w:tcW w:w="3589" w:type="pct"/>
            <w:tcBorders>
              <w:top w:val="nil"/>
              <w:left w:val="nil"/>
              <w:bottom w:val="single" w:sz="8" w:space="0" w:color="auto"/>
              <w:right w:val="single" w:sz="8" w:space="0" w:color="auto"/>
            </w:tcBorders>
            <w:tcMar>
              <w:top w:w="0" w:type="dxa"/>
              <w:left w:w="108" w:type="dxa"/>
              <w:bottom w:w="0" w:type="dxa"/>
              <w:right w:w="108" w:type="dxa"/>
            </w:tcMar>
          </w:tcPr>
          <w:p w:rsidR="00E75099" w:rsidRPr="00A7612D" w:rsidRDefault="00E75099" w:rsidP="00EA0740">
            <w:pPr>
              <w:pStyle w:val="pji"/>
              <w:spacing w:line="252" w:lineRule="auto"/>
              <w:rPr>
                <w:spacing w:val="2"/>
                <w:sz w:val="28"/>
                <w:szCs w:val="28"/>
                <w:shd w:val="clear" w:color="auto" w:fill="FFFFFF"/>
              </w:rPr>
            </w:pPr>
            <w:r w:rsidRPr="00A7612D">
              <w:rPr>
                <w:spacing w:val="2"/>
                <w:sz w:val="28"/>
                <w:szCs w:val="28"/>
                <w:shd w:val="clear" w:color="auto" w:fill="FFFFFF"/>
              </w:rPr>
              <w:t>Исламские ценные бумаги, выпущенные организациями-нерезидентами Республики Казахстан, зарегистрированными на территории нижеуказанных иностранных государств:</w:t>
            </w:r>
          </w:p>
          <w:p w:rsidR="00E75099" w:rsidRPr="00A7612D" w:rsidRDefault="00E75099" w:rsidP="00EA0740">
            <w:pPr>
              <w:pStyle w:val="pji"/>
              <w:spacing w:line="252" w:lineRule="auto"/>
              <w:rPr>
                <w:spacing w:val="2"/>
                <w:sz w:val="28"/>
                <w:szCs w:val="28"/>
                <w:shd w:val="clear" w:color="auto" w:fill="FFFFFF"/>
              </w:rPr>
            </w:pPr>
            <w:r w:rsidRPr="00A7612D">
              <w:rPr>
                <w:spacing w:val="2"/>
                <w:sz w:val="28"/>
                <w:szCs w:val="28"/>
                <w:shd w:val="clear" w:color="auto" w:fill="FFFFFF"/>
              </w:rPr>
              <w:t>1) Соединенные Штаты Aмерики (только в части территорий Aмериканских Виргинских островов, острова Гуам и содружества Пуэрто-Рико);</w:t>
            </w:r>
          </w:p>
          <w:p w:rsidR="00E75099" w:rsidRPr="00A7612D" w:rsidRDefault="00E75099" w:rsidP="00EA0740">
            <w:pPr>
              <w:pStyle w:val="pji"/>
              <w:spacing w:line="252" w:lineRule="auto"/>
              <w:rPr>
                <w:spacing w:val="2"/>
                <w:sz w:val="28"/>
                <w:szCs w:val="28"/>
                <w:shd w:val="clear" w:color="auto" w:fill="FFFFFF"/>
              </w:rPr>
            </w:pPr>
            <w:r w:rsidRPr="00A7612D">
              <w:rPr>
                <w:spacing w:val="2"/>
                <w:sz w:val="28"/>
                <w:szCs w:val="28"/>
                <w:shd w:val="clear" w:color="auto" w:fill="FFFFFF"/>
              </w:rPr>
              <w:t>2) Княжество Aндорра;</w:t>
            </w:r>
          </w:p>
          <w:p w:rsidR="00E75099" w:rsidRPr="00A7612D" w:rsidRDefault="00E75099" w:rsidP="00EA0740">
            <w:pPr>
              <w:pStyle w:val="pji"/>
              <w:spacing w:line="252" w:lineRule="auto"/>
              <w:rPr>
                <w:spacing w:val="2"/>
                <w:sz w:val="28"/>
                <w:szCs w:val="28"/>
                <w:shd w:val="clear" w:color="auto" w:fill="FFFFFF"/>
              </w:rPr>
            </w:pPr>
            <w:r w:rsidRPr="00A7612D">
              <w:rPr>
                <w:spacing w:val="2"/>
                <w:sz w:val="28"/>
                <w:szCs w:val="28"/>
                <w:shd w:val="clear" w:color="auto" w:fill="FFFFFF"/>
              </w:rPr>
              <w:t>3) Государство Aнтигуа и Барбуда;</w:t>
            </w:r>
          </w:p>
          <w:p w:rsidR="00E75099" w:rsidRPr="00A7612D" w:rsidRDefault="00E75099" w:rsidP="00EA0740">
            <w:pPr>
              <w:pStyle w:val="pji"/>
              <w:spacing w:line="252" w:lineRule="auto"/>
              <w:rPr>
                <w:spacing w:val="2"/>
                <w:sz w:val="28"/>
                <w:szCs w:val="28"/>
                <w:shd w:val="clear" w:color="auto" w:fill="FFFFFF"/>
              </w:rPr>
            </w:pPr>
            <w:r w:rsidRPr="00A7612D">
              <w:rPr>
                <w:spacing w:val="2"/>
                <w:sz w:val="28"/>
                <w:szCs w:val="28"/>
                <w:shd w:val="clear" w:color="auto" w:fill="FFFFFF"/>
              </w:rPr>
              <w:t>4) Содружество Багамских островов;</w:t>
            </w:r>
          </w:p>
          <w:p w:rsidR="00E75099" w:rsidRPr="00A7612D" w:rsidRDefault="00E75099" w:rsidP="00EA0740">
            <w:pPr>
              <w:pStyle w:val="pji"/>
              <w:spacing w:line="252" w:lineRule="auto"/>
              <w:rPr>
                <w:spacing w:val="2"/>
                <w:sz w:val="28"/>
                <w:szCs w:val="28"/>
                <w:shd w:val="clear" w:color="auto" w:fill="FFFFFF"/>
              </w:rPr>
            </w:pPr>
            <w:r w:rsidRPr="00A7612D">
              <w:rPr>
                <w:spacing w:val="2"/>
                <w:sz w:val="28"/>
                <w:szCs w:val="28"/>
                <w:shd w:val="clear" w:color="auto" w:fill="FFFFFF"/>
              </w:rPr>
              <w:t>5) Государство Барбадос;</w:t>
            </w:r>
          </w:p>
          <w:p w:rsidR="00E75099" w:rsidRPr="00A7612D" w:rsidRDefault="00E75099" w:rsidP="00EA0740">
            <w:pPr>
              <w:pStyle w:val="pji"/>
              <w:spacing w:line="252" w:lineRule="auto"/>
              <w:rPr>
                <w:spacing w:val="2"/>
                <w:sz w:val="28"/>
                <w:szCs w:val="28"/>
                <w:shd w:val="clear" w:color="auto" w:fill="FFFFFF"/>
              </w:rPr>
            </w:pPr>
            <w:r w:rsidRPr="00A7612D">
              <w:rPr>
                <w:spacing w:val="2"/>
                <w:sz w:val="28"/>
                <w:szCs w:val="28"/>
                <w:shd w:val="clear" w:color="auto" w:fill="FFFFFF"/>
              </w:rPr>
              <w:t>6) Государство Бахрейн;</w:t>
            </w:r>
          </w:p>
          <w:p w:rsidR="00E75099" w:rsidRPr="00A7612D" w:rsidRDefault="00E75099" w:rsidP="00EA0740">
            <w:pPr>
              <w:pStyle w:val="pji"/>
              <w:spacing w:line="252" w:lineRule="auto"/>
              <w:rPr>
                <w:spacing w:val="2"/>
                <w:sz w:val="28"/>
                <w:szCs w:val="28"/>
                <w:shd w:val="clear" w:color="auto" w:fill="FFFFFF"/>
              </w:rPr>
            </w:pPr>
            <w:r w:rsidRPr="00A7612D">
              <w:rPr>
                <w:spacing w:val="2"/>
                <w:sz w:val="28"/>
                <w:szCs w:val="28"/>
                <w:shd w:val="clear" w:color="auto" w:fill="FFFFFF"/>
              </w:rPr>
              <w:t>7) Государство Белиз;</w:t>
            </w:r>
          </w:p>
          <w:p w:rsidR="00E75099" w:rsidRPr="00A7612D" w:rsidRDefault="00E75099" w:rsidP="00EA0740">
            <w:pPr>
              <w:pStyle w:val="pji"/>
              <w:spacing w:line="252" w:lineRule="auto"/>
              <w:rPr>
                <w:spacing w:val="2"/>
                <w:sz w:val="28"/>
                <w:szCs w:val="28"/>
                <w:shd w:val="clear" w:color="auto" w:fill="FFFFFF"/>
              </w:rPr>
            </w:pPr>
            <w:r w:rsidRPr="00A7612D">
              <w:rPr>
                <w:spacing w:val="2"/>
                <w:sz w:val="28"/>
                <w:szCs w:val="28"/>
                <w:shd w:val="clear" w:color="auto" w:fill="FFFFFF"/>
              </w:rPr>
              <w:t>8) Государство Бруней Даруссалам;</w:t>
            </w:r>
          </w:p>
          <w:p w:rsidR="00E75099" w:rsidRPr="00A7612D" w:rsidRDefault="00E75099" w:rsidP="00EA0740">
            <w:pPr>
              <w:pStyle w:val="pji"/>
              <w:spacing w:line="252" w:lineRule="auto"/>
              <w:rPr>
                <w:spacing w:val="2"/>
                <w:sz w:val="28"/>
                <w:szCs w:val="28"/>
                <w:shd w:val="clear" w:color="auto" w:fill="FFFFFF"/>
              </w:rPr>
            </w:pPr>
            <w:r w:rsidRPr="00A7612D">
              <w:rPr>
                <w:spacing w:val="2"/>
                <w:sz w:val="28"/>
                <w:szCs w:val="28"/>
                <w:shd w:val="clear" w:color="auto" w:fill="FFFFFF"/>
              </w:rPr>
              <w:t>9) Объединенные Aрабские Эмираты (только в части территории города Дубай);</w:t>
            </w:r>
          </w:p>
          <w:p w:rsidR="00E75099" w:rsidRPr="00A7612D" w:rsidRDefault="00E75099" w:rsidP="00EA0740">
            <w:pPr>
              <w:pStyle w:val="pji"/>
              <w:spacing w:line="252" w:lineRule="auto"/>
              <w:rPr>
                <w:spacing w:val="2"/>
                <w:sz w:val="28"/>
                <w:szCs w:val="28"/>
                <w:shd w:val="clear" w:color="auto" w:fill="FFFFFF"/>
              </w:rPr>
            </w:pPr>
            <w:r w:rsidRPr="00A7612D">
              <w:rPr>
                <w:spacing w:val="2"/>
                <w:sz w:val="28"/>
                <w:szCs w:val="28"/>
                <w:shd w:val="clear" w:color="auto" w:fill="FFFFFF"/>
              </w:rPr>
              <w:t>10) Республика Вануату;</w:t>
            </w:r>
          </w:p>
          <w:p w:rsidR="00E75099" w:rsidRPr="00A7612D" w:rsidRDefault="00E75099" w:rsidP="00EA0740">
            <w:pPr>
              <w:pStyle w:val="pji"/>
              <w:spacing w:line="252" w:lineRule="auto"/>
              <w:rPr>
                <w:spacing w:val="2"/>
                <w:sz w:val="28"/>
                <w:szCs w:val="28"/>
                <w:shd w:val="clear" w:color="auto" w:fill="FFFFFF"/>
              </w:rPr>
            </w:pPr>
            <w:r w:rsidRPr="00A7612D">
              <w:rPr>
                <w:spacing w:val="2"/>
                <w:sz w:val="28"/>
                <w:szCs w:val="28"/>
                <w:shd w:val="clear" w:color="auto" w:fill="FFFFFF"/>
              </w:rPr>
              <w:t>11) Республика Гватемала;</w:t>
            </w:r>
          </w:p>
          <w:p w:rsidR="00E75099" w:rsidRPr="00A7612D" w:rsidRDefault="00E75099" w:rsidP="00EA0740">
            <w:pPr>
              <w:pStyle w:val="pji"/>
              <w:spacing w:line="252" w:lineRule="auto"/>
              <w:rPr>
                <w:spacing w:val="2"/>
                <w:sz w:val="28"/>
                <w:szCs w:val="28"/>
                <w:shd w:val="clear" w:color="auto" w:fill="FFFFFF"/>
              </w:rPr>
            </w:pPr>
            <w:r w:rsidRPr="00A7612D">
              <w:rPr>
                <w:spacing w:val="2"/>
                <w:sz w:val="28"/>
                <w:szCs w:val="28"/>
                <w:shd w:val="clear" w:color="auto" w:fill="FFFFFF"/>
              </w:rPr>
              <w:t>12) Государство Гренада;</w:t>
            </w:r>
          </w:p>
          <w:p w:rsidR="00E75099" w:rsidRPr="00A7612D" w:rsidRDefault="00E75099" w:rsidP="00EA0740">
            <w:pPr>
              <w:pStyle w:val="pji"/>
              <w:spacing w:line="252" w:lineRule="auto"/>
              <w:rPr>
                <w:spacing w:val="2"/>
                <w:sz w:val="28"/>
                <w:szCs w:val="28"/>
                <w:shd w:val="clear" w:color="auto" w:fill="FFFFFF"/>
              </w:rPr>
            </w:pPr>
            <w:r w:rsidRPr="00A7612D">
              <w:rPr>
                <w:spacing w:val="2"/>
                <w:sz w:val="28"/>
                <w:szCs w:val="28"/>
                <w:shd w:val="clear" w:color="auto" w:fill="FFFFFF"/>
              </w:rPr>
              <w:t>13) Республика Джибути;</w:t>
            </w:r>
          </w:p>
          <w:p w:rsidR="00E75099" w:rsidRPr="00A7612D" w:rsidRDefault="00E75099" w:rsidP="00EA0740">
            <w:pPr>
              <w:pStyle w:val="pji"/>
              <w:spacing w:line="252" w:lineRule="auto"/>
              <w:rPr>
                <w:spacing w:val="2"/>
                <w:sz w:val="28"/>
                <w:szCs w:val="28"/>
                <w:shd w:val="clear" w:color="auto" w:fill="FFFFFF"/>
              </w:rPr>
            </w:pPr>
            <w:r w:rsidRPr="00A7612D">
              <w:rPr>
                <w:spacing w:val="2"/>
                <w:sz w:val="28"/>
                <w:szCs w:val="28"/>
                <w:shd w:val="clear" w:color="auto" w:fill="FFFFFF"/>
              </w:rPr>
              <w:t>14) Доминиканская Республика;</w:t>
            </w:r>
          </w:p>
          <w:p w:rsidR="00E75099" w:rsidRPr="00A7612D" w:rsidRDefault="00E75099" w:rsidP="00EA0740">
            <w:pPr>
              <w:pStyle w:val="pji"/>
              <w:spacing w:line="252" w:lineRule="auto"/>
              <w:rPr>
                <w:spacing w:val="2"/>
                <w:sz w:val="28"/>
                <w:szCs w:val="28"/>
                <w:shd w:val="clear" w:color="auto" w:fill="FFFFFF"/>
              </w:rPr>
            </w:pPr>
            <w:r w:rsidRPr="00A7612D">
              <w:rPr>
                <w:spacing w:val="2"/>
                <w:sz w:val="28"/>
                <w:szCs w:val="28"/>
                <w:shd w:val="clear" w:color="auto" w:fill="FFFFFF"/>
              </w:rPr>
              <w:t>15) Новая Зеландия (только в части территории островов Кука и Ниуэ);</w:t>
            </w:r>
          </w:p>
          <w:p w:rsidR="00E75099" w:rsidRPr="00A7612D" w:rsidRDefault="00E75099" w:rsidP="00EA0740">
            <w:pPr>
              <w:pStyle w:val="pji"/>
              <w:spacing w:line="252" w:lineRule="auto"/>
              <w:rPr>
                <w:spacing w:val="2"/>
                <w:sz w:val="28"/>
                <w:szCs w:val="28"/>
                <w:shd w:val="clear" w:color="auto" w:fill="FFFFFF"/>
              </w:rPr>
            </w:pPr>
            <w:r w:rsidRPr="00A7612D">
              <w:rPr>
                <w:spacing w:val="2"/>
                <w:sz w:val="28"/>
                <w:szCs w:val="28"/>
                <w:shd w:val="clear" w:color="auto" w:fill="FFFFFF"/>
              </w:rPr>
              <w:t>16) Республика Индонезия;</w:t>
            </w:r>
          </w:p>
          <w:p w:rsidR="00E75099" w:rsidRPr="00A7612D" w:rsidRDefault="00E75099" w:rsidP="00EA0740">
            <w:pPr>
              <w:pStyle w:val="pji"/>
              <w:spacing w:line="252" w:lineRule="auto"/>
              <w:rPr>
                <w:spacing w:val="2"/>
                <w:sz w:val="28"/>
                <w:szCs w:val="28"/>
                <w:shd w:val="clear" w:color="auto" w:fill="FFFFFF"/>
              </w:rPr>
            </w:pPr>
            <w:r w:rsidRPr="00A7612D">
              <w:rPr>
                <w:spacing w:val="2"/>
                <w:sz w:val="28"/>
                <w:szCs w:val="28"/>
                <w:shd w:val="clear" w:color="auto" w:fill="FFFFFF"/>
              </w:rPr>
              <w:t>17) Испания (только в части территории Канарских островов);</w:t>
            </w:r>
          </w:p>
          <w:p w:rsidR="00E75099" w:rsidRPr="00A7612D" w:rsidRDefault="00E75099" w:rsidP="00EA0740">
            <w:pPr>
              <w:pStyle w:val="pji"/>
              <w:spacing w:line="252" w:lineRule="auto"/>
              <w:rPr>
                <w:spacing w:val="2"/>
                <w:sz w:val="28"/>
                <w:szCs w:val="28"/>
                <w:shd w:val="clear" w:color="auto" w:fill="FFFFFF"/>
              </w:rPr>
            </w:pPr>
            <w:r w:rsidRPr="00A7612D">
              <w:rPr>
                <w:spacing w:val="2"/>
                <w:sz w:val="28"/>
                <w:szCs w:val="28"/>
                <w:shd w:val="clear" w:color="auto" w:fill="FFFFFF"/>
              </w:rPr>
              <w:t>18) Республика Кипр;</w:t>
            </w:r>
          </w:p>
          <w:p w:rsidR="00E75099" w:rsidRPr="00A7612D" w:rsidRDefault="00E75099" w:rsidP="00EA0740">
            <w:pPr>
              <w:pStyle w:val="pji"/>
              <w:spacing w:line="252" w:lineRule="auto"/>
              <w:rPr>
                <w:spacing w:val="2"/>
                <w:sz w:val="28"/>
                <w:szCs w:val="28"/>
                <w:shd w:val="clear" w:color="auto" w:fill="FFFFFF"/>
              </w:rPr>
            </w:pPr>
            <w:r w:rsidRPr="00A7612D">
              <w:rPr>
                <w:spacing w:val="2"/>
                <w:sz w:val="28"/>
                <w:szCs w:val="28"/>
                <w:shd w:val="clear" w:color="auto" w:fill="FFFFFF"/>
              </w:rPr>
              <w:t>19) Китайская Народная Республика (только в части территорий специальных административных районов Aомынь (Макао) и Сянган (Гонконг)); 20) Федеральная Исламская Республика Коморские Острова;</w:t>
            </w:r>
          </w:p>
          <w:p w:rsidR="00E75099" w:rsidRPr="00A7612D" w:rsidRDefault="00E75099" w:rsidP="00EA0740">
            <w:pPr>
              <w:pStyle w:val="pji"/>
              <w:spacing w:line="252" w:lineRule="auto"/>
              <w:rPr>
                <w:spacing w:val="2"/>
                <w:sz w:val="28"/>
                <w:szCs w:val="28"/>
                <w:shd w:val="clear" w:color="auto" w:fill="FFFFFF"/>
              </w:rPr>
            </w:pPr>
            <w:r w:rsidRPr="00A7612D">
              <w:rPr>
                <w:spacing w:val="2"/>
                <w:sz w:val="28"/>
                <w:szCs w:val="28"/>
                <w:shd w:val="clear" w:color="auto" w:fill="FFFFFF"/>
              </w:rPr>
              <w:t>21) Республика Коста-Рика;</w:t>
            </w:r>
          </w:p>
          <w:p w:rsidR="00E75099" w:rsidRPr="00A7612D" w:rsidRDefault="00E75099" w:rsidP="00EA0740">
            <w:pPr>
              <w:pStyle w:val="pji"/>
              <w:spacing w:line="252" w:lineRule="auto"/>
              <w:rPr>
                <w:spacing w:val="2"/>
                <w:sz w:val="28"/>
                <w:szCs w:val="28"/>
                <w:shd w:val="clear" w:color="auto" w:fill="FFFFFF"/>
              </w:rPr>
            </w:pPr>
            <w:r w:rsidRPr="00A7612D">
              <w:rPr>
                <w:spacing w:val="2"/>
                <w:sz w:val="28"/>
                <w:szCs w:val="28"/>
                <w:shd w:val="clear" w:color="auto" w:fill="FFFFFF"/>
              </w:rPr>
              <w:t>22) Республика Либерия;</w:t>
            </w:r>
          </w:p>
          <w:p w:rsidR="00E75099" w:rsidRPr="00A7612D" w:rsidRDefault="00E75099" w:rsidP="00EA0740">
            <w:pPr>
              <w:pStyle w:val="pji"/>
              <w:spacing w:line="252" w:lineRule="auto"/>
              <w:rPr>
                <w:spacing w:val="2"/>
                <w:sz w:val="28"/>
                <w:szCs w:val="28"/>
                <w:shd w:val="clear" w:color="auto" w:fill="FFFFFF"/>
              </w:rPr>
            </w:pPr>
            <w:r w:rsidRPr="00A7612D">
              <w:rPr>
                <w:spacing w:val="2"/>
                <w:sz w:val="28"/>
                <w:szCs w:val="28"/>
                <w:shd w:val="clear" w:color="auto" w:fill="FFFFFF"/>
              </w:rPr>
              <w:t>23) Княжество Лихтенштейн;</w:t>
            </w:r>
          </w:p>
          <w:p w:rsidR="00E75099" w:rsidRPr="00A7612D" w:rsidRDefault="00E75099" w:rsidP="00EA0740">
            <w:pPr>
              <w:pStyle w:val="pji"/>
              <w:spacing w:line="252" w:lineRule="auto"/>
              <w:rPr>
                <w:spacing w:val="2"/>
                <w:sz w:val="28"/>
                <w:szCs w:val="28"/>
                <w:shd w:val="clear" w:color="auto" w:fill="FFFFFF"/>
              </w:rPr>
            </w:pPr>
            <w:r w:rsidRPr="00A7612D">
              <w:rPr>
                <w:spacing w:val="2"/>
                <w:sz w:val="28"/>
                <w:szCs w:val="28"/>
                <w:shd w:val="clear" w:color="auto" w:fill="FFFFFF"/>
              </w:rPr>
              <w:t>24) Республика Маврикий;</w:t>
            </w:r>
          </w:p>
          <w:p w:rsidR="00E75099" w:rsidRPr="00A7612D" w:rsidRDefault="00E75099" w:rsidP="00EA0740">
            <w:pPr>
              <w:pStyle w:val="pji"/>
              <w:spacing w:line="252" w:lineRule="auto"/>
              <w:rPr>
                <w:spacing w:val="2"/>
                <w:sz w:val="28"/>
                <w:szCs w:val="28"/>
                <w:shd w:val="clear" w:color="auto" w:fill="FFFFFF"/>
              </w:rPr>
            </w:pPr>
            <w:r w:rsidRPr="00A7612D">
              <w:rPr>
                <w:spacing w:val="2"/>
                <w:sz w:val="28"/>
                <w:szCs w:val="28"/>
                <w:shd w:val="clear" w:color="auto" w:fill="FFFFFF"/>
              </w:rPr>
              <w:t>25) Малайзия (только в части территории анклава Лабуан);</w:t>
            </w:r>
          </w:p>
          <w:p w:rsidR="00E75099" w:rsidRPr="00A7612D" w:rsidRDefault="00E75099" w:rsidP="00EA0740">
            <w:pPr>
              <w:pStyle w:val="pji"/>
              <w:spacing w:line="252" w:lineRule="auto"/>
              <w:rPr>
                <w:spacing w:val="2"/>
                <w:sz w:val="28"/>
                <w:szCs w:val="28"/>
                <w:shd w:val="clear" w:color="auto" w:fill="FFFFFF"/>
              </w:rPr>
            </w:pPr>
            <w:r w:rsidRPr="00A7612D">
              <w:rPr>
                <w:spacing w:val="2"/>
                <w:sz w:val="28"/>
                <w:szCs w:val="28"/>
                <w:shd w:val="clear" w:color="auto" w:fill="FFFFFF"/>
              </w:rPr>
              <w:t>26) Мальдивская Республика;</w:t>
            </w:r>
          </w:p>
          <w:p w:rsidR="00E75099" w:rsidRPr="00A7612D" w:rsidRDefault="00E75099" w:rsidP="00EA0740">
            <w:pPr>
              <w:pStyle w:val="pji"/>
              <w:spacing w:line="252" w:lineRule="auto"/>
              <w:rPr>
                <w:spacing w:val="2"/>
                <w:sz w:val="28"/>
                <w:szCs w:val="28"/>
                <w:shd w:val="clear" w:color="auto" w:fill="FFFFFF"/>
              </w:rPr>
            </w:pPr>
            <w:r w:rsidRPr="00A7612D">
              <w:rPr>
                <w:spacing w:val="2"/>
                <w:sz w:val="28"/>
                <w:szCs w:val="28"/>
                <w:shd w:val="clear" w:color="auto" w:fill="FFFFFF"/>
              </w:rPr>
              <w:t>27) Республика Мальта;</w:t>
            </w:r>
          </w:p>
          <w:p w:rsidR="00E75099" w:rsidRPr="00A7612D" w:rsidRDefault="00E75099" w:rsidP="00EA0740">
            <w:pPr>
              <w:pStyle w:val="pji"/>
              <w:spacing w:line="252" w:lineRule="auto"/>
              <w:rPr>
                <w:spacing w:val="2"/>
                <w:sz w:val="28"/>
                <w:szCs w:val="28"/>
                <w:shd w:val="clear" w:color="auto" w:fill="FFFFFF"/>
              </w:rPr>
            </w:pPr>
            <w:r w:rsidRPr="00A7612D">
              <w:rPr>
                <w:spacing w:val="2"/>
                <w:sz w:val="28"/>
                <w:szCs w:val="28"/>
                <w:shd w:val="clear" w:color="auto" w:fill="FFFFFF"/>
              </w:rPr>
              <w:t>28) Республика Маршалловы острова;</w:t>
            </w:r>
          </w:p>
          <w:p w:rsidR="00E75099" w:rsidRPr="00A7612D" w:rsidRDefault="00E75099" w:rsidP="00EA0740">
            <w:pPr>
              <w:pStyle w:val="pji"/>
              <w:spacing w:line="252" w:lineRule="auto"/>
              <w:rPr>
                <w:spacing w:val="2"/>
                <w:sz w:val="28"/>
                <w:szCs w:val="28"/>
                <w:shd w:val="clear" w:color="auto" w:fill="FFFFFF"/>
              </w:rPr>
            </w:pPr>
            <w:r w:rsidRPr="00A7612D">
              <w:rPr>
                <w:spacing w:val="2"/>
                <w:sz w:val="28"/>
                <w:szCs w:val="28"/>
                <w:shd w:val="clear" w:color="auto" w:fill="FFFFFF"/>
              </w:rPr>
              <w:t>29) Княжество Монако;</w:t>
            </w:r>
          </w:p>
          <w:p w:rsidR="00E75099" w:rsidRPr="00A7612D" w:rsidRDefault="00E75099" w:rsidP="00EA0740">
            <w:pPr>
              <w:pStyle w:val="pji"/>
              <w:spacing w:line="252" w:lineRule="auto"/>
              <w:rPr>
                <w:spacing w:val="2"/>
                <w:sz w:val="28"/>
                <w:szCs w:val="28"/>
                <w:shd w:val="clear" w:color="auto" w:fill="FFFFFF"/>
              </w:rPr>
            </w:pPr>
            <w:r w:rsidRPr="00A7612D">
              <w:rPr>
                <w:spacing w:val="2"/>
                <w:sz w:val="28"/>
                <w:szCs w:val="28"/>
                <w:shd w:val="clear" w:color="auto" w:fill="FFFFFF"/>
              </w:rPr>
              <w:t>30) Союз Мьянма;</w:t>
            </w:r>
          </w:p>
          <w:p w:rsidR="00E75099" w:rsidRPr="00A7612D" w:rsidRDefault="00E75099" w:rsidP="00EA0740">
            <w:pPr>
              <w:pStyle w:val="pji"/>
              <w:spacing w:line="252" w:lineRule="auto"/>
              <w:rPr>
                <w:spacing w:val="2"/>
                <w:sz w:val="28"/>
                <w:szCs w:val="28"/>
                <w:shd w:val="clear" w:color="auto" w:fill="FFFFFF"/>
              </w:rPr>
            </w:pPr>
            <w:r w:rsidRPr="00A7612D">
              <w:rPr>
                <w:spacing w:val="2"/>
                <w:sz w:val="28"/>
                <w:szCs w:val="28"/>
                <w:shd w:val="clear" w:color="auto" w:fill="FFFFFF"/>
              </w:rPr>
              <w:t>31) Республика Науру;</w:t>
            </w:r>
          </w:p>
          <w:p w:rsidR="00E75099" w:rsidRPr="00A7612D" w:rsidRDefault="00E75099" w:rsidP="00EA0740">
            <w:pPr>
              <w:pStyle w:val="pji"/>
              <w:spacing w:line="252" w:lineRule="auto"/>
              <w:rPr>
                <w:spacing w:val="2"/>
                <w:sz w:val="28"/>
                <w:szCs w:val="28"/>
                <w:shd w:val="clear" w:color="auto" w:fill="FFFFFF"/>
              </w:rPr>
            </w:pPr>
            <w:r w:rsidRPr="00A7612D">
              <w:rPr>
                <w:spacing w:val="2"/>
                <w:sz w:val="28"/>
                <w:szCs w:val="28"/>
                <w:shd w:val="clear" w:color="auto" w:fill="FFFFFF"/>
              </w:rPr>
              <w:t>32) Нидерланды (только в части территории острова Aруба и зависимых территорий Aнтильских островов);</w:t>
            </w:r>
          </w:p>
          <w:p w:rsidR="00E75099" w:rsidRPr="00A7612D" w:rsidRDefault="00E75099" w:rsidP="00EA0740">
            <w:pPr>
              <w:pStyle w:val="pji"/>
              <w:spacing w:line="252" w:lineRule="auto"/>
              <w:rPr>
                <w:spacing w:val="2"/>
                <w:sz w:val="28"/>
                <w:szCs w:val="28"/>
                <w:shd w:val="clear" w:color="auto" w:fill="FFFFFF"/>
              </w:rPr>
            </w:pPr>
            <w:r w:rsidRPr="00A7612D">
              <w:rPr>
                <w:spacing w:val="2"/>
                <w:sz w:val="28"/>
                <w:szCs w:val="28"/>
                <w:shd w:val="clear" w:color="auto" w:fill="FFFFFF"/>
              </w:rPr>
              <w:t>33) Федеративная Республика Нигерия;</w:t>
            </w:r>
          </w:p>
          <w:p w:rsidR="00E75099" w:rsidRPr="00A7612D" w:rsidRDefault="00E75099" w:rsidP="00EA0740">
            <w:pPr>
              <w:pStyle w:val="pji"/>
              <w:spacing w:line="252" w:lineRule="auto"/>
              <w:rPr>
                <w:spacing w:val="2"/>
                <w:sz w:val="28"/>
                <w:szCs w:val="28"/>
                <w:shd w:val="clear" w:color="auto" w:fill="FFFFFF"/>
              </w:rPr>
            </w:pPr>
            <w:r w:rsidRPr="00A7612D">
              <w:rPr>
                <w:spacing w:val="2"/>
                <w:sz w:val="28"/>
                <w:szCs w:val="28"/>
                <w:shd w:val="clear" w:color="auto" w:fill="FFFFFF"/>
              </w:rPr>
              <w:t>34) Республика Палау;</w:t>
            </w:r>
          </w:p>
          <w:p w:rsidR="00E75099" w:rsidRPr="00A7612D" w:rsidRDefault="00E75099" w:rsidP="00EA0740">
            <w:pPr>
              <w:pStyle w:val="pji"/>
              <w:spacing w:line="252" w:lineRule="auto"/>
              <w:rPr>
                <w:spacing w:val="2"/>
                <w:sz w:val="28"/>
                <w:szCs w:val="28"/>
                <w:shd w:val="clear" w:color="auto" w:fill="FFFFFF"/>
              </w:rPr>
            </w:pPr>
            <w:r w:rsidRPr="00A7612D">
              <w:rPr>
                <w:spacing w:val="2"/>
                <w:sz w:val="28"/>
                <w:szCs w:val="28"/>
                <w:shd w:val="clear" w:color="auto" w:fill="FFFFFF"/>
              </w:rPr>
              <w:t>35) Республика Панама;</w:t>
            </w:r>
          </w:p>
          <w:p w:rsidR="00E75099" w:rsidRPr="00A7612D" w:rsidRDefault="00E75099" w:rsidP="00EA0740">
            <w:pPr>
              <w:pStyle w:val="pji"/>
              <w:spacing w:line="252" w:lineRule="auto"/>
              <w:rPr>
                <w:spacing w:val="2"/>
                <w:sz w:val="28"/>
                <w:szCs w:val="28"/>
                <w:shd w:val="clear" w:color="auto" w:fill="FFFFFF"/>
              </w:rPr>
            </w:pPr>
            <w:r w:rsidRPr="00A7612D">
              <w:rPr>
                <w:spacing w:val="2"/>
                <w:sz w:val="28"/>
                <w:szCs w:val="28"/>
                <w:shd w:val="clear" w:color="auto" w:fill="FFFFFF"/>
              </w:rPr>
              <w:t>36) Португалия (только в части территории островов Мадейра);</w:t>
            </w:r>
          </w:p>
          <w:p w:rsidR="00E75099" w:rsidRPr="00A7612D" w:rsidRDefault="00E75099" w:rsidP="00EA0740">
            <w:pPr>
              <w:pStyle w:val="pji"/>
              <w:spacing w:line="252" w:lineRule="auto"/>
              <w:rPr>
                <w:spacing w:val="2"/>
                <w:sz w:val="28"/>
                <w:szCs w:val="28"/>
                <w:shd w:val="clear" w:color="auto" w:fill="FFFFFF"/>
              </w:rPr>
            </w:pPr>
            <w:r w:rsidRPr="00A7612D">
              <w:rPr>
                <w:spacing w:val="2"/>
                <w:sz w:val="28"/>
                <w:szCs w:val="28"/>
                <w:shd w:val="clear" w:color="auto" w:fill="FFFFFF"/>
              </w:rPr>
              <w:t>37) Независимое Государство Самоа;</w:t>
            </w:r>
          </w:p>
          <w:p w:rsidR="00E75099" w:rsidRPr="00A7612D" w:rsidRDefault="00E75099" w:rsidP="00EA0740">
            <w:pPr>
              <w:pStyle w:val="pji"/>
              <w:spacing w:line="252" w:lineRule="auto"/>
              <w:rPr>
                <w:spacing w:val="2"/>
                <w:sz w:val="28"/>
                <w:szCs w:val="28"/>
                <w:shd w:val="clear" w:color="auto" w:fill="FFFFFF"/>
              </w:rPr>
            </w:pPr>
            <w:r w:rsidRPr="00A7612D">
              <w:rPr>
                <w:spacing w:val="2"/>
                <w:sz w:val="28"/>
                <w:szCs w:val="28"/>
                <w:shd w:val="clear" w:color="auto" w:fill="FFFFFF"/>
              </w:rPr>
              <w:t>38) Республика Сейшельские острова;</w:t>
            </w:r>
          </w:p>
          <w:p w:rsidR="00E75099" w:rsidRPr="00A7612D" w:rsidRDefault="00E75099" w:rsidP="00EA0740">
            <w:pPr>
              <w:pStyle w:val="pji"/>
              <w:spacing w:line="252" w:lineRule="auto"/>
              <w:rPr>
                <w:spacing w:val="2"/>
                <w:sz w:val="28"/>
                <w:szCs w:val="28"/>
                <w:shd w:val="clear" w:color="auto" w:fill="FFFFFF"/>
              </w:rPr>
            </w:pPr>
            <w:r w:rsidRPr="00A7612D">
              <w:rPr>
                <w:spacing w:val="2"/>
                <w:sz w:val="28"/>
                <w:szCs w:val="28"/>
                <w:shd w:val="clear" w:color="auto" w:fill="FFFFFF"/>
              </w:rPr>
              <w:t>39) Государство Сент-Винсент и Гренадины;</w:t>
            </w:r>
          </w:p>
          <w:p w:rsidR="00E75099" w:rsidRPr="00A7612D" w:rsidRDefault="00E75099" w:rsidP="00EA0740">
            <w:pPr>
              <w:pStyle w:val="pji"/>
              <w:spacing w:line="252" w:lineRule="auto"/>
              <w:rPr>
                <w:spacing w:val="2"/>
                <w:sz w:val="28"/>
                <w:szCs w:val="28"/>
                <w:shd w:val="clear" w:color="auto" w:fill="FFFFFF"/>
              </w:rPr>
            </w:pPr>
            <w:r w:rsidRPr="00A7612D">
              <w:rPr>
                <w:spacing w:val="2"/>
                <w:sz w:val="28"/>
                <w:szCs w:val="28"/>
                <w:shd w:val="clear" w:color="auto" w:fill="FFFFFF"/>
              </w:rPr>
              <w:t>40) Федерация Сент-Китс и Невис;</w:t>
            </w:r>
          </w:p>
          <w:p w:rsidR="00E75099" w:rsidRPr="00A7612D" w:rsidRDefault="00E75099" w:rsidP="00EA0740">
            <w:pPr>
              <w:pStyle w:val="pji"/>
              <w:spacing w:line="252" w:lineRule="auto"/>
              <w:rPr>
                <w:spacing w:val="2"/>
                <w:sz w:val="28"/>
                <w:szCs w:val="28"/>
                <w:shd w:val="clear" w:color="auto" w:fill="FFFFFF"/>
              </w:rPr>
            </w:pPr>
            <w:r w:rsidRPr="00A7612D">
              <w:rPr>
                <w:spacing w:val="2"/>
                <w:sz w:val="28"/>
                <w:szCs w:val="28"/>
                <w:shd w:val="clear" w:color="auto" w:fill="FFFFFF"/>
              </w:rPr>
              <w:t>41) Государство Сент-Люсия;</w:t>
            </w:r>
          </w:p>
          <w:p w:rsidR="00E75099" w:rsidRPr="00A7612D" w:rsidRDefault="00E75099" w:rsidP="00EA0740">
            <w:pPr>
              <w:pStyle w:val="pji"/>
              <w:spacing w:line="252" w:lineRule="auto"/>
              <w:rPr>
                <w:spacing w:val="2"/>
                <w:sz w:val="28"/>
                <w:szCs w:val="28"/>
                <w:shd w:val="clear" w:color="auto" w:fill="FFFFFF"/>
              </w:rPr>
            </w:pPr>
            <w:r w:rsidRPr="00A7612D">
              <w:rPr>
                <w:spacing w:val="2"/>
                <w:sz w:val="28"/>
                <w:szCs w:val="28"/>
                <w:shd w:val="clear" w:color="auto" w:fill="FFFFFF"/>
              </w:rPr>
              <w:t>42) Королевство Тонга;</w:t>
            </w:r>
          </w:p>
          <w:p w:rsidR="00E75099" w:rsidRPr="00A7612D" w:rsidRDefault="00E75099" w:rsidP="00EA0740">
            <w:pPr>
              <w:pStyle w:val="pji"/>
              <w:spacing w:line="252" w:lineRule="auto"/>
              <w:rPr>
                <w:spacing w:val="2"/>
                <w:sz w:val="28"/>
                <w:szCs w:val="28"/>
                <w:shd w:val="clear" w:color="auto" w:fill="FFFFFF"/>
              </w:rPr>
            </w:pPr>
            <w:r w:rsidRPr="00A7612D">
              <w:rPr>
                <w:spacing w:val="2"/>
                <w:sz w:val="28"/>
                <w:szCs w:val="28"/>
                <w:shd w:val="clear" w:color="auto" w:fill="FFFFFF"/>
              </w:rPr>
              <w:t>43) Соединенное Королевство Великобритании и Северной Ирландии (только в части следующих территорий):</w:t>
            </w:r>
          </w:p>
          <w:p w:rsidR="00E75099" w:rsidRPr="00A7612D" w:rsidRDefault="00E75099" w:rsidP="00EA0740">
            <w:pPr>
              <w:pStyle w:val="pji"/>
              <w:spacing w:line="252" w:lineRule="auto"/>
              <w:rPr>
                <w:spacing w:val="2"/>
                <w:sz w:val="28"/>
                <w:szCs w:val="28"/>
                <w:shd w:val="clear" w:color="auto" w:fill="FFFFFF"/>
              </w:rPr>
            </w:pPr>
            <w:r w:rsidRPr="00A7612D">
              <w:rPr>
                <w:spacing w:val="2"/>
                <w:sz w:val="28"/>
                <w:szCs w:val="28"/>
                <w:shd w:val="clear" w:color="auto" w:fill="FFFFFF"/>
              </w:rPr>
              <w:t>Острова Aнгилья;</w:t>
            </w:r>
          </w:p>
          <w:p w:rsidR="00E75099" w:rsidRPr="00A7612D" w:rsidRDefault="00E75099" w:rsidP="00EA0740">
            <w:pPr>
              <w:pStyle w:val="pji"/>
              <w:spacing w:line="252" w:lineRule="auto"/>
              <w:rPr>
                <w:spacing w:val="2"/>
                <w:sz w:val="28"/>
                <w:szCs w:val="28"/>
                <w:shd w:val="clear" w:color="auto" w:fill="FFFFFF"/>
              </w:rPr>
            </w:pPr>
            <w:r w:rsidRPr="00A7612D">
              <w:rPr>
                <w:spacing w:val="2"/>
                <w:sz w:val="28"/>
                <w:szCs w:val="28"/>
                <w:shd w:val="clear" w:color="auto" w:fill="FFFFFF"/>
              </w:rPr>
              <w:t>Бермудские острова;</w:t>
            </w:r>
          </w:p>
          <w:p w:rsidR="00E75099" w:rsidRPr="00A7612D" w:rsidRDefault="00E75099" w:rsidP="00EA0740">
            <w:pPr>
              <w:pStyle w:val="pji"/>
              <w:spacing w:line="252" w:lineRule="auto"/>
              <w:rPr>
                <w:spacing w:val="2"/>
                <w:sz w:val="28"/>
                <w:szCs w:val="28"/>
                <w:shd w:val="clear" w:color="auto" w:fill="FFFFFF"/>
              </w:rPr>
            </w:pPr>
            <w:r w:rsidRPr="00A7612D">
              <w:rPr>
                <w:spacing w:val="2"/>
                <w:sz w:val="28"/>
                <w:szCs w:val="28"/>
                <w:shd w:val="clear" w:color="auto" w:fill="FFFFFF"/>
              </w:rPr>
              <w:t>Британские Виргинские острова;</w:t>
            </w:r>
          </w:p>
          <w:p w:rsidR="00E75099" w:rsidRPr="00A7612D" w:rsidRDefault="00E75099" w:rsidP="00EA0740">
            <w:pPr>
              <w:pStyle w:val="pji"/>
              <w:spacing w:line="252" w:lineRule="auto"/>
              <w:rPr>
                <w:spacing w:val="2"/>
                <w:sz w:val="28"/>
                <w:szCs w:val="28"/>
                <w:shd w:val="clear" w:color="auto" w:fill="FFFFFF"/>
              </w:rPr>
            </w:pPr>
            <w:r w:rsidRPr="00A7612D">
              <w:rPr>
                <w:spacing w:val="2"/>
                <w:sz w:val="28"/>
                <w:szCs w:val="28"/>
                <w:shd w:val="clear" w:color="auto" w:fill="FFFFFF"/>
              </w:rPr>
              <w:t>Гибралтар;</w:t>
            </w:r>
          </w:p>
          <w:p w:rsidR="00E75099" w:rsidRPr="00A7612D" w:rsidRDefault="00E75099" w:rsidP="00EA0740">
            <w:pPr>
              <w:pStyle w:val="pji"/>
              <w:spacing w:line="252" w:lineRule="auto"/>
              <w:rPr>
                <w:spacing w:val="2"/>
                <w:sz w:val="28"/>
                <w:szCs w:val="28"/>
                <w:shd w:val="clear" w:color="auto" w:fill="FFFFFF"/>
              </w:rPr>
            </w:pPr>
            <w:r w:rsidRPr="00A7612D">
              <w:rPr>
                <w:spacing w:val="2"/>
                <w:sz w:val="28"/>
                <w:szCs w:val="28"/>
                <w:shd w:val="clear" w:color="auto" w:fill="FFFFFF"/>
              </w:rPr>
              <w:t>Каймановы острова;</w:t>
            </w:r>
          </w:p>
          <w:p w:rsidR="00E75099" w:rsidRPr="00A7612D" w:rsidRDefault="00E75099" w:rsidP="00EA0740">
            <w:pPr>
              <w:pStyle w:val="pji"/>
              <w:spacing w:line="252" w:lineRule="auto"/>
              <w:rPr>
                <w:spacing w:val="2"/>
                <w:sz w:val="28"/>
                <w:szCs w:val="28"/>
                <w:shd w:val="clear" w:color="auto" w:fill="FFFFFF"/>
              </w:rPr>
            </w:pPr>
            <w:r w:rsidRPr="00A7612D">
              <w:rPr>
                <w:spacing w:val="2"/>
                <w:sz w:val="28"/>
                <w:szCs w:val="28"/>
                <w:shd w:val="clear" w:color="auto" w:fill="FFFFFF"/>
              </w:rPr>
              <w:t>Остров Монтсеррат;</w:t>
            </w:r>
          </w:p>
          <w:p w:rsidR="00E75099" w:rsidRPr="00A7612D" w:rsidRDefault="00E75099" w:rsidP="00EA0740">
            <w:pPr>
              <w:pStyle w:val="pji"/>
              <w:spacing w:line="252" w:lineRule="auto"/>
              <w:rPr>
                <w:spacing w:val="2"/>
                <w:sz w:val="28"/>
                <w:szCs w:val="28"/>
                <w:shd w:val="clear" w:color="auto" w:fill="FFFFFF"/>
              </w:rPr>
            </w:pPr>
            <w:r w:rsidRPr="00A7612D">
              <w:rPr>
                <w:spacing w:val="2"/>
                <w:sz w:val="28"/>
                <w:szCs w:val="28"/>
                <w:shd w:val="clear" w:color="auto" w:fill="FFFFFF"/>
              </w:rPr>
              <w:t>Острова Теркс и Кайкос;</w:t>
            </w:r>
          </w:p>
          <w:p w:rsidR="00E75099" w:rsidRPr="00A7612D" w:rsidRDefault="00E75099" w:rsidP="00EA0740">
            <w:pPr>
              <w:pStyle w:val="pji"/>
              <w:spacing w:line="252" w:lineRule="auto"/>
              <w:rPr>
                <w:spacing w:val="2"/>
                <w:sz w:val="28"/>
                <w:szCs w:val="28"/>
                <w:shd w:val="clear" w:color="auto" w:fill="FFFFFF"/>
              </w:rPr>
            </w:pPr>
            <w:r w:rsidRPr="00A7612D">
              <w:rPr>
                <w:spacing w:val="2"/>
                <w:sz w:val="28"/>
                <w:szCs w:val="28"/>
                <w:shd w:val="clear" w:color="auto" w:fill="FFFFFF"/>
              </w:rPr>
              <w:t>Остров Мэн;</w:t>
            </w:r>
          </w:p>
          <w:p w:rsidR="00E75099" w:rsidRPr="00A7612D" w:rsidRDefault="00E75099" w:rsidP="00EA0740">
            <w:pPr>
              <w:pStyle w:val="pji"/>
              <w:spacing w:line="252" w:lineRule="auto"/>
              <w:rPr>
                <w:spacing w:val="2"/>
                <w:sz w:val="28"/>
                <w:szCs w:val="28"/>
                <w:shd w:val="clear" w:color="auto" w:fill="FFFFFF"/>
              </w:rPr>
            </w:pPr>
            <w:r w:rsidRPr="00A7612D">
              <w:rPr>
                <w:spacing w:val="2"/>
                <w:sz w:val="28"/>
                <w:szCs w:val="28"/>
                <w:shd w:val="clear" w:color="auto" w:fill="FFFFFF"/>
              </w:rPr>
              <w:t>Нормандские острова (острова Гернси, Джерси, Сарк, Олдерни);</w:t>
            </w:r>
          </w:p>
          <w:p w:rsidR="00E75099" w:rsidRPr="00A7612D" w:rsidRDefault="00E75099" w:rsidP="00EA0740">
            <w:pPr>
              <w:pStyle w:val="pji"/>
              <w:spacing w:line="252" w:lineRule="auto"/>
              <w:rPr>
                <w:spacing w:val="2"/>
                <w:sz w:val="28"/>
                <w:szCs w:val="28"/>
                <w:shd w:val="clear" w:color="auto" w:fill="FFFFFF"/>
              </w:rPr>
            </w:pPr>
            <w:r w:rsidRPr="00A7612D">
              <w:rPr>
                <w:spacing w:val="2"/>
                <w:sz w:val="28"/>
                <w:szCs w:val="28"/>
                <w:shd w:val="clear" w:color="auto" w:fill="FFFFFF"/>
              </w:rPr>
              <w:t>44) Республика Филиппины;</w:t>
            </w:r>
          </w:p>
          <w:p w:rsidR="00E75099" w:rsidRPr="00A7612D" w:rsidRDefault="00E75099" w:rsidP="00EA0740">
            <w:pPr>
              <w:pStyle w:val="pji"/>
              <w:spacing w:line="252" w:lineRule="auto"/>
              <w:rPr>
                <w:spacing w:val="2"/>
                <w:sz w:val="28"/>
                <w:szCs w:val="28"/>
                <w:shd w:val="clear" w:color="auto" w:fill="FFFFFF"/>
              </w:rPr>
            </w:pPr>
            <w:r w:rsidRPr="00A7612D">
              <w:rPr>
                <w:spacing w:val="2"/>
                <w:sz w:val="28"/>
                <w:szCs w:val="28"/>
                <w:shd w:val="clear" w:color="auto" w:fill="FFFFFF"/>
              </w:rPr>
              <w:t>45) Демократическая Республика Шри-Ланка</w:t>
            </w:r>
          </w:p>
        </w:tc>
        <w:tc>
          <w:tcPr>
            <w:tcW w:w="1033" w:type="pct"/>
            <w:tcBorders>
              <w:top w:val="nil"/>
              <w:left w:val="nil"/>
              <w:bottom w:val="single" w:sz="8" w:space="0" w:color="auto"/>
              <w:right w:val="single" w:sz="8" w:space="0" w:color="auto"/>
            </w:tcBorders>
            <w:tcMar>
              <w:top w:w="0" w:type="dxa"/>
              <w:left w:w="108" w:type="dxa"/>
              <w:bottom w:w="0" w:type="dxa"/>
              <w:right w:w="108" w:type="dxa"/>
            </w:tcMar>
          </w:tcPr>
          <w:p w:rsidR="00E75099" w:rsidRPr="00A7612D" w:rsidRDefault="00E75099" w:rsidP="00EA0740">
            <w:pPr>
              <w:pStyle w:val="pji"/>
              <w:spacing w:line="252" w:lineRule="auto"/>
              <w:rPr>
                <w:rStyle w:val="s0"/>
                <w:sz w:val="28"/>
                <w:szCs w:val="28"/>
              </w:rPr>
            </w:pPr>
            <w:r w:rsidRPr="00A7612D">
              <w:rPr>
                <w:rStyle w:val="s0"/>
                <w:sz w:val="28"/>
                <w:szCs w:val="28"/>
              </w:rPr>
              <w:t>150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132.</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Вклады в центральных банках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150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133.</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Вклады в международных финансовых организациях, имеющих долговой рейтинг ниже «В-» агентства Standard &amp; Poor's (Стандард энд Пурс) или рейтинг аналогичного уровня одного из других рейтинговых агентств</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150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134.</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Вклады в организациях-нерезидентах, имеющих долговой рейтинг ниже «ВВ-» агентства Standard &amp; Poor's (Стандард энд Пурс) или рейтинг аналогичного уровня одного из других рейтинговых агентств, и организациях-нерезидентах Республики Казахстан, не имеющих соответствующей рейтинговой оценки</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150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135.</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Вклады в организациях-нерезидентах Республики Казахстан, зарегистрированных на территории нижеуказанных иностранных государств:</w:t>
            </w:r>
          </w:p>
          <w:p w:rsidR="00E75099" w:rsidRPr="00A7612D" w:rsidRDefault="00E75099" w:rsidP="00EA0740">
            <w:pPr>
              <w:pStyle w:val="pji"/>
              <w:spacing w:line="252" w:lineRule="auto"/>
              <w:rPr>
                <w:sz w:val="28"/>
                <w:szCs w:val="28"/>
              </w:rPr>
            </w:pPr>
            <w:r w:rsidRPr="00A7612D">
              <w:rPr>
                <w:rStyle w:val="s0"/>
                <w:sz w:val="28"/>
                <w:szCs w:val="28"/>
              </w:rPr>
              <w:t>1) Княжество Андорра;</w:t>
            </w:r>
          </w:p>
          <w:p w:rsidR="00E75099" w:rsidRPr="00A7612D" w:rsidRDefault="00E75099" w:rsidP="00EA0740">
            <w:pPr>
              <w:pStyle w:val="pji"/>
              <w:spacing w:line="252" w:lineRule="auto"/>
              <w:rPr>
                <w:sz w:val="28"/>
                <w:szCs w:val="28"/>
              </w:rPr>
            </w:pPr>
            <w:r w:rsidRPr="00A7612D">
              <w:rPr>
                <w:rStyle w:val="s0"/>
                <w:sz w:val="28"/>
                <w:szCs w:val="28"/>
              </w:rPr>
              <w:t>2) Соединенные Штаты Америки (только в части территорий Американских Виргинских островов, острова Гуам и содружества Пуэрто-Рико);</w:t>
            </w:r>
          </w:p>
          <w:p w:rsidR="00E75099" w:rsidRPr="00A7612D" w:rsidRDefault="00E75099" w:rsidP="00EA0740">
            <w:pPr>
              <w:pStyle w:val="pji"/>
              <w:spacing w:line="252" w:lineRule="auto"/>
              <w:rPr>
                <w:sz w:val="28"/>
                <w:szCs w:val="28"/>
              </w:rPr>
            </w:pPr>
            <w:r w:rsidRPr="00A7612D">
              <w:rPr>
                <w:rStyle w:val="s0"/>
                <w:sz w:val="28"/>
                <w:szCs w:val="28"/>
              </w:rPr>
              <w:t>3) Государство Антигуа и Барбуда;</w:t>
            </w:r>
          </w:p>
          <w:p w:rsidR="00E75099" w:rsidRPr="00A7612D" w:rsidRDefault="00E75099" w:rsidP="00EA0740">
            <w:pPr>
              <w:pStyle w:val="pji"/>
              <w:spacing w:line="252" w:lineRule="auto"/>
              <w:rPr>
                <w:sz w:val="28"/>
                <w:szCs w:val="28"/>
              </w:rPr>
            </w:pPr>
            <w:r w:rsidRPr="00A7612D">
              <w:rPr>
                <w:rStyle w:val="s0"/>
                <w:sz w:val="28"/>
                <w:szCs w:val="28"/>
              </w:rPr>
              <w:t>4) Содружество Багамских островов;</w:t>
            </w:r>
          </w:p>
          <w:p w:rsidR="00E75099" w:rsidRPr="00A7612D" w:rsidRDefault="00E75099" w:rsidP="00EA0740">
            <w:pPr>
              <w:pStyle w:val="pji"/>
              <w:spacing w:line="252" w:lineRule="auto"/>
              <w:rPr>
                <w:sz w:val="28"/>
                <w:szCs w:val="28"/>
              </w:rPr>
            </w:pPr>
            <w:r w:rsidRPr="00A7612D">
              <w:rPr>
                <w:rStyle w:val="s0"/>
                <w:sz w:val="28"/>
                <w:szCs w:val="28"/>
              </w:rPr>
              <w:t>5) Государство Барбадос;</w:t>
            </w:r>
          </w:p>
          <w:p w:rsidR="00E75099" w:rsidRPr="00A7612D" w:rsidRDefault="00E75099" w:rsidP="00EA0740">
            <w:pPr>
              <w:pStyle w:val="pji"/>
              <w:spacing w:line="252" w:lineRule="auto"/>
              <w:rPr>
                <w:sz w:val="28"/>
                <w:szCs w:val="28"/>
              </w:rPr>
            </w:pPr>
            <w:r w:rsidRPr="00A7612D">
              <w:rPr>
                <w:rStyle w:val="s0"/>
                <w:sz w:val="28"/>
                <w:szCs w:val="28"/>
              </w:rPr>
              <w:t>6) Государство Бахрейн;</w:t>
            </w:r>
          </w:p>
          <w:p w:rsidR="00E75099" w:rsidRPr="00A7612D" w:rsidRDefault="00E75099" w:rsidP="00EA0740">
            <w:pPr>
              <w:pStyle w:val="pji"/>
              <w:spacing w:line="252" w:lineRule="auto"/>
              <w:rPr>
                <w:sz w:val="28"/>
                <w:szCs w:val="28"/>
              </w:rPr>
            </w:pPr>
            <w:r w:rsidRPr="00A7612D">
              <w:rPr>
                <w:rStyle w:val="s0"/>
                <w:sz w:val="28"/>
                <w:szCs w:val="28"/>
              </w:rPr>
              <w:t>7) Государство Белиз;</w:t>
            </w:r>
          </w:p>
          <w:p w:rsidR="00E75099" w:rsidRPr="00A7612D" w:rsidRDefault="00E75099" w:rsidP="00EA0740">
            <w:pPr>
              <w:pStyle w:val="pji"/>
              <w:spacing w:line="252" w:lineRule="auto"/>
              <w:rPr>
                <w:sz w:val="28"/>
                <w:szCs w:val="28"/>
              </w:rPr>
            </w:pPr>
            <w:r w:rsidRPr="00A7612D">
              <w:rPr>
                <w:rStyle w:val="s0"/>
                <w:sz w:val="28"/>
                <w:szCs w:val="28"/>
              </w:rPr>
              <w:t>8) Государство Бруней Даруссалам;</w:t>
            </w:r>
          </w:p>
          <w:p w:rsidR="00E75099" w:rsidRPr="00A7612D" w:rsidRDefault="00E75099" w:rsidP="00EA0740">
            <w:pPr>
              <w:pStyle w:val="pji"/>
              <w:spacing w:line="252" w:lineRule="auto"/>
              <w:rPr>
                <w:sz w:val="28"/>
                <w:szCs w:val="28"/>
              </w:rPr>
            </w:pPr>
            <w:r w:rsidRPr="00A7612D">
              <w:rPr>
                <w:rStyle w:val="s0"/>
                <w:sz w:val="28"/>
                <w:szCs w:val="28"/>
              </w:rPr>
              <w:t>9) Объединенные Арабские Эмираты (только в части территории города Дубай);</w:t>
            </w:r>
          </w:p>
          <w:p w:rsidR="00E75099" w:rsidRPr="00A7612D" w:rsidRDefault="00E75099" w:rsidP="00EA0740">
            <w:pPr>
              <w:pStyle w:val="pji"/>
              <w:spacing w:line="252" w:lineRule="auto"/>
              <w:rPr>
                <w:sz w:val="28"/>
                <w:szCs w:val="28"/>
              </w:rPr>
            </w:pPr>
            <w:r w:rsidRPr="00A7612D">
              <w:rPr>
                <w:rStyle w:val="s0"/>
                <w:sz w:val="28"/>
                <w:szCs w:val="28"/>
              </w:rPr>
              <w:t>10) Республика Вануату;</w:t>
            </w:r>
          </w:p>
          <w:p w:rsidR="00E75099" w:rsidRPr="00A7612D" w:rsidRDefault="00E75099" w:rsidP="00EA0740">
            <w:pPr>
              <w:pStyle w:val="pji"/>
              <w:spacing w:line="252" w:lineRule="auto"/>
              <w:rPr>
                <w:sz w:val="28"/>
                <w:szCs w:val="28"/>
              </w:rPr>
            </w:pPr>
            <w:r w:rsidRPr="00A7612D">
              <w:rPr>
                <w:rStyle w:val="s0"/>
                <w:sz w:val="28"/>
                <w:szCs w:val="28"/>
              </w:rPr>
              <w:t>11) Республика Гватемала;</w:t>
            </w:r>
          </w:p>
          <w:p w:rsidR="00E75099" w:rsidRPr="00A7612D" w:rsidRDefault="00E75099" w:rsidP="00EA0740">
            <w:pPr>
              <w:pStyle w:val="pji"/>
              <w:spacing w:line="252" w:lineRule="auto"/>
              <w:rPr>
                <w:sz w:val="28"/>
                <w:szCs w:val="28"/>
              </w:rPr>
            </w:pPr>
            <w:r w:rsidRPr="00A7612D">
              <w:rPr>
                <w:rStyle w:val="s0"/>
                <w:sz w:val="28"/>
                <w:szCs w:val="28"/>
              </w:rPr>
              <w:t>12) Государство Гренада;</w:t>
            </w:r>
          </w:p>
          <w:p w:rsidR="00E75099" w:rsidRPr="00A7612D" w:rsidRDefault="00E75099" w:rsidP="00EA0740">
            <w:pPr>
              <w:pStyle w:val="pji"/>
              <w:spacing w:line="252" w:lineRule="auto"/>
              <w:rPr>
                <w:sz w:val="28"/>
                <w:szCs w:val="28"/>
              </w:rPr>
            </w:pPr>
            <w:r w:rsidRPr="00A7612D">
              <w:rPr>
                <w:rStyle w:val="s0"/>
                <w:sz w:val="28"/>
                <w:szCs w:val="28"/>
              </w:rPr>
              <w:t>13) Республика Джибути;</w:t>
            </w:r>
          </w:p>
          <w:p w:rsidR="00E75099" w:rsidRPr="00A7612D" w:rsidRDefault="00E75099" w:rsidP="00EA0740">
            <w:pPr>
              <w:pStyle w:val="pji"/>
              <w:spacing w:line="252" w:lineRule="auto"/>
              <w:rPr>
                <w:sz w:val="28"/>
                <w:szCs w:val="28"/>
              </w:rPr>
            </w:pPr>
            <w:r w:rsidRPr="00A7612D">
              <w:rPr>
                <w:rStyle w:val="s0"/>
                <w:sz w:val="28"/>
                <w:szCs w:val="28"/>
              </w:rPr>
              <w:t>14) Доминиканская Республика;</w:t>
            </w:r>
          </w:p>
          <w:p w:rsidR="00E75099" w:rsidRPr="00A7612D" w:rsidRDefault="00E75099" w:rsidP="00EA0740">
            <w:pPr>
              <w:pStyle w:val="pji"/>
              <w:spacing w:line="252" w:lineRule="auto"/>
              <w:rPr>
                <w:sz w:val="28"/>
                <w:szCs w:val="28"/>
              </w:rPr>
            </w:pPr>
            <w:r w:rsidRPr="00A7612D">
              <w:rPr>
                <w:rStyle w:val="s0"/>
                <w:sz w:val="28"/>
                <w:szCs w:val="28"/>
              </w:rPr>
              <w:t>15) Новая Зеландия (только в части территории островов Кука и Ниуэ);</w:t>
            </w:r>
          </w:p>
          <w:p w:rsidR="00E75099" w:rsidRPr="00A7612D" w:rsidRDefault="00E75099" w:rsidP="00EA0740">
            <w:pPr>
              <w:pStyle w:val="pji"/>
              <w:spacing w:line="252" w:lineRule="auto"/>
              <w:rPr>
                <w:sz w:val="28"/>
                <w:szCs w:val="28"/>
              </w:rPr>
            </w:pPr>
            <w:r w:rsidRPr="00A7612D">
              <w:rPr>
                <w:rStyle w:val="s0"/>
                <w:sz w:val="28"/>
                <w:szCs w:val="28"/>
              </w:rPr>
              <w:t>16) Республика Индонезия;</w:t>
            </w:r>
          </w:p>
          <w:p w:rsidR="00E75099" w:rsidRPr="00A7612D" w:rsidRDefault="00E75099" w:rsidP="00EA0740">
            <w:pPr>
              <w:pStyle w:val="pji"/>
              <w:spacing w:line="252" w:lineRule="auto"/>
              <w:rPr>
                <w:sz w:val="28"/>
                <w:szCs w:val="28"/>
              </w:rPr>
            </w:pPr>
            <w:r w:rsidRPr="00A7612D">
              <w:rPr>
                <w:rStyle w:val="s0"/>
                <w:sz w:val="28"/>
                <w:szCs w:val="28"/>
              </w:rPr>
              <w:t>17) Испания (только в части территории Канарских островов);</w:t>
            </w:r>
          </w:p>
          <w:p w:rsidR="00E75099" w:rsidRPr="00A7612D" w:rsidRDefault="00E75099" w:rsidP="00EA0740">
            <w:pPr>
              <w:pStyle w:val="pji"/>
              <w:spacing w:line="252" w:lineRule="auto"/>
              <w:rPr>
                <w:sz w:val="28"/>
                <w:szCs w:val="28"/>
              </w:rPr>
            </w:pPr>
            <w:r w:rsidRPr="00A7612D">
              <w:rPr>
                <w:rStyle w:val="s0"/>
                <w:sz w:val="28"/>
                <w:szCs w:val="28"/>
              </w:rPr>
              <w:t>18) Республика Кипр;</w:t>
            </w:r>
          </w:p>
          <w:p w:rsidR="00E75099" w:rsidRPr="00A7612D" w:rsidRDefault="00E75099" w:rsidP="00EA0740">
            <w:pPr>
              <w:pStyle w:val="pji"/>
              <w:spacing w:line="252" w:lineRule="auto"/>
              <w:rPr>
                <w:sz w:val="28"/>
                <w:szCs w:val="28"/>
              </w:rPr>
            </w:pPr>
            <w:r w:rsidRPr="00A7612D">
              <w:rPr>
                <w:rStyle w:val="s0"/>
                <w:sz w:val="28"/>
                <w:szCs w:val="28"/>
              </w:rPr>
              <w:t>19) Федеральная Исламская Республика Коморские Острова;</w:t>
            </w:r>
          </w:p>
          <w:p w:rsidR="00E75099" w:rsidRPr="00A7612D" w:rsidRDefault="00E75099" w:rsidP="00EA0740">
            <w:pPr>
              <w:pStyle w:val="pji"/>
              <w:spacing w:line="252" w:lineRule="auto"/>
              <w:rPr>
                <w:sz w:val="28"/>
                <w:szCs w:val="28"/>
              </w:rPr>
            </w:pPr>
            <w:r w:rsidRPr="00A7612D">
              <w:rPr>
                <w:rStyle w:val="s0"/>
                <w:sz w:val="28"/>
                <w:szCs w:val="28"/>
              </w:rPr>
              <w:t>20) Республика Коста-Рика;</w:t>
            </w:r>
          </w:p>
          <w:p w:rsidR="00E75099" w:rsidRPr="00A7612D" w:rsidRDefault="00E75099" w:rsidP="00EA0740">
            <w:pPr>
              <w:pStyle w:val="pji"/>
              <w:spacing w:line="252" w:lineRule="auto"/>
              <w:rPr>
                <w:sz w:val="28"/>
                <w:szCs w:val="28"/>
              </w:rPr>
            </w:pPr>
            <w:r w:rsidRPr="00A7612D">
              <w:rPr>
                <w:rStyle w:val="s0"/>
                <w:sz w:val="28"/>
                <w:szCs w:val="28"/>
              </w:rPr>
              <w:t>21) Китайская Народная Республика (только в части территорий специальных административных районов Аомынь (Макао) и Сянган (Гонконг);</w:t>
            </w:r>
          </w:p>
          <w:p w:rsidR="00E75099" w:rsidRPr="00A7612D" w:rsidRDefault="00E75099" w:rsidP="00EA0740">
            <w:pPr>
              <w:pStyle w:val="pji"/>
              <w:spacing w:line="252" w:lineRule="auto"/>
              <w:rPr>
                <w:sz w:val="28"/>
                <w:szCs w:val="28"/>
              </w:rPr>
            </w:pPr>
            <w:r w:rsidRPr="00A7612D">
              <w:rPr>
                <w:rStyle w:val="s0"/>
                <w:sz w:val="28"/>
                <w:szCs w:val="28"/>
              </w:rPr>
              <w:t>22) Республика Либерия;</w:t>
            </w:r>
          </w:p>
          <w:p w:rsidR="00E75099" w:rsidRPr="00A7612D" w:rsidRDefault="00E75099" w:rsidP="00EA0740">
            <w:pPr>
              <w:pStyle w:val="pji"/>
              <w:spacing w:line="252" w:lineRule="auto"/>
              <w:rPr>
                <w:sz w:val="28"/>
                <w:szCs w:val="28"/>
              </w:rPr>
            </w:pPr>
            <w:r w:rsidRPr="00A7612D">
              <w:rPr>
                <w:rStyle w:val="s0"/>
                <w:sz w:val="28"/>
                <w:szCs w:val="28"/>
              </w:rPr>
              <w:t>23) Княжество Лихтенштейн;</w:t>
            </w:r>
          </w:p>
          <w:p w:rsidR="00E75099" w:rsidRPr="00A7612D" w:rsidRDefault="00E75099" w:rsidP="00EA0740">
            <w:pPr>
              <w:pStyle w:val="pji"/>
              <w:spacing w:line="252" w:lineRule="auto"/>
              <w:rPr>
                <w:sz w:val="28"/>
                <w:szCs w:val="28"/>
              </w:rPr>
            </w:pPr>
            <w:r w:rsidRPr="00A7612D">
              <w:rPr>
                <w:rStyle w:val="s0"/>
                <w:sz w:val="28"/>
                <w:szCs w:val="28"/>
              </w:rPr>
              <w:t>24) Республика Маврикий;</w:t>
            </w:r>
          </w:p>
          <w:p w:rsidR="00E75099" w:rsidRPr="00A7612D" w:rsidRDefault="00E75099" w:rsidP="00EA0740">
            <w:pPr>
              <w:pStyle w:val="pji"/>
              <w:spacing w:line="252" w:lineRule="auto"/>
              <w:rPr>
                <w:sz w:val="28"/>
                <w:szCs w:val="28"/>
              </w:rPr>
            </w:pPr>
            <w:r w:rsidRPr="00A7612D">
              <w:rPr>
                <w:rStyle w:val="s0"/>
                <w:sz w:val="28"/>
                <w:szCs w:val="28"/>
              </w:rPr>
              <w:t>25) Малайзия (только в части территории анклава Лабуан);</w:t>
            </w:r>
          </w:p>
          <w:p w:rsidR="00E75099" w:rsidRPr="00A7612D" w:rsidRDefault="00E75099" w:rsidP="00EA0740">
            <w:pPr>
              <w:pStyle w:val="pji"/>
              <w:spacing w:line="252" w:lineRule="auto"/>
              <w:rPr>
                <w:sz w:val="28"/>
                <w:szCs w:val="28"/>
              </w:rPr>
            </w:pPr>
            <w:r w:rsidRPr="00A7612D">
              <w:rPr>
                <w:rStyle w:val="s0"/>
                <w:sz w:val="28"/>
                <w:szCs w:val="28"/>
              </w:rPr>
              <w:t>26) Мальдивская Республика;</w:t>
            </w:r>
          </w:p>
          <w:p w:rsidR="00E75099" w:rsidRPr="00A7612D" w:rsidRDefault="00E75099" w:rsidP="00EA0740">
            <w:pPr>
              <w:pStyle w:val="pji"/>
              <w:spacing w:line="252" w:lineRule="auto"/>
              <w:rPr>
                <w:sz w:val="28"/>
                <w:szCs w:val="28"/>
              </w:rPr>
            </w:pPr>
            <w:r w:rsidRPr="00A7612D">
              <w:rPr>
                <w:rStyle w:val="s0"/>
                <w:sz w:val="28"/>
                <w:szCs w:val="28"/>
              </w:rPr>
              <w:t>27) Республика Мальта;</w:t>
            </w:r>
          </w:p>
          <w:p w:rsidR="00E75099" w:rsidRPr="00A7612D" w:rsidRDefault="00E75099" w:rsidP="00EA0740">
            <w:pPr>
              <w:pStyle w:val="pji"/>
              <w:spacing w:line="252" w:lineRule="auto"/>
              <w:rPr>
                <w:sz w:val="28"/>
                <w:szCs w:val="28"/>
              </w:rPr>
            </w:pPr>
            <w:r w:rsidRPr="00A7612D">
              <w:rPr>
                <w:rStyle w:val="s0"/>
                <w:sz w:val="28"/>
                <w:szCs w:val="28"/>
              </w:rPr>
              <w:t>28) Республика Маршалловы острова;</w:t>
            </w:r>
          </w:p>
          <w:p w:rsidR="00E75099" w:rsidRPr="00A7612D" w:rsidRDefault="00E75099" w:rsidP="00EA0740">
            <w:pPr>
              <w:pStyle w:val="pji"/>
              <w:spacing w:line="252" w:lineRule="auto"/>
              <w:rPr>
                <w:sz w:val="28"/>
                <w:szCs w:val="28"/>
              </w:rPr>
            </w:pPr>
            <w:r w:rsidRPr="00A7612D">
              <w:rPr>
                <w:rStyle w:val="s0"/>
                <w:sz w:val="28"/>
                <w:szCs w:val="28"/>
              </w:rPr>
              <w:t>29) Княжество Монако;</w:t>
            </w:r>
          </w:p>
          <w:p w:rsidR="00E75099" w:rsidRPr="00A7612D" w:rsidRDefault="00E75099" w:rsidP="00EA0740">
            <w:pPr>
              <w:pStyle w:val="pji"/>
              <w:spacing w:line="252" w:lineRule="auto"/>
              <w:rPr>
                <w:sz w:val="28"/>
                <w:szCs w:val="28"/>
              </w:rPr>
            </w:pPr>
            <w:r w:rsidRPr="00A7612D">
              <w:rPr>
                <w:rStyle w:val="s0"/>
                <w:sz w:val="28"/>
                <w:szCs w:val="28"/>
              </w:rPr>
              <w:t>30) Союз Мьянма;</w:t>
            </w:r>
          </w:p>
          <w:p w:rsidR="00E75099" w:rsidRPr="00A7612D" w:rsidRDefault="00E75099" w:rsidP="00EA0740">
            <w:pPr>
              <w:pStyle w:val="pji"/>
              <w:spacing w:line="252" w:lineRule="auto"/>
              <w:rPr>
                <w:sz w:val="28"/>
                <w:szCs w:val="28"/>
              </w:rPr>
            </w:pPr>
            <w:r w:rsidRPr="00A7612D">
              <w:rPr>
                <w:rStyle w:val="s0"/>
                <w:sz w:val="28"/>
                <w:szCs w:val="28"/>
              </w:rPr>
              <w:t>31) Республика Науру;</w:t>
            </w:r>
          </w:p>
          <w:p w:rsidR="00E75099" w:rsidRPr="00A7612D" w:rsidRDefault="00E75099" w:rsidP="00EA0740">
            <w:pPr>
              <w:pStyle w:val="pji"/>
              <w:spacing w:line="252" w:lineRule="auto"/>
              <w:rPr>
                <w:sz w:val="28"/>
                <w:szCs w:val="28"/>
              </w:rPr>
            </w:pPr>
            <w:r w:rsidRPr="00A7612D">
              <w:rPr>
                <w:rStyle w:val="s0"/>
                <w:sz w:val="28"/>
                <w:szCs w:val="28"/>
              </w:rPr>
              <w:t>32) Нидерланды (только в части территории острова Аруба и зависимых территорий Антильских островов);</w:t>
            </w:r>
          </w:p>
          <w:p w:rsidR="00E75099" w:rsidRPr="00A7612D" w:rsidRDefault="00E75099" w:rsidP="00EA0740">
            <w:pPr>
              <w:pStyle w:val="pji"/>
              <w:spacing w:line="252" w:lineRule="auto"/>
              <w:rPr>
                <w:sz w:val="28"/>
                <w:szCs w:val="28"/>
              </w:rPr>
            </w:pPr>
            <w:r w:rsidRPr="00A7612D">
              <w:rPr>
                <w:rStyle w:val="s0"/>
                <w:sz w:val="28"/>
                <w:szCs w:val="28"/>
              </w:rPr>
              <w:t>33) Федеративная Республика Нигерия;</w:t>
            </w:r>
          </w:p>
          <w:p w:rsidR="00E75099" w:rsidRPr="00A7612D" w:rsidRDefault="00E75099" w:rsidP="00EA0740">
            <w:pPr>
              <w:pStyle w:val="pji"/>
              <w:spacing w:line="252" w:lineRule="auto"/>
              <w:rPr>
                <w:sz w:val="28"/>
                <w:szCs w:val="28"/>
              </w:rPr>
            </w:pPr>
            <w:r w:rsidRPr="00A7612D">
              <w:rPr>
                <w:rStyle w:val="s0"/>
                <w:sz w:val="28"/>
                <w:szCs w:val="28"/>
              </w:rPr>
              <w:t>34) Португалия (только в части территории островов Мадейра);</w:t>
            </w:r>
          </w:p>
          <w:p w:rsidR="00E75099" w:rsidRPr="00A7612D" w:rsidRDefault="00E75099" w:rsidP="00EA0740">
            <w:pPr>
              <w:pStyle w:val="pji"/>
              <w:spacing w:line="252" w:lineRule="auto"/>
              <w:rPr>
                <w:sz w:val="28"/>
                <w:szCs w:val="28"/>
              </w:rPr>
            </w:pPr>
            <w:r w:rsidRPr="00A7612D">
              <w:rPr>
                <w:rStyle w:val="s0"/>
                <w:sz w:val="28"/>
                <w:szCs w:val="28"/>
              </w:rPr>
              <w:t>35) Республика Палау;</w:t>
            </w:r>
          </w:p>
          <w:p w:rsidR="00E75099" w:rsidRPr="00A7612D" w:rsidRDefault="00E75099" w:rsidP="00EA0740">
            <w:pPr>
              <w:pStyle w:val="pji"/>
              <w:spacing w:line="252" w:lineRule="auto"/>
              <w:rPr>
                <w:sz w:val="28"/>
                <w:szCs w:val="28"/>
              </w:rPr>
            </w:pPr>
            <w:r w:rsidRPr="00A7612D">
              <w:rPr>
                <w:rStyle w:val="s0"/>
                <w:sz w:val="28"/>
                <w:szCs w:val="28"/>
              </w:rPr>
              <w:t>36) Республика Панама;</w:t>
            </w:r>
          </w:p>
          <w:p w:rsidR="00E75099" w:rsidRPr="00A7612D" w:rsidRDefault="00E75099" w:rsidP="00EA0740">
            <w:pPr>
              <w:pStyle w:val="pji"/>
              <w:spacing w:line="252" w:lineRule="auto"/>
              <w:rPr>
                <w:sz w:val="28"/>
                <w:szCs w:val="28"/>
              </w:rPr>
            </w:pPr>
            <w:r w:rsidRPr="00A7612D">
              <w:rPr>
                <w:rStyle w:val="s0"/>
                <w:sz w:val="28"/>
                <w:szCs w:val="28"/>
              </w:rPr>
              <w:t>37) Независимое Государство Самоа;</w:t>
            </w:r>
          </w:p>
          <w:p w:rsidR="00E75099" w:rsidRPr="00A7612D" w:rsidRDefault="00E75099" w:rsidP="00EA0740">
            <w:pPr>
              <w:pStyle w:val="pji"/>
              <w:spacing w:line="252" w:lineRule="auto"/>
              <w:rPr>
                <w:sz w:val="28"/>
                <w:szCs w:val="28"/>
              </w:rPr>
            </w:pPr>
            <w:r w:rsidRPr="00A7612D">
              <w:rPr>
                <w:rStyle w:val="s0"/>
                <w:sz w:val="28"/>
                <w:szCs w:val="28"/>
              </w:rPr>
              <w:t>38) Республика Сейшельские острова;</w:t>
            </w:r>
          </w:p>
          <w:p w:rsidR="00E75099" w:rsidRPr="00A7612D" w:rsidRDefault="00E75099" w:rsidP="00EA0740">
            <w:pPr>
              <w:pStyle w:val="pji"/>
              <w:spacing w:line="252" w:lineRule="auto"/>
              <w:rPr>
                <w:sz w:val="28"/>
                <w:szCs w:val="28"/>
              </w:rPr>
            </w:pPr>
            <w:r w:rsidRPr="00A7612D">
              <w:rPr>
                <w:rStyle w:val="s0"/>
                <w:sz w:val="28"/>
                <w:szCs w:val="28"/>
              </w:rPr>
              <w:t>39) Государство Сент-Винсент и Гренадины;</w:t>
            </w:r>
          </w:p>
          <w:p w:rsidR="00E75099" w:rsidRPr="00A7612D" w:rsidRDefault="00E75099" w:rsidP="00EA0740">
            <w:pPr>
              <w:pStyle w:val="pji"/>
              <w:spacing w:line="252" w:lineRule="auto"/>
              <w:rPr>
                <w:sz w:val="28"/>
                <w:szCs w:val="28"/>
              </w:rPr>
            </w:pPr>
            <w:r w:rsidRPr="00A7612D">
              <w:rPr>
                <w:rStyle w:val="s0"/>
                <w:sz w:val="28"/>
                <w:szCs w:val="28"/>
              </w:rPr>
              <w:t>40) Федерация Сент-Китс и Невис;</w:t>
            </w:r>
          </w:p>
          <w:p w:rsidR="00E75099" w:rsidRPr="00A7612D" w:rsidRDefault="00E75099" w:rsidP="00EA0740">
            <w:pPr>
              <w:pStyle w:val="pji"/>
              <w:spacing w:line="252" w:lineRule="auto"/>
              <w:rPr>
                <w:sz w:val="28"/>
                <w:szCs w:val="28"/>
              </w:rPr>
            </w:pPr>
            <w:r w:rsidRPr="00A7612D">
              <w:rPr>
                <w:rStyle w:val="s0"/>
                <w:sz w:val="28"/>
                <w:szCs w:val="28"/>
              </w:rPr>
              <w:t>41) Государство Сент-Люсия;</w:t>
            </w:r>
          </w:p>
          <w:p w:rsidR="00E75099" w:rsidRPr="00A7612D" w:rsidRDefault="00E75099" w:rsidP="00EA0740">
            <w:pPr>
              <w:pStyle w:val="pji"/>
              <w:spacing w:line="252" w:lineRule="auto"/>
              <w:rPr>
                <w:sz w:val="28"/>
                <w:szCs w:val="28"/>
              </w:rPr>
            </w:pPr>
            <w:r w:rsidRPr="00A7612D">
              <w:rPr>
                <w:rStyle w:val="s0"/>
                <w:sz w:val="28"/>
                <w:szCs w:val="28"/>
              </w:rPr>
              <w:t>42) Королевство Тонга;</w:t>
            </w:r>
          </w:p>
          <w:p w:rsidR="00E75099" w:rsidRPr="00A7612D" w:rsidRDefault="00E75099" w:rsidP="00EA0740">
            <w:pPr>
              <w:pStyle w:val="pji"/>
              <w:spacing w:line="252" w:lineRule="auto"/>
              <w:rPr>
                <w:sz w:val="28"/>
                <w:szCs w:val="28"/>
              </w:rPr>
            </w:pPr>
            <w:r w:rsidRPr="00A7612D">
              <w:rPr>
                <w:rStyle w:val="s0"/>
                <w:sz w:val="28"/>
                <w:szCs w:val="28"/>
              </w:rPr>
              <w:t>43) Соединенное Королевство Великобритании и Северной Ирландии (только в части следующих территорий):</w:t>
            </w:r>
          </w:p>
          <w:p w:rsidR="00E75099" w:rsidRPr="00A7612D" w:rsidRDefault="00E75099" w:rsidP="00EA0740">
            <w:pPr>
              <w:pStyle w:val="pji"/>
              <w:spacing w:line="252" w:lineRule="auto"/>
              <w:rPr>
                <w:sz w:val="28"/>
                <w:szCs w:val="28"/>
              </w:rPr>
            </w:pPr>
            <w:r w:rsidRPr="00A7612D">
              <w:rPr>
                <w:rStyle w:val="s0"/>
                <w:sz w:val="28"/>
                <w:szCs w:val="28"/>
              </w:rPr>
              <w:t>Острова Ангилья;</w:t>
            </w:r>
          </w:p>
          <w:p w:rsidR="00E75099" w:rsidRPr="00A7612D" w:rsidRDefault="00E75099" w:rsidP="00EA0740">
            <w:pPr>
              <w:pStyle w:val="pji"/>
              <w:spacing w:line="252" w:lineRule="auto"/>
              <w:rPr>
                <w:sz w:val="28"/>
                <w:szCs w:val="28"/>
              </w:rPr>
            </w:pPr>
            <w:r w:rsidRPr="00A7612D">
              <w:rPr>
                <w:rStyle w:val="s0"/>
                <w:sz w:val="28"/>
                <w:szCs w:val="28"/>
              </w:rPr>
              <w:t>Бермудские острова;</w:t>
            </w:r>
          </w:p>
          <w:p w:rsidR="00E75099" w:rsidRPr="00A7612D" w:rsidRDefault="00E75099" w:rsidP="00EA0740">
            <w:pPr>
              <w:pStyle w:val="pji"/>
              <w:spacing w:line="252" w:lineRule="auto"/>
              <w:rPr>
                <w:sz w:val="28"/>
                <w:szCs w:val="28"/>
              </w:rPr>
            </w:pPr>
            <w:r w:rsidRPr="00A7612D">
              <w:rPr>
                <w:rStyle w:val="s0"/>
                <w:sz w:val="28"/>
                <w:szCs w:val="28"/>
              </w:rPr>
              <w:t>Британские Виргинские острова;</w:t>
            </w:r>
          </w:p>
          <w:p w:rsidR="00E75099" w:rsidRPr="00A7612D" w:rsidRDefault="00E75099" w:rsidP="00EA0740">
            <w:pPr>
              <w:pStyle w:val="pji"/>
              <w:spacing w:line="252" w:lineRule="auto"/>
              <w:rPr>
                <w:sz w:val="28"/>
                <w:szCs w:val="28"/>
              </w:rPr>
            </w:pPr>
            <w:r w:rsidRPr="00A7612D">
              <w:rPr>
                <w:rStyle w:val="s0"/>
                <w:sz w:val="28"/>
                <w:szCs w:val="28"/>
              </w:rPr>
              <w:t>Гибралтар;</w:t>
            </w:r>
          </w:p>
          <w:p w:rsidR="00E75099" w:rsidRPr="00A7612D" w:rsidRDefault="00E75099" w:rsidP="00EA0740">
            <w:pPr>
              <w:pStyle w:val="pji"/>
              <w:spacing w:line="252" w:lineRule="auto"/>
              <w:rPr>
                <w:sz w:val="28"/>
                <w:szCs w:val="28"/>
              </w:rPr>
            </w:pPr>
            <w:r w:rsidRPr="00A7612D">
              <w:rPr>
                <w:rStyle w:val="s0"/>
                <w:sz w:val="28"/>
                <w:szCs w:val="28"/>
              </w:rPr>
              <w:t>Каймановы острова;</w:t>
            </w:r>
          </w:p>
          <w:p w:rsidR="00E75099" w:rsidRPr="00A7612D" w:rsidRDefault="00E75099" w:rsidP="00EA0740">
            <w:pPr>
              <w:pStyle w:val="pji"/>
              <w:spacing w:line="252" w:lineRule="auto"/>
              <w:rPr>
                <w:sz w:val="28"/>
                <w:szCs w:val="28"/>
              </w:rPr>
            </w:pPr>
            <w:r w:rsidRPr="00A7612D">
              <w:rPr>
                <w:rStyle w:val="s0"/>
                <w:sz w:val="28"/>
                <w:szCs w:val="28"/>
              </w:rPr>
              <w:t>Остров Монтсеррат;</w:t>
            </w:r>
          </w:p>
          <w:p w:rsidR="00E75099" w:rsidRPr="00A7612D" w:rsidRDefault="00E75099" w:rsidP="00EA0740">
            <w:pPr>
              <w:pStyle w:val="pji"/>
              <w:spacing w:line="252" w:lineRule="auto"/>
              <w:rPr>
                <w:sz w:val="28"/>
                <w:szCs w:val="28"/>
              </w:rPr>
            </w:pPr>
            <w:r w:rsidRPr="00A7612D">
              <w:rPr>
                <w:rStyle w:val="s0"/>
                <w:sz w:val="28"/>
                <w:szCs w:val="28"/>
              </w:rPr>
              <w:t>Острова Теркс и Кайкос;</w:t>
            </w:r>
          </w:p>
          <w:p w:rsidR="00E75099" w:rsidRPr="00A7612D" w:rsidRDefault="00E75099" w:rsidP="00EA0740">
            <w:pPr>
              <w:pStyle w:val="pji"/>
              <w:spacing w:line="252" w:lineRule="auto"/>
              <w:rPr>
                <w:sz w:val="28"/>
                <w:szCs w:val="28"/>
              </w:rPr>
            </w:pPr>
            <w:r w:rsidRPr="00A7612D">
              <w:rPr>
                <w:rStyle w:val="s0"/>
                <w:sz w:val="28"/>
                <w:szCs w:val="28"/>
              </w:rPr>
              <w:t>Остров Мэн;</w:t>
            </w:r>
          </w:p>
          <w:p w:rsidR="00E75099" w:rsidRPr="00A7612D" w:rsidRDefault="00E75099" w:rsidP="00EA0740">
            <w:pPr>
              <w:pStyle w:val="pji"/>
              <w:spacing w:line="252" w:lineRule="auto"/>
              <w:rPr>
                <w:sz w:val="28"/>
                <w:szCs w:val="28"/>
              </w:rPr>
            </w:pPr>
            <w:r w:rsidRPr="00A7612D">
              <w:rPr>
                <w:rStyle w:val="s0"/>
                <w:sz w:val="28"/>
                <w:szCs w:val="28"/>
              </w:rPr>
              <w:t>Нормандские острова (острова Гернси, Джерси, Сарк, Олдерни);</w:t>
            </w:r>
          </w:p>
          <w:p w:rsidR="00E75099" w:rsidRPr="00A7612D" w:rsidRDefault="00E75099" w:rsidP="00EA0740">
            <w:pPr>
              <w:pStyle w:val="pji"/>
              <w:spacing w:line="252" w:lineRule="auto"/>
              <w:rPr>
                <w:sz w:val="28"/>
                <w:szCs w:val="28"/>
              </w:rPr>
            </w:pPr>
            <w:r w:rsidRPr="00A7612D">
              <w:rPr>
                <w:rStyle w:val="s0"/>
                <w:sz w:val="28"/>
                <w:szCs w:val="28"/>
              </w:rPr>
              <w:t>44) Республика Филиппины;</w:t>
            </w:r>
          </w:p>
          <w:p w:rsidR="00E75099" w:rsidRPr="00A7612D" w:rsidRDefault="00E75099" w:rsidP="00EA0740">
            <w:pPr>
              <w:pStyle w:val="pji"/>
              <w:spacing w:line="252" w:lineRule="auto"/>
              <w:rPr>
                <w:sz w:val="28"/>
                <w:szCs w:val="28"/>
              </w:rPr>
            </w:pPr>
            <w:r w:rsidRPr="00A7612D">
              <w:rPr>
                <w:rStyle w:val="s0"/>
                <w:sz w:val="28"/>
                <w:szCs w:val="28"/>
              </w:rPr>
              <w:t>45) Демократическая Республика Шри-Ланка</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150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136.</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Дебиторская задолженность организаций-нерезидентов Республики Казахстан, имеющих долговой рейтинг ниже «ВВ-» агентства Standard &amp; Poor's (Стандард энд Пурс) или рейтинг аналогичного уровня одного из других рейтинговых агентств, и организаций-нерезидентов, не имеющих соответствующей рейтинговой оценки</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150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137.</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Дебиторская задолженность организаций-нерезидентов Республики Казахстан, зарегистрированных на территории нижеуказанных иностранных государств:</w:t>
            </w:r>
          </w:p>
          <w:p w:rsidR="00E75099" w:rsidRPr="00A7612D" w:rsidRDefault="00E75099" w:rsidP="00EA0740">
            <w:pPr>
              <w:pStyle w:val="pji"/>
              <w:spacing w:line="252" w:lineRule="auto"/>
              <w:rPr>
                <w:sz w:val="28"/>
                <w:szCs w:val="28"/>
              </w:rPr>
            </w:pPr>
            <w:r w:rsidRPr="00A7612D">
              <w:rPr>
                <w:rStyle w:val="s0"/>
                <w:sz w:val="28"/>
                <w:szCs w:val="28"/>
              </w:rPr>
              <w:t>1) Княжество Андорра;</w:t>
            </w:r>
          </w:p>
          <w:p w:rsidR="00E75099" w:rsidRPr="00A7612D" w:rsidRDefault="00E75099" w:rsidP="00EA0740">
            <w:pPr>
              <w:pStyle w:val="pji"/>
              <w:spacing w:line="252" w:lineRule="auto"/>
              <w:rPr>
                <w:sz w:val="28"/>
                <w:szCs w:val="28"/>
              </w:rPr>
            </w:pPr>
            <w:r w:rsidRPr="00A7612D">
              <w:rPr>
                <w:rStyle w:val="s0"/>
                <w:sz w:val="28"/>
                <w:szCs w:val="28"/>
              </w:rPr>
              <w:t>2) Соединенные Штаты Америки (только в части территорий Американских Виргинских островов, острова Гуам и содружества Пуэрто-Рико);</w:t>
            </w:r>
          </w:p>
          <w:p w:rsidR="00E75099" w:rsidRPr="00A7612D" w:rsidRDefault="00E75099" w:rsidP="00EA0740">
            <w:pPr>
              <w:pStyle w:val="pji"/>
              <w:spacing w:line="252" w:lineRule="auto"/>
              <w:rPr>
                <w:sz w:val="28"/>
                <w:szCs w:val="28"/>
              </w:rPr>
            </w:pPr>
            <w:r w:rsidRPr="00A7612D">
              <w:rPr>
                <w:rStyle w:val="s0"/>
                <w:sz w:val="28"/>
                <w:szCs w:val="28"/>
              </w:rPr>
              <w:t>3) Государство Антигуа и Барбуда;</w:t>
            </w:r>
          </w:p>
          <w:p w:rsidR="00E75099" w:rsidRPr="00A7612D" w:rsidRDefault="00E75099" w:rsidP="00EA0740">
            <w:pPr>
              <w:pStyle w:val="pji"/>
              <w:spacing w:line="252" w:lineRule="auto"/>
              <w:rPr>
                <w:sz w:val="28"/>
                <w:szCs w:val="28"/>
              </w:rPr>
            </w:pPr>
            <w:r w:rsidRPr="00A7612D">
              <w:rPr>
                <w:rStyle w:val="s0"/>
                <w:sz w:val="28"/>
                <w:szCs w:val="28"/>
              </w:rPr>
              <w:t>4) Содружество Багамских островов;</w:t>
            </w:r>
          </w:p>
          <w:p w:rsidR="00E75099" w:rsidRPr="00A7612D" w:rsidRDefault="00E75099" w:rsidP="00EA0740">
            <w:pPr>
              <w:pStyle w:val="pji"/>
              <w:spacing w:line="252" w:lineRule="auto"/>
              <w:rPr>
                <w:sz w:val="28"/>
                <w:szCs w:val="28"/>
              </w:rPr>
            </w:pPr>
            <w:r w:rsidRPr="00A7612D">
              <w:rPr>
                <w:rStyle w:val="s0"/>
                <w:sz w:val="28"/>
                <w:szCs w:val="28"/>
              </w:rPr>
              <w:t>5) Государство Барбадос;</w:t>
            </w:r>
          </w:p>
          <w:p w:rsidR="00E75099" w:rsidRPr="00A7612D" w:rsidRDefault="00E75099" w:rsidP="00EA0740">
            <w:pPr>
              <w:pStyle w:val="pji"/>
              <w:spacing w:line="252" w:lineRule="auto"/>
              <w:rPr>
                <w:sz w:val="28"/>
                <w:szCs w:val="28"/>
              </w:rPr>
            </w:pPr>
            <w:r w:rsidRPr="00A7612D">
              <w:rPr>
                <w:rStyle w:val="s0"/>
                <w:sz w:val="28"/>
                <w:szCs w:val="28"/>
              </w:rPr>
              <w:t>6) Государство Бахрейн;</w:t>
            </w:r>
          </w:p>
          <w:p w:rsidR="00E75099" w:rsidRPr="00A7612D" w:rsidRDefault="00E75099" w:rsidP="00EA0740">
            <w:pPr>
              <w:pStyle w:val="pji"/>
              <w:spacing w:line="252" w:lineRule="auto"/>
              <w:rPr>
                <w:sz w:val="28"/>
                <w:szCs w:val="28"/>
              </w:rPr>
            </w:pPr>
            <w:r w:rsidRPr="00A7612D">
              <w:rPr>
                <w:rStyle w:val="s0"/>
                <w:sz w:val="28"/>
                <w:szCs w:val="28"/>
              </w:rPr>
              <w:t>7) Государство Белиз;</w:t>
            </w:r>
          </w:p>
          <w:p w:rsidR="00E75099" w:rsidRPr="00A7612D" w:rsidRDefault="00E75099" w:rsidP="00EA0740">
            <w:pPr>
              <w:pStyle w:val="pji"/>
              <w:spacing w:line="252" w:lineRule="auto"/>
              <w:rPr>
                <w:sz w:val="28"/>
                <w:szCs w:val="28"/>
              </w:rPr>
            </w:pPr>
            <w:r w:rsidRPr="00A7612D">
              <w:rPr>
                <w:rStyle w:val="s0"/>
                <w:sz w:val="28"/>
                <w:szCs w:val="28"/>
              </w:rPr>
              <w:t>8) Государство Бруней Даруссалам;</w:t>
            </w:r>
          </w:p>
          <w:p w:rsidR="00E75099" w:rsidRPr="00A7612D" w:rsidRDefault="00E75099" w:rsidP="00EA0740">
            <w:pPr>
              <w:pStyle w:val="pji"/>
              <w:spacing w:line="252" w:lineRule="auto"/>
              <w:rPr>
                <w:sz w:val="28"/>
                <w:szCs w:val="28"/>
              </w:rPr>
            </w:pPr>
            <w:r w:rsidRPr="00A7612D">
              <w:rPr>
                <w:rStyle w:val="s0"/>
                <w:sz w:val="28"/>
                <w:szCs w:val="28"/>
              </w:rPr>
              <w:t>9) Объединенные Арабские Эмираты (только в части территории города Дубай);</w:t>
            </w:r>
          </w:p>
          <w:p w:rsidR="00E75099" w:rsidRPr="00A7612D" w:rsidRDefault="00E75099" w:rsidP="00EA0740">
            <w:pPr>
              <w:pStyle w:val="pji"/>
              <w:spacing w:line="252" w:lineRule="auto"/>
              <w:rPr>
                <w:sz w:val="28"/>
                <w:szCs w:val="28"/>
              </w:rPr>
            </w:pPr>
            <w:r w:rsidRPr="00A7612D">
              <w:rPr>
                <w:rStyle w:val="s0"/>
                <w:sz w:val="28"/>
                <w:szCs w:val="28"/>
              </w:rPr>
              <w:t>10) Республика Вануату;</w:t>
            </w:r>
          </w:p>
          <w:p w:rsidR="00E75099" w:rsidRPr="00A7612D" w:rsidRDefault="00E75099" w:rsidP="00EA0740">
            <w:pPr>
              <w:pStyle w:val="pji"/>
              <w:spacing w:line="252" w:lineRule="auto"/>
              <w:rPr>
                <w:sz w:val="28"/>
                <w:szCs w:val="28"/>
              </w:rPr>
            </w:pPr>
            <w:r w:rsidRPr="00A7612D">
              <w:rPr>
                <w:rStyle w:val="s0"/>
                <w:sz w:val="28"/>
                <w:szCs w:val="28"/>
              </w:rPr>
              <w:t>11) Республика Гватемала;</w:t>
            </w:r>
          </w:p>
          <w:p w:rsidR="00E75099" w:rsidRPr="00A7612D" w:rsidRDefault="00E75099" w:rsidP="00EA0740">
            <w:pPr>
              <w:pStyle w:val="pji"/>
              <w:spacing w:line="252" w:lineRule="auto"/>
              <w:rPr>
                <w:sz w:val="28"/>
                <w:szCs w:val="28"/>
              </w:rPr>
            </w:pPr>
            <w:r w:rsidRPr="00A7612D">
              <w:rPr>
                <w:rStyle w:val="s0"/>
                <w:sz w:val="28"/>
                <w:szCs w:val="28"/>
              </w:rPr>
              <w:t>12) Государство Гренада;</w:t>
            </w:r>
          </w:p>
          <w:p w:rsidR="00E75099" w:rsidRPr="00A7612D" w:rsidRDefault="00E75099" w:rsidP="00EA0740">
            <w:pPr>
              <w:pStyle w:val="pji"/>
              <w:spacing w:line="252" w:lineRule="auto"/>
              <w:rPr>
                <w:sz w:val="28"/>
                <w:szCs w:val="28"/>
              </w:rPr>
            </w:pPr>
            <w:r w:rsidRPr="00A7612D">
              <w:rPr>
                <w:rStyle w:val="s0"/>
                <w:sz w:val="28"/>
                <w:szCs w:val="28"/>
              </w:rPr>
              <w:t>13) Республика Джибути;</w:t>
            </w:r>
          </w:p>
          <w:p w:rsidR="00E75099" w:rsidRPr="00A7612D" w:rsidRDefault="00E75099" w:rsidP="00EA0740">
            <w:pPr>
              <w:pStyle w:val="pji"/>
              <w:spacing w:line="252" w:lineRule="auto"/>
              <w:rPr>
                <w:sz w:val="28"/>
                <w:szCs w:val="28"/>
              </w:rPr>
            </w:pPr>
            <w:r w:rsidRPr="00A7612D">
              <w:rPr>
                <w:rStyle w:val="s0"/>
                <w:sz w:val="28"/>
                <w:szCs w:val="28"/>
              </w:rPr>
              <w:t>14) Доминиканская Республика;</w:t>
            </w:r>
          </w:p>
          <w:p w:rsidR="00E75099" w:rsidRPr="00A7612D" w:rsidRDefault="00E75099" w:rsidP="00EA0740">
            <w:pPr>
              <w:pStyle w:val="pji"/>
              <w:spacing w:line="252" w:lineRule="auto"/>
              <w:rPr>
                <w:sz w:val="28"/>
                <w:szCs w:val="28"/>
              </w:rPr>
            </w:pPr>
            <w:r w:rsidRPr="00A7612D">
              <w:rPr>
                <w:rStyle w:val="s0"/>
                <w:sz w:val="28"/>
                <w:szCs w:val="28"/>
              </w:rPr>
              <w:t>15) Новая Зеландия (только в части территории островов Кука и Ниуэ);</w:t>
            </w:r>
          </w:p>
          <w:p w:rsidR="00E75099" w:rsidRPr="00A7612D" w:rsidRDefault="00E75099" w:rsidP="00EA0740">
            <w:pPr>
              <w:pStyle w:val="pji"/>
              <w:spacing w:line="252" w:lineRule="auto"/>
              <w:rPr>
                <w:sz w:val="28"/>
                <w:szCs w:val="28"/>
              </w:rPr>
            </w:pPr>
            <w:r w:rsidRPr="00A7612D">
              <w:rPr>
                <w:rStyle w:val="s0"/>
                <w:sz w:val="28"/>
                <w:szCs w:val="28"/>
              </w:rPr>
              <w:t>16) Республика Индонезия;</w:t>
            </w:r>
          </w:p>
          <w:p w:rsidR="00E75099" w:rsidRPr="00A7612D" w:rsidRDefault="00E75099" w:rsidP="00EA0740">
            <w:pPr>
              <w:pStyle w:val="pji"/>
              <w:spacing w:line="252" w:lineRule="auto"/>
              <w:rPr>
                <w:sz w:val="28"/>
                <w:szCs w:val="28"/>
              </w:rPr>
            </w:pPr>
            <w:r w:rsidRPr="00A7612D">
              <w:rPr>
                <w:rStyle w:val="s0"/>
                <w:sz w:val="28"/>
                <w:szCs w:val="28"/>
              </w:rPr>
              <w:t>17) Испания (только в части территории Канарских островов);</w:t>
            </w:r>
          </w:p>
          <w:p w:rsidR="00E75099" w:rsidRPr="00A7612D" w:rsidRDefault="00E75099" w:rsidP="00EA0740">
            <w:pPr>
              <w:pStyle w:val="pji"/>
              <w:spacing w:line="252" w:lineRule="auto"/>
              <w:rPr>
                <w:sz w:val="28"/>
                <w:szCs w:val="28"/>
              </w:rPr>
            </w:pPr>
            <w:r w:rsidRPr="00A7612D">
              <w:rPr>
                <w:rStyle w:val="s0"/>
                <w:sz w:val="28"/>
                <w:szCs w:val="28"/>
              </w:rPr>
              <w:t>18) Республика Кипр;</w:t>
            </w:r>
          </w:p>
          <w:p w:rsidR="00E75099" w:rsidRPr="00A7612D" w:rsidRDefault="00E75099" w:rsidP="00EA0740">
            <w:pPr>
              <w:pStyle w:val="pji"/>
              <w:spacing w:line="252" w:lineRule="auto"/>
              <w:rPr>
                <w:sz w:val="28"/>
                <w:szCs w:val="28"/>
              </w:rPr>
            </w:pPr>
            <w:r w:rsidRPr="00A7612D">
              <w:rPr>
                <w:rStyle w:val="s0"/>
                <w:sz w:val="28"/>
                <w:szCs w:val="28"/>
              </w:rPr>
              <w:t>19) Федеральная Исламская Республика Коморские Острова;</w:t>
            </w:r>
          </w:p>
          <w:p w:rsidR="00E75099" w:rsidRPr="00A7612D" w:rsidRDefault="00E75099" w:rsidP="00EA0740">
            <w:pPr>
              <w:pStyle w:val="pji"/>
              <w:spacing w:line="252" w:lineRule="auto"/>
              <w:rPr>
                <w:sz w:val="28"/>
                <w:szCs w:val="28"/>
              </w:rPr>
            </w:pPr>
            <w:r w:rsidRPr="00A7612D">
              <w:rPr>
                <w:rStyle w:val="s0"/>
                <w:sz w:val="28"/>
                <w:szCs w:val="28"/>
              </w:rPr>
              <w:t>20) Республика Коста-Рика;</w:t>
            </w:r>
          </w:p>
          <w:p w:rsidR="00E75099" w:rsidRPr="00A7612D" w:rsidRDefault="00E75099" w:rsidP="00EA0740">
            <w:pPr>
              <w:pStyle w:val="pji"/>
              <w:spacing w:line="252" w:lineRule="auto"/>
              <w:rPr>
                <w:sz w:val="28"/>
                <w:szCs w:val="28"/>
              </w:rPr>
            </w:pPr>
            <w:r w:rsidRPr="00A7612D">
              <w:rPr>
                <w:rStyle w:val="s0"/>
                <w:sz w:val="28"/>
                <w:szCs w:val="28"/>
              </w:rPr>
              <w:t>21) Китайская Народная Республика (только в части территорий специальных административных районов Аомынь (Макао) и Сянган (Гонконг);</w:t>
            </w:r>
          </w:p>
          <w:p w:rsidR="00E75099" w:rsidRPr="00A7612D" w:rsidRDefault="00E75099" w:rsidP="00EA0740">
            <w:pPr>
              <w:pStyle w:val="pji"/>
              <w:spacing w:line="252" w:lineRule="auto"/>
              <w:rPr>
                <w:sz w:val="28"/>
                <w:szCs w:val="28"/>
              </w:rPr>
            </w:pPr>
            <w:r w:rsidRPr="00A7612D">
              <w:rPr>
                <w:rStyle w:val="s0"/>
                <w:sz w:val="28"/>
                <w:szCs w:val="28"/>
              </w:rPr>
              <w:t>22) Республика Либерия;</w:t>
            </w:r>
          </w:p>
          <w:p w:rsidR="00E75099" w:rsidRPr="00A7612D" w:rsidRDefault="00E75099" w:rsidP="00EA0740">
            <w:pPr>
              <w:pStyle w:val="pji"/>
              <w:spacing w:line="252" w:lineRule="auto"/>
              <w:rPr>
                <w:sz w:val="28"/>
                <w:szCs w:val="28"/>
              </w:rPr>
            </w:pPr>
            <w:r w:rsidRPr="00A7612D">
              <w:rPr>
                <w:rStyle w:val="s0"/>
                <w:sz w:val="28"/>
                <w:szCs w:val="28"/>
              </w:rPr>
              <w:t>23) Княжество Лихтенштейн;</w:t>
            </w:r>
          </w:p>
          <w:p w:rsidR="00E75099" w:rsidRPr="00A7612D" w:rsidRDefault="00E75099" w:rsidP="00EA0740">
            <w:pPr>
              <w:pStyle w:val="pji"/>
              <w:spacing w:line="252" w:lineRule="auto"/>
              <w:rPr>
                <w:sz w:val="28"/>
                <w:szCs w:val="28"/>
              </w:rPr>
            </w:pPr>
            <w:r w:rsidRPr="00A7612D">
              <w:rPr>
                <w:rStyle w:val="s0"/>
                <w:sz w:val="28"/>
                <w:szCs w:val="28"/>
              </w:rPr>
              <w:t>24) Республика Маврикий;</w:t>
            </w:r>
          </w:p>
          <w:p w:rsidR="00E75099" w:rsidRPr="00A7612D" w:rsidRDefault="00E75099" w:rsidP="00EA0740">
            <w:pPr>
              <w:pStyle w:val="pji"/>
              <w:spacing w:line="252" w:lineRule="auto"/>
              <w:rPr>
                <w:sz w:val="28"/>
                <w:szCs w:val="28"/>
              </w:rPr>
            </w:pPr>
            <w:r w:rsidRPr="00A7612D">
              <w:rPr>
                <w:rStyle w:val="s0"/>
                <w:sz w:val="28"/>
                <w:szCs w:val="28"/>
              </w:rPr>
              <w:t>25) Малайзия (только в части территории анклава Лабуан);</w:t>
            </w:r>
          </w:p>
          <w:p w:rsidR="00E75099" w:rsidRPr="00A7612D" w:rsidRDefault="00E75099" w:rsidP="00EA0740">
            <w:pPr>
              <w:pStyle w:val="pji"/>
              <w:spacing w:line="252" w:lineRule="auto"/>
              <w:rPr>
                <w:sz w:val="28"/>
                <w:szCs w:val="28"/>
              </w:rPr>
            </w:pPr>
            <w:r w:rsidRPr="00A7612D">
              <w:rPr>
                <w:rStyle w:val="s0"/>
                <w:sz w:val="28"/>
                <w:szCs w:val="28"/>
              </w:rPr>
              <w:t>26) Мальдивская Республика;</w:t>
            </w:r>
          </w:p>
          <w:p w:rsidR="00E75099" w:rsidRPr="00A7612D" w:rsidRDefault="00E75099" w:rsidP="00EA0740">
            <w:pPr>
              <w:pStyle w:val="pji"/>
              <w:spacing w:line="252" w:lineRule="auto"/>
              <w:rPr>
                <w:sz w:val="28"/>
                <w:szCs w:val="28"/>
              </w:rPr>
            </w:pPr>
            <w:r w:rsidRPr="00A7612D">
              <w:rPr>
                <w:rStyle w:val="s0"/>
                <w:sz w:val="28"/>
                <w:szCs w:val="28"/>
              </w:rPr>
              <w:t>27) Республика Мальта;</w:t>
            </w:r>
          </w:p>
          <w:p w:rsidR="00E75099" w:rsidRPr="00A7612D" w:rsidRDefault="00E75099" w:rsidP="00EA0740">
            <w:pPr>
              <w:pStyle w:val="pji"/>
              <w:spacing w:line="252" w:lineRule="auto"/>
              <w:rPr>
                <w:sz w:val="28"/>
                <w:szCs w:val="28"/>
              </w:rPr>
            </w:pPr>
            <w:r w:rsidRPr="00A7612D">
              <w:rPr>
                <w:rStyle w:val="s0"/>
                <w:sz w:val="28"/>
                <w:szCs w:val="28"/>
              </w:rPr>
              <w:t>28) Республика Маршалловы острова;</w:t>
            </w:r>
          </w:p>
          <w:p w:rsidR="00E75099" w:rsidRPr="00A7612D" w:rsidRDefault="00E75099" w:rsidP="00EA0740">
            <w:pPr>
              <w:pStyle w:val="pji"/>
              <w:spacing w:line="252" w:lineRule="auto"/>
              <w:rPr>
                <w:sz w:val="28"/>
                <w:szCs w:val="28"/>
              </w:rPr>
            </w:pPr>
            <w:r w:rsidRPr="00A7612D">
              <w:rPr>
                <w:rStyle w:val="s0"/>
                <w:sz w:val="28"/>
                <w:szCs w:val="28"/>
              </w:rPr>
              <w:t>29) Княжество Монако;</w:t>
            </w:r>
          </w:p>
          <w:p w:rsidR="00E75099" w:rsidRPr="00A7612D" w:rsidRDefault="00E75099" w:rsidP="00EA0740">
            <w:pPr>
              <w:pStyle w:val="pji"/>
              <w:spacing w:line="252" w:lineRule="auto"/>
              <w:rPr>
                <w:sz w:val="28"/>
                <w:szCs w:val="28"/>
              </w:rPr>
            </w:pPr>
            <w:r w:rsidRPr="00A7612D">
              <w:rPr>
                <w:rStyle w:val="s0"/>
                <w:sz w:val="28"/>
                <w:szCs w:val="28"/>
              </w:rPr>
              <w:t>30) Союз Мьянма;</w:t>
            </w:r>
          </w:p>
          <w:p w:rsidR="00E75099" w:rsidRPr="00A7612D" w:rsidRDefault="00E75099" w:rsidP="00EA0740">
            <w:pPr>
              <w:pStyle w:val="pji"/>
              <w:spacing w:line="252" w:lineRule="auto"/>
              <w:rPr>
                <w:sz w:val="28"/>
                <w:szCs w:val="28"/>
              </w:rPr>
            </w:pPr>
            <w:r w:rsidRPr="00A7612D">
              <w:rPr>
                <w:rStyle w:val="s0"/>
                <w:sz w:val="28"/>
                <w:szCs w:val="28"/>
              </w:rPr>
              <w:t>31) Республика Науру;</w:t>
            </w:r>
          </w:p>
          <w:p w:rsidR="00E75099" w:rsidRPr="00A7612D" w:rsidRDefault="00E75099" w:rsidP="00EA0740">
            <w:pPr>
              <w:pStyle w:val="pji"/>
              <w:spacing w:line="252" w:lineRule="auto"/>
              <w:rPr>
                <w:sz w:val="28"/>
                <w:szCs w:val="28"/>
              </w:rPr>
            </w:pPr>
            <w:r w:rsidRPr="00A7612D">
              <w:rPr>
                <w:rStyle w:val="s0"/>
                <w:sz w:val="28"/>
                <w:szCs w:val="28"/>
              </w:rPr>
              <w:t>32) Нидерланды (только в части территории острова Аруба и зависимых территорий Антильских островов);</w:t>
            </w:r>
          </w:p>
          <w:p w:rsidR="00E75099" w:rsidRPr="00A7612D" w:rsidRDefault="00E75099" w:rsidP="00EA0740">
            <w:pPr>
              <w:pStyle w:val="pji"/>
              <w:spacing w:line="252" w:lineRule="auto"/>
              <w:rPr>
                <w:sz w:val="28"/>
                <w:szCs w:val="28"/>
              </w:rPr>
            </w:pPr>
            <w:r w:rsidRPr="00A7612D">
              <w:rPr>
                <w:rStyle w:val="s0"/>
                <w:sz w:val="28"/>
                <w:szCs w:val="28"/>
              </w:rPr>
              <w:t>33) Федеративная Республика Нигерия;</w:t>
            </w:r>
          </w:p>
          <w:p w:rsidR="00E75099" w:rsidRPr="00A7612D" w:rsidRDefault="00E75099" w:rsidP="00EA0740">
            <w:pPr>
              <w:pStyle w:val="pji"/>
              <w:spacing w:line="252" w:lineRule="auto"/>
              <w:rPr>
                <w:sz w:val="28"/>
                <w:szCs w:val="28"/>
              </w:rPr>
            </w:pPr>
            <w:r w:rsidRPr="00A7612D">
              <w:rPr>
                <w:rStyle w:val="s0"/>
                <w:sz w:val="28"/>
                <w:szCs w:val="28"/>
              </w:rPr>
              <w:t>34) Португалия (только в части территории островов Мадейра);</w:t>
            </w:r>
          </w:p>
          <w:p w:rsidR="00E75099" w:rsidRPr="00A7612D" w:rsidRDefault="00E75099" w:rsidP="00EA0740">
            <w:pPr>
              <w:pStyle w:val="pji"/>
              <w:spacing w:line="252" w:lineRule="auto"/>
              <w:rPr>
                <w:sz w:val="28"/>
                <w:szCs w:val="28"/>
              </w:rPr>
            </w:pPr>
            <w:r w:rsidRPr="00A7612D">
              <w:rPr>
                <w:rStyle w:val="s0"/>
                <w:sz w:val="28"/>
                <w:szCs w:val="28"/>
              </w:rPr>
              <w:t>35) Республика Палау;</w:t>
            </w:r>
          </w:p>
          <w:p w:rsidR="00E75099" w:rsidRPr="00A7612D" w:rsidRDefault="00E75099" w:rsidP="00EA0740">
            <w:pPr>
              <w:pStyle w:val="pji"/>
              <w:spacing w:line="252" w:lineRule="auto"/>
              <w:rPr>
                <w:sz w:val="28"/>
                <w:szCs w:val="28"/>
              </w:rPr>
            </w:pPr>
            <w:r w:rsidRPr="00A7612D">
              <w:rPr>
                <w:rStyle w:val="s0"/>
                <w:sz w:val="28"/>
                <w:szCs w:val="28"/>
              </w:rPr>
              <w:t>36) Республика Панама;</w:t>
            </w:r>
          </w:p>
          <w:p w:rsidR="00E75099" w:rsidRPr="00A7612D" w:rsidRDefault="00E75099" w:rsidP="00EA0740">
            <w:pPr>
              <w:pStyle w:val="pji"/>
              <w:spacing w:line="252" w:lineRule="auto"/>
              <w:rPr>
                <w:sz w:val="28"/>
                <w:szCs w:val="28"/>
              </w:rPr>
            </w:pPr>
            <w:r w:rsidRPr="00A7612D">
              <w:rPr>
                <w:rStyle w:val="s0"/>
                <w:sz w:val="28"/>
                <w:szCs w:val="28"/>
              </w:rPr>
              <w:t>37) Независимое Государство Самоа;</w:t>
            </w:r>
          </w:p>
          <w:p w:rsidR="00E75099" w:rsidRPr="00A7612D" w:rsidRDefault="00E75099" w:rsidP="00EA0740">
            <w:pPr>
              <w:pStyle w:val="pji"/>
              <w:spacing w:line="252" w:lineRule="auto"/>
              <w:rPr>
                <w:sz w:val="28"/>
                <w:szCs w:val="28"/>
              </w:rPr>
            </w:pPr>
            <w:r w:rsidRPr="00A7612D">
              <w:rPr>
                <w:rStyle w:val="s0"/>
                <w:sz w:val="28"/>
                <w:szCs w:val="28"/>
              </w:rPr>
              <w:t>38) Республика Сейшельские острова;</w:t>
            </w:r>
          </w:p>
          <w:p w:rsidR="00E75099" w:rsidRPr="00A7612D" w:rsidRDefault="00E75099" w:rsidP="00EA0740">
            <w:pPr>
              <w:pStyle w:val="pji"/>
              <w:spacing w:line="252" w:lineRule="auto"/>
              <w:rPr>
                <w:sz w:val="28"/>
                <w:szCs w:val="28"/>
              </w:rPr>
            </w:pPr>
            <w:r w:rsidRPr="00A7612D">
              <w:rPr>
                <w:rStyle w:val="s0"/>
                <w:sz w:val="28"/>
                <w:szCs w:val="28"/>
              </w:rPr>
              <w:t>39) Государство Сент-Винсент и Гренадины;</w:t>
            </w:r>
          </w:p>
          <w:p w:rsidR="00E75099" w:rsidRPr="00A7612D" w:rsidRDefault="00E75099" w:rsidP="00EA0740">
            <w:pPr>
              <w:pStyle w:val="pji"/>
              <w:spacing w:line="252" w:lineRule="auto"/>
              <w:rPr>
                <w:sz w:val="28"/>
                <w:szCs w:val="28"/>
              </w:rPr>
            </w:pPr>
            <w:r w:rsidRPr="00A7612D">
              <w:rPr>
                <w:rStyle w:val="s0"/>
                <w:sz w:val="28"/>
                <w:szCs w:val="28"/>
              </w:rPr>
              <w:t>40) Федерация Сент-Китс и Невис;</w:t>
            </w:r>
          </w:p>
          <w:p w:rsidR="00E75099" w:rsidRPr="00A7612D" w:rsidRDefault="00E75099" w:rsidP="00EA0740">
            <w:pPr>
              <w:pStyle w:val="pji"/>
              <w:spacing w:line="252" w:lineRule="auto"/>
              <w:rPr>
                <w:sz w:val="28"/>
                <w:szCs w:val="28"/>
              </w:rPr>
            </w:pPr>
            <w:r w:rsidRPr="00A7612D">
              <w:rPr>
                <w:rStyle w:val="s0"/>
                <w:sz w:val="28"/>
                <w:szCs w:val="28"/>
              </w:rPr>
              <w:t>41) Государство Сент-Люсия;</w:t>
            </w:r>
          </w:p>
          <w:p w:rsidR="00E75099" w:rsidRPr="00A7612D" w:rsidRDefault="00E75099" w:rsidP="00EA0740">
            <w:pPr>
              <w:pStyle w:val="pji"/>
              <w:spacing w:line="252" w:lineRule="auto"/>
              <w:rPr>
                <w:sz w:val="28"/>
                <w:szCs w:val="28"/>
              </w:rPr>
            </w:pPr>
            <w:r w:rsidRPr="00A7612D">
              <w:rPr>
                <w:rStyle w:val="s0"/>
                <w:sz w:val="28"/>
                <w:szCs w:val="28"/>
              </w:rPr>
              <w:t>42) Королевство Тонга;</w:t>
            </w:r>
          </w:p>
          <w:p w:rsidR="00E75099" w:rsidRPr="00A7612D" w:rsidRDefault="00E75099" w:rsidP="00EA0740">
            <w:pPr>
              <w:pStyle w:val="pji"/>
              <w:spacing w:line="252" w:lineRule="auto"/>
              <w:rPr>
                <w:sz w:val="28"/>
                <w:szCs w:val="28"/>
              </w:rPr>
            </w:pPr>
            <w:r w:rsidRPr="00A7612D">
              <w:rPr>
                <w:rStyle w:val="s0"/>
                <w:sz w:val="28"/>
                <w:szCs w:val="28"/>
              </w:rPr>
              <w:t>43) Соединенное Королевство Великобритании и Северной Ирландии (только в части следующих территорий):</w:t>
            </w:r>
          </w:p>
          <w:p w:rsidR="00E75099" w:rsidRPr="00A7612D" w:rsidRDefault="00E75099" w:rsidP="00EA0740">
            <w:pPr>
              <w:pStyle w:val="pji"/>
              <w:spacing w:line="252" w:lineRule="auto"/>
              <w:rPr>
                <w:sz w:val="28"/>
                <w:szCs w:val="28"/>
              </w:rPr>
            </w:pPr>
            <w:r w:rsidRPr="00A7612D">
              <w:rPr>
                <w:rStyle w:val="s0"/>
                <w:sz w:val="28"/>
                <w:szCs w:val="28"/>
              </w:rPr>
              <w:t>Острова Ангилья;</w:t>
            </w:r>
          </w:p>
          <w:p w:rsidR="00E75099" w:rsidRPr="00A7612D" w:rsidRDefault="00E75099" w:rsidP="00EA0740">
            <w:pPr>
              <w:pStyle w:val="pji"/>
              <w:spacing w:line="252" w:lineRule="auto"/>
              <w:rPr>
                <w:sz w:val="28"/>
                <w:szCs w:val="28"/>
              </w:rPr>
            </w:pPr>
            <w:r w:rsidRPr="00A7612D">
              <w:rPr>
                <w:rStyle w:val="s0"/>
                <w:sz w:val="28"/>
                <w:szCs w:val="28"/>
              </w:rPr>
              <w:t>Бермудские острова;</w:t>
            </w:r>
          </w:p>
          <w:p w:rsidR="00E75099" w:rsidRPr="00A7612D" w:rsidRDefault="00E75099" w:rsidP="00EA0740">
            <w:pPr>
              <w:pStyle w:val="pji"/>
              <w:spacing w:line="252" w:lineRule="auto"/>
              <w:rPr>
                <w:sz w:val="28"/>
                <w:szCs w:val="28"/>
              </w:rPr>
            </w:pPr>
            <w:r w:rsidRPr="00A7612D">
              <w:rPr>
                <w:rStyle w:val="s0"/>
                <w:sz w:val="28"/>
                <w:szCs w:val="28"/>
              </w:rPr>
              <w:t>Британские Виргинские острова;</w:t>
            </w:r>
          </w:p>
          <w:p w:rsidR="00E75099" w:rsidRPr="00A7612D" w:rsidRDefault="00E75099" w:rsidP="00EA0740">
            <w:pPr>
              <w:pStyle w:val="pji"/>
              <w:spacing w:line="252" w:lineRule="auto"/>
              <w:rPr>
                <w:sz w:val="28"/>
                <w:szCs w:val="28"/>
              </w:rPr>
            </w:pPr>
            <w:r w:rsidRPr="00A7612D">
              <w:rPr>
                <w:rStyle w:val="s0"/>
                <w:sz w:val="28"/>
                <w:szCs w:val="28"/>
              </w:rPr>
              <w:t>Гибралтар;</w:t>
            </w:r>
          </w:p>
          <w:p w:rsidR="00E75099" w:rsidRPr="00A7612D" w:rsidRDefault="00E75099" w:rsidP="00EA0740">
            <w:pPr>
              <w:pStyle w:val="pji"/>
              <w:spacing w:line="252" w:lineRule="auto"/>
              <w:rPr>
                <w:sz w:val="28"/>
                <w:szCs w:val="28"/>
              </w:rPr>
            </w:pPr>
            <w:r w:rsidRPr="00A7612D">
              <w:rPr>
                <w:rStyle w:val="s0"/>
                <w:sz w:val="28"/>
                <w:szCs w:val="28"/>
              </w:rPr>
              <w:t>Каймановы острова;</w:t>
            </w:r>
          </w:p>
          <w:p w:rsidR="00E75099" w:rsidRPr="00A7612D" w:rsidRDefault="00E75099" w:rsidP="00EA0740">
            <w:pPr>
              <w:pStyle w:val="pji"/>
              <w:spacing w:line="252" w:lineRule="auto"/>
              <w:rPr>
                <w:sz w:val="28"/>
                <w:szCs w:val="28"/>
              </w:rPr>
            </w:pPr>
            <w:r w:rsidRPr="00A7612D">
              <w:rPr>
                <w:rStyle w:val="s0"/>
                <w:sz w:val="28"/>
                <w:szCs w:val="28"/>
              </w:rPr>
              <w:t>Остров Монтсеррат;</w:t>
            </w:r>
          </w:p>
          <w:p w:rsidR="00E75099" w:rsidRPr="00A7612D" w:rsidRDefault="00E75099" w:rsidP="00EA0740">
            <w:pPr>
              <w:pStyle w:val="pji"/>
              <w:spacing w:line="252" w:lineRule="auto"/>
              <w:rPr>
                <w:sz w:val="28"/>
                <w:szCs w:val="28"/>
              </w:rPr>
            </w:pPr>
            <w:r w:rsidRPr="00A7612D">
              <w:rPr>
                <w:rStyle w:val="s0"/>
                <w:sz w:val="28"/>
                <w:szCs w:val="28"/>
              </w:rPr>
              <w:t>Острова Теркс и Кайкос;</w:t>
            </w:r>
          </w:p>
          <w:p w:rsidR="00E75099" w:rsidRPr="00A7612D" w:rsidRDefault="00E75099" w:rsidP="00EA0740">
            <w:pPr>
              <w:pStyle w:val="pji"/>
              <w:spacing w:line="252" w:lineRule="auto"/>
              <w:rPr>
                <w:sz w:val="28"/>
                <w:szCs w:val="28"/>
              </w:rPr>
            </w:pPr>
            <w:r w:rsidRPr="00A7612D">
              <w:rPr>
                <w:rStyle w:val="s0"/>
                <w:sz w:val="28"/>
                <w:szCs w:val="28"/>
              </w:rPr>
              <w:t>Остров Мэн;</w:t>
            </w:r>
          </w:p>
          <w:p w:rsidR="00E75099" w:rsidRPr="00A7612D" w:rsidRDefault="00E75099" w:rsidP="00EA0740">
            <w:pPr>
              <w:pStyle w:val="pji"/>
              <w:spacing w:line="252" w:lineRule="auto"/>
              <w:rPr>
                <w:sz w:val="28"/>
                <w:szCs w:val="28"/>
              </w:rPr>
            </w:pPr>
            <w:r w:rsidRPr="00A7612D">
              <w:rPr>
                <w:rStyle w:val="s0"/>
                <w:sz w:val="28"/>
                <w:szCs w:val="28"/>
              </w:rPr>
              <w:t>Нормандские острова (острова Гернси, Джерси, Сарк, Олдерни);</w:t>
            </w:r>
          </w:p>
          <w:p w:rsidR="00E75099" w:rsidRPr="00A7612D" w:rsidRDefault="00E75099" w:rsidP="00EA0740">
            <w:pPr>
              <w:pStyle w:val="pji"/>
              <w:spacing w:line="252" w:lineRule="auto"/>
              <w:rPr>
                <w:sz w:val="28"/>
                <w:szCs w:val="28"/>
              </w:rPr>
            </w:pPr>
            <w:r w:rsidRPr="00A7612D">
              <w:rPr>
                <w:rStyle w:val="s0"/>
                <w:sz w:val="28"/>
                <w:szCs w:val="28"/>
              </w:rPr>
              <w:t>44) Республика Филиппины;</w:t>
            </w:r>
          </w:p>
          <w:p w:rsidR="00E75099" w:rsidRPr="00A7612D" w:rsidRDefault="00E75099" w:rsidP="00EA0740">
            <w:pPr>
              <w:pStyle w:val="pji"/>
              <w:spacing w:line="252" w:lineRule="auto"/>
              <w:rPr>
                <w:sz w:val="28"/>
                <w:szCs w:val="28"/>
              </w:rPr>
            </w:pPr>
            <w:r w:rsidRPr="00A7612D">
              <w:rPr>
                <w:rStyle w:val="s0"/>
                <w:sz w:val="28"/>
                <w:szCs w:val="28"/>
              </w:rPr>
              <w:t>45) Демократическая Республика Шри-Ланка</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150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138.</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Ценные бумаги, выпущенные центральными правительствами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150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139.</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Ценные бумаги, выпущенные местными органами власти стран, суверенный рейтинг которых ниже «ВВ-» агентства Standard &amp; Poor's (Стандард энд Пурс) или рейтинг аналогичного уровня одного из других рейтинговых агентств</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150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140.</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Ценные бумаги, выпущенные международными финансовыми организациями, имеющими долговой рейтинг ниже «В-» агентства Standard &amp; Poor's (Стандард энд Пурс) или рейтинг аналогичного уровня одного из других рейтинговых агентств</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150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141.</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Ценные бумаги, выпущенные организациями-нерезидентами Республики Казахстан, имеющими долговой рейтинг ниже «ВВ-» агентства Standard &amp; Poor's (Стандард энд Пурс) или рейтинг аналогичного уровня одного из других рейтинговых агентств, и организациями-нерезидентами Республики Казахстан, не имеющими соответствующей рейтинговой оценки</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150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142.</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Ценные бумаги, выпущенные организациями-нерезидентами Республики Казахстан, зарегистрированными на территории нижеуказанных иностранных государств:</w:t>
            </w:r>
          </w:p>
          <w:p w:rsidR="00E75099" w:rsidRPr="00A7612D" w:rsidRDefault="00E75099" w:rsidP="00EA0740">
            <w:pPr>
              <w:pStyle w:val="pji"/>
              <w:spacing w:line="252" w:lineRule="auto"/>
              <w:rPr>
                <w:sz w:val="28"/>
                <w:szCs w:val="28"/>
              </w:rPr>
            </w:pPr>
            <w:r w:rsidRPr="00A7612D">
              <w:rPr>
                <w:rStyle w:val="s0"/>
                <w:sz w:val="28"/>
                <w:szCs w:val="28"/>
              </w:rPr>
              <w:t>1) Княжество Андорра;</w:t>
            </w:r>
          </w:p>
          <w:p w:rsidR="00E75099" w:rsidRPr="00A7612D" w:rsidRDefault="00E75099" w:rsidP="00EA0740">
            <w:pPr>
              <w:pStyle w:val="pji"/>
              <w:spacing w:line="252" w:lineRule="auto"/>
              <w:rPr>
                <w:sz w:val="28"/>
                <w:szCs w:val="28"/>
              </w:rPr>
            </w:pPr>
            <w:r w:rsidRPr="00A7612D">
              <w:rPr>
                <w:rStyle w:val="s0"/>
                <w:sz w:val="28"/>
                <w:szCs w:val="28"/>
              </w:rPr>
              <w:t>2) Соединенные Штаты Америки (только в части территорий Американских Виргинских островов, острова Гуам и содружества Пуэрто-Рико);</w:t>
            </w:r>
          </w:p>
          <w:p w:rsidR="00E75099" w:rsidRPr="00A7612D" w:rsidRDefault="00E75099" w:rsidP="00EA0740">
            <w:pPr>
              <w:pStyle w:val="pji"/>
              <w:spacing w:line="252" w:lineRule="auto"/>
              <w:rPr>
                <w:sz w:val="28"/>
                <w:szCs w:val="28"/>
              </w:rPr>
            </w:pPr>
            <w:r w:rsidRPr="00A7612D">
              <w:rPr>
                <w:rStyle w:val="s0"/>
                <w:sz w:val="28"/>
                <w:szCs w:val="28"/>
              </w:rPr>
              <w:t>3) Государство Антигуа и Барбуда;</w:t>
            </w:r>
          </w:p>
          <w:p w:rsidR="00E75099" w:rsidRPr="00A7612D" w:rsidRDefault="00E75099" w:rsidP="00EA0740">
            <w:pPr>
              <w:pStyle w:val="pji"/>
              <w:spacing w:line="252" w:lineRule="auto"/>
              <w:rPr>
                <w:sz w:val="28"/>
                <w:szCs w:val="28"/>
              </w:rPr>
            </w:pPr>
            <w:r w:rsidRPr="00A7612D">
              <w:rPr>
                <w:rStyle w:val="s0"/>
                <w:sz w:val="28"/>
                <w:szCs w:val="28"/>
              </w:rPr>
              <w:t>4) Содружество Багамских островов;</w:t>
            </w:r>
          </w:p>
          <w:p w:rsidR="00E75099" w:rsidRPr="00A7612D" w:rsidRDefault="00E75099" w:rsidP="00EA0740">
            <w:pPr>
              <w:pStyle w:val="pji"/>
              <w:spacing w:line="252" w:lineRule="auto"/>
              <w:rPr>
                <w:sz w:val="28"/>
                <w:szCs w:val="28"/>
              </w:rPr>
            </w:pPr>
            <w:r w:rsidRPr="00A7612D">
              <w:rPr>
                <w:rStyle w:val="s0"/>
                <w:sz w:val="28"/>
                <w:szCs w:val="28"/>
              </w:rPr>
              <w:t>5) Государство Барбадос;</w:t>
            </w:r>
          </w:p>
          <w:p w:rsidR="00E75099" w:rsidRPr="00A7612D" w:rsidRDefault="00E75099" w:rsidP="00EA0740">
            <w:pPr>
              <w:pStyle w:val="pji"/>
              <w:spacing w:line="252" w:lineRule="auto"/>
              <w:rPr>
                <w:sz w:val="28"/>
                <w:szCs w:val="28"/>
              </w:rPr>
            </w:pPr>
            <w:r w:rsidRPr="00A7612D">
              <w:rPr>
                <w:rStyle w:val="s0"/>
                <w:sz w:val="28"/>
                <w:szCs w:val="28"/>
              </w:rPr>
              <w:t>6) Государство Бахрейн;</w:t>
            </w:r>
          </w:p>
          <w:p w:rsidR="00E75099" w:rsidRPr="00A7612D" w:rsidRDefault="00E75099" w:rsidP="00EA0740">
            <w:pPr>
              <w:pStyle w:val="pji"/>
              <w:spacing w:line="252" w:lineRule="auto"/>
              <w:rPr>
                <w:sz w:val="28"/>
                <w:szCs w:val="28"/>
              </w:rPr>
            </w:pPr>
            <w:r w:rsidRPr="00A7612D">
              <w:rPr>
                <w:rStyle w:val="s0"/>
                <w:sz w:val="28"/>
                <w:szCs w:val="28"/>
              </w:rPr>
              <w:t>7) Государство Белиз;</w:t>
            </w:r>
          </w:p>
          <w:p w:rsidR="00E75099" w:rsidRPr="00A7612D" w:rsidRDefault="00E75099" w:rsidP="00EA0740">
            <w:pPr>
              <w:pStyle w:val="pji"/>
              <w:spacing w:line="252" w:lineRule="auto"/>
              <w:rPr>
                <w:sz w:val="28"/>
                <w:szCs w:val="28"/>
              </w:rPr>
            </w:pPr>
            <w:r w:rsidRPr="00A7612D">
              <w:rPr>
                <w:rStyle w:val="s0"/>
                <w:sz w:val="28"/>
                <w:szCs w:val="28"/>
              </w:rPr>
              <w:t>8) Государство Бруней Даруссалам;</w:t>
            </w:r>
          </w:p>
          <w:p w:rsidR="00E75099" w:rsidRPr="00A7612D" w:rsidRDefault="00E75099" w:rsidP="00EA0740">
            <w:pPr>
              <w:pStyle w:val="pji"/>
              <w:spacing w:line="252" w:lineRule="auto"/>
              <w:rPr>
                <w:sz w:val="28"/>
                <w:szCs w:val="28"/>
              </w:rPr>
            </w:pPr>
            <w:r w:rsidRPr="00A7612D">
              <w:rPr>
                <w:rStyle w:val="s0"/>
                <w:sz w:val="28"/>
                <w:szCs w:val="28"/>
              </w:rPr>
              <w:t>9) Объединенные Арабские Эмираты (только в части территории города Дубай);</w:t>
            </w:r>
          </w:p>
          <w:p w:rsidR="00E75099" w:rsidRPr="00A7612D" w:rsidRDefault="00E75099" w:rsidP="00EA0740">
            <w:pPr>
              <w:pStyle w:val="pji"/>
              <w:spacing w:line="252" w:lineRule="auto"/>
              <w:rPr>
                <w:sz w:val="28"/>
                <w:szCs w:val="28"/>
              </w:rPr>
            </w:pPr>
            <w:r w:rsidRPr="00A7612D">
              <w:rPr>
                <w:rStyle w:val="s0"/>
                <w:sz w:val="28"/>
                <w:szCs w:val="28"/>
              </w:rPr>
              <w:t>10) Республика Вануату;</w:t>
            </w:r>
          </w:p>
          <w:p w:rsidR="00E75099" w:rsidRPr="00A7612D" w:rsidRDefault="00E75099" w:rsidP="00EA0740">
            <w:pPr>
              <w:pStyle w:val="pji"/>
              <w:spacing w:line="252" w:lineRule="auto"/>
              <w:rPr>
                <w:sz w:val="28"/>
                <w:szCs w:val="28"/>
              </w:rPr>
            </w:pPr>
            <w:r w:rsidRPr="00A7612D">
              <w:rPr>
                <w:rStyle w:val="s0"/>
                <w:sz w:val="28"/>
                <w:szCs w:val="28"/>
              </w:rPr>
              <w:t>11) Республика Гватемала;</w:t>
            </w:r>
          </w:p>
          <w:p w:rsidR="00E75099" w:rsidRPr="00A7612D" w:rsidRDefault="00E75099" w:rsidP="00EA0740">
            <w:pPr>
              <w:pStyle w:val="pji"/>
              <w:spacing w:line="252" w:lineRule="auto"/>
              <w:rPr>
                <w:sz w:val="28"/>
                <w:szCs w:val="28"/>
              </w:rPr>
            </w:pPr>
            <w:r w:rsidRPr="00A7612D">
              <w:rPr>
                <w:rStyle w:val="s0"/>
                <w:sz w:val="28"/>
                <w:szCs w:val="28"/>
              </w:rPr>
              <w:t>12) Государство Гренада;</w:t>
            </w:r>
          </w:p>
          <w:p w:rsidR="00E75099" w:rsidRPr="00A7612D" w:rsidRDefault="00E75099" w:rsidP="00EA0740">
            <w:pPr>
              <w:pStyle w:val="pji"/>
              <w:spacing w:line="252" w:lineRule="auto"/>
              <w:rPr>
                <w:sz w:val="28"/>
                <w:szCs w:val="28"/>
              </w:rPr>
            </w:pPr>
            <w:r w:rsidRPr="00A7612D">
              <w:rPr>
                <w:rStyle w:val="s0"/>
                <w:sz w:val="28"/>
                <w:szCs w:val="28"/>
              </w:rPr>
              <w:t>13) Республика Джибути;</w:t>
            </w:r>
          </w:p>
          <w:p w:rsidR="00E75099" w:rsidRPr="00A7612D" w:rsidRDefault="00E75099" w:rsidP="00EA0740">
            <w:pPr>
              <w:pStyle w:val="pji"/>
              <w:spacing w:line="252" w:lineRule="auto"/>
              <w:rPr>
                <w:sz w:val="28"/>
                <w:szCs w:val="28"/>
              </w:rPr>
            </w:pPr>
            <w:r w:rsidRPr="00A7612D">
              <w:rPr>
                <w:rStyle w:val="s0"/>
                <w:sz w:val="28"/>
                <w:szCs w:val="28"/>
              </w:rPr>
              <w:t>14) Доминиканская Республика;</w:t>
            </w:r>
          </w:p>
          <w:p w:rsidR="00E75099" w:rsidRPr="00A7612D" w:rsidRDefault="00E75099" w:rsidP="00EA0740">
            <w:pPr>
              <w:pStyle w:val="pji"/>
              <w:spacing w:line="252" w:lineRule="auto"/>
              <w:rPr>
                <w:sz w:val="28"/>
                <w:szCs w:val="28"/>
              </w:rPr>
            </w:pPr>
            <w:r w:rsidRPr="00A7612D">
              <w:rPr>
                <w:rStyle w:val="s0"/>
                <w:sz w:val="28"/>
                <w:szCs w:val="28"/>
              </w:rPr>
              <w:t>15) Новая Зеландия (только в части территории островов Кука и Ниуэ);</w:t>
            </w:r>
          </w:p>
          <w:p w:rsidR="00E75099" w:rsidRPr="00A7612D" w:rsidRDefault="00E75099" w:rsidP="00EA0740">
            <w:pPr>
              <w:pStyle w:val="pji"/>
              <w:spacing w:line="252" w:lineRule="auto"/>
              <w:rPr>
                <w:sz w:val="28"/>
                <w:szCs w:val="28"/>
              </w:rPr>
            </w:pPr>
            <w:r w:rsidRPr="00A7612D">
              <w:rPr>
                <w:rStyle w:val="s0"/>
                <w:sz w:val="28"/>
                <w:szCs w:val="28"/>
              </w:rPr>
              <w:t>16) Республика Индонезия;</w:t>
            </w:r>
          </w:p>
          <w:p w:rsidR="00E75099" w:rsidRPr="00A7612D" w:rsidRDefault="00E75099" w:rsidP="00EA0740">
            <w:pPr>
              <w:pStyle w:val="pji"/>
              <w:spacing w:line="252" w:lineRule="auto"/>
              <w:rPr>
                <w:sz w:val="28"/>
                <w:szCs w:val="28"/>
              </w:rPr>
            </w:pPr>
            <w:r w:rsidRPr="00A7612D">
              <w:rPr>
                <w:rStyle w:val="s0"/>
                <w:sz w:val="28"/>
                <w:szCs w:val="28"/>
              </w:rPr>
              <w:t>17) Испания (только в части территории Канарских островов);</w:t>
            </w:r>
          </w:p>
          <w:p w:rsidR="00E75099" w:rsidRPr="00A7612D" w:rsidRDefault="00E75099" w:rsidP="00EA0740">
            <w:pPr>
              <w:pStyle w:val="pji"/>
              <w:spacing w:line="252" w:lineRule="auto"/>
              <w:rPr>
                <w:sz w:val="28"/>
                <w:szCs w:val="28"/>
              </w:rPr>
            </w:pPr>
            <w:r w:rsidRPr="00A7612D">
              <w:rPr>
                <w:rStyle w:val="s0"/>
                <w:sz w:val="28"/>
                <w:szCs w:val="28"/>
              </w:rPr>
              <w:t>18) Республика Кипр;</w:t>
            </w:r>
          </w:p>
          <w:p w:rsidR="00E75099" w:rsidRPr="00A7612D" w:rsidRDefault="00E75099" w:rsidP="00EA0740">
            <w:pPr>
              <w:pStyle w:val="pji"/>
              <w:spacing w:line="252" w:lineRule="auto"/>
              <w:rPr>
                <w:sz w:val="28"/>
                <w:szCs w:val="28"/>
              </w:rPr>
            </w:pPr>
            <w:r w:rsidRPr="00A7612D">
              <w:rPr>
                <w:rStyle w:val="s0"/>
                <w:sz w:val="28"/>
                <w:szCs w:val="28"/>
              </w:rPr>
              <w:t>19) Федеральная Исламская Республика Коморские Острова;</w:t>
            </w:r>
          </w:p>
          <w:p w:rsidR="00E75099" w:rsidRPr="00A7612D" w:rsidRDefault="00E75099" w:rsidP="00EA0740">
            <w:pPr>
              <w:pStyle w:val="pji"/>
              <w:spacing w:line="252" w:lineRule="auto"/>
              <w:rPr>
                <w:sz w:val="28"/>
                <w:szCs w:val="28"/>
              </w:rPr>
            </w:pPr>
            <w:r w:rsidRPr="00A7612D">
              <w:rPr>
                <w:rStyle w:val="s0"/>
                <w:sz w:val="28"/>
                <w:szCs w:val="28"/>
              </w:rPr>
              <w:t>20) Республика Коста-Рика;</w:t>
            </w:r>
          </w:p>
          <w:p w:rsidR="00E75099" w:rsidRPr="00A7612D" w:rsidRDefault="00E75099" w:rsidP="00EA0740">
            <w:pPr>
              <w:pStyle w:val="pji"/>
              <w:spacing w:line="252" w:lineRule="auto"/>
              <w:rPr>
                <w:sz w:val="28"/>
                <w:szCs w:val="28"/>
              </w:rPr>
            </w:pPr>
            <w:r w:rsidRPr="00A7612D">
              <w:rPr>
                <w:rStyle w:val="s0"/>
                <w:sz w:val="28"/>
                <w:szCs w:val="28"/>
              </w:rPr>
              <w:t>21) Китайская Народная Республика (только в части территорий специальных административных районов Аомынь (Макао) и Сянган (Гонконг);</w:t>
            </w:r>
          </w:p>
          <w:p w:rsidR="00E75099" w:rsidRPr="00A7612D" w:rsidRDefault="00E75099" w:rsidP="00EA0740">
            <w:pPr>
              <w:pStyle w:val="pji"/>
              <w:spacing w:line="252" w:lineRule="auto"/>
              <w:rPr>
                <w:sz w:val="28"/>
                <w:szCs w:val="28"/>
              </w:rPr>
            </w:pPr>
            <w:r w:rsidRPr="00A7612D">
              <w:rPr>
                <w:rStyle w:val="s0"/>
                <w:sz w:val="28"/>
                <w:szCs w:val="28"/>
              </w:rPr>
              <w:t>22) Республика Либерия;</w:t>
            </w:r>
          </w:p>
          <w:p w:rsidR="00E75099" w:rsidRPr="00A7612D" w:rsidRDefault="00E75099" w:rsidP="00EA0740">
            <w:pPr>
              <w:pStyle w:val="pji"/>
              <w:spacing w:line="252" w:lineRule="auto"/>
              <w:rPr>
                <w:sz w:val="28"/>
                <w:szCs w:val="28"/>
              </w:rPr>
            </w:pPr>
            <w:r w:rsidRPr="00A7612D">
              <w:rPr>
                <w:rStyle w:val="s0"/>
                <w:sz w:val="28"/>
                <w:szCs w:val="28"/>
              </w:rPr>
              <w:t>23) Княжество Лихтенштейн;</w:t>
            </w:r>
          </w:p>
          <w:p w:rsidR="00E75099" w:rsidRPr="00A7612D" w:rsidRDefault="00E75099" w:rsidP="00EA0740">
            <w:pPr>
              <w:pStyle w:val="pji"/>
              <w:spacing w:line="252" w:lineRule="auto"/>
              <w:rPr>
                <w:sz w:val="28"/>
                <w:szCs w:val="28"/>
              </w:rPr>
            </w:pPr>
            <w:r w:rsidRPr="00A7612D">
              <w:rPr>
                <w:rStyle w:val="s0"/>
                <w:sz w:val="28"/>
                <w:szCs w:val="28"/>
              </w:rPr>
              <w:t>24) Республика Маврикий;</w:t>
            </w:r>
          </w:p>
          <w:p w:rsidR="00E75099" w:rsidRPr="00A7612D" w:rsidRDefault="00E75099" w:rsidP="00EA0740">
            <w:pPr>
              <w:pStyle w:val="pji"/>
              <w:spacing w:line="252" w:lineRule="auto"/>
              <w:rPr>
                <w:sz w:val="28"/>
                <w:szCs w:val="28"/>
              </w:rPr>
            </w:pPr>
            <w:r w:rsidRPr="00A7612D">
              <w:rPr>
                <w:rStyle w:val="s0"/>
                <w:sz w:val="28"/>
                <w:szCs w:val="28"/>
              </w:rPr>
              <w:t>25) Малайзия (только в части территории анклава Лабуан);</w:t>
            </w:r>
          </w:p>
          <w:p w:rsidR="00E75099" w:rsidRPr="00A7612D" w:rsidRDefault="00E75099" w:rsidP="00EA0740">
            <w:pPr>
              <w:pStyle w:val="pji"/>
              <w:spacing w:line="252" w:lineRule="auto"/>
              <w:rPr>
                <w:sz w:val="28"/>
                <w:szCs w:val="28"/>
              </w:rPr>
            </w:pPr>
            <w:r w:rsidRPr="00A7612D">
              <w:rPr>
                <w:rStyle w:val="s0"/>
                <w:sz w:val="28"/>
                <w:szCs w:val="28"/>
              </w:rPr>
              <w:t>26) Мальдивская Республика;</w:t>
            </w:r>
          </w:p>
          <w:p w:rsidR="00E75099" w:rsidRPr="00A7612D" w:rsidRDefault="00E75099" w:rsidP="00EA0740">
            <w:pPr>
              <w:pStyle w:val="pji"/>
              <w:spacing w:line="252" w:lineRule="auto"/>
              <w:rPr>
                <w:sz w:val="28"/>
                <w:szCs w:val="28"/>
              </w:rPr>
            </w:pPr>
            <w:r w:rsidRPr="00A7612D">
              <w:rPr>
                <w:rStyle w:val="s0"/>
                <w:sz w:val="28"/>
                <w:szCs w:val="28"/>
              </w:rPr>
              <w:t>27) Республика Мальта;</w:t>
            </w:r>
          </w:p>
          <w:p w:rsidR="00E75099" w:rsidRPr="00A7612D" w:rsidRDefault="00E75099" w:rsidP="00EA0740">
            <w:pPr>
              <w:pStyle w:val="pji"/>
              <w:spacing w:line="252" w:lineRule="auto"/>
              <w:rPr>
                <w:sz w:val="28"/>
                <w:szCs w:val="28"/>
              </w:rPr>
            </w:pPr>
            <w:r w:rsidRPr="00A7612D">
              <w:rPr>
                <w:rStyle w:val="s0"/>
                <w:sz w:val="28"/>
                <w:szCs w:val="28"/>
              </w:rPr>
              <w:t>28) Республика Маршалловы острова;</w:t>
            </w:r>
          </w:p>
          <w:p w:rsidR="00E75099" w:rsidRPr="00A7612D" w:rsidRDefault="00E75099" w:rsidP="00EA0740">
            <w:pPr>
              <w:pStyle w:val="pji"/>
              <w:spacing w:line="252" w:lineRule="auto"/>
              <w:rPr>
                <w:sz w:val="28"/>
                <w:szCs w:val="28"/>
              </w:rPr>
            </w:pPr>
            <w:r w:rsidRPr="00A7612D">
              <w:rPr>
                <w:rStyle w:val="s0"/>
                <w:sz w:val="28"/>
                <w:szCs w:val="28"/>
              </w:rPr>
              <w:t>29) Княжество Монако;</w:t>
            </w:r>
          </w:p>
          <w:p w:rsidR="00E75099" w:rsidRPr="00A7612D" w:rsidRDefault="00E75099" w:rsidP="00EA0740">
            <w:pPr>
              <w:pStyle w:val="pji"/>
              <w:spacing w:line="252" w:lineRule="auto"/>
              <w:rPr>
                <w:sz w:val="28"/>
                <w:szCs w:val="28"/>
              </w:rPr>
            </w:pPr>
            <w:r w:rsidRPr="00A7612D">
              <w:rPr>
                <w:rStyle w:val="s0"/>
                <w:sz w:val="28"/>
                <w:szCs w:val="28"/>
              </w:rPr>
              <w:t>30) Союз Мьянма;</w:t>
            </w:r>
          </w:p>
          <w:p w:rsidR="00E75099" w:rsidRPr="00A7612D" w:rsidRDefault="00E75099" w:rsidP="00EA0740">
            <w:pPr>
              <w:pStyle w:val="pji"/>
              <w:spacing w:line="252" w:lineRule="auto"/>
              <w:rPr>
                <w:sz w:val="28"/>
                <w:szCs w:val="28"/>
              </w:rPr>
            </w:pPr>
            <w:r w:rsidRPr="00A7612D">
              <w:rPr>
                <w:rStyle w:val="s0"/>
                <w:sz w:val="28"/>
                <w:szCs w:val="28"/>
              </w:rPr>
              <w:t>31) Республика Науру;</w:t>
            </w:r>
          </w:p>
          <w:p w:rsidR="00E75099" w:rsidRPr="00A7612D" w:rsidRDefault="00E75099" w:rsidP="00EA0740">
            <w:pPr>
              <w:pStyle w:val="pji"/>
              <w:spacing w:line="252" w:lineRule="auto"/>
              <w:rPr>
                <w:sz w:val="28"/>
                <w:szCs w:val="28"/>
              </w:rPr>
            </w:pPr>
            <w:r w:rsidRPr="00A7612D">
              <w:rPr>
                <w:rStyle w:val="s0"/>
                <w:sz w:val="28"/>
                <w:szCs w:val="28"/>
              </w:rPr>
              <w:t>32) Нидерланды (только в части территории острова Аруба и зависимых территорий Антильских островов);</w:t>
            </w:r>
          </w:p>
          <w:p w:rsidR="00E75099" w:rsidRPr="00A7612D" w:rsidRDefault="00E75099" w:rsidP="00EA0740">
            <w:pPr>
              <w:pStyle w:val="pji"/>
              <w:spacing w:line="252" w:lineRule="auto"/>
              <w:rPr>
                <w:sz w:val="28"/>
                <w:szCs w:val="28"/>
              </w:rPr>
            </w:pPr>
            <w:r w:rsidRPr="00A7612D">
              <w:rPr>
                <w:rStyle w:val="s0"/>
                <w:sz w:val="28"/>
                <w:szCs w:val="28"/>
              </w:rPr>
              <w:t>33) Федеративная Республика Нигерия;</w:t>
            </w:r>
          </w:p>
          <w:p w:rsidR="00E75099" w:rsidRPr="00A7612D" w:rsidRDefault="00E75099" w:rsidP="00EA0740">
            <w:pPr>
              <w:pStyle w:val="pji"/>
              <w:spacing w:line="252" w:lineRule="auto"/>
              <w:rPr>
                <w:sz w:val="28"/>
                <w:szCs w:val="28"/>
              </w:rPr>
            </w:pPr>
            <w:r w:rsidRPr="00A7612D">
              <w:rPr>
                <w:rStyle w:val="s0"/>
                <w:sz w:val="28"/>
                <w:szCs w:val="28"/>
              </w:rPr>
              <w:t>34) Португалия (только в части территории островов Мадейра);</w:t>
            </w:r>
          </w:p>
          <w:p w:rsidR="00E75099" w:rsidRPr="00A7612D" w:rsidRDefault="00E75099" w:rsidP="00EA0740">
            <w:pPr>
              <w:pStyle w:val="pji"/>
              <w:spacing w:line="252" w:lineRule="auto"/>
              <w:rPr>
                <w:sz w:val="28"/>
                <w:szCs w:val="28"/>
              </w:rPr>
            </w:pPr>
            <w:r w:rsidRPr="00A7612D">
              <w:rPr>
                <w:rStyle w:val="s0"/>
                <w:sz w:val="28"/>
                <w:szCs w:val="28"/>
              </w:rPr>
              <w:t>35) Республика Палау;</w:t>
            </w:r>
          </w:p>
          <w:p w:rsidR="00E75099" w:rsidRPr="00A7612D" w:rsidRDefault="00E75099" w:rsidP="00EA0740">
            <w:pPr>
              <w:pStyle w:val="pji"/>
              <w:spacing w:line="252" w:lineRule="auto"/>
              <w:rPr>
                <w:sz w:val="28"/>
                <w:szCs w:val="28"/>
              </w:rPr>
            </w:pPr>
            <w:r w:rsidRPr="00A7612D">
              <w:rPr>
                <w:rStyle w:val="s0"/>
                <w:sz w:val="28"/>
                <w:szCs w:val="28"/>
              </w:rPr>
              <w:t>36) Республика Панама;</w:t>
            </w:r>
          </w:p>
          <w:p w:rsidR="00E75099" w:rsidRPr="00A7612D" w:rsidRDefault="00E75099" w:rsidP="00EA0740">
            <w:pPr>
              <w:pStyle w:val="pji"/>
              <w:spacing w:line="252" w:lineRule="auto"/>
              <w:rPr>
                <w:sz w:val="28"/>
                <w:szCs w:val="28"/>
              </w:rPr>
            </w:pPr>
            <w:r w:rsidRPr="00A7612D">
              <w:rPr>
                <w:rStyle w:val="s0"/>
                <w:sz w:val="28"/>
                <w:szCs w:val="28"/>
              </w:rPr>
              <w:t>37) Независимое Государство Самоа;</w:t>
            </w:r>
          </w:p>
          <w:p w:rsidR="00E75099" w:rsidRPr="00A7612D" w:rsidRDefault="00E75099" w:rsidP="00EA0740">
            <w:pPr>
              <w:pStyle w:val="pji"/>
              <w:spacing w:line="252" w:lineRule="auto"/>
              <w:rPr>
                <w:sz w:val="28"/>
                <w:szCs w:val="28"/>
              </w:rPr>
            </w:pPr>
            <w:r w:rsidRPr="00A7612D">
              <w:rPr>
                <w:rStyle w:val="s0"/>
                <w:sz w:val="28"/>
                <w:szCs w:val="28"/>
              </w:rPr>
              <w:t>38) Республика Сейшельские острова;</w:t>
            </w:r>
          </w:p>
          <w:p w:rsidR="00E75099" w:rsidRPr="00A7612D" w:rsidRDefault="00E75099" w:rsidP="00EA0740">
            <w:pPr>
              <w:pStyle w:val="pji"/>
              <w:spacing w:line="252" w:lineRule="auto"/>
              <w:rPr>
                <w:sz w:val="28"/>
                <w:szCs w:val="28"/>
              </w:rPr>
            </w:pPr>
            <w:r w:rsidRPr="00A7612D">
              <w:rPr>
                <w:rStyle w:val="s0"/>
                <w:sz w:val="28"/>
                <w:szCs w:val="28"/>
              </w:rPr>
              <w:t>39) Государство Сент-Винсент и Гренадины;</w:t>
            </w:r>
          </w:p>
          <w:p w:rsidR="00E75099" w:rsidRPr="00A7612D" w:rsidRDefault="00E75099" w:rsidP="00EA0740">
            <w:pPr>
              <w:pStyle w:val="pji"/>
              <w:spacing w:line="252" w:lineRule="auto"/>
              <w:rPr>
                <w:sz w:val="28"/>
                <w:szCs w:val="28"/>
              </w:rPr>
            </w:pPr>
            <w:r w:rsidRPr="00A7612D">
              <w:rPr>
                <w:rStyle w:val="s0"/>
                <w:sz w:val="28"/>
                <w:szCs w:val="28"/>
              </w:rPr>
              <w:t>40) Федерация Сент-Китс и Невис;</w:t>
            </w:r>
          </w:p>
          <w:p w:rsidR="00E75099" w:rsidRPr="00A7612D" w:rsidRDefault="00E75099" w:rsidP="00EA0740">
            <w:pPr>
              <w:pStyle w:val="pji"/>
              <w:spacing w:line="252" w:lineRule="auto"/>
              <w:rPr>
                <w:sz w:val="28"/>
                <w:szCs w:val="28"/>
              </w:rPr>
            </w:pPr>
            <w:r w:rsidRPr="00A7612D">
              <w:rPr>
                <w:rStyle w:val="s0"/>
                <w:sz w:val="28"/>
                <w:szCs w:val="28"/>
              </w:rPr>
              <w:t>41) Государство Сент-Люсия;</w:t>
            </w:r>
          </w:p>
          <w:p w:rsidR="00E75099" w:rsidRPr="00A7612D" w:rsidRDefault="00E75099" w:rsidP="00EA0740">
            <w:pPr>
              <w:pStyle w:val="pji"/>
              <w:spacing w:line="252" w:lineRule="auto"/>
              <w:rPr>
                <w:sz w:val="28"/>
                <w:szCs w:val="28"/>
              </w:rPr>
            </w:pPr>
            <w:r w:rsidRPr="00A7612D">
              <w:rPr>
                <w:rStyle w:val="s0"/>
                <w:sz w:val="28"/>
                <w:szCs w:val="28"/>
              </w:rPr>
              <w:t>42) Королевство Тонга;</w:t>
            </w:r>
          </w:p>
          <w:p w:rsidR="00E75099" w:rsidRPr="00A7612D" w:rsidRDefault="00E75099" w:rsidP="00EA0740">
            <w:pPr>
              <w:pStyle w:val="pji"/>
              <w:spacing w:line="252" w:lineRule="auto"/>
              <w:rPr>
                <w:sz w:val="28"/>
                <w:szCs w:val="28"/>
              </w:rPr>
            </w:pPr>
            <w:r w:rsidRPr="00A7612D">
              <w:rPr>
                <w:rStyle w:val="s0"/>
                <w:sz w:val="28"/>
                <w:szCs w:val="28"/>
              </w:rPr>
              <w:t>43) Соединенное Королевство Великобритании и Северной Ирландии (только в части следующих территорий):</w:t>
            </w:r>
          </w:p>
          <w:p w:rsidR="00E75099" w:rsidRPr="00A7612D" w:rsidRDefault="00E75099" w:rsidP="00EA0740">
            <w:pPr>
              <w:pStyle w:val="pji"/>
              <w:spacing w:line="252" w:lineRule="auto"/>
              <w:rPr>
                <w:sz w:val="28"/>
                <w:szCs w:val="28"/>
              </w:rPr>
            </w:pPr>
            <w:r w:rsidRPr="00A7612D">
              <w:rPr>
                <w:rStyle w:val="s0"/>
                <w:sz w:val="28"/>
                <w:szCs w:val="28"/>
              </w:rPr>
              <w:t>Острова Ангилья;</w:t>
            </w:r>
          </w:p>
          <w:p w:rsidR="00E75099" w:rsidRPr="00A7612D" w:rsidRDefault="00E75099" w:rsidP="00EA0740">
            <w:pPr>
              <w:pStyle w:val="pji"/>
              <w:spacing w:line="252" w:lineRule="auto"/>
              <w:rPr>
                <w:sz w:val="28"/>
                <w:szCs w:val="28"/>
              </w:rPr>
            </w:pPr>
            <w:r w:rsidRPr="00A7612D">
              <w:rPr>
                <w:rStyle w:val="s0"/>
                <w:sz w:val="28"/>
                <w:szCs w:val="28"/>
              </w:rPr>
              <w:t>Бермудские острова;</w:t>
            </w:r>
          </w:p>
          <w:p w:rsidR="00E75099" w:rsidRPr="00A7612D" w:rsidRDefault="00E75099" w:rsidP="00EA0740">
            <w:pPr>
              <w:pStyle w:val="pji"/>
              <w:spacing w:line="252" w:lineRule="auto"/>
              <w:rPr>
                <w:sz w:val="28"/>
                <w:szCs w:val="28"/>
              </w:rPr>
            </w:pPr>
            <w:r w:rsidRPr="00A7612D">
              <w:rPr>
                <w:rStyle w:val="s0"/>
                <w:sz w:val="28"/>
                <w:szCs w:val="28"/>
              </w:rPr>
              <w:t>Британские Виргинские острова;</w:t>
            </w:r>
          </w:p>
          <w:p w:rsidR="00E75099" w:rsidRPr="00A7612D" w:rsidRDefault="00E75099" w:rsidP="00EA0740">
            <w:pPr>
              <w:pStyle w:val="pji"/>
              <w:spacing w:line="252" w:lineRule="auto"/>
              <w:rPr>
                <w:sz w:val="28"/>
                <w:szCs w:val="28"/>
              </w:rPr>
            </w:pPr>
            <w:r w:rsidRPr="00A7612D">
              <w:rPr>
                <w:rStyle w:val="s0"/>
                <w:sz w:val="28"/>
                <w:szCs w:val="28"/>
              </w:rPr>
              <w:t>Гибралтар;</w:t>
            </w:r>
          </w:p>
          <w:p w:rsidR="00E75099" w:rsidRPr="00A7612D" w:rsidRDefault="00E75099" w:rsidP="00EA0740">
            <w:pPr>
              <w:pStyle w:val="pji"/>
              <w:spacing w:line="252" w:lineRule="auto"/>
              <w:rPr>
                <w:sz w:val="28"/>
                <w:szCs w:val="28"/>
              </w:rPr>
            </w:pPr>
            <w:r w:rsidRPr="00A7612D">
              <w:rPr>
                <w:rStyle w:val="s0"/>
                <w:sz w:val="28"/>
                <w:szCs w:val="28"/>
              </w:rPr>
              <w:t>Каймановы острова;</w:t>
            </w:r>
          </w:p>
          <w:p w:rsidR="00E75099" w:rsidRPr="00A7612D" w:rsidRDefault="00E75099" w:rsidP="00EA0740">
            <w:pPr>
              <w:pStyle w:val="pji"/>
              <w:spacing w:line="252" w:lineRule="auto"/>
              <w:rPr>
                <w:sz w:val="28"/>
                <w:szCs w:val="28"/>
              </w:rPr>
            </w:pPr>
            <w:r w:rsidRPr="00A7612D">
              <w:rPr>
                <w:rStyle w:val="s0"/>
                <w:sz w:val="28"/>
                <w:szCs w:val="28"/>
              </w:rPr>
              <w:t>Остров Монтсеррат;</w:t>
            </w:r>
          </w:p>
          <w:p w:rsidR="00E75099" w:rsidRPr="00A7612D" w:rsidRDefault="00E75099" w:rsidP="00EA0740">
            <w:pPr>
              <w:pStyle w:val="pji"/>
              <w:spacing w:line="252" w:lineRule="auto"/>
              <w:rPr>
                <w:sz w:val="28"/>
                <w:szCs w:val="28"/>
              </w:rPr>
            </w:pPr>
            <w:r w:rsidRPr="00A7612D">
              <w:rPr>
                <w:rStyle w:val="s0"/>
                <w:sz w:val="28"/>
                <w:szCs w:val="28"/>
              </w:rPr>
              <w:t>Острова Теркс и Кайкос;</w:t>
            </w:r>
          </w:p>
          <w:p w:rsidR="00E75099" w:rsidRPr="00A7612D" w:rsidRDefault="00E75099" w:rsidP="00EA0740">
            <w:pPr>
              <w:pStyle w:val="pji"/>
              <w:spacing w:line="252" w:lineRule="auto"/>
              <w:rPr>
                <w:sz w:val="28"/>
                <w:szCs w:val="28"/>
              </w:rPr>
            </w:pPr>
            <w:r w:rsidRPr="00A7612D">
              <w:rPr>
                <w:rStyle w:val="s0"/>
                <w:sz w:val="28"/>
                <w:szCs w:val="28"/>
              </w:rPr>
              <w:t>Остров Мэн;</w:t>
            </w:r>
          </w:p>
          <w:p w:rsidR="00E75099" w:rsidRPr="00A7612D" w:rsidRDefault="00E75099" w:rsidP="00EA0740">
            <w:pPr>
              <w:pStyle w:val="pji"/>
              <w:spacing w:line="252" w:lineRule="auto"/>
              <w:rPr>
                <w:sz w:val="28"/>
                <w:szCs w:val="28"/>
              </w:rPr>
            </w:pPr>
            <w:r w:rsidRPr="00A7612D">
              <w:rPr>
                <w:rStyle w:val="s0"/>
                <w:sz w:val="28"/>
                <w:szCs w:val="28"/>
              </w:rPr>
              <w:t>Нормандские острова (острова Гернси, Джерси, Сарк, Олдерни);</w:t>
            </w:r>
          </w:p>
          <w:p w:rsidR="00E75099" w:rsidRPr="00A7612D" w:rsidRDefault="00E75099" w:rsidP="00EA0740">
            <w:pPr>
              <w:pStyle w:val="pji"/>
              <w:spacing w:line="252" w:lineRule="auto"/>
              <w:rPr>
                <w:sz w:val="28"/>
                <w:szCs w:val="28"/>
              </w:rPr>
            </w:pPr>
            <w:r w:rsidRPr="00A7612D">
              <w:rPr>
                <w:rStyle w:val="s0"/>
                <w:sz w:val="28"/>
                <w:szCs w:val="28"/>
              </w:rPr>
              <w:t>44) Республика Филиппины;</w:t>
            </w:r>
          </w:p>
          <w:p w:rsidR="00E75099" w:rsidRPr="00A7612D" w:rsidRDefault="00E75099" w:rsidP="00EA0740">
            <w:pPr>
              <w:pStyle w:val="pji"/>
              <w:spacing w:line="252" w:lineRule="auto"/>
              <w:rPr>
                <w:sz w:val="28"/>
                <w:szCs w:val="28"/>
              </w:rPr>
            </w:pPr>
            <w:r w:rsidRPr="00A7612D">
              <w:rPr>
                <w:rStyle w:val="s0"/>
                <w:sz w:val="28"/>
                <w:szCs w:val="28"/>
              </w:rPr>
              <w:t>45) Демократическая Республика Шри-Ланка</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150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143.</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Позиции секьюритизации, удерживаемые банком на балансе и имеющие кредитный рейтинг от «ВВ+» до «ВВ-» агентства Standard &amp; Poor's (Стандард энд Пурс) или рейтинг аналогичного уровня одного из других рейтинговых агентств или рейтинговую оценку от «kzBB+» до «kzBB-»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350</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144.</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Начисленное вознаграждение по активам, включенным в V группу риска</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spacing w:line="252" w:lineRule="auto"/>
              <w:rPr>
                <w:sz w:val="28"/>
                <w:szCs w:val="28"/>
              </w:rPr>
            </w:pPr>
            <w:r w:rsidRPr="00A7612D">
              <w:rPr>
                <w:rStyle w:val="s0"/>
                <w:sz w:val="28"/>
                <w:szCs w:val="28"/>
              </w:rPr>
              <w:t>150</w:t>
            </w:r>
          </w:p>
        </w:tc>
      </w:tr>
    </w:tbl>
    <w:p w:rsidR="00E75099" w:rsidRPr="00A7612D" w:rsidRDefault="00E75099" w:rsidP="00E75099">
      <w:pPr>
        <w:pStyle w:val="pr"/>
        <w:rPr>
          <w:sz w:val="28"/>
          <w:szCs w:val="28"/>
        </w:rPr>
      </w:pPr>
      <w:r w:rsidRPr="00A7612D">
        <w:rPr>
          <w:rStyle w:val="s0"/>
          <w:sz w:val="28"/>
          <w:szCs w:val="28"/>
        </w:rPr>
        <w:t> </w:t>
      </w:r>
    </w:p>
    <w:p w:rsidR="00E75099" w:rsidRPr="00A7612D" w:rsidRDefault="00E75099" w:rsidP="00E75099">
      <w:pPr>
        <w:pStyle w:val="pr"/>
        <w:rPr>
          <w:sz w:val="28"/>
          <w:szCs w:val="28"/>
        </w:rPr>
      </w:pPr>
      <w:r w:rsidRPr="00A7612D">
        <w:rPr>
          <w:rStyle w:val="s0"/>
          <w:sz w:val="28"/>
          <w:szCs w:val="28"/>
        </w:rPr>
        <w:t>Приложение</w:t>
      </w:r>
    </w:p>
    <w:p w:rsidR="00E75099" w:rsidRPr="00A7612D" w:rsidRDefault="00E75099" w:rsidP="00E75099">
      <w:pPr>
        <w:pStyle w:val="pr"/>
        <w:rPr>
          <w:sz w:val="28"/>
          <w:szCs w:val="28"/>
        </w:rPr>
      </w:pPr>
      <w:r w:rsidRPr="00A7612D">
        <w:rPr>
          <w:rStyle w:val="s0"/>
          <w:sz w:val="28"/>
          <w:szCs w:val="28"/>
        </w:rPr>
        <w:t xml:space="preserve">к </w:t>
      </w:r>
      <w:r w:rsidRPr="00A7612D">
        <w:rPr>
          <w:sz w:val="28"/>
          <w:szCs w:val="28"/>
        </w:rPr>
        <w:t>Таблице</w:t>
      </w:r>
      <w:r w:rsidRPr="00A7612D">
        <w:rPr>
          <w:rStyle w:val="s0"/>
          <w:sz w:val="28"/>
          <w:szCs w:val="28"/>
        </w:rPr>
        <w:t xml:space="preserve"> активов банка,</w:t>
      </w:r>
    </w:p>
    <w:p w:rsidR="00E75099" w:rsidRPr="00A7612D" w:rsidRDefault="00E75099" w:rsidP="00E75099">
      <w:pPr>
        <w:pStyle w:val="pr"/>
        <w:rPr>
          <w:sz w:val="28"/>
          <w:szCs w:val="28"/>
        </w:rPr>
      </w:pPr>
      <w:r w:rsidRPr="00A7612D">
        <w:rPr>
          <w:rStyle w:val="s0"/>
          <w:sz w:val="28"/>
          <w:szCs w:val="28"/>
        </w:rPr>
        <w:t>взвешенных по степени</w:t>
      </w:r>
    </w:p>
    <w:p w:rsidR="00E75099" w:rsidRPr="00A7612D" w:rsidRDefault="00E75099" w:rsidP="00E75099">
      <w:pPr>
        <w:pStyle w:val="pr"/>
        <w:rPr>
          <w:sz w:val="28"/>
          <w:szCs w:val="28"/>
        </w:rPr>
      </w:pPr>
      <w:r w:rsidRPr="00A7612D">
        <w:rPr>
          <w:rStyle w:val="s0"/>
          <w:sz w:val="28"/>
          <w:szCs w:val="28"/>
        </w:rPr>
        <w:t>кредитного риска вложений</w:t>
      </w:r>
    </w:p>
    <w:p w:rsidR="00E75099" w:rsidRPr="00A7612D" w:rsidRDefault="00E75099" w:rsidP="00E75099">
      <w:pPr>
        <w:pStyle w:val="pj"/>
        <w:rPr>
          <w:sz w:val="28"/>
          <w:szCs w:val="28"/>
        </w:rPr>
      </w:pPr>
      <w:r w:rsidRPr="00A7612D">
        <w:rPr>
          <w:rStyle w:val="s0"/>
          <w:sz w:val="28"/>
          <w:szCs w:val="28"/>
        </w:rPr>
        <w:t> </w:t>
      </w:r>
    </w:p>
    <w:p w:rsidR="00E75099" w:rsidRPr="00A7612D" w:rsidRDefault="00E75099" w:rsidP="00E75099">
      <w:pPr>
        <w:pStyle w:val="pj"/>
        <w:rPr>
          <w:sz w:val="28"/>
          <w:szCs w:val="28"/>
        </w:rPr>
      </w:pPr>
      <w:r w:rsidRPr="00A7612D">
        <w:rPr>
          <w:rStyle w:val="s0"/>
          <w:sz w:val="28"/>
          <w:szCs w:val="28"/>
        </w:rPr>
        <w:t> </w:t>
      </w:r>
    </w:p>
    <w:p w:rsidR="00E75099" w:rsidRPr="00A7612D" w:rsidRDefault="00E75099" w:rsidP="00E75099">
      <w:pPr>
        <w:pStyle w:val="pc"/>
        <w:rPr>
          <w:sz w:val="28"/>
          <w:szCs w:val="28"/>
        </w:rPr>
      </w:pPr>
      <w:r w:rsidRPr="00A7612D">
        <w:rPr>
          <w:rStyle w:val="s1"/>
          <w:sz w:val="28"/>
          <w:szCs w:val="28"/>
        </w:rPr>
        <w:t>Пояснения к расчету активов банка, подлежащих взвешиванию по степени кредитного риска вложений</w:t>
      </w:r>
    </w:p>
    <w:p w:rsidR="00E75099" w:rsidRPr="00A7612D" w:rsidRDefault="00E75099" w:rsidP="00E75099">
      <w:pPr>
        <w:pStyle w:val="pj"/>
        <w:rPr>
          <w:sz w:val="28"/>
          <w:szCs w:val="28"/>
        </w:rPr>
      </w:pPr>
      <w:r w:rsidRPr="00A7612D">
        <w:rPr>
          <w:rStyle w:val="s0"/>
          <w:sz w:val="28"/>
          <w:szCs w:val="28"/>
        </w:rPr>
        <w:t> </w:t>
      </w:r>
    </w:p>
    <w:p w:rsidR="00E75099" w:rsidRPr="00A7612D" w:rsidRDefault="00E75099" w:rsidP="00E75099">
      <w:pPr>
        <w:pStyle w:val="pj"/>
        <w:ind w:firstLine="709"/>
        <w:rPr>
          <w:sz w:val="28"/>
          <w:szCs w:val="28"/>
        </w:rPr>
      </w:pPr>
      <w:r w:rsidRPr="00A7612D">
        <w:rPr>
          <w:rStyle w:val="s0"/>
          <w:sz w:val="28"/>
          <w:szCs w:val="28"/>
        </w:rPr>
        <w:t xml:space="preserve">1. Вклады, дебиторская задолженность, приобретенные ценные бумаги, займы, по которым у банка имеется обеспечение (в виде активов, указанных в строках </w:t>
      </w:r>
      <w:bookmarkStart w:id="85" w:name="_Hlk221037692"/>
      <w:r w:rsidRPr="00A7612D">
        <w:rPr>
          <w:rStyle w:val="s0"/>
          <w:sz w:val="28"/>
          <w:szCs w:val="28"/>
        </w:rPr>
        <w:t xml:space="preserve">1, 2, 3, 10, 11, 12, 13, 14, 15, 18, 19, 20, 21, 22 </w:t>
      </w:r>
      <w:bookmarkEnd w:id="85"/>
      <w:r w:rsidRPr="00A7612D">
        <w:rPr>
          <w:rStyle w:val="s0"/>
          <w:sz w:val="28"/>
          <w:szCs w:val="28"/>
        </w:rPr>
        <w:t>и 23 Таблицы активов банка, взвешенных по степени кредитного риска вложений (далее - Таблица), скорректированная стоимость которого составляет не менее 50 (пятидесяти) процентов объема указанных активов, при наличии в банках адекватных систем учета, позволяющих определить скорректированную стоимость обеспечения в соответствии с настоящим пунктом, включаются в расчет активов, взвешенных по степени риска, за минусом скорректированной стоимости обеспечения.</w:t>
      </w:r>
    </w:p>
    <w:p w:rsidR="00E75099" w:rsidRPr="00A7612D" w:rsidRDefault="00E75099" w:rsidP="00E75099">
      <w:pPr>
        <w:pStyle w:val="pj"/>
        <w:ind w:firstLine="709"/>
        <w:rPr>
          <w:sz w:val="28"/>
          <w:szCs w:val="28"/>
        </w:rPr>
      </w:pPr>
      <w:r w:rsidRPr="00A7612D">
        <w:rPr>
          <w:rStyle w:val="s0"/>
          <w:sz w:val="28"/>
          <w:szCs w:val="28"/>
        </w:rPr>
        <w:t>Скорректированная стоимость обеспечения (в виде активов, указанных в строках 1, 2, 3, 10, 11, 12, 13, 14, 15, 18, 19, 20, 21, 22 и 23 равняется:</w:t>
      </w:r>
    </w:p>
    <w:p w:rsidR="00E75099" w:rsidRPr="00A7612D" w:rsidRDefault="00E75099" w:rsidP="00E75099">
      <w:pPr>
        <w:pStyle w:val="pj"/>
        <w:ind w:firstLine="709"/>
        <w:rPr>
          <w:sz w:val="28"/>
          <w:szCs w:val="28"/>
        </w:rPr>
      </w:pPr>
      <w:r w:rsidRPr="00A7612D">
        <w:rPr>
          <w:rStyle w:val="s0"/>
          <w:sz w:val="28"/>
          <w:szCs w:val="28"/>
        </w:rPr>
        <w:t>100 (ста) процентам суммы вкладов, в том числе в данном банке, предоставленных в качестве обеспечения;</w:t>
      </w:r>
    </w:p>
    <w:p w:rsidR="00E75099" w:rsidRPr="00A7612D" w:rsidRDefault="00E75099" w:rsidP="00E75099">
      <w:pPr>
        <w:pStyle w:val="pj"/>
        <w:ind w:firstLine="709"/>
        <w:rPr>
          <w:sz w:val="28"/>
          <w:szCs w:val="28"/>
        </w:rPr>
      </w:pPr>
      <w:r w:rsidRPr="00A7612D">
        <w:rPr>
          <w:rStyle w:val="s0"/>
          <w:sz w:val="28"/>
          <w:szCs w:val="28"/>
        </w:rPr>
        <w:t>95 (девяносто пяти) процентам рыночной стоимости ценных бумаг, переданных в обеспечение;</w:t>
      </w:r>
    </w:p>
    <w:p w:rsidR="00E75099" w:rsidRPr="00A7612D" w:rsidRDefault="00E75099" w:rsidP="00E75099">
      <w:pPr>
        <w:pStyle w:val="pj"/>
        <w:ind w:firstLine="709"/>
        <w:rPr>
          <w:sz w:val="28"/>
          <w:szCs w:val="28"/>
        </w:rPr>
      </w:pPr>
      <w:r w:rsidRPr="00A7612D">
        <w:rPr>
          <w:rStyle w:val="s0"/>
          <w:sz w:val="28"/>
          <w:szCs w:val="28"/>
        </w:rPr>
        <w:t>85 (восьмидесяти пяти) процентам рыночной стоимости аффинированных драгоценных металлов, переданных в обеспечение.</w:t>
      </w:r>
    </w:p>
    <w:p w:rsidR="00E75099" w:rsidRPr="00A7612D" w:rsidRDefault="00E75099" w:rsidP="00E75099">
      <w:pPr>
        <w:pStyle w:val="pj"/>
        <w:ind w:firstLine="709"/>
        <w:rPr>
          <w:sz w:val="28"/>
          <w:szCs w:val="28"/>
        </w:rPr>
      </w:pPr>
      <w:r w:rsidRPr="00A7612D">
        <w:rPr>
          <w:rStyle w:val="s0"/>
          <w:sz w:val="28"/>
          <w:szCs w:val="28"/>
        </w:rPr>
        <w:t>Необеспеченная часть вышеуказанных вкладов, дебиторской задолженности, приобретенных ценных бумаг, взвешивается согласно Таблице, по степени риска, соответствующей вкладам, дебиторской задолженности, приобретенным ценным бумагам.</w:t>
      </w:r>
    </w:p>
    <w:p w:rsidR="00E75099" w:rsidRPr="00A7612D" w:rsidRDefault="00E75099" w:rsidP="00E75099">
      <w:pPr>
        <w:pStyle w:val="pj"/>
        <w:ind w:firstLine="709"/>
        <w:rPr>
          <w:sz w:val="28"/>
          <w:szCs w:val="28"/>
        </w:rPr>
      </w:pPr>
      <w:r w:rsidRPr="00A7612D">
        <w:rPr>
          <w:rStyle w:val="s0"/>
          <w:sz w:val="28"/>
          <w:szCs w:val="28"/>
        </w:rPr>
        <w:t>2. Займы, по которым у банка имеется обеспечение в виде безотзывной и безусловной гарантии акционерных обществ «Фонд национального благосостояния «Самрук-Қазына» и «Национальный инвестиционный холдинг «Байтерек», договора страхования, содержащего пункты о безусловном и безотзывном исполнении обязательств по страховой выплате, заключенного с Экспортно-кредитным агентством Казахстана, имеющим государственную гарантию по поддержке экспорта, гарантий или резервных аккредитивов, выпущенных в соответствии с Международной практикой резервных аккредитивов (International Standby Practices, ISP98) или Унифицированными правилами для гарантий по требованию (Uniform Rules for Demand Guarantees, URDG758), банков-нерезидентов Республики Казахстан, имеющих долгосрочный долговой рейтинг не ниже «А-» агентства Standard &amp; Poor's (Стандард энд Пурс) или рейтинг аналогичного уровня одного из других рейтинговых агентств сумма которых покрывает не менее 50 (пятидесяти) процентов объема указанных займов, включаются в расчет активов, взвешенных по степени риска за минусом скорректированной стоимости обеспечения.</w:t>
      </w:r>
    </w:p>
    <w:p w:rsidR="00E75099" w:rsidRPr="00A7612D" w:rsidRDefault="00E75099" w:rsidP="00E75099">
      <w:pPr>
        <w:pStyle w:val="pj"/>
        <w:ind w:firstLine="709"/>
        <w:rPr>
          <w:sz w:val="28"/>
          <w:szCs w:val="28"/>
        </w:rPr>
      </w:pPr>
      <w:r w:rsidRPr="00A7612D">
        <w:rPr>
          <w:rStyle w:val="s0"/>
          <w:sz w:val="28"/>
          <w:szCs w:val="28"/>
        </w:rPr>
        <w:t>Скорректированная стоимость обеспечения в виде гарантии акционерных обществ «Фонд национального благосостояния «Самрук-Қазына» и «Национальный инвестиционный холдинг «Байтерек», договора страхования, содержащего пункты о безусловном и безотзывном исполнении обязательств по страховой выплате, заключенного с Экспортно-кредитным агентством Казахстана, имеющим государственную гарантию по поддержке экспорта, гарантии или резервных аккредитивов, выпущенных в соответствии с Международной практикой резервных аккредитивов (International Standby Practices, ISP98) или Унифицированными правилами для гарантий по требованию (Uniform Rules for Demand Guarantees, URDG758), банков-нерезидентов Республики Казахстан, имеющих долгосрочный долговой рейтинг не ниже «А-» агентства Standard &amp; Poor's (Стандард энд Пурс) или рейтинг аналогичного уровня одного из других рейтинговых агентств равняется 95 (девяноста пяти) процентам суммы гарантии, договора страхования.</w:t>
      </w:r>
    </w:p>
    <w:p w:rsidR="00E75099" w:rsidRPr="00A7612D" w:rsidRDefault="00E75099" w:rsidP="00E75099">
      <w:pPr>
        <w:pStyle w:val="pj"/>
        <w:ind w:firstLine="709"/>
        <w:rPr>
          <w:sz w:val="28"/>
          <w:szCs w:val="28"/>
        </w:rPr>
      </w:pPr>
      <w:r w:rsidRPr="00A7612D">
        <w:rPr>
          <w:rStyle w:val="s0"/>
          <w:sz w:val="28"/>
          <w:szCs w:val="28"/>
        </w:rPr>
        <w:t>3. Вклады, дебиторская задолженность, приобретенные ценные бумаги, займы, инвестиции, не включенные в расчет инвестиций банка, гарантированные (застрахованные) организациями, имеющими степень риска ниже контрагента, включаются в расчет активов, взвешенных по степени риска (за минусом гарантированной (застрахованной) суммы вкладов, дебиторской задолженности, приобретенных ценных бумаг, займов, инвестиций, не включенных в расчет инвестиций банка) по степени риска должника.</w:t>
      </w:r>
    </w:p>
    <w:p w:rsidR="00E75099" w:rsidRPr="00A7612D" w:rsidRDefault="00E75099" w:rsidP="00E75099">
      <w:pPr>
        <w:pStyle w:val="pj"/>
        <w:ind w:firstLine="709"/>
        <w:rPr>
          <w:sz w:val="28"/>
          <w:szCs w:val="28"/>
        </w:rPr>
      </w:pPr>
      <w:r w:rsidRPr="00A7612D">
        <w:rPr>
          <w:rStyle w:val="s0"/>
          <w:sz w:val="28"/>
          <w:szCs w:val="28"/>
        </w:rPr>
        <w:t>Гарантированная (застрахованная) сумма вкладов, дебиторской задолженности, приобретенных ценных бумаг, займов, инвестиций, не включенных в расчет инвестиций банка, взвешивается по степени риска дебиторской задолженности соответствующего гаранта (страховщика).</w:t>
      </w:r>
    </w:p>
    <w:p w:rsidR="00E75099" w:rsidRPr="00A7612D" w:rsidRDefault="00E75099" w:rsidP="00E75099">
      <w:pPr>
        <w:pStyle w:val="pj"/>
        <w:ind w:firstLine="709"/>
        <w:rPr>
          <w:sz w:val="28"/>
          <w:szCs w:val="28"/>
        </w:rPr>
      </w:pPr>
      <w:r w:rsidRPr="00A7612D">
        <w:rPr>
          <w:rStyle w:val="s0"/>
          <w:sz w:val="28"/>
          <w:szCs w:val="28"/>
        </w:rPr>
        <w:t>4. Вклады, дебиторская задолженность, приобретенные ценные бумаги и займы, указанные в пункте 1 настоящих Пояснений к расчету активов банка, подлежащих взвешиванию по степени кредитного риска вложений (далее - Пояснения), предоставленные нерезидентам Республики Казахстан:</w:t>
      </w:r>
    </w:p>
    <w:p w:rsidR="00E75099" w:rsidRPr="00A7612D" w:rsidRDefault="00E75099" w:rsidP="00E75099">
      <w:pPr>
        <w:pStyle w:val="pj"/>
        <w:ind w:firstLine="709"/>
        <w:rPr>
          <w:sz w:val="28"/>
          <w:szCs w:val="28"/>
        </w:rPr>
      </w:pPr>
      <w:r w:rsidRPr="00A7612D">
        <w:rPr>
          <w:rStyle w:val="s0"/>
          <w:sz w:val="28"/>
          <w:szCs w:val="28"/>
        </w:rPr>
        <w:t>1) зарегистрированным в качестве юридического лица на территории офшорных зон;</w:t>
      </w:r>
    </w:p>
    <w:p w:rsidR="00E75099" w:rsidRPr="00A7612D" w:rsidRDefault="00E75099" w:rsidP="00E75099">
      <w:pPr>
        <w:pStyle w:val="pj"/>
        <w:ind w:firstLine="709"/>
        <w:rPr>
          <w:sz w:val="28"/>
          <w:szCs w:val="28"/>
        </w:rPr>
      </w:pPr>
      <w:r w:rsidRPr="00A7612D">
        <w:rPr>
          <w:rStyle w:val="s0"/>
          <w:sz w:val="28"/>
          <w:szCs w:val="28"/>
        </w:rPr>
        <w:t>2) являющимся зависимыми от юридических лиц, зарегистрированных на территории офшорных зон, владеющих в отдельности более чем 5 (пятью) процентами уставного капитала, или дочерними по отношению к юридическому лицу, зарегистрированному на территории офшорной зоны;</w:t>
      </w:r>
    </w:p>
    <w:p w:rsidR="00E75099" w:rsidRPr="00A7612D" w:rsidRDefault="00E75099" w:rsidP="00E75099">
      <w:pPr>
        <w:pStyle w:val="pj"/>
        <w:ind w:firstLine="709"/>
        <w:rPr>
          <w:sz w:val="28"/>
          <w:szCs w:val="28"/>
        </w:rPr>
      </w:pPr>
      <w:r w:rsidRPr="00A7612D">
        <w:rPr>
          <w:rStyle w:val="s0"/>
          <w:sz w:val="28"/>
          <w:szCs w:val="28"/>
        </w:rPr>
        <w:t>3) являющимся гражданами офшорных зон;</w:t>
      </w:r>
    </w:p>
    <w:p w:rsidR="00E75099" w:rsidRPr="00A7612D" w:rsidRDefault="00E75099" w:rsidP="00E75099">
      <w:pPr>
        <w:pStyle w:val="pj"/>
        <w:ind w:firstLine="709"/>
        <w:rPr>
          <w:sz w:val="28"/>
          <w:szCs w:val="28"/>
        </w:rPr>
      </w:pPr>
      <w:r w:rsidRPr="00A7612D">
        <w:rPr>
          <w:rStyle w:val="s0"/>
          <w:sz w:val="28"/>
          <w:szCs w:val="28"/>
        </w:rPr>
        <w:t>взвешиваются по степени риска согласно Таблице, независимо от наличия обеспечения, указанного в пункте 1 Пояснений.</w:t>
      </w:r>
    </w:p>
    <w:p w:rsidR="00E75099" w:rsidRPr="00A7612D" w:rsidRDefault="00E75099" w:rsidP="00E75099">
      <w:pPr>
        <w:pStyle w:val="pj"/>
        <w:ind w:firstLine="709"/>
        <w:rPr>
          <w:sz w:val="28"/>
          <w:szCs w:val="28"/>
        </w:rPr>
      </w:pPr>
      <w:r w:rsidRPr="00A7612D">
        <w:rPr>
          <w:rStyle w:val="s0"/>
          <w:sz w:val="28"/>
          <w:szCs w:val="28"/>
        </w:rPr>
        <w:t>5. Вклады, дебиторская задолженность, приобретенные ценные бумаги и займы, указанные в пункте 1 Пояснений, предоставленные нерезидентам Республики Казахстан:</w:t>
      </w:r>
    </w:p>
    <w:p w:rsidR="00E75099" w:rsidRPr="00A7612D" w:rsidRDefault="00E75099" w:rsidP="00E75099">
      <w:pPr>
        <w:pStyle w:val="pj"/>
        <w:ind w:firstLine="709"/>
        <w:rPr>
          <w:sz w:val="28"/>
          <w:szCs w:val="28"/>
        </w:rPr>
      </w:pPr>
      <w:r w:rsidRPr="00A7612D">
        <w:rPr>
          <w:rStyle w:val="s0"/>
          <w:sz w:val="28"/>
          <w:szCs w:val="28"/>
        </w:rPr>
        <w:t>1) зарегистрированным в качестве юридического лица на территории офшорных зон, но имеющим долговой рейтинг не ниже «АА-» агентства Standard &amp; Poor's (Стандард энд Пурс) или рейтинг аналогичного уровня одного из других рейтинговых агентств или соответствующую гарантию головной организации, долговой рейтинг которой не ниже указанного уровня, в обеспечение всей суммы обязательств;</w:t>
      </w:r>
    </w:p>
    <w:p w:rsidR="00E75099" w:rsidRPr="00A7612D" w:rsidRDefault="00E75099" w:rsidP="00E75099">
      <w:pPr>
        <w:pStyle w:val="pj"/>
        <w:ind w:firstLine="709"/>
        <w:rPr>
          <w:sz w:val="28"/>
          <w:szCs w:val="28"/>
        </w:rPr>
      </w:pPr>
      <w:r w:rsidRPr="00A7612D">
        <w:rPr>
          <w:rStyle w:val="s0"/>
          <w:sz w:val="28"/>
          <w:szCs w:val="28"/>
        </w:rPr>
        <w:t>2) являющимся зависимыми от юридических лиц, зарегистрированных на территории офшорных зон, владеющих в отдельности более 5 (пятью) процентами уставного капитала, или дочерними по отношению к юридическому лицу, зарегистрированному на территории офшорной зоны, но имеющему долговой рейтинг не ниже указанного уровня или соответствующую гарантию головной организации, долговой рейтинг которой не ниже указанного уровня, в обеспечение всей суммы обязательств, за исключением требований к нерезидентам Республики Казахстан, являющимся юридическими лицами, зарегистрированными на территории офшорных зон, или их гражданами либо юридическими лицами, зарегистрированными на территории государств, отнесенных Организацией экономического сотрудничества и развития к перечню офшорных территорий, не принявших обязательств по информационному обмену, или их гражданами, или к организациям, являющимся зависимыми от юридических лиц, владеющих в отдельности более 5 (пятью) процентами уставного капитала, либо дочерними по отношению к юридическим лицам, зарегистрированным на территории указанных офшорных зон;</w:t>
      </w:r>
    </w:p>
    <w:p w:rsidR="00E75099" w:rsidRPr="00A7612D" w:rsidRDefault="00E75099" w:rsidP="00E75099">
      <w:pPr>
        <w:pStyle w:val="pj"/>
        <w:ind w:firstLine="709"/>
        <w:rPr>
          <w:sz w:val="28"/>
          <w:szCs w:val="28"/>
        </w:rPr>
      </w:pPr>
      <w:r w:rsidRPr="00A7612D">
        <w:rPr>
          <w:rStyle w:val="s0"/>
          <w:sz w:val="28"/>
          <w:szCs w:val="28"/>
        </w:rPr>
        <w:t>взвешиваются по нулевой степени риска.</w:t>
      </w:r>
    </w:p>
    <w:p w:rsidR="00E75099" w:rsidRPr="00A7612D" w:rsidRDefault="00E75099" w:rsidP="00E75099">
      <w:pPr>
        <w:pStyle w:val="pj"/>
        <w:ind w:firstLine="709"/>
        <w:rPr>
          <w:sz w:val="28"/>
          <w:szCs w:val="28"/>
        </w:rPr>
      </w:pPr>
      <w:r w:rsidRPr="00A7612D">
        <w:rPr>
          <w:rStyle w:val="s0"/>
          <w:sz w:val="28"/>
          <w:szCs w:val="28"/>
        </w:rPr>
        <w:t>6. Для целей расчета активов банка, взвешенных по степени риска вложений:</w:t>
      </w:r>
    </w:p>
    <w:p w:rsidR="00E75099" w:rsidRPr="00A7612D" w:rsidRDefault="00E75099" w:rsidP="00E75099">
      <w:pPr>
        <w:pStyle w:val="pj"/>
        <w:ind w:firstLine="709"/>
        <w:rPr>
          <w:sz w:val="28"/>
          <w:szCs w:val="28"/>
        </w:rPr>
      </w:pPr>
      <w:r w:rsidRPr="00A7612D">
        <w:rPr>
          <w:rStyle w:val="s0"/>
          <w:sz w:val="28"/>
          <w:szCs w:val="28"/>
        </w:rPr>
        <w:t>под ипотечным жилищным займом понимается ипотечный банковский заем, предоставляемый в целях строительства жилища либо его покупки и (или) ремонта;</w:t>
      </w:r>
    </w:p>
    <w:p w:rsidR="00E75099" w:rsidRPr="00A7612D" w:rsidRDefault="00E75099" w:rsidP="00E75099">
      <w:pPr>
        <w:pStyle w:val="pj"/>
        <w:ind w:firstLine="709"/>
        <w:rPr>
          <w:sz w:val="28"/>
          <w:szCs w:val="28"/>
        </w:rPr>
      </w:pPr>
      <w:r w:rsidRPr="00A7612D">
        <w:rPr>
          <w:rStyle w:val="s0"/>
          <w:sz w:val="28"/>
          <w:szCs w:val="28"/>
        </w:rPr>
        <w:t>под потребительским банковским займом понимается банковский заем, не являющийся ипотечным жилищным займом (ипотечным займом), предоставляемый физическому лицу на приобретение товаров, работ, услуг и (или) иные цели, не связанные с осуществлением предпринимательской деятельности.</w:t>
      </w:r>
    </w:p>
    <w:p w:rsidR="00E75099" w:rsidRPr="00A7612D" w:rsidRDefault="00E75099" w:rsidP="00E75099">
      <w:pPr>
        <w:pStyle w:val="pj"/>
        <w:ind w:firstLine="709"/>
        <w:rPr>
          <w:sz w:val="28"/>
          <w:szCs w:val="28"/>
        </w:rPr>
      </w:pPr>
      <w:r w:rsidRPr="00A7612D">
        <w:rPr>
          <w:rStyle w:val="s0"/>
          <w:sz w:val="28"/>
          <w:szCs w:val="28"/>
        </w:rPr>
        <w:t>7. Если ценная бумага имеет специальный долговой рейтинг выпуска, то при взвешивании активов банка по степени риска необходимо учитывать рейтинг ценной бумаги.</w:t>
      </w:r>
    </w:p>
    <w:p w:rsidR="00E75099" w:rsidRPr="00A7612D" w:rsidRDefault="00E75099" w:rsidP="00E75099">
      <w:pPr>
        <w:pStyle w:val="pj"/>
        <w:ind w:firstLine="709"/>
        <w:rPr>
          <w:sz w:val="28"/>
          <w:szCs w:val="28"/>
        </w:rPr>
      </w:pPr>
      <w:r w:rsidRPr="00A7612D">
        <w:rPr>
          <w:rStyle w:val="s0"/>
          <w:sz w:val="28"/>
          <w:szCs w:val="28"/>
        </w:rPr>
        <w:t>8. Ценные бумаги, являющиеся предметом операции «обратного репо», заключенной с участием центрального контрагента, взвешиваются по нулевой степени риска.</w:t>
      </w:r>
    </w:p>
    <w:p w:rsidR="00E75099" w:rsidRPr="00A7612D" w:rsidRDefault="00E75099" w:rsidP="00E75099">
      <w:pPr>
        <w:pStyle w:val="pj"/>
        <w:ind w:firstLine="709"/>
        <w:rPr>
          <w:sz w:val="28"/>
          <w:szCs w:val="28"/>
        </w:rPr>
      </w:pPr>
      <w:r w:rsidRPr="00A7612D">
        <w:rPr>
          <w:rStyle w:val="s0"/>
          <w:sz w:val="28"/>
          <w:szCs w:val="28"/>
        </w:rPr>
        <w:t>9. В период с 21 февраля 2022 года по 30 сентября 2022 года включительно активы в виде требований по открытым корреспондентским счетам к банкам-нерезидентам Республики Казахстан, вкладов в организациях-нерезидентах Республики Казахстан, займов, предоставленных организациям-нерезидентам Республики Казахстан, ценных бумаг иностранных эмитентов, долговой или суверенный рейтинг которых был понижен по причине введения санкционных ограничений со стороны Соединенных Штатов Америки и стран Европейского Союза, включаются в расчет активов, взвешиваемых по степени кредитного риска в соответствии с Таблицей, на основании долговых или суверенных рейтингов присвоенных им агентством Standard &amp; Poor's (Стандард энд Пурс) или одним из других рейтинговых агентств по состоянию на 1 февраля 2022 года, с повышением равными долями в течение последовательных 6 (шести) месяцев степени кредитного риска до категории активов в соответствии с Таблицей с учетом пересмотренных долговых или суверенных рейтингов.</w:t>
      </w:r>
    </w:p>
    <w:p w:rsidR="00E75099" w:rsidRPr="00A7612D" w:rsidRDefault="00E75099" w:rsidP="00E75099">
      <w:pPr>
        <w:pStyle w:val="pj"/>
        <w:ind w:firstLine="709"/>
        <w:rPr>
          <w:sz w:val="28"/>
          <w:szCs w:val="28"/>
        </w:rPr>
      </w:pPr>
      <w:r w:rsidRPr="00A7612D">
        <w:rPr>
          <w:rStyle w:val="s0"/>
          <w:sz w:val="28"/>
          <w:szCs w:val="28"/>
        </w:rPr>
        <w:t xml:space="preserve">10. Степень кредитного риска по займу согласно Таблице или Значениям коэффициентов взвешивания по степени кредитного риска вложений по беззалоговым потребительским займам при расчете коэффициента долговой нагрузки согласно </w:t>
      </w:r>
      <w:r w:rsidRPr="00A7612D">
        <w:rPr>
          <w:sz w:val="28"/>
          <w:szCs w:val="28"/>
        </w:rPr>
        <w:t>приложению 5-1</w:t>
      </w:r>
      <w:r w:rsidRPr="00A7612D">
        <w:rPr>
          <w:rStyle w:val="s0"/>
          <w:sz w:val="28"/>
          <w:szCs w:val="28"/>
        </w:rPr>
        <w:t xml:space="preserve"> к Нормативам (далее - Значения) снижается в два раза, если в отношении такого займа заемщиком - физическим лицом осуществляется выполнение плана реабилитации, составленного в соответствии с </w:t>
      </w:r>
      <w:r w:rsidRPr="00A7612D">
        <w:rPr>
          <w:sz w:val="28"/>
          <w:szCs w:val="28"/>
        </w:rPr>
        <w:t>пунктом 19</w:t>
      </w:r>
      <w:r w:rsidRPr="00A7612D">
        <w:rPr>
          <w:rStyle w:val="s0"/>
          <w:sz w:val="28"/>
          <w:szCs w:val="28"/>
        </w:rPr>
        <w:t xml:space="preserve"> Правил предоставления банковских услуг и рассмотрения банками, организациями, осуществляющими отдельные виды банковских операций, обращений клиентов, возникающих в процессе предоставления банковских услуг, утвержденных постановлением Правления Национального Банка Республики Казахстан от 28 июля 2017 года № 136, зарегистрированным в Реестре государственной регистрации нормативных правовых актов под № 15541.</w:t>
      </w:r>
    </w:p>
    <w:p w:rsidR="00E75099" w:rsidRPr="00A7612D" w:rsidRDefault="00E75099" w:rsidP="00E75099">
      <w:pPr>
        <w:pStyle w:val="pj"/>
        <w:ind w:firstLine="709"/>
        <w:rPr>
          <w:sz w:val="28"/>
          <w:szCs w:val="28"/>
        </w:rPr>
      </w:pPr>
      <w:r w:rsidRPr="00A7612D">
        <w:rPr>
          <w:rStyle w:val="s0"/>
          <w:sz w:val="28"/>
          <w:szCs w:val="28"/>
        </w:rPr>
        <w:t>В случае неисполнения заемщиком-физическим лицом плана реабилитации, указанного в части первой настоящего пункта, заем взвешивается по степени кредитного риска согласно Таблице или Значениям.</w:t>
      </w:r>
    </w:p>
    <w:p w:rsidR="00E75099" w:rsidRPr="00A7612D" w:rsidRDefault="00E75099" w:rsidP="00E75099">
      <w:pPr>
        <w:pStyle w:val="pj"/>
        <w:ind w:firstLine="709"/>
        <w:rPr>
          <w:sz w:val="28"/>
          <w:szCs w:val="28"/>
        </w:rPr>
      </w:pPr>
      <w:r w:rsidRPr="00A7612D">
        <w:rPr>
          <w:rStyle w:val="s0"/>
          <w:sz w:val="28"/>
          <w:szCs w:val="28"/>
        </w:rPr>
        <w:t xml:space="preserve">11. Активы, включенные в расчет активов, условных и возможных требований и обязательств с учетом рыночного риска в соответствии с </w:t>
      </w:r>
      <w:r w:rsidRPr="00A7612D">
        <w:rPr>
          <w:sz w:val="28"/>
          <w:szCs w:val="28"/>
        </w:rPr>
        <w:t>пунктом 26</w:t>
      </w:r>
      <w:r w:rsidRPr="00A7612D">
        <w:rPr>
          <w:rStyle w:val="s0"/>
          <w:sz w:val="28"/>
          <w:szCs w:val="28"/>
        </w:rPr>
        <w:t xml:space="preserve"> Нормативов, не включаются в расчет активов, условных и возможных обязательств, взвешиваемых по степени кредитного риска, за исключением активов, включенных в расчет финансовых инструментов с рыночным риском, связанным с изменением обменных курсов валют и курсов драгоценных металлов.</w:t>
      </w:r>
    </w:p>
    <w:p w:rsidR="00E75099" w:rsidRPr="00A7612D" w:rsidRDefault="00E75099" w:rsidP="00E75099">
      <w:pPr>
        <w:pStyle w:val="pj"/>
        <w:ind w:firstLine="709"/>
        <w:rPr>
          <w:sz w:val="28"/>
          <w:szCs w:val="28"/>
        </w:rPr>
      </w:pPr>
      <w:r w:rsidRPr="00A7612D">
        <w:rPr>
          <w:rStyle w:val="s0"/>
          <w:sz w:val="28"/>
          <w:szCs w:val="28"/>
        </w:rPr>
        <w:t>12. Займы, предоставленные субъектам, отнесенным к малому или среднему предпринимательству согласно статье 24 Предпринимательского кодекса Республики Казахстан, по которым у банка имеется обеспечение в виде безотзывной и безусловной гарантии общества "Фонд развития предпринимательства "ДАМУ" и (или) акционерного общества "Банк Развития Казахстана" включаются в расчет активов, взвешенных по степени риска следующим образом: в отношении части займа обеспеченной безотзывной и безусловной гарантии общества "Фонд развития предпринимательства "ДАМУ" и (или) акционерного общества "Банк Развития Казахстана" применятся коэффициент степени риска в 25 процентов, а необеспеченная часть займа взвешивается согласно Таблице, по степени риска, соответствующего контрагенту банка.</w:t>
      </w:r>
    </w:p>
    <w:p w:rsidR="00E75099" w:rsidRPr="00A7612D" w:rsidRDefault="00E75099" w:rsidP="00E75099">
      <w:pPr>
        <w:pStyle w:val="pj"/>
        <w:ind w:firstLine="709"/>
        <w:rPr>
          <w:rStyle w:val="s0"/>
          <w:sz w:val="28"/>
          <w:szCs w:val="28"/>
        </w:rPr>
      </w:pPr>
      <w:bookmarkStart w:id="86" w:name="SUB501"/>
      <w:bookmarkEnd w:id="86"/>
      <w:r w:rsidRPr="00A7612D">
        <w:rPr>
          <w:sz w:val="28"/>
          <w:szCs w:val="28"/>
        </w:rPr>
        <w:t xml:space="preserve">13. В отношении цифровых финансовых активов применятся степень риска, соответствующая степени риска базового актива по такому цифровому финансовому активу.   </w:t>
      </w:r>
    </w:p>
    <w:p w:rsidR="00E75099" w:rsidRPr="00A7612D" w:rsidRDefault="00E75099" w:rsidP="00E75099">
      <w:pPr>
        <w:pStyle w:val="pr"/>
        <w:rPr>
          <w:rStyle w:val="s0"/>
          <w:sz w:val="28"/>
          <w:szCs w:val="28"/>
        </w:rPr>
      </w:pPr>
    </w:p>
    <w:p w:rsidR="00E75099" w:rsidRPr="00A7612D" w:rsidRDefault="00E75099" w:rsidP="00E75099">
      <w:pPr>
        <w:rPr>
          <w:rStyle w:val="s0"/>
          <w:szCs w:val="28"/>
        </w:rPr>
      </w:pPr>
      <w:r w:rsidRPr="00A7612D">
        <w:rPr>
          <w:rStyle w:val="s0"/>
          <w:szCs w:val="28"/>
        </w:rPr>
        <w:br w:type="page"/>
      </w:r>
    </w:p>
    <w:p w:rsidR="00E75099" w:rsidRPr="00A7612D" w:rsidRDefault="00E75099" w:rsidP="00E75099">
      <w:pPr>
        <w:pStyle w:val="pr"/>
        <w:rPr>
          <w:sz w:val="28"/>
          <w:szCs w:val="28"/>
        </w:rPr>
      </w:pPr>
      <w:r w:rsidRPr="00A7612D">
        <w:rPr>
          <w:rStyle w:val="s0"/>
          <w:sz w:val="28"/>
          <w:szCs w:val="28"/>
        </w:rPr>
        <w:t>Приложение 5</w:t>
      </w:r>
    </w:p>
    <w:p w:rsidR="00E75099" w:rsidRPr="00A7612D" w:rsidRDefault="00E75099" w:rsidP="00E75099">
      <w:pPr>
        <w:pStyle w:val="pr"/>
        <w:ind w:left="4111" w:hanging="425"/>
        <w:rPr>
          <w:sz w:val="28"/>
          <w:szCs w:val="28"/>
        </w:rPr>
      </w:pPr>
      <w:r w:rsidRPr="00A7612D">
        <w:rPr>
          <w:rStyle w:val="s0"/>
          <w:sz w:val="28"/>
          <w:szCs w:val="28"/>
        </w:rPr>
        <w:t>к Пруденциальным нормативам для банка с универсальной банковской лицензией, банка с базовой банковской лицензией, их предельные значения и методики расчетов</w:t>
      </w:r>
    </w:p>
    <w:p w:rsidR="00E75099" w:rsidRPr="00A7612D" w:rsidRDefault="00E75099" w:rsidP="00E75099">
      <w:pPr>
        <w:pStyle w:val="pj"/>
        <w:rPr>
          <w:sz w:val="28"/>
          <w:szCs w:val="28"/>
        </w:rPr>
      </w:pPr>
      <w:r w:rsidRPr="00A7612D">
        <w:rPr>
          <w:sz w:val="28"/>
          <w:szCs w:val="28"/>
        </w:rPr>
        <w:t> </w:t>
      </w:r>
    </w:p>
    <w:p w:rsidR="00E75099" w:rsidRPr="00A7612D" w:rsidRDefault="00E75099" w:rsidP="00E75099">
      <w:pPr>
        <w:pStyle w:val="pj"/>
        <w:rPr>
          <w:sz w:val="28"/>
          <w:szCs w:val="28"/>
        </w:rPr>
      </w:pPr>
      <w:r w:rsidRPr="00A7612D">
        <w:rPr>
          <w:sz w:val="28"/>
          <w:szCs w:val="28"/>
        </w:rPr>
        <w:t> </w:t>
      </w:r>
    </w:p>
    <w:p w:rsidR="00E75099" w:rsidRPr="00A7612D" w:rsidRDefault="00E75099" w:rsidP="00E75099">
      <w:pPr>
        <w:pStyle w:val="pc"/>
        <w:rPr>
          <w:sz w:val="28"/>
          <w:szCs w:val="28"/>
        </w:rPr>
      </w:pPr>
      <w:r w:rsidRPr="00A7612D">
        <w:rPr>
          <w:rStyle w:val="s1"/>
          <w:sz w:val="28"/>
          <w:szCs w:val="28"/>
        </w:rPr>
        <w:t xml:space="preserve">Значения коэффициентов взвешивания по степени кредитного риска вложений </w:t>
      </w:r>
      <w:r w:rsidRPr="00A7612D">
        <w:rPr>
          <w:rStyle w:val="s1"/>
          <w:sz w:val="28"/>
          <w:szCs w:val="28"/>
        </w:rPr>
        <w:br/>
        <w:t>по беззалоговым потребительским займам при расчете коэффициента долговой нагрузки</w:t>
      </w:r>
    </w:p>
    <w:p w:rsidR="00E75099" w:rsidRPr="00A7612D" w:rsidRDefault="00E75099" w:rsidP="00E75099">
      <w:pPr>
        <w:pStyle w:val="pc"/>
        <w:rPr>
          <w:sz w:val="28"/>
          <w:szCs w:val="28"/>
        </w:rPr>
      </w:pPr>
      <w:r w:rsidRPr="00A7612D">
        <w:rPr>
          <w:rStyle w:val="s1"/>
          <w:sz w:val="28"/>
          <w:szCs w:val="28"/>
        </w:rPr>
        <w:t> </w:t>
      </w:r>
    </w:p>
    <w:p w:rsidR="00E75099" w:rsidRPr="00A7612D" w:rsidRDefault="00E75099" w:rsidP="00E75099">
      <w:pPr>
        <w:pStyle w:val="pj"/>
        <w:rPr>
          <w:sz w:val="28"/>
          <w:szCs w:val="28"/>
        </w:rPr>
      </w:pPr>
      <w:r w:rsidRPr="00A7612D">
        <w:rPr>
          <w:rStyle w:val="s0"/>
          <w:sz w:val="28"/>
          <w:szCs w:val="28"/>
        </w:rPr>
        <w:t>Таблица 1.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w:t>
      </w:r>
    </w:p>
    <w:p w:rsidR="00E75099" w:rsidRPr="00A7612D" w:rsidRDefault="00E75099" w:rsidP="00E75099">
      <w:pPr>
        <w:pStyle w:val="pj"/>
        <w:rPr>
          <w:sz w:val="28"/>
          <w:szCs w:val="28"/>
        </w:rPr>
      </w:pPr>
      <w:r w:rsidRPr="00A7612D">
        <w:rPr>
          <w:rStyle w:val="s0"/>
          <w:sz w:val="28"/>
          <w:szCs w:val="28"/>
        </w:rPr>
        <w:t> </w:t>
      </w:r>
    </w:p>
    <w:tbl>
      <w:tblPr>
        <w:tblW w:w="5000" w:type="pct"/>
        <w:jc w:val="center"/>
        <w:tblCellMar>
          <w:left w:w="0" w:type="dxa"/>
          <w:right w:w="0" w:type="dxa"/>
        </w:tblCellMar>
        <w:tblLook w:val="04A0" w:firstRow="1" w:lastRow="0" w:firstColumn="1" w:lastColumn="0" w:noHBand="0" w:noVBand="1"/>
      </w:tblPr>
      <w:tblGrid>
        <w:gridCol w:w="5828"/>
        <w:gridCol w:w="1360"/>
        <w:gridCol w:w="2429"/>
      </w:tblGrid>
      <w:tr w:rsidR="00E75099" w:rsidRPr="00A7612D" w:rsidTr="00EA0740">
        <w:trPr>
          <w:jc w:val="center"/>
        </w:trPr>
        <w:tc>
          <w:tcPr>
            <w:tcW w:w="30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
              <w:rPr>
                <w:sz w:val="28"/>
                <w:szCs w:val="28"/>
              </w:rPr>
            </w:pPr>
            <w:r w:rsidRPr="00A7612D">
              <w:rPr>
                <w:sz w:val="28"/>
                <w:szCs w:val="28"/>
              </w:rPr>
              <w:t>Категория по сумме задолженности, в тенге</w:t>
            </w:r>
          </w:p>
        </w:tc>
        <w:tc>
          <w:tcPr>
            <w:tcW w:w="19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
              <w:rPr>
                <w:sz w:val="28"/>
                <w:szCs w:val="28"/>
              </w:rPr>
            </w:pPr>
            <w:r w:rsidRPr="00A7612D">
              <w:rPr>
                <w:sz w:val="28"/>
                <w:szCs w:val="28"/>
              </w:rPr>
              <w:t>Уровень переплаты (ГЭСВ)</w:t>
            </w:r>
          </w:p>
        </w:tc>
      </w:tr>
      <w:tr w:rsidR="00E75099" w:rsidRPr="00A7612D" w:rsidTr="00EA074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E75099" w:rsidRPr="00A7612D" w:rsidRDefault="00E75099" w:rsidP="00EA0740">
            <w:pPr>
              <w:rPr>
                <w:color w:val="000000"/>
                <w:szCs w:val="28"/>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
              <w:rPr>
                <w:sz w:val="28"/>
                <w:szCs w:val="28"/>
              </w:rPr>
            </w:pPr>
            <w:r w:rsidRPr="00A7612D">
              <w:rPr>
                <w:sz w:val="28"/>
                <w:szCs w:val="28"/>
              </w:rPr>
              <w:t>0-30 %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
              <w:rPr>
                <w:sz w:val="28"/>
                <w:szCs w:val="28"/>
              </w:rPr>
            </w:pPr>
            <w:r w:rsidRPr="00A7612D">
              <w:rPr>
                <w:sz w:val="28"/>
                <w:szCs w:val="28"/>
              </w:rPr>
              <w:t>Больше 30 %</w:t>
            </w:r>
          </w:p>
        </w:tc>
      </w:tr>
      <w:tr w:rsidR="00E75099" w:rsidRPr="00A7612D" w:rsidTr="00EA0740">
        <w:trPr>
          <w:jc w:val="center"/>
        </w:trPr>
        <w:tc>
          <w:tcPr>
            <w:tcW w:w="3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
              <w:rPr>
                <w:sz w:val="28"/>
                <w:szCs w:val="28"/>
              </w:rPr>
            </w:pPr>
            <w:r w:rsidRPr="00A7612D">
              <w:rPr>
                <w:sz w:val="28"/>
                <w:szCs w:val="28"/>
              </w:rPr>
              <w:t>менее 120 МРП</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r"/>
              <w:rPr>
                <w:sz w:val="28"/>
                <w:szCs w:val="28"/>
              </w:rPr>
            </w:pPr>
            <w:r w:rsidRPr="00A7612D">
              <w:rPr>
                <w:sz w:val="28"/>
                <w:szCs w:val="28"/>
              </w:rPr>
              <w:t>100%</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r"/>
              <w:rPr>
                <w:sz w:val="28"/>
                <w:szCs w:val="28"/>
              </w:rPr>
            </w:pPr>
            <w:r w:rsidRPr="00A7612D">
              <w:rPr>
                <w:sz w:val="28"/>
                <w:szCs w:val="28"/>
              </w:rPr>
              <w:t>110%</w:t>
            </w:r>
          </w:p>
        </w:tc>
      </w:tr>
      <w:tr w:rsidR="00E75099" w:rsidRPr="00A7612D" w:rsidTr="00EA0740">
        <w:trPr>
          <w:jc w:val="center"/>
        </w:trPr>
        <w:tc>
          <w:tcPr>
            <w:tcW w:w="3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
              <w:rPr>
                <w:sz w:val="28"/>
                <w:szCs w:val="28"/>
              </w:rPr>
            </w:pPr>
            <w:r w:rsidRPr="00A7612D">
              <w:rPr>
                <w:sz w:val="28"/>
                <w:szCs w:val="28"/>
              </w:rPr>
              <w:t>от 120 до 200 МРП</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r"/>
              <w:rPr>
                <w:sz w:val="28"/>
                <w:szCs w:val="28"/>
              </w:rPr>
            </w:pPr>
            <w:r w:rsidRPr="00A7612D">
              <w:rPr>
                <w:sz w:val="28"/>
                <w:szCs w:val="28"/>
              </w:rPr>
              <w:t>110%</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r"/>
              <w:rPr>
                <w:sz w:val="28"/>
                <w:szCs w:val="28"/>
              </w:rPr>
            </w:pPr>
            <w:r w:rsidRPr="00A7612D">
              <w:rPr>
                <w:sz w:val="28"/>
                <w:szCs w:val="28"/>
              </w:rPr>
              <w:t>120%</w:t>
            </w:r>
          </w:p>
        </w:tc>
      </w:tr>
      <w:tr w:rsidR="00E75099" w:rsidRPr="00A7612D" w:rsidTr="00EA0740">
        <w:trPr>
          <w:jc w:val="center"/>
        </w:trPr>
        <w:tc>
          <w:tcPr>
            <w:tcW w:w="3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
              <w:rPr>
                <w:sz w:val="28"/>
                <w:szCs w:val="28"/>
              </w:rPr>
            </w:pPr>
            <w:r w:rsidRPr="00A7612D">
              <w:rPr>
                <w:sz w:val="28"/>
                <w:szCs w:val="28"/>
              </w:rPr>
              <w:t>от 200 до 400 МРП</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r"/>
              <w:rPr>
                <w:sz w:val="28"/>
                <w:szCs w:val="28"/>
              </w:rPr>
            </w:pPr>
            <w:r w:rsidRPr="00A7612D">
              <w:rPr>
                <w:sz w:val="28"/>
                <w:szCs w:val="28"/>
              </w:rPr>
              <w:t>120%</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r"/>
              <w:rPr>
                <w:sz w:val="28"/>
                <w:szCs w:val="28"/>
              </w:rPr>
            </w:pPr>
            <w:r w:rsidRPr="00A7612D">
              <w:rPr>
                <w:sz w:val="28"/>
                <w:szCs w:val="28"/>
              </w:rPr>
              <w:t>130%</w:t>
            </w:r>
          </w:p>
        </w:tc>
      </w:tr>
      <w:tr w:rsidR="00E75099" w:rsidRPr="00A7612D" w:rsidTr="00EA0740">
        <w:trPr>
          <w:jc w:val="center"/>
        </w:trPr>
        <w:tc>
          <w:tcPr>
            <w:tcW w:w="3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
              <w:rPr>
                <w:sz w:val="28"/>
                <w:szCs w:val="28"/>
              </w:rPr>
            </w:pPr>
            <w:r w:rsidRPr="00A7612D">
              <w:rPr>
                <w:sz w:val="28"/>
                <w:szCs w:val="28"/>
              </w:rPr>
              <w:t>от 400 до 700 МРП</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r"/>
              <w:rPr>
                <w:sz w:val="28"/>
                <w:szCs w:val="28"/>
              </w:rPr>
            </w:pPr>
            <w:r w:rsidRPr="00A7612D">
              <w:rPr>
                <w:sz w:val="28"/>
                <w:szCs w:val="28"/>
              </w:rPr>
              <w:t>130%</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r"/>
              <w:rPr>
                <w:sz w:val="28"/>
                <w:szCs w:val="28"/>
              </w:rPr>
            </w:pPr>
            <w:r w:rsidRPr="00A7612D">
              <w:rPr>
                <w:sz w:val="28"/>
                <w:szCs w:val="28"/>
              </w:rPr>
              <w:t>140%</w:t>
            </w:r>
          </w:p>
        </w:tc>
      </w:tr>
      <w:tr w:rsidR="00E75099" w:rsidRPr="00A7612D" w:rsidTr="00EA0740">
        <w:trPr>
          <w:jc w:val="center"/>
        </w:trPr>
        <w:tc>
          <w:tcPr>
            <w:tcW w:w="3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
              <w:rPr>
                <w:sz w:val="28"/>
                <w:szCs w:val="28"/>
              </w:rPr>
            </w:pPr>
            <w:r w:rsidRPr="00A7612D">
              <w:rPr>
                <w:sz w:val="28"/>
                <w:szCs w:val="28"/>
              </w:rPr>
              <w:t>от 700 до 2 000 МРП</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r"/>
              <w:rPr>
                <w:sz w:val="28"/>
                <w:szCs w:val="28"/>
              </w:rPr>
            </w:pPr>
            <w:r w:rsidRPr="00A7612D">
              <w:rPr>
                <w:sz w:val="28"/>
                <w:szCs w:val="28"/>
              </w:rPr>
              <w:t>160%</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r"/>
              <w:rPr>
                <w:sz w:val="28"/>
                <w:szCs w:val="28"/>
              </w:rPr>
            </w:pPr>
            <w:r w:rsidRPr="00A7612D">
              <w:rPr>
                <w:sz w:val="28"/>
                <w:szCs w:val="28"/>
              </w:rPr>
              <w:t>170%</w:t>
            </w:r>
          </w:p>
        </w:tc>
      </w:tr>
      <w:tr w:rsidR="00E75099" w:rsidRPr="00A7612D" w:rsidTr="00EA0740">
        <w:trPr>
          <w:jc w:val="center"/>
        </w:trPr>
        <w:tc>
          <w:tcPr>
            <w:tcW w:w="3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
              <w:rPr>
                <w:sz w:val="28"/>
                <w:szCs w:val="28"/>
              </w:rPr>
            </w:pPr>
            <w:r w:rsidRPr="00A7612D">
              <w:rPr>
                <w:sz w:val="28"/>
                <w:szCs w:val="28"/>
              </w:rPr>
              <w:t>свыше 2 000 МРП</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r"/>
              <w:rPr>
                <w:sz w:val="28"/>
                <w:szCs w:val="28"/>
              </w:rPr>
            </w:pPr>
            <w:r w:rsidRPr="00A7612D">
              <w:rPr>
                <w:sz w:val="28"/>
                <w:szCs w:val="28"/>
              </w:rPr>
              <w:t>200%</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r"/>
              <w:rPr>
                <w:sz w:val="28"/>
                <w:szCs w:val="28"/>
              </w:rPr>
            </w:pPr>
            <w:r w:rsidRPr="00A7612D">
              <w:rPr>
                <w:sz w:val="28"/>
                <w:szCs w:val="28"/>
              </w:rPr>
              <w:t>250%</w:t>
            </w:r>
          </w:p>
        </w:tc>
      </w:tr>
    </w:tbl>
    <w:p w:rsidR="00E75099" w:rsidRPr="00A7612D" w:rsidRDefault="00E75099" w:rsidP="00E75099">
      <w:pPr>
        <w:pStyle w:val="pj"/>
        <w:rPr>
          <w:sz w:val="28"/>
          <w:szCs w:val="28"/>
        </w:rPr>
      </w:pPr>
      <w:r w:rsidRPr="00A7612D">
        <w:rPr>
          <w:rStyle w:val="s0"/>
          <w:sz w:val="28"/>
          <w:szCs w:val="28"/>
        </w:rPr>
        <w:t> </w:t>
      </w:r>
    </w:p>
    <w:p w:rsidR="00E75099" w:rsidRPr="00A7612D" w:rsidRDefault="00E75099" w:rsidP="00E75099">
      <w:pPr>
        <w:pStyle w:val="pj"/>
        <w:rPr>
          <w:sz w:val="28"/>
          <w:szCs w:val="28"/>
        </w:rPr>
      </w:pPr>
      <w:r w:rsidRPr="00A7612D">
        <w:rPr>
          <w:rStyle w:val="s0"/>
          <w:sz w:val="28"/>
          <w:szCs w:val="28"/>
        </w:rPr>
        <w:t>Таблица 2.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официального подтверждения</w:t>
      </w:r>
    </w:p>
    <w:p w:rsidR="00E75099" w:rsidRPr="00A7612D" w:rsidRDefault="00E75099" w:rsidP="00E75099">
      <w:pPr>
        <w:pStyle w:val="pj"/>
        <w:rPr>
          <w:sz w:val="28"/>
          <w:szCs w:val="28"/>
        </w:rPr>
      </w:pPr>
      <w:r w:rsidRPr="00A7612D">
        <w:rPr>
          <w:rStyle w:val="s0"/>
          <w:sz w:val="28"/>
          <w:szCs w:val="28"/>
        </w:rPr>
        <w:t> </w:t>
      </w:r>
    </w:p>
    <w:tbl>
      <w:tblPr>
        <w:tblW w:w="5000" w:type="pct"/>
        <w:jc w:val="center"/>
        <w:tblCellMar>
          <w:left w:w="0" w:type="dxa"/>
          <w:right w:w="0" w:type="dxa"/>
        </w:tblCellMar>
        <w:tblLook w:val="04A0" w:firstRow="1" w:lastRow="0" w:firstColumn="1" w:lastColumn="0" w:noHBand="0" w:noVBand="1"/>
      </w:tblPr>
      <w:tblGrid>
        <w:gridCol w:w="5828"/>
        <w:gridCol w:w="1360"/>
        <w:gridCol w:w="2429"/>
      </w:tblGrid>
      <w:tr w:rsidR="00E75099" w:rsidRPr="00A7612D" w:rsidTr="00EA0740">
        <w:trPr>
          <w:jc w:val="center"/>
        </w:trPr>
        <w:tc>
          <w:tcPr>
            <w:tcW w:w="30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
              <w:rPr>
                <w:sz w:val="28"/>
                <w:szCs w:val="28"/>
              </w:rPr>
            </w:pPr>
            <w:r w:rsidRPr="00A7612D">
              <w:rPr>
                <w:sz w:val="28"/>
                <w:szCs w:val="28"/>
              </w:rPr>
              <w:t>Категория по сумме задолженности, в тенге</w:t>
            </w:r>
          </w:p>
        </w:tc>
        <w:tc>
          <w:tcPr>
            <w:tcW w:w="19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
              <w:rPr>
                <w:sz w:val="28"/>
                <w:szCs w:val="28"/>
              </w:rPr>
            </w:pPr>
            <w:r w:rsidRPr="00A7612D">
              <w:rPr>
                <w:sz w:val="28"/>
                <w:szCs w:val="28"/>
              </w:rPr>
              <w:t>Уровень переплаты (ГЭСВ)</w:t>
            </w:r>
          </w:p>
        </w:tc>
      </w:tr>
      <w:tr w:rsidR="00E75099" w:rsidRPr="00A7612D" w:rsidTr="00EA074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E75099" w:rsidRPr="00A7612D" w:rsidRDefault="00E75099" w:rsidP="00EA0740">
            <w:pPr>
              <w:rPr>
                <w:color w:val="000000"/>
                <w:szCs w:val="28"/>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
              <w:rPr>
                <w:sz w:val="28"/>
                <w:szCs w:val="28"/>
              </w:rPr>
            </w:pPr>
            <w:r w:rsidRPr="00A7612D">
              <w:rPr>
                <w:sz w:val="28"/>
                <w:szCs w:val="28"/>
              </w:rPr>
              <w:t>0-30 %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
              <w:rPr>
                <w:sz w:val="28"/>
                <w:szCs w:val="28"/>
              </w:rPr>
            </w:pPr>
            <w:r w:rsidRPr="00A7612D">
              <w:rPr>
                <w:sz w:val="28"/>
                <w:szCs w:val="28"/>
              </w:rPr>
              <w:t>Больше 30%</w:t>
            </w:r>
          </w:p>
        </w:tc>
      </w:tr>
      <w:tr w:rsidR="00E75099" w:rsidRPr="00A7612D" w:rsidTr="00EA0740">
        <w:trPr>
          <w:jc w:val="center"/>
        </w:trPr>
        <w:tc>
          <w:tcPr>
            <w:tcW w:w="3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
              <w:rPr>
                <w:sz w:val="28"/>
                <w:szCs w:val="28"/>
              </w:rPr>
            </w:pPr>
            <w:r w:rsidRPr="00A7612D">
              <w:rPr>
                <w:sz w:val="28"/>
                <w:szCs w:val="28"/>
              </w:rPr>
              <w:t>менее 120 МРП</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r"/>
              <w:rPr>
                <w:sz w:val="28"/>
                <w:szCs w:val="28"/>
              </w:rPr>
            </w:pPr>
            <w:r w:rsidRPr="00A7612D">
              <w:rPr>
                <w:sz w:val="28"/>
                <w:szCs w:val="28"/>
              </w:rPr>
              <w:t>100%</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r"/>
              <w:rPr>
                <w:sz w:val="28"/>
                <w:szCs w:val="28"/>
              </w:rPr>
            </w:pPr>
            <w:r w:rsidRPr="00A7612D">
              <w:rPr>
                <w:sz w:val="28"/>
                <w:szCs w:val="28"/>
              </w:rPr>
              <w:t>110%</w:t>
            </w:r>
          </w:p>
        </w:tc>
      </w:tr>
      <w:tr w:rsidR="00E75099" w:rsidRPr="00A7612D" w:rsidTr="00EA0740">
        <w:trPr>
          <w:jc w:val="center"/>
        </w:trPr>
        <w:tc>
          <w:tcPr>
            <w:tcW w:w="3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
              <w:rPr>
                <w:sz w:val="28"/>
                <w:szCs w:val="28"/>
              </w:rPr>
            </w:pPr>
            <w:r w:rsidRPr="00A7612D">
              <w:rPr>
                <w:sz w:val="28"/>
                <w:szCs w:val="28"/>
              </w:rPr>
              <w:t>от 120 до 200 МРП</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r"/>
              <w:rPr>
                <w:sz w:val="28"/>
                <w:szCs w:val="28"/>
              </w:rPr>
            </w:pPr>
            <w:r w:rsidRPr="00A7612D">
              <w:rPr>
                <w:sz w:val="28"/>
                <w:szCs w:val="28"/>
              </w:rPr>
              <w:t>110%</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r"/>
              <w:rPr>
                <w:sz w:val="28"/>
                <w:szCs w:val="28"/>
              </w:rPr>
            </w:pPr>
            <w:r w:rsidRPr="00A7612D">
              <w:rPr>
                <w:sz w:val="28"/>
                <w:szCs w:val="28"/>
              </w:rPr>
              <w:t>120%</w:t>
            </w:r>
          </w:p>
        </w:tc>
      </w:tr>
      <w:tr w:rsidR="00E75099" w:rsidRPr="00A7612D" w:rsidTr="00EA0740">
        <w:trPr>
          <w:jc w:val="center"/>
        </w:trPr>
        <w:tc>
          <w:tcPr>
            <w:tcW w:w="3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
              <w:rPr>
                <w:sz w:val="28"/>
                <w:szCs w:val="28"/>
              </w:rPr>
            </w:pPr>
            <w:r w:rsidRPr="00A7612D">
              <w:rPr>
                <w:sz w:val="28"/>
                <w:szCs w:val="28"/>
              </w:rPr>
              <w:t>от 200 до 400 МРП</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r"/>
              <w:rPr>
                <w:sz w:val="28"/>
                <w:szCs w:val="28"/>
              </w:rPr>
            </w:pPr>
            <w:r w:rsidRPr="00A7612D">
              <w:rPr>
                <w:sz w:val="28"/>
                <w:szCs w:val="28"/>
              </w:rPr>
              <w:t>120%</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r"/>
              <w:rPr>
                <w:sz w:val="28"/>
                <w:szCs w:val="28"/>
              </w:rPr>
            </w:pPr>
            <w:r w:rsidRPr="00A7612D">
              <w:rPr>
                <w:sz w:val="28"/>
                <w:szCs w:val="28"/>
              </w:rPr>
              <w:t>130%</w:t>
            </w:r>
          </w:p>
        </w:tc>
      </w:tr>
      <w:tr w:rsidR="00E75099" w:rsidRPr="00A7612D" w:rsidTr="00EA0740">
        <w:trPr>
          <w:jc w:val="center"/>
        </w:trPr>
        <w:tc>
          <w:tcPr>
            <w:tcW w:w="3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
              <w:rPr>
                <w:sz w:val="28"/>
                <w:szCs w:val="28"/>
              </w:rPr>
            </w:pPr>
            <w:r w:rsidRPr="00A7612D">
              <w:rPr>
                <w:sz w:val="28"/>
                <w:szCs w:val="28"/>
              </w:rPr>
              <w:t>от 400 до 700 МРП</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r"/>
              <w:rPr>
                <w:sz w:val="28"/>
                <w:szCs w:val="28"/>
              </w:rPr>
            </w:pPr>
            <w:r w:rsidRPr="00A7612D">
              <w:rPr>
                <w:sz w:val="28"/>
                <w:szCs w:val="28"/>
              </w:rPr>
              <w:t>140%</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r"/>
              <w:rPr>
                <w:sz w:val="28"/>
                <w:szCs w:val="28"/>
              </w:rPr>
            </w:pPr>
            <w:r w:rsidRPr="00A7612D">
              <w:rPr>
                <w:sz w:val="28"/>
                <w:szCs w:val="28"/>
              </w:rPr>
              <w:t>150%</w:t>
            </w:r>
          </w:p>
        </w:tc>
      </w:tr>
      <w:tr w:rsidR="00E75099" w:rsidRPr="00A7612D" w:rsidTr="00EA0740">
        <w:trPr>
          <w:jc w:val="center"/>
        </w:trPr>
        <w:tc>
          <w:tcPr>
            <w:tcW w:w="3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
              <w:rPr>
                <w:sz w:val="28"/>
                <w:szCs w:val="28"/>
              </w:rPr>
            </w:pPr>
            <w:r w:rsidRPr="00A7612D">
              <w:rPr>
                <w:sz w:val="28"/>
                <w:szCs w:val="28"/>
              </w:rPr>
              <w:t>от 700 до 2 000 МРП</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r"/>
              <w:rPr>
                <w:sz w:val="28"/>
                <w:szCs w:val="28"/>
              </w:rPr>
            </w:pPr>
            <w:r w:rsidRPr="00A7612D">
              <w:rPr>
                <w:sz w:val="28"/>
                <w:szCs w:val="28"/>
              </w:rPr>
              <w:t>170%</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r"/>
              <w:rPr>
                <w:sz w:val="28"/>
                <w:szCs w:val="28"/>
              </w:rPr>
            </w:pPr>
            <w:r w:rsidRPr="00A7612D">
              <w:rPr>
                <w:sz w:val="28"/>
                <w:szCs w:val="28"/>
              </w:rPr>
              <w:t>220%</w:t>
            </w:r>
          </w:p>
        </w:tc>
      </w:tr>
      <w:tr w:rsidR="00E75099" w:rsidRPr="00A7612D" w:rsidTr="00EA0740">
        <w:trPr>
          <w:jc w:val="center"/>
        </w:trPr>
        <w:tc>
          <w:tcPr>
            <w:tcW w:w="3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
              <w:rPr>
                <w:sz w:val="28"/>
                <w:szCs w:val="28"/>
              </w:rPr>
            </w:pPr>
            <w:r w:rsidRPr="00A7612D">
              <w:rPr>
                <w:sz w:val="28"/>
                <w:szCs w:val="28"/>
              </w:rPr>
              <w:t>свыше 2 000 МРП</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r"/>
              <w:rPr>
                <w:sz w:val="28"/>
                <w:szCs w:val="28"/>
              </w:rPr>
            </w:pPr>
            <w:r w:rsidRPr="00A7612D">
              <w:rPr>
                <w:sz w:val="28"/>
                <w:szCs w:val="28"/>
              </w:rPr>
              <w:t>300%</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r"/>
              <w:rPr>
                <w:sz w:val="28"/>
                <w:szCs w:val="28"/>
              </w:rPr>
            </w:pPr>
            <w:r w:rsidRPr="00A7612D">
              <w:rPr>
                <w:sz w:val="28"/>
                <w:szCs w:val="28"/>
              </w:rPr>
              <w:t>350%</w:t>
            </w:r>
          </w:p>
        </w:tc>
      </w:tr>
    </w:tbl>
    <w:p w:rsidR="00E75099" w:rsidRPr="00A7612D" w:rsidRDefault="00E75099" w:rsidP="00E75099">
      <w:pPr>
        <w:pStyle w:val="pr"/>
        <w:rPr>
          <w:sz w:val="28"/>
          <w:szCs w:val="28"/>
        </w:rPr>
      </w:pPr>
      <w:r w:rsidRPr="00A7612D">
        <w:rPr>
          <w:rStyle w:val="s0"/>
          <w:sz w:val="28"/>
          <w:szCs w:val="28"/>
        </w:rPr>
        <w:t> </w:t>
      </w:r>
    </w:p>
    <w:p w:rsidR="00E75099" w:rsidRPr="00A7612D" w:rsidRDefault="00E75099" w:rsidP="00E75099">
      <w:pPr>
        <w:pStyle w:val="pr"/>
        <w:rPr>
          <w:sz w:val="28"/>
          <w:szCs w:val="28"/>
        </w:rPr>
      </w:pPr>
      <w:r w:rsidRPr="00A7612D">
        <w:rPr>
          <w:rStyle w:val="s0"/>
          <w:sz w:val="28"/>
          <w:szCs w:val="28"/>
        </w:rPr>
        <w:t>Приложение</w:t>
      </w:r>
    </w:p>
    <w:p w:rsidR="00E75099" w:rsidRPr="00A7612D" w:rsidRDefault="00E75099" w:rsidP="00E75099">
      <w:pPr>
        <w:pStyle w:val="pr"/>
        <w:rPr>
          <w:sz w:val="28"/>
          <w:szCs w:val="28"/>
        </w:rPr>
      </w:pPr>
      <w:r w:rsidRPr="00A7612D">
        <w:rPr>
          <w:rStyle w:val="s0"/>
          <w:sz w:val="28"/>
          <w:szCs w:val="28"/>
        </w:rPr>
        <w:t xml:space="preserve">к </w:t>
      </w:r>
      <w:r w:rsidRPr="00A7612D">
        <w:rPr>
          <w:sz w:val="28"/>
          <w:szCs w:val="28"/>
        </w:rPr>
        <w:t>Значениям</w:t>
      </w:r>
      <w:r w:rsidRPr="00A7612D">
        <w:rPr>
          <w:rStyle w:val="s0"/>
          <w:sz w:val="28"/>
          <w:szCs w:val="28"/>
        </w:rPr>
        <w:t xml:space="preserve"> коэффициентов взвешивания по степени </w:t>
      </w:r>
    </w:p>
    <w:p w:rsidR="00E75099" w:rsidRPr="00A7612D" w:rsidRDefault="00E75099" w:rsidP="00E75099">
      <w:pPr>
        <w:pStyle w:val="pr"/>
        <w:rPr>
          <w:sz w:val="28"/>
          <w:szCs w:val="28"/>
        </w:rPr>
      </w:pPr>
      <w:r w:rsidRPr="00A7612D">
        <w:rPr>
          <w:rStyle w:val="s0"/>
          <w:sz w:val="28"/>
          <w:szCs w:val="28"/>
        </w:rPr>
        <w:t xml:space="preserve">кредитного риска вложений по беззалоговым потребительским </w:t>
      </w:r>
    </w:p>
    <w:p w:rsidR="00E75099" w:rsidRPr="00A7612D" w:rsidRDefault="00E75099" w:rsidP="00E75099">
      <w:pPr>
        <w:pStyle w:val="pr"/>
        <w:rPr>
          <w:sz w:val="28"/>
          <w:szCs w:val="28"/>
        </w:rPr>
      </w:pPr>
      <w:r w:rsidRPr="00A7612D">
        <w:rPr>
          <w:rStyle w:val="s0"/>
          <w:sz w:val="28"/>
          <w:szCs w:val="28"/>
        </w:rPr>
        <w:t>займам при расчете коэффициента долговой нагрузки</w:t>
      </w:r>
    </w:p>
    <w:p w:rsidR="00E75099" w:rsidRPr="00A7612D" w:rsidRDefault="00E75099" w:rsidP="00E75099">
      <w:pPr>
        <w:pStyle w:val="pc"/>
        <w:rPr>
          <w:sz w:val="28"/>
          <w:szCs w:val="28"/>
        </w:rPr>
      </w:pPr>
      <w:r w:rsidRPr="00A7612D">
        <w:rPr>
          <w:rStyle w:val="s1"/>
          <w:sz w:val="28"/>
          <w:szCs w:val="28"/>
        </w:rPr>
        <w:t xml:space="preserve">Пояснения </w:t>
      </w:r>
      <w:r w:rsidRPr="00A7612D">
        <w:rPr>
          <w:rStyle w:val="s1"/>
          <w:sz w:val="28"/>
          <w:szCs w:val="28"/>
        </w:rPr>
        <w:br/>
        <w:t xml:space="preserve">к расчету значений коэффициентов взвешивания по степени кредитного риска вложений по беззалоговым </w:t>
      </w:r>
      <w:r w:rsidRPr="00A7612D">
        <w:rPr>
          <w:rStyle w:val="s1"/>
          <w:sz w:val="28"/>
          <w:szCs w:val="28"/>
        </w:rPr>
        <w:br/>
        <w:t>потребительским займам, подлежащих взвешиванию по степени кредитного риска вложений</w:t>
      </w:r>
    </w:p>
    <w:p w:rsidR="00E75099" w:rsidRPr="00A7612D" w:rsidRDefault="00E75099" w:rsidP="00E75099">
      <w:pPr>
        <w:pStyle w:val="pc"/>
        <w:rPr>
          <w:sz w:val="28"/>
          <w:szCs w:val="28"/>
        </w:rPr>
      </w:pPr>
      <w:r w:rsidRPr="00A7612D">
        <w:rPr>
          <w:rStyle w:val="s1"/>
          <w:sz w:val="28"/>
          <w:szCs w:val="28"/>
        </w:rPr>
        <w:t> </w:t>
      </w:r>
    </w:p>
    <w:p w:rsidR="00E75099" w:rsidRPr="00A7612D" w:rsidRDefault="00E75099" w:rsidP="00E75099">
      <w:pPr>
        <w:pStyle w:val="pj"/>
        <w:ind w:firstLine="709"/>
        <w:rPr>
          <w:sz w:val="28"/>
          <w:szCs w:val="28"/>
        </w:rPr>
      </w:pPr>
      <w:r w:rsidRPr="00A7612D">
        <w:rPr>
          <w:rStyle w:val="s0"/>
          <w:sz w:val="28"/>
          <w:szCs w:val="28"/>
        </w:rPr>
        <w:t>1. Категория по сумме задолженности включает всю задолженность по беззалоговым потребительским займам, выданным физическому лицу банками, микрофинансовыми организациями, в том числе сумму просроченных платежей по непогашенному займу, сумму использованной части кредитного лимита в рамках открытой заемщику кредитной линии и (или) платежной карты, условиями которых предусмотрено кредитование заемщика, и определяется на момент принятия решения о выдаче беззалогового потребительского займа физическому лицу.</w:t>
      </w:r>
    </w:p>
    <w:p w:rsidR="00E75099" w:rsidRPr="00A7612D" w:rsidRDefault="00E75099" w:rsidP="00E75099">
      <w:pPr>
        <w:pStyle w:val="pj"/>
        <w:ind w:firstLine="709"/>
        <w:rPr>
          <w:sz w:val="28"/>
          <w:szCs w:val="28"/>
        </w:rPr>
      </w:pPr>
      <w:r w:rsidRPr="00A7612D">
        <w:rPr>
          <w:rStyle w:val="s0"/>
          <w:sz w:val="28"/>
          <w:szCs w:val="28"/>
        </w:rPr>
        <w:t>2. Сумма просроченных платежей по непогашенному займу заемщика включает сумму просроченного основного долга, просроченного вознаграждения и сумму задолженности, списанной за баланс банка, микрофинансовой организации.</w:t>
      </w:r>
    </w:p>
    <w:p w:rsidR="00E75099" w:rsidRPr="00A7612D" w:rsidRDefault="00E75099" w:rsidP="00E75099">
      <w:pPr>
        <w:pStyle w:val="pj"/>
        <w:ind w:firstLine="709"/>
        <w:rPr>
          <w:sz w:val="28"/>
          <w:szCs w:val="28"/>
        </w:rPr>
      </w:pPr>
      <w:r w:rsidRPr="00A7612D">
        <w:rPr>
          <w:rStyle w:val="s0"/>
          <w:sz w:val="28"/>
          <w:szCs w:val="28"/>
        </w:rPr>
        <w:t>3. В случае осуществления выдачи займа заемщику в целях рефинансирования ранее заключенного договора банковского займа сумма задолженности по непогашенному займу, подлежащая рефинансированию, не включается в расчет общей суммы задолженности.</w:t>
      </w:r>
    </w:p>
    <w:p w:rsidR="00E75099" w:rsidRPr="00A7612D" w:rsidRDefault="00E75099" w:rsidP="00E75099">
      <w:pPr>
        <w:pStyle w:val="pj"/>
        <w:ind w:firstLine="709"/>
        <w:rPr>
          <w:sz w:val="28"/>
          <w:szCs w:val="28"/>
        </w:rPr>
      </w:pPr>
      <w:r w:rsidRPr="00A7612D">
        <w:rPr>
          <w:rStyle w:val="s0"/>
          <w:sz w:val="28"/>
          <w:szCs w:val="28"/>
        </w:rPr>
        <w:t xml:space="preserve">4. Источниками подтверждения официального дохода являются база данных вкладчиков (получателей) Государственной корпорации «Правительство для граждан» по обязательным пенсионным взносам, обязательным профессиональным пенсионным взносам и (или) база данных единого накопительного пенсионного фонда, и (или) база данных центральных исполнительных органов и принадлежащих либо подведомственных им юридических лиц, и (или) выписка по банковскому счету, на который поступает сумма заработной платы и иные доходы от работодателя, и (или) выписка с банковского счета, на который поступают пенсионные выплаты, и (или) страховые выплаты по договору пенсионного аннуитета, и (или) страховые выплаты по договору аннуитетного страхования, заключенного в соответствии с требованиями </w:t>
      </w:r>
      <w:r w:rsidRPr="00A7612D">
        <w:rPr>
          <w:sz w:val="28"/>
          <w:szCs w:val="28"/>
        </w:rPr>
        <w:t>Закона</w:t>
      </w:r>
      <w:r w:rsidRPr="00A7612D">
        <w:rPr>
          <w:rStyle w:val="s0"/>
          <w:sz w:val="28"/>
          <w:szCs w:val="28"/>
        </w:rPr>
        <w:t xml:space="preserve"> Республики Казахстан «Об обязательном страховании работника от несчастных случаев при исполнении им трудовых (служебных) обязанностей», и (или) доходы физического лица - индивидуального предпринимателя, рассчитанные на основе следующих налоговых отчислений:</w:t>
      </w:r>
    </w:p>
    <w:p w:rsidR="00E75099" w:rsidRPr="00A7612D" w:rsidRDefault="00E75099" w:rsidP="00E75099">
      <w:pPr>
        <w:pStyle w:val="pj"/>
        <w:ind w:firstLine="709"/>
        <w:rPr>
          <w:sz w:val="28"/>
          <w:szCs w:val="28"/>
        </w:rPr>
      </w:pPr>
      <w:r w:rsidRPr="00A7612D">
        <w:rPr>
          <w:rStyle w:val="s0"/>
          <w:sz w:val="28"/>
          <w:szCs w:val="28"/>
        </w:rPr>
        <w:t>1) 5 (пять) процентов от налогооблагаемого дохода при применении специального налогового режима на основе патента;</w:t>
      </w:r>
    </w:p>
    <w:p w:rsidR="00E75099" w:rsidRPr="00A7612D" w:rsidRDefault="00E75099" w:rsidP="00E75099">
      <w:pPr>
        <w:pStyle w:val="pj"/>
        <w:ind w:firstLine="709"/>
        <w:rPr>
          <w:sz w:val="28"/>
          <w:szCs w:val="28"/>
        </w:rPr>
      </w:pPr>
      <w:r w:rsidRPr="00A7612D">
        <w:rPr>
          <w:rStyle w:val="s0"/>
          <w:sz w:val="28"/>
          <w:szCs w:val="28"/>
        </w:rPr>
        <w:t>2) 15 (пятнадцать) процентов от налогооблагаемого дохода при применении специального налогового режима на основе упрощенной декларации;</w:t>
      </w:r>
    </w:p>
    <w:p w:rsidR="00E75099" w:rsidRPr="00A7612D" w:rsidRDefault="00E75099" w:rsidP="00E75099">
      <w:pPr>
        <w:pStyle w:val="pj"/>
        <w:ind w:firstLine="709"/>
        <w:rPr>
          <w:sz w:val="28"/>
          <w:szCs w:val="28"/>
        </w:rPr>
      </w:pPr>
      <w:r w:rsidRPr="00A7612D">
        <w:rPr>
          <w:rStyle w:val="s0"/>
          <w:sz w:val="28"/>
          <w:szCs w:val="28"/>
        </w:rPr>
        <w:t>3) 20 (двадцать) процентов от налогооблагаемого дохода специального налогового режима с использованием фиксированного вычета.</w:t>
      </w:r>
    </w:p>
    <w:p w:rsidR="00E75099" w:rsidRPr="00A7612D" w:rsidRDefault="00E75099" w:rsidP="00E75099">
      <w:pPr>
        <w:pStyle w:val="pj"/>
        <w:ind w:firstLine="709"/>
        <w:rPr>
          <w:sz w:val="28"/>
          <w:szCs w:val="28"/>
        </w:rPr>
      </w:pPr>
      <w:r w:rsidRPr="00A7612D">
        <w:rPr>
          <w:rStyle w:val="s0"/>
          <w:sz w:val="28"/>
          <w:szCs w:val="28"/>
        </w:rPr>
        <w:t>5. Для целей значений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 используется официально подтвержденный доход, указанный в пункте 4 Пояснений.</w:t>
      </w:r>
    </w:p>
    <w:p w:rsidR="00E75099" w:rsidRPr="00A7612D" w:rsidRDefault="00E75099" w:rsidP="00E75099">
      <w:pPr>
        <w:pStyle w:val="pj"/>
        <w:ind w:firstLine="709"/>
        <w:rPr>
          <w:sz w:val="28"/>
          <w:szCs w:val="28"/>
        </w:rPr>
      </w:pPr>
      <w:r w:rsidRPr="00A7612D">
        <w:rPr>
          <w:rStyle w:val="s0"/>
          <w:sz w:val="28"/>
          <w:szCs w:val="28"/>
        </w:rPr>
        <w:t>В иных случаях, используются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официального подтверждения.</w:t>
      </w:r>
    </w:p>
    <w:p w:rsidR="00E75099" w:rsidRPr="00A7612D" w:rsidRDefault="00E75099" w:rsidP="00E75099">
      <w:pPr>
        <w:pStyle w:val="pj"/>
        <w:ind w:firstLine="709"/>
        <w:rPr>
          <w:sz w:val="28"/>
          <w:szCs w:val="28"/>
        </w:rPr>
      </w:pPr>
      <w:r w:rsidRPr="00A7612D">
        <w:rPr>
          <w:rStyle w:val="s0"/>
          <w:sz w:val="28"/>
          <w:szCs w:val="28"/>
        </w:rPr>
        <w:t>6. Уровень переплаты рассчитывается в годовом выражении по следующей формуле:</w:t>
      </w:r>
    </w:p>
    <w:p w:rsidR="00E75099" w:rsidRPr="00A7612D" w:rsidRDefault="00E75099" w:rsidP="00E75099">
      <w:pPr>
        <w:pStyle w:val="pj"/>
        <w:ind w:firstLine="709"/>
        <w:rPr>
          <w:sz w:val="28"/>
          <w:szCs w:val="28"/>
        </w:rPr>
      </w:pPr>
      <w:r w:rsidRPr="00A7612D">
        <w:rPr>
          <w:rStyle w:val="s0"/>
          <w:sz w:val="28"/>
          <w:szCs w:val="28"/>
        </w:rPr>
        <w:t> </w:t>
      </w:r>
    </w:p>
    <w:p w:rsidR="00E75099" w:rsidRPr="00A7612D" w:rsidRDefault="00E75099" w:rsidP="00E75099">
      <w:pPr>
        <w:pStyle w:val="pc"/>
        <w:ind w:firstLine="709"/>
        <w:jc w:val="both"/>
        <w:rPr>
          <w:sz w:val="28"/>
          <w:szCs w:val="28"/>
        </w:rPr>
      </w:pPr>
      <w:r w:rsidRPr="00A7612D">
        <w:rPr>
          <w:noProof/>
          <w:sz w:val="28"/>
          <w:szCs w:val="28"/>
        </w:rPr>
        <w:drawing>
          <wp:inline distT="0" distB="0" distL="0" distR="0" wp14:anchorId="5BFD981E" wp14:editId="2AC19562">
            <wp:extent cx="3114675" cy="523875"/>
            <wp:effectExtent l="0" t="0" r="9525"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192.168.0.93/api/DocumentObject/GetImageAsync?ImageId=4301485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114675" cy="523875"/>
                    </a:xfrm>
                    <a:prstGeom prst="rect">
                      <a:avLst/>
                    </a:prstGeom>
                    <a:noFill/>
                    <a:ln>
                      <a:noFill/>
                    </a:ln>
                  </pic:spPr>
                </pic:pic>
              </a:graphicData>
            </a:graphic>
          </wp:inline>
        </w:drawing>
      </w:r>
    </w:p>
    <w:p w:rsidR="00E75099" w:rsidRPr="00A7612D" w:rsidRDefault="00E75099" w:rsidP="00E75099">
      <w:pPr>
        <w:pStyle w:val="pj"/>
        <w:ind w:firstLine="709"/>
        <w:rPr>
          <w:sz w:val="28"/>
          <w:szCs w:val="28"/>
        </w:rPr>
      </w:pPr>
      <w:r w:rsidRPr="00A7612D">
        <w:rPr>
          <w:rStyle w:val="s0"/>
          <w:sz w:val="28"/>
          <w:szCs w:val="28"/>
        </w:rPr>
        <w:t>где:</w:t>
      </w:r>
    </w:p>
    <w:p w:rsidR="00E75099" w:rsidRPr="00A7612D" w:rsidRDefault="00E75099" w:rsidP="00E75099">
      <w:pPr>
        <w:pStyle w:val="pj"/>
        <w:ind w:firstLine="709"/>
        <w:rPr>
          <w:sz w:val="28"/>
          <w:szCs w:val="28"/>
        </w:rPr>
      </w:pPr>
      <w:r w:rsidRPr="00A7612D">
        <w:rPr>
          <w:rStyle w:val="s0"/>
          <w:sz w:val="28"/>
          <w:szCs w:val="28"/>
        </w:rPr>
        <w:t>VTM - общая сумма к погашению по договору банковского займа, включающая все платежи заемщика по основному долгу и вознаграждению, а также комиссии и иные платежи за весь период действия договора банковского займа, прямо или косвенно связанные с предоставлением (обслуживанием) займа, в том числе платежи заемщика в пользу третьих лиц;</w:t>
      </w:r>
    </w:p>
    <w:p w:rsidR="00E75099" w:rsidRPr="00A7612D" w:rsidRDefault="00E75099" w:rsidP="00E75099">
      <w:pPr>
        <w:pStyle w:val="pj"/>
        <w:ind w:firstLine="709"/>
        <w:rPr>
          <w:sz w:val="28"/>
          <w:szCs w:val="28"/>
        </w:rPr>
      </w:pPr>
      <w:r w:rsidRPr="00A7612D">
        <w:rPr>
          <w:rStyle w:val="s0"/>
          <w:sz w:val="28"/>
          <w:szCs w:val="28"/>
        </w:rPr>
        <w:t>V - первоначальная сумма займа на дату заключения договора банковского займа;</w:t>
      </w:r>
    </w:p>
    <w:p w:rsidR="00E75099" w:rsidRPr="00A7612D" w:rsidRDefault="00E75099" w:rsidP="00E75099">
      <w:pPr>
        <w:pStyle w:val="pj"/>
        <w:ind w:firstLine="709"/>
        <w:rPr>
          <w:sz w:val="28"/>
          <w:szCs w:val="28"/>
        </w:rPr>
      </w:pPr>
      <w:r w:rsidRPr="00A7612D">
        <w:rPr>
          <w:rStyle w:val="s0"/>
          <w:sz w:val="28"/>
          <w:szCs w:val="28"/>
        </w:rPr>
        <w:t>t - срок займа (в днях).</w:t>
      </w:r>
    </w:p>
    <w:p w:rsidR="00E75099" w:rsidRPr="00A7612D" w:rsidRDefault="00E75099" w:rsidP="00E75099">
      <w:pPr>
        <w:pStyle w:val="pj"/>
        <w:ind w:firstLine="709"/>
        <w:rPr>
          <w:sz w:val="28"/>
          <w:szCs w:val="28"/>
        </w:rPr>
      </w:pPr>
      <w:r w:rsidRPr="00A7612D">
        <w:rPr>
          <w:rStyle w:val="s0"/>
          <w:sz w:val="28"/>
          <w:szCs w:val="28"/>
        </w:rPr>
        <w:t>7. В расчет годовой эффективной ставки вознаграждения (ГЭСВ) по договору займа для целей Нормативов включаются все платежи заемщика по основному долгу и вознаграждению, а также комиссии и иные платежи за весь период действия договора займа, прямо или косвенно связанные с предоставлением (обслуживанием) займа, в том числе платежи заемщика в пользу третьих лиц.</w:t>
      </w:r>
    </w:p>
    <w:p w:rsidR="00E75099" w:rsidRPr="00A7612D" w:rsidRDefault="00E75099" w:rsidP="00E75099">
      <w:pPr>
        <w:pStyle w:val="pj"/>
        <w:ind w:firstLine="709"/>
        <w:rPr>
          <w:sz w:val="28"/>
          <w:szCs w:val="28"/>
        </w:rPr>
      </w:pPr>
      <w:r w:rsidRPr="00A7612D">
        <w:rPr>
          <w:rStyle w:val="s0"/>
          <w:sz w:val="28"/>
          <w:szCs w:val="28"/>
        </w:rPr>
        <w:t>8. Уровень переплаты и ГЭСВ рассчитываются банком по выдаваемому беззалоговому потребительскому займу на момент принятия решения о его выдаче.</w:t>
      </w:r>
    </w:p>
    <w:p w:rsidR="00E75099" w:rsidRPr="00A7612D" w:rsidRDefault="00E75099" w:rsidP="00E75099">
      <w:pPr>
        <w:pStyle w:val="pj"/>
        <w:ind w:firstLine="709"/>
        <w:rPr>
          <w:sz w:val="28"/>
          <w:szCs w:val="28"/>
        </w:rPr>
      </w:pPr>
      <w:r w:rsidRPr="00A7612D">
        <w:rPr>
          <w:rStyle w:val="s0"/>
          <w:sz w:val="28"/>
          <w:szCs w:val="28"/>
        </w:rPr>
        <w:t>9. В зависимости от категории по сумме задолженности и уровня переплаты банк применяет соответствующую степень риска в процентах.</w:t>
      </w:r>
    </w:p>
    <w:p w:rsidR="00E75099" w:rsidRPr="00A7612D" w:rsidRDefault="00E75099" w:rsidP="00E75099">
      <w:pPr>
        <w:pStyle w:val="pj"/>
        <w:rPr>
          <w:sz w:val="28"/>
          <w:szCs w:val="28"/>
        </w:rPr>
      </w:pPr>
      <w:r w:rsidRPr="00A7612D">
        <w:rPr>
          <w:sz w:val="28"/>
          <w:szCs w:val="28"/>
        </w:rPr>
        <w:t> </w:t>
      </w:r>
    </w:p>
    <w:p w:rsidR="00E75099" w:rsidRPr="00A7612D" w:rsidRDefault="00E75099" w:rsidP="00E75099">
      <w:pPr>
        <w:pStyle w:val="a4"/>
        <w:rPr>
          <w:sz w:val="28"/>
          <w:szCs w:val="28"/>
        </w:rPr>
      </w:pPr>
      <w:bookmarkStart w:id="87" w:name="SUB6"/>
      <w:bookmarkEnd w:id="87"/>
      <w:r w:rsidRPr="00A7612D">
        <w:rPr>
          <w:sz w:val="28"/>
          <w:szCs w:val="28"/>
        </w:rPr>
        <w:t> </w:t>
      </w:r>
    </w:p>
    <w:p w:rsidR="00E75099" w:rsidRPr="00A7612D" w:rsidRDefault="00E75099" w:rsidP="00E75099">
      <w:pPr>
        <w:rPr>
          <w:color w:val="000000"/>
          <w:szCs w:val="28"/>
        </w:rPr>
      </w:pPr>
      <w:r w:rsidRPr="00A7612D">
        <w:rPr>
          <w:szCs w:val="28"/>
        </w:rPr>
        <w:br w:type="page"/>
      </w:r>
    </w:p>
    <w:p w:rsidR="00E75099" w:rsidRPr="00A7612D" w:rsidRDefault="00E75099" w:rsidP="00E75099">
      <w:pPr>
        <w:pStyle w:val="pr"/>
        <w:rPr>
          <w:sz w:val="28"/>
          <w:szCs w:val="28"/>
        </w:rPr>
      </w:pPr>
      <w:r w:rsidRPr="00A7612D">
        <w:rPr>
          <w:sz w:val="28"/>
          <w:szCs w:val="28"/>
        </w:rPr>
        <w:t>Приложение 6</w:t>
      </w:r>
    </w:p>
    <w:p w:rsidR="00E75099" w:rsidRPr="00A7612D" w:rsidRDefault="00E75099" w:rsidP="00E75099">
      <w:pPr>
        <w:pStyle w:val="pr"/>
        <w:ind w:left="4111" w:hanging="425"/>
        <w:rPr>
          <w:sz w:val="28"/>
          <w:szCs w:val="28"/>
        </w:rPr>
      </w:pPr>
      <w:r w:rsidRPr="00A7612D">
        <w:rPr>
          <w:rStyle w:val="s0"/>
          <w:sz w:val="28"/>
          <w:szCs w:val="28"/>
        </w:rPr>
        <w:t>к Пруденциальным нормативам для банка с универсальной банковской лицензией, банка с базовой банковской лицензией, их предельные значения и методики расчетов</w:t>
      </w:r>
    </w:p>
    <w:p w:rsidR="00E75099" w:rsidRPr="00A7612D" w:rsidRDefault="00E75099" w:rsidP="00E75099">
      <w:pPr>
        <w:pStyle w:val="pr"/>
        <w:rPr>
          <w:sz w:val="28"/>
          <w:szCs w:val="28"/>
        </w:rPr>
      </w:pPr>
    </w:p>
    <w:p w:rsidR="00E75099" w:rsidRPr="00A7612D" w:rsidRDefault="00E75099" w:rsidP="00E75099">
      <w:pPr>
        <w:pStyle w:val="pj"/>
        <w:rPr>
          <w:sz w:val="28"/>
          <w:szCs w:val="28"/>
        </w:rPr>
      </w:pPr>
      <w:r w:rsidRPr="00A7612D">
        <w:rPr>
          <w:sz w:val="28"/>
          <w:szCs w:val="28"/>
        </w:rPr>
        <w:t> </w:t>
      </w:r>
    </w:p>
    <w:p w:rsidR="00E75099" w:rsidRPr="00A7612D" w:rsidRDefault="00E75099" w:rsidP="00E75099">
      <w:pPr>
        <w:pStyle w:val="pj"/>
        <w:rPr>
          <w:sz w:val="28"/>
          <w:szCs w:val="28"/>
        </w:rPr>
      </w:pPr>
      <w:r w:rsidRPr="00A7612D">
        <w:rPr>
          <w:sz w:val="28"/>
          <w:szCs w:val="28"/>
        </w:rPr>
        <w:t> </w:t>
      </w:r>
    </w:p>
    <w:p w:rsidR="00E75099" w:rsidRPr="00A7612D" w:rsidRDefault="00E75099" w:rsidP="00E75099">
      <w:pPr>
        <w:pStyle w:val="pc"/>
        <w:rPr>
          <w:sz w:val="28"/>
          <w:szCs w:val="28"/>
        </w:rPr>
      </w:pPr>
      <w:r w:rsidRPr="00A7612D">
        <w:rPr>
          <w:rStyle w:val="s1"/>
          <w:sz w:val="28"/>
          <w:szCs w:val="28"/>
        </w:rPr>
        <w:t>Таблица условных и возможных обязательств банка, взвешенных по степени кредитного риска</w:t>
      </w:r>
    </w:p>
    <w:p w:rsidR="00E75099" w:rsidRPr="00A7612D" w:rsidRDefault="00E75099" w:rsidP="00E75099">
      <w:pPr>
        <w:pStyle w:val="pj"/>
        <w:rPr>
          <w:sz w:val="28"/>
          <w:szCs w:val="28"/>
        </w:rPr>
      </w:pPr>
      <w:r w:rsidRPr="00A7612D">
        <w:rPr>
          <w:sz w:val="28"/>
          <w:szCs w:val="28"/>
        </w:rPr>
        <w:t> </w:t>
      </w:r>
    </w:p>
    <w:tbl>
      <w:tblPr>
        <w:tblW w:w="5000" w:type="pct"/>
        <w:jc w:val="center"/>
        <w:tblCellMar>
          <w:left w:w="0" w:type="dxa"/>
          <w:right w:w="0" w:type="dxa"/>
        </w:tblCellMar>
        <w:tblLook w:val="04A0" w:firstRow="1" w:lastRow="0" w:firstColumn="1" w:lastColumn="0" w:noHBand="0" w:noVBand="1"/>
      </w:tblPr>
      <w:tblGrid>
        <w:gridCol w:w="583"/>
        <w:gridCol w:w="6951"/>
        <w:gridCol w:w="2083"/>
      </w:tblGrid>
      <w:tr w:rsidR="00E75099" w:rsidRPr="00A7612D" w:rsidTr="00EA0740">
        <w:trPr>
          <w:jc w:val="center"/>
        </w:trPr>
        <w:tc>
          <w:tcPr>
            <w:tcW w:w="3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rPr>
                <w:sz w:val="28"/>
                <w:szCs w:val="28"/>
              </w:rPr>
            </w:pPr>
            <w:r w:rsidRPr="00A7612D">
              <w:rPr>
                <w:sz w:val="28"/>
                <w:szCs w:val="28"/>
              </w:rPr>
              <w:t>№</w:t>
            </w:r>
          </w:p>
        </w:tc>
        <w:tc>
          <w:tcPr>
            <w:tcW w:w="36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rPr>
                <w:sz w:val="28"/>
                <w:szCs w:val="28"/>
              </w:rPr>
            </w:pPr>
            <w:r w:rsidRPr="00A7612D">
              <w:rPr>
                <w:sz w:val="28"/>
                <w:szCs w:val="28"/>
              </w:rPr>
              <w:t>Наименование статей</w:t>
            </w:r>
          </w:p>
        </w:tc>
        <w:tc>
          <w:tcPr>
            <w:tcW w:w="108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rPr>
                <w:sz w:val="28"/>
                <w:szCs w:val="28"/>
              </w:rPr>
            </w:pPr>
            <w:r w:rsidRPr="00A7612D">
              <w:rPr>
                <w:sz w:val="28"/>
                <w:szCs w:val="28"/>
              </w:rPr>
              <w:t>Коэффициент конверсии в процентах</w:t>
            </w:r>
          </w:p>
        </w:tc>
      </w:tr>
      <w:tr w:rsidR="00E75099" w:rsidRPr="00A7612D" w:rsidTr="00EA0740">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rPr>
                <w:sz w:val="28"/>
                <w:szCs w:val="28"/>
              </w:rPr>
            </w:pPr>
            <w:r w:rsidRPr="00A7612D">
              <w:rPr>
                <w:sz w:val="28"/>
                <w:szCs w:val="28"/>
              </w:rPr>
              <w:t>I группа</w:t>
            </w:r>
          </w:p>
        </w:tc>
      </w:tr>
      <w:tr w:rsidR="00E75099" w:rsidRPr="00A7612D" w:rsidTr="00EA0740">
        <w:trPr>
          <w:jc w:val="center"/>
        </w:trPr>
        <w:tc>
          <w:tcPr>
            <w:tcW w:w="3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rPr>
                <w:sz w:val="28"/>
                <w:szCs w:val="28"/>
              </w:rPr>
            </w:pPr>
            <w:r w:rsidRPr="00A7612D">
              <w:rPr>
                <w:sz w:val="28"/>
                <w:szCs w:val="28"/>
              </w:rPr>
              <w:t>1.</w:t>
            </w:r>
          </w:p>
        </w:tc>
        <w:tc>
          <w:tcPr>
            <w:tcW w:w="3614"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rPr>
                <w:sz w:val="28"/>
                <w:szCs w:val="28"/>
              </w:rPr>
            </w:pPr>
            <w:r w:rsidRPr="00A7612D">
              <w:rPr>
                <w:sz w:val="28"/>
                <w:szCs w:val="28"/>
              </w:rPr>
              <w:t xml:space="preserve">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Национального Банка, акционерного общества «Фонд национального благосостояния «Самрук-Қазына», акционерного общества «Национальный </w:t>
            </w:r>
            <w:r w:rsidRPr="00A7612D">
              <w:rPr>
                <w:rStyle w:val="s0"/>
                <w:sz w:val="28"/>
                <w:szCs w:val="28"/>
              </w:rPr>
              <w:t>инвестиционный</w:t>
            </w:r>
            <w:r w:rsidRPr="00A7612D" w:rsidDel="00466AED">
              <w:rPr>
                <w:sz w:val="28"/>
                <w:szCs w:val="28"/>
              </w:rPr>
              <w:t xml:space="preserve"> </w:t>
            </w:r>
            <w:r w:rsidRPr="00A7612D">
              <w:rPr>
                <w:sz w:val="28"/>
                <w:szCs w:val="28"/>
              </w:rPr>
              <w:t xml:space="preserve"> холдинг «Байтерек», центральных правительств и центральных банков иностранных государств, имеющих суверенный рейтинг на уровне «AA-» и выше агентства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акционерного общества «Фонд национального благосостояния «Самрук-Қазына», акционерного общества «Национальный </w:t>
            </w:r>
            <w:r w:rsidRPr="00A7612D">
              <w:rPr>
                <w:rStyle w:val="s0"/>
                <w:sz w:val="28"/>
                <w:szCs w:val="28"/>
              </w:rPr>
              <w:t>инвестиционный</w:t>
            </w:r>
            <w:r w:rsidRPr="00A7612D">
              <w:rPr>
                <w:sz w:val="28"/>
                <w:szCs w:val="28"/>
              </w:rPr>
              <w:t xml:space="preserve"> холдинг «Байтерек» центральных правительств и центральных банков иностранных государств, имеющих суверенный рейтинг не ниже «AA-» агентства Standard &amp; Poor's или рейтинг аналогичного уровня одного из других рейтинговых агентств.</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rPr>
                <w:sz w:val="28"/>
                <w:szCs w:val="28"/>
              </w:rPr>
            </w:pPr>
            <w:r w:rsidRPr="00A7612D">
              <w:rPr>
                <w:sz w:val="28"/>
                <w:szCs w:val="28"/>
              </w:rPr>
              <w:t>0</w:t>
            </w:r>
          </w:p>
        </w:tc>
      </w:tr>
      <w:tr w:rsidR="00E75099" w:rsidRPr="00A7612D" w:rsidTr="00EA0740">
        <w:trPr>
          <w:jc w:val="center"/>
        </w:trPr>
        <w:tc>
          <w:tcPr>
            <w:tcW w:w="30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75099" w:rsidRPr="00A7612D" w:rsidRDefault="00E75099" w:rsidP="00EA0740">
            <w:pPr>
              <w:pStyle w:val="pji"/>
              <w:rPr>
                <w:sz w:val="28"/>
                <w:szCs w:val="28"/>
              </w:rPr>
            </w:pPr>
          </w:p>
        </w:tc>
        <w:tc>
          <w:tcPr>
            <w:tcW w:w="3614" w:type="pct"/>
            <w:tcBorders>
              <w:top w:val="nil"/>
              <w:left w:val="nil"/>
              <w:bottom w:val="single" w:sz="8" w:space="0" w:color="auto"/>
              <w:right w:val="single" w:sz="8" w:space="0" w:color="auto"/>
            </w:tcBorders>
            <w:tcMar>
              <w:top w:w="0" w:type="dxa"/>
              <w:left w:w="108" w:type="dxa"/>
              <w:bottom w:w="0" w:type="dxa"/>
              <w:right w:w="108" w:type="dxa"/>
            </w:tcMar>
          </w:tcPr>
          <w:p w:rsidR="00E75099" w:rsidRPr="00A7612D" w:rsidRDefault="00E75099" w:rsidP="00EA0740">
            <w:pPr>
              <w:pStyle w:val="pji"/>
              <w:rPr>
                <w:sz w:val="28"/>
                <w:szCs w:val="28"/>
              </w:rPr>
            </w:pPr>
            <w:r w:rsidRPr="00A7612D">
              <w:rPr>
                <w:sz w:val="28"/>
                <w:szCs w:val="28"/>
              </w:rPr>
              <w:t>Гарантии, по которым у банка имеется обеспечение в виде безотзывной и безусловной гарантии банков-нерезидентов Республики Казахстан, имеющих долгосрочный долговой рейтинг не ниже «А-» агентства Standard &amp;Poor’s (Стандард энд Пурс), сумма которой покрывает не менее 50 (пятидесяти) процентов объема указанных гарантий, включаются в расчет активов, условных и возможных обязательств, взвешиваемых по степени кредитного риска с учетом коэффициента конверсии 100 (сто) процентов за минусом скорректированной стоимости обеспечения.</w:t>
            </w:r>
          </w:p>
          <w:p w:rsidR="00E75099" w:rsidRPr="00A7612D" w:rsidRDefault="00E75099" w:rsidP="00EA0740">
            <w:pPr>
              <w:pStyle w:val="pji"/>
              <w:rPr>
                <w:sz w:val="28"/>
                <w:szCs w:val="28"/>
              </w:rPr>
            </w:pPr>
            <w:r w:rsidRPr="00A7612D">
              <w:rPr>
                <w:sz w:val="28"/>
                <w:szCs w:val="28"/>
              </w:rPr>
              <w:t>Скорректированная стоимость обеспечения в виде гарантии банков-нерезидентов Республики Казахстан, имеющих долгосрочный долговой рейтинг не ниже «А-» агентства Standard &amp; Poor's (Стандард энд Пурс) или рейтинг аналогичного уровня одного из других рейтинговых агентств равняется 95 (девяноста пяти) процентам суммы гарантии.</w:t>
            </w:r>
          </w:p>
        </w:tc>
        <w:tc>
          <w:tcPr>
            <w:tcW w:w="1082" w:type="pct"/>
            <w:tcBorders>
              <w:top w:val="nil"/>
              <w:left w:val="nil"/>
              <w:bottom w:val="single" w:sz="8" w:space="0" w:color="auto"/>
              <w:right w:val="single" w:sz="8" w:space="0" w:color="auto"/>
            </w:tcBorders>
            <w:tcMar>
              <w:top w:w="0" w:type="dxa"/>
              <w:left w:w="108" w:type="dxa"/>
              <w:bottom w:w="0" w:type="dxa"/>
              <w:right w:w="108" w:type="dxa"/>
            </w:tcMar>
          </w:tcPr>
          <w:p w:rsidR="00E75099" w:rsidRPr="00A7612D" w:rsidRDefault="00E75099" w:rsidP="00EA0740">
            <w:pPr>
              <w:pStyle w:val="pji"/>
              <w:rPr>
                <w:sz w:val="28"/>
                <w:szCs w:val="28"/>
              </w:rPr>
            </w:pPr>
            <w:r w:rsidRPr="00A7612D">
              <w:rPr>
                <w:sz w:val="28"/>
                <w:szCs w:val="28"/>
              </w:rPr>
              <w:t>100</w:t>
            </w:r>
          </w:p>
        </w:tc>
      </w:tr>
      <w:tr w:rsidR="00E75099" w:rsidRPr="00A7612D" w:rsidTr="00EA0740">
        <w:trPr>
          <w:jc w:val="center"/>
        </w:trPr>
        <w:tc>
          <w:tcPr>
            <w:tcW w:w="3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rPr>
                <w:sz w:val="28"/>
                <w:szCs w:val="28"/>
              </w:rPr>
            </w:pPr>
            <w:r w:rsidRPr="00A7612D">
              <w:rPr>
                <w:sz w:val="28"/>
                <w:szCs w:val="28"/>
              </w:rPr>
              <w:t>2.</w:t>
            </w:r>
          </w:p>
        </w:tc>
        <w:tc>
          <w:tcPr>
            <w:tcW w:w="3614"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rPr>
                <w:sz w:val="28"/>
                <w:szCs w:val="28"/>
              </w:rPr>
            </w:pPr>
            <w:r w:rsidRPr="00A7612D">
              <w:rPr>
                <w:sz w:val="28"/>
                <w:szCs w:val="28"/>
              </w:rPr>
              <w:t xml:space="preserve">Условные (возможные) обязательства по приобретению либо продаже ценных бумаг, выпущенных Правительством Республики Казахстан, Национальным Банком, акционерным обществом «Фонд национального благосостояния «Самрук-Қазына», акционерным обществом «Национальный </w:t>
            </w:r>
            <w:r w:rsidRPr="00A7612D">
              <w:rPr>
                <w:rStyle w:val="s0"/>
                <w:sz w:val="28"/>
                <w:szCs w:val="28"/>
              </w:rPr>
              <w:t>инвестиционный</w:t>
            </w:r>
            <w:r w:rsidRPr="00A7612D">
              <w:rPr>
                <w:sz w:val="28"/>
                <w:szCs w:val="28"/>
              </w:rPr>
              <w:t xml:space="preserve"> холдинг «Байтерек» или ценных бумаг, выпущенных центральными правительствами и центральными банками иностранных государств, имеющих суверенный рейтинг на уровне «AA-» и выше агентства Standard &amp; Poor's или рейтинг аналогичного уровня одного из других рейтинговых агентств, прочих высоколиквидных ценных бумаг, предусмотренных пунктом 26 Нормативов</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rPr>
                <w:sz w:val="28"/>
                <w:szCs w:val="28"/>
              </w:rPr>
            </w:pPr>
            <w:r w:rsidRPr="00A7612D">
              <w:rPr>
                <w:sz w:val="28"/>
                <w:szCs w:val="28"/>
              </w:rPr>
              <w:t>0</w:t>
            </w:r>
          </w:p>
        </w:tc>
      </w:tr>
      <w:tr w:rsidR="00E75099" w:rsidRPr="00A7612D" w:rsidTr="00EA0740">
        <w:trPr>
          <w:jc w:val="center"/>
        </w:trPr>
        <w:tc>
          <w:tcPr>
            <w:tcW w:w="3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rPr>
                <w:sz w:val="28"/>
                <w:szCs w:val="28"/>
              </w:rPr>
            </w:pPr>
            <w:r w:rsidRPr="00A7612D">
              <w:rPr>
                <w:sz w:val="28"/>
                <w:szCs w:val="28"/>
              </w:rPr>
              <w:t>3.</w:t>
            </w:r>
          </w:p>
        </w:tc>
        <w:tc>
          <w:tcPr>
            <w:tcW w:w="3614"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rPr>
                <w:sz w:val="28"/>
                <w:szCs w:val="28"/>
              </w:rPr>
            </w:pPr>
            <w:r w:rsidRPr="00A7612D">
              <w:rPr>
                <w:sz w:val="28"/>
                <w:szCs w:val="28"/>
              </w:rPr>
              <w:t xml:space="preserve">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Национального Банка, акционерного общества «Фонд национального благосостояния «Самрук-Қазына», акционерного общества «Национальный </w:t>
            </w:r>
            <w:r w:rsidRPr="00A7612D">
              <w:rPr>
                <w:rStyle w:val="s0"/>
                <w:sz w:val="28"/>
                <w:szCs w:val="28"/>
              </w:rPr>
              <w:t>инвестиционный</w:t>
            </w:r>
            <w:r w:rsidRPr="00A7612D">
              <w:rPr>
                <w:sz w:val="28"/>
                <w:szCs w:val="28"/>
              </w:rPr>
              <w:t xml:space="preserve"> холдинг «Байтерек», центральных правительств и центральных банков иностранных государств, имеющих суверенный рейтинг на уровне «AA-» и выше агентства Standard &amp; Poor's или рейтинг аналогичного уровня одного из других рейтинговых агентств; ценными бумагами Правительства Республики Казахстан, Национального Банка, акционерного общества «Фонд национального благосостояния «Самрук-Қазына», акционерного общества «Национальный </w:t>
            </w:r>
            <w:r w:rsidRPr="00A7612D">
              <w:rPr>
                <w:rStyle w:val="s0"/>
                <w:sz w:val="28"/>
                <w:szCs w:val="28"/>
              </w:rPr>
              <w:t>инвестиционный</w:t>
            </w:r>
            <w:r w:rsidRPr="00A7612D">
              <w:rPr>
                <w:sz w:val="28"/>
                <w:szCs w:val="28"/>
              </w:rPr>
              <w:t xml:space="preserve"> холдинг «Байтерек», центральных правительств и центральных банков иностранных государств, имеющих суверенный рейтинг на уровне «AA-» и выше агентства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rPr>
                <w:sz w:val="28"/>
                <w:szCs w:val="28"/>
              </w:rPr>
            </w:pPr>
            <w:r w:rsidRPr="00A7612D">
              <w:rPr>
                <w:sz w:val="28"/>
                <w:szCs w:val="28"/>
              </w:rPr>
              <w:t>0</w:t>
            </w:r>
          </w:p>
        </w:tc>
      </w:tr>
      <w:tr w:rsidR="00E75099" w:rsidRPr="00A7612D" w:rsidTr="00EA0740">
        <w:trPr>
          <w:jc w:val="center"/>
        </w:trPr>
        <w:tc>
          <w:tcPr>
            <w:tcW w:w="3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rPr>
                <w:sz w:val="28"/>
                <w:szCs w:val="28"/>
              </w:rPr>
            </w:pPr>
            <w:r w:rsidRPr="00A7612D">
              <w:rPr>
                <w:sz w:val="28"/>
                <w:szCs w:val="28"/>
              </w:rPr>
              <w:t>4.</w:t>
            </w:r>
          </w:p>
        </w:tc>
        <w:tc>
          <w:tcPr>
            <w:tcW w:w="3614"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rPr>
                <w:sz w:val="28"/>
                <w:szCs w:val="28"/>
              </w:rPr>
            </w:pPr>
            <w:r w:rsidRPr="00A7612D">
              <w:rPr>
                <w:sz w:val="28"/>
                <w:szCs w:val="28"/>
              </w:rPr>
              <w:t>Возможные (условные) обязательства по размещению банком в будущем займов и вкладов, подлежащие отмене в любой момент по требованию банка</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rPr>
                <w:sz w:val="28"/>
                <w:szCs w:val="28"/>
              </w:rPr>
            </w:pPr>
            <w:r w:rsidRPr="00A7612D">
              <w:rPr>
                <w:sz w:val="28"/>
                <w:szCs w:val="28"/>
              </w:rPr>
              <w:t>0</w:t>
            </w:r>
          </w:p>
        </w:tc>
      </w:tr>
      <w:tr w:rsidR="00E75099" w:rsidRPr="00A7612D" w:rsidTr="00EA0740">
        <w:trPr>
          <w:jc w:val="center"/>
        </w:trPr>
        <w:tc>
          <w:tcPr>
            <w:tcW w:w="3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rPr>
                <w:sz w:val="28"/>
                <w:szCs w:val="28"/>
              </w:rPr>
            </w:pPr>
            <w:r w:rsidRPr="00A7612D">
              <w:rPr>
                <w:sz w:val="28"/>
                <w:szCs w:val="28"/>
              </w:rPr>
              <w:t>5.</w:t>
            </w:r>
          </w:p>
        </w:tc>
        <w:tc>
          <w:tcPr>
            <w:tcW w:w="3614"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rPr>
                <w:sz w:val="28"/>
                <w:szCs w:val="28"/>
              </w:rPr>
            </w:pPr>
            <w:r w:rsidRPr="00A7612D">
              <w:rPr>
                <w:sz w:val="28"/>
                <w:szCs w:val="28"/>
              </w:rPr>
              <w:t>Гарантии и поручительства банка, выданные в пользу дочерних компаний банка при привлечении через них внешних займов и размещении долговых обязательств банка</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rPr>
                <w:sz w:val="28"/>
                <w:szCs w:val="28"/>
              </w:rPr>
            </w:pPr>
            <w:r w:rsidRPr="00A7612D">
              <w:rPr>
                <w:sz w:val="28"/>
                <w:szCs w:val="28"/>
              </w:rPr>
              <w:t>0</w:t>
            </w:r>
          </w:p>
        </w:tc>
      </w:tr>
      <w:tr w:rsidR="00E75099" w:rsidRPr="00A7612D" w:rsidTr="00EA0740">
        <w:trPr>
          <w:jc w:val="center"/>
        </w:trPr>
        <w:tc>
          <w:tcPr>
            <w:tcW w:w="3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rPr>
                <w:sz w:val="28"/>
                <w:szCs w:val="28"/>
              </w:rPr>
            </w:pPr>
            <w:r w:rsidRPr="00A7612D">
              <w:rPr>
                <w:sz w:val="28"/>
                <w:szCs w:val="28"/>
              </w:rPr>
              <w:t>6.</w:t>
            </w:r>
          </w:p>
        </w:tc>
        <w:tc>
          <w:tcPr>
            <w:tcW w:w="3614"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rPr>
                <w:sz w:val="28"/>
                <w:szCs w:val="28"/>
              </w:rPr>
            </w:pPr>
            <w:r w:rsidRPr="00A7612D">
              <w:rPr>
                <w:sz w:val="28"/>
                <w:szCs w:val="28"/>
              </w:rPr>
              <w:t>Гарантии, принятые банком в обеспечение выданного займа</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rPr>
                <w:sz w:val="28"/>
                <w:szCs w:val="28"/>
              </w:rPr>
            </w:pPr>
            <w:r w:rsidRPr="00A7612D">
              <w:rPr>
                <w:sz w:val="28"/>
                <w:szCs w:val="28"/>
              </w:rPr>
              <w:t>0</w:t>
            </w:r>
          </w:p>
        </w:tc>
      </w:tr>
      <w:tr w:rsidR="00E75099" w:rsidRPr="00A7612D" w:rsidTr="00EA0740">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rPr>
                <w:sz w:val="28"/>
                <w:szCs w:val="28"/>
              </w:rPr>
            </w:pPr>
            <w:r w:rsidRPr="00A7612D">
              <w:rPr>
                <w:sz w:val="28"/>
                <w:szCs w:val="28"/>
              </w:rPr>
              <w:t>II группа</w:t>
            </w:r>
          </w:p>
        </w:tc>
      </w:tr>
      <w:tr w:rsidR="00E75099" w:rsidRPr="00A7612D" w:rsidTr="00EA0740">
        <w:trPr>
          <w:jc w:val="center"/>
        </w:trPr>
        <w:tc>
          <w:tcPr>
            <w:tcW w:w="3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rPr>
                <w:sz w:val="28"/>
                <w:szCs w:val="28"/>
              </w:rPr>
            </w:pPr>
            <w:r w:rsidRPr="00A7612D">
              <w:rPr>
                <w:sz w:val="28"/>
                <w:szCs w:val="28"/>
              </w:rPr>
              <w:t>7.</w:t>
            </w:r>
          </w:p>
        </w:tc>
        <w:tc>
          <w:tcPr>
            <w:tcW w:w="3614"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rPr>
                <w:sz w:val="28"/>
                <w:szCs w:val="28"/>
              </w:rPr>
            </w:pPr>
            <w:r w:rsidRPr="00A7612D">
              <w:rPr>
                <w:sz w:val="28"/>
                <w:szCs w:val="28"/>
              </w:rPr>
              <w:t>Возможные (условные) обязательства по размещению банком в будущем займов и вкладов со сроком погашения менее 1 (одного) года</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rPr>
                <w:sz w:val="28"/>
                <w:szCs w:val="28"/>
              </w:rPr>
            </w:pPr>
            <w:r w:rsidRPr="00A7612D">
              <w:rPr>
                <w:sz w:val="28"/>
                <w:szCs w:val="28"/>
              </w:rPr>
              <w:t>20</w:t>
            </w:r>
          </w:p>
        </w:tc>
      </w:tr>
      <w:tr w:rsidR="00E75099" w:rsidRPr="00A7612D" w:rsidTr="00EA0740">
        <w:trPr>
          <w:jc w:val="center"/>
        </w:trPr>
        <w:tc>
          <w:tcPr>
            <w:tcW w:w="3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rPr>
                <w:sz w:val="28"/>
                <w:szCs w:val="28"/>
              </w:rPr>
            </w:pPr>
            <w:r w:rsidRPr="00A7612D">
              <w:rPr>
                <w:sz w:val="28"/>
                <w:szCs w:val="28"/>
              </w:rPr>
              <w:t>8.</w:t>
            </w:r>
          </w:p>
        </w:tc>
        <w:tc>
          <w:tcPr>
            <w:tcW w:w="3614"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rPr>
                <w:sz w:val="28"/>
                <w:szCs w:val="28"/>
              </w:rPr>
            </w:pPr>
            <w:r w:rsidRPr="00A7612D">
              <w:rPr>
                <w:sz w:val="28"/>
                <w:szCs w:val="28"/>
              </w:rPr>
              <w:t>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«A-» до «AA-»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«A-» до «AA-» агентства Standard &amp; Poor's или рейтинг аналогичного уровня одного из других рейтинговых агентств</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rPr>
                <w:sz w:val="28"/>
                <w:szCs w:val="28"/>
              </w:rPr>
            </w:pPr>
            <w:r w:rsidRPr="00A7612D">
              <w:rPr>
                <w:sz w:val="28"/>
                <w:szCs w:val="28"/>
              </w:rPr>
              <w:t>20</w:t>
            </w:r>
          </w:p>
        </w:tc>
      </w:tr>
      <w:tr w:rsidR="00E75099" w:rsidRPr="00A7612D" w:rsidTr="00EA0740">
        <w:trPr>
          <w:jc w:val="center"/>
        </w:trPr>
        <w:tc>
          <w:tcPr>
            <w:tcW w:w="3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rPr>
                <w:sz w:val="28"/>
                <w:szCs w:val="28"/>
              </w:rPr>
            </w:pPr>
            <w:r w:rsidRPr="00A7612D">
              <w:rPr>
                <w:sz w:val="28"/>
                <w:szCs w:val="28"/>
              </w:rPr>
              <w:t>9.</w:t>
            </w:r>
          </w:p>
        </w:tc>
        <w:tc>
          <w:tcPr>
            <w:tcW w:w="3614"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rPr>
                <w:sz w:val="28"/>
                <w:szCs w:val="28"/>
              </w:rPr>
            </w:pPr>
            <w:r w:rsidRPr="00A7612D">
              <w:rPr>
                <w:sz w:val="28"/>
                <w:szCs w:val="28"/>
              </w:rPr>
              <w:t>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«A-» до «AA-» агентства Standard &amp; Poor's или рейтинг аналогичного уровня одного из других рейтинговых агентств; гарантиями (поручительствами) банков, имеющих долговой рейтинг на уровне «AA-»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«A-» до «AA-» агентства Standard &amp; Poor's или рейтинг аналогичного уровня одного из других рейтинговых агентств; ценными бумагами банков, имеющих долговой рейтинг на уровне «AA-» и выше агентства Standard &amp; Poor's или рейтинг аналогичного уровня одного из других рейтинговых агентств</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rPr>
                <w:sz w:val="28"/>
                <w:szCs w:val="28"/>
              </w:rPr>
            </w:pPr>
            <w:r w:rsidRPr="00A7612D">
              <w:rPr>
                <w:sz w:val="28"/>
                <w:szCs w:val="28"/>
              </w:rPr>
              <w:t>20</w:t>
            </w:r>
          </w:p>
        </w:tc>
      </w:tr>
      <w:tr w:rsidR="00E75099" w:rsidRPr="00A7612D" w:rsidTr="00EA0740">
        <w:trPr>
          <w:jc w:val="center"/>
        </w:trPr>
        <w:tc>
          <w:tcPr>
            <w:tcW w:w="3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rPr>
                <w:sz w:val="28"/>
                <w:szCs w:val="28"/>
              </w:rPr>
            </w:pPr>
            <w:r w:rsidRPr="00A7612D">
              <w:rPr>
                <w:sz w:val="28"/>
                <w:szCs w:val="28"/>
              </w:rPr>
              <w:t>10.</w:t>
            </w:r>
          </w:p>
        </w:tc>
        <w:tc>
          <w:tcPr>
            <w:tcW w:w="3614"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rPr>
                <w:sz w:val="28"/>
                <w:szCs w:val="28"/>
              </w:rPr>
            </w:pPr>
            <w:r w:rsidRPr="00A7612D">
              <w:rPr>
                <w:sz w:val="28"/>
                <w:szCs w:val="28"/>
              </w:rPr>
              <w:t>Позиции секьюритизации, удерживаемые банком на счетах условных обязательств и имеющие кредитный рейтинг от «AAA» до «AA-» агентства Standard &amp; Poor's или рейтинг аналогичного уровня одного из других рейтинговых агентств или рейтинговую оценку от «kzAAA» до «kzAA-»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rPr>
                <w:sz w:val="28"/>
                <w:szCs w:val="28"/>
              </w:rPr>
            </w:pPr>
            <w:r w:rsidRPr="00A7612D">
              <w:rPr>
                <w:sz w:val="28"/>
                <w:szCs w:val="28"/>
              </w:rPr>
              <w:t>20</w:t>
            </w:r>
          </w:p>
        </w:tc>
      </w:tr>
      <w:tr w:rsidR="00E75099" w:rsidRPr="00A7612D" w:rsidTr="00EA0740">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rPr>
                <w:sz w:val="28"/>
                <w:szCs w:val="28"/>
              </w:rPr>
            </w:pPr>
            <w:r w:rsidRPr="00A7612D">
              <w:rPr>
                <w:sz w:val="28"/>
                <w:szCs w:val="28"/>
              </w:rPr>
              <w:t>III группа</w:t>
            </w:r>
          </w:p>
        </w:tc>
      </w:tr>
      <w:tr w:rsidR="00E75099" w:rsidRPr="00A7612D" w:rsidTr="00EA0740">
        <w:trPr>
          <w:jc w:val="center"/>
        </w:trPr>
        <w:tc>
          <w:tcPr>
            <w:tcW w:w="3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rPr>
                <w:sz w:val="28"/>
                <w:szCs w:val="28"/>
              </w:rPr>
            </w:pPr>
            <w:r w:rsidRPr="00A7612D">
              <w:rPr>
                <w:sz w:val="28"/>
                <w:szCs w:val="28"/>
              </w:rPr>
              <w:t>11.</w:t>
            </w:r>
          </w:p>
        </w:tc>
        <w:tc>
          <w:tcPr>
            <w:tcW w:w="3614"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rPr>
                <w:sz w:val="28"/>
                <w:szCs w:val="28"/>
              </w:rPr>
            </w:pPr>
            <w:r w:rsidRPr="00A7612D">
              <w:rPr>
                <w:sz w:val="28"/>
                <w:szCs w:val="28"/>
              </w:rPr>
              <w:t>Возможные (условные) обязательства по размещению банком в будущем займов и вкладов со сроком погашения более 1 (одного) года</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rPr>
                <w:sz w:val="28"/>
                <w:szCs w:val="28"/>
              </w:rPr>
            </w:pPr>
            <w:r w:rsidRPr="00A7612D">
              <w:rPr>
                <w:sz w:val="28"/>
                <w:szCs w:val="28"/>
              </w:rPr>
              <w:t>50</w:t>
            </w:r>
          </w:p>
        </w:tc>
      </w:tr>
      <w:tr w:rsidR="00E75099" w:rsidRPr="00A7612D" w:rsidTr="00EA0740">
        <w:trPr>
          <w:jc w:val="center"/>
        </w:trPr>
        <w:tc>
          <w:tcPr>
            <w:tcW w:w="3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rPr>
                <w:sz w:val="28"/>
                <w:szCs w:val="28"/>
              </w:rPr>
            </w:pPr>
            <w:r w:rsidRPr="00A7612D">
              <w:rPr>
                <w:sz w:val="28"/>
                <w:szCs w:val="28"/>
              </w:rPr>
              <w:t>12.</w:t>
            </w:r>
          </w:p>
        </w:tc>
        <w:tc>
          <w:tcPr>
            <w:tcW w:w="3614"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rPr>
                <w:sz w:val="28"/>
                <w:szCs w:val="28"/>
              </w:rPr>
            </w:pPr>
            <w:r w:rsidRPr="00A7612D">
              <w:rPr>
                <w:sz w:val="28"/>
                <w:szCs w:val="28"/>
              </w:rPr>
              <w:t>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«A-» агентства Standard &amp; Poor's или рейтинг аналогичного уровня одного из других рейтинговых агентств; гарантиями (поручительствами) банков, имеющих долговой рейтинг от «A-» до «AA-» агентства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«AA-»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«A-» агентства Standard &amp; Poor's или рейтинг аналогичного уровня одного из других рейтинговых агентств; ценными бумагами банков, имеющих долговой рейтинг от «A-» до «AA-» агентства Standard &amp; Poor's или рейтинг аналогичного уровня одного из других рейтинговых агентств; ценными бумагами юридических лиц, имеющих долговой рейтинг на уровне «AA-» и выше агентства Standard &amp; Poor's или рейтинг аналогичного уровня одного из других рейтинговых агентств</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rPr>
                <w:sz w:val="28"/>
                <w:szCs w:val="28"/>
              </w:rPr>
            </w:pPr>
            <w:r w:rsidRPr="00A7612D">
              <w:rPr>
                <w:sz w:val="28"/>
                <w:szCs w:val="28"/>
              </w:rPr>
              <w:t>50</w:t>
            </w:r>
          </w:p>
        </w:tc>
      </w:tr>
      <w:tr w:rsidR="00E75099" w:rsidRPr="00A7612D" w:rsidTr="00EA0740">
        <w:trPr>
          <w:jc w:val="center"/>
        </w:trPr>
        <w:tc>
          <w:tcPr>
            <w:tcW w:w="3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rPr>
                <w:sz w:val="28"/>
                <w:szCs w:val="28"/>
              </w:rPr>
            </w:pPr>
            <w:r w:rsidRPr="00A7612D">
              <w:rPr>
                <w:sz w:val="28"/>
                <w:szCs w:val="28"/>
              </w:rPr>
              <w:t>13.</w:t>
            </w:r>
          </w:p>
        </w:tc>
        <w:tc>
          <w:tcPr>
            <w:tcW w:w="3614"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rPr>
                <w:sz w:val="28"/>
                <w:szCs w:val="28"/>
              </w:rPr>
            </w:pPr>
            <w:r w:rsidRPr="00A7612D">
              <w:rPr>
                <w:sz w:val="28"/>
                <w:szCs w:val="28"/>
              </w:rPr>
              <w:t>Гарантии и поручительства банка, выданные в пользу субъектов, отнесенных к малому или среднему предпринимательству согласно Предпринимательскому кодексу Республики Казахстан, в обеспечение их обязательств перед третьими лицами</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rPr>
                <w:sz w:val="28"/>
                <w:szCs w:val="28"/>
              </w:rPr>
            </w:pPr>
            <w:r w:rsidRPr="00A7612D">
              <w:rPr>
                <w:sz w:val="28"/>
                <w:szCs w:val="28"/>
              </w:rPr>
              <w:t>по 31 декабря 2021 года включительно- 50</w:t>
            </w:r>
          </w:p>
        </w:tc>
      </w:tr>
      <w:tr w:rsidR="00E75099" w:rsidRPr="00A7612D" w:rsidTr="00EA0740">
        <w:trPr>
          <w:jc w:val="center"/>
        </w:trPr>
        <w:tc>
          <w:tcPr>
            <w:tcW w:w="3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rPr>
                <w:sz w:val="28"/>
                <w:szCs w:val="28"/>
              </w:rPr>
            </w:pPr>
            <w:r w:rsidRPr="00A7612D">
              <w:rPr>
                <w:sz w:val="28"/>
                <w:szCs w:val="28"/>
              </w:rPr>
              <w:t>14.</w:t>
            </w:r>
          </w:p>
        </w:tc>
        <w:tc>
          <w:tcPr>
            <w:tcW w:w="3614"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rPr>
                <w:sz w:val="28"/>
                <w:szCs w:val="28"/>
              </w:rPr>
            </w:pPr>
            <w:r w:rsidRPr="00A7612D">
              <w:rPr>
                <w:sz w:val="28"/>
                <w:szCs w:val="28"/>
              </w:rPr>
              <w:t>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«A-» агентства Standard &amp; Poor's или рейтинг аналогичного уровня одного из других рейтинговых агентств; гарантиями (поручительствами) банков, имеющих долговой рейтинг от «A-» до «AA-» агентства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«AA-»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«A-» агентства Standard &amp; Poor's или рейтинг аналогичного уровня одного из других рейтинговых агентств; ценными бумагами банков, имеющих долговой рейтинг от «A-» до «AA-» агентства Standard &amp; Poor's или рейтинг аналогичного уровня одного из других рейтинговых агентств; ценными бумагами юридических лиц, имеющих долговой рейтинг на уровне «AA-» и выше агентства Standard &amp; Poor's или рейтинг аналогичного уровня одного из других рейтинговых агентств</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rPr>
                <w:sz w:val="28"/>
                <w:szCs w:val="28"/>
              </w:rPr>
            </w:pPr>
            <w:r w:rsidRPr="00A7612D">
              <w:rPr>
                <w:sz w:val="28"/>
                <w:szCs w:val="28"/>
              </w:rPr>
              <w:t>50</w:t>
            </w:r>
          </w:p>
        </w:tc>
      </w:tr>
      <w:tr w:rsidR="00E75099" w:rsidRPr="00A7612D" w:rsidTr="00EA0740">
        <w:trPr>
          <w:jc w:val="center"/>
        </w:trPr>
        <w:tc>
          <w:tcPr>
            <w:tcW w:w="3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rPr>
                <w:sz w:val="28"/>
                <w:szCs w:val="28"/>
              </w:rPr>
            </w:pPr>
            <w:r w:rsidRPr="00A7612D">
              <w:rPr>
                <w:sz w:val="28"/>
                <w:szCs w:val="28"/>
              </w:rPr>
              <w:t>15.</w:t>
            </w:r>
          </w:p>
        </w:tc>
        <w:tc>
          <w:tcPr>
            <w:tcW w:w="3614"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rPr>
                <w:sz w:val="28"/>
                <w:szCs w:val="28"/>
              </w:rPr>
            </w:pPr>
            <w:r w:rsidRPr="00A7612D">
              <w:rPr>
                <w:sz w:val="28"/>
                <w:szCs w:val="28"/>
              </w:rPr>
              <w:t>Возможные (условные) обязательства по обратному выкупу у Акционерного общества «Казахстанская ипотечная компания» прав требований по ипотечным жилищным займам</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rPr>
                <w:sz w:val="28"/>
                <w:szCs w:val="28"/>
              </w:rPr>
            </w:pPr>
            <w:r w:rsidRPr="00A7612D">
              <w:rPr>
                <w:sz w:val="28"/>
                <w:szCs w:val="28"/>
              </w:rPr>
              <w:t>50</w:t>
            </w:r>
          </w:p>
        </w:tc>
      </w:tr>
      <w:tr w:rsidR="00E75099" w:rsidRPr="00A7612D" w:rsidTr="00EA0740">
        <w:trPr>
          <w:jc w:val="center"/>
        </w:trPr>
        <w:tc>
          <w:tcPr>
            <w:tcW w:w="3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rPr>
                <w:sz w:val="28"/>
                <w:szCs w:val="28"/>
              </w:rPr>
            </w:pPr>
            <w:r w:rsidRPr="00A7612D">
              <w:rPr>
                <w:sz w:val="28"/>
                <w:szCs w:val="28"/>
              </w:rPr>
              <w:t>16.</w:t>
            </w:r>
          </w:p>
        </w:tc>
        <w:tc>
          <w:tcPr>
            <w:tcW w:w="3614"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rPr>
                <w:sz w:val="28"/>
                <w:szCs w:val="28"/>
              </w:rPr>
            </w:pPr>
            <w:r w:rsidRPr="00A7612D">
              <w:rPr>
                <w:sz w:val="28"/>
                <w:szCs w:val="28"/>
              </w:rPr>
              <w:t>Позиции секьюритизации, удерживаемые банком на счетах условных обязательств и имеющие кредитный рейтинг от «A+» до «A-» агентства Standard &amp; Poor's или рейтинг аналогичного уровня одного из других рейтинговых агентств или рейтинговую оценку от «kzA+» до «kzA-»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rPr>
                <w:sz w:val="28"/>
                <w:szCs w:val="28"/>
              </w:rPr>
            </w:pPr>
            <w:r w:rsidRPr="00A7612D">
              <w:rPr>
                <w:sz w:val="28"/>
                <w:szCs w:val="28"/>
              </w:rPr>
              <w:t>50</w:t>
            </w:r>
          </w:p>
        </w:tc>
      </w:tr>
      <w:tr w:rsidR="00E75099" w:rsidRPr="00A7612D" w:rsidTr="00EA0740">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rPr>
                <w:sz w:val="28"/>
                <w:szCs w:val="28"/>
              </w:rPr>
            </w:pPr>
            <w:r w:rsidRPr="00A7612D">
              <w:rPr>
                <w:sz w:val="28"/>
                <w:szCs w:val="28"/>
              </w:rPr>
              <w:t>IV группа</w:t>
            </w:r>
          </w:p>
        </w:tc>
      </w:tr>
      <w:tr w:rsidR="00E75099" w:rsidRPr="00A7612D" w:rsidTr="00EA0740">
        <w:trPr>
          <w:jc w:val="center"/>
        </w:trPr>
        <w:tc>
          <w:tcPr>
            <w:tcW w:w="3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rPr>
                <w:sz w:val="28"/>
                <w:szCs w:val="28"/>
              </w:rPr>
            </w:pPr>
            <w:r w:rsidRPr="00A7612D">
              <w:rPr>
                <w:sz w:val="28"/>
                <w:szCs w:val="28"/>
              </w:rPr>
              <w:t>17.</w:t>
            </w:r>
          </w:p>
        </w:tc>
        <w:tc>
          <w:tcPr>
            <w:tcW w:w="3614"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rPr>
                <w:sz w:val="28"/>
                <w:szCs w:val="28"/>
              </w:rPr>
            </w:pPr>
            <w:r w:rsidRPr="00A7612D">
              <w:rPr>
                <w:sz w:val="28"/>
                <w:szCs w:val="28"/>
              </w:rPr>
              <w:t>Соглашение о продаже банку и с обязательством обратного выкупа банком финансовых инструментов</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rPr>
                <w:sz w:val="28"/>
                <w:szCs w:val="28"/>
              </w:rPr>
            </w:pPr>
            <w:r w:rsidRPr="00A7612D">
              <w:rPr>
                <w:sz w:val="28"/>
                <w:szCs w:val="28"/>
              </w:rPr>
              <w:t>100</w:t>
            </w:r>
          </w:p>
        </w:tc>
      </w:tr>
      <w:tr w:rsidR="00E75099" w:rsidRPr="00A7612D" w:rsidTr="00EA0740">
        <w:trPr>
          <w:jc w:val="center"/>
        </w:trPr>
        <w:tc>
          <w:tcPr>
            <w:tcW w:w="3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rPr>
                <w:sz w:val="28"/>
                <w:szCs w:val="28"/>
              </w:rPr>
            </w:pPr>
            <w:r w:rsidRPr="00A7612D">
              <w:rPr>
                <w:sz w:val="28"/>
                <w:szCs w:val="28"/>
              </w:rPr>
              <w:t>18.</w:t>
            </w:r>
          </w:p>
        </w:tc>
        <w:tc>
          <w:tcPr>
            <w:tcW w:w="3614"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rPr>
                <w:sz w:val="28"/>
                <w:szCs w:val="28"/>
              </w:rPr>
            </w:pPr>
            <w:r w:rsidRPr="00A7612D">
              <w:rPr>
                <w:sz w:val="28"/>
                <w:szCs w:val="28"/>
              </w:rPr>
              <w:t>Иные гарантии (поручительства) банка</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rPr>
                <w:sz w:val="28"/>
                <w:szCs w:val="28"/>
              </w:rPr>
            </w:pPr>
            <w:r w:rsidRPr="00A7612D">
              <w:rPr>
                <w:sz w:val="28"/>
                <w:szCs w:val="28"/>
              </w:rPr>
              <w:t>100</w:t>
            </w:r>
          </w:p>
        </w:tc>
      </w:tr>
      <w:tr w:rsidR="00E75099" w:rsidRPr="00A7612D" w:rsidTr="00EA0740">
        <w:trPr>
          <w:jc w:val="center"/>
        </w:trPr>
        <w:tc>
          <w:tcPr>
            <w:tcW w:w="3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rPr>
                <w:sz w:val="28"/>
                <w:szCs w:val="28"/>
              </w:rPr>
            </w:pPr>
            <w:r w:rsidRPr="00A7612D">
              <w:rPr>
                <w:sz w:val="28"/>
                <w:szCs w:val="28"/>
              </w:rPr>
              <w:t>19.</w:t>
            </w:r>
          </w:p>
        </w:tc>
        <w:tc>
          <w:tcPr>
            <w:tcW w:w="3614"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rPr>
                <w:sz w:val="28"/>
                <w:szCs w:val="28"/>
              </w:rPr>
            </w:pPr>
            <w:r w:rsidRPr="00A7612D">
              <w:rPr>
                <w:sz w:val="28"/>
                <w:szCs w:val="28"/>
              </w:rPr>
              <w:t>Иные аккредитивы банка.</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rPr>
                <w:sz w:val="28"/>
                <w:szCs w:val="28"/>
              </w:rPr>
            </w:pPr>
            <w:r w:rsidRPr="00A7612D">
              <w:rPr>
                <w:sz w:val="28"/>
                <w:szCs w:val="28"/>
              </w:rPr>
              <w:t>100</w:t>
            </w:r>
          </w:p>
        </w:tc>
      </w:tr>
      <w:tr w:rsidR="00E75099" w:rsidRPr="00A7612D" w:rsidTr="00EA0740">
        <w:trPr>
          <w:jc w:val="center"/>
        </w:trPr>
        <w:tc>
          <w:tcPr>
            <w:tcW w:w="3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rPr>
                <w:sz w:val="28"/>
                <w:szCs w:val="28"/>
              </w:rPr>
            </w:pPr>
            <w:r w:rsidRPr="00A7612D">
              <w:rPr>
                <w:sz w:val="28"/>
                <w:szCs w:val="28"/>
              </w:rPr>
              <w:t>20.</w:t>
            </w:r>
          </w:p>
        </w:tc>
        <w:tc>
          <w:tcPr>
            <w:tcW w:w="3614"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rPr>
                <w:sz w:val="28"/>
                <w:szCs w:val="28"/>
              </w:rPr>
            </w:pPr>
            <w:r w:rsidRPr="00A7612D">
              <w:rPr>
                <w:sz w:val="28"/>
                <w:szCs w:val="28"/>
              </w:rPr>
              <w:t>Позиции секьюритизации, удерживаемые банком на счетах условных обязательств и имеющие кредитный рейтинг от «ВВВ+» до «ВВВ-» агентства Standard &amp; Poor's или рейтинг аналогичного уровня одного из других рейтинговых агентств или рейтинговую оценку от «kzBBB+» до «kzBBB-»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rPr>
                <w:sz w:val="28"/>
                <w:szCs w:val="28"/>
              </w:rPr>
            </w:pPr>
            <w:r w:rsidRPr="00A7612D">
              <w:rPr>
                <w:sz w:val="28"/>
                <w:szCs w:val="28"/>
              </w:rPr>
              <w:t>100</w:t>
            </w:r>
          </w:p>
        </w:tc>
      </w:tr>
      <w:tr w:rsidR="00E75099" w:rsidRPr="00A7612D" w:rsidTr="00EA0740">
        <w:trPr>
          <w:jc w:val="center"/>
        </w:trPr>
        <w:tc>
          <w:tcPr>
            <w:tcW w:w="3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rPr>
                <w:sz w:val="28"/>
                <w:szCs w:val="28"/>
              </w:rPr>
            </w:pPr>
            <w:r w:rsidRPr="00A7612D">
              <w:rPr>
                <w:sz w:val="28"/>
                <w:szCs w:val="28"/>
              </w:rPr>
              <w:t>21.</w:t>
            </w:r>
          </w:p>
        </w:tc>
        <w:tc>
          <w:tcPr>
            <w:tcW w:w="3614"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rPr>
                <w:sz w:val="28"/>
                <w:szCs w:val="28"/>
              </w:rPr>
            </w:pPr>
            <w:r w:rsidRPr="00A7612D">
              <w:rPr>
                <w:sz w:val="28"/>
                <w:szCs w:val="28"/>
              </w:rPr>
              <w:t>Иные условные (возможные) обязательства банка</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rPr>
                <w:sz w:val="28"/>
                <w:szCs w:val="28"/>
              </w:rPr>
            </w:pPr>
            <w:r w:rsidRPr="00A7612D">
              <w:rPr>
                <w:sz w:val="28"/>
                <w:szCs w:val="28"/>
              </w:rPr>
              <w:t>100</w:t>
            </w:r>
          </w:p>
        </w:tc>
      </w:tr>
      <w:tr w:rsidR="00E75099" w:rsidRPr="00A7612D" w:rsidTr="00EA0740">
        <w:trPr>
          <w:jc w:val="center"/>
        </w:trPr>
        <w:tc>
          <w:tcPr>
            <w:tcW w:w="3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rPr>
                <w:sz w:val="28"/>
                <w:szCs w:val="28"/>
              </w:rPr>
            </w:pPr>
            <w:r w:rsidRPr="00A7612D">
              <w:rPr>
                <w:sz w:val="28"/>
                <w:szCs w:val="28"/>
              </w:rPr>
              <w:t>22.</w:t>
            </w:r>
          </w:p>
        </w:tc>
        <w:tc>
          <w:tcPr>
            <w:tcW w:w="3614"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rPr>
                <w:sz w:val="28"/>
                <w:szCs w:val="28"/>
              </w:rPr>
            </w:pPr>
            <w:r w:rsidRPr="00A7612D">
              <w:rPr>
                <w:sz w:val="28"/>
                <w:szCs w:val="28"/>
              </w:rPr>
              <w:t>Позиции секьюритизации, удерживаемые банком на счетах условных обязательств и имеющие кредитный рейтинг от «ВВ+» до «ВВ-» агентства Standard &amp; Poor's или рейтинг аналогичного уровня одного из других рейтинговых агентств или рейтинговую оценку от «kzBB+» до «kzBB-»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ji"/>
              <w:rPr>
                <w:sz w:val="28"/>
                <w:szCs w:val="28"/>
              </w:rPr>
            </w:pPr>
            <w:r w:rsidRPr="00A7612D">
              <w:rPr>
                <w:sz w:val="28"/>
                <w:szCs w:val="28"/>
              </w:rPr>
              <w:t>350</w:t>
            </w:r>
          </w:p>
        </w:tc>
      </w:tr>
    </w:tbl>
    <w:p w:rsidR="00E75099" w:rsidRPr="00A7612D" w:rsidRDefault="00E75099" w:rsidP="00E75099">
      <w:pPr>
        <w:pStyle w:val="pj"/>
        <w:rPr>
          <w:sz w:val="28"/>
          <w:szCs w:val="28"/>
        </w:rPr>
      </w:pPr>
      <w:r w:rsidRPr="00A7612D">
        <w:rPr>
          <w:sz w:val="28"/>
          <w:szCs w:val="28"/>
        </w:rPr>
        <w:t> </w:t>
      </w:r>
    </w:p>
    <w:p w:rsidR="00E75099" w:rsidRPr="00A7612D" w:rsidRDefault="00E75099" w:rsidP="00E75099">
      <w:pPr>
        <w:pStyle w:val="pr"/>
        <w:rPr>
          <w:sz w:val="28"/>
          <w:szCs w:val="28"/>
        </w:rPr>
      </w:pPr>
    </w:p>
    <w:p w:rsidR="00E75099" w:rsidRPr="00A7612D" w:rsidRDefault="00E75099" w:rsidP="00E75099">
      <w:pPr>
        <w:pStyle w:val="pr"/>
        <w:rPr>
          <w:sz w:val="28"/>
          <w:szCs w:val="28"/>
        </w:rPr>
      </w:pPr>
    </w:p>
    <w:p w:rsidR="00E75099" w:rsidRPr="00A7612D" w:rsidRDefault="00E75099" w:rsidP="00E75099">
      <w:pPr>
        <w:pStyle w:val="pr"/>
        <w:rPr>
          <w:sz w:val="28"/>
          <w:szCs w:val="28"/>
        </w:rPr>
      </w:pPr>
    </w:p>
    <w:p w:rsidR="00E75099" w:rsidRPr="00A7612D" w:rsidRDefault="00E75099" w:rsidP="00E75099">
      <w:pPr>
        <w:pStyle w:val="pr"/>
        <w:rPr>
          <w:sz w:val="28"/>
          <w:szCs w:val="28"/>
        </w:rPr>
      </w:pPr>
    </w:p>
    <w:p w:rsidR="00E75099" w:rsidRPr="00A7612D" w:rsidRDefault="00E75099" w:rsidP="00E75099">
      <w:pPr>
        <w:pStyle w:val="pr"/>
        <w:rPr>
          <w:sz w:val="28"/>
          <w:szCs w:val="28"/>
        </w:rPr>
      </w:pPr>
    </w:p>
    <w:p w:rsidR="00E75099" w:rsidRPr="00A7612D" w:rsidRDefault="00E75099" w:rsidP="00E75099">
      <w:pPr>
        <w:pStyle w:val="pr"/>
        <w:rPr>
          <w:sz w:val="28"/>
          <w:szCs w:val="28"/>
        </w:rPr>
      </w:pPr>
    </w:p>
    <w:p w:rsidR="00E75099" w:rsidRPr="00A7612D" w:rsidRDefault="00E75099" w:rsidP="00E75099">
      <w:pPr>
        <w:pStyle w:val="pr"/>
        <w:rPr>
          <w:sz w:val="28"/>
          <w:szCs w:val="28"/>
        </w:rPr>
      </w:pPr>
    </w:p>
    <w:p w:rsidR="00E75099" w:rsidRPr="00A7612D" w:rsidRDefault="00E75099" w:rsidP="00E75099">
      <w:pPr>
        <w:pStyle w:val="pr"/>
        <w:rPr>
          <w:sz w:val="28"/>
          <w:szCs w:val="28"/>
        </w:rPr>
      </w:pPr>
    </w:p>
    <w:p w:rsidR="00E75099" w:rsidRPr="00A7612D" w:rsidRDefault="00E75099" w:rsidP="00E75099">
      <w:pPr>
        <w:pStyle w:val="pr"/>
        <w:rPr>
          <w:sz w:val="28"/>
          <w:szCs w:val="28"/>
        </w:rPr>
      </w:pPr>
      <w:r w:rsidRPr="00A7612D">
        <w:rPr>
          <w:sz w:val="28"/>
          <w:szCs w:val="28"/>
        </w:rPr>
        <w:t>Приложение</w:t>
      </w:r>
    </w:p>
    <w:p w:rsidR="00E75099" w:rsidRPr="00A7612D" w:rsidRDefault="00E75099" w:rsidP="00E75099">
      <w:pPr>
        <w:pStyle w:val="pr"/>
        <w:rPr>
          <w:sz w:val="28"/>
          <w:szCs w:val="28"/>
        </w:rPr>
      </w:pPr>
      <w:r w:rsidRPr="00A7612D">
        <w:rPr>
          <w:sz w:val="28"/>
          <w:szCs w:val="28"/>
        </w:rPr>
        <w:t>к Таблице условных и</w:t>
      </w:r>
    </w:p>
    <w:p w:rsidR="00E75099" w:rsidRPr="00A7612D" w:rsidRDefault="00E75099" w:rsidP="00E75099">
      <w:pPr>
        <w:pStyle w:val="pr"/>
        <w:rPr>
          <w:sz w:val="28"/>
          <w:szCs w:val="28"/>
        </w:rPr>
      </w:pPr>
      <w:r w:rsidRPr="00A7612D">
        <w:rPr>
          <w:sz w:val="28"/>
          <w:szCs w:val="28"/>
        </w:rPr>
        <w:t>возможных обязательств банка,</w:t>
      </w:r>
    </w:p>
    <w:p w:rsidR="00E75099" w:rsidRPr="00A7612D" w:rsidRDefault="00E75099" w:rsidP="00E75099">
      <w:pPr>
        <w:pStyle w:val="pr"/>
        <w:rPr>
          <w:sz w:val="28"/>
          <w:szCs w:val="28"/>
        </w:rPr>
      </w:pPr>
      <w:r w:rsidRPr="00A7612D">
        <w:rPr>
          <w:sz w:val="28"/>
          <w:szCs w:val="28"/>
        </w:rPr>
        <w:t>взвешенных по степени</w:t>
      </w:r>
    </w:p>
    <w:p w:rsidR="00E75099" w:rsidRPr="00A7612D" w:rsidRDefault="00E75099" w:rsidP="00E75099">
      <w:pPr>
        <w:pStyle w:val="pr"/>
        <w:rPr>
          <w:sz w:val="28"/>
          <w:szCs w:val="28"/>
        </w:rPr>
      </w:pPr>
      <w:r w:rsidRPr="00A7612D">
        <w:rPr>
          <w:sz w:val="28"/>
          <w:szCs w:val="28"/>
        </w:rPr>
        <w:t>кредитного риска</w:t>
      </w:r>
    </w:p>
    <w:p w:rsidR="00E75099" w:rsidRPr="00A7612D" w:rsidRDefault="00E75099" w:rsidP="00E75099">
      <w:pPr>
        <w:pStyle w:val="pj"/>
        <w:rPr>
          <w:sz w:val="28"/>
          <w:szCs w:val="28"/>
        </w:rPr>
      </w:pPr>
      <w:r w:rsidRPr="00A7612D">
        <w:rPr>
          <w:sz w:val="28"/>
          <w:szCs w:val="28"/>
        </w:rPr>
        <w:t> </w:t>
      </w:r>
    </w:p>
    <w:p w:rsidR="00E75099" w:rsidRPr="00A7612D" w:rsidRDefault="00E75099" w:rsidP="00E75099">
      <w:pPr>
        <w:pStyle w:val="pj"/>
        <w:rPr>
          <w:sz w:val="28"/>
          <w:szCs w:val="28"/>
        </w:rPr>
      </w:pPr>
      <w:r w:rsidRPr="00A7612D">
        <w:rPr>
          <w:sz w:val="28"/>
          <w:szCs w:val="28"/>
        </w:rPr>
        <w:t> </w:t>
      </w:r>
    </w:p>
    <w:p w:rsidR="00E75099" w:rsidRPr="00A7612D" w:rsidRDefault="00E75099" w:rsidP="00E75099">
      <w:pPr>
        <w:pStyle w:val="pc"/>
        <w:rPr>
          <w:sz w:val="28"/>
          <w:szCs w:val="28"/>
        </w:rPr>
      </w:pPr>
      <w:r w:rsidRPr="00A7612D">
        <w:rPr>
          <w:rStyle w:val="s1"/>
          <w:sz w:val="28"/>
          <w:szCs w:val="28"/>
        </w:rPr>
        <w:t>Пояснения к расчету условных и возможных обязательств банка, взвешенных по степени кредитного риска</w:t>
      </w:r>
    </w:p>
    <w:p w:rsidR="00E75099" w:rsidRPr="00A7612D" w:rsidRDefault="00E75099" w:rsidP="00E75099">
      <w:pPr>
        <w:pStyle w:val="pj"/>
        <w:rPr>
          <w:sz w:val="28"/>
          <w:szCs w:val="28"/>
        </w:rPr>
      </w:pPr>
      <w:r w:rsidRPr="00A7612D">
        <w:rPr>
          <w:sz w:val="28"/>
          <w:szCs w:val="28"/>
        </w:rPr>
        <w:t> </w:t>
      </w:r>
    </w:p>
    <w:p w:rsidR="00E75099" w:rsidRPr="00A7612D" w:rsidRDefault="00E75099" w:rsidP="00E75099">
      <w:pPr>
        <w:pStyle w:val="pj"/>
        <w:rPr>
          <w:sz w:val="28"/>
          <w:szCs w:val="28"/>
        </w:rPr>
      </w:pPr>
      <w:r w:rsidRPr="00A7612D">
        <w:rPr>
          <w:sz w:val="28"/>
          <w:szCs w:val="28"/>
        </w:rPr>
        <w:t>Условные и возможные обязательства, включенные в расчет активов, условных и возможных требований и обязательств с учетом рыночного риска в соответствии с пунктом 26 Нормативов, не включаются в расчет активов, условных и возможных обязательств, взвешиваемых по степени кредитного риска, за исключением условных и возможных обязательств, включенных в расчет финансовых инструментов с рыночным риском, связанным с изменением обменных курсов валют и курсов драгоценных металлов.</w:t>
      </w:r>
    </w:p>
    <w:p w:rsidR="00E75099" w:rsidRPr="00A7612D" w:rsidRDefault="00E75099" w:rsidP="00E75099">
      <w:pPr>
        <w:pStyle w:val="pj"/>
        <w:rPr>
          <w:sz w:val="28"/>
          <w:szCs w:val="28"/>
        </w:rPr>
      </w:pPr>
      <w:r w:rsidRPr="00A7612D">
        <w:rPr>
          <w:sz w:val="28"/>
          <w:szCs w:val="28"/>
        </w:rPr>
        <w:t>Гарантии , по которым у банка имеется обеспечение в виде безотзывной и безусловной гарантии банков-нерезидентов Республики Казахстан, имеющих долгосрочный долговой рейтинг не ниже «А-» агентства Standard &amp;Poor’s, сумма которой покрывает не менее 50 (пятидесяти) процентов объема указанных гарантий, включаются в расчет активов, условных и возможных обязательств, взвешиваемых по степени кредитного риска с учетом коэффициента конверсии 100% за минусом скорректированной стоимости обеспечения.</w:t>
      </w:r>
    </w:p>
    <w:p w:rsidR="00E75099" w:rsidRPr="00A7612D" w:rsidRDefault="00E75099" w:rsidP="00E75099">
      <w:pPr>
        <w:pStyle w:val="pj"/>
        <w:rPr>
          <w:sz w:val="28"/>
          <w:szCs w:val="28"/>
        </w:rPr>
      </w:pPr>
      <w:r w:rsidRPr="00A7612D">
        <w:rPr>
          <w:sz w:val="28"/>
          <w:szCs w:val="28"/>
        </w:rPr>
        <w:t>Скорректированная стоимость обеспечения в виде гарантии банков-нерезидентов Республики Казахстан, имеющих долгосрочный долговой рейтинг не ниже «А-» агентства Standard &amp; Poor's (Стандард энд Пурс) или рейтинг аналогичного уровня одного из других рейтинговых агентств равняется 95 (девяноста пяти) процентам суммы гарантии.</w:t>
      </w:r>
    </w:p>
    <w:p w:rsidR="00E75099" w:rsidRPr="00A7612D" w:rsidRDefault="00E75099" w:rsidP="00E75099">
      <w:pPr>
        <w:pStyle w:val="pr"/>
        <w:rPr>
          <w:rStyle w:val="s0"/>
          <w:sz w:val="28"/>
          <w:szCs w:val="28"/>
        </w:rPr>
      </w:pPr>
    </w:p>
    <w:p w:rsidR="00E75099" w:rsidRPr="00A7612D" w:rsidRDefault="00E75099" w:rsidP="00E75099">
      <w:pPr>
        <w:rPr>
          <w:rStyle w:val="s0"/>
          <w:szCs w:val="28"/>
        </w:rPr>
      </w:pPr>
      <w:r w:rsidRPr="00A7612D">
        <w:rPr>
          <w:rStyle w:val="s0"/>
          <w:szCs w:val="28"/>
        </w:rPr>
        <w:br w:type="page"/>
      </w:r>
    </w:p>
    <w:p w:rsidR="00E75099" w:rsidRPr="00A7612D" w:rsidRDefault="00E75099" w:rsidP="00E75099">
      <w:pPr>
        <w:pStyle w:val="pr"/>
        <w:rPr>
          <w:sz w:val="28"/>
          <w:szCs w:val="28"/>
        </w:rPr>
      </w:pPr>
      <w:r w:rsidRPr="00A7612D">
        <w:rPr>
          <w:rStyle w:val="s0"/>
          <w:sz w:val="28"/>
          <w:szCs w:val="28"/>
        </w:rPr>
        <w:t>Приложение 7</w:t>
      </w:r>
    </w:p>
    <w:p w:rsidR="00E75099" w:rsidRPr="00A7612D" w:rsidRDefault="00E75099" w:rsidP="00E75099">
      <w:pPr>
        <w:pStyle w:val="pr"/>
        <w:ind w:left="4111" w:hanging="425"/>
        <w:rPr>
          <w:sz w:val="28"/>
          <w:szCs w:val="28"/>
        </w:rPr>
      </w:pPr>
      <w:r w:rsidRPr="00A7612D">
        <w:rPr>
          <w:rStyle w:val="s0"/>
          <w:sz w:val="28"/>
          <w:szCs w:val="28"/>
        </w:rPr>
        <w:t>к Пруденциальным нормативам для банка с универсальной банковской лицензией, банка с базовой банковской лицензией, их предельные значения и методики расчетов</w:t>
      </w:r>
    </w:p>
    <w:p w:rsidR="00E75099" w:rsidRPr="00A7612D" w:rsidRDefault="00E75099" w:rsidP="00E75099">
      <w:pPr>
        <w:pStyle w:val="pj"/>
        <w:rPr>
          <w:sz w:val="28"/>
          <w:szCs w:val="28"/>
        </w:rPr>
      </w:pPr>
      <w:r w:rsidRPr="00A7612D">
        <w:rPr>
          <w:rStyle w:val="s0"/>
          <w:sz w:val="28"/>
          <w:szCs w:val="28"/>
        </w:rPr>
        <w:t> </w:t>
      </w:r>
    </w:p>
    <w:p w:rsidR="00E75099" w:rsidRPr="00A7612D" w:rsidRDefault="00E75099" w:rsidP="00E75099">
      <w:pPr>
        <w:pStyle w:val="pj"/>
        <w:rPr>
          <w:sz w:val="28"/>
          <w:szCs w:val="28"/>
        </w:rPr>
      </w:pPr>
      <w:r w:rsidRPr="00A7612D">
        <w:rPr>
          <w:rStyle w:val="s0"/>
          <w:sz w:val="28"/>
          <w:szCs w:val="28"/>
        </w:rPr>
        <w:t> </w:t>
      </w:r>
    </w:p>
    <w:p w:rsidR="00E75099" w:rsidRPr="00A7612D" w:rsidRDefault="00E75099" w:rsidP="00E75099">
      <w:pPr>
        <w:pStyle w:val="pc"/>
        <w:rPr>
          <w:sz w:val="28"/>
          <w:szCs w:val="28"/>
        </w:rPr>
      </w:pPr>
      <w:r w:rsidRPr="00A7612D">
        <w:rPr>
          <w:rStyle w:val="s1"/>
          <w:sz w:val="28"/>
          <w:szCs w:val="28"/>
        </w:rPr>
        <w:t>Таблица коэффициентов кредитного риска для производных финансовых инструментов</w:t>
      </w:r>
    </w:p>
    <w:p w:rsidR="00E75099" w:rsidRPr="00A7612D" w:rsidRDefault="00E75099" w:rsidP="00E75099">
      <w:pPr>
        <w:pStyle w:val="pj"/>
        <w:rPr>
          <w:sz w:val="28"/>
          <w:szCs w:val="28"/>
        </w:rPr>
      </w:pPr>
      <w:r w:rsidRPr="00A7612D">
        <w:rPr>
          <w:rStyle w:val="s0"/>
          <w:sz w:val="28"/>
          <w:szCs w:val="28"/>
        </w:rPr>
        <w:t> </w:t>
      </w:r>
    </w:p>
    <w:p w:rsidR="00E75099" w:rsidRPr="00A7612D" w:rsidRDefault="00E75099" w:rsidP="00E75099">
      <w:pPr>
        <w:pStyle w:val="pr"/>
        <w:rPr>
          <w:sz w:val="28"/>
          <w:szCs w:val="28"/>
        </w:rPr>
      </w:pPr>
      <w:r w:rsidRPr="00A7612D">
        <w:rPr>
          <w:rStyle w:val="s0"/>
          <w:sz w:val="28"/>
          <w:szCs w:val="28"/>
        </w:rPr>
        <w:t>(в процентах)</w:t>
      </w:r>
    </w:p>
    <w:tbl>
      <w:tblPr>
        <w:tblW w:w="5000" w:type="pct"/>
        <w:jc w:val="center"/>
        <w:tblCellMar>
          <w:left w:w="0" w:type="dxa"/>
          <w:right w:w="0" w:type="dxa"/>
        </w:tblCellMar>
        <w:tblLook w:val="04A0" w:firstRow="1" w:lastRow="0" w:firstColumn="1" w:lastColumn="0" w:noHBand="0" w:noVBand="1"/>
      </w:tblPr>
      <w:tblGrid>
        <w:gridCol w:w="1498"/>
        <w:gridCol w:w="1890"/>
        <w:gridCol w:w="1601"/>
        <w:gridCol w:w="1313"/>
        <w:gridCol w:w="1739"/>
        <w:gridCol w:w="1576"/>
      </w:tblGrid>
      <w:tr w:rsidR="00E75099" w:rsidRPr="00A7612D" w:rsidTr="00EA0740">
        <w:trPr>
          <w:jc w:val="center"/>
        </w:trPr>
        <w:tc>
          <w:tcPr>
            <w:tcW w:w="6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bookmarkStart w:id="88" w:name="_Hlk216973120"/>
            <w:r w:rsidRPr="00A7612D">
              <w:rPr>
                <w:sz w:val="28"/>
                <w:szCs w:val="28"/>
              </w:rPr>
              <w:t>Оставшийся срок до погашения</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Операции, связанные со ставками вознаграждения</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Операции, связанные с изменениями курсов валют и золота</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Операции, связанные с акциями</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Операции, связанные с драгоценными металлами, кроме золота</w:t>
            </w:r>
          </w:p>
        </w:tc>
        <w:tc>
          <w:tcPr>
            <w:tcW w:w="1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Операции, связанные с другими ценностями, кроме драгоценных металлов</w:t>
            </w:r>
          </w:p>
        </w:tc>
      </w:tr>
      <w:tr w:rsidR="00E75099" w:rsidRPr="00A7612D" w:rsidTr="00EA0740">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1 (один) год и менее</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0</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10</w:t>
            </w:r>
          </w:p>
        </w:tc>
      </w:tr>
      <w:tr w:rsidR="00E75099" w:rsidRPr="00A7612D" w:rsidTr="00EA0740">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От 1 (одного) до 5 (пяти) лет</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0,5</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5</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8</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12</w:t>
            </w:r>
          </w:p>
        </w:tc>
      </w:tr>
      <w:tr w:rsidR="00E75099" w:rsidRPr="00A7612D" w:rsidTr="00EA0740">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Более 5 (пяти) лет</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1,5</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7,5</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10</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8</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15</w:t>
            </w:r>
          </w:p>
        </w:tc>
      </w:tr>
    </w:tbl>
    <w:bookmarkEnd w:id="88"/>
    <w:p w:rsidR="00E75099" w:rsidRPr="00A7612D" w:rsidRDefault="00E75099" w:rsidP="00E75099">
      <w:pPr>
        <w:pStyle w:val="pj"/>
        <w:rPr>
          <w:sz w:val="28"/>
          <w:szCs w:val="28"/>
        </w:rPr>
      </w:pPr>
      <w:r w:rsidRPr="00A7612D">
        <w:rPr>
          <w:rStyle w:val="s0"/>
          <w:sz w:val="28"/>
          <w:szCs w:val="28"/>
        </w:rPr>
        <w:t> </w:t>
      </w:r>
    </w:p>
    <w:p w:rsidR="00E75099" w:rsidRPr="00A7612D" w:rsidRDefault="00E75099" w:rsidP="00E75099">
      <w:pPr>
        <w:pStyle w:val="pj"/>
        <w:rPr>
          <w:sz w:val="28"/>
          <w:szCs w:val="28"/>
        </w:rPr>
      </w:pPr>
      <w:r w:rsidRPr="00A7612D">
        <w:rPr>
          <w:rStyle w:val="s0"/>
          <w:sz w:val="28"/>
          <w:szCs w:val="28"/>
        </w:rPr>
        <w:t>Примечание:</w:t>
      </w:r>
    </w:p>
    <w:p w:rsidR="00E75099" w:rsidRPr="00A7612D" w:rsidRDefault="00E75099" w:rsidP="00E75099">
      <w:pPr>
        <w:pStyle w:val="pj"/>
        <w:rPr>
          <w:rStyle w:val="s0"/>
          <w:sz w:val="28"/>
          <w:szCs w:val="28"/>
        </w:rPr>
      </w:pPr>
      <w:r w:rsidRPr="00A7612D">
        <w:rPr>
          <w:rStyle w:val="s0"/>
          <w:sz w:val="28"/>
          <w:szCs w:val="28"/>
        </w:rPr>
        <w:t>Операции с производными финансовыми инструментами, которые не попадают ни в одну из категорий, приведенных в настоящей таблице, подлежат взвешиванию по коэффициентам кредитного риска, указанным в категории «Операции, связанные с другими ценностями, кроме драгоценных металлов».</w:t>
      </w:r>
    </w:p>
    <w:p w:rsidR="00E75099" w:rsidRPr="00A7612D" w:rsidRDefault="00E75099" w:rsidP="00E75099">
      <w:pPr>
        <w:pStyle w:val="pj"/>
        <w:rPr>
          <w:rStyle w:val="s0"/>
          <w:sz w:val="28"/>
          <w:szCs w:val="28"/>
        </w:rPr>
      </w:pPr>
    </w:p>
    <w:p w:rsidR="00E75099" w:rsidRPr="00A7612D" w:rsidRDefault="00E75099" w:rsidP="00E75099">
      <w:pPr>
        <w:rPr>
          <w:color w:val="000000"/>
          <w:szCs w:val="28"/>
        </w:rPr>
      </w:pPr>
      <w:r w:rsidRPr="00A7612D">
        <w:rPr>
          <w:szCs w:val="28"/>
        </w:rPr>
        <w:br w:type="page"/>
      </w:r>
    </w:p>
    <w:p w:rsidR="00E75099" w:rsidRPr="00A7612D" w:rsidRDefault="00E75099" w:rsidP="00E75099">
      <w:pPr>
        <w:pStyle w:val="pr"/>
        <w:ind w:left="4111" w:hanging="425"/>
        <w:rPr>
          <w:sz w:val="28"/>
          <w:szCs w:val="28"/>
        </w:rPr>
      </w:pPr>
      <w:r w:rsidRPr="00A7612D">
        <w:rPr>
          <w:sz w:val="28"/>
          <w:szCs w:val="28"/>
        </w:rPr>
        <w:t>Приложение 8</w:t>
      </w:r>
      <w:r w:rsidRPr="00A7612D">
        <w:rPr>
          <w:sz w:val="28"/>
          <w:szCs w:val="28"/>
        </w:rPr>
        <w:br/>
      </w:r>
      <w:r w:rsidRPr="00A7612D">
        <w:rPr>
          <w:rStyle w:val="s0"/>
          <w:sz w:val="28"/>
          <w:szCs w:val="28"/>
        </w:rPr>
        <w:t>к Пруденциальным нормативам для банка с универсальной банковской лицензией, банка с базовой банковской лицензией, их предельные значения и методики расчетов</w:t>
      </w:r>
    </w:p>
    <w:p w:rsidR="00E75099" w:rsidRPr="00A7612D" w:rsidRDefault="00E75099" w:rsidP="00E75099">
      <w:pPr>
        <w:pStyle w:val="pj"/>
        <w:jc w:val="right"/>
        <w:rPr>
          <w:rStyle w:val="s0"/>
          <w:sz w:val="28"/>
          <w:szCs w:val="28"/>
        </w:rPr>
      </w:pPr>
    </w:p>
    <w:p w:rsidR="00E75099" w:rsidRPr="00A7612D" w:rsidRDefault="00E75099" w:rsidP="00E75099">
      <w:pPr>
        <w:pStyle w:val="pj"/>
        <w:rPr>
          <w:sz w:val="28"/>
          <w:szCs w:val="28"/>
        </w:rPr>
      </w:pPr>
    </w:p>
    <w:p w:rsidR="00E75099" w:rsidRPr="00A7612D" w:rsidRDefault="00E75099" w:rsidP="00E75099">
      <w:pPr>
        <w:rPr>
          <w:szCs w:val="28"/>
        </w:rPr>
      </w:pPr>
      <w:r w:rsidRPr="00A7612D">
        <w:rPr>
          <w:b/>
          <w:color w:val="000000"/>
          <w:szCs w:val="28"/>
        </w:rPr>
        <w:t>Таблица коэффициентов кредитного риска по спот сделкам</w:t>
      </w:r>
    </w:p>
    <w:p w:rsidR="00E75099" w:rsidRPr="00A7612D" w:rsidRDefault="00E75099" w:rsidP="00E75099">
      <w:pPr>
        <w:jc w:val="both"/>
        <w:rPr>
          <w:szCs w:val="28"/>
        </w:rPr>
      </w:pPr>
      <w:r w:rsidRPr="00A7612D">
        <w:rPr>
          <w:color w:val="FF0000"/>
          <w:szCs w:val="28"/>
        </w:rPr>
        <w:t xml:space="preserve"> </w:t>
      </w:r>
    </w:p>
    <w:tbl>
      <w:tblPr>
        <w:tblW w:w="8067"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415"/>
        <w:gridCol w:w="3652"/>
      </w:tblGrid>
      <w:tr w:rsidR="00E75099" w:rsidRPr="00A7612D" w:rsidTr="00EA0740">
        <w:trPr>
          <w:trHeight w:val="30"/>
          <w:tblCellSpacing w:w="0" w:type="auto"/>
        </w:trPr>
        <w:tc>
          <w:tcPr>
            <w:tcW w:w="4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099" w:rsidRPr="00A7612D" w:rsidRDefault="00E75099" w:rsidP="00EA0740">
            <w:pPr>
              <w:spacing w:after="20"/>
              <w:ind w:left="20"/>
              <w:jc w:val="both"/>
              <w:rPr>
                <w:szCs w:val="28"/>
              </w:rPr>
            </w:pPr>
            <w:r w:rsidRPr="00A7612D">
              <w:rPr>
                <w:color w:val="000000"/>
                <w:szCs w:val="28"/>
              </w:rPr>
              <w:t>Количество рабочих дней после даты расчетов</w:t>
            </w:r>
          </w:p>
        </w:tc>
        <w:tc>
          <w:tcPr>
            <w:tcW w:w="36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099" w:rsidRPr="00A7612D" w:rsidRDefault="00E75099" w:rsidP="00EA0740">
            <w:pPr>
              <w:spacing w:after="20"/>
              <w:ind w:left="20"/>
              <w:jc w:val="both"/>
              <w:rPr>
                <w:szCs w:val="28"/>
              </w:rPr>
            </w:pPr>
            <w:r w:rsidRPr="00A7612D">
              <w:rPr>
                <w:color w:val="000000"/>
                <w:szCs w:val="28"/>
              </w:rPr>
              <w:t>Коэффициент риска в процентах</w:t>
            </w:r>
          </w:p>
        </w:tc>
      </w:tr>
      <w:tr w:rsidR="00E75099" w:rsidRPr="00A7612D" w:rsidTr="00EA0740">
        <w:trPr>
          <w:trHeight w:val="30"/>
          <w:tblCellSpacing w:w="0" w:type="auto"/>
        </w:trPr>
        <w:tc>
          <w:tcPr>
            <w:tcW w:w="4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099" w:rsidRPr="00A7612D" w:rsidRDefault="00E75099" w:rsidP="00EA0740">
            <w:pPr>
              <w:spacing w:after="20"/>
              <w:ind w:left="20"/>
              <w:jc w:val="both"/>
              <w:rPr>
                <w:szCs w:val="28"/>
              </w:rPr>
            </w:pPr>
            <w:r w:rsidRPr="00A7612D">
              <w:rPr>
                <w:color w:val="000000"/>
                <w:szCs w:val="28"/>
              </w:rPr>
              <w:t>От 5 до 15</w:t>
            </w:r>
          </w:p>
        </w:tc>
        <w:tc>
          <w:tcPr>
            <w:tcW w:w="36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099" w:rsidRPr="00A7612D" w:rsidRDefault="00E75099" w:rsidP="00EA0740">
            <w:pPr>
              <w:spacing w:after="20"/>
              <w:ind w:left="95"/>
              <w:jc w:val="both"/>
              <w:rPr>
                <w:szCs w:val="28"/>
              </w:rPr>
            </w:pPr>
            <w:r w:rsidRPr="00A7612D">
              <w:rPr>
                <w:color w:val="000000"/>
                <w:szCs w:val="28"/>
              </w:rPr>
              <w:t>8</w:t>
            </w:r>
          </w:p>
        </w:tc>
      </w:tr>
      <w:tr w:rsidR="00E75099" w:rsidRPr="00A7612D" w:rsidTr="00EA0740">
        <w:trPr>
          <w:trHeight w:val="30"/>
          <w:tblCellSpacing w:w="0" w:type="auto"/>
        </w:trPr>
        <w:tc>
          <w:tcPr>
            <w:tcW w:w="4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099" w:rsidRPr="00A7612D" w:rsidRDefault="00E75099" w:rsidP="00EA0740">
            <w:pPr>
              <w:spacing w:after="20"/>
              <w:ind w:left="20"/>
              <w:jc w:val="both"/>
              <w:rPr>
                <w:szCs w:val="28"/>
              </w:rPr>
            </w:pPr>
            <w:r w:rsidRPr="00A7612D">
              <w:rPr>
                <w:color w:val="000000"/>
                <w:szCs w:val="28"/>
              </w:rPr>
              <w:t xml:space="preserve"> От 16 до 30 </w:t>
            </w:r>
          </w:p>
        </w:tc>
        <w:tc>
          <w:tcPr>
            <w:tcW w:w="36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099" w:rsidRPr="00A7612D" w:rsidRDefault="00E75099" w:rsidP="00EA0740">
            <w:pPr>
              <w:spacing w:after="20"/>
              <w:ind w:left="20"/>
              <w:jc w:val="both"/>
              <w:rPr>
                <w:szCs w:val="28"/>
              </w:rPr>
            </w:pPr>
            <w:r w:rsidRPr="00A7612D">
              <w:rPr>
                <w:color w:val="000000"/>
                <w:szCs w:val="28"/>
              </w:rPr>
              <w:t>50</w:t>
            </w:r>
          </w:p>
        </w:tc>
      </w:tr>
      <w:tr w:rsidR="00E75099" w:rsidRPr="00A7612D" w:rsidTr="00EA0740">
        <w:trPr>
          <w:trHeight w:val="30"/>
          <w:tblCellSpacing w:w="0" w:type="auto"/>
        </w:trPr>
        <w:tc>
          <w:tcPr>
            <w:tcW w:w="4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099" w:rsidRPr="00A7612D" w:rsidRDefault="00E75099" w:rsidP="00EA0740">
            <w:pPr>
              <w:spacing w:after="20"/>
              <w:ind w:left="20"/>
              <w:jc w:val="both"/>
              <w:rPr>
                <w:szCs w:val="28"/>
              </w:rPr>
            </w:pPr>
            <w:r w:rsidRPr="00A7612D">
              <w:rPr>
                <w:color w:val="000000"/>
                <w:szCs w:val="28"/>
              </w:rPr>
              <w:t>От 31 до 45</w:t>
            </w:r>
          </w:p>
        </w:tc>
        <w:tc>
          <w:tcPr>
            <w:tcW w:w="36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099" w:rsidRPr="00A7612D" w:rsidRDefault="00E75099" w:rsidP="00EA0740">
            <w:pPr>
              <w:spacing w:after="20"/>
              <w:ind w:left="20"/>
              <w:jc w:val="both"/>
              <w:rPr>
                <w:szCs w:val="28"/>
              </w:rPr>
            </w:pPr>
            <w:r w:rsidRPr="00A7612D">
              <w:rPr>
                <w:color w:val="000000"/>
                <w:szCs w:val="28"/>
              </w:rPr>
              <w:t>75</w:t>
            </w:r>
          </w:p>
        </w:tc>
      </w:tr>
      <w:tr w:rsidR="00E75099" w:rsidRPr="00A7612D" w:rsidTr="00EA0740">
        <w:trPr>
          <w:trHeight w:val="30"/>
          <w:tblCellSpacing w:w="0" w:type="auto"/>
        </w:trPr>
        <w:tc>
          <w:tcPr>
            <w:tcW w:w="4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099" w:rsidRPr="00A7612D" w:rsidRDefault="00E75099" w:rsidP="00EA0740">
            <w:pPr>
              <w:spacing w:after="20"/>
              <w:ind w:left="20"/>
              <w:jc w:val="both"/>
              <w:rPr>
                <w:szCs w:val="28"/>
              </w:rPr>
            </w:pPr>
            <w:r w:rsidRPr="00A7612D">
              <w:rPr>
                <w:color w:val="000000"/>
                <w:szCs w:val="28"/>
              </w:rPr>
              <w:t>46 и более</w:t>
            </w:r>
          </w:p>
        </w:tc>
        <w:tc>
          <w:tcPr>
            <w:tcW w:w="36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099" w:rsidRPr="00A7612D" w:rsidRDefault="00E75099" w:rsidP="00EA0740">
            <w:pPr>
              <w:spacing w:after="20"/>
              <w:ind w:left="20"/>
              <w:jc w:val="both"/>
              <w:rPr>
                <w:szCs w:val="28"/>
              </w:rPr>
            </w:pPr>
            <w:r w:rsidRPr="00A7612D">
              <w:rPr>
                <w:color w:val="000000"/>
                <w:szCs w:val="28"/>
              </w:rPr>
              <w:t>100</w:t>
            </w:r>
          </w:p>
        </w:tc>
      </w:tr>
    </w:tbl>
    <w:p w:rsidR="00E75099" w:rsidRPr="00A7612D" w:rsidRDefault="00E75099" w:rsidP="00E75099">
      <w:pPr>
        <w:pStyle w:val="pj"/>
        <w:rPr>
          <w:sz w:val="28"/>
          <w:szCs w:val="28"/>
        </w:rPr>
      </w:pPr>
    </w:p>
    <w:p w:rsidR="00E75099" w:rsidRPr="00A7612D" w:rsidRDefault="00E75099" w:rsidP="00E75099">
      <w:pPr>
        <w:pStyle w:val="pr"/>
        <w:rPr>
          <w:sz w:val="28"/>
          <w:szCs w:val="28"/>
        </w:rPr>
      </w:pPr>
      <w:r w:rsidRPr="00A7612D">
        <w:rPr>
          <w:rStyle w:val="s0"/>
          <w:sz w:val="28"/>
          <w:szCs w:val="28"/>
        </w:rPr>
        <w:t> </w:t>
      </w:r>
    </w:p>
    <w:p w:rsidR="00E75099" w:rsidRPr="00A7612D" w:rsidRDefault="00E75099" w:rsidP="00E75099">
      <w:pPr>
        <w:rPr>
          <w:rStyle w:val="s0"/>
          <w:szCs w:val="28"/>
        </w:rPr>
      </w:pPr>
      <w:bookmarkStart w:id="89" w:name="SUB8"/>
      <w:bookmarkEnd w:id="89"/>
      <w:r w:rsidRPr="00A7612D">
        <w:rPr>
          <w:rStyle w:val="s0"/>
          <w:szCs w:val="28"/>
        </w:rPr>
        <w:br w:type="page"/>
      </w:r>
    </w:p>
    <w:p w:rsidR="00E75099" w:rsidRPr="00A7612D" w:rsidRDefault="00E75099" w:rsidP="00E75099">
      <w:pPr>
        <w:pStyle w:val="pr"/>
        <w:rPr>
          <w:sz w:val="28"/>
          <w:szCs w:val="28"/>
        </w:rPr>
      </w:pPr>
      <w:r w:rsidRPr="00A7612D">
        <w:rPr>
          <w:rStyle w:val="s0"/>
          <w:sz w:val="28"/>
          <w:szCs w:val="28"/>
        </w:rPr>
        <w:t>Приложение 9</w:t>
      </w:r>
    </w:p>
    <w:p w:rsidR="00E75099" w:rsidRPr="00A7612D" w:rsidRDefault="00E75099" w:rsidP="00E75099">
      <w:pPr>
        <w:pStyle w:val="pr"/>
        <w:ind w:left="4111" w:hanging="425"/>
        <w:rPr>
          <w:sz w:val="28"/>
          <w:szCs w:val="28"/>
        </w:rPr>
      </w:pPr>
      <w:r w:rsidRPr="00A7612D">
        <w:rPr>
          <w:rStyle w:val="s0"/>
          <w:sz w:val="28"/>
          <w:szCs w:val="28"/>
        </w:rPr>
        <w:t>к Пруденциальным нормативам для банка с универсальной банковской лицензией, банка с базовой банковской лицензией, их предельные значения и методики расчетов</w:t>
      </w:r>
    </w:p>
    <w:p w:rsidR="00E75099" w:rsidRPr="00A7612D" w:rsidRDefault="00E75099" w:rsidP="00E75099">
      <w:pPr>
        <w:pStyle w:val="pr"/>
        <w:rPr>
          <w:sz w:val="28"/>
          <w:szCs w:val="28"/>
        </w:rPr>
      </w:pPr>
      <w:r w:rsidRPr="00A7612D">
        <w:rPr>
          <w:rStyle w:val="s0"/>
          <w:sz w:val="28"/>
          <w:szCs w:val="28"/>
        </w:rPr>
        <w:t> </w:t>
      </w:r>
    </w:p>
    <w:p w:rsidR="00E75099" w:rsidRPr="00A7612D" w:rsidRDefault="00E75099" w:rsidP="00E75099">
      <w:pPr>
        <w:pStyle w:val="pj"/>
        <w:rPr>
          <w:sz w:val="28"/>
          <w:szCs w:val="28"/>
        </w:rPr>
      </w:pPr>
      <w:r w:rsidRPr="00A7612D">
        <w:rPr>
          <w:sz w:val="28"/>
          <w:szCs w:val="28"/>
        </w:rPr>
        <w:t> </w:t>
      </w:r>
    </w:p>
    <w:p w:rsidR="00E75099" w:rsidRPr="00A7612D" w:rsidRDefault="00E75099" w:rsidP="00E75099">
      <w:pPr>
        <w:pStyle w:val="pc"/>
        <w:rPr>
          <w:sz w:val="28"/>
          <w:szCs w:val="28"/>
        </w:rPr>
      </w:pPr>
      <w:r w:rsidRPr="00A7612D">
        <w:rPr>
          <w:sz w:val="28"/>
          <w:szCs w:val="28"/>
        </w:rPr>
        <w:t>Список организаторов торгов, признаваемых международными фондовыми биржами</w:t>
      </w:r>
    </w:p>
    <w:p w:rsidR="00E75099" w:rsidRPr="00A7612D" w:rsidRDefault="00E75099" w:rsidP="00E75099">
      <w:pPr>
        <w:pStyle w:val="pc"/>
        <w:rPr>
          <w:sz w:val="28"/>
          <w:szCs w:val="28"/>
        </w:rPr>
      </w:pPr>
      <w:r w:rsidRPr="00A7612D">
        <w:rPr>
          <w:sz w:val="28"/>
          <w:szCs w:val="28"/>
        </w:rPr>
        <w:t> </w:t>
      </w:r>
    </w:p>
    <w:p w:rsidR="00E75099" w:rsidRPr="00A7612D" w:rsidRDefault="00E75099" w:rsidP="00E75099">
      <w:pPr>
        <w:pStyle w:val="pj"/>
        <w:ind w:firstLine="709"/>
        <w:rPr>
          <w:sz w:val="28"/>
          <w:szCs w:val="28"/>
          <w:lang w:val="en-US"/>
        </w:rPr>
      </w:pPr>
      <w:r w:rsidRPr="00A7612D">
        <w:rPr>
          <w:sz w:val="28"/>
          <w:szCs w:val="28"/>
          <w:lang w:val="en-US"/>
        </w:rPr>
        <w:t xml:space="preserve">1. </w:t>
      </w:r>
      <w:r w:rsidRPr="00A7612D">
        <w:rPr>
          <w:sz w:val="28"/>
          <w:szCs w:val="28"/>
        </w:rPr>
        <w:t>Фондовая</w:t>
      </w:r>
      <w:r w:rsidRPr="00A7612D">
        <w:rPr>
          <w:sz w:val="28"/>
          <w:szCs w:val="28"/>
          <w:lang w:val="en-US"/>
        </w:rPr>
        <w:t xml:space="preserve"> </w:t>
      </w:r>
      <w:r w:rsidRPr="00A7612D">
        <w:rPr>
          <w:sz w:val="28"/>
          <w:szCs w:val="28"/>
        </w:rPr>
        <w:t>биржа</w:t>
      </w:r>
      <w:r w:rsidRPr="00A7612D">
        <w:rPr>
          <w:sz w:val="28"/>
          <w:szCs w:val="28"/>
          <w:lang w:val="en-US"/>
        </w:rPr>
        <w:t xml:space="preserve"> </w:t>
      </w:r>
      <w:r w:rsidRPr="00A7612D">
        <w:rPr>
          <w:sz w:val="28"/>
          <w:szCs w:val="28"/>
        </w:rPr>
        <w:t>Австралии</w:t>
      </w:r>
      <w:r w:rsidRPr="00A7612D">
        <w:rPr>
          <w:sz w:val="28"/>
          <w:szCs w:val="28"/>
          <w:lang w:val="en-US"/>
        </w:rPr>
        <w:t xml:space="preserve"> (Australian Stock Exchange).</w:t>
      </w:r>
    </w:p>
    <w:p w:rsidR="00E75099" w:rsidRPr="00A7612D" w:rsidRDefault="00E75099" w:rsidP="00E75099">
      <w:pPr>
        <w:pStyle w:val="pj"/>
        <w:ind w:firstLine="709"/>
        <w:rPr>
          <w:sz w:val="28"/>
          <w:szCs w:val="28"/>
        </w:rPr>
      </w:pPr>
      <w:r w:rsidRPr="00A7612D">
        <w:rPr>
          <w:sz w:val="28"/>
          <w:szCs w:val="28"/>
        </w:rPr>
        <w:t>2. Австрийская фондовая биржа (Wiener bourse AG).</w:t>
      </w:r>
    </w:p>
    <w:p w:rsidR="00E75099" w:rsidRPr="00A7612D" w:rsidRDefault="00E75099" w:rsidP="00E75099">
      <w:pPr>
        <w:pStyle w:val="pj"/>
        <w:ind w:firstLine="709"/>
        <w:rPr>
          <w:sz w:val="28"/>
          <w:szCs w:val="28"/>
          <w:lang w:val="en-US"/>
        </w:rPr>
      </w:pPr>
      <w:r w:rsidRPr="00A7612D">
        <w:rPr>
          <w:sz w:val="28"/>
          <w:szCs w:val="28"/>
          <w:lang w:val="en-US"/>
        </w:rPr>
        <w:t xml:space="preserve">3. </w:t>
      </w:r>
      <w:r w:rsidRPr="00A7612D">
        <w:rPr>
          <w:sz w:val="28"/>
          <w:szCs w:val="28"/>
        </w:rPr>
        <w:t>Фондовая</w:t>
      </w:r>
      <w:r w:rsidRPr="00A7612D">
        <w:rPr>
          <w:sz w:val="28"/>
          <w:szCs w:val="28"/>
          <w:lang w:val="en-US"/>
        </w:rPr>
        <w:t xml:space="preserve"> </w:t>
      </w:r>
      <w:r w:rsidRPr="00A7612D">
        <w:rPr>
          <w:sz w:val="28"/>
          <w:szCs w:val="28"/>
        </w:rPr>
        <w:t>биржа</w:t>
      </w:r>
      <w:r w:rsidRPr="00A7612D">
        <w:rPr>
          <w:sz w:val="28"/>
          <w:szCs w:val="28"/>
          <w:lang w:val="en-US"/>
        </w:rPr>
        <w:t xml:space="preserve"> </w:t>
      </w:r>
      <w:r w:rsidRPr="00A7612D">
        <w:rPr>
          <w:sz w:val="28"/>
          <w:szCs w:val="28"/>
        </w:rPr>
        <w:t>США</w:t>
      </w:r>
      <w:r w:rsidRPr="00A7612D">
        <w:rPr>
          <w:sz w:val="28"/>
          <w:szCs w:val="28"/>
          <w:lang w:val="en-US"/>
        </w:rPr>
        <w:t xml:space="preserve"> (National Association of Securities Dealers Automated Quotation, NASDAQ).</w:t>
      </w:r>
    </w:p>
    <w:p w:rsidR="00E75099" w:rsidRPr="00A7612D" w:rsidRDefault="00E75099" w:rsidP="00E75099">
      <w:pPr>
        <w:pStyle w:val="pj"/>
        <w:ind w:firstLine="709"/>
        <w:rPr>
          <w:sz w:val="28"/>
          <w:szCs w:val="28"/>
        </w:rPr>
      </w:pPr>
      <w:r w:rsidRPr="00A7612D">
        <w:rPr>
          <w:sz w:val="28"/>
          <w:szCs w:val="28"/>
        </w:rPr>
        <w:t>4. Американская фондовая биржа (American Stock Exchange).</w:t>
      </w:r>
    </w:p>
    <w:p w:rsidR="00E75099" w:rsidRPr="00A7612D" w:rsidRDefault="00E75099" w:rsidP="00E75099">
      <w:pPr>
        <w:pStyle w:val="pj"/>
        <w:ind w:firstLine="709"/>
        <w:rPr>
          <w:sz w:val="28"/>
          <w:szCs w:val="28"/>
        </w:rPr>
      </w:pPr>
      <w:r w:rsidRPr="00A7612D">
        <w:rPr>
          <w:sz w:val="28"/>
          <w:szCs w:val="28"/>
        </w:rPr>
        <w:t>5. Биржа Международного финансового центра «Астана» (Astana International Exchange, AIX).</w:t>
      </w:r>
    </w:p>
    <w:p w:rsidR="00E75099" w:rsidRPr="00A7612D" w:rsidRDefault="00E75099" w:rsidP="00E75099">
      <w:pPr>
        <w:pStyle w:val="pj"/>
        <w:ind w:firstLine="709"/>
        <w:rPr>
          <w:sz w:val="28"/>
          <w:szCs w:val="28"/>
        </w:rPr>
      </w:pPr>
      <w:r w:rsidRPr="00A7612D">
        <w:rPr>
          <w:sz w:val="28"/>
          <w:szCs w:val="28"/>
        </w:rPr>
        <w:t>6. Европейская фондовая биржа «Евронекст» в Амстердаме (Euronext Amsterdam).</w:t>
      </w:r>
    </w:p>
    <w:p w:rsidR="00E75099" w:rsidRPr="00A7612D" w:rsidRDefault="00E75099" w:rsidP="00E75099">
      <w:pPr>
        <w:pStyle w:val="pj"/>
        <w:ind w:firstLine="709"/>
        <w:rPr>
          <w:sz w:val="28"/>
          <w:szCs w:val="28"/>
        </w:rPr>
      </w:pPr>
      <w:r w:rsidRPr="00A7612D">
        <w:rPr>
          <w:sz w:val="28"/>
          <w:szCs w:val="28"/>
        </w:rPr>
        <w:t>7. Фондовая биржа Афин (Athens Exchange).</w:t>
      </w:r>
    </w:p>
    <w:p w:rsidR="00E75099" w:rsidRPr="00A7612D" w:rsidRDefault="00E75099" w:rsidP="00E75099">
      <w:pPr>
        <w:pStyle w:val="pj"/>
        <w:ind w:firstLine="709"/>
        <w:rPr>
          <w:sz w:val="28"/>
          <w:szCs w:val="28"/>
        </w:rPr>
      </w:pPr>
      <w:r w:rsidRPr="00A7612D">
        <w:rPr>
          <w:sz w:val="28"/>
          <w:szCs w:val="28"/>
        </w:rPr>
        <w:t>8. Бомбейская фондовая биржа (The Bombay Stock Exchange Limited, BSE).</w:t>
      </w:r>
    </w:p>
    <w:p w:rsidR="00E75099" w:rsidRPr="00A7612D" w:rsidRDefault="00E75099" w:rsidP="00E75099">
      <w:pPr>
        <w:pStyle w:val="pj"/>
        <w:ind w:firstLine="709"/>
        <w:rPr>
          <w:sz w:val="28"/>
          <w:szCs w:val="28"/>
        </w:rPr>
      </w:pPr>
      <w:r w:rsidRPr="00A7612D">
        <w:rPr>
          <w:sz w:val="28"/>
          <w:szCs w:val="28"/>
        </w:rPr>
        <w:t>9. Бразильская фондовая биржа (Bovespa).</w:t>
      </w:r>
    </w:p>
    <w:p w:rsidR="00E75099" w:rsidRPr="00A7612D" w:rsidRDefault="00E75099" w:rsidP="00E75099">
      <w:pPr>
        <w:pStyle w:val="pj"/>
        <w:ind w:firstLine="709"/>
        <w:rPr>
          <w:sz w:val="28"/>
          <w:szCs w:val="28"/>
        </w:rPr>
      </w:pPr>
      <w:r w:rsidRPr="00A7612D">
        <w:rPr>
          <w:sz w:val="28"/>
          <w:szCs w:val="28"/>
        </w:rPr>
        <w:t>10. Европейская фондовая биржа «Евронекст» в Брюсселе (Euronext Brussels).</w:t>
      </w:r>
    </w:p>
    <w:p w:rsidR="00E75099" w:rsidRPr="00A7612D" w:rsidRDefault="00E75099" w:rsidP="00E75099">
      <w:pPr>
        <w:pStyle w:val="pj"/>
        <w:ind w:firstLine="709"/>
        <w:rPr>
          <w:sz w:val="28"/>
          <w:szCs w:val="28"/>
        </w:rPr>
      </w:pPr>
      <w:r w:rsidRPr="00A7612D">
        <w:rPr>
          <w:sz w:val="28"/>
          <w:szCs w:val="28"/>
        </w:rPr>
        <w:t>11. Варшавская фондовая биржа (Warsaw Stock Exchange).</w:t>
      </w:r>
    </w:p>
    <w:p w:rsidR="00E75099" w:rsidRPr="00A7612D" w:rsidRDefault="00E75099" w:rsidP="00E75099">
      <w:pPr>
        <w:pStyle w:val="pj"/>
        <w:ind w:firstLine="709"/>
        <w:rPr>
          <w:sz w:val="28"/>
          <w:szCs w:val="28"/>
          <w:lang w:val="en-US"/>
        </w:rPr>
      </w:pPr>
      <w:r w:rsidRPr="00A7612D">
        <w:rPr>
          <w:sz w:val="28"/>
          <w:szCs w:val="28"/>
          <w:lang w:val="en-US"/>
        </w:rPr>
        <w:t xml:space="preserve">12. </w:t>
      </w:r>
      <w:r w:rsidRPr="00A7612D">
        <w:rPr>
          <w:sz w:val="28"/>
          <w:szCs w:val="28"/>
        </w:rPr>
        <w:t>Гонконгская</w:t>
      </w:r>
      <w:r w:rsidRPr="00A7612D">
        <w:rPr>
          <w:sz w:val="28"/>
          <w:szCs w:val="28"/>
          <w:lang w:val="en-US"/>
        </w:rPr>
        <w:t xml:space="preserve"> </w:t>
      </w:r>
      <w:r w:rsidRPr="00A7612D">
        <w:rPr>
          <w:sz w:val="28"/>
          <w:szCs w:val="28"/>
        </w:rPr>
        <w:t>фондовая</w:t>
      </w:r>
      <w:r w:rsidRPr="00A7612D">
        <w:rPr>
          <w:sz w:val="28"/>
          <w:szCs w:val="28"/>
          <w:lang w:val="en-US"/>
        </w:rPr>
        <w:t xml:space="preserve"> </w:t>
      </w:r>
      <w:r w:rsidRPr="00A7612D">
        <w:rPr>
          <w:sz w:val="28"/>
          <w:szCs w:val="28"/>
        </w:rPr>
        <w:t>биржа</w:t>
      </w:r>
      <w:r w:rsidRPr="00A7612D">
        <w:rPr>
          <w:sz w:val="28"/>
          <w:szCs w:val="28"/>
          <w:lang w:val="en-US"/>
        </w:rPr>
        <w:t xml:space="preserve"> (Hong Kong Exchanges and Clearing).</w:t>
      </w:r>
    </w:p>
    <w:p w:rsidR="00E75099" w:rsidRPr="00A7612D" w:rsidRDefault="00E75099" w:rsidP="00E75099">
      <w:pPr>
        <w:pStyle w:val="pj"/>
        <w:ind w:firstLine="709"/>
        <w:rPr>
          <w:sz w:val="28"/>
          <w:szCs w:val="28"/>
          <w:lang w:val="en-US"/>
        </w:rPr>
      </w:pPr>
      <w:r w:rsidRPr="00A7612D">
        <w:rPr>
          <w:sz w:val="28"/>
          <w:szCs w:val="28"/>
          <w:lang w:val="en-US"/>
        </w:rPr>
        <w:t xml:space="preserve">13. </w:t>
      </w:r>
      <w:r w:rsidRPr="00A7612D">
        <w:rPr>
          <w:sz w:val="28"/>
          <w:szCs w:val="28"/>
        </w:rPr>
        <w:t>Фондовая</w:t>
      </w:r>
      <w:r w:rsidRPr="00A7612D">
        <w:rPr>
          <w:sz w:val="28"/>
          <w:szCs w:val="28"/>
          <w:lang w:val="en-US"/>
        </w:rPr>
        <w:t xml:space="preserve"> </w:t>
      </w:r>
      <w:r w:rsidRPr="00A7612D">
        <w:rPr>
          <w:sz w:val="28"/>
          <w:szCs w:val="28"/>
        </w:rPr>
        <w:t>биржа</w:t>
      </w:r>
      <w:r w:rsidRPr="00A7612D">
        <w:rPr>
          <w:sz w:val="28"/>
          <w:szCs w:val="28"/>
          <w:lang w:val="en-US"/>
        </w:rPr>
        <w:t xml:space="preserve"> </w:t>
      </w:r>
      <w:r w:rsidRPr="00A7612D">
        <w:rPr>
          <w:sz w:val="28"/>
          <w:szCs w:val="28"/>
        </w:rPr>
        <w:t>Джакарты</w:t>
      </w:r>
      <w:r w:rsidRPr="00A7612D">
        <w:rPr>
          <w:sz w:val="28"/>
          <w:szCs w:val="28"/>
          <w:lang w:val="en-US"/>
        </w:rPr>
        <w:t xml:space="preserve"> (Jakarta Stock Exchange).</w:t>
      </w:r>
    </w:p>
    <w:p w:rsidR="00E75099" w:rsidRPr="00A7612D" w:rsidRDefault="00E75099" w:rsidP="00E75099">
      <w:pPr>
        <w:pStyle w:val="pj"/>
        <w:ind w:firstLine="709"/>
        <w:rPr>
          <w:sz w:val="28"/>
          <w:szCs w:val="28"/>
          <w:lang w:val="en-US"/>
        </w:rPr>
      </w:pPr>
      <w:r w:rsidRPr="00A7612D">
        <w:rPr>
          <w:sz w:val="28"/>
          <w:szCs w:val="28"/>
          <w:lang w:val="en-US"/>
        </w:rPr>
        <w:t xml:space="preserve">14. </w:t>
      </w:r>
      <w:r w:rsidRPr="00A7612D">
        <w:rPr>
          <w:sz w:val="28"/>
          <w:szCs w:val="28"/>
        </w:rPr>
        <w:t>Фондовая</w:t>
      </w:r>
      <w:r w:rsidRPr="00A7612D">
        <w:rPr>
          <w:sz w:val="28"/>
          <w:szCs w:val="28"/>
          <w:lang w:val="en-US"/>
        </w:rPr>
        <w:t xml:space="preserve"> </w:t>
      </w:r>
      <w:r w:rsidRPr="00A7612D">
        <w:rPr>
          <w:sz w:val="28"/>
          <w:szCs w:val="28"/>
        </w:rPr>
        <w:t>биржа</w:t>
      </w:r>
      <w:r w:rsidRPr="00A7612D">
        <w:rPr>
          <w:sz w:val="28"/>
          <w:szCs w:val="28"/>
          <w:lang w:val="en-US"/>
        </w:rPr>
        <w:t xml:space="preserve"> </w:t>
      </w:r>
      <w:r w:rsidRPr="00A7612D">
        <w:rPr>
          <w:sz w:val="28"/>
          <w:szCs w:val="28"/>
        </w:rPr>
        <w:t>Новой</w:t>
      </w:r>
      <w:r w:rsidRPr="00A7612D">
        <w:rPr>
          <w:sz w:val="28"/>
          <w:szCs w:val="28"/>
          <w:lang w:val="en-US"/>
        </w:rPr>
        <w:t xml:space="preserve"> </w:t>
      </w:r>
      <w:r w:rsidRPr="00A7612D">
        <w:rPr>
          <w:sz w:val="28"/>
          <w:szCs w:val="28"/>
        </w:rPr>
        <w:t>Зеландии</w:t>
      </w:r>
      <w:r w:rsidRPr="00A7612D">
        <w:rPr>
          <w:sz w:val="28"/>
          <w:szCs w:val="28"/>
          <w:lang w:val="en-US"/>
        </w:rPr>
        <w:t xml:space="preserve"> (New Zealand Exchange).</w:t>
      </w:r>
    </w:p>
    <w:p w:rsidR="00E75099" w:rsidRPr="00A7612D" w:rsidRDefault="00E75099" w:rsidP="00E75099">
      <w:pPr>
        <w:pStyle w:val="pj"/>
        <w:ind w:firstLine="709"/>
        <w:rPr>
          <w:sz w:val="28"/>
          <w:szCs w:val="28"/>
          <w:lang w:val="en-US"/>
        </w:rPr>
      </w:pPr>
      <w:r w:rsidRPr="00A7612D">
        <w:rPr>
          <w:sz w:val="28"/>
          <w:szCs w:val="28"/>
          <w:lang w:val="en-US"/>
        </w:rPr>
        <w:t xml:space="preserve">15. </w:t>
      </w:r>
      <w:r w:rsidRPr="00A7612D">
        <w:rPr>
          <w:sz w:val="28"/>
          <w:szCs w:val="28"/>
        </w:rPr>
        <w:t>Ирландская</w:t>
      </w:r>
      <w:r w:rsidRPr="00A7612D">
        <w:rPr>
          <w:sz w:val="28"/>
          <w:szCs w:val="28"/>
          <w:lang w:val="en-US"/>
        </w:rPr>
        <w:t xml:space="preserve"> </w:t>
      </w:r>
      <w:r w:rsidRPr="00A7612D">
        <w:rPr>
          <w:sz w:val="28"/>
          <w:szCs w:val="28"/>
        </w:rPr>
        <w:t>фондовая</w:t>
      </w:r>
      <w:r w:rsidRPr="00A7612D">
        <w:rPr>
          <w:sz w:val="28"/>
          <w:szCs w:val="28"/>
          <w:lang w:val="en-US"/>
        </w:rPr>
        <w:t xml:space="preserve"> </w:t>
      </w:r>
      <w:r w:rsidRPr="00A7612D">
        <w:rPr>
          <w:sz w:val="28"/>
          <w:szCs w:val="28"/>
        </w:rPr>
        <w:t>биржа</w:t>
      </w:r>
      <w:r w:rsidRPr="00A7612D">
        <w:rPr>
          <w:sz w:val="28"/>
          <w:szCs w:val="28"/>
          <w:lang w:val="en-US"/>
        </w:rPr>
        <w:t xml:space="preserve"> (Irish Stock Exchange).</w:t>
      </w:r>
    </w:p>
    <w:p w:rsidR="00E75099" w:rsidRPr="00A7612D" w:rsidRDefault="00E75099" w:rsidP="00E75099">
      <w:pPr>
        <w:pStyle w:val="pj"/>
        <w:ind w:firstLine="709"/>
        <w:rPr>
          <w:sz w:val="28"/>
          <w:szCs w:val="28"/>
        </w:rPr>
      </w:pPr>
      <w:r w:rsidRPr="00A7612D">
        <w:rPr>
          <w:sz w:val="28"/>
          <w:szCs w:val="28"/>
        </w:rPr>
        <w:t>16. Объединенная фондовая биржа Испании (ВМЕ Spanish Exchanges).</w:t>
      </w:r>
    </w:p>
    <w:p w:rsidR="00E75099" w:rsidRPr="00A7612D" w:rsidRDefault="00E75099" w:rsidP="00E75099">
      <w:pPr>
        <w:pStyle w:val="pj"/>
        <w:ind w:firstLine="709"/>
        <w:rPr>
          <w:sz w:val="28"/>
          <w:szCs w:val="28"/>
        </w:rPr>
      </w:pPr>
      <w:r w:rsidRPr="00A7612D">
        <w:rPr>
          <w:sz w:val="28"/>
          <w:szCs w:val="28"/>
        </w:rPr>
        <w:t>17. Итальянская фондовая биржа (Borsa Italiana SPA).</w:t>
      </w:r>
    </w:p>
    <w:p w:rsidR="00E75099" w:rsidRPr="00A7612D" w:rsidRDefault="00E75099" w:rsidP="00E75099">
      <w:pPr>
        <w:pStyle w:val="pj"/>
        <w:ind w:firstLine="709"/>
        <w:rPr>
          <w:sz w:val="28"/>
          <w:szCs w:val="28"/>
        </w:rPr>
      </w:pPr>
      <w:r w:rsidRPr="00A7612D">
        <w:rPr>
          <w:sz w:val="28"/>
          <w:szCs w:val="28"/>
        </w:rPr>
        <w:t>18. Фондовая биржа Йоханнесбурга (Южная Африка) (JSE Securities Exchange South Africa).</w:t>
      </w:r>
    </w:p>
    <w:p w:rsidR="00E75099" w:rsidRPr="00A7612D" w:rsidRDefault="00E75099" w:rsidP="00E75099">
      <w:pPr>
        <w:pStyle w:val="pj"/>
        <w:ind w:firstLine="709"/>
        <w:rPr>
          <w:sz w:val="28"/>
          <w:szCs w:val="28"/>
        </w:rPr>
      </w:pPr>
      <w:r w:rsidRPr="00A7612D">
        <w:rPr>
          <w:sz w:val="28"/>
          <w:szCs w:val="28"/>
        </w:rPr>
        <w:t>19. Фондовая биржа Копенгагена (Copenhagen Stock Exchange).</w:t>
      </w:r>
    </w:p>
    <w:p w:rsidR="00E75099" w:rsidRPr="00A7612D" w:rsidRDefault="00E75099" w:rsidP="00E75099">
      <w:pPr>
        <w:pStyle w:val="pj"/>
        <w:ind w:firstLine="709"/>
        <w:rPr>
          <w:sz w:val="28"/>
          <w:szCs w:val="28"/>
        </w:rPr>
      </w:pPr>
      <w:r w:rsidRPr="00A7612D">
        <w:rPr>
          <w:sz w:val="28"/>
          <w:szCs w:val="28"/>
        </w:rPr>
        <w:t>20. Объединенная фондовая биржа, в состав которой входят биржи Стокгольма, Хельсинки, Таллина и Риги (Hex Integrated Markets Ltd.).</w:t>
      </w:r>
    </w:p>
    <w:p w:rsidR="00E75099" w:rsidRPr="00A7612D" w:rsidRDefault="00E75099" w:rsidP="00E75099">
      <w:pPr>
        <w:pStyle w:val="pj"/>
        <w:ind w:firstLine="709"/>
        <w:rPr>
          <w:sz w:val="28"/>
          <w:szCs w:val="28"/>
        </w:rPr>
      </w:pPr>
      <w:r w:rsidRPr="00A7612D">
        <w:rPr>
          <w:sz w:val="28"/>
          <w:szCs w:val="28"/>
        </w:rPr>
        <w:t>21. Европейская фондовая биржа «Евронекст» в Лиссабоне (Euronext Lisbon).</w:t>
      </w:r>
    </w:p>
    <w:p w:rsidR="00E75099" w:rsidRPr="00A7612D" w:rsidRDefault="00E75099" w:rsidP="00E75099">
      <w:pPr>
        <w:pStyle w:val="pj"/>
        <w:ind w:firstLine="709"/>
        <w:rPr>
          <w:sz w:val="28"/>
          <w:szCs w:val="28"/>
        </w:rPr>
      </w:pPr>
      <w:r w:rsidRPr="00A7612D">
        <w:rPr>
          <w:sz w:val="28"/>
          <w:szCs w:val="28"/>
        </w:rPr>
        <w:t>22. Лондонская фондовая биржа (London Stock Exchange).</w:t>
      </w:r>
    </w:p>
    <w:p w:rsidR="00E75099" w:rsidRPr="00A7612D" w:rsidRDefault="00E75099" w:rsidP="00E75099">
      <w:pPr>
        <w:pStyle w:val="pj"/>
        <w:ind w:firstLine="709"/>
        <w:rPr>
          <w:sz w:val="28"/>
          <w:szCs w:val="28"/>
          <w:lang w:val="en-US"/>
        </w:rPr>
      </w:pPr>
      <w:r w:rsidRPr="00A7612D">
        <w:rPr>
          <w:sz w:val="28"/>
          <w:szCs w:val="28"/>
          <w:lang w:val="en-US"/>
        </w:rPr>
        <w:t xml:space="preserve">23. </w:t>
      </w:r>
      <w:r w:rsidRPr="00A7612D">
        <w:rPr>
          <w:sz w:val="28"/>
          <w:szCs w:val="28"/>
        </w:rPr>
        <w:t>Лондонская</w:t>
      </w:r>
      <w:r w:rsidRPr="00A7612D">
        <w:rPr>
          <w:sz w:val="28"/>
          <w:szCs w:val="28"/>
          <w:lang w:val="en-US"/>
        </w:rPr>
        <w:t xml:space="preserve"> </w:t>
      </w:r>
      <w:r w:rsidRPr="00A7612D">
        <w:rPr>
          <w:sz w:val="28"/>
          <w:szCs w:val="28"/>
        </w:rPr>
        <w:t>международная</w:t>
      </w:r>
      <w:r w:rsidRPr="00A7612D">
        <w:rPr>
          <w:sz w:val="28"/>
          <w:szCs w:val="28"/>
          <w:lang w:val="en-US"/>
        </w:rPr>
        <w:t xml:space="preserve"> </w:t>
      </w:r>
      <w:r w:rsidRPr="00A7612D">
        <w:rPr>
          <w:sz w:val="28"/>
          <w:szCs w:val="28"/>
        </w:rPr>
        <w:t>биржа</w:t>
      </w:r>
      <w:r w:rsidRPr="00A7612D">
        <w:rPr>
          <w:sz w:val="28"/>
          <w:szCs w:val="28"/>
          <w:lang w:val="en-US"/>
        </w:rPr>
        <w:t xml:space="preserve"> </w:t>
      </w:r>
      <w:r w:rsidRPr="00A7612D">
        <w:rPr>
          <w:sz w:val="28"/>
          <w:szCs w:val="28"/>
        </w:rPr>
        <w:t>финансовых</w:t>
      </w:r>
      <w:r w:rsidRPr="00A7612D">
        <w:rPr>
          <w:sz w:val="28"/>
          <w:szCs w:val="28"/>
          <w:lang w:val="en-US"/>
        </w:rPr>
        <w:t xml:space="preserve"> </w:t>
      </w:r>
      <w:r w:rsidRPr="00A7612D">
        <w:rPr>
          <w:sz w:val="28"/>
          <w:szCs w:val="28"/>
        </w:rPr>
        <w:t>фьючерсов</w:t>
      </w:r>
      <w:r w:rsidRPr="00A7612D">
        <w:rPr>
          <w:sz w:val="28"/>
          <w:szCs w:val="28"/>
          <w:lang w:val="en-US"/>
        </w:rPr>
        <w:t xml:space="preserve"> (London International Financial Futures and Options Exchange).</w:t>
      </w:r>
    </w:p>
    <w:p w:rsidR="00E75099" w:rsidRPr="00A7612D" w:rsidRDefault="00E75099" w:rsidP="00E75099">
      <w:pPr>
        <w:pStyle w:val="pj"/>
        <w:ind w:firstLine="709"/>
        <w:rPr>
          <w:sz w:val="28"/>
          <w:szCs w:val="28"/>
          <w:lang w:val="en-US"/>
        </w:rPr>
      </w:pPr>
      <w:r w:rsidRPr="00A7612D">
        <w:rPr>
          <w:sz w:val="28"/>
          <w:szCs w:val="28"/>
          <w:lang w:val="en-US"/>
        </w:rPr>
        <w:t xml:space="preserve">24. </w:t>
      </w:r>
      <w:r w:rsidRPr="00A7612D">
        <w:rPr>
          <w:sz w:val="28"/>
          <w:szCs w:val="28"/>
        </w:rPr>
        <w:t>Фондовая</w:t>
      </w:r>
      <w:r w:rsidRPr="00A7612D">
        <w:rPr>
          <w:sz w:val="28"/>
          <w:szCs w:val="28"/>
          <w:lang w:val="en-US"/>
        </w:rPr>
        <w:t xml:space="preserve"> </w:t>
      </w:r>
      <w:r w:rsidRPr="00A7612D">
        <w:rPr>
          <w:sz w:val="28"/>
          <w:szCs w:val="28"/>
        </w:rPr>
        <w:t>биржа</w:t>
      </w:r>
      <w:r w:rsidRPr="00A7612D">
        <w:rPr>
          <w:sz w:val="28"/>
          <w:szCs w:val="28"/>
          <w:lang w:val="en-US"/>
        </w:rPr>
        <w:t xml:space="preserve"> </w:t>
      </w:r>
      <w:r w:rsidRPr="00A7612D">
        <w:rPr>
          <w:sz w:val="28"/>
          <w:szCs w:val="28"/>
        </w:rPr>
        <w:t>Люксембурга</w:t>
      </w:r>
      <w:r w:rsidRPr="00A7612D">
        <w:rPr>
          <w:sz w:val="28"/>
          <w:szCs w:val="28"/>
          <w:lang w:val="en-US"/>
        </w:rPr>
        <w:t xml:space="preserve"> (Bourse de Luxembourg).</w:t>
      </w:r>
    </w:p>
    <w:p w:rsidR="00E75099" w:rsidRPr="00A7612D" w:rsidRDefault="00E75099" w:rsidP="00E75099">
      <w:pPr>
        <w:pStyle w:val="pj"/>
        <w:ind w:firstLine="709"/>
        <w:rPr>
          <w:sz w:val="28"/>
          <w:szCs w:val="28"/>
        </w:rPr>
      </w:pPr>
      <w:r w:rsidRPr="00A7612D">
        <w:rPr>
          <w:sz w:val="28"/>
          <w:szCs w:val="28"/>
        </w:rPr>
        <w:t>25. Малазийская фондовая биржа (Bursa Malaysia).</w:t>
      </w:r>
    </w:p>
    <w:p w:rsidR="00E75099" w:rsidRPr="00A7612D" w:rsidRDefault="00E75099" w:rsidP="00E75099">
      <w:pPr>
        <w:pStyle w:val="pj"/>
        <w:ind w:firstLine="709"/>
        <w:rPr>
          <w:sz w:val="28"/>
          <w:szCs w:val="28"/>
        </w:rPr>
      </w:pPr>
      <w:r w:rsidRPr="00A7612D">
        <w:rPr>
          <w:sz w:val="28"/>
          <w:szCs w:val="28"/>
        </w:rPr>
        <w:t>26. Фондовая биржа Мальты (Malta Stock Exchange).</w:t>
      </w:r>
    </w:p>
    <w:p w:rsidR="00E75099" w:rsidRPr="00A7612D" w:rsidRDefault="00E75099" w:rsidP="00E75099">
      <w:pPr>
        <w:pStyle w:val="pj"/>
        <w:ind w:firstLine="709"/>
        <w:rPr>
          <w:sz w:val="28"/>
          <w:szCs w:val="28"/>
        </w:rPr>
      </w:pPr>
      <w:r w:rsidRPr="00A7612D">
        <w:rPr>
          <w:sz w:val="28"/>
          <w:szCs w:val="28"/>
        </w:rPr>
        <w:t>27. Мексиканская фондовая биржа (Bolsa Mexicana de Valores, BMV).</w:t>
      </w:r>
    </w:p>
    <w:p w:rsidR="00E75099" w:rsidRPr="00A7612D" w:rsidRDefault="00E75099" w:rsidP="00E75099">
      <w:pPr>
        <w:pStyle w:val="pj"/>
        <w:ind w:firstLine="709"/>
        <w:rPr>
          <w:sz w:val="28"/>
          <w:szCs w:val="28"/>
          <w:lang w:val="en-US"/>
        </w:rPr>
      </w:pPr>
      <w:r w:rsidRPr="00A7612D">
        <w:rPr>
          <w:sz w:val="28"/>
          <w:szCs w:val="28"/>
          <w:lang w:val="en-US"/>
        </w:rPr>
        <w:t xml:space="preserve">28. </w:t>
      </w:r>
      <w:r w:rsidRPr="00A7612D">
        <w:rPr>
          <w:sz w:val="28"/>
          <w:szCs w:val="28"/>
        </w:rPr>
        <w:t>Фондовая</w:t>
      </w:r>
      <w:r w:rsidRPr="00A7612D">
        <w:rPr>
          <w:sz w:val="28"/>
          <w:szCs w:val="28"/>
          <w:lang w:val="en-US"/>
        </w:rPr>
        <w:t xml:space="preserve"> </w:t>
      </w:r>
      <w:r w:rsidRPr="00A7612D">
        <w:rPr>
          <w:sz w:val="28"/>
          <w:szCs w:val="28"/>
        </w:rPr>
        <w:t>биржа</w:t>
      </w:r>
      <w:r w:rsidRPr="00A7612D">
        <w:rPr>
          <w:sz w:val="28"/>
          <w:szCs w:val="28"/>
          <w:lang w:val="en-US"/>
        </w:rPr>
        <w:t xml:space="preserve"> </w:t>
      </w:r>
      <w:r w:rsidRPr="00A7612D">
        <w:rPr>
          <w:sz w:val="28"/>
          <w:szCs w:val="28"/>
        </w:rPr>
        <w:t>Монреаля</w:t>
      </w:r>
      <w:r w:rsidRPr="00A7612D">
        <w:rPr>
          <w:sz w:val="28"/>
          <w:szCs w:val="28"/>
          <w:lang w:val="en-US"/>
        </w:rPr>
        <w:t xml:space="preserve"> (Bourse de Montreal).</w:t>
      </w:r>
    </w:p>
    <w:p w:rsidR="00E75099" w:rsidRPr="00A7612D" w:rsidRDefault="00E75099" w:rsidP="00E75099">
      <w:pPr>
        <w:pStyle w:val="pj"/>
        <w:ind w:firstLine="709"/>
        <w:rPr>
          <w:sz w:val="28"/>
          <w:szCs w:val="28"/>
          <w:lang w:val="en-US"/>
        </w:rPr>
      </w:pPr>
      <w:r w:rsidRPr="00A7612D">
        <w:rPr>
          <w:sz w:val="28"/>
          <w:szCs w:val="28"/>
          <w:lang w:val="en-US"/>
        </w:rPr>
        <w:t xml:space="preserve">29. </w:t>
      </w:r>
      <w:r w:rsidRPr="00A7612D">
        <w:rPr>
          <w:sz w:val="28"/>
          <w:szCs w:val="28"/>
        </w:rPr>
        <w:t>Немецкая</w:t>
      </w:r>
      <w:r w:rsidRPr="00A7612D">
        <w:rPr>
          <w:sz w:val="28"/>
          <w:szCs w:val="28"/>
          <w:lang w:val="en-US"/>
        </w:rPr>
        <w:t xml:space="preserve"> </w:t>
      </w:r>
      <w:r w:rsidRPr="00A7612D">
        <w:rPr>
          <w:sz w:val="28"/>
          <w:szCs w:val="28"/>
        </w:rPr>
        <w:t>фондовая</w:t>
      </w:r>
      <w:r w:rsidRPr="00A7612D">
        <w:rPr>
          <w:sz w:val="28"/>
          <w:szCs w:val="28"/>
          <w:lang w:val="en-US"/>
        </w:rPr>
        <w:t xml:space="preserve"> </w:t>
      </w:r>
      <w:r w:rsidRPr="00A7612D">
        <w:rPr>
          <w:sz w:val="28"/>
          <w:szCs w:val="28"/>
        </w:rPr>
        <w:t>биржа</w:t>
      </w:r>
      <w:r w:rsidRPr="00A7612D">
        <w:rPr>
          <w:sz w:val="28"/>
          <w:szCs w:val="28"/>
          <w:lang w:val="en-US"/>
        </w:rPr>
        <w:t xml:space="preserve"> (Deutsche bourse AG).</w:t>
      </w:r>
    </w:p>
    <w:p w:rsidR="00E75099" w:rsidRPr="00A7612D" w:rsidRDefault="00E75099" w:rsidP="00E75099">
      <w:pPr>
        <w:pStyle w:val="pj"/>
        <w:ind w:firstLine="709"/>
        <w:rPr>
          <w:sz w:val="28"/>
          <w:szCs w:val="28"/>
          <w:lang w:val="en-US"/>
        </w:rPr>
      </w:pPr>
      <w:r w:rsidRPr="00A7612D">
        <w:rPr>
          <w:sz w:val="28"/>
          <w:szCs w:val="28"/>
          <w:lang w:val="en-US"/>
        </w:rPr>
        <w:t xml:space="preserve">30. </w:t>
      </w:r>
      <w:r w:rsidRPr="00A7612D">
        <w:rPr>
          <w:sz w:val="28"/>
          <w:szCs w:val="28"/>
        </w:rPr>
        <w:t>Нью</w:t>
      </w:r>
      <w:r w:rsidRPr="00A7612D">
        <w:rPr>
          <w:sz w:val="28"/>
          <w:szCs w:val="28"/>
          <w:lang w:val="en-US"/>
        </w:rPr>
        <w:t>-</w:t>
      </w:r>
      <w:r w:rsidRPr="00A7612D">
        <w:rPr>
          <w:sz w:val="28"/>
          <w:szCs w:val="28"/>
        </w:rPr>
        <w:t>Йоркская</w:t>
      </w:r>
      <w:r w:rsidRPr="00A7612D">
        <w:rPr>
          <w:sz w:val="28"/>
          <w:szCs w:val="28"/>
          <w:lang w:val="en-US"/>
        </w:rPr>
        <w:t xml:space="preserve"> </w:t>
      </w:r>
      <w:r w:rsidRPr="00A7612D">
        <w:rPr>
          <w:sz w:val="28"/>
          <w:szCs w:val="28"/>
        </w:rPr>
        <w:t>фондовая</w:t>
      </w:r>
      <w:r w:rsidRPr="00A7612D">
        <w:rPr>
          <w:sz w:val="28"/>
          <w:szCs w:val="28"/>
          <w:lang w:val="en-US"/>
        </w:rPr>
        <w:t xml:space="preserve"> </w:t>
      </w:r>
      <w:r w:rsidRPr="00A7612D">
        <w:rPr>
          <w:sz w:val="28"/>
          <w:szCs w:val="28"/>
        </w:rPr>
        <w:t>биржа</w:t>
      </w:r>
      <w:r w:rsidRPr="00A7612D">
        <w:rPr>
          <w:sz w:val="28"/>
          <w:szCs w:val="28"/>
          <w:lang w:val="en-US"/>
        </w:rPr>
        <w:t xml:space="preserve"> (New York Stock Exchange).</w:t>
      </w:r>
    </w:p>
    <w:p w:rsidR="00E75099" w:rsidRPr="00A7612D" w:rsidRDefault="00E75099" w:rsidP="00E75099">
      <w:pPr>
        <w:pStyle w:val="pj"/>
        <w:ind w:firstLine="709"/>
        <w:rPr>
          <w:sz w:val="28"/>
          <w:szCs w:val="28"/>
          <w:lang w:val="en-US"/>
        </w:rPr>
      </w:pPr>
      <w:r w:rsidRPr="00A7612D">
        <w:rPr>
          <w:sz w:val="28"/>
          <w:szCs w:val="28"/>
          <w:lang w:val="en-US"/>
        </w:rPr>
        <w:t xml:space="preserve">31. </w:t>
      </w:r>
      <w:r w:rsidRPr="00A7612D">
        <w:rPr>
          <w:sz w:val="28"/>
          <w:szCs w:val="28"/>
        </w:rPr>
        <w:t>Южнокорейская</w:t>
      </w:r>
      <w:r w:rsidRPr="00A7612D">
        <w:rPr>
          <w:sz w:val="28"/>
          <w:szCs w:val="28"/>
          <w:lang w:val="en-US"/>
        </w:rPr>
        <w:t xml:space="preserve"> </w:t>
      </w:r>
      <w:r w:rsidRPr="00A7612D">
        <w:rPr>
          <w:sz w:val="28"/>
          <w:szCs w:val="28"/>
        </w:rPr>
        <w:t>фондовая</w:t>
      </w:r>
      <w:r w:rsidRPr="00A7612D">
        <w:rPr>
          <w:sz w:val="28"/>
          <w:szCs w:val="28"/>
          <w:lang w:val="en-US"/>
        </w:rPr>
        <w:t xml:space="preserve"> </w:t>
      </w:r>
      <w:r w:rsidRPr="00A7612D">
        <w:rPr>
          <w:sz w:val="28"/>
          <w:szCs w:val="28"/>
        </w:rPr>
        <w:t>биржа</w:t>
      </w:r>
      <w:r w:rsidRPr="00A7612D">
        <w:rPr>
          <w:sz w:val="28"/>
          <w:szCs w:val="28"/>
          <w:lang w:val="en-US"/>
        </w:rPr>
        <w:t xml:space="preserve"> (Korea Stock Exchange).</w:t>
      </w:r>
    </w:p>
    <w:p w:rsidR="00E75099" w:rsidRPr="00A7612D" w:rsidRDefault="00E75099" w:rsidP="00E75099">
      <w:pPr>
        <w:pStyle w:val="pj"/>
        <w:ind w:firstLine="709"/>
        <w:rPr>
          <w:sz w:val="28"/>
          <w:szCs w:val="28"/>
          <w:lang w:val="en-US"/>
        </w:rPr>
      </w:pPr>
      <w:r w:rsidRPr="00A7612D">
        <w:rPr>
          <w:sz w:val="28"/>
          <w:szCs w:val="28"/>
          <w:lang w:val="en-US"/>
        </w:rPr>
        <w:t xml:space="preserve">32. </w:t>
      </w:r>
      <w:r w:rsidRPr="00A7612D">
        <w:rPr>
          <w:sz w:val="28"/>
          <w:szCs w:val="28"/>
        </w:rPr>
        <w:t>Фондовая</w:t>
      </w:r>
      <w:r w:rsidRPr="00A7612D">
        <w:rPr>
          <w:sz w:val="28"/>
          <w:szCs w:val="28"/>
          <w:lang w:val="en-US"/>
        </w:rPr>
        <w:t xml:space="preserve"> </w:t>
      </w:r>
      <w:r w:rsidRPr="00A7612D">
        <w:rPr>
          <w:sz w:val="28"/>
          <w:szCs w:val="28"/>
        </w:rPr>
        <w:t>биржа</w:t>
      </w:r>
      <w:r w:rsidRPr="00A7612D">
        <w:rPr>
          <w:sz w:val="28"/>
          <w:szCs w:val="28"/>
          <w:lang w:val="en-US"/>
        </w:rPr>
        <w:t xml:space="preserve"> </w:t>
      </w:r>
      <w:r w:rsidRPr="00A7612D">
        <w:rPr>
          <w:sz w:val="28"/>
          <w:szCs w:val="28"/>
        </w:rPr>
        <w:t>Осаки</w:t>
      </w:r>
      <w:r w:rsidRPr="00A7612D">
        <w:rPr>
          <w:sz w:val="28"/>
          <w:szCs w:val="28"/>
          <w:lang w:val="en-US"/>
        </w:rPr>
        <w:t xml:space="preserve"> (Osaka Securities Exchange).</w:t>
      </w:r>
    </w:p>
    <w:p w:rsidR="00E75099" w:rsidRPr="00A7612D" w:rsidRDefault="00E75099" w:rsidP="00E75099">
      <w:pPr>
        <w:pStyle w:val="pj"/>
        <w:ind w:firstLine="709"/>
        <w:rPr>
          <w:sz w:val="28"/>
          <w:szCs w:val="28"/>
        </w:rPr>
      </w:pPr>
      <w:r w:rsidRPr="00A7612D">
        <w:rPr>
          <w:sz w:val="28"/>
          <w:szCs w:val="28"/>
        </w:rPr>
        <w:t>33. Фондовая биржа Осло (Oslo bourse).</w:t>
      </w:r>
    </w:p>
    <w:p w:rsidR="00E75099" w:rsidRPr="00A7612D" w:rsidRDefault="00E75099" w:rsidP="00E75099">
      <w:pPr>
        <w:pStyle w:val="pj"/>
        <w:ind w:firstLine="709"/>
        <w:rPr>
          <w:sz w:val="28"/>
          <w:szCs w:val="28"/>
        </w:rPr>
      </w:pPr>
      <w:r w:rsidRPr="00A7612D">
        <w:rPr>
          <w:sz w:val="28"/>
          <w:szCs w:val="28"/>
        </w:rPr>
        <w:t>34. Европейская фондовая биржа «Евронекст» в Париже (Euronext Paris).</w:t>
      </w:r>
    </w:p>
    <w:p w:rsidR="00E75099" w:rsidRPr="00A7612D" w:rsidRDefault="00E75099" w:rsidP="00E75099">
      <w:pPr>
        <w:pStyle w:val="pj"/>
        <w:ind w:firstLine="709"/>
        <w:rPr>
          <w:sz w:val="28"/>
          <w:szCs w:val="28"/>
        </w:rPr>
      </w:pPr>
      <w:r w:rsidRPr="00A7612D">
        <w:rPr>
          <w:sz w:val="28"/>
          <w:szCs w:val="28"/>
        </w:rPr>
        <w:t>35. Фондовая биржа Российской Федерации (ОАО ММВБ-РТС).</w:t>
      </w:r>
    </w:p>
    <w:p w:rsidR="00E75099" w:rsidRPr="00A7612D" w:rsidRDefault="00E75099" w:rsidP="00E75099">
      <w:pPr>
        <w:pStyle w:val="pj"/>
        <w:ind w:firstLine="709"/>
        <w:rPr>
          <w:sz w:val="28"/>
          <w:szCs w:val="28"/>
        </w:rPr>
      </w:pPr>
      <w:r w:rsidRPr="00A7612D">
        <w:rPr>
          <w:sz w:val="28"/>
          <w:szCs w:val="28"/>
        </w:rPr>
        <w:t>36. Сингапурская фондовая биржа (Singapore Exchange).</w:t>
      </w:r>
    </w:p>
    <w:p w:rsidR="00E75099" w:rsidRPr="00A7612D" w:rsidRDefault="00E75099" w:rsidP="00E75099">
      <w:pPr>
        <w:pStyle w:val="pj"/>
        <w:ind w:firstLine="709"/>
        <w:rPr>
          <w:sz w:val="28"/>
          <w:szCs w:val="28"/>
        </w:rPr>
      </w:pPr>
      <w:r w:rsidRPr="00A7612D">
        <w:rPr>
          <w:sz w:val="28"/>
          <w:szCs w:val="28"/>
        </w:rPr>
        <w:t>37. Стамбульская фондовая биржа (Istanbul Stock Exchange).</w:t>
      </w:r>
    </w:p>
    <w:p w:rsidR="00E75099" w:rsidRPr="00A7612D" w:rsidRDefault="00E75099" w:rsidP="00E75099">
      <w:pPr>
        <w:pStyle w:val="pj"/>
        <w:ind w:firstLine="709"/>
        <w:rPr>
          <w:sz w:val="28"/>
          <w:szCs w:val="28"/>
        </w:rPr>
      </w:pPr>
      <w:r w:rsidRPr="00A7612D">
        <w:rPr>
          <w:sz w:val="28"/>
          <w:szCs w:val="28"/>
        </w:rPr>
        <w:t>38. Стокгольмская фондовая биржа (Stockholm Exchange).</w:t>
      </w:r>
    </w:p>
    <w:p w:rsidR="00E75099" w:rsidRPr="00A7612D" w:rsidRDefault="00E75099" w:rsidP="00E75099">
      <w:pPr>
        <w:pStyle w:val="pj"/>
        <w:ind w:firstLine="709"/>
        <w:rPr>
          <w:sz w:val="28"/>
          <w:szCs w:val="28"/>
        </w:rPr>
      </w:pPr>
      <w:r w:rsidRPr="00A7612D">
        <w:rPr>
          <w:sz w:val="28"/>
          <w:szCs w:val="28"/>
        </w:rPr>
        <w:t>39. Токийская фондовая биржа (Tokyo Stock Exchange).</w:t>
      </w:r>
    </w:p>
    <w:p w:rsidR="00E75099" w:rsidRPr="00A7612D" w:rsidRDefault="00E75099" w:rsidP="00E75099">
      <w:pPr>
        <w:pStyle w:val="pj"/>
        <w:ind w:firstLine="709"/>
        <w:rPr>
          <w:sz w:val="28"/>
          <w:szCs w:val="28"/>
        </w:rPr>
      </w:pPr>
      <w:r w:rsidRPr="00A7612D">
        <w:rPr>
          <w:sz w:val="28"/>
          <w:szCs w:val="28"/>
        </w:rPr>
        <w:t>40. Фондовая биржа Торонто (Toronto Stock Exchange).</w:t>
      </w:r>
    </w:p>
    <w:p w:rsidR="00E75099" w:rsidRPr="00A7612D" w:rsidRDefault="00E75099" w:rsidP="00E75099">
      <w:pPr>
        <w:pStyle w:val="pj"/>
        <w:ind w:firstLine="709"/>
        <w:rPr>
          <w:sz w:val="28"/>
          <w:szCs w:val="28"/>
        </w:rPr>
      </w:pPr>
      <w:r w:rsidRPr="00A7612D">
        <w:rPr>
          <w:sz w:val="28"/>
          <w:szCs w:val="28"/>
        </w:rPr>
        <w:t>41. Индийская фондовая биржа (Delhi Stock Exchange).</w:t>
      </w:r>
    </w:p>
    <w:p w:rsidR="00E75099" w:rsidRPr="00A7612D" w:rsidRDefault="00E75099" w:rsidP="00E75099">
      <w:pPr>
        <w:pStyle w:val="pj"/>
        <w:ind w:firstLine="709"/>
        <w:rPr>
          <w:sz w:val="28"/>
          <w:szCs w:val="28"/>
          <w:lang w:val="en-US"/>
        </w:rPr>
      </w:pPr>
      <w:r w:rsidRPr="00A7612D">
        <w:rPr>
          <w:sz w:val="28"/>
          <w:szCs w:val="28"/>
          <w:lang w:val="en-US"/>
        </w:rPr>
        <w:t xml:space="preserve">42. </w:t>
      </w:r>
      <w:r w:rsidRPr="00A7612D">
        <w:rPr>
          <w:sz w:val="28"/>
          <w:szCs w:val="28"/>
        </w:rPr>
        <w:t>Национальная</w:t>
      </w:r>
      <w:r w:rsidRPr="00A7612D">
        <w:rPr>
          <w:sz w:val="28"/>
          <w:szCs w:val="28"/>
          <w:lang w:val="en-US"/>
        </w:rPr>
        <w:t xml:space="preserve"> </w:t>
      </w:r>
      <w:r w:rsidRPr="00A7612D">
        <w:rPr>
          <w:sz w:val="28"/>
          <w:szCs w:val="28"/>
        </w:rPr>
        <w:t>фондовая</w:t>
      </w:r>
      <w:r w:rsidRPr="00A7612D">
        <w:rPr>
          <w:sz w:val="28"/>
          <w:szCs w:val="28"/>
          <w:lang w:val="en-US"/>
        </w:rPr>
        <w:t xml:space="preserve"> </w:t>
      </w:r>
      <w:r w:rsidRPr="00A7612D">
        <w:rPr>
          <w:sz w:val="28"/>
          <w:szCs w:val="28"/>
        </w:rPr>
        <w:t>биржа</w:t>
      </w:r>
      <w:r w:rsidRPr="00A7612D">
        <w:rPr>
          <w:sz w:val="28"/>
          <w:szCs w:val="28"/>
          <w:lang w:val="en-US"/>
        </w:rPr>
        <w:t xml:space="preserve"> </w:t>
      </w:r>
      <w:r w:rsidRPr="00A7612D">
        <w:rPr>
          <w:sz w:val="28"/>
          <w:szCs w:val="28"/>
        </w:rPr>
        <w:t>Индии</w:t>
      </w:r>
      <w:r w:rsidRPr="00A7612D">
        <w:rPr>
          <w:sz w:val="28"/>
          <w:szCs w:val="28"/>
          <w:lang w:val="en-US"/>
        </w:rPr>
        <w:t xml:space="preserve"> (National Stock Exchange of India Limited).</w:t>
      </w:r>
    </w:p>
    <w:p w:rsidR="00E75099" w:rsidRPr="00A7612D" w:rsidRDefault="00E75099" w:rsidP="00E75099">
      <w:pPr>
        <w:pStyle w:val="pj"/>
        <w:ind w:firstLine="709"/>
        <w:rPr>
          <w:sz w:val="28"/>
          <w:szCs w:val="28"/>
          <w:lang w:val="en-US"/>
        </w:rPr>
      </w:pPr>
      <w:r w:rsidRPr="00A7612D">
        <w:rPr>
          <w:sz w:val="28"/>
          <w:szCs w:val="28"/>
          <w:lang w:val="en-US"/>
        </w:rPr>
        <w:t xml:space="preserve">43. </w:t>
      </w:r>
      <w:r w:rsidRPr="00A7612D">
        <w:rPr>
          <w:sz w:val="28"/>
          <w:szCs w:val="28"/>
        </w:rPr>
        <w:t>Филиппинская</w:t>
      </w:r>
      <w:r w:rsidRPr="00A7612D">
        <w:rPr>
          <w:sz w:val="28"/>
          <w:szCs w:val="28"/>
          <w:lang w:val="en-US"/>
        </w:rPr>
        <w:t xml:space="preserve"> </w:t>
      </w:r>
      <w:r w:rsidRPr="00A7612D">
        <w:rPr>
          <w:sz w:val="28"/>
          <w:szCs w:val="28"/>
        </w:rPr>
        <w:t>фондовая</w:t>
      </w:r>
      <w:r w:rsidRPr="00A7612D">
        <w:rPr>
          <w:sz w:val="28"/>
          <w:szCs w:val="28"/>
          <w:lang w:val="en-US"/>
        </w:rPr>
        <w:t xml:space="preserve"> </w:t>
      </w:r>
      <w:r w:rsidRPr="00A7612D">
        <w:rPr>
          <w:sz w:val="28"/>
          <w:szCs w:val="28"/>
        </w:rPr>
        <w:t>биржа</w:t>
      </w:r>
      <w:r w:rsidRPr="00A7612D">
        <w:rPr>
          <w:sz w:val="28"/>
          <w:szCs w:val="28"/>
          <w:lang w:val="en-US"/>
        </w:rPr>
        <w:t xml:space="preserve"> (Philippine Stock Exchange).</w:t>
      </w:r>
    </w:p>
    <w:p w:rsidR="00E75099" w:rsidRPr="00A7612D" w:rsidRDefault="00E75099" w:rsidP="00E75099">
      <w:pPr>
        <w:pStyle w:val="pj"/>
        <w:ind w:firstLine="709"/>
        <w:rPr>
          <w:sz w:val="28"/>
          <w:szCs w:val="28"/>
          <w:lang w:val="en-US"/>
        </w:rPr>
      </w:pPr>
      <w:r w:rsidRPr="00A7612D">
        <w:rPr>
          <w:sz w:val="28"/>
          <w:szCs w:val="28"/>
          <w:lang w:val="en-US"/>
        </w:rPr>
        <w:t xml:space="preserve">44. </w:t>
      </w:r>
      <w:r w:rsidRPr="00A7612D">
        <w:rPr>
          <w:sz w:val="28"/>
          <w:szCs w:val="28"/>
        </w:rPr>
        <w:t>Франкфуртская</w:t>
      </w:r>
      <w:r w:rsidRPr="00A7612D">
        <w:rPr>
          <w:sz w:val="28"/>
          <w:szCs w:val="28"/>
          <w:lang w:val="en-US"/>
        </w:rPr>
        <w:t xml:space="preserve"> </w:t>
      </w:r>
      <w:r w:rsidRPr="00A7612D">
        <w:rPr>
          <w:sz w:val="28"/>
          <w:szCs w:val="28"/>
        </w:rPr>
        <w:t>фондовая</w:t>
      </w:r>
      <w:r w:rsidRPr="00A7612D">
        <w:rPr>
          <w:sz w:val="28"/>
          <w:szCs w:val="28"/>
          <w:lang w:val="en-US"/>
        </w:rPr>
        <w:t xml:space="preserve"> </w:t>
      </w:r>
      <w:r w:rsidRPr="00A7612D">
        <w:rPr>
          <w:sz w:val="28"/>
          <w:szCs w:val="28"/>
        </w:rPr>
        <w:t>биржа</w:t>
      </w:r>
      <w:r w:rsidRPr="00A7612D">
        <w:rPr>
          <w:sz w:val="28"/>
          <w:szCs w:val="28"/>
          <w:lang w:val="en-US"/>
        </w:rPr>
        <w:t xml:space="preserve"> (Frankfurt Stock Exchange).</w:t>
      </w:r>
    </w:p>
    <w:p w:rsidR="00E75099" w:rsidRPr="00A7612D" w:rsidRDefault="00E75099" w:rsidP="00E75099">
      <w:pPr>
        <w:pStyle w:val="pj"/>
        <w:ind w:firstLine="709"/>
        <w:rPr>
          <w:sz w:val="28"/>
          <w:szCs w:val="28"/>
          <w:lang w:val="en-US"/>
        </w:rPr>
      </w:pPr>
      <w:r w:rsidRPr="00A7612D">
        <w:rPr>
          <w:sz w:val="28"/>
          <w:szCs w:val="28"/>
          <w:lang w:val="en-US"/>
        </w:rPr>
        <w:t xml:space="preserve">45. </w:t>
      </w:r>
      <w:r w:rsidRPr="00A7612D">
        <w:rPr>
          <w:sz w:val="28"/>
          <w:szCs w:val="28"/>
        </w:rPr>
        <w:t>Французская</w:t>
      </w:r>
      <w:r w:rsidRPr="00A7612D">
        <w:rPr>
          <w:sz w:val="28"/>
          <w:szCs w:val="28"/>
          <w:lang w:val="en-US"/>
        </w:rPr>
        <w:t xml:space="preserve"> </w:t>
      </w:r>
      <w:r w:rsidRPr="00A7612D">
        <w:rPr>
          <w:sz w:val="28"/>
          <w:szCs w:val="28"/>
        </w:rPr>
        <w:t>международная</w:t>
      </w:r>
      <w:r w:rsidRPr="00A7612D">
        <w:rPr>
          <w:sz w:val="28"/>
          <w:szCs w:val="28"/>
          <w:lang w:val="en-US"/>
        </w:rPr>
        <w:t xml:space="preserve"> </w:t>
      </w:r>
      <w:r w:rsidRPr="00A7612D">
        <w:rPr>
          <w:sz w:val="28"/>
          <w:szCs w:val="28"/>
        </w:rPr>
        <w:t>биржа</w:t>
      </w:r>
      <w:r w:rsidRPr="00A7612D">
        <w:rPr>
          <w:sz w:val="28"/>
          <w:szCs w:val="28"/>
          <w:lang w:val="en-US"/>
        </w:rPr>
        <w:t xml:space="preserve"> </w:t>
      </w:r>
      <w:r w:rsidRPr="00A7612D">
        <w:rPr>
          <w:sz w:val="28"/>
          <w:szCs w:val="28"/>
        </w:rPr>
        <w:t>финансовых</w:t>
      </w:r>
      <w:r w:rsidRPr="00A7612D">
        <w:rPr>
          <w:sz w:val="28"/>
          <w:szCs w:val="28"/>
          <w:lang w:val="en-US"/>
        </w:rPr>
        <w:t xml:space="preserve"> </w:t>
      </w:r>
      <w:r w:rsidRPr="00A7612D">
        <w:rPr>
          <w:sz w:val="28"/>
          <w:szCs w:val="28"/>
        </w:rPr>
        <w:t>фьючерсов</w:t>
      </w:r>
      <w:r w:rsidRPr="00A7612D">
        <w:rPr>
          <w:sz w:val="28"/>
          <w:szCs w:val="28"/>
          <w:lang w:val="en-US"/>
        </w:rPr>
        <w:t xml:space="preserve"> (French International Financial Futures Exchange MATIF).</w:t>
      </w:r>
    </w:p>
    <w:p w:rsidR="00E75099" w:rsidRPr="00A7612D" w:rsidRDefault="00E75099" w:rsidP="00E75099">
      <w:pPr>
        <w:pStyle w:val="pj"/>
        <w:ind w:firstLine="709"/>
        <w:rPr>
          <w:sz w:val="28"/>
          <w:szCs w:val="28"/>
          <w:lang w:val="en-US"/>
        </w:rPr>
      </w:pPr>
      <w:r w:rsidRPr="00A7612D">
        <w:rPr>
          <w:sz w:val="28"/>
          <w:szCs w:val="28"/>
          <w:lang w:val="en-US"/>
        </w:rPr>
        <w:t xml:space="preserve">46. </w:t>
      </w:r>
      <w:r w:rsidRPr="00A7612D">
        <w:rPr>
          <w:sz w:val="28"/>
          <w:szCs w:val="28"/>
        </w:rPr>
        <w:t>Чикагская</w:t>
      </w:r>
      <w:r w:rsidRPr="00A7612D">
        <w:rPr>
          <w:sz w:val="28"/>
          <w:szCs w:val="28"/>
          <w:lang w:val="en-US"/>
        </w:rPr>
        <w:t xml:space="preserve"> </w:t>
      </w:r>
      <w:r w:rsidRPr="00A7612D">
        <w:rPr>
          <w:sz w:val="28"/>
          <w:szCs w:val="28"/>
        </w:rPr>
        <w:t>срочная</w:t>
      </w:r>
      <w:r w:rsidRPr="00A7612D">
        <w:rPr>
          <w:sz w:val="28"/>
          <w:szCs w:val="28"/>
          <w:lang w:val="en-US"/>
        </w:rPr>
        <w:t xml:space="preserve"> </w:t>
      </w:r>
      <w:r w:rsidRPr="00A7612D">
        <w:rPr>
          <w:sz w:val="28"/>
          <w:szCs w:val="28"/>
        </w:rPr>
        <w:t>товарная</w:t>
      </w:r>
      <w:r w:rsidRPr="00A7612D">
        <w:rPr>
          <w:sz w:val="28"/>
          <w:szCs w:val="28"/>
          <w:lang w:val="en-US"/>
        </w:rPr>
        <w:t xml:space="preserve"> </w:t>
      </w:r>
      <w:r w:rsidRPr="00A7612D">
        <w:rPr>
          <w:sz w:val="28"/>
          <w:szCs w:val="28"/>
        </w:rPr>
        <w:t>биржа</w:t>
      </w:r>
      <w:r w:rsidRPr="00A7612D">
        <w:rPr>
          <w:sz w:val="28"/>
          <w:szCs w:val="28"/>
          <w:lang w:val="en-US"/>
        </w:rPr>
        <w:t xml:space="preserve"> (The Chicago Board of Trade).</w:t>
      </w:r>
    </w:p>
    <w:p w:rsidR="00E75099" w:rsidRPr="00A7612D" w:rsidRDefault="00E75099" w:rsidP="00E75099">
      <w:pPr>
        <w:pStyle w:val="pj"/>
        <w:ind w:firstLine="709"/>
        <w:rPr>
          <w:sz w:val="28"/>
          <w:szCs w:val="28"/>
          <w:lang w:val="en-US"/>
        </w:rPr>
      </w:pPr>
      <w:r w:rsidRPr="00A7612D">
        <w:rPr>
          <w:sz w:val="28"/>
          <w:szCs w:val="28"/>
          <w:lang w:val="en-US"/>
        </w:rPr>
        <w:t xml:space="preserve">47. </w:t>
      </w:r>
      <w:r w:rsidRPr="00A7612D">
        <w:rPr>
          <w:sz w:val="28"/>
          <w:szCs w:val="28"/>
        </w:rPr>
        <w:t>Чикагская</w:t>
      </w:r>
      <w:r w:rsidRPr="00A7612D">
        <w:rPr>
          <w:sz w:val="28"/>
          <w:szCs w:val="28"/>
          <w:lang w:val="en-US"/>
        </w:rPr>
        <w:t xml:space="preserve"> </w:t>
      </w:r>
      <w:r w:rsidRPr="00A7612D">
        <w:rPr>
          <w:sz w:val="28"/>
          <w:szCs w:val="28"/>
        </w:rPr>
        <w:t>биржа</w:t>
      </w:r>
      <w:r w:rsidRPr="00A7612D">
        <w:rPr>
          <w:sz w:val="28"/>
          <w:szCs w:val="28"/>
          <w:lang w:val="en-US"/>
        </w:rPr>
        <w:t xml:space="preserve"> </w:t>
      </w:r>
      <w:r w:rsidRPr="00A7612D">
        <w:rPr>
          <w:sz w:val="28"/>
          <w:szCs w:val="28"/>
        </w:rPr>
        <w:t>опционов</w:t>
      </w:r>
      <w:r w:rsidRPr="00A7612D">
        <w:rPr>
          <w:sz w:val="28"/>
          <w:szCs w:val="28"/>
          <w:lang w:val="en-US"/>
        </w:rPr>
        <w:t xml:space="preserve"> (Chicago Board Options Exchange).</w:t>
      </w:r>
    </w:p>
    <w:p w:rsidR="00E75099" w:rsidRPr="00A7612D" w:rsidRDefault="00E75099" w:rsidP="00E75099">
      <w:pPr>
        <w:pStyle w:val="pj"/>
        <w:ind w:firstLine="709"/>
        <w:rPr>
          <w:sz w:val="28"/>
          <w:szCs w:val="28"/>
          <w:lang w:val="en-US"/>
        </w:rPr>
      </w:pPr>
      <w:r w:rsidRPr="00A7612D">
        <w:rPr>
          <w:sz w:val="28"/>
          <w:szCs w:val="28"/>
          <w:lang w:val="en-US"/>
        </w:rPr>
        <w:t xml:space="preserve">48. </w:t>
      </w:r>
      <w:r w:rsidRPr="00A7612D">
        <w:rPr>
          <w:sz w:val="28"/>
          <w:szCs w:val="28"/>
        </w:rPr>
        <w:t>Чикагская</w:t>
      </w:r>
      <w:r w:rsidRPr="00A7612D">
        <w:rPr>
          <w:sz w:val="28"/>
          <w:szCs w:val="28"/>
          <w:lang w:val="en-US"/>
        </w:rPr>
        <w:t xml:space="preserve"> </w:t>
      </w:r>
      <w:r w:rsidRPr="00A7612D">
        <w:rPr>
          <w:sz w:val="28"/>
          <w:szCs w:val="28"/>
        </w:rPr>
        <w:t>товарная</w:t>
      </w:r>
      <w:r w:rsidRPr="00A7612D">
        <w:rPr>
          <w:sz w:val="28"/>
          <w:szCs w:val="28"/>
          <w:lang w:val="en-US"/>
        </w:rPr>
        <w:t xml:space="preserve"> </w:t>
      </w:r>
      <w:r w:rsidRPr="00A7612D">
        <w:rPr>
          <w:sz w:val="28"/>
          <w:szCs w:val="28"/>
        </w:rPr>
        <w:t>биржа</w:t>
      </w:r>
      <w:r w:rsidRPr="00A7612D">
        <w:rPr>
          <w:sz w:val="28"/>
          <w:szCs w:val="28"/>
          <w:lang w:val="en-US"/>
        </w:rPr>
        <w:t xml:space="preserve"> (Chicago Mercantile Exchange).</w:t>
      </w:r>
    </w:p>
    <w:p w:rsidR="00E75099" w:rsidRPr="00A7612D" w:rsidRDefault="00E75099" w:rsidP="00E75099">
      <w:pPr>
        <w:pStyle w:val="pj"/>
        <w:ind w:firstLine="709"/>
        <w:rPr>
          <w:sz w:val="28"/>
          <w:szCs w:val="28"/>
          <w:lang w:val="en-US"/>
        </w:rPr>
      </w:pPr>
      <w:r w:rsidRPr="00A7612D">
        <w:rPr>
          <w:sz w:val="28"/>
          <w:szCs w:val="28"/>
          <w:lang w:val="en-US"/>
        </w:rPr>
        <w:t xml:space="preserve">49. </w:t>
      </w:r>
      <w:r w:rsidRPr="00A7612D">
        <w:rPr>
          <w:sz w:val="28"/>
          <w:szCs w:val="28"/>
        </w:rPr>
        <w:t>Шанхайская</w:t>
      </w:r>
      <w:r w:rsidRPr="00A7612D">
        <w:rPr>
          <w:sz w:val="28"/>
          <w:szCs w:val="28"/>
          <w:lang w:val="en-US"/>
        </w:rPr>
        <w:t xml:space="preserve"> </w:t>
      </w:r>
      <w:r w:rsidRPr="00A7612D">
        <w:rPr>
          <w:sz w:val="28"/>
          <w:szCs w:val="28"/>
        </w:rPr>
        <w:t>фондовая</w:t>
      </w:r>
      <w:r w:rsidRPr="00A7612D">
        <w:rPr>
          <w:sz w:val="28"/>
          <w:szCs w:val="28"/>
          <w:lang w:val="en-US"/>
        </w:rPr>
        <w:t xml:space="preserve"> </w:t>
      </w:r>
      <w:r w:rsidRPr="00A7612D">
        <w:rPr>
          <w:sz w:val="28"/>
          <w:szCs w:val="28"/>
        </w:rPr>
        <w:t>биржа</w:t>
      </w:r>
      <w:r w:rsidRPr="00A7612D">
        <w:rPr>
          <w:sz w:val="28"/>
          <w:szCs w:val="28"/>
          <w:lang w:val="en-US"/>
        </w:rPr>
        <w:t xml:space="preserve"> (Shanghai Stock Exchange).</w:t>
      </w:r>
    </w:p>
    <w:p w:rsidR="00E75099" w:rsidRPr="00A7612D" w:rsidRDefault="00E75099" w:rsidP="00E75099">
      <w:pPr>
        <w:pStyle w:val="pj"/>
        <w:ind w:firstLine="709"/>
        <w:rPr>
          <w:sz w:val="28"/>
          <w:szCs w:val="28"/>
        </w:rPr>
      </w:pPr>
      <w:r w:rsidRPr="00A7612D">
        <w:rPr>
          <w:sz w:val="28"/>
          <w:szCs w:val="28"/>
        </w:rPr>
        <w:t>50. Фондовая биржа Швейцарии (SWX Swiss Exchange).</w:t>
      </w:r>
    </w:p>
    <w:p w:rsidR="00E75099" w:rsidRPr="00A7612D" w:rsidRDefault="00E75099" w:rsidP="00E75099">
      <w:pPr>
        <w:pStyle w:val="pj"/>
        <w:ind w:firstLine="709"/>
        <w:rPr>
          <w:sz w:val="28"/>
          <w:szCs w:val="28"/>
        </w:rPr>
      </w:pPr>
      <w:r w:rsidRPr="00A7612D">
        <w:rPr>
          <w:sz w:val="28"/>
          <w:szCs w:val="28"/>
        </w:rPr>
        <w:t>51. Шэньчженьская фондовая биржа (Shenchzhen Stock Exchange).</w:t>
      </w:r>
    </w:p>
    <w:p w:rsidR="00E75099" w:rsidRPr="00A7612D" w:rsidRDefault="00E75099" w:rsidP="00E75099">
      <w:pPr>
        <w:pStyle w:val="pj"/>
        <w:ind w:firstLine="709"/>
        <w:rPr>
          <w:sz w:val="28"/>
          <w:szCs w:val="28"/>
        </w:rPr>
      </w:pPr>
      <w:r w:rsidRPr="00A7612D">
        <w:rPr>
          <w:sz w:val="28"/>
          <w:szCs w:val="28"/>
        </w:rPr>
        <w:t> </w:t>
      </w:r>
    </w:p>
    <w:p w:rsidR="00E75099" w:rsidRPr="00A7612D" w:rsidRDefault="00E75099" w:rsidP="00E75099">
      <w:pPr>
        <w:ind w:firstLine="709"/>
        <w:jc w:val="both"/>
        <w:rPr>
          <w:rStyle w:val="s0"/>
          <w:szCs w:val="28"/>
        </w:rPr>
      </w:pPr>
      <w:bookmarkStart w:id="90" w:name="SUB9"/>
      <w:bookmarkEnd w:id="90"/>
      <w:r w:rsidRPr="00A7612D">
        <w:rPr>
          <w:rStyle w:val="s0"/>
          <w:szCs w:val="28"/>
        </w:rPr>
        <w:br w:type="page"/>
      </w:r>
    </w:p>
    <w:p w:rsidR="00E75099" w:rsidRPr="00A7612D" w:rsidRDefault="00E75099" w:rsidP="00E75099">
      <w:pPr>
        <w:pStyle w:val="pr"/>
        <w:rPr>
          <w:sz w:val="28"/>
          <w:szCs w:val="28"/>
        </w:rPr>
      </w:pPr>
      <w:r w:rsidRPr="00A7612D">
        <w:rPr>
          <w:rStyle w:val="s0"/>
          <w:sz w:val="28"/>
          <w:szCs w:val="28"/>
        </w:rPr>
        <w:t>Приложение 10</w:t>
      </w:r>
    </w:p>
    <w:p w:rsidR="00E75099" w:rsidRPr="00A7612D" w:rsidRDefault="00E75099" w:rsidP="00E75099">
      <w:pPr>
        <w:pStyle w:val="pr"/>
        <w:ind w:left="4111" w:hanging="425"/>
        <w:rPr>
          <w:sz w:val="28"/>
          <w:szCs w:val="28"/>
        </w:rPr>
      </w:pPr>
      <w:r w:rsidRPr="00A7612D">
        <w:rPr>
          <w:rStyle w:val="s0"/>
          <w:sz w:val="28"/>
          <w:szCs w:val="28"/>
        </w:rPr>
        <w:t>к Пруденциальным нормативам для банка с универсальной банковской лицензией, банка с базовой банковской лицензией, их предельные значения и методики расчетов</w:t>
      </w:r>
    </w:p>
    <w:p w:rsidR="00E75099" w:rsidRPr="00A7612D" w:rsidRDefault="00E75099" w:rsidP="00E75099">
      <w:pPr>
        <w:pStyle w:val="pr"/>
        <w:rPr>
          <w:sz w:val="28"/>
          <w:szCs w:val="28"/>
        </w:rPr>
      </w:pPr>
      <w:r w:rsidRPr="00A7612D">
        <w:rPr>
          <w:rStyle w:val="s0"/>
          <w:sz w:val="28"/>
          <w:szCs w:val="28"/>
        </w:rPr>
        <w:t> </w:t>
      </w:r>
    </w:p>
    <w:p w:rsidR="00E75099" w:rsidRPr="00A7612D" w:rsidRDefault="00E75099" w:rsidP="00E75099">
      <w:pPr>
        <w:pStyle w:val="pr"/>
        <w:rPr>
          <w:sz w:val="28"/>
          <w:szCs w:val="28"/>
        </w:rPr>
      </w:pPr>
      <w:r w:rsidRPr="00A7612D">
        <w:rPr>
          <w:rStyle w:val="s0"/>
          <w:sz w:val="28"/>
          <w:szCs w:val="28"/>
        </w:rPr>
        <w:t> </w:t>
      </w:r>
    </w:p>
    <w:p w:rsidR="00E75099" w:rsidRPr="00A7612D" w:rsidRDefault="00E75099" w:rsidP="00E75099">
      <w:pPr>
        <w:pStyle w:val="pc"/>
        <w:rPr>
          <w:sz w:val="28"/>
          <w:szCs w:val="28"/>
        </w:rPr>
      </w:pPr>
      <w:r w:rsidRPr="00A7612D">
        <w:rPr>
          <w:rStyle w:val="s1"/>
          <w:sz w:val="28"/>
          <w:szCs w:val="28"/>
        </w:rPr>
        <w:t>Распределение открытых позиций по временным интервалам</w:t>
      </w:r>
    </w:p>
    <w:p w:rsidR="00E75099" w:rsidRPr="00A7612D" w:rsidRDefault="00E75099" w:rsidP="00E75099">
      <w:pPr>
        <w:pStyle w:val="pr"/>
        <w:rPr>
          <w:sz w:val="28"/>
          <w:szCs w:val="28"/>
        </w:rPr>
      </w:pPr>
      <w:r w:rsidRPr="00A7612D">
        <w:rPr>
          <w:rStyle w:val="s0"/>
          <w:sz w:val="28"/>
          <w:szCs w:val="28"/>
        </w:rPr>
        <w:t> </w:t>
      </w:r>
    </w:p>
    <w:tbl>
      <w:tblPr>
        <w:tblW w:w="5000" w:type="pct"/>
        <w:jc w:val="center"/>
        <w:tblCellMar>
          <w:left w:w="0" w:type="dxa"/>
          <w:right w:w="0" w:type="dxa"/>
        </w:tblCellMar>
        <w:tblLook w:val="04A0" w:firstRow="1" w:lastRow="0" w:firstColumn="1" w:lastColumn="0" w:noHBand="0" w:noVBand="1"/>
      </w:tblPr>
      <w:tblGrid>
        <w:gridCol w:w="625"/>
        <w:gridCol w:w="1121"/>
        <w:gridCol w:w="869"/>
        <w:gridCol w:w="924"/>
        <w:gridCol w:w="1314"/>
        <w:gridCol w:w="869"/>
        <w:gridCol w:w="924"/>
        <w:gridCol w:w="1178"/>
        <w:gridCol w:w="869"/>
        <w:gridCol w:w="924"/>
      </w:tblGrid>
      <w:tr w:rsidR="00E75099" w:rsidRPr="00A7612D" w:rsidTr="00EA0740">
        <w:trPr>
          <w:jc w:val="center"/>
        </w:trPr>
        <w:tc>
          <w:tcPr>
            <w:tcW w:w="2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Зоны</w:t>
            </w:r>
          </w:p>
        </w:tc>
        <w:tc>
          <w:tcPr>
            <w:tcW w:w="6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Временные интервалы</w:t>
            </w:r>
          </w:p>
        </w:tc>
        <w:tc>
          <w:tcPr>
            <w:tcW w:w="70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Открытые позиции</w:t>
            </w:r>
          </w:p>
        </w:tc>
        <w:tc>
          <w:tcPr>
            <w:tcW w:w="7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Коэффициент взвешивания</w:t>
            </w:r>
          </w:p>
        </w:tc>
        <w:tc>
          <w:tcPr>
            <w:tcW w:w="8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Открытые взвешенные позиции</w:t>
            </w:r>
          </w:p>
        </w:tc>
        <w:tc>
          <w:tcPr>
            <w:tcW w:w="7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Закрытые взвешенные позиции</w:t>
            </w:r>
          </w:p>
        </w:tc>
        <w:tc>
          <w:tcPr>
            <w:tcW w:w="100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Итоговые взвешенные открытые позиции</w:t>
            </w:r>
          </w:p>
        </w:tc>
      </w:tr>
      <w:tr w:rsidR="00E75099" w:rsidRPr="00A7612D" w:rsidTr="00EA074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E75099" w:rsidRPr="00A7612D" w:rsidRDefault="00E75099" w:rsidP="00EA0740">
            <w:pPr>
              <w:rPr>
                <w:color w:val="000000"/>
                <w:szCs w:val="28"/>
              </w:rPr>
            </w:pPr>
          </w:p>
        </w:tc>
        <w:tc>
          <w:tcPr>
            <w:tcW w:w="0" w:type="auto"/>
            <w:vMerge/>
            <w:tcBorders>
              <w:top w:val="single" w:sz="8" w:space="0" w:color="auto"/>
              <w:left w:val="nil"/>
              <w:bottom w:val="single" w:sz="8" w:space="0" w:color="auto"/>
              <w:right w:val="single" w:sz="8" w:space="0" w:color="auto"/>
            </w:tcBorders>
            <w:vAlign w:val="center"/>
            <w:hideMark/>
          </w:tcPr>
          <w:p w:rsidR="00E75099" w:rsidRPr="00A7612D" w:rsidRDefault="00E75099" w:rsidP="00EA0740">
            <w:pPr>
              <w:rPr>
                <w:color w:val="000000"/>
                <w:szCs w:val="28"/>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длинная</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короткая</w:t>
            </w:r>
          </w:p>
        </w:tc>
        <w:tc>
          <w:tcPr>
            <w:tcW w:w="0" w:type="auto"/>
            <w:vMerge/>
            <w:tcBorders>
              <w:top w:val="single" w:sz="8" w:space="0" w:color="auto"/>
              <w:left w:val="nil"/>
              <w:bottom w:val="single" w:sz="8" w:space="0" w:color="auto"/>
              <w:right w:val="single" w:sz="8" w:space="0" w:color="auto"/>
            </w:tcBorders>
            <w:vAlign w:val="center"/>
            <w:hideMark/>
          </w:tcPr>
          <w:p w:rsidR="00E75099" w:rsidRPr="00A7612D" w:rsidRDefault="00E75099" w:rsidP="00EA0740">
            <w:pPr>
              <w:rPr>
                <w:color w:val="000000"/>
                <w:szCs w:val="28"/>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длинная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короткая</w:t>
            </w:r>
          </w:p>
        </w:tc>
        <w:tc>
          <w:tcPr>
            <w:tcW w:w="0" w:type="auto"/>
            <w:vMerge/>
            <w:tcBorders>
              <w:top w:val="single" w:sz="8" w:space="0" w:color="auto"/>
              <w:left w:val="nil"/>
              <w:bottom w:val="single" w:sz="8" w:space="0" w:color="auto"/>
              <w:right w:val="single" w:sz="8" w:space="0" w:color="auto"/>
            </w:tcBorders>
            <w:vAlign w:val="center"/>
            <w:hideMark/>
          </w:tcPr>
          <w:p w:rsidR="00E75099" w:rsidRPr="00A7612D" w:rsidRDefault="00E75099" w:rsidP="00EA0740">
            <w:pPr>
              <w:rPr>
                <w:color w:val="000000"/>
                <w:szCs w:val="28"/>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длинная</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короткая</w:t>
            </w:r>
          </w:p>
        </w:tc>
      </w:tr>
      <w:tr w:rsidR="00E75099" w:rsidRPr="00A7612D" w:rsidTr="00EA0740">
        <w:trPr>
          <w:jc w:val="center"/>
        </w:trPr>
        <w:tc>
          <w:tcPr>
            <w:tcW w:w="2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1</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менее 1 месяца</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0,00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r>
      <w:tr w:rsidR="00E75099" w:rsidRPr="00A7612D" w:rsidTr="00EA0740">
        <w:trPr>
          <w:jc w:val="center"/>
        </w:trPr>
        <w:tc>
          <w:tcPr>
            <w:tcW w:w="0" w:type="auto"/>
            <w:vMerge/>
            <w:tcBorders>
              <w:top w:val="nil"/>
              <w:left w:val="single" w:sz="8" w:space="0" w:color="auto"/>
              <w:bottom w:val="single" w:sz="8" w:space="0" w:color="auto"/>
              <w:right w:val="single" w:sz="8" w:space="0" w:color="auto"/>
            </w:tcBorders>
            <w:vAlign w:val="center"/>
            <w:hideMark/>
          </w:tcPr>
          <w:p w:rsidR="00E75099" w:rsidRPr="00A7612D" w:rsidRDefault="00E75099" w:rsidP="00EA0740">
            <w:pPr>
              <w:rPr>
                <w:color w:val="000000"/>
                <w:szCs w:val="28"/>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1-3 месяцев</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0,002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r>
      <w:tr w:rsidR="00E75099" w:rsidRPr="00A7612D" w:rsidTr="00EA0740">
        <w:trPr>
          <w:jc w:val="center"/>
        </w:trPr>
        <w:tc>
          <w:tcPr>
            <w:tcW w:w="0" w:type="auto"/>
            <w:vMerge/>
            <w:tcBorders>
              <w:top w:val="nil"/>
              <w:left w:val="single" w:sz="8" w:space="0" w:color="auto"/>
              <w:bottom w:val="single" w:sz="8" w:space="0" w:color="auto"/>
              <w:right w:val="single" w:sz="8" w:space="0" w:color="auto"/>
            </w:tcBorders>
            <w:vAlign w:val="center"/>
            <w:hideMark/>
          </w:tcPr>
          <w:p w:rsidR="00E75099" w:rsidRPr="00A7612D" w:rsidRDefault="00E75099" w:rsidP="00EA0740">
            <w:pPr>
              <w:rPr>
                <w:color w:val="000000"/>
                <w:szCs w:val="28"/>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3-6 месяцев</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0,004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r>
      <w:tr w:rsidR="00E75099" w:rsidRPr="00A7612D" w:rsidTr="00EA0740">
        <w:trPr>
          <w:jc w:val="center"/>
        </w:trPr>
        <w:tc>
          <w:tcPr>
            <w:tcW w:w="0" w:type="auto"/>
            <w:vMerge/>
            <w:tcBorders>
              <w:top w:val="nil"/>
              <w:left w:val="single" w:sz="8" w:space="0" w:color="auto"/>
              <w:bottom w:val="single" w:sz="8" w:space="0" w:color="auto"/>
              <w:right w:val="single" w:sz="8" w:space="0" w:color="auto"/>
            </w:tcBorders>
            <w:vAlign w:val="center"/>
            <w:hideMark/>
          </w:tcPr>
          <w:p w:rsidR="00E75099" w:rsidRPr="00A7612D" w:rsidRDefault="00E75099" w:rsidP="00EA0740">
            <w:pPr>
              <w:rPr>
                <w:color w:val="000000"/>
                <w:szCs w:val="28"/>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6-12 месяцев</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0,007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r>
      <w:tr w:rsidR="00E75099" w:rsidRPr="00A7612D" w:rsidTr="00EA0740">
        <w:trPr>
          <w:jc w:val="center"/>
        </w:trPr>
        <w:tc>
          <w:tcPr>
            <w:tcW w:w="0" w:type="auto"/>
            <w:vMerge/>
            <w:tcBorders>
              <w:top w:val="nil"/>
              <w:left w:val="single" w:sz="8" w:space="0" w:color="auto"/>
              <w:bottom w:val="single" w:sz="8" w:space="0" w:color="auto"/>
              <w:right w:val="single" w:sz="8" w:space="0" w:color="auto"/>
            </w:tcBorders>
            <w:vAlign w:val="center"/>
            <w:hideMark/>
          </w:tcPr>
          <w:p w:rsidR="00E75099" w:rsidRPr="00A7612D" w:rsidRDefault="00E75099" w:rsidP="00EA0740">
            <w:pPr>
              <w:rPr>
                <w:color w:val="000000"/>
                <w:szCs w:val="28"/>
              </w:rPr>
            </w:pPr>
          </w:p>
        </w:tc>
        <w:tc>
          <w:tcPr>
            <w:tcW w:w="295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Итог зоны 1</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r>
      <w:tr w:rsidR="00E75099" w:rsidRPr="00A7612D" w:rsidTr="00EA0740">
        <w:trPr>
          <w:jc w:val="center"/>
        </w:trPr>
        <w:tc>
          <w:tcPr>
            <w:tcW w:w="2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1-2 года</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0,0125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r>
      <w:tr w:rsidR="00E75099" w:rsidRPr="00A7612D" w:rsidTr="00EA0740">
        <w:trPr>
          <w:jc w:val="center"/>
        </w:trPr>
        <w:tc>
          <w:tcPr>
            <w:tcW w:w="0" w:type="auto"/>
            <w:vMerge/>
            <w:tcBorders>
              <w:top w:val="nil"/>
              <w:left w:val="single" w:sz="8" w:space="0" w:color="auto"/>
              <w:bottom w:val="single" w:sz="8" w:space="0" w:color="auto"/>
              <w:right w:val="single" w:sz="8" w:space="0" w:color="auto"/>
            </w:tcBorders>
            <w:vAlign w:val="center"/>
            <w:hideMark/>
          </w:tcPr>
          <w:p w:rsidR="00E75099" w:rsidRPr="00A7612D" w:rsidRDefault="00E75099" w:rsidP="00EA0740">
            <w:pPr>
              <w:rPr>
                <w:color w:val="000000"/>
                <w:szCs w:val="28"/>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2-3 года</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0,0175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r>
      <w:tr w:rsidR="00E75099" w:rsidRPr="00A7612D" w:rsidTr="00EA0740">
        <w:trPr>
          <w:jc w:val="center"/>
        </w:trPr>
        <w:tc>
          <w:tcPr>
            <w:tcW w:w="0" w:type="auto"/>
            <w:vMerge/>
            <w:tcBorders>
              <w:top w:val="nil"/>
              <w:left w:val="single" w:sz="8" w:space="0" w:color="auto"/>
              <w:bottom w:val="single" w:sz="8" w:space="0" w:color="auto"/>
              <w:right w:val="single" w:sz="8" w:space="0" w:color="auto"/>
            </w:tcBorders>
            <w:vAlign w:val="center"/>
            <w:hideMark/>
          </w:tcPr>
          <w:p w:rsidR="00E75099" w:rsidRPr="00A7612D" w:rsidRDefault="00E75099" w:rsidP="00EA0740">
            <w:pPr>
              <w:rPr>
                <w:color w:val="000000"/>
                <w:szCs w:val="28"/>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3-4 года</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0,0225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r>
      <w:tr w:rsidR="00E75099" w:rsidRPr="00A7612D" w:rsidTr="00EA0740">
        <w:trPr>
          <w:jc w:val="center"/>
        </w:trPr>
        <w:tc>
          <w:tcPr>
            <w:tcW w:w="0" w:type="auto"/>
            <w:vMerge/>
            <w:tcBorders>
              <w:top w:val="nil"/>
              <w:left w:val="single" w:sz="8" w:space="0" w:color="auto"/>
              <w:bottom w:val="single" w:sz="8" w:space="0" w:color="auto"/>
              <w:right w:val="single" w:sz="8" w:space="0" w:color="auto"/>
            </w:tcBorders>
            <w:vAlign w:val="center"/>
            <w:hideMark/>
          </w:tcPr>
          <w:p w:rsidR="00E75099" w:rsidRPr="00A7612D" w:rsidRDefault="00E75099" w:rsidP="00EA0740">
            <w:pPr>
              <w:rPr>
                <w:color w:val="000000"/>
                <w:szCs w:val="28"/>
              </w:rPr>
            </w:pPr>
          </w:p>
        </w:tc>
        <w:tc>
          <w:tcPr>
            <w:tcW w:w="295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Итог зоны 2</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r>
      <w:tr w:rsidR="00E75099" w:rsidRPr="00A7612D" w:rsidTr="00EA0740">
        <w:trPr>
          <w:jc w:val="center"/>
        </w:trPr>
        <w:tc>
          <w:tcPr>
            <w:tcW w:w="2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3</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4-5 лет</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0,0275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r>
      <w:tr w:rsidR="00E75099" w:rsidRPr="00A7612D" w:rsidTr="00EA0740">
        <w:trPr>
          <w:jc w:val="center"/>
        </w:trPr>
        <w:tc>
          <w:tcPr>
            <w:tcW w:w="0" w:type="auto"/>
            <w:vMerge/>
            <w:tcBorders>
              <w:top w:val="nil"/>
              <w:left w:val="single" w:sz="8" w:space="0" w:color="auto"/>
              <w:bottom w:val="single" w:sz="8" w:space="0" w:color="auto"/>
              <w:right w:val="single" w:sz="8" w:space="0" w:color="auto"/>
            </w:tcBorders>
            <w:vAlign w:val="center"/>
            <w:hideMark/>
          </w:tcPr>
          <w:p w:rsidR="00E75099" w:rsidRPr="00A7612D" w:rsidRDefault="00E75099" w:rsidP="00EA0740">
            <w:pPr>
              <w:rPr>
                <w:color w:val="000000"/>
                <w:szCs w:val="28"/>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5-7 лет</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0,0325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r>
      <w:tr w:rsidR="00E75099" w:rsidRPr="00A7612D" w:rsidTr="00EA0740">
        <w:trPr>
          <w:jc w:val="center"/>
        </w:trPr>
        <w:tc>
          <w:tcPr>
            <w:tcW w:w="0" w:type="auto"/>
            <w:vMerge/>
            <w:tcBorders>
              <w:top w:val="nil"/>
              <w:left w:val="single" w:sz="8" w:space="0" w:color="auto"/>
              <w:bottom w:val="single" w:sz="8" w:space="0" w:color="auto"/>
              <w:right w:val="single" w:sz="8" w:space="0" w:color="auto"/>
            </w:tcBorders>
            <w:vAlign w:val="center"/>
            <w:hideMark/>
          </w:tcPr>
          <w:p w:rsidR="00E75099" w:rsidRPr="00A7612D" w:rsidRDefault="00E75099" w:rsidP="00EA0740">
            <w:pPr>
              <w:rPr>
                <w:color w:val="000000"/>
                <w:szCs w:val="28"/>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7-10 лет</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0,0375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r>
      <w:tr w:rsidR="00E75099" w:rsidRPr="00A7612D" w:rsidTr="00EA0740">
        <w:trPr>
          <w:jc w:val="center"/>
        </w:trPr>
        <w:tc>
          <w:tcPr>
            <w:tcW w:w="0" w:type="auto"/>
            <w:vMerge/>
            <w:tcBorders>
              <w:top w:val="nil"/>
              <w:left w:val="single" w:sz="8" w:space="0" w:color="auto"/>
              <w:bottom w:val="single" w:sz="8" w:space="0" w:color="auto"/>
              <w:right w:val="single" w:sz="8" w:space="0" w:color="auto"/>
            </w:tcBorders>
            <w:vAlign w:val="center"/>
            <w:hideMark/>
          </w:tcPr>
          <w:p w:rsidR="00E75099" w:rsidRPr="00A7612D" w:rsidRDefault="00E75099" w:rsidP="00EA0740">
            <w:pPr>
              <w:rPr>
                <w:color w:val="000000"/>
                <w:szCs w:val="28"/>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10-15 лет</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0,0450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r>
      <w:tr w:rsidR="00E75099" w:rsidRPr="00A7612D" w:rsidTr="00EA0740">
        <w:trPr>
          <w:jc w:val="center"/>
        </w:trPr>
        <w:tc>
          <w:tcPr>
            <w:tcW w:w="0" w:type="auto"/>
            <w:vMerge/>
            <w:tcBorders>
              <w:top w:val="nil"/>
              <w:left w:val="single" w:sz="8" w:space="0" w:color="auto"/>
              <w:bottom w:val="single" w:sz="8" w:space="0" w:color="auto"/>
              <w:right w:val="single" w:sz="8" w:space="0" w:color="auto"/>
            </w:tcBorders>
            <w:vAlign w:val="center"/>
            <w:hideMark/>
          </w:tcPr>
          <w:p w:rsidR="00E75099" w:rsidRPr="00A7612D" w:rsidRDefault="00E75099" w:rsidP="00EA0740">
            <w:pPr>
              <w:rPr>
                <w:color w:val="000000"/>
                <w:szCs w:val="28"/>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15-20 лет</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0,0525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r>
      <w:tr w:rsidR="00E75099" w:rsidRPr="00A7612D" w:rsidTr="00EA0740">
        <w:trPr>
          <w:jc w:val="center"/>
        </w:trPr>
        <w:tc>
          <w:tcPr>
            <w:tcW w:w="0" w:type="auto"/>
            <w:vMerge/>
            <w:tcBorders>
              <w:top w:val="nil"/>
              <w:left w:val="single" w:sz="8" w:space="0" w:color="auto"/>
              <w:bottom w:val="single" w:sz="8" w:space="0" w:color="auto"/>
              <w:right w:val="single" w:sz="8" w:space="0" w:color="auto"/>
            </w:tcBorders>
            <w:vAlign w:val="center"/>
            <w:hideMark/>
          </w:tcPr>
          <w:p w:rsidR="00E75099" w:rsidRPr="00A7612D" w:rsidRDefault="00E75099" w:rsidP="00EA0740">
            <w:pPr>
              <w:rPr>
                <w:color w:val="000000"/>
                <w:szCs w:val="28"/>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более 20 лет</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0,06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r>
      <w:tr w:rsidR="00E75099" w:rsidRPr="00A7612D" w:rsidTr="00EA0740">
        <w:trPr>
          <w:jc w:val="center"/>
        </w:trPr>
        <w:tc>
          <w:tcPr>
            <w:tcW w:w="0" w:type="auto"/>
            <w:vMerge/>
            <w:tcBorders>
              <w:top w:val="nil"/>
              <w:left w:val="single" w:sz="8" w:space="0" w:color="auto"/>
              <w:bottom w:val="single" w:sz="8" w:space="0" w:color="auto"/>
              <w:right w:val="single" w:sz="8" w:space="0" w:color="auto"/>
            </w:tcBorders>
            <w:vAlign w:val="center"/>
            <w:hideMark/>
          </w:tcPr>
          <w:p w:rsidR="00E75099" w:rsidRPr="00A7612D" w:rsidRDefault="00E75099" w:rsidP="00EA0740">
            <w:pPr>
              <w:rPr>
                <w:color w:val="000000"/>
                <w:szCs w:val="28"/>
              </w:rPr>
            </w:pPr>
          </w:p>
        </w:tc>
        <w:tc>
          <w:tcPr>
            <w:tcW w:w="295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Итог зоны 3</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r>
      <w:tr w:rsidR="00E75099" w:rsidRPr="00A7612D" w:rsidTr="00EA0740">
        <w:trPr>
          <w:jc w:val="center"/>
        </w:trPr>
        <w:tc>
          <w:tcPr>
            <w:tcW w:w="32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Итог по зонам</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r>
    </w:tbl>
    <w:p w:rsidR="00E75099" w:rsidRPr="00A7612D" w:rsidRDefault="00E75099" w:rsidP="00E75099">
      <w:pPr>
        <w:pStyle w:val="pc"/>
        <w:rPr>
          <w:sz w:val="28"/>
          <w:szCs w:val="28"/>
        </w:rPr>
      </w:pPr>
      <w:r w:rsidRPr="00A7612D">
        <w:rPr>
          <w:sz w:val="28"/>
          <w:szCs w:val="28"/>
        </w:rPr>
        <w:t> </w:t>
      </w:r>
    </w:p>
    <w:p w:rsidR="00E75099" w:rsidRPr="00A7612D" w:rsidRDefault="00E75099" w:rsidP="00E75099">
      <w:pPr>
        <w:rPr>
          <w:color w:val="000000"/>
          <w:szCs w:val="28"/>
        </w:rPr>
      </w:pPr>
      <w:bookmarkStart w:id="91" w:name="SUB10"/>
      <w:bookmarkEnd w:id="91"/>
      <w:r w:rsidRPr="00A7612D">
        <w:rPr>
          <w:szCs w:val="28"/>
        </w:rPr>
        <w:br w:type="page"/>
      </w:r>
    </w:p>
    <w:p w:rsidR="00E75099" w:rsidRPr="00A7612D" w:rsidRDefault="00E75099" w:rsidP="00E75099">
      <w:pPr>
        <w:pStyle w:val="pr"/>
        <w:rPr>
          <w:sz w:val="28"/>
          <w:szCs w:val="28"/>
        </w:rPr>
      </w:pPr>
      <w:r w:rsidRPr="00A7612D">
        <w:rPr>
          <w:sz w:val="28"/>
          <w:szCs w:val="28"/>
        </w:rPr>
        <w:t>Приложение 11</w:t>
      </w:r>
    </w:p>
    <w:p w:rsidR="00E75099" w:rsidRPr="00A7612D" w:rsidRDefault="00E75099" w:rsidP="00E75099">
      <w:pPr>
        <w:pStyle w:val="pr"/>
        <w:ind w:left="4111" w:hanging="425"/>
        <w:rPr>
          <w:sz w:val="28"/>
          <w:szCs w:val="28"/>
        </w:rPr>
      </w:pPr>
      <w:r w:rsidRPr="00A7612D">
        <w:rPr>
          <w:rStyle w:val="s0"/>
          <w:sz w:val="28"/>
          <w:szCs w:val="28"/>
        </w:rPr>
        <w:t>к Пруденциальным нормативам для банка с универсальной банковской лицензией, банка с базовой банковской лицензией, их предельные значения и методики расчетов</w:t>
      </w:r>
    </w:p>
    <w:p w:rsidR="00E75099" w:rsidRPr="00A7612D" w:rsidRDefault="00E75099" w:rsidP="00E75099">
      <w:pPr>
        <w:pStyle w:val="pc"/>
        <w:rPr>
          <w:sz w:val="28"/>
          <w:szCs w:val="28"/>
        </w:rPr>
      </w:pPr>
      <w:r w:rsidRPr="00A7612D">
        <w:rPr>
          <w:sz w:val="28"/>
          <w:szCs w:val="28"/>
        </w:rPr>
        <w:t> </w:t>
      </w:r>
    </w:p>
    <w:p w:rsidR="00E75099" w:rsidRPr="00A7612D" w:rsidRDefault="00E75099" w:rsidP="00E75099">
      <w:pPr>
        <w:pStyle w:val="pc"/>
        <w:rPr>
          <w:sz w:val="28"/>
          <w:szCs w:val="28"/>
        </w:rPr>
      </w:pPr>
      <w:r w:rsidRPr="00A7612D">
        <w:rPr>
          <w:rStyle w:val="s1"/>
          <w:sz w:val="28"/>
          <w:szCs w:val="28"/>
        </w:rPr>
        <w:t>Расчет общего процентного риска</w:t>
      </w:r>
    </w:p>
    <w:p w:rsidR="00E75099" w:rsidRPr="00A7612D" w:rsidRDefault="00E75099" w:rsidP="00E75099">
      <w:pPr>
        <w:pStyle w:val="pc"/>
        <w:rPr>
          <w:sz w:val="28"/>
          <w:szCs w:val="28"/>
        </w:rPr>
      </w:pPr>
      <w:r w:rsidRPr="00A7612D">
        <w:rPr>
          <w:b/>
          <w:bCs/>
          <w:sz w:val="28"/>
          <w:szCs w:val="28"/>
        </w:rPr>
        <w:t> </w:t>
      </w:r>
    </w:p>
    <w:tbl>
      <w:tblPr>
        <w:tblW w:w="5000" w:type="pct"/>
        <w:jc w:val="center"/>
        <w:tblCellMar>
          <w:left w:w="0" w:type="dxa"/>
          <w:right w:w="0" w:type="dxa"/>
        </w:tblCellMar>
        <w:tblLook w:val="04A0" w:firstRow="1" w:lastRow="0" w:firstColumn="1" w:lastColumn="0" w:noHBand="0" w:noVBand="1"/>
      </w:tblPr>
      <w:tblGrid>
        <w:gridCol w:w="8548"/>
        <w:gridCol w:w="1069"/>
      </w:tblGrid>
      <w:tr w:rsidR="00E75099" w:rsidRPr="00A7612D" w:rsidTr="00EA0740">
        <w:trPr>
          <w:jc w:val="center"/>
        </w:trPr>
        <w:tc>
          <w:tcPr>
            <w:tcW w:w="44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Наименование позиций</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Сумма</w:t>
            </w:r>
          </w:p>
        </w:tc>
      </w:tr>
      <w:tr w:rsidR="00E75099" w:rsidRPr="00A7612D" w:rsidTr="00EA0740">
        <w:trPr>
          <w:jc w:val="center"/>
        </w:trPr>
        <w:tc>
          <w:tcPr>
            <w:tcW w:w="4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Расчет взвешенных позиций, компенсированных по зонам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r>
      <w:tr w:rsidR="00E75099" w:rsidRPr="00A7612D" w:rsidTr="00EA0740">
        <w:trPr>
          <w:jc w:val="center"/>
        </w:trPr>
        <w:tc>
          <w:tcPr>
            <w:tcW w:w="4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Зона 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r>
      <w:tr w:rsidR="00E75099" w:rsidRPr="00A7612D" w:rsidTr="00EA0740">
        <w:trPr>
          <w:jc w:val="center"/>
        </w:trPr>
        <w:tc>
          <w:tcPr>
            <w:tcW w:w="4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Итог по взвешенной закрытой позиции по временным интервалам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r>
      <w:tr w:rsidR="00E75099" w:rsidRPr="00A7612D" w:rsidTr="00EA0740">
        <w:trPr>
          <w:jc w:val="center"/>
        </w:trPr>
        <w:tc>
          <w:tcPr>
            <w:tcW w:w="4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Взвешенная открытая позиция (длинная)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r>
      <w:tr w:rsidR="00E75099" w:rsidRPr="00A7612D" w:rsidTr="00EA0740">
        <w:trPr>
          <w:jc w:val="center"/>
        </w:trPr>
        <w:tc>
          <w:tcPr>
            <w:tcW w:w="4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Взвешенная открытая позиция (короткая)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r>
      <w:tr w:rsidR="00E75099" w:rsidRPr="00A7612D" w:rsidTr="00EA0740">
        <w:trPr>
          <w:jc w:val="center"/>
        </w:trPr>
        <w:tc>
          <w:tcPr>
            <w:tcW w:w="4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Взвешенная закрытая позиция по итоговым открытым позициям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r>
      <w:tr w:rsidR="00E75099" w:rsidRPr="00A7612D" w:rsidTr="00EA0740">
        <w:trPr>
          <w:jc w:val="center"/>
        </w:trPr>
        <w:tc>
          <w:tcPr>
            <w:tcW w:w="4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Взвешенная открытая позиция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r>
      <w:tr w:rsidR="00E75099" w:rsidRPr="00A7612D" w:rsidTr="00EA0740">
        <w:trPr>
          <w:jc w:val="center"/>
        </w:trPr>
        <w:tc>
          <w:tcPr>
            <w:tcW w:w="4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Зона 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r>
      <w:tr w:rsidR="00E75099" w:rsidRPr="00A7612D" w:rsidTr="00EA0740">
        <w:trPr>
          <w:jc w:val="center"/>
        </w:trPr>
        <w:tc>
          <w:tcPr>
            <w:tcW w:w="4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Итог по взвешенной закрытой позиции по временным интервалам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r>
      <w:tr w:rsidR="00E75099" w:rsidRPr="00A7612D" w:rsidTr="00EA0740">
        <w:trPr>
          <w:jc w:val="center"/>
        </w:trPr>
        <w:tc>
          <w:tcPr>
            <w:tcW w:w="4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Взвешенная открытая позиция (длинная)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r>
      <w:tr w:rsidR="00E75099" w:rsidRPr="00A7612D" w:rsidTr="00EA0740">
        <w:trPr>
          <w:jc w:val="center"/>
        </w:trPr>
        <w:tc>
          <w:tcPr>
            <w:tcW w:w="4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Взвешенная открытая позиция (короткая)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r>
      <w:tr w:rsidR="00E75099" w:rsidRPr="00A7612D" w:rsidTr="00EA0740">
        <w:trPr>
          <w:jc w:val="center"/>
        </w:trPr>
        <w:tc>
          <w:tcPr>
            <w:tcW w:w="4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Взвешенная закрытая позиция по итоговым открытым позициям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r>
      <w:tr w:rsidR="00E75099" w:rsidRPr="00A7612D" w:rsidTr="00EA0740">
        <w:trPr>
          <w:jc w:val="center"/>
        </w:trPr>
        <w:tc>
          <w:tcPr>
            <w:tcW w:w="4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Взвешенная открытая позиция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r>
      <w:tr w:rsidR="00E75099" w:rsidRPr="00A7612D" w:rsidTr="00EA0740">
        <w:trPr>
          <w:jc w:val="center"/>
        </w:trPr>
        <w:tc>
          <w:tcPr>
            <w:tcW w:w="4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Зона 3</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r>
      <w:tr w:rsidR="00E75099" w:rsidRPr="00A7612D" w:rsidTr="00EA0740">
        <w:trPr>
          <w:jc w:val="center"/>
        </w:trPr>
        <w:tc>
          <w:tcPr>
            <w:tcW w:w="4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Итог по взвешенной закрытой позиции по временным интервалам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r>
      <w:tr w:rsidR="00E75099" w:rsidRPr="00A7612D" w:rsidTr="00EA0740">
        <w:trPr>
          <w:jc w:val="center"/>
        </w:trPr>
        <w:tc>
          <w:tcPr>
            <w:tcW w:w="4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Взвешенная открытая позиция (длинная)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r>
      <w:tr w:rsidR="00E75099" w:rsidRPr="00A7612D" w:rsidTr="00EA0740">
        <w:trPr>
          <w:jc w:val="center"/>
        </w:trPr>
        <w:tc>
          <w:tcPr>
            <w:tcW w:w="4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Взвешенная открытая позиция (короткая)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r>
      <w:tr w:rsidR="00E75099" w:rsidRPr="00A7612D" w:rsidTr="00EA0740">
        <w:trPr>
          <w:jc w:val="center"/>
        </w:trPr>
        <w:tc>
          <w:tcPr>
            <w:tcW w:w="4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Взвешенная закрытая позиция по итоговым открытым позициям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r>
      <w:tr w:rsidR="00E75099" w:rsidRPr="00A7612D" w:rsidTr="00EA0740">
        <w:trPr>
          <w:jc w:val="center"/>
        </w:trPr>
        <w:tc>
          <w:tcPr>
            <w:tcW w:w="4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Взвешенная открытая позиция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r>
      <w:tr w:rsidR="00E75099" w:rsidRPr="00A7612D" w:rsidTr="00EA0740">
        <w:trPr>
          <w:jc w:val="center"/>
        </w:trPr>
        <w:tc>
          <w:tcPr>
            <w:tcW w:w="4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Закрытая позиция между зонами 1 и 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r>
      <w:tr w:rsidR="00E75099" w:rsidRPr="00A7612D" w:rsidTr="00EA0740">
        <w:trPr>
          <w:jc w:val="center"/>
        </w:trPr>
        <w:tc>
          <w:tcPr>
            <w:tcW w:w="4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Остаточная открытая позиция по зоне 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r>
      <w:tr w:rsidR="00E75099" w:rsidRPr="00A7612D" w:rsidTr="00EA0740">
        <w:trPr>
          <w:jc w:val="center"/>
        </w:trPr>
        <w:tc>
          <w:tcPr>
            <w:tcW w:w="4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Остаточная открытая позиция по зоне 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r>
      <w:tr w:rsidR="00E75099" w:rsidRPr="00A7612D" w:rsidTr="00EA0740">
        <w:trPr>
          <w:jc w:val="center"/>
        </w:trPr>
        <w:tc>
          <w:tcPr>
            <w:tcW w:w="4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Закрытая позиция по зонам 2 и 3</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r>
      <w:tr w:rsidR="00E75099" w:rsidRPr="00A7612D" w:rsidTr="00EA0740">
        <w:trPr>
          <w:jc w:val="center"/>
        </w:trPr>
        <w:tc>
          <w:tcPr>
            <w:tcW w:w="4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Остаточная открытая позиция по зоне 3</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r>
      <w:tr w:rsidR="00E75099" w:rsidRPr="00A7612D" w:rsidTr="00EA0740">
        <w:trPr>
          <w:jc w:val="center"/>
        </w:trPr>
        <w:tc>
          <w:tcPr>
            <w:tcW w:w="4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Остаточная открытая позиция по зоне 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r>
      <w:tr w:rsidR="00E75099" w:rsidRPr="00A7612D" w:rsidTr="00EA0740">
        <w:trPr>
          <w:jc w:val="center"/>
        </w:trPr>
        <w:tc>
          <w:tcPr>
            <w:tcW w:w="4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Закрытая позиция по зонам 1 и 3</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r>
      <w:tr w:rsidR="00E75099" w:rsidRPr="00A7612D" w:rsidTr="00EA0740">
        <w:trPr>
          <w:jc w:val="center"/>
        </w:trPr>
        <w:tc>
          <w:tcPr>
            <w:tcW w:w="4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Остаточная открытая позиция по зоне 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r>
      <w:tr w:rsidR="00E75099" w:rsidRPr="00A7612D" w:rsidTr="00EA0740">
        <w:trPr>
          <w:jc w:val="center"/>
        </w:trPr>
        <w:tc>
          <w:tcPr>
            <w:tcW w:w="4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Остаточная открытая позиция по зоне 3</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r>
      <w:tr w:rsidR="00E75099" w:rsidRPr="00A7612D" w:rsidTr="00EA0740">
        <w:trPr>
          <w:jc w:val="center"/>
        </w:trPr>
        <w:tc>
          <w:tcPr>
            <w:tcW w:w="4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Оставшейся открытая взвешенная позиция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r>
      <w:tr w:rsidR="00E75099" w:rsidRPr="00A7612D" w:rsidTr="00EA0740">
        <w:trPr>
          <w:jc w:val="center"/>
        </w:trPr>
        <w:tc>
          <w:tcPr>
            <w:tcW w:w="4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10 процентов суммы взвешенных закрытых позиций по зонам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r>
      <w:tr w:rsidR="00E75099" w:rsidRPr="00A7612D" w:rsidTr="00EA0740">
        <w:trPr>
          <w:jc w:val="center"/>
        </w:trPr>
        <w:tc>
          <w:tcPr>
            <w:tcW w:w="4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40 процентов закрытой взвешенной позиции зоны 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r>
      <w:tr w:rsidR="00E75099" w:rsidRPr="00A7612D" w:rsidTr="00EA0740">
        <w:trPr>
          <w:jc w:val="center"/>
        </w:trPr>
        <w:tc>
          <w:tcPr>
            <w:tcW w:w="4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30 процентов закрытой взвешенной позиции зоны 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r>
      <w:tr w:rsidR="00E75099" w:rsidRPr="00A7612D" w:rsidTr="00EA0740">
        <w:trPr>
          <w:jc w:val="center"/>
        </w:trPr>
        <w:tc>
          <w:tcPr>
            <w:tcW w:w="4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30 процентов закрытой взвешенной позиции зоны 3</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r>
      <w:tr w:rsidR="00E75099" w:rsidRPr="00A7612D" w:rsidTr="00EA0740">
        <w:trPr>
          <w:jc w:val="center"/>
        </w:trPr>
        <w:tc>
          <w:tcPr>
            <w:tcW w:w="4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40 процентов закрытой взвешенной позиции между зонами 1 и 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r>
      <w:tr w:rsidR="00E75099" w:rsidRPr="00A7612D" w:rsidTr="00EA0740">
        <w:trPr>
          <w:jc w:val="center"/>
        </w:trPr>
        <w:tc>
          <w:tcPr>
            <w:tcW w:w="4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40 процентов закрытой взвешенной позиции между зонами 2 и 3</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r>
      <w:tr w:rsidR="00E75099" w:rsidRPr="00A7612D" w:rsidTr="00EA0740">
        <w:trPr>
          <w:jc w:val="center"/>
        </w:trPr>
        <w:tc>
          <w:tcPr>
            <w:tcW w:w="4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100 процентов закрытой взвешенной позиции между зонами 1 и 3</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r>
      <w:tr w:rsidR="00E75099" w:rsidRPr="00A7612D" w:rsidTr="00EA0740">
        <w:trPr>
          <w:jc w:val="center"/>
        </w:trPr>
        <w:tc>
          <w:tcPr>
            <w:tcW w:w="4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100 процентов оставшейся открытой взвешенной позиции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r>
      <w:tr w:rsidR="00E75099" w:rsidRPr="00A7612D" w:rsidTr="00EA0740">
        <w:trPr>
          <w:jc w:val="center"/>
        </w:trPr>
        <w:tc>
          <w:tcPr>
            <w:tcW w:w="4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Итого общий процентный риск</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r>
    </w:tbl>
    <w:p w:rsidR="00E75099" w:rsidRPr="00A7612D" w:rsidRDefault="00E75099" w:rsidP="00E75099">
      <w:pPr>
        <w:pStyle w:val="pc"/>
        <w:rPr>
          <w:sz w:val="28"/>
          <w:szCs w:val="28"/>
        </w:rPr>
      </w:pPr>
      <w:r w:rsidRPr="00A7612D">
        <w:rPr>
          <w:sz w:val="28"/>
          <w:szCs w:val="28"/>
        </w:rPr>
        <w:t> </w:t>
      </w:r>
    </w:p>
    <w:p w:rsidR="00E75099" w:rsidRPr="00A7612D" w:rsidRDefault="00E75099" w:rsidP="00E75099">
      <w:pPr>
        <w:rPr>
          <w:color w:val="000000"/>
          <w:szCs w:val="28"/>
        </w:rPr>
      </w:pPr>
      <w:bookmarkStart w:id="92" w:name="SUB11"/>
      <w:bookmarkEnd w:id="92"/>
      <w:r w:rsidRPr="00A7612D">
        <w:rPr>
          <w:szCs w:val="28"/>
        </w:rPr>
        <w:br w:type="page"/>
      </w:r>
    </w:p>
    <w:p w:rsidR="00E75099" w:rsidRPr="00A7612D" w:rsidRDefault="00E75099" w:rsidP="00E75099">
      <w:pPr>
        <w:pStyle w:val="pr"/>
        <w:rPr>
          <w:sz w:val="28"/>
          <w:szCs w:val="28"/>
        </w:rPr>
      </w:pPr>
      <w:r w:rsidRPr="00A7612D">
        <w:rPr>
          <w:sz w:val="28"/>
          <w:szCs w:val="28"/>
        </w:rPr>
        <w:t>Приложение 12</w:t>
      </w:r>
    </w:p>
    <w:p w:rsidR="00E75099" w:rsidRPr="00A7612D" w:rsidRDefault="00E75099" w:rsidP="00E75099">
      <w:pPr>
        <w:pStyle w:val="pr"/>
        <w:ind w:left="4111" w:hanging="425"/>
        <w:rPr>
          <w:sz w:val="28"/>
          <w:szCs w:val="28"/>
        </w:rPr>
      </w:pPr>
      <w:r w:rsidRPr="00A7612D">
        <w:rPr>
          <w:rStyle w:val="s0"/>
          <w:sz w:val="28"/>
          <w:szCs w:val="28"/>
        </w:rPr>
        <w:t>к Пруденциальным нормативам для банка с универсальной банковской лицензией, банка с базовой банковской лицензией, их предельные значения и методики расчетов</w:t>
      </w:r>
    </w:p>
    <w:p w:rsidR="00E75099" w:rsidRPr="00A7612D" w:rsidRDefault="00E75099" w:rsidP="00E75099">
      <w:pPr>
        <w:pStyle w:val="pc"/>
        <w:rPr>
          <w:sz w:val="28"/>
          <w:szCs w:val="28"/>
        </w:rPr>
      </w:pPr>
      <w:r w:rsidRPr="00A7612D">
        <w:rPr>
          <w:sz w:val="28"/>
          <w:szCs w:val="28"/>
        </w:rPr>
        <w:t> </w:t>
      </w:r>
    </w:p>
    <w:p w:rsidR="00E75099" w:rsidRPr="00A7612D" w:rsidRDefault="00E75099" w:rsidP="00E75099">
      <w:pPr>
        <w:pStyle w:val="pc"/>
        <w:rPr>
          <w:sz w:val="28"/>
          <w:szCs w:val="28"/>
        </w:rPr>
      </w:pPr>
      <w:r w:rsidRPr="00A7612D">
        <w:rPr>
          <w:sz w:val="28"/>
          <w:szCs w:val="28"/>
        </w:rPr>
        <w:t> </w:t>
      </w:r>
    </w:p>
    <w:p w:rsidR="00E75099" w:rsidRPr="00A7612D" w:rsidRDefault="00E75099" w:rsidP="00E75099">
      <w:pPr>
        <w:pStyle w:val="pc"/>
        <w:rPr>
          <w:sz w:val="28"/>
          <w:szCs w:val="28"/>
        </w:rPr>
      </w:pPr>
      <w:r w:rsidRPr="00A7612D">
        <w:rPr>
          <w:rStyle w:val="s1"/>
          <w:sz w:val="28"/>
          <w:szCs w:val="28"/>
        </w:rPr>
        <w:t>Анкета</w:t>
      </w:r>
      <w:r w:rsidRPr="00A7612D">
        <w:rPr>
          <w:rStyle w:val="s1"/>
          <w:sz w:val="28"/>
          <w:szCs w:val="28"/>
        </w:rPr>
        <w:br/>
        <w:t>Наименование банка-оригинатора</w:t>
      </w:r>
      <w:r w:rsidRPr="00A7612D">
        <w:rPr>
          <w:rStyle w:val="s1"/>
          <w:sz w:val="28"/>
          <w:szCs w:val="28"/>
        </w:rPr>
        <w:br/>
        <w:t>________________________________</w:t>
      </w:r>
    </w:p>
    <w:p w:rsidR="00E75099" w:rsidRPr="00A7612D" w:rsidRDefault="00E75099" w:rsidP="00E75099">
      <w:pPr>
        <w:pStyle w:val="pji"/>
        <w:rPr>
          <w:sz w:val="28"/>
          <w:szCs w:val="28"/>
        </w:rPr>
      </w:pPr>
      <w:r w:rsidRPr="00A7612D">
        <w:rPr>
          <w:rStyle w:val="s0"/>
          <w:sz w:val="28"/>
          <w:szCs w:val="28"/>
        </w:rPr>
        <w:t> </w:t>
      </w:r>
    </w:p>
    <w:tbl>
      <w:tblPr>
        <w:tblW w:w="5000" w:type="pct"/>
        <w:jc w:val="center"/>
        <w:tblCellMar>
          <w:left w:w="0" w:type="dxa"/>
          <w:right w:w="0" w:type="dxa"/>
        </w:tblCellMar>
        <w:tblLook w:val="04A0" w:firstRow="1" w:lastRow="0" w:firstColumn="1" w:lastColumn="0" w:noHBand="0" w:noVBand="1"/>
      </w:tblPr>
      <w:tblGrid>
        <w:gridCol w:w="496"/>
        <w:gridCol w:w="7241"/>
        <w:gridCol w:w="1880"/>
      </w:tblGrid>
      <w:tr w:rsidR="00E75099" w:rsidRPr="00A7612D" w:rsidTr="00EA0740">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w:t>
            </w:r>
          </w:p>
        </w:tc>
        <w:tc>
          <w:tcPr>
            <w:tcW w:w="4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Вопрос</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Ответы</w:t>
            </w:r>
          </w:p>
        </w:tc>
      </w:tr>
      <w:tr w:rsidR="00E75099" w:rsidRPr="00A7612D" w:rsidTr="00EA074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1</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Наименование, место нахождения специальной финансовой компании</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r>
      <w:tr w:rsidR="00E75099" w:rsidRPr="00A7612D" w:rsidTr="00EA074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2</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Значение коэффициента достаточности собственного капитала k2 без учета секьюритизации</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r>
      <w:tr w:rsidR="00E75099" w:rsidRPr="00A7612D" w:rsidTr="00EA074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3</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Значение коэффициента достаточности собственного капитала k2 с учетом секьюритизации (рамочный подход)</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r>
      <w:tr w:rsidR="00E75099" w:rsidRPr="00A7612D" w:rsidTr="00EA074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4</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Определены лица из состава правления банка, ответственные за определение целесообразности применения рамочного подхода секьюритизации</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_____ да _____ нет</w:t>
            </w:r>
          </w:p>
        </w:tc>
      </w:tr>
      <w:tr w:rsidR="00E75099" w:rsidRPr="00A7612D" w:rsidTr="00EA074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5</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Имеется ли юридическое заключение о том, что специальная финансовая компания несет все риски, связанные с возможной невыплатой должниками платежей по секьюритизированным активам, в том числе в случае банкротства (неплатежеспособности) оригинатора</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_____ да _____ нет</w:t>
            </w:r>
          </w:p>
        </w:tc>
      </w:tr>
      <w:tr w:rsidR="00E75099" w:rsidRPr="00A7612D" w:rsidTr="00EA074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6</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Владеет ли оригинатор прямо или косвенно долями участия в уставном капитале либо акциями с правом голоса в специальной финансовой компании?</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_____ да _____ нет</w:t>
            </w:r>
          </w:p>
          <w:p w:rsidR="00E75099" w:rsidRPr="00A7612D" w:rsidRDefault="00E75099" w:rsidP="00EA0740">
            <w:pPr>
              <w:pStyle w:val="a4"/>
              <w:rPr>
                <w:sz w:val="28"/>
                <w:szCs w:val="28"/>
              </w:rPr>
            </w:pPr>
            <w:r w:rsidRPr="00A7612D">
              <w:rPr>
                <w:sz w:val="28"/>
                <w:szCs w:val="28"/>
              </w:rPr>
              <w:t>если да, указать долю участия</w:t>
            </w:r>
          </w:p>
        </w:tc>
      </w:tr>
      <w:tr w:rsidR="00E75099" w:rsidRPr="00A7612D" w:rsidTr="00EA074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7</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Вправе ли оригинатор назначать или избирать большинство членов совета директоров или правления специальной финансовой компании?</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_____ да _____ нет</w:t>
            </w:r>
          </w:p>
        </w:tc>
      </w:tr>
      <w:tr w:rsidR="00E75099" w:rsidRPr="00A7612D" w:rsidTr="00EA074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8</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Вправе ли оригинатор определять решения специальной финансовой компании в силу договора или иным образом?</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_____ да _____ нет</w:t>
            </w:r>
          </w:p>
          <w:p w:rsidR="00E75099" w:rsidRPr="00A7612D" w:rsidRDefault="00E75099" w:rsidP="00EA0740">
            <w:pPr>
              <w:pStyle w:val="a4"/>
              <w:rPr>
                <w:sz w:val="28"/>
                <w:szCs w:val="28"/>
              </w:rPr>
            </w:pPr>
            <w:r w:rsidRPr="00A7612D">
              <w:rPr>
                <w:sz w:val="28"/>
                <w:szCs w:val="28"/>
              </w:rPr>
              <w:t>если да, уточнить каким образом</w:t>
            </w:r>
          </w:p>
        </w:tc>
      </w:tr>
      <w:tr w:rsidR="00E75099" w:rsidRPr="00A7612D" w:rsidTr="00EA074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9</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Вправе ли оригинатор принимать на себя какие - либо обязательства по выкупу секьюритизированных активов у специальной финансовой компании?</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_____ да _____ нет</w:t>
            </w:r>
          </w:p>
          <w:p w:rsidR="00E75099" w:rsidRPr="00A7612D" w:rsidRDefault="00E75099" w:rsidP="00EA0740">
            <w:pPr>
              <w:pStyle w:val="a4"/>
              <w:rPr>
                <w:sz w:val="28"/>
                <w:szCs w:val="28"/>
              </w:rPr>
            </w:pPr>
            <w:r w:rsidRPr="00A7612D">
              <w:rPr>
                <w:sz w:val="28"/>
                <w:szCs w:val="28"/>
              </w:rPr>
              <w:t>если да, указать обязательства</w:t>
            </w:r>
          </w:p>
        </w:tc>
      </w:tr>
      <w:tr w:rsidR="00E75099" w:rsidRPr="00A7612D" w:rsidTr="00EA074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10</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Вправе ли оригинатор принимать на себя обязательства по удержанию каких-либо рисков в отношении секьюритизированных активов?</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_____ да _____ нет</w:t>
            </w:r>
          </w:p>
          <w:p w:rsidR="00E75099" w:rsidRPr="00A7612D" w:rsidRDefault="00E75099" w:rsidP="00EA0740">
            <w:pPr>
              <w:pStyle w:val="a4"/>
              <w:rPr>
                <w:sz w:val="28"/>
                <w:szCs w:val="28"/>
              </w:rPr>
            </w:pPr>
            <w:r w:rsidRPr="00A7612D">
              <w:rPr>
                <w:sz w:val="28"/>
                <w:szCs w:val="28"/>
              </w:rPr>
              <w:t>если да, пояснить</w:t>
            </w:r>
          </w:p>
        </w:tc>
      </w:tr>
      <w:tr w:rsidR="00E75099" w:rsidRPr="00A7612D" w:rsidTr="00EA074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11</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Принимает ли оригинатор, после передачи секьюритизированных активов специальной финансовой компании, на себя расходы, связанные с секьюритизацией и деятельностью специальной финансовой компанией?</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_____ да _____ нет</w:t>
            </w:r>
          </w:p>
        </w:tc>
      </w:tr>
      <w:tr w:rsidR="00E75099" w:rsidRPr="00A7612D" w:rsidTr="00EA074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12</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Представляют ли собой платежные обязательства оригинатора ценные бумаги, выпущенные специальной финансовой компанией?</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_____ да _____ нет</w:t>
            </w:r>
          </w:p>
        </w:tc>
      </w:tr>
      <w:tr w:rsidR="00E75099" w:rsidRPr="00A7612D" w:rsidTr="00EA074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13</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Предусмотрен ли в сделке секьюритизации опцион обратного выкупа?</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_____ да _____ нет</w:t>
            </w:r>
          </w:p>
          <w:p w:rsidR="00E75099" w:rsidRPr="00A7612D" w:rsidRDefault="00E75099" w:rsidP="00EA0740">
            <w:pPr>
              <w:pStyle w:val="a4"/>
              <w:rPr>
                <w:sz w:val="28"/>
                <w:szCs w:val="28"/>
              </w:rPr>
            </w:pPr>
            <w:r w:rsidRPr="00A7612D">
              <w:rPr>
                <w:sz w:val="28"/>
                <w:szCs w:val="28"/>
              </w:rPr>
              <w:t>если да, раскрыть условия реализации опциона обратного выкупа</w:t>
            </w:r>
          </w:p>
        </w:tc>
      </w:tr>
      <w:tr w:rsidR="00E75099" w:rsidRPr="00A7612D" w:rsidTr="00EA074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14</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Вправе ли оригинатор выкупать секьюритизированные активы либо заменять их в пуле на другие активы?</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_____ да _____ нет</w:t>
            </w:r>
          </w:p>
          <w:p w:rsidR="00E75099" w:rsidRPr="00A7612D" w:rsidRDefault="00E75099" w:rsidP="00EA0740">
            <w:pPr>
              <w:pStyle w:val="a4"/>
              <w:rPr>
                <w:sz w:val="28"/>
                <w:szCs w:val="28"/>
              </w:rPr>
            </w:pPr>
            <w:r w:rsidRPr="00A7612D">
              <w:rPr>
                <w:sz w:val="28"/>
                <w:szCs w:val="28"/>
              </w:rPr>
              <w:t>если да, раскрыть при каких условиях возможен выкуп активов или их замена</w:t>
            </w:r>
          </w:p>
        </w:tc>
      </w:tr>
      <w:tr w:rsidR="00E75099" w:rsidRPr="00A7612D" w:rsidTr="00EA074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15</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Оказывает ли оригинатор услуги по обслуживанию секьюритизируемых активов?</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_____ да _____ нет</w:t>
            </w:r>
          </w:p>
        </w:tc>
      </w:tr>
      <w:tr w:rsidR="00E75099" w:rsidRPr="00A7612D" w:rsidTr="00EA074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16</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Предусмотрен ли договором между оригинатором и специальной финансовой компанией и другими документами оригинатора и специальной финансовой компании запрет на оказание оригинатором какой-либо поддержки специальной финансовой компании, за исключением поддержки, предоставляемой оригинатором в начале осуществления сделки секьюритизации?</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_____ да _____ нет</w:t>
            </w:r>
          </w:p>
          <w:p w:rsidR="00E75099" w:rsidRPr="00A7612D" w:rsidRDefault="00E75099" w:rsidP="00EA0740">
            <w:pPr>
              <w:pStyle w:val="a4"/>
              <w:rPr>
                <w:sz w:val="28"/>
                <w:szCs w:val="28"/>
              </w:rPr>
            </w:pPr>
            <w:r w:rsidRPr="00A7612D">
              <w:rPr>
                <w:sz w:val="28"/>
                <w:szCs w:val="28"/>
              </w:rPr>
              <w:t>если да, пояснить</w:t>
            </w:r>
          </w:p>
        </w:tc>
      </w:tr>
      <w:tr w:rsidR="00E75099" w:rsidRPr="00A7612D" w:rsidTr="00EA074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17</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Имеется ли в проспекте выпуска ценных бумаг специальной финансовой компании информация о договорной поддержке, оказываемой оригинатором специальной финансовой компании?</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_____ да _____ нет</w:t>
            </w:r>
          </w:p>
        </w:tc>
      </w:tr>
      <w:tr w:rsidR="00E75099" w:rsidRPr="00A7612D" w:rsidTr="00EA074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18</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Предусмотрен ли в документах оригинатора, а также лиц, связанных с оригинатором особыми отношениями, запрет на предоставление косвенной поддержки специальной финансовой компании в какой-либо форме?</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_____ да _____ нет</w:t>
            </w:r>
          </w:p>
        </w:tc>
      </w:tr>
      <w:tr w:rsidR="00E75099" w:rsidRPr="00A7612D" w:rsidTr="00EA074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19</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Информация о привлеченных рейтинговых агентствах</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r>
      <w:tr w:rsidR="00E75099" w:rsidRPr="00A7612D" w:rsidTr="00EA074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20</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Информация о кредитных рейтингах, присвоенных траншам (сохраненных или приобретенных) в рамках одной сделки секьюритизации</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r>
      <w:tr w:rsidR="00E75099" w:rsidRPr="00A7612D" w:rsidTr="00EA074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21</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Информация о позициях, возникающих у банка в связи со сделкой секьюритизации</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 </w:t>
            </w:r>
          </w:p>
        </w:tc>
      </w:tr>
      <w:tr w:rsidR="00E75099" w:rsidRPr="00A7612D" w:rsidTr="00EA074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22</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Предусмотрено ли в документах использование инструментов ликвидности?</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_____ да _____ нет</w:t>
            </w:r>
          </w:p>
          <w:p w:rsidR="00E75099" w:rsidRPr="00A7612D" w:rsidRDefault="00E75099" w:rsidP="00EA0740">
            <w:pPr>
              <w:pStyle w:val="a4"/>
              <w:rPr>
                <w:sz w:val="28"/>
                <w:szCs w:val="28"/>
              </w:rPr>
            </w:pPr>
            <w:r w:rsidRPr="00A7612D">
              <w:rPr>
                <w:sz w:val="28"/>
                <w:szCs w:val="28"/>
              </w:rPr>
              <w:t>если да, то указать какие, и условия их применения</w:t>
            </w:r>
          </w:p>
        </w:tc>
      </w:tr>
    </w:tbl>
    <w:p w:rsidR="00E75099" w:rsidRPr="00A7612D" w:rsidRDefault="00E75099" w:rsidP="00E75099">
      <w:pPr>
        <w:pStyle w:val="a4"/>
        <w:rPr>
          <w:sz w:val="28"/>
          <w:szCs w:val="28"/>
        </w:rPr>
      </w:pPr>
      <w:r w:rsidRPr="00A7612D">
        <w:rPr>
          <w:sz w:val="28"/>
          <w:szCs w:val="28"/>
        </w:rPr>
        <w:t> </w:t>
      </w:r>
    </w:p>
    <w:p w:rsidR="00E75099" w:rsidRPr="00A7612D" w:rsidRDefault="00E75099" w:rsidP="00E75099">
      <w:pPr>
        <w:pStyle w:val="pj"/>
        <w:ind w:firstLine="709"/>
        <w:rPr>
          <w:sz w:val="28"/>
          <w:szCs w:val="28"/>
        </w:rPr>
      </w:pPr>
      <w:r w:rsidRPr="00A7612D">
        <w:rPr>
          <w:sz w:val="28"/>
          <w:szCs w:val="28"/>
        </w:rPr>
        <w:t>Банк полностью подтверждает достоверность прилагаемых к анкете документов и информации, а также своевременное представление уполномоченному органу дополнительной информации и документов, запрашиваемых в связи с рассмотрением анкеты.</w:t>
      </w:r>
    </w:p>
    <w:p w:rsidR="00E75099" w:rsidRPr="00A7612D" w:rsidRDefault="00E75099" w:rsidP="00E75099">
      <w:pPr>
        <w:pStyle w:val="pj"/>
        <w:ind w:firstLine="709"/>
        <w:rPr>
          <w:sz w:val="28"/>
          <w:szCs w:val="28"/>
        </w:rPr>
      </w:pPr>
      <w:r w:rsidRPr="00A7612D">
        <w:rPr>
          <w:sz w:val="28"/>
          <w:szCs w:val="28"/>
        </w:rPr>
        <w:t>Прилагаемые документы (указать поименный перечень направляемых документов, и листов по каждому документу).</w:t>
      </w:r>
    </w:p>
    <w:p w:rsidR="00E75099" w:rsidRPr="00A7612D" w:rsidRDefault="00E75099" w:rsidP="00E75099">
      <w:pPr>
        <w:pStyle w:val="pj"/>
        <w:ind w:firstLine="709"/>
        <w:rPr>
          <w:sz w:val="28"/>
          <w:szCs w:val="28"/>
        </w:rPr>
      </w:pPr>
      <w:r w:rsidRPr="00A7612D">
        <w:rPr>
          <w:sz w:val="28"/>
          <w:szCs w:val="28"/>
        </w:rPr>
        <w:t> </w:t>
      </w:r>
    </w:p>
    <w:p w:rsidR="00E75099" w:rsidRPr="00A7612D" w:rsidRDefault="00E75099" w:rsidP="00E75099">
      <w:pPr>
        <w:pStyle w:val="pj"/>
        <w:ind w:firstLine="709"/>
        <w:rPr>
          <w:sz w:val="28"/>
          <w:szCs w:val="28"/>
        </w:rPr>
      </w:pPr>
      <w:r w:rsidRPr="00A7612D">
        <w:rPr>
          <w:sz w:val="28"/>
          <w:szCs w:val="28"/>
        </w:rPr>
        <w:t> </w:t>
      </w:r>
    </w:p>
    <w:p w:rsidR="00E75099" w:rsidRPr="00A7612D" w:rsidRDefault="00E75099" w:rsidP="00E75099">
      <w:pPr>
        <w:pStyle w:val="a4"/>
        <w:ind w:firstLine="709"/>
        <w:jc w:val="both"/>
        <w:rPr>
          <w:sz w:val="28"/>
          <w:szCs w:val="28"/>
        </w:rPr>
      </w:pPr>
      <w:r w:rsidRPr="00A7612D">
        <w:rPr>
          <w:sz w:val="28"/>
          <w:szCs w:val="28"/>
        </w:rPr>
        <w:t>Председатель Правления __________________________________</w:t>
      </w:r>
    </w:p>
    <w:p w:rsidR="00E75099" w:rsidRPr="00A7612D" w:rsidRDefault="00E75099" w:rsidP="00E75099">
      <w:pPr>
        <w:pStyle w:val="a4"/>
        <w:ind w:firstLine="709"/>
        <w:jc w:val="both"/>
        <w:rPr>
          <w:sz w:val="28"/>
          <w:szCs w:val="28"/>
        </w:rPr>
      </w:pPr>
      <w:r w:rsidRPr="00A7612D">
        <w:rPr>
          <w:sz w:val="28"/>
          <w:szCs w:val="28"/>
        </w:rPr>
        <w:t>   (подпись)</w:t>
      </w:r>
    </w:p>
    <w:p w:rsidR="00E75099" w:rsidRPr="00A7612D" w:rsidRDefault="00E75099" w:rsidP="00E75099">
      <w:pPr>
        <w:pStyle w:val="a4"/>
        <w:ind w:firstLine="709"/>
        <w:jc w:val="both"/>
        <w:rPr>
          <w:sz w:val="28"/>
          <w:szCs w:val="28"/>
        </w:rPr>
      </w:pPr>
      <w:r w:rsidRPr="00A7612D">
        <w:rPr>
          <w:sz w:val="28"/>
          <w:szCs w:val="28"/>
        </w:rPr>
        <w:t>Председатель Совета Директоров ___________________________</w:t>
      </w:r>
    </w:p>
    <w:p w:rsidR="00E75099" w:rsidRPr="00A7612D" w:rsidRDefault="00E75099" w:rsidP="00E75099">
      <w:pPr>
        <w:pStyle w:val="a4"/>
        <w:ind w:firstLine="709"/>
        <w:jc w:val="both"/>
        <w:rPr>
          <w:sz w:val="28"/>
          <w:szCs w:val="28"/>
        </w:rPr>
      </w:pPr>
      <w:r w:rsidRPr="00A7612D">
        <w:rPr>
          <w:sz w:val="28"/>
          <w:szCs w:val="28"/>
        </w:rPr>
        <w:t> (подпись)</w:t>
      </w:r>
    </w:p>
    <w:p w:rsidR="00E75099" w:rsidRPr="00A7612D" w:rsidRDefault="00E75099" w:rsidP="00E75099">
      <w:pPr>
        <w:pStyle w:val="a4"/>
        <w:rPr>
          <w:sz w:val="28"/>
          <w:szCs w:val="28"/>
        </w:rPr>
      </w:pPr>
      <w:r w:rsidRPr="00A7612D">
        <w:rPr>
          <w:sz w:val="28"/>
          <w:szCs w:val="28"/>
        </w:rPr>
        <w:t> </w:t>
      </w:r>
    </w:p>
    <w:p w:rsidR="00E75099" w:rsidRPr="00A7612D" w:rsidRDefault="00E75099" w:rsidP="00E75099">
      <w:pPr>
        <w:rPr>
          <w:color w:val="000000"/>
          <w:szCs w:val="28"/>
        </w:rPr>
      </w:pPr>
      <w:bookmarkStart w:id="93" w:name="SUB12"/>
      <w:bookmarkEnd w:id="93"/>
      <w:r w:rsidRPr="00A7612D">
        <w:rPr>
          <w:szCs w:val="28"/>
        </w:rPr>
        <w:br w:type="page"/>
      </w:r>
    </w:p>
    <w:p w:rsidR="00E75099" w:rsidRPr="00A7612D" w:rsidRDefault="00E75099" w:rsidP="00E75099">
      <w:pPr>
        <w:pStyle w:val="pr"/>
        <w:rPr>
          <w:sz w:val="28"/>
          <w:szCs w:val="28"/>
        </w:rPr>
      </w:pPr>
      <w:r w:rsidRPr="00A7612D">
        <w:rPr>
          <w:sz w:val="28"/>
          <w:szCs w:val="28"/>
        </w:rPr>
        <w:t>Приложение 13</w:t>
      </w:r>
    </w:p>
    <w:p w:rsidR="00E75099" w:rsidRPr="00A7612D" w:rsidRDefault="00E75099" w:rsidP="00E75099">
      <w:pPr>
        <w:pStyle w:val="pr"/>
        <w:ind w:left="4111" w:hanging="425"/>
        <w:rPr>
          <w:sz w:val="28"/>
          <w:szCs w:val="28"/>
        </w:rPr>
      </w:pPr>
      <w:r w:rsidRPr="00A7612D">
        <w:rPr>
          <w:rStyle w:val="s0"/>
          <w:sz w:val="28"/>
          <w:szCs w:val="28"/>
        </w:rPr>
        <w:t>к Пруденциальным нормативам для банка с универсальной банковской лицензией, банка с базовой банковской лицензией, их предельные значения и методики расчетов</w:t>
      </w:r>
    </w:p>
    <w:p w:rsidR="00E75099" w:rsidRPr="00A7612D" w:rsidRDefault="00E75099" w:rsidP="00E75099">
      <w:pPr>
        <w:pStyle w:val="pc"/>
        <w:rPr>
          <w:sz w:val="28"/>
          <w:szCs w:val="28"/>
        </w:rPr>
      </w:pPr>
      <w:r w:rsidRPr="00A7612D">
        <w:rPr>
          <w:b/>
          <w:bCs/>
          <w:sz w:val="28"/>
          <w:szCs w:val="28"/>
        </w:rPr>
        <w:t> </w:t>
      </w:r>
    </w:p>
    <w:p w:rsidR="00E75099" w:rsidRPr="00A7612D" w:rsidRDefault="00E75099" w:rsidP="00E75099">
      <w:pPr>
        <w:pStyle w:val="pc"/>
        <w:rPr>
          <w:sz w:val="28"/>
          <w:szCs w:val="28"/>
        </w:rPr>
      </w:pPr>
      <w:r w:rsidRPr="00A7612D">
        <w:rPr>
          <w:rStyle w:val="s1"/>
          <w:sz w:val="28"/>
          <w:szCs w:val="28"/>
        </w:rPr>
        <w:br/>
        <w:t>Сведения о расчете коэффициентов достаточности собственного капитала</w:t>
      </w:r>
    </w:p>
    <w:p w:rsidR="00E75099" w:rsidRPr="00A7612D" w:rsidRDefault="00E75099" w:rsidP="00E75099">
      <w:pPr>
        <w:pStyle w:val="pc"/>
        <w:rPr>
          <w:sz w:val="28"/>
          <w:szCs w:val="28"/>
        </w:rPr>
      </w:pPr>
      <w:r w:rsidRPr="00A7612D">
        <w:rPr>
          <w:sz w:val="28"/>
          <w:szCs w:val="28"/>
        </w:rPr>
        <w:t> </w:t>
      </w:r>
    </w:p>
    <w:p w:rsidR="00E75099" w:rsidRPr="00A7612D" w:rsidRDefault="00E75099" w:rsidP="00E75099">
      <w:pPr>
        <w:pStyle w:val="pr"/>
        <w:rPr>
          <w:sz w:val="28"/>
          <w:szCs w:val="28"/>
        </w:rPr>
      </w:pPr>
      <w:r w:rsidRPr="00A7612D">
        <w:rPr>
          <w:sz w:val="28"/>
          <w:szCs w:val="28"/>
        </w:rPr>
        <w:t>(в тысячах тенге)</w:t>
      </w:r>
    </w:p>
    <w:tbl>
      <w:tblPr>
        <w:tblW w:w="5000" w:type="pct"/>
        <w:jc w:val="center"/>
        <w:tblCellMar>
          <w:left w:w="0" w:type="dxa"/>
          <w:right w:w="0" w:type="dxa"/>
        </w:tblCellMar>
        <w:tblLook w:val="04A0" w:firstRow="1" w:lastRow="0" w:firstColumn="1" w:lastColumn="0" w:noHBand="0" w:noVBand="1"/>
      </w:tblPr>
      <w:tblGrid>
        <w:gridCol w:w="728"/>
        <w:gridCol w:w="4160"/>
        <w:gridCol w:w="2479"/>
        <w:gridCol w:w="2250"/>
      </w:tblGrid>
      <w:tr w:rsidR="00E75099" w:rsidRPr="00A7612D" w:rsidTr="00EA0740">
        <w:trPr>
          <w:jc w:val="center"/>
        </w:trPr>
        <w:tc>
          <w:tcPr>
            <w:tcW w:w="3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 №</w:t>
            </w:r>
          </w:p>
        </w:tc>
        <w:tc>
          <w:tcPr>
            <w:tcW w:w="21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Наименование компонента</w:t>
            </w:r>
          </w:p>
        </w:tc>
        <w:tc>
          <w:tcPr>
            <w:tcW w:w="12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Значения на последнюю отчетную дату, предшествующую осуществлению сделки секьюритизации</w:t>
            </w:r>
          </w:p>
        </w:tc>
        <w:tc>
          <w:tcPr>
            <w:tcW w:w="117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Значения после осуществления сделки секьюритизации</w:t>
            </w: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1</w:t>
            </w:r>
          </w:p>
        </w:tc>
        <w:tc>
          <w:tcPr>
            <w:tcW w:w="216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Капитал первого уровня</w:t>
            </w:r>
          </w:p>
        </w:tc>
        <w:tc>
          <w:tcPr>
            <w:tcW w:w="12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rPr>
                <w:rFonts w:eastAsia="Times New Roman"/>
                <w:szCs w:val="28"/>
              </w:rPr>
            </w:pPr>
          </w:p>
        </w:tc>
        <w:tc>
          <w:tcPr>
            <w:tcW w:w="117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rPr>
                <w:rFonts w:eastAsia="Times New Roman"/>
                <w:szCs w:val="28"/>
              </w:rPr>
            </w:pP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1.1</w:t>
            </w:r>
          </w:p>
        </w:tc>
        <w:tc>
          <w:tcPr>
            <w:tcW w:w="216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Основной капитал</w:t>
            </w:r>
          </w:p>
        </w:tc>
        <w:tc>
          <w:tcPr>
            <w:tcW w:w="12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rPr>
                <w:rFonts w:eastAsia="Times New Roman"/>
                <w:szCs w:val="28"/>
              </w:rPr>
            </w:pPr>
          </w:p>
        </w:tc>
        <w:tc>
          <w:tcPr>
            <w:tcW w:w="117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rPr>
                <w:rFonts w:eastAsia="Times New Roman"/>
                <w:szCs w:val="28"/>
              </w:rPr>
            </w:pP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1.2</w:t>
            </w:r>
          </w:p>
        </w:tc>
        <w:tc>
          <w:tcPr>
            <w:tcW w:w="216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Добавочный капитал</w:t>
            </w:r>
          </w:p>
        </w:tc>
        <w:tc>
          <w:tcPr>
            <w:tcW w:w="12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rPr>
                <w:rFonts w:eastAsia="Times New Roman"/>
                <w:szCs w:val="28"/>
              </w:rPr>
            </w:pPr>
          </w:p>
        </w:tc>
        <w:tc>
          <w:tcPr>
            <w:tcW w:w="117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rPr>
                <w:rFonts w:eastAsia="Times New Roman"/>
                <w:szCs w:val="28"/>
              </w:rPr>
            </w:pP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2</w:t>
            </w:r>
          </w:p>
        </w:tc>
        <w:tc>
          <w:tcPr>
            <w:tcW w:w="216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Капитал второго уровня</w:t>
            </w:r>
          </w:p>
        </w:tc>
        <w:tc>
          <w:tcPr>
            <w:tcW w:w="12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rPr>
                <w:rFonts w:eastAsia="Times New Roman"/>
                <w:szCs w:val="28"/>
              </w:rPr>
            </w:pPr>
          </w:p>
        </w:tc>
        <w:tc>
          <w:tcPr>
            <w:tcW w:w="117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rPr>
                <w:rFonts w:eastAsia="Times New Roman"/>
                <w:szCs w:val="28"/>
              </w:rPr>
            </w:pP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3</w:t>
            </w:r>
          </w:p>
        </w:tc>
        <w:tc>
          <w:tcPr>
            <w:tcW w:w="216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Инвестиции, вычитаемые из основного капитала</w:t>
            </w:r>
          </w:p>
        </w:tc>
        <w:tc>
          <w:tcPr>
            <w:tcW w:w="12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rPr>
                <w:rFonts w:eastAsia="Times New Roman"/>
                <w:szCs w:val="28"/>
              </w:rPr>
            </w:pPr>
          </w:p>
        </w:tc>
        <w:tc>
          <w:tcPr>
            <w:tcW w:w="117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rPr>
                <w:rFonts w:eastAsia="Times New Roman"/>
                <w:szCs w:val="28"/>
              </w:rPr>
            </w:pP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3.1</w:t>
            </w:r>
          </w:p>
        </w:tc>
        <w:tc>
          <w:tcPr>
            <w:tcW w:w="216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Инвестиции, вычитаемые из добавочного капитала</w:t>
            </w:r>
          </w:p>
        </w:tc>
        <w:tc>
          <w:tcPr>
            <w:tcW w:w="12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rPr>
                <w:rFonts w:eastAsia="Times New Roman"/>
                <w:szCs w:val="28"/>
              </w:rPr>
            </w:pPr>
          </w:p>
        </w:tc>
        <w:tc>
          <w:tcPr>
            <w:tcW w:w="117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rPr>
                <w:rFonts w:eastAsia="Times New Roman"/>
                <w:szCs w:val="28"/>
              </w:rPr>
            </w:pP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3.2</w:t>
            </w:r>
          </w:p>
        </w:tc>
        <w:tc>
          <w:tcPr>
            <w:tcW w:w="216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Инвестиции, вычитаемые из капитала второго уровня</w:t>
            </w:r>
          </w:p>
        </w:tc>
        <w:tc>
          <w:tcPr>
            <w:tcW w:w="12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rPr>
                <w:rFonts w:eastAsia="Times New Roman"/>
                <w:szCs w:val="28"/>
              </w:rPr>
            </w:pPr>
          </w:p>
        </w:tc>
        <w:tc>
          <w:tcPr>
            <w:tcW w:w="117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rPr>
                <w:rFonts w:eastAsia="Times New Roman"/>
                <w:szCs w:val="28"/>
              </w:rPr>
            </w:pP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4</w:t>
            </w:r>
          </w:p>
        </w:tc>
        <w:tc>
          <w:tcPr>
            <w:tcW w:w="216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Собственный капитал</w:t>
            </w:r>
          </w:p>
        </w:tc>
        <w:tc>
          <w:tcPr>
            <w:tcW w:w="12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rPr>
                <w:rFonts w:eastAsia="Times New Roman"/>
                <w:szCs w:val="28"/>
              </w:rPr>
            </w:pPr>
          </w:p>
        </w:tc>
        <w:tc>
          <w:tcPr>
            <w:tcW w:w="117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rPr>
                <w:rFonts w:eastAsia="Times New Roman"/>
                <w:szCs w:val="28"/>
              </w:rPr>
            </w:pP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5</w:t>
            </w:r>
          </w:p>
        </w:tc>
        <w:tc>
          <w:tcPr>
            <w:tcW w:w="216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Сумма позиций по сделке секьюритизации, удерживаемых банком и имеющих международную рейтинговую оценку от «В+» и ниже агентства Standard &amp; Poor's или рейтинг аналогичного уровня одного из других рейтинговых агентств или рейтинговую оценку от «kzBB+» и ниже по национальной шкале агентства Standard &amp; Poor's или рейтинг аналогичного уровня по национальной шкале одного из других рейтинговых агентств либо не имеющие рейтинговой оценки</w:t>
            </w:r>
          </w:p>
        </w:tc>
        <w:tc>
          <w:tcPr>
            <w:tcW w:w="12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Х</w:t>
            </w:r>
          </w:p>
        </w:tc>
        <w:tc>
          <w:tcPr>
            <w:tcW w:w="117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rPr>
                <w:rFonts w:eastAsia="Times New Roman"/>
                <w:szCs w:val="28"/>
              </w:rPr>
            </w:pP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6</w:t>
            </w:r>
          </w:p>
        </w:tc>
        <w:tc>
          <w:tcPr>
            <w:tcW w:w="216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Отношение основного капитала к сумме активов, условных и возможных обязательств, взвешенных по степени кредитного риска, активов и условных и возможных требований и обязательств, рассчитанных с учетом рыночного риска, операционного риска (k1)</w:t>
            </w:r>
          </w:p>
        </w:tc>
        <w:tc>
          <w:tcPr>
            <w:tcW w:w="12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rPr>
                <w:rFonts w:eastAsia="Times New Roman"/>
                <w:szCs w:val="28"/>
              </w:rPr>
            </w:pPr>
          </w:p>
        </w:tc>
        <w:tc>
          <w:tcPr>
            <w:tcW w:w="117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rPr>
                <w:rFonts w:eastAsia="Times New Roman"/>
                <w:szCs w:val="28"/>
              </w:rPr>
            </w:pP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7</w:t>
            </w:r>
          </w:p>
        </w:tc>
        <w:tc>
          <w:tcPr>
            <w:tcW w:w="216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Отношение капитала первого уровня к сумме активов, условных и возможных обязательств, взвешенных по степени кредитного риска, активов и условных и возможных требований и обязательств, рассчитанных с учетом рыночного риска, операционного риска (k1-2)</w:t>
            </w:r>
          </w:p>
        </w:tc>
        <w:tc>
          <w:tcPr>
            <w:tcW w:w="12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rPr>
                <w:rFonts w:eastAsia="Times New Roman"/>
                <w:szCs w:val="28"/>
              </w:rPr>
            </w:pPr>
          </w:p>
        </w:tc>
        <w:tc>
          <w:tcPr>
            <w:tcW w:w="117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rPr>
                <w:rFonts w:eastAsia="Times New Roman"/>
                <w:szCs w:val="28"/>
              </w:rPr>
            </w:pP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8</w:t>
            </w:r>
          </w:p>
        </w:tc>
        <w:tc>
          <w:tcPr>
            <w:tcW w:w="216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Активы, взвешенные с учетом кредитного риска</w:t>
            </w:r>
          </w:p>
        </w:tc>
        <w:tc>
          <w:tcPr>
            <w:tcW w:w="12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rPr>
                <w:rFonts w:eastAsia="Times New Roman"/>
                <w:szCs w:val="28"/>
              </w:rPr>
            </w:pPr>
          </w:p>
        </w:tc>
        <w:tc>
          <w:tcPr>
            <w:tcW w:w="117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rPr>
                <w:rFonts w:eastAsia="Times New Roman"/>
                <w:szCs w:val="28"/>
              </w:rPr>
            </w:pP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8.1</w:t>
            </w:r>
          </w:p>
        </w:tc>
        <w:tc>
          <w:tcPr>
            <w:tcW w:w="216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Сумма позиций по сделке секьюритизации, удерживаемых банком, взвешиваемых с учетом кредитного риска и имеющих международную рейтинговую оценку от «ААА» до «АА-» агентства Standard &amp; Poor's или рейтинг аналогичного уровня одного из других рейтинговых агентств или рейтинговую оценку от «kzAAA» до «kzAА-»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12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Х</w:t>
            </w:r>
          </w:p>
        </w:tc>
        <w:tc>
          <w:tcPr>
            <w:tcW w:w="117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rPr>
                <w:rFonts w:eastAsia="Times New Roman"/>
                <w:szCs w:val="28"/>
              </w:rPr>
            </w:pP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8.2</w:t>
            </w:r>
          </w:p>
        </w:tc>
        <w:tc>
          <w:tcPr>
            <w:tcW w:w="216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Сумма позиций по сделке секьюритизации, удерживаемых банком, взвешиваемых с учетом кредитного риска и имеющих международную рейтинговую оценку от «А+» до «А-» агентства Standard &amp; Poor's или рейтинг аналогичного уровня одного из других рейтинговых агентств или рейтинговую оценку от «kzA+» до «kzA-»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12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Х</w:t>
            </w:r>
          </w:p>
        </w:tc>
        <w:tc>
          <w:tcPr>
            <w:tcW w:w="117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rPr>
                <w:rFonts w:eastAsia="Times New Roman"/>
                <w:szCs w:val="28"/>
              </w:rPr>
            </w:pP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8.3</w:t>
            </w:r>
          </w:p>
        </w:tc>
        <w:tc>
          <w:tcPr>
            <w:tcW w:w="216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Сумма позиций по сделке секьюритизации, удерживаемых банком, взвешиваемых с учетом кредитного риска и имеющих международную рейтинговую оценку от «ВВВ+» до «ВВВ-» агентства Standard &amp; Poor's или рейтинг аналогичного уровня одного из других рейтинговых агентств или рейтинговую оценку от «kzBBB+» до «kzBBB-»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12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Х</w:t>
            </w:r>
          </w:p>
        </w:tc>
        <w:tc>
          <w:tcPr>
            <w:tcW w:w="117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rPr>
                <w:rFonts w:eastAsia="Times New Roman"/>
                <w:szCs w:val="28"/>
              </w:rPr>
            </w:pP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8.4</w:t>
            </w:r>
          </w:p>
        </w:tc>
        <w:tc>
          <w:tcPr>
            <w:tcW w:w="216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Сумма позиций по сделке секьюритизации, удерживаемых банком, взвешиваемых с учетом кредитного риска и имеющих международную рейтинговую оценку от «ВВ+» до «ВВ-» агентства Standard &amp; Poor's или рейтинг аналогичного уровня одного из других рейтинговых агентств или рейтинговую оценку от «kzBB+» до «kzBB-»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12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Х</w:t>
            </w:r>
          </w:p>
        </w:tc>
        <w:tc>
          <w:tcPr>
            <w:tcW w:w="117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rPr>
                <w:rFonts w:eastAsia="Times New Roman"/>
                <w:szCs w:val="28"/>
              </w:rPr>
            </w:pP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9</w:t>
            </w:r>
          </w:p>
        </w:tc>
        <w:tc>
          <w:tcPr>
            <w:tcW w:w="216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Условные и возможные обязательства, взвешенные с учетом кредитного риска, в том числе:</w:t>
            </w:r>
          </w:p>
        </w:tc>
        <w:tc>
          <w:tcPr>
            <w:tcW w:w="12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rPr>
                <w:rFonts w:eastAsia="Times New Roman"/>
                <w:szCs w:val="28"/>
              </w:rPr>
            </w:pPr>
          </w:p>
        </w:tc>
        <w:tc>
          <w:tcPr>
            <w:tcW w:w="117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rPr>
                <w:rFonts w:eastAsia="Times New Roman"/>
                <w:szCs w:val="28"/>
              </w:rPr>
            </w:pP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9.1</w:t>
            </w:r>
          </w:p>
        </w:tc>
        <w:tc>
          <w:tcPr>
            <w:tcW w:w="216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Сумма позиций по сделке секьюритизации, удерживаемых банком, взвешиваемых с учетом кредитного риска и имеющих международную рейтинговую оценку от «ААА» до «АА-» агентства Standard &amp; Poor's или рейтинг аналогичного уровня одного из других рейтинговых агентств или рейтинговую оценку от «kzAAA» до «kzAА-»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12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Х</w:t>
            </w:r>
          </w:p>
        </w:tc>
        <w:tc>
          <w:tcPr>
            <w:tcW w:w="117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rPr>
                <w:rFonts w:eastAsia="Times New Roman"/>
                <w:szCs w:val="28"/>
              </w:rPr>
            </w:pP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9.2</w:t>
            </w:r>
          </w:p>
        </w:tc>
        <w:tc>
          <w:tcPr>
            <w:tcW w:w="216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Сумма позиций по сделке секьюритизации, удерживаемых банком, взвешиваемых с учетом кредитного риска и имеющих международную рейтинговую оценку от «А+» до «А-» агентства Standard &amp; Poor's или рейтинг аналогичного уровня одного из других рейтинговых агентств или рейтинговую оценку от «kzA+» до «kzA-»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12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Х</w:t>
            </w:r>
          </w:p>
        </w:tc>
        <w:tc>
          <w:tcPr>
            <w:tcW w:w="117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rPr>
                <w:rFonts w:eastAsia="Times New Roman"/>
                <w:szCs w:val="28"/>
              </w:rPr>
            </w:pP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9.3</w:t>
            </w:r>
          </w:p>
        </w:tc>
        <w:tc>
          <w:tcPr>
            <w:tcW w:w="216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Сумма позиций по сделке секьюритизации, удерживаемых банком, взвешиваемых с учетом кредитного риска и имеющих международную рейтинговую оценку от «ВВВ+» до «ВВВ-» агентства Standard &amp; Poor's или рейтинг аналогичного уровня одного из других рейтинговых агентств или рейтинговую оценку от «kzBBB+» до «kzBBB-»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12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Х</w:t>
            </w:r>
          </w:p>
        </w:tc>
        <w:tc>
          <w:tcPr>
            <w:tcW w:w="117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rPr>
                <w:rFonts w:eastAsia="Times New Roman"/>
                <w:szCs w:val="28"/>
              </w:rPr>
            </w:pP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9.4</w:t>
            </w:r>
          </w:p>
        </w:tc>
        <w:tc>
          <w:tcPr>
            <w:tcW w:w="216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Сумма позиций по сделке секьюритизации, удерживаемых банком, взвешиваемых с учетом кредитного риска и имеющих международную рейтинговую оценку от «ВВ+» до «ВВ-» агентства Standard &amp; Poor's или рейтинг аналогичного уровня одного из других рейтинговых агентств или рейтинговую оценку от «kzBB+» до «kzBB-»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12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Х</w:t>
            </w:r>
          </w:p>
        </w:tc>
        <w:tc>
          <w:tcPr>
            <w:tcW w:w="117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rPr>
                <w:rFonts w:eastAsia="Times New Roman"/>
                <w:szCs w:val="28"/>
              </w:rPr>
            </w:pP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10</w:t>
            </w:r>
          </w:p>
        </w:tc>
        <w:tc>
          <w:tcPr>
            <w:tcW w:w="216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Производные финансовые инструменты, взвешенные с учетом кредитного риска, в том числе:</w:t>
            </w:r>
          </w:p>
        </w:tc>
        <w:tc>
          <w:tcPr>
            <w:tcW w:w="12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rPr>
                <w:rFonts w:eastAsia="Times New Roman"/>
                <w:szCs w:val="28"/>
              </w:rPr>
            </w:pPr>
          </w:p>
        </w:tc>
        <w:tc>
          <w:tcPr>
            <w:tcW w:w="117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rPr>
                <w:rFonts w:eastAsia="Times New Roman"/>
                <w:szCs w:val="28"/>
              </w:rPr>
            </w:pP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10.1</w:t>
            </w:r>
          </w:p>
        </w:tc>
        <w:tc>
          <w:tcPr>
            <w:tcW w:w="216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Сумма позиций по сделке секьюритизации, удерживаемых банком, взвешиваемых с учетом кредитного риска и имеющих международную рейтинговую оценку от «ААА» до «АА-» агентства Standard &amp; Poor's или рейтинг аналогичного уровня одного из других рейтинговых агентств или рейтинговую оценку от «kzAAA» до «kzAА-»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12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Х</w:t>
            </w:r>
          </w:p>
        </w:tc>
        <w:tc>
          <w:tcPr>
            <w:tcW w:w="117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rPr>
                <w:rFonts w:eastAsia="Times New Roman"/>
                <w:szCs w:val="28"/>
              </w:rPr>
            </w:pP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10.2</w:t>
            </w:r>
          </w:p>
        </w:tc>
        <w:tc>
          <w:tcPr>
            <w:tcW w:w="216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Сумма позиций по сделке секьюритизации, удерживаемых банком, взвешиваемых с учетом кредитного риска и имеющих международную рейтинговую оценку от «А+» до «А-» агентства Standard &amp; Poor's или рейтинг аналогичного уровня одного из других рейтинговых агентств или рейтинговую оценку от «kzA+» до «kzA-»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12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Х</w:t>
            </w:r>
          </w:p>
        </w:tc>
        <w:tc>
          <w:tcPr>
            <w:tcW w:w="117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rPr>
                <w:rFonts w:eastAsia="Times New Roman"/>
                <w:szCs w:val="28"/>
              </w:rPr>
            </w:pP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10.3</w:t>
            </w:r>
          </w:p>
        </w:tc>
        <w:tc>
          <w:tcPr>
            <w:tcW w:w="216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Сумма позиций по сделке секьюритизации, удерживаемых банком, взвешиваемых с учетом кредитного риска и имеющих международную рейтинговую оценку от «ВВВ+» до «ВВВ-» агентства Standard &amp; Poor's или рейтинг аналогичного уровня одного из других рейтинговых агентств или рейтинговую оценку от «kzBBB+» до «kzBBB-»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12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Х</w:t>
            </w:r>
          </w:p>
        </w:tc>
        <w:tc>
          <w:tcPr>
            <w:tcW w:w="117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rPr>
                <w:rFonts w:eastAsia="Times New Roman"/>
                <w:szCs w:val="28"/>
              </w:rPr>
            </w:pP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10.4</w:t>
            </w:r>
          </w:p>
        </w:tc>
        <w:tc>
          <w:tcPr>
            <w:tcW w:w="216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Сумма позиций по сделке секьюритизации, удерживаемых банком, взвешиваемых с учетом кредитного риска и имеющих международную рейтинговую оценку от «ВВ+» до «ВВ-» агентства Standard &amp; Poor's или рейтинг аналогичного уровня одного из других рейтинговых агентств или рейтинговую оценку от «kzBB+» до «kzBB-»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12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Х</w:t>
            </w:r>
          </w:p>
        </w:tc>
        <w:tc>
          <w:tcPr>
            <w:tcW w:w="117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rPr>
                <w:rFonts w:eastAsia="Times New Roman"/>
                <w:szCs w:val="28"/>
              </w:rPr>
            </w:pP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11</w:t>
            </w:r>
          </w:p>
        </w:tc>
        <w:tc>
          <w:tcPr>
            <w:tcW w:w="216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Итого активы, условные и возможные обязательства, взвешенные по степени кредитного риска, уменьшенные на сумму общих резервов (провизий), не включенных в расчет капитала второго уровня</w:t>
            </w:r>
          </w:p>
        </w:tc>
        <w:tc>
          <w:tcPr>
            <w:tcW w:w="12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rPr>
                <w:rFonts w:eastAsia="Times New Roman"/>
                <w:szCs w:val="28"/>
              </w:rPr>
            </w:pPr>
          </w:p>
        </w:tc>
        <w:tc>
          <w:tcPr>
            <w:tcW w:w="117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rPr>
                <w:rFonts w:eastAsia="Times New Roman"/>
                <w:szCs w:val="28"/>
              </w:rPr>
            </w:pP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12</w:t>
            </w:r>
          </w:p>
        </w:tc>
        <w:tc>
          <w:tcPr>
            <w:tcW w:w="216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Сумма специфичного процентного риска</w:t>
            </w:r>
          </w:p>
        </w:tc>
        <w:tc>
          <w:tcPr>
            <w:tcW w:w="12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rPr>
                <w:rFonts w:eastAsia="Times New Roman"/>
                <w:szCs w:val="28"/>
              </w:rPr>
            </w:pPr>
          </w:p>
        </w:tc>
        <w:tc>
          <w:tcPr>
            <w:tcW w:w="117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rPr>
                <w:rFonts w:eastAsia="Times New Roman"/>
                <w:szCs w:val="28"/>
              </w:rPr>
            </w:pP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13</w:t>
            </w:r>
          </w:p>
        </w:tc>
        <w:tc>
          <w:tcPr>
            <w:tcW w:w="216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Сумма общего процентного риска</w:t>
            </w:r>
          </w:p>
        </w:tc>
        <w:tc>
          <w:tcPr>
            <w:tcW w:w="12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rPr>
                <w:rFonts w:eastAsia="Times New Roman"/>
                <w:szCs w:val="28"/>
              </w:rPr>
            </w:pPr>
          </w:p>
        </w:tc>
        <w:tc>
          <w:tcPr>
            <w:tcW w:w="117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rPr>
                <w:rFonts w:eastAsia="Times New Roman"/>
                <w:szCs w:val="28"/>
              </w:rPr>
            </w:pP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14</w:t>
            </w:r>
          </w:p>
        </w:tc>
        <w:tc>
          <w:tcPr>
            <w:tcW w:w="216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Итого рыночный риск, связанный с изменением ставки вознаграждения</w:t>
            </w:r>
          </w:p>
        </w:tc>
        <w:tc>
          <w:tcPr>
            <w:tcW w:w="12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rPr>
                <w:rFonts w:eastAsia="Times New Roman"/>
                <w:szCs w:val="28"/>
              </w:rPr>
            </w:pPr>
          </w:p>
        </w:tc>
        <w:tc>
          <w:tcPr>
            <w:tcW w:w="117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rPr>
                <w:rFonts w:eastAsia="Times New Roman"/>
                <w:szCs w:val="28"/>
              </w:rPr>
            </w:pP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15</w:t>
            </w:r>
          </w:p>
        </w:tc>
        <w:tc>
          <w:tcPr>
            <w:tcW w:w="216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Сумма специфичного риска, связанного с изменением рыночной стоимости</w:t>
            </w:r>
          </w:p>
        </w:tc>
        <w:tc>
          <w:tcPr>
            <w:tcW w:w="12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rPr>
                <w:rFonts w:eastAsia="Times New Roman"/>
                <w:szCs w:val="28"/>
              </w:rPr>
            </w:pPr>
          </w:p>
        </w:tc>
        <w:tc>
          <w:tcPr>
            <w:tcW w:w="117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rPr>
                <w:rFonts w:eastAsia="Times New Roman"/>
                <w:szCs w:val="28"/>
              </w:rPr>
            </w:pP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16</w:t>
            </w:r>
          </w:p>
        </w:tc>
        <w:tc>
          <w:tcPr>
            <w:tcW w:w="216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Сумма общего риска, связанного с изменением рыночной стоимости</w:t>
            </w:r>
          </w:p>
        </w:tc>
        <w:tc>
          <w:tcPr>
            <w:tcW w:w="12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rPr>
                <w:rFonts w:eastAsia="Times New Roman"/>
                <w:szCs w:val="28"/>
              </w:rPr>
            </w:pPr>
          </w:p>
        </w:tc>
        <w:tc>
          <w:tcPr>
            <w:tcW w:w="117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rPr>
                <w:rFonts w:eastAsia="Times New Roman"/>
                <w:szCs w:val="28"/>
              </w:rPr>
            </w:pP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17</w:t>
            </w:r>
          </w:p>
        </w:tc>
        <w:tc>
          <w:tcPr>
            <w:tcW w:w="216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Итого рыночный риск, связанный с изменением рыночной стоимости</w:t>
            </w:r>
          </w:p>
        </w:tc>
        <w:tc>
          <w:tcPr>
            <w:tcW w:w="12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rPr>
                <w:rFonts w:eastAsia="Times New Roman"/>
                <w:szCs w:val="28"/>
              </w:rPr>
            </w:pPr>
          </w:p>
        </w:tc>
        <w:tc>
          <w:tcPr>
            <w:tcW w:w="117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rPr>
                <w:rFonts w:eastAsia="Times New Roman"/>
                <w:szCs w:val="28"/>
              </w:rPr>
            </w:pP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18</w:t>
            </w:r>
          </w:p>
        </w:tc>
        <w:tc>
          <w:tcPr>
            <w:tcW w:w="216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Сумма рыночного риска, связанного с изменением обменного курса</w:t>
            </w:r>
          </w:p>
        </w:tc>
        <w:tc>
          <w:tcPr>
            <w:tcW w:w="12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rPr>
                <w:rFonts w:eastAsia="Times New Roman"/>
                <w:szCs w:val="28"/>
              </w:rPr>
            </w:pPr>
          </w:p>
        </w:tc>
        <w:tc>
          <w:tcPr>
            <w:tcW w:w="117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rPr>
                <w:rFonts w:eastAsia="Times New Roman"/>
                <w:szCs w:val="28"/>
              </w:rPr>
            </w:pP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19</w:t>
            </w:r>
          </w:p>
        </w:tc>
        <w:tc>
          <w:tcPr>
            <w:tcW w:w="216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Итого активы и условные и возможные требования и обязательства, рассчитанные с учетом рыночного риска</w:t>
            </w:r>
          </w:p>
        </w:tc>
        <w:tc>
          <w:tcPr>
            <w:tcW w:w="12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rPr>
                <w:rFonts w:eastAsia="Times New Roman"/>
                <w:szCs w:val="28"/>
              </w:rPr>
            </w:pPr>
          </w:p>
        </w:tc>
        <w:tc>
          <w:tcPr>
            <w:tcW w:w="117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rPr>
                <w:rFonts w:eastAsia="Times New Roman"/>
                <w:szCs w:val="28"/>
              </w:rPr>
            </w:pP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20</w:t>
            </w:r>
          </w:p>
        </w:tc>
        <w:tc>
          <w:tcPr>
            <w:tcW w:w="216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Сумма операционного риска</w:t>
            </w:r>
          </w:p>
        </w:tc>
        <w:tc>
          <w:tcPr>
            <w:tcW w:w="12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rPr>
                <w:rFonts w:eastAsia="Times New Roman"/>
                <w:szCs w:val="28"/>
              </w:rPr>
            </w:pPr>
          </w:p>
        </w:tc>
        <w:tc>
          <w:tcPr>
            <w:tcW w:w="117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rPr>
                <w:rFonts w:eastAsia="Times New Roman"/>
                <w:szCs w:val="28"/>
              </w:rPr>
            </w:pPr>
          </w:p>
        </w:tc>
      </w:tr>
      <w:tr w:rsidR="00E75099" w:rsidRPr="00A7612D" w:rsidTr="00EA0740">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21</w:t>
            </w:r>
          </w:p>
        </w:tc>
        <w:tc>
          <w:tcPr>
            <w:tcW w:w="2163"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sz w:val="28"/>
                <w:szCs w:val="28"/>
              </w:rPr>
              <w:t>Отношение собственного капитала к сумме активов, условных и возможных обязательств, взвешенных по степени кредитного риска, активов и условных и возможных требований и обязательств, рассчитанных с учетом рыночного риска, операционного риска (k2)</w:t>
            </w:r>
          </w:p>
        </w:tc>
        <w:tc>
          <w:tcPr>
            <w:tcW w:w="1289"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rPr>
                <w:rFonts w:eastAsia="Times New Roman"/>
                <w:szCs w:val="28"/>
              </w:rPr>
            </w:pPr>
          </w:p>
        </w:tc>
        <w:tc>
          <w:tcPr>
            <w:tcW w:w="117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rPr>
                <w:rFonts w:eastAsia="Times New Roman"/>
                <w:szCs w:val="28"/>
              </w:rPr>
            </w:pPr>
          </w:p>
        </w:tc>
      </w:tr>
    </w:tbl>
    <w:p w:rsidR="00E75099" w:rsidRPr="00A7612D" w:rsidRDefault="00E75099" w:rsidP="00E75099">
      <w:pPr>
        <w:pStyle w:val="a4"/>
        <w:rPr>
          <w:sz w:val="28"/>
          <w:szCs w:val="28"/>
        </w:rPr>
      </w:pPr>
      <w:r w:rsidRPr="00A7612D">
        <w:rPr>
          <w:sz w:val="28"/>
          <w:szCs w:val="28"/>
        </w:rPr>
        <w:t> </w:t>
      </w:r>
    </w:p>
    <w:p w:rsidR="00E75099" w:rsidRPr="00A7612D" w:rsidRDefault="00E75099" w:rsidP="00E75099">
      <w:pPr>
        <w:pStyle w:val="a4"/>
        <w:rPr>
          <w:sz w:val="28"/>
          <w:szCs w:val="28"/>
        </w:rPr>
      </w:pPr>
      <w:r w:rsidRPr="00A7612D">
        <w:rPr>
          <w:sz w:val="28"/>
          <w:szCs w:val="28"/>
        </w:rPr>
        <w:t> </w:t>
      </w:r>
    </w:p>
    <w:p w:rsidR="00E75099" w:rsidRPr="00A7612D" w:rsidRDefault="00E75099" w:rsidP="00E75099">
      <w:pPr>
        <w:pStyle w:val="a4"/>
        <w:rPr>
          <w:sz w:val="28"/>
          <w:szCs w:val="28"/>
        </w:rPr>
      </w:pPr>
      <w:r w:rsidRPr="00A7612D">
        <w:rPr>
          <w:sz w:val="28"/>
          <w:szCs w:val="28"/>
        </w:rPr>
        <w:t>Первый руководитель или лицо, уполномоченное на подписание отчета</w:t>
      </w:r>
    </w:p>
    <w:p w:rsidR="00E75099" w:rsidRPr="00A7612D" w:rsidRDefault="00E75099" w:rsidP="00E75099">
      <w:pPr>
        <w:pStyle w:val="a4"/>
        <w:rPr>
          <w:sz w:val="28"/>
          <w:szCs w:val="28"/>
        </w:rPr>
      </w:pPr>
      <w:r w:rsidRPr="00A7612D">
        <w:rPr>
          <w:sz w:val="28"/>
          <w:szCs w:val="28"/>
        </w:rPr>
        <w:t>_________________________________________ _________________</w:t>
      </w:r>
    </w:p>
    <w:p w:rsidR="00E75099" w:rsidRPr="00A7612D" w:rsidRDefault="00E75099" w:rsidP="00E75099">
      <w:pPr>
        <w:pStyle w:val="a4"/>
        <w:rPr>
          <w:sz w:val="28"/>
          <w:szCs w:val="28"/>
        </w:rPr>
      </w:pPr>
      <w:r w:rsidRPr="00A7612D">
        <w:rPr>
          <w:sz w:val="28"/>
          <w:szCs w:val="28"/>
        </w:rPr>
        <w:t>   (фамилия, имя, отчество (при его наличии)(подпись)</w:t>
      </w:r>
    </w:p>
    <w:p w:rsidR="00E75099" w:rsidRPr="00A7612D" w:rsidRDefault="00E75099" w:rsidP="00E75099">
      <w:pPr>
        <w:pStyle w:val="a4"/>
        <w:rPr>
          <w:sz w:val="28"/>
          <w:szCs w:val="28"/>
        </w:rPr>
      </w:pPr>
      <w:r w:rsidRPr="00A7612D">
        <w:rPr>
          <w:sz w:val="28"/>
          <w:szCs w:val="28"/>
        </w:rPr>
        <w:t>Главный бухгалтер или лицо, уполномоченное на подписание отчета</w:t>
      </w:r>
    </w:p>
    <w:p w:rsidR="00E75099" w:rsidRPr="00A7612D" w:rsidRDefault="00E75099" w:rsidP="00E75099">
      <w:pPr>
        <w:pStyle w:val="a4"/>
        <w:rPr>
          <w:sz w:val="28"/>
          <w:szCs w:val="28"/>
        </w:rPr>
      </w:pPr>
      <w:r w:rsidRPr="00A7612D">
        <w:rPr>
          <w:sz w:val="28"/>
          <w:szCs w:val="28"/>
        </w:rPr>
        <w:t>_________________________________________ _________________</w:t>
      </w:r>
    </w:p>
    <w:p w:rsidR="00E75099" w:rsidRPr="00A7612D" w:rsidRDefault="00E75099" w:rsidP="00E75099">
      <w:pPr>
        <w:pStyle w:val="a4"/>
        <w:rPr>
          <w:sz w:val="28"/>
          <w:szCs w:val="28"/>
        </w:rPr>
      </w:pPr>
      <w:r w:rsidRPr="00A7612D">
        <w:rPr>
          <w:sz w:val="28"/>
          <w:szCs w:val="28"/>
        </w:rPr>
        <w:t>    (фамилия, имя, отчество (при его наличии)  (подпись)</w:t>
      </w:r>
    </w:p>
    <w:p w:rsidR="00E75099" w:rsidRPr="00A7612D" w:rsidRDefault="00E75099" w:rsidP="00E75099">
      <w:pPr>
        <w:pStyle w:val="a4"/>
        <w:rPr>
          <w:sz w:val="28"/>
          <w:szCs w:val="28"/>
        </w:rPr>
      </w:pPr>
      <w:r w:rsidRPr="00A7612D">
        <w:rPr>
          <w:sz w:val="28"/>
          <w:szCs w:val="28"/>
        </w:rPr>
        <w:t>Исполнитель</w:t>
      </w:r>
    </w:p>
    <w:p w:rsidR="00E75099" w:rsidRPr="00A7612D" w:rsidRDefault="00E75099" w:rsidP="00E75099">
      <w:pPr>
        <w:pStyle w:val="a4"/>
        <w:rPr>
          <w:sz w:val="28"/>
          <w:szCs w:val="28"/>
        </w:rPr>
      </w:pPr>
      <w:r w:rsidRPr="00A7612D">
        <w:rPr>
          <w:sz w:val="28"/>
          <w:szCs w:val="28"/>
        </w:rPr>
        <w:t>____________________________________________________ _____________</w:t>
      </w:r>
    </w:p>
    <w:p w:rsidR="00E75099" w:rsidRPr="00A7612D" w:rsidRDefault="00E75099" w:rsidP="00E75099">
      <w:pPr>
        <w:pStyle w:val="a4"/>
        <w:rPr>
          <w:sz w:val="28"/>
          <w:szCs w:val="28"/>
        </w:rPr>
      </w:pPr>
      <w:r w:rsidRPr="00A7612D">
        <w:rPr>
          <w:sz w:val="28"/>
          <w:szCs w:val="28"/>
        </w:rPr>
        <w:t>     (должность, фамилия, имя, отчество (при его наличии) (подпись)</w:t>
      </w:r>
    </w:p>
    <w:p w:rsidR="00E75099" w:rsidRPr="00A7612D" w:rsidRDefault="00E75099" w:rsidP="00E75099">
      <w:pPr>
        <w:pStyle w:val="a4"/>
        <w:rPr>
          <w:sz w:val="28"/>
          <w:szCs w:val="28"/>
        </w:rPr>
      </w:pPr>
      <w:r w:rsidRPr="00A7612D">
        <w:rPr>
          <w:sz w:val="28"/>
          <w:szCs w:val="28"/>
        </w:rPr>
        <w:t>Телефон: ______________</w:t>
      </w:r>
    </w:p>
    <w:p w:rsidR="00E75099" w:rsidRPr="00A7612D" w:rsidRDefault="00E75099" w:rsidP="00E75099">
      <w:pPr>
        <w:pStyle w:val="a4"/>
        <w:rPr>
          <w:sz w:val="28"/>
          <w:szCs w:val="28"/>
        </w:rPr>
      </w:pPr>
      <w:r w:rsidRPr="00A7612D">
        <w:rPr>
          <w:sz w:val="28"/>
          <w:szCs w:val="28"/>
        </w:rPr>
        <w:t>Дата подписания отчета «_____» ___________________ 20___ года</w:t>
      </w:r>
    </w:p>
    <w:p w:rsidR="00E75099" w:rsidRPr="00A7612D" w:rsidRDefault="00E75099" w:rsidP="00E75099">
      <w:pPr>
        <w:pStyle w:val="pr"/>
        <w:rPr>
          <w:sz w:val="28"/>
          <w:szCs w:val="28"/>
        </w:rPr>
      </w:pPr>
      <w:r w:rsidRPr="00A7612D">
        <w:rPr>
          <w:sz w:val="28"/>
          <w:szCs w:val="28"/>
        </w:rPr>
        <w:t> </w:t>
      </w:r>
    </w:p>
    <w:p w:rsidR="00E75099" w:rsidRPr="00A7612D" w:rsidRDefault="00E75099" w:rsidP="00E75099">
      <w:pPr>
        <w:rPr>
          <w:color w:val="000000"/>
          <w:szCs w:val="28"/>
        </w:rPr>
      </w:pPr>
      <w:bookmarkStart w:id="94" w:name="SUB13"/>
      <w:bookmarkEnd w:id="94"/>
      <w:r w:rsidRPr="00A7612D">
        <w:rPr>
          <w:szCs w:val="28"/>
        </w:rPr>
        <w:br w:type="page"/>
      </w:r>
    </w:p>
    <w:p w:rsidR="00E75099" w:rsidRPr="00A7612D" w:rsidRDefault="00E75099" w:rsidP="00E75099">
      <w:pPr>
        <w:pStyle w:val="pr"/>
        <w:rPr>
          <w:sz w:val="28"/>
          <w:szCs w:val="28"/>
        </w:rPr>
      </w:pPr>
      <w:r w:rsidRPr="00A7612D">
        <w:rPr>
          <w:sz w:val="28"/>
          <w:szCs w:val="28"/>
        </w:rPr>
        <w:t>Приложение 14</w:t>
      </w:r>
    </w:p>
    <w:p w:rsidR="00E75099" w:rsidRPr="00A7612D" w:rsidRDefault="00E75099" w:rsidP="00E75099">
      <w:pPr>
        <w:pStyle w:val="pr"/>
        <w:ind w:left="4111" w:hanging="425"/>
        <w:rPr>
          <w:sz w:val="28"/>
          <w:szCs w:val="28"/>
        </w:rPr>
      </w:pPr>
      <w:r w:rsidRPr="00A7612D">
        <w:rPr>
          <w:rStyle w:val="s0"/>
          <w:sz w:val="28"/>
          <w:szCs w:val="28"/>
        </w:rPr>
        <w:t>к Пруденциальным нормативам для банка с универсальной банковской лицензией, банка с базовой банковской лицензией, их предельные значения и методики расчетов</w:t>
      </w:r>
    </w:p>
    <w:p w:rsidR="00E75099" w:rsidRPr="00A7612D" w:rsidRDefault="00E75099" w:rsidP="00E75099">
      <w:pPr>
        <w:pStyle w:val="pr"/>
        <w:rPr>
          <w:sz w:val="28"/>
          <w:szCs w:val="28"/>
        </w:rPr>
      </w:pPr>
      <w:r w:rsidRPr="00A7612D">
        <w:rPr>
          <w:sz w:val="28"/>
          <w:szCs w:val="28"/>
        </w:rPr>
        <w:t> </w:t>
      </w:r>
    </w:p>
    <w:p w:rsidR="00E75099" w:rsidRPr="00A7612D" w:rsidRDefault="00E75099" w:rsidP="00E75099">
      <w:pPr>
        <w:pStyle w:val="pc"/>
        <w:rPr>
          <w:sz w:val="28"/>
          <w:szCs w:val="28"/>
        </w:rPr>
      </w:pPr>
      <w:r w:rsidRPr="00A7612D">
        <w:rPr>
          <w:sz w:val="28"/>
          <w:szCs w:val="28"/>
        </w:rPr>
        <w:t> </w:t>
      </w:r>
    </w:p>
    <w:p w:rsidR="00E75099" w:rsidRPr="00A7612D" w:rsidRDefault="00E75099" w:rsidP="00E75099">
      <w:pPr>
        <w:pStyle w:val="pc"/>
        <w:rPr>
          <w:sz w:val="28"/>
          <w:szCs w:val="28"/>
        </w:rPr>
      </w:pPr>
      <w:r w:rsidRPr="00A7612D">
        <w:rPr>
          <w:sz w:val="28"/>
          <w:szCs w:val="28"/>
        </w:rPr>
        <w:t>Таблица высококачественных ликвидных активов банка</w:t>
      </w:r>
    </w:p>
    <w:p w:rsidR="00E75099" w:rsidRPr="00A7612D" w:rsidRDefault="00E75099" w:rsidP="00E75099">
      <w:pPr>
        <w:pStyle w:val="pc"/>
        <w:rPr>
          <w:sz w:val="28"/>
          <w:szCs w:val="28"/>
        </w:rPr>
      </w:pPr>
      <w:r w:rsidRPr="00A7612D">
        <w:rPr>
          <w:sz w:val="28"/>
          <w:szCs w:val="28"/>
        </w:rPr>
        <w:t> </w:t>
      </w:r>
    </w:p>
    <w:tbl>
      <w:tblPr>
        <w:tblW w:w="5000" w:type="pct"/>
        <w:jc w:val="center"/>
        <w:tblCellMar>
          <w:left w:w="0" w:type="dxa"/>
          <w:right w:w="0" w:type="dxa"/>
        </w:tblCellMar>
        <w:tblLook w:val="04A0" w:firstRow="1" w:lastRow="0" w:firstColumn="1" w:lastColumn="0" w:noHBand="0" w:noVBand="1"/>
      </w:tblPr>
      <w:tblGrid>
        <w:gridCol w:w="496"/>
        <w:gridCol w:w="7249"/>
        <w:gridCol w:w="1872"/>
      </w:tblGrid>
      <w:tr w:rsidR="00E75099" w:rsidRPr="00A7612D" w:rsidTr="00EA0740">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w:t>
            </w:r>
          </w:p>
        </w:tc>
        <w:tc>
          <w:tcPr>
            <w:tcW w:w="1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Наименование статей</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Коэффициент учета в процентах</w:t>
            </w:r>
          </w:p>
        </w:tc>
      </w:tr>
      <w:tr w:rsidR="00E75099" w:rsidRPr="00A7612D" w:rsidTr="00EA0740">
        <w:trPr>
          <w:jc w:val="center"/>
        </w:trPr>
        <w:tc>
          <w:tcPr>
            <w:tcW w:w="215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
              <w:rPr>
                <w:sz w:val="28"/>
                <w:szCs w:val="28"/>
              </w:rPr>
            </w:pPr>
            <w:r w:rsidRPr="00A7612D">
              <w:rPr>
                <w:sz w:val="28"/>
                <w:szCs w:val="28"/>
              </w:rPr>
              <w:t>Высококачественные ликвидные активы первого уровня</w:t>
            </w:r>
          </w:p>
        </w:tc>
      </w:tr>
      <w:tr w:rsidR="00E75099" w:rsidRPr="00A7612D" w:rsidTr="00EA074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
              <w:rPr>
                <w:sz w:val="28"/>
                <w:szCs w:val="28"/>
              </w:rPr>
            </w:pPr>
            <w:r w:rsidRPr="00A7612D">
              <w:rPr>
                <w:sz w:val="28"/>
                <w:szCs w:val="28"/>
              </w:rPr>
              <w:t>1</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
              <w:rPr>
                <w:sz w:val="28"/>
                <w:szCs w:val="28"/>
              </w:rPr>
            </w:pPr>
            <w:r w:rsidRPr="00A7612D">
              <w:rPr>
                <w:sz w:val="28"/>
                <w:szCs w:val="28"/>
              </w:rPr>
              <w:t>Наличные деньги</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100</w:t>
            </w:r>
          </w:p>
        </w:tc>
      </w:tr>
      <w:tr w:rsidR="00E75099" w:rsidRPr="00A7612D" w:rsidTr="00EA074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
              <w:rPr>
                <w:sz w:val="28"/>
                <w:szCs w:val="28"/>
              </w:rPr>
            </w:pPr>
            <w:r w:rsidRPr="00A7612D">
              <w:rPr>
                <w:sz w:val="28"/>
                <w:szCs w:val="28"/>
              </w:rPr>
              <w:t>2</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
              <w:rPr>
                <w:sz w:val="28"/>
                <w:szCs w:val="28"/>
              </w:rPr>
            </w:pPr>
            <w:r w:rsidRPr="00A7612D">
              <w:rPr>
                <w:sz w:val="28"/>
                <w:szCs w:val="28"/>
              </w:rPr>
              <w:t>Депозиты в Национальном Банке</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100</w:t>
            </w:r>
          </w:p>
        </w:tc>
      </w:tr>
      <w:tr w:rsidR="00E75099" w:rsidRPr="00A7612D" w:rsidTr="00EA074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
              <w:rPr>
                <w:sz w:val="28"/>
                <w:szCs w:val="28"/>
              </w:rPr>
            </w:pPr>
            <w:r w:rsidRPr="00A7612D">
              <w:rPr>
                <w:sz w:val="28"/>
                <w:szCs w:val="28"/>
              </w:rPr>
              <w:t>3</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
              <w:rPr>
                <w:sz w:val="28"/>
                <w:szCs w:val="28"/>
              </w:rPr>
            </w:pPr>
            <w:r w:rsidRPr="00A7612D">
              <w:rPr>
                <w:sz w:val="28"/>
                <w:szCs w:val="28"/>
              </w:rPr>
              <w:t>Требования к Правительству Республики Казахстан, Национальному Банку, юридическому лицу, осуществляющему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центральным правительствам иностранных государств, центральным банкам иностранных государств и международным финансовым организациям, взвешиваемые по степени кредитного риска 0 (ноль) процентов</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100</w:t>
            </w:r>
          </w:p>
        </w:tc>
      </w:tr>
      <w:tr w:rsidR="00E75099" w:rsidRPr="00A7612D" w:rsidTr="00EA074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
              <w:rPr>
                <w:sz w:val="28"/>
                <w:szCs w:val="28"/>
              </w:rPr>
            </w:pPr>
            <w:r w:rsidRPr="00A7612D">
              <w:rPr>
                <w:sz w:val="28"/>
                <w:szCs w:val="28"/>
              </w:rPr>
              <w:t>4</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
              <w:rPr>
                <w:sz w:val="28"/>
                <w:szCs w:val="28"/>
              </w:rPr>
            </w:pPr>
            <w:r w:rsidRPr="00A7612D">
              <w:rPr>
                <w:sz w:val="28"/>
                <w:szCs w:val="28"/>
              </w:rPr>
              <w:t>Требования в виде государственных ценных бумаг, выпущенных местными исполнительными органами городов Астаны, Алматы и Шымкента, взвешиваемые по степени кредитного риска 0 (ноль) процентов</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100</w:t>
            </w:r>
          </w:p>
        </w:tc>
      </w:tr>
      <w:tr w:rsidR="00E75099" w:rsidRPr="00A7612D" w:rsidTr="00EA074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
              <w:rPr>
                <w:sz w:val="28"/>
                <w:szCs w:val="28"/>
              </w:rPr>
            </w:pPr>
            <w:r w:rsidRPr="00A7612D">
              <w:rPr>
                <w:sz w:val="28"/>
                <w:szCs w:val="28"/>
              </w:rPr>
              <w:t>5</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
              <w:rPr>
                <w:sz w:val="28"/>
                <w:szCs w:val="28"/>
              </w:rPr>
            </w:pPr>
            <w:r w:rsidRPr="00A7612D">
              <w:rPr>
                <w:sz w:val="28"/>
                <w:szCs w:val="28"/>
              </w:rPr>
              <w:t>Требования к центральным правительствам иностранных государств и центральным банкам иностранных государств, номинированные в валюте соответствующих стран, в случае взвешивания по степени кредитного риска выше 0 (нуля) процентов</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100</w:t>
            </w:r>
          </w:p>
        </w:tc>
      </w:tr>
      <w:tr w:rsidR="00E75099" w:rsidRPr="00A7612D" w:rsidTr="00EA0740">
        <w:trPr>
          <w:jc w:val="center"/>
        </w:trPr>
        <w:tc>
          <w:tcPr>
            <w:tcW w:w="215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
              <w:rPr>
                <w:sz w:val="28"/>
                <w:szCs w:val="28"/>
              </w:rPr>
            </w:pPr>
            <w:r w:rsidRPr="00A7612D">
              <w:rPr>
                <w:sz w:val="28"/>
                <w:szCs w:val="28"/>
              </w:rPr>
              <w:t>Высококачественные ликвидные активы второго уровня</w:t>
            </w:r>
          </w:p>
        </w:tc>
      </w:tr>
      <w:tr w:rsidR="00E75099" w:rsidRPr="00A7612D" w:rsidTr="00EA0740">
        <w:trPr>
          <w:jc w:val="center"/>
        </w:trPr>
        <w:tc>
          <w:tcPr>
            <w:tcW w:w="215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
              <w:rPr>
                <w:sz w:val="28"/>
                <w:szCs w:val="28"/>
              </w:rPr>
            </w:pPr>
            <w:r w:rsidRPr="00A7612D">
              <w:rPr>
                <w:sz w:val="28"/>
                <w:szCs w:val="28"/>
              </w:rPr>
              <w:t>Категория А</w:t>
            </w:r>
          </w:p>
        </w:tc>
      </w:tr>
      <w:tr w:rsidR="00E75099" w:rsidRPr="00A7612D" w:rsidTr="00EA074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
              <w:rPr>
                <w:sz w:val="28"/>
                <w:szCs w:val="28"/>
              </w:rPr>
            </w:pPr>
            <w:r w:rsidRPr="00A7612D">
              <w:rPr>
                <w:sz w:val="28"/>
                <w:szCs w:val="28"/>
              </w:rPr>
              <w:t>6</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
              <w:rPr>
                <w:sz w:val="28"/>
                <w:szCs w:val="28"/>
              </w:rPr>
            </w:pPr>
            <w:r w:rsidRPr="00A7612D">
              <w:rPr>
                <w:sz w:val="28"/>
                <w:szCs w:val="28"/>
              </w:rPr>
              <w:t>Требования в виде государственных ценных бумаг, выпущенных местными исполнительными органами Республики Казахстан, взвешиваемые по степени кредитного риска 20 (двадцать) процентов</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85</w:t>
            </w:r>
          </w:p>
        </w:tc>
      </w:tr>
      <w:tr w:rsidR="00E75099" w:rsidRPr="00A7612D" w:rsidTr="00EA074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
              <w:rPr>
                <w:sz w:val="28"/>
                <w:szCs w:val="28"/>
              </w:rPr>
            </w:pPr>
            <w:r w:rsidRPr="00A7612D">
              <w:rPr>
                <w:sz w:val="28"/>
                <w:szCs w:val="28"/>
              </w:rPr>
              <w:t>7</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
              <w:rPr>
                <w:sz w:val="28"/>
                <w:szCs w:val="28"/>
              </w:rPr>
            </w:pPr>
            <w:r w:rsidRPr="00A7612D">
              <w:rPr>
                <w:sz w:val="28"/>
                <w:szCs w:val="28"/>
              </w:rPr>
              <w:t>Требования к центральным правительствам иностранных государств, центральным банкам иностранных государств, местным органам власти иностранных государств, международным финансовым организациям, взвешиваемые по степени кредитного риска 20 (двадцать) процентов</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85</w:t>
            </w:r>
          </w:p>
        </w:tc>
      </w:tr>
      <w:tr w:rsidR="00E75099" w:rsidRPr="00A7612D" w:rsidTr="00EA074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
              <w:rPr>
                <w:sz w:val="28"/>
                <w:szCs w:val="28"/>
              </w:rPr>
            </w:pPr>
            <w:r w:rsidRPr="00A7612D">
              <w:rPr>
                <w:sz w:val="28"/>
                <w:szCs w:val="28"/>
              </w:rPr>
              <w:t>8</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
              <w:rPr>
                <w:sz w:val="28"/>
                <w:szCs w:val="28"/>
              </w:rPr>
            </w:pPr>
            <w:r w:rsidRPr="00A7612D">
              <w:rPr>
                <w:sz w:val="28"/>
                <w:szCs w:val="28"/>
              </w:rPr>
              <w:t>Ценные бумаги, выпущенные нефинансовыми организациями, имеющие долгосрочный рейтинг не ниже «АА-» агентства Standard &amp; Poor’s (Стандард энд Пурс) или рейтинг аналогичного уровня одного из других рейтинговых агентств</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85</w:t>
            </w:r>
          </w:p>
        </w:tc>
      </w:tr>
      <w:tr w:rsidR="00E75099" w:rsidRPr="00A7612D" w:rsidTr="00EA074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
              <w:rPr>
                <w:sz w:val="28"/>
                <w:szCs w:val="28"/>
              </w:rPr>
            </w:pPr>
            <w:r w:rsidRPr="00A7612D">
              <w:rPr>
                <w:sz w:val="28"/>
                <w:szCs w:val="28"/>
              </w:rPr>
              <w:t>9</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
              <w:rPr>
                <w:sz w:val="28"/>
                <w:szCs w:val="28"/>
              </w:rPr>
            </w:pPr>
            <w:r w:rsidRPr="00A7612D">
              <w:rPr>
                <w:sz w:val="28"/>
                <w:szCs w:val="28"/>
              </w:rPr>
              <w:t>Ипотечные ценные бумаги, не являющиеся обязательством банка, имеющие долгосрочный рейтинг не ниже «АА-» агентства Standard &amp; Poor’s (Стандард энд Пурс) или рейтинг аналогичного уровня одного из других рейтинговых агентств</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85</w:t>
            </w:r>
          </w:p>
        </w:tc>
      </w:tr>
      <w:tr w:rsidR="00E75099" w:rsidRPr="00A7612D" w:rsidTr="00EA0740">
        <w:trPr>
          <w:jc w:val="center"/>
        </w:trPr>
        <w:tc>
          <w:tcPr>
            <w:tcW w:w="215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
              <w:rPr>
                <w:sz w:val="28"/>
                <w:szCs w:val="28"/>
              </w:rPr>
            </w:pPr>
            <w:r w:rsidRPr="00A7612D">
              <w:rPr>
                <w:sz w:val="28"/>
                <w:szCs w:val="28"/>
              </w:rPr>
              <w:t>Категория Б</w:t>
            </w:r>
          </w:p>
        </w:tc>
      </w:tr>
      <w:tr w:rsidR="00E75099" w:rsidRPr="00A7612D" w:rsidTr="00EA074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
              <w:rPr>
                <w:sz w:val="28"/>
                <w:szCs w:val="28"/>
              </w:rPr>
            </w:pPr>
            <w:r w:rsidRPr="00A7612D">
              <w:rPr>
                <w:sz w:val="28"/>
                <w:szCs w:val="28"/>
              </w:rPr>
              <w:t>10</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
              <w:rPr>
                <w:sz w:val="28"/>
                <w:szCs w:val="28"/>
              </w:rPr>
            </w:pPr>
            <w:r w:rsidRPr="00A7612D">
              <w:rPr>
                <w:sz w:val="28"/>
                <w:szCs w:val="28"/>
              </w:rPr>
              <w:t>Ценные бумаги, обеспеченные ипотечными жилищными займами</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75</w:t>
            </w:r>
          </w:p>
        </w:tc>
      </w:tr>
      <w:tr w:rsidR="00E75099" w:rsidRPr="00A7612D" w:rsidTr="00EA074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
              <w:rPr>
                <w:sz w:val="28"/>
                <w:szCs w:val="28"/>
              </w:rPr>
            </w:pPr>
            <w:r w:rsidRPr="00A7612D">
              <w:rPr>
                <w:sz w:val="28"/>
                <w:szCs w:val="28"/>
              </w:rPr>
              <w:t>11</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
              <w:rPr>
                <w:sz w:val="28"/>
                <w:szCs w:val="28"/>
              </w:rPr>
            </w:pPr>
            <w:r w:rsidRPr="00A7612D">
              <w:rPr>
                <w:sz w:val="28"/>
                <w:szCs w:val="28"/>
              </w:rPr>
              <w:t>Долговые ценные бумаги, выпущенные организациями, имеющими долговой рейтинг не ниже «А+» до «ВВВ-» агентства Standard &amp; Poor’s (Стандард энд Пурс) или рейтинг аналогичного уровня одного из других рейтинговых агентств</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50</w:t>
            </w:r>
          </w:p>
        </w:tc>
      </w:tr>
      <w:tr w:rsidR="00E75099" w:rsidRPr="00A7612D" w:rsidTr="00EA074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
              <w:rPr>
                <w:sz w:val="28"/>
                <w:szCs w:val="28"/>
              </w:rPr>
            </w:pPr>
            <w:r w:rsidRPr="00A7612D">
              <w:rPr>
                <w:sz w:val="28"/>
                <w:szCs w:val="28"/>
              </w:rPr>
              <w:t>12</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
              <w:rPr>
                <w:sz w:val="28"/>
                <w:szCs w:val="28"/>
              </w:rPr>
            </w:pPr>
            <w:r w:rsidRPr="00A7612D">
              <w:rPr>
                <w:sz w:val="28"/>
                <w:szCs w:val="28"/>
              </w:rPr>
              <w:t>Простые акции</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50</w:t>
            </w:r>
          </w:p>
        </w:tc>
      </w:tr>
    </w:tbl>
    <w:p w:rsidR="00E75099" w:rsidRPr="00A7612D" w:rsidRDefault="00E75099" w:rsidP="00E75099">
      <w:pPr>
        <w:pStyle w:val="pr"/>
        <w:rPr>
          <w:sz w:val="28"/>
          <w:szCs w:val="28"/>
        </w:rPr>
      </w:pPr>
      <w:r w:rsidRPr="00A7612D">
        <w:rPr>
          <w:rStyle w:val="s0"/>
          <w:sz w:val="28"/>
          <w:szCs w:val="28"/>
        </w:rPr>
        <w:t> </w:t>
      </w:r>
    </w:p>
    <w:p w:rsidR="00E75099" w:rsidRPr="00A7612D" w:rsidRDefault="00E75099" w:rsidP="00E75099">
      <w:pPr>
        <w:pStyle w:val="a4"/>
        <w:rPr>
          <w:sz w:val="28"/>
          <w:szCs w:val="28"/>
        </w:rPr>
      </w:pPr>
      <w:bookmarkStart w:id="95" w:name="SUB14"/>
      <w:bookmarkEnd w:id="95"/>
      <w:r w:rsidRPr="00A7612D">
        <w:rPr>
          <w:sz w:val="28"/>
          <w:szCs w:val="28"/>
        </w:rPr>
        <w:t> </w:t>
      </w:r>
    </w:p>
    <w:p w:rsidR="00E75099" w:rsidRPr="00A7612D" w:rsidRDefault="00E75099" w:rsidP="00E75099">
      <w:pPr>
        <w:rPr>
          <w:color w:val="000000"/>
          <w:szCs w:val="28"/>
        </w:rPr>
      </w:pPr>
      <w:r w:rsidRPr="00A7612D">
        <w:rPr>
          <w:szCs w:val="28"/>
        </w:rPr>
        <w:br w:type="page"/>
      </w:r>
    </w:p>
    <w:p w:rsidR="00E75099" w:rsidRPr="00A7612D" w:rsidRDefault="00E75099" w:rsidP="00E75099">
      <w:pPr>
        <w:pStyle w:val="pr"/>
        <w:rPr>
          <w:sz w:val="28"/>
          <w:szCs w:val="28"/>
        </w:rPr>
      </w:pPr>
      <w:r w:rsidRPr="00A7612D">
        <w:rPr>
          <w:sz w:val="28"/>
          <w:szCs w:val="28"/>
        </w:rPr>
        <w:t>Приложение 15</w:t>
      </w:r>
    </w:p>
    <w:p w:rsidR="00E75099" w:rsidRPr="00A7612D" w:rsidRDefault="00E75099" w:rsidP="00E75099">
      <w:pPr>
        <w:pStyle w:val="pr"/>
        <w:ind w:left="4111" w:hanging="425"/>
        <w:rPr>
          <w:sz w:val="28"/>
          <w:szCs w:val="28"/>
        </w:rPr>
      </w:pPr>
      <w:r w:rsidRPr="00A7612D">
        <w:rPr>
          <w:rStyle w:val="s0"/>
          <w:sz w:val="28"/>
          <w:szCs w:val="28"/>
        </w:rPr>
        <w:t>к Пруденциальным нормативам для банка с универсальной банковской лицензией, банка с базовой банковской лицензией, их предельные значения и методики расчетов</w:t>
      </w:r>
    </w:p>
    <w:p w:rsidR="00E75099" w:rsidRPr="00A7612D" w:rsidRDefault="00E75099" w:rsidP="00E75099">
      <w:pPr>
        <w:pStyle w:val="pr"/>
        <w:rPr>
          <w:sz w:val="28"/>
          <w:szCs w:val="28"/>
        </w:rPr>
      </w:pPr>
    </w:p>
    <w:p w:rsidR="00E75099" w:rsidRPr="00A7612D" w:rsidRDefault="00E75099" w:rsidP="00E75099">
      <w:pPr>
        <w:pStyle w:val="pr"/>
        <w:rPr>
          <w:sz w:val="28"/>
          <w:szCs w:val="28"/>
        </w:rPr>
      </w:pPr>
      <w:r w:rsidRPr="00A7612D">
        <w:rPr>
          <w:sz w:val="28"/>
          <w:szCs w:val="28"/>
        </w:rPr>
        <w:t> </w:t>
      </w:r>
    </w:p>
    <w:p w:rsidR="00E75099" w:rsidRPr="00A7612D" w:rsidRDefault="00E75099" w:rsidP="00E75099">
      <w:pPr>
        <w:pStyle w:val="pj"/>
        <w:rPr>
          <w:sz w:val="28"/>
          <w:szCs w:val="28"/>
        </w:rPr>
      </w:pPr>
      <w:r w:rsidRPr="00A7612D">
        <w:rPr>
          <w:sz w:val="28"/>
          <w:szCs w:val="28"/>
        </w:rPr>
        <w:t> </w:t>
      </w:r>
    </w:p>
    <w:p w:rsidR="00E75099" w:rsidRPr="00A7612D" w:rsidRDefault="00E75099" w:rsidP="00E75099">
      <w:pPr>
        <w:pStyle w:val="pc"/>
        <w:rPr>
          <w:sz w:val="28"/>
          <w:szCs w:val="28"/>
        </w:rPr>
      </w:pPr>
      <w:r w:rsidRPr="00A7612D">
        <w:rPr>
          <w:rStyle w:val="s1"/>
          <w:sz w:val="28"/>
          <w:szCs w:val="28"/>
        </w:rPr>
        <w:t>Таблица денежных оттоков и притоков банка</w:t>
      </w:r>
    </w:p>
    <w:p w:rsidR="00E75099" w:rsidRPr="00A7612D" w:rsidRDefault="00E75099" w:rsidP="00E75099">
      <w:pPr>
        <w:pStyle w:val="pj"/>
        <w:rPr>
          <w:sz w:val="28"/>
          <w:szCs w:val="28"/>
        </w:rPr>
      </w:pPr>
      <w:r w:rsidRPr="00A7612D">
        <w:rPr>
          <w:sz w:val="28"/>
          <w:szCs w:val="28"/>
        </w:rPr>
        <w:t> </w:t>
      </w:r>
    </w:p>
    <w:tbl>
      <w:tblPr>
        <w:tblW w:w="5000" w:type="pct"/>
        <w:jc w:val="center"/>
        <w:tblCellMar>
          <w:left w:w="0" w:type="dxa"/>
          <w:right w:w="0" w:type="dxa"/>
        </w:tblCellMar>
        <w:tblLook w:val="04A0" w:firstRow="1" w:lastRow="0" w:firstColumn="1" w:lastColumn="0" w:noHBand="0" w:noVBand="1"/>
      </w:tblPr>
      <w:tblGrid>
        <w:gridCol w:w="496"/>
        <w:gridCol w:w="6339"/>
        <w:gridCol w:w="2782"/>
      </w:tblGrid>
      <w:tr w:rsidR="00E75099" w:rsidRPr="00A7612D" w:rsidTr="00EA0740">
        <w:trPr>
          <w:jc w:val="center"/>
        </w:trPr>
        <w:tc>
          <w:tcPr>
            <w:tcW w:w="244" w:type="pct"/>
            <w:tcBorders>
              <w:top w:val="single" w:sz="8" w:space="0" w:color="CFCFCF"/>
              <w:left w:val="single" w:sz="8" w:space="0" w:color="CFCFCF"/>
              <w:bottom w:val="single" w:sz="8" w:space="0" w:color="CFCFCF"/>
              <w:right w:val="single" w:sz="8" w:space="0" w:color="CFCFCF"/>
            </w:tcBorders>
            <w:tcMar>
              <w:top w:w="0" w:type="dxa"/>
              <w:left w:w="108" w:type="dxa"/>
              <w:bottom w:w="0" w:type="dxa"/>
              <w:right w:w="108" w:type="dxa"/>
            </w:tcMar>
            <w:hideMark/>
          </w:tcPr>
          <w:p w:rsidR="00E75099" w:rsidRPr="00A7612D" w:rsidRDefault="00E75099" w:rsidP="00EA0740">
            <w:pPr>
              <w:pStyle w:val="pji"/>
              <w:jc w:val="center"/>
              <w:rPr>
                <w:sz w:val="28"/>
                <w:szCs w:val="28"/>
              </w:rPr>
            </w:pPr>
            <w:r w:rsidRPr="00A7612D">
              <w:rPr>
                <w:sz w:val="28"/>
                <w:szCs w:val="28"/>
              </w:rPr>
              <w:t>№</w:t>
            </w:r>
          </w:p>
        </w:tc>
        <w:tc>
          <w:tcPr>
            <w:tcW w:w="3303" w:type="pct"/>
            <w:tcBorders>
              <w:top w:val="single" w:sz="8" w:space="0" w:color="CFCFCF"/>
              <w:left w:val="nil"/>
              <w:bottom w:val="single" w:sz="8" w:space="0" w:color="CFCFCF"/>
              <w:right w:val="single" w:sz="8" w:space="0" w:color="CFCFCF"/>
            </w:tcBorders>
            <w:tcMar>
              <w:top w:w="0" w:type="dxa"/>
              <w:left w:w="108" w:type="dxa"/>
              <w:bottom w:w="0" w:type="dxa"/>
              <w:right w:w="108" w:type="dxa"/>
            </w:tcMar>
            <w:hideMark/>
          </w:tcPr>
          <w:p w:rsidR="00E75099" w:rsidRPr="00A7612D" w:rsidRDefault="00E75099" w:rsidP="00EA0740">
            <w:pPr>
              <w:pStyle w:val="pji"/>
              <w:jc w:val="center"/>
              <w:rPr>
                <w:sz w:val="28"/>
                <w:szCs w:val="28"/>
              </w:rPr>
            </w:pPr>
            <w:r w:rsidRPr="00A7612D">
              <w:rPr>
                <w:sz w:val="28"/>
                <w:szCs w:val="28"/>
              </w:rPr>
              <w:t>Наименование статей</w:t>
            </w:r>
          </w:p>
        </w:tc>
        <w:tc>
          <w:tcPr>
            <w:tcW w:w="1453" w:type="pct"/>
            <w:tcBorders>
              <w:top w:val="single" w:sz="8" w:space="0" w:color="CFCFCF"/>
              <w:left w:val="nil"/>
              <w:bottom w:val="single" w:sz="8" w:space="0" w:color="CFCFCF"/>
              <w:right w:val="single" w:sz="8" w:space="0" w:color="CFCFCF"/>
            </w:tcBorders>
            <w:tcMar>
              <w:top w:w="0" w:type="dxa"/>
              <w:left w:w="108" w:type="dxa"/>
              <w:bottom w:w="0" w:type="dxa"/>
              <w:right w:w="108" w:type="dxa"/>
            </w:tcMar>
            <w:hideMark/>
          </w:tcPr>
          <w:p w:rsidR="00E75099" w:rsidRPr="00A7612D" w:rsidRDefault="00E75099" w:rsidP="00EA0740">
            <w:pPr>
              <w:pStyle w:val="pji"/>
              <w:jc w:val="center"/>
              <w:rPr>
                <w:sz w:val="28"/>
                <w:szCs w:val="28"/>
              </w:rPr>
            </w:pPr>
            <w:r w:rsidRPr="00A7612D">
              <w:rPr>
                <w:sz w:val="28"/>
                <w:szCs w:val="28"/>
              </w:rPr>
              <w:t>Коэффициент оттока (притока) в процентах</w:t>
            </w:r>
          </w:p>
        </w:tc>
      </w:tr>
      <w:tr w:rsidR="00E75099" w:rsidRPr="00A7612D" w:rsidTr="00EA0740">
        <w:trPr>
          <w:jc w:val="center"/>
        </w:trPr>
        <w:tc>
          <w:tcPr>
            <w:tcW w:w="5000" w:type="pct"/>
            <w:gridSpan w:val="3"/>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E75099" w:rsidRPr="00A7612D" w:rsidRDefault="00E75099" w:rsidP="00EA0740">
            <w:pPr>
              <w:pStyle w:val="pji"/>
              <w:jc w:val="center"/>
              <w:rPr>
                <w:sz w:val="28"/>
                <w:szCs w:val="28"/>
              </w:rPr>
            </w:pPr>
            <w:r w:rsidRPr="00A7612D">
              <w:rPr>
                <w:sz w:val="28"/>
                <w:szCs w:val="28"/>
              </w:rPr>
              <w:t>Денежные оттоки по обязательствам перед физическими лицами</w:t>
            </w:r>
          </w:p>
        </w:tc>
      </w:tr>
      <w:tr w:rsidR="00E75099" w:rsidRPr="00A7612D" w:rsidTr="00EA0740">
        <w:trPr>
          <w:jc w:val="center"/>
        </w:trPr>
        <w:tc>
          <w:tcPr>
            <w:tcW w:w="244" w:type="pct"/>
            <w:tcBorders>
              <w:top w:val="nil"/>
              <w:left w:val="single" w:sz="8" w:space="0" w:color="CFCFCF"/>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rPr>
                <w:sz w:val="28"/>
                <w:szCs w:val="28"/>
              </w:rPr>
            </w:pPr>
            <w:r w:rsidRPr="00A7612D">
              <w:rPr>
                <w:sz w:val="28"/>
                <w:szCs w:val="28"/>
              </w:rPr>
              <w:t>1</w:t>
            </w:r>
          </w:p>
        </w:tc>
        <w:tc>
          <w:tcPr>
            <w:tcW w:w="3303" w:type="pct"/>
            <w:tcBorders>
              <w:top w:val="nil"/>
              <w:left w:val="nil"/>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rPr>
                <w:sz w:val="28"/>
                <w:szCs w:val="28"/>
              </w:rPr>
            </w:pPr>
            <w:r w:rsidRPr="00A7612D">
              <w:rPr>
                <w:sz w:val="28"/>
                <w:szCs w:val="28"/>
              </w:rPr>
              <w:t>Стабильные депозиты</w:t>
            </w:r>
          </w:p>
        </w:tc>
        <w:tc>
          <w:tcPr>
            <w:tcW w:w="1453" w:type="pct"/>
            <w:tcBorders>
              <w:top w:val="nil"/>
              <w:left w:val="nil"/>
              <w:bottom w:val="single" w:sz="8" w:space="0" w:color="CFCFCF"/>
              <w:right w:val="single" w:sz="8" w:space="0" w:color="CFCFCF"/>
            </w:tcBorders>
            <w:tcMar>
              <w:top w:w="0" w:type="dxa"/>
              <w:left w:w="108" w:type="dxa"/>
              <w:bottom w:w="0" w:type="dxa"/>
              <w:right w:w="108" w:type="dxa"/>
            </w:tcMar>
            <w:hideMark/>
          </w:tcPr>
          <w:p w:rsidR="00E75099" w:rsidRPr="00A7612D" w:rsidRDefault="00E75099" w:rsidP="00EA0740">
            <w:pPr>
              <w:pStyle w:val="pji"/>
              <w:jc w:val="center"/>
              <w:rPr>
                <w:sz w:val="28"/>
                <w:szCs w:val="28"/>
              </w:rPr>
            </w:pPr>
            <w:r w:rsidRPr="00A7612D">
              <w:rPr>
                <w:sz w:val="28"/>
                <w:szCs w:val="28"/>
              </w:rPr>
              <w:t>5</w:t>
            </w:r>
          </w:p>
        </w:tc>
      </w:tr>
      <w:tr w:rsidR="00E75099" w:rsidRPr="00A7612D" w:rsidTr="00EA0740">
        <w:trPr>
          <w:jc w:val="center"/>
        </w:trPr>
        <w:tc>
          <w:tcPr>
            <w:tcW w:w="244" w:type="pct"/>
            <w:tcBorders>
              <w:top w:val="nil"/>
              <w:left w:val="single" w:sz="8" w:space="0" w:color="CFCFCF"/>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rPr>
                <w:sz w:val="28"/>
                <w:szCs w:val="28"/>
              </w:rPr>
            </w:pPr>
            <w:r w:rsidRPr="00A7612D">
              <w:rPr>
                <w:sz w:val="28"/>
                <w:szCs w:val="28"/>
              </w:rPr>
              <w:t>2</w:t>
            </w:r>
          </w:p>
        </w:tc>
        <w:tc>
          <w:tcPr>
            <w:tcW w:w="3303" w:type="pct"/>
            <w:tcBorders>
              <w:top w:val="nil"/>
              <w:left w:val="nil"/>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rPr>
                <w:sz w:val="28"/>
                <w:szCs w:val="28"/>
              </w:rPr>
            </w:pPr>
            <w:r w:rsidRPr="00A7612D">
              <w:rPr>
                <w:sz w:val="28"/>
                <w:szCs w:val="28"/>
              </w:rPr>
              <w:t>Менее стабильные депозиты</w:t>
            </w:r>
          </w:p>
        </w:tc>
        <w:tc>
          <w:tcPr>
            <w:tcW w:w="1453" w:type="pct"/>
            <w:tcBorders>
              <w:top w:val="nil"/>
              <w:left w:val="nil"/>
              <w:bottom w:val="single" w:sz="8" w:space="0" w:color="CFCFCF"/>
              <w:right w:val="single" w:sz="8" w:space="0" w:color="CFCFCF"/>
            </w:tcBorders>
            <w:tcMar>
              <w:top w:w="0" w:type="dxa"/>
              <w:left w:w="108" w:type="dxa"/>
              <w:bottom w:w="0" w:type="dxa"/>
              <w:right w:w="108" w:type="dxa"/>
            </w:tcMar>
            <w:hideMark/>
          </w:tcPr>
          <w:p w:rsidR="00E75099" w:rsidRPr="00A7612D" w:rsidRDefault="00E75099" w:rsidP="00EA0740">
            <w:pPr>
              <w:pStyle w:val="pji"/>
              <w:jc w:val="center"/>
              <w:rPr>
                <w:sz w:val="28"/>
                <w:szCs w:val="28"/>
              </w:rPr>
            </w:pPr>
            <w:r w:rsidRPr="00A7612D">
              <w:rPr>
                <w:sz w:val="28"/>
                <w:szCs w:val="28"/>
              </w:rPr>
              <w:t>10</w:t>
            </w:r>
          </w:p>
        </w:tc>
      </w:tr>
      <w:tr w:rsidR="00E75099" w:rsidRPr="00A7612D" w:rsidTr="00EA0740">
        <w:trPr>
          <w:jc w:val="center"/>
        </w:trPr>
        <w:tc>
          <w:tcPr>
            <w:tcW w:w="244" w:type="pct"/>
            <w:tcBorders>
              <w:top w:val="nil"/>
              <w:left w:val="single" w:sz="8" w:space="0" w:color="CFCFCF"/>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rPr>
                <w:sz w:val="28"/>
                <w:szCs w:val="28"/>
              </w:rPr>
            </w:pPr>
            <w:r w:rsidRPr="00A7612D">
              <w:rPr>
                <w:sz w:val="28"/>
                <w:szCs w:val="28"/>
              </w:rPr>
              <w:t>3</w:t>
            </w:r>
          </w:p>
        </w:tc>
        <w:tc>
          <w:tcPr>
            <w:tcW w:w="3303" w:type="pct"/>
            <w:tcBorders>
              <w:top w:val="nil"/>
              <w:left w:val="nil"/>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rPr>
                <w:sz w:val="28"/>
                <w:szCs w:val="28"/>
              </w:rPr>
            </w:pPr>
            <w:r w:rsidRPr="00A7612D">
              <w:rPr>
                <w:sz w:val="28"/>
                <w:szCs w:val="28"/>
              </w:rPr>
              <w:t>Иные денежные оттоки по обязательствам перед физическими лицами, не включенные в строки 1 и 2 настоящей таблицы</w:t>
            </w:r>
          </w:p>
        </w:tc>
        <w:tc>
          <w:tcPr>
            <w:tcW w:w="1453" w:type="pct"/>
            <w:tcBorders>
              <w:top w:val="nil"/>
              <w:left w:val="nil"/>
              <w:bottom w:val="single" w:sz="8" w:space="0" w:color="CFCFCF"/>
              <w:right w:val="single" w:sz="8" w:space="0" w:color="CFCFCF"/>
            </w:tcBorders>
            <w:tcMar>
              <w:top w:w="0" w:type="dxa"/>
              <w:left w:w="108" w:type="dxa"/>
              <w:bottom w:w="0" w:type="dxa"/>
              <w:right w:w="108" w:type="dxa"/>
            </w:tcMar>
            <w:hideMark/>
          </w:tcPr>
          <w:p w:rsidR="00E75099" w:rsidRPr="00A7612D" w:rsidRDefault="00E75099" w:rsidP="00EA0740">
            <w:pPr>
              <w:pStyle w:val="pji"/>
              <w:jc w:val="center"/>
              <w:rPr>
                <w:sz w:val="28"/>
                <w:szCs w:val="28"/>
              </w:rPr>
            </w:pPr>
            <w:r w:rsidRPr="00A7612D">
              <w:rPr>
                <w:sz w:val="28"/>
                <w:szCs w:val="28"/>
              </w:rPr>
              <w:t>100</w:t>
            </w:r>
          </w:p>
        </w:tc>
      </w:tr>
      <w:tr w:rsidR="00E75099" w:rsidRPr="00A7612D" w:rsidTr="00EA0740">
        <w:trPr>
          <w:jc w:val="center"/>
        </w:trPr>
        <w:tc>
          <w:tcPr>
            <w:tcW w:w="5000" w:type="pct"/>
            <w:gridSpan w:val="3"/>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E75099" w:rsidRPr="00A7612D" w:rsidRDefault="00E75099" w:rsidP="00EA0740">
            <w:pPr>
              <w:pStyle w:val="pji"/>
              <w:jc w:val="center"/>
              <w:rPr>
                <w:sz w:val="28"/>
                <w:szCs w:val="28"/>
              </w:rPr>
            </w:pPr>
            <w:r w:rsidRPr="00A7612D">
              <w:rPr>
                <w:sz w:val="28"/>
                <w:szCs w:val="28"/>
              </w:rPr>
              <w:t>Денежные оттоки по обязательствам перед юридическими лицами, субъектами малого предпринимательства, не обеспеченным активами банка</w:t>
            </w:r>
          </w:p>
        </w:tc>
      </w:tr>
      <w:tr w:rsidR="00E75099" w:rsidRPr="00A7612D" w:rsidTr="00EA0740">
        <w:trPr>
          <w:jc w:val="center"/>
        </w:trPr>
        <w:tc>
          <w:tcPr>
            <w:tcW w:w="244" w:type="pct"/>
            <w:tcBorders>
              <w:top w:val="nil"/>
              <w:left w:val="single" w:sz="8" w:space="0" w:color="CFCFCF"/>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rPr>
                <w:sz w:val="28"/>
                <w:szCs w:val="28"/>
              </w:rPr>
            </w:pPr>
            <w:r w:rsidRPr="00A7612D">
              <w:rPr>
                <w:sz w:val="28"/>
                <w:szCs w:val="28"/>
              </w:rPr>
              <w:t>4</w:t>
            </w:r>
          </w:p>
        </w:tc>
        <w:tc>
          <w:tcPr>
            <w:tcW w:w="3303" w:type="pct"/>
            <w:tcBorders>
              <w:top w:val="nil"/>
              <w:left w:val="nil"/>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rPr>
                <w:sz w:val="28"/>
                <w:szCs w:val="28"/>
              </w:rPr>
            </w:pPr>
            <w:r w:rsidRPr="00A7612D">
              <w:rPr>
                <w:sz w:val="28"/>
                <w:szCs w:val="28"/>
              </w:rPr>
              <w:t>Вклады, размещенные нефинансовыми организациями, являющимися субъектами малого предпринимательства, полный объем которых не превышает в эквиваленте 1 (один) миллион долларов Соединенных Штатов Америки</w:t>
            </w:r>
          </w:p>
        </w:tc>
        <w:tc>
          <w:tcPr>
            <w:tcW w:w="1453" w:type="pct"/>
            <w:tcBorders>
              <w:top w:val="nil"/>
              <w:left w:val="nil"/>
              <w:bottom w:val="single" w:sz="8" w:space="0" w:color="CFCFCF"/>
              <w:right w:val="single" w:sz="8" w:space="0" w:color="CFCFCF"/>
            </w:tcBorders>
            <w:tcMar>
              <w:top w:w="0" w:type="dxa"/>
              <w:left w:w="108" w:type="dxa"/>
              <w:bottom w:w="0" w:type="dxa"/>
              <w:right w:w="108" w:type="dxa"/>
            </w:tcMar>
            <w:hideMark/>
          </w:tcPr>
          <w:p w:rsidR="00E75099" w:rsidRPr="00A7612D" w:rsidRDefault="00E75099" w:rsidP="00EA0740">
            <w:pPr>
              <w:pStyle w:val="pji"/>
              <w:jc w:val="center"/>
              <w:rPr>
                <w:sz w:val="28"/>
                <w:szCs w:val="28"/>
              </w:rPr>
            </w:pPr>
            <w:r w:rsidRPr="00A7612D">
              <w:rPr>
                <w:sz w:val="28"/>
                <w:szCs w:val="28"/>
              </w:rPr>
              <w:t>10</w:t>
            </w:r>
          </w:p>
        </w:tc>
      </w:tr>
      <w:tr w:rsidR="00E75099" w:rsidRPr="00A7612D" w:rsidTr="00EA0740">
        <w:trPr>
          <w:jc w:val="center"/>
        </w:trPr>
        <w:tc>
          <w:tcPr>
            <w:tcW w:w="244" w:type="pct"/>
            <w:tcBorders>
              <w:top w:val="nil"/>
              <w:left w:val="single" w:sz="8" w:space="0" w:color="CFCFCF"/>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rPr>
                <w:sz w:val="28"/>
                <w:szCs w:val="28"/>
              </w:rPr>
            </w:pPr>
            <w:r w:rsidRPr="00A7612D">
              <w:rPr>
                <w:sz w:val="28"/>
                <w:szCs w:val="28"/>
              </w:rPr>
              <w:t>5</w:t>
            </w:r>
          </w:p>
        </w:tc>
        <w:tc>
          <w:tcPr>
            <w:tcW w:w="3303" w:type="pct"/>
            <w:tcBorders>
              <w:top w:val="nil"/>
              <w:left w:val="nil"/>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rPr>
                <w:sz w:val="28"/>
                <w:szCs w:val="28"/>
              </w:rPr>
            </w:pPr>
            <w:r w:rsidRPr="00A7612D">
              <w:rPr>
                <w:sz w:val="28"/>
                <w:szCs w:val="28"/>
              </w:rPr>
              <w:t>Вклады, связанные с клиринговой, кастодиальной деятельностью, деятельностью по управлению ликвидностью</w:t>
            </w:r>
          </w:p>
        </w:tc>
        <w:tc>
          <w:tcPr>
            <w:tcW w:w="1453" w:type="pct"/>
            <w:tcBorders>
              <w:top w:val="nil"/>
              <w:left w:val="nil"/>
              <w:bottom w:val="single" w:sz="8" w:space="0" w:color="CFCFCF"/>
              <w:right w:val="single" w:sz="8" w:space="0" w:color="CFCFCF"/>
            </w:tcBorders>
            <w:tcMar>
              <w:top w:w="0" w:type="dxa"/>
              <w:left w:w="108" w:type="dxa"/>
              <w:bottom w:w="0" w:type="dxa"/>
              <w:right w:w="108" w:type="dxa"/>
            </w:tcMar>
            <w:hideMark/>
          </w:tcPr>
          <w:p w:rsidR="00E75099" w:rsidRPr="00A7612D" w:rsidRDefault="00E75099" w:rsidP="00EA0740">
            <w:pPr>
              <w:pStyle w:val="pji"/>
              <w:jc w:val="center"/>
              <w:rPr>
                <w:sz w:val="28"/>
                <w:szCs w:val="28"/>
              </w:rPr>
            </w:pPr>
            <w:r w:rsidRPr="00A7612D">
              <w:rPr>
                <w:sz w:val="28"/>
                <w:szCs w:val="28"/>
              </w:rPr>
              <w:t>25</w:t>
            </w:r>
          </w:p>
        </w:tc>
      </w:tr>
      <w:tr w:rsidR="00E75099" w:rsidRPr="00A7612D" w:rsidTr="00EA0740">
        <w:trPr>
          <w:jc w:val="center"/>
        </w:trPr>
        <w:tc>
          <w:tcPr>
            <w:tcW w:w="244" w:type="pct"/>
            <w:tcBorders>
              <w:top w:val="nil"/>
              <w:left w:val="single" w:sz="8" w:space="0" w:color="CFCFCF"/>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rPr>
                <w:sz w:val="28"/>
                <w:szCs w:val="28"/>
              </w:rPr>
            </w:pPr>
            <w:r w:rsidRPr="00A7612D">
              <w:rPr>
                <w:sz w:val="28"/>
                <w:szCs w:val="28"/>
              </w:rPr>
              <w:t>6</w:t>
            </w:r>
          </w:p>
        </w:tc>
        <w:tc>
          <w:tcPr>
            <w:tcW w:w="3303" w:type="pct"/>
            <w:tcBorders>
              <w:top w:val="nil"/>
              <w:left w:val="nil"/>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rPr>
                <w:sz w:val="28"/>
                <w:szCs w:val="28"/>
              </w:rPr>
            </w:pPr>
            <w:r w:rsidRPr="00A7612D">
              <w:rPr>
                <w:sz w:val="28"/>
                <w:szCs w:val="28"/>
              </w:rPr>
              <w:t>Срочные вклады нефинансовых организаций</w:t>
            </w:r>
          </w:p>
        </w:tc>
        <w:tc>
          <w:tcPr>
            <w:tcW w:w="1453" w:type="pct"/>
            <w:tcBorders>
              <w:top w:val="nil"/>
              <w:left w:val="nil"/>
              <w:bottom w:val="single" w:sz="8" w:space="0" w:color="CFCFCF"/>
              <w:right w:val="single" w:sz="8" w:space="0" w:color="CFCFCF"/>
            </w:tcBorders>
            <w:tcMar>
              <w:top w:w="0" w:type="dxa"/>
              <w:left w:w="108" w:type="dxa"/>
              <w:bottom w:w="0" w:type="dxa"/>
              <w:right w:w="108" w:type="dxa"/>
            </w:tcMar>
            <w:hideMark/>
          </w:tcPr>
          <w:p w:rsidR="00E75099" w:rsidRPr="00A7612D" w:rsidRDefault="00E75099" w:rsidP="00EA0740">
            <w:pPr>
              <w:pStyle w:val="pji"/>
              <w:jc w:val="center"/>
              <w:rPr>
                <w:sz w:val="28"/>
                <w:szCs w:val="28"/>
              </w:rPr>
            </w:pPr>
            <w:r w:rsidRPr="00A7612D">
              <w:rPr>
                <w:sz w:val="28"/>
                <w:szCs w:val="28"/>
              </w:rPr>
              <w:t>с 1 января 2026 года – 25</w:t>
            </w:r>
          </w:p>
        </w:tc>
      </w:tr>
      <w:tr w:rsidR="00E75099" w:rsidRPr="00A7612D" w:rsidTr="00EA0740">
        <w:trPr>
          <w:jc w:val="center"/>
        </w:trPr>
        <w:tc>
          <w:tcPr>
            <w:tcW w:w="244" w:type="pct"/>
            <w:tcBorders>
              <w:top w:val="nil"/>
              <w:left w:val="single" w:sz="8" w:space="0" w:color="CFCFCF"/>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rPr>
                <w:sz w:val="28"/>
                <w:szCs w:val="28"/>
              </w:rPr>
            </w:pPr>
            <w:r w:rsidRPr="00A7612D">
              <w:rPr>
                <w:sz w:val="28"/>
                <w:szCs w:val="28"/>
              </w:rPr>
              <w:t>7</w:t>
            </w:r>
          </w:p>
        </w:tc>
        <w:tc>
          <w:tcPr>
            <w:tcW w:w="3303" w:type="pct"/>
            <w:tcBorders>
              <w:top w:val="nil"/>
              <w:left w:val="nil"/>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rPr>
                <w:sz w:val="28"/>
                <w:szCs w:val="28"/>
              </w:rPr>
            </w:pPr>
            <w:r w:rsidRPr="00A7612D">
              <w:rPr>
                <w:sz w:val="28"/>
                <w:szCs w:val="28"/>
              </w:rPr>
              <w:t>Депозиты нефинансовых организаций, Правительства Республики Казахстан, Национального Банка, местных исполнительных органов Республики Казахстан, международных финансовых организаций, центральных правительств иностранных государств, центральных банков иностранных государств, местных органов власти иностранных государств</w:t>
            </w:r>
          </w:p>
        </w:tc>
        <w:tc>
          <w:tcPr>
            <w:tcW w:w="1453" w:type="pct"/>
            <w:tcBorders>
              <w:top w:val="nil"/>
              <w:left w:val="nil"/>
              <w:bottom w:val="single" w:sz="8" w:space="0" w:color="CFCFCF"/>
              <w:right w:val="single" w:sz="8" w:space="0" w:color="CFCFCF"/>
            </w:tcBorders>
            <w:tcMar>
              <w:top w:w="0" w:type="dxa"/>
              <w:left w:w="108" w:type="dxa"/>
              <w:bottom w:w="0" w:type="dxa"/>
              <w:right w:w="108" w:type="dxa"/>
            </w:tcMar>
            <w:hideMark/>
          </w:tcPr>
          <w:p w:rsidR="00E75099" w:rsidRPr="00A7612D" w:rsidRDefault="00E75099" w:rsidP="00EA0740">
            <w:pPr>
              <w:spacing w:after="20"/>
              <w:ind w:left="20"/>
              <w:jc w:val="center"/>
              <w:rPr>
                <w:szCs w:val="28"/>
              </w:rPr>
            </w:pPr>
            <w:bookmarkStart w:id="96" w:name="z628"/>
            <w:r w:rsidRPr="00A7612D">
              <w:rPr>
                <w:color w:val="000000"/>
                <w:szCs w:val="28"/>
              </w:rPr>
              <w:t>с 1 июня 2024 года по 31 декабря 2025 года – 20</w:t>
            </w:r>
          </w:p>
          <w:bookmarkEnd w:id="96"/>
          <w:p w:rsidR="00E75099" w:rsidRPr="00A7612D" w:rsidRDefault="00E75099" w:rsidP="00EA0740">
            <w:pPr>
              <w:pStyle w:val="pji"/>
              <w:jc w:val="center"/>
              <w:rPr>
                <w:sz w:val="28"/>
                <w:szCs w:val="28"/>
              </w:rPr>
            </w:pPr>
            <w:r w:rsidRPr="00A7612D">
              <w:rPr>
                <w:sz w:val="28"/>
                <w:szCs w:val="28"/>
              </w:rPr>
              <w:t>c 1 января 2026 года – 40</w:t>
            </w:r>
          </w:p>
        </w:tc>
      </w:tr>
      <w:tr w:rsidR="00E75099" w:rsidRPr="00A7612D" w:rsidTr="00EA0740">
        <w:trPr>
          <w:jc w:val="center"/>
        </w:trPr>
        <w:tc>
          <w:tcPr>
            <w:tcW w:w="244" w:type="pct"/>
            <w:tcBorders>
              <w:top w:val="nil"/>
              <w:left w:val="single" w:sz="8" w:space="0" w:color="CFCFCF"/>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rPr>
                <w:sz w:val="28"/>
                <w:szCs w:val="28"/>
              </w:rPr>
            </w:pPr>
            <w:r w:rsidRPr="00A7612D">
              <w:rPr>
                <w:sz w:val="28"/>
                <w:szCs w:val="28"/>
              </w:rPr>
              <w:t>8</w:t>
            </w:r>
          </w:p>
        </w:tc>
        <w:tc>
          <w:tcPr>
            <w:tcW w:w="3303" w:type="pct"/>
            <w:tcBorders>
              <w:top w:val="nil"/>
              <w:left w:val="nil"/>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rPr>
                <w:sz w:val="28"/>
                <w:szCs w:val="28"/>
              </w:rPr>
            </w:pPr>
            <w:r w:rsidRPr="00A7612D">
              <w:rPr>
                <w:sz w:val="28"/>
                <w:szCs w:val="28"/>
              </w:rPr>
              <w:t>Депозиты нефинансовых организаций (группы нефинансовых организаций, в случаях когда одно юридическое лицо является крупным участником другого юридического лица, при этом размер обязательств каждого из юридических лиц превышает 0,5 (ноль целых пять десятых) процента основного капитала банка), в сумме, превышающей 5 (пять) процентов суммы обязательств банка</w:t>
            </w:r>
          </w:p>
        </w:tc>
        <w:tc>
          <w:tcPr>
            <w:tcW w:w="1453" w:type="pct"/>
            <w:tcBorders>
              <w:top w:val="nil"/>
              <w:left w:val="nil"/>
              <w:bottom w:val="single" w:sz="8" w:space="0" w:color="CFCFCF"/>
              <w:right w:val="single" w:sz="8" w:space="0" w:color="CFCFCF"/>
            </w:tcBorders>
            <w:tcMar>
              <w:top w:w="0" w:type="dxa"/>
              <w:left w:w="108" w:type="dxa"/>
              <w:bottom w:w="0" w:type="dxa"/>
              <w:right w:w="108" w:type="dxa"/>
            </w:tcMar>
            <w:hideMark/>
          </w:tcPr>
          <w:p w:rsidR="00E75099" w:rsidRPr="00A7612D" w:rsidRDefault="00E75099" w:rsidP="00EA0740">
            <w:pPr>
              <w:pStyle w:val="pji"/>
              <w:jc w:val="center"/>
              <w:rPr>
                <w:sz w:val="28"/>
                <w:szCs w:val="28"/>
              </w:rPr>
            </w:pPr>
            <w:r w:rsidRPr="00A7612D">
              <w:rPr>
                <w:sz w:val="28"/>
                <w:szCs w:val="28"/>
              </w:rPr>
              <w:t>60</w:t>
            </w:r>
          </w:p>
        </w:tc>
      </w:tr>
      <w:tr w:rsidR="00E75099" w:rsidRPr="00A7612D" w:rsidTr="00EA0740">
        <w:trPr>
          <w:jc w:val="center"/>
        </w:trPr>
        <w:tc>
          <w:tcPr>
            <w:tcW w:w="244" w:type="pct"/>
            <w:tcBorders>
              <w:top w:val="nil"/>
              <w:left w:val="single" w:sz="8" w:space="0" w:color="CFCFCF"/>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rPr>
                <w:sz w:val="28"/>
                <w:szCs w:val="28"/>
              </w:rPr>
            </w:pPr>
            <w:r w:rsidRPr="00A7612D">
              <w:rPr>
                <w:sz w:val="28"/>
                <w:szCs w:val="28"/>
              </w:rPr>
              <w:t>9</w:t>
            </w:r>
          </w:p>
        </w:tc>
        <w:tc>
          <w:tcPr>
            <w:tcW w:w="3303" w:type="pct"/>
            <w:tcBorders>
              <w:top w:val="nil"/>
              <w:left w:val="nil"/>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rPr>
                <w:sz w:val="28"/>
                <w:szCs w:val="28"/>
              </w:rPr>
            </w:pPr>
            <w:r w:rsidRPr="00A7612D">
              <w:rPr>
                <w:sz w:val="28"/>
                <w:szCs w:val="28"/>
              </w:rPr>
              <w:t>Обязательства перед иными юридическими лицами, в том числе обязательства по выпущенным ценным бумагам</w:t>
            </w:r>
          </w:p>
        </w:tc>
        <w:tc>
          <w:tcPr>
            <w:tcW w:w="1453" w:type="pct"/>
            <w:tcBorders>
              <w:top w:val="nil"/>
              <w:left w:val="nil"/>
              <w:bottom w:val="single" w:sz="8" w:space="0" w:color="CFCFCF"/>
              <w:right w:val="single" w:sz="8" w:space="0" w:color="CFCFCF"/>
            </w:tcBorders>
            <w:tcMar>
              <w:top w:w="0" w:type="dxa"/>
              <w:left w:w="108" w:type="dxa"/>
              <w:bottom w:w="0" w:type="dxa"/>
              <w:right w:w="108" w:type="dxa"/>
            </w:tcMar>
            <w:hideMark/>
          </w:tcPr>
          <w:p w:rsidR="00E75099" w:rsidRPr="00A7612D" w:rsidRDefault="00E75099" w:rsidP="00EA0740">
            <w:pPr>
              <w:pStyle w:val="pji"/>
              <w:jc w:val="center"/>
              <w:rPr>
                <w:sz w:val="28"/>
                <w:szCs w:val="28"/>
              </w:rPr>
            </w:pPr>
            <w:r w:rsidRPr="00A7612D">
              <w:rPr>
                <w:sz w:val="28"/>
                <w:szCs w:val="28"/>
              </w:rPr>
              <w:t>100</w:t>
            </w:r>
          </w:p>
        </w:tc>
      </w:tr>
      <w:tr w:rsidR="00E75099" w:rsidRPr="00A7612D" w:rsidTr="00EA0740">
        <w:trPr>
          <w:jc w:val="center"/>
        </w:trPr>
        <w:tc>
          <w:tcPr>
            <w:tcW w:w="5000" w:type="pct"/>
            <w:gridSpan w:val="3"/>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E75099" w:rsidRPr="00A7612D" w:rsidRDefault="00E75099" w:rsidP="00EA0740">
            <w:pPr>
              <w:pStyle w:val="pji"/>
              <w:jc w:val="center"/>
              <w:rPr>
                <w:sz w:val="28"/>
                <w:szCs w:val="28"/>
              </w:rPr>
            </w:pPr>
            <w:r w:rsidRPr="00A7612D">
              <w:rPr>
                <w:sz w:val="28"/>
                <w:szCs w:val="28"/>
              </w:rPr>
              <w:t>Денежные оттоки по обязательствам перед юридическими лицами, обеспеченным активами банка</w:t>
            </w:r>
          </w:p>
        </w:tc>
      </w:tr>
      <w:tr w:rsidR="00E75099" w:rsidRPr="00A7612D" w:rsidTr="00EA0740">
        <w:trPr>
          <w:jc w:val="center"/>
        </w:trPr>
        <w:tc>
          <w:tcPr>
            <w:tcW w:w="244" w:type="pct"/>
            <w:tcBorders>
              <w:top w:val="nil"/>
              <w:left w:val="single" w:sz="8" w:space="0" w:color="CFCFCF"/>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rPr>
                <w:sz w:val="28"/>
                <w:szCs w:val="28"/>
              </w:rPr>
            </w:pPr>
            <w:r w:rsidRPr="00A7612D">
              <w:rPr>
                <w:sz w:val="28"/>
                <w:szCs w:val="28"/>
              </w:rPr>
              <w:t>10</w:t>
            </w:r>
          </w:p>
        </w:tc>
        <w:tc>
          <w:tcPr>
            <w:tcW w:w="3303" w:type="pct"/>
            <w:tcBorders>
              <w:top w:val="nil"/>
              <w:left w:val="nil"/>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rPr>
                <w:sz w:val="28"/>
                <w:szCs w:val="28"/>
              </w:rPr>
            </w:pPr>
            <w:r w:rsidRPr="00A7612D">
              <w:rPr>
                <w:sz w:val="28"/>
                <w:szCs w:val="28"/>
              </w:rPr>
              <w:t>Обязательства, обеспеченные высококачественными ликвидными активами первого уровня</w:t>
            </w:r>
          </w:p>
        </w:tc>
        <w:tc>
          <w:tcPr>
            <w:tcW w:w="1453" w:type="pct"/>
            <w:tcBorders>
              <w:top w:val="nil"/>
              <w:left w:val="nil"/>
              <w:bottom w:val="single" w:sz="8" w:space="0" w:color="CFCFCF"/>
              <w:right w:val="single" w:sz="8" w:space="0" w:color="CFCFCF"/>
            </w:tcBorders>
            <w:tcMar>
              <w:top w:w="0" w:type="dxa"/>
              <w:left w:w="108" w:type="dxa"/>
              <w:bottom w:w="0" w:type="dxa"/>
              <w:right w:w="108" w:type="dxa"/>
            </w:tcMar>
            <w:hideMark/>
          </w:tcPr>
          <w:p w:rsidR="00E75099" w:rsidRPr="00A7612D" w:rsidRDefault="00E75099" w:rsidP="00EA0740">
            <w:pPr>
              <w:pStyle w:val="pji"/>
              <w:jc w:val="center"/>
              <w:rPr>
                <w:sz w:val="28"/>
                <w:szCs w:val="28"/>
              </w:rPr>
            </w:pPr>
            <w:r w:rsidRPr="00A7612D">
              <w:rPr>
                <w:sz w:val="28"/>
                <w:szCs w:val="28"/>
              </w:rPr>
              <w:t>0</w:t>
            </w:r>
          </w:p>
        </w:tc>
      </w:tr>
      <w:tr w:rsidR="00E75099" w:rsidRPr="00A7612D" w:rsidTr="00EA0740">
        <w:trPr>
          <w:jc w:val="center"/>
        </w:trPr>
        <w:tc>
          <w:tcPr>
            <w:tcW w:w="244" w:type="pct"/>
            <w:tcBorders>
              <w:top w:val="nil"/>
              <w:left w:val="single" w:sz="8" w:space="0" w:color="CFCFCF"/>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rPr>
                <w:sz w:val="28"/>
                <w:szCs w:val="28"/>
              </w:rPr>
            </w:pPr>
            <w:r w:rsidRPr="00A7612D">
              <w:rPr>
                <w:sz w:val="28"/>
                <w:szCs w:val="28"/>
              </w:rPr>
              <w:t>11</w:t>
            </w:r>
          </w:p>
        </w:tc>
        <w:tc>
          <w:tcPr>
            <w:tcW w:w="3303" w:type="pct"/>
            <w:tcBorders>
              <w:top w:val="nil"/>
              <w:left w:val="nil"/>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rPr>
                <w:sz w:val="28"/>
                <w:szCs w:val="28"/>
              </w:rPr>
            </w:pPr>
            <w:r w:rsidRPr="00A7612D">
              <w:rPr>
                <w:sz w:val="28"/>
                <w:szCs w:val="28"/>
              </w:rPr>
              <w:t>Обязательства перед Правительством Республики Казахстан и Национальным Банком</w:t>
            </w:r>
          </w:p>
        </w:tc>
        <w:tc>
          <w:tcPr>
            <w:tcW w:w="1453" w:type="pct"/>
            <w:tcBorders>
              <w:top w:val="nil"/>
              <w:left w:val="nil"/>
              <w:bottom w:val="single" w:sz="8" w:space="0" w:color="CFCFCF"/>
              <w:right w:val="single" w:sz="8" w:space="0" w:color="CFCFCF"/>
            </w:tcBorders>
            <w:tcMar>
              <w:top w:w="0" w:type="dxa"/>
              <w:left w:w="108" w:type="dxa"/>
              <w:bottom w:w="0" w:type="dxa"/>
              <w:right w:w="108" w:type="dxa"/>
            </w:tcMar>
            <w:hideMark/>
          </w:tcPr>
          <w:p w:rsidR="00E75099" w:rsidRPr="00A7612D" w:rsidRDefault="00E75099" w:rsidP="00EA0740">
            <w:pPr>
              <w:pStyle w:val="pji"/>
              <w:jc w:val="center"/>
              <w:rPr>
                <w:sz w:val="28"/>
                <w:szCs w:val="28"/>
              </w:rPr>
            </w:pPr>
            <w:r w:rsidRPr="00A7612D">
              <w:rPr>
                <w:sz w:val="28"/>
                <w:szCs w:val="28"/>
              </w:rPr>
              <w:t>0</w:t>
            </w:r>
          </w:p>
        </w:tc>
      </w:tr>
      <w:tr w:rsidR="00E75099" w:rsidRPr="00A7612D" w:rsidTr="00EA0740">
        <w:trPr>
          <w:jc w:val="center"/>
        </w:trPr>
        <w:tc>
          <w:tcPr>
            <w:tcW w:w="244" w:type="pct"/>
            <w:tcBorders>
              <w:top w:val="nil"/>
              <w:left w:val="single" w:sz="8" w:space="0" w:color="CFCFCF"/>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rPr>
                <w:sz w:val="28"/>
                <w:szCs w:val="28"/>
              </w:rPr>
            </w:pPr>
            <w:r w:rsidRPr="00A7612D">
              <w:rPr>
                <w:sz w:val="28"/>
                <w:szCs w:val="28"/>
              </w:rPr>
              <w:t>12</w:t>
            </w:r>
          </w:p>
        </w:tc>
        <w:tc>
          <w:tcPr>
            <w:tcW w:w="3303" w:type="pct"/>
            <w:tcBorders>
              <w:top w:val="nil"/>
              <w:left w:val="nil"/>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rPr>
                <w:sz w:val="28"/>
                <w:szCs w:val="28"/>
              </w:rPr>
            </w:pPr>
            <w:r w:rsidRPr="00A7612D">
              <w:rPr>
                <w:sz w:val="28"/>
                <w:szCs w:val="28"/>
              </w:rPr>
              <w:t>Обязательства, привлеченные в рамках государственных программ и программы рефинансирования ипотечных жилищных займов (ипотечных займов) Национального Банка Республики Казахстан</w:t>
            </w:r>
          </w:p>
        </w:tc>
        <w:tc>
          <w:tcPr>
            <w:tcW w:w="1453" w:type="pct"/>
            <w:tcBorders>
              <w:top w:val="nil"/>
              <w:left w:val="nil"/>
              <w:bottom w:val="single" w:sz="8" w:space="0" w:color="CFCFCF"/>
              <w:right w:val="single" w:sz="8" w:space="0" w:color="CFCFCF"/>
            </w:tcBorders>
            <w:tcMar>
              <w:top w:w="0" w:type="dxa"/>
              <w:left w:w="108" w:type="dxa"/>
              <w:bottom w:w="0" w:type="dxa"/>
              <w:right w:w="108" w:type="dxa"/>
            </w:tcMar>
            <w:hideMark/>
          </w:tcPr>
          <w:p w:rsidR="00E75099" w:rsidRPr="00A7612D" w:rsidRDefault="00E75099" w:rsidP="00EA0740">
            <w:pPr>
              <w:pStyle w:val="pji"/>
              <w:jc w:val="center"/>
              <w:rPr>
                <w:sz w:val="28"/>
                <w:szCs w:val="28"/>
              </w:rPr>
            </w:pPr>
            <w:r w:rsidRPr="00A7612D">
              <w:rPr>
                <w:sz w:val="28"/>
                <w:szCs w:val="28"/>
              </w:rPr>
              <w:t>0</w:t>
            </w:r>
          </w:p>
        </w:tc>
      </w:tr>
      <w:tr w:rsidR="00E75099" w:rsidRPr="00A7612D" w:rsidTr="00EA0740">
        <w:trPr>
          <w:jc w:val="center"/>
        </w:trPr>
        <w:tc>
          <w:tcPr>
            <w:tcW w:w="244" w:type="pct"/>
            <w:tcBorders>
              <w:top w:val="nil"/>
              <w:left w:val="single" w:sz="8" w:space="0" w:color="CFCFCF"/>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rPr>
                <w:sz w:val="28"/>
                <w:szCs w:val="28"/>
              </w:rPr>
            </w:pPr>
            <w:r w:rsidRPr="00A7612D">
              <w:rPr>
                <w:sz w:val="28"/>
                <w:szCs w:val="28"/>
              </w:rPr>
              <w:t>13</w:t>
            </w:r>
          </w:p>
        </w:tc>
        <w:tc>
          <w:tcPr>
            <w:tcW w:w="3303" w:type="pct"/>
            <w:tcBorders>
              <w:top w:val="nil"/>
              <w:left w:val="nil"/>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rPr>
                <w:sz w:val="28"/>
                <w:szCs w:val="28"/>
              </w:rPr>
            </w:pPr>
            <w:r w:rsidRPr="00A7612D">
              <w:rPr>
                <w:sz w:val="28"/>
                <w:szCs w:val="28"/>
              </w:rPr>
              <w:t>Обязательства, обеспеченные высококачественными ликвидными активами второго уровня</w:t>
            </w:r>
          </w:p>
        </w:tc>
        <w:tc>
          <w:tcPr>
            <w:tcW w:w="1453" w:type="pct"/>
            <w:tcBorders>
              <w:top w:val="nil"/>
              <w:left w:val="nil"/>
              <w:bottom w:val="single" w:sz="8" w:space="0" w:color="CFCFCF"/>
              <w:right w:val="single" w:sz="8" w:space="0" w:color="CFCFCF"/>
            </w:tcBorders>
            <w:tcMar>
              <w:top w:w="0" w:type="dxa"/>
              <w:left w:w="108" w:type="dxa"/>
              <w:bottom w:w="0" w:type="dxa"/>
              <w:right w:w="108" w:type="dxa"/>
            </w:tcMar>
            <w:hideMark/>
          </w:tcPr>
          <w:p w:rsidR="00E75099" w:rsidRPr="00A7612D" w:rsidRDefault="00E75099" w:rsidP="00EA0740">
            <w:pPr>
              <w:pStyle w:val="pji"/>
              <w:jc w:val="center"/>
              <w:rPr>
                <w:sz w:val="28"/>
                <w:szCs w:val="28"/>
              </w:rPr>
            </w:pPr>
            <w:r w:rsidRPr="00A7612D">
              <w:rPr>
                <w:sz w:val="28"/>
                <w:szCs w:val="28"/>
              </w:rPr>
              <w:t>15</w:t>
            </w:r>
          </w:p>
        </w:tc>
      </w:tr>
      <w:tr w:rsidR="00E75099" w:rsidRPr="00A7612D" w:rsidTr="00EA0740">
        <w:trPr>
          <w:jc w:val="center"/>
        </w:trPr>
        <w:tc>
          <w:tcPr>
            <w:tcW w:w="244" w:type="pct"/>
            <w:tcBorders>
              <w:top w:val="nil"/>
              <w:left w:val="single" w:sz="8" w:space="0" w:color="CFCFCF"/>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rPr>
                <w:sz w:val="28"/>
                <w:szCs w:val="28"/>
              </w:rPr>
            </w:pPr>
            <w:r w:rsidRPr="00A7612D">
              <w:rPr>
                <w:sz w:val="28"/>
                <w:szCs w:val="28"/>
              </w:rPr>
              <w:t>14</w:t>
            </w:r>
          </w:p>
        </w:tc>
        <w:tc>
          <w:tcPr>
            <w:tcW w:w="3303" w:type="pct"/>
            <w:tcBorders>
              <w:top w:val="nil"/>
              <w:left w:val="nil"/>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rPr>
                <w:sz w:val="28"/>
                <w:szCs w:val="28"/>
              </w:rPr>
            </w:pPr>
            <w:r w:rsidRPr="00A7612D">
              <w:rPr>
                <w:sz w:val="28"/>
                <w:szCs w:val="28"/>
              </w:rPr>
              <w:t>Обязательства перед местными исполнительными органами Республики Казахстан, международными финансовыми организациями, взвешиваемые по степени кредитного риска не выше 20 (двадцати) процентов, обеспеченные активами, не являющимися высококачественными ликвидными активами первого и второго уровней</w:t>
            </w:r>
          </w:p>
        </w:tc>
        <w:tc>
          <w:tcPr>
            <w:tcW w:w="1453" w:type="pct"/>
            <w:tcBorders>
              <w:top w:val="nil"/>
              <w:left w:val="nil"/>
              <w:bottom w:val="single" w:sz="8" w:space="0" w:color="CFCFCF"/>
              <w:right w:val="single" w:sz="8" w:space="0" w:color="CFCFCF"/>
            </w:tcBorders>
            <w:tcMar>
              <w:top w:w="0" w:type="dxa"/>
              <w:left w:w="108" w:type="dxa"/>
              <w:bottom w:w="0" w:type="dxa"/>
              <w:right w:w="108" w:type="dxa"/>
            </w:tcMar>
            <w:hideMark/>
          </w:tcPr>
          <w:p w:rsidR="00E75099" w:rsidRPr="00A7612D" w:rsidRDefault="00E75099" w:rsidP="00EA0740">
            <w:pPr>
              <w:pStyle w:val="pji"/>
              <w:jc w:val="center"/>
              <w:rPr>
                <w:sz w:val="28"/>
                <w:szCs w:val="28"/>
              </w:rPr>
            </w:pPr>
            <w:r w:rsidRPr="00A7612D">
              <w:rPr>
                <w:sz w:val="28"/>
                <w:szCs w:val="28"/>
              </w:rPr>
              <w:t>25</w:t>
            </w:r>
          </w:p>
        </w:tc>
      </w:tr>
      <w:tr w:rsidR="00E75099" w:rsidRPr="00A7612D" w:rsidTr="00EA0740">
        <w:trPr>
          <w:jc w:val="center"/>
        </w:trPr>
        <w:tc>
          <w:tcPr>
            <w:tcW w:w="244" w:type="pct"/>
            <w:tcBorders>
              <w:top w:val="nil"/>
              <w:left w:val="single" w:sz="8" w:space="0" w:color="CFCFCF"/>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rPr>
                <w:sz w:val="28"/>
                <w:szCs w:val="28"/>
              </w:rPr>
            </w:pPr>
            <w:r w:rsidRPr="00A7612D">
              <w:rPr>
                <w:sz w:val="28"/>
                <w:szCs w:val="28"/>
              </w:rPr>
              <w:t>15</w:t>
            </w:r>
          </w:p>
        </w:tc>
        <w:tc>
          <w:tcPr>
            <w:tcW w:w="3303" w:type="pct"/>
            <w:tcBorders>
              <w:top w:val="nil"/>
              <w:left w:val="nil"/>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rPr>
                <w:sz w:val="28"/>
                <w:szCs w:val="28"/>
              </w:rPr>
            </w:pPr>
            <w:r w:rsidRPr="00A7612D">
              <w:rPr>
                <w:sz w:val="28"/>
                <w:szCs w:val="28"/>
              </w:rPr>
              <w:t>Иные обеспеченные обязательства</w:t>
            </w:r>
          </w:p>
        </w:tc>
        <w:tc>
          <w:tcPr>
            <w:tcW w:w="1453" w:type="pct"/>
            <w:tcBorders>
              <w:top w:val="nil"/>
              <w:left w:val="nil"/>
              <w:bottom w:val="single" w:sz="8" w:space="0" w:color="CFCFCF"/>
              <w:right w:val="single" w:sz="8" w:space="0" w:color="CFCFCF"/>
            </w:tcBorders>
            <w:tcMar>
              <w:top w:w="0" w:type="dxa"/>
              <w:left w:w="108" w:type="dxa"/>
              <w:bottom w:w="0" w:type="dxa"/>
              <w:right w:w="108" w:type="dxa"/>
            </w:tcMar>
            <w:hideMark/>
          </w:tcPr>
          <w:p w:rsidR="00E75099" w:rsidRPr="00A7612D" w:rsidRDefault="00E75099" w:rsidP="00EA0740">
            <w:pPr>
              <w:pStyle w:val="pji"/>
              <w:jc w:val="center"/>
              <w:rPr>
                <w:sz w:val="28"/>
                <w:szCs w:val="28"/>
              </w:rPr>
            </w:pPr>
            <w:r w:rsidRPr="00A7612D">
              <w:rPr>
                <w:sz w:val="28"/>
                <w:szCs w:val="28"/>
              </w:rPr>
              <w:t>100</w:t>
            </w:r>
          </w:p>
        </w:tc>
      </w:tr>
      <w:tr w:rsidR="00E75099" w:rsidRPr="00A7612D" w:rsidTr="00EA0740">
        <w:trPr>
          <w:jc w:val="center"/>
        </w:trPr>
        <w:tc>
          <w:tcPr>
            <w:tcW w:w="5000" w:type="pct"/>
            <w:gridSpan w:val="3"/>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E75099" w:rsidRPr="00A7612D" w:rsidRDefault="00E75099" w:rsidP="00EA0740">
            <w:pPr>
              <w:pStyle w:val="pji"/>
              <w:jc w:val="center"/>
              <w:rPr>
                <w:sz w:val="28"/>
                <w:szCs w:val="28"/>
              </w:rPr>
            </w:pPr>
            <w:r w:rsidRPr="00A7612D">
              <w:rPr>
                <w:sz w:val="28"/>
                <w:szCs w:val="28"/>
              </w:rPr>
              <w:t>Дополнительные денежные оттоки по условным и возможным обязательствам</w:t>
            </w:r>
          </w:p>
        </w:tc>
      </w:tr>
      <w:tr w:rsidR="00E75099" w:rsidRPr="00A7612D" w:rsidTr="00EA0740">
        <w:trPr>
          <w:jc w:val="center"/>
        </w:trPr>
        <w:tc>
          <w:tcPr>
            <w:tcW w:w="244" w:type="pct"/>
            <w:tcBorders>
              <w:top w:val="nil"/>
              <w:left w:val="single" w:sz="8" w:space="0" w:color="CFCFCF"/>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rPr>
                <w:sz w:val="28"/>
                <w:szCs w:val="28"/>
              </w:rPr>
            </w:pPr>
            <w:r w:rsidRPr="00A7612D">
              <w:rPr>
                <w:sz w:val="28"/>
                <w:szCs w:val="28"/>
              </w:rPr>
              <w:t>16</w:t>
            </w:r>
          </w:p>
        </w:tc>
        <w:tc>
          <w:tcPr>
            <w:tcW w:w="3303" w:type="pct"/>
            <w:tcBorders>
              <w:top w:val="nil"/>
              <w:left w:val="nil"/>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rPr>
                <w:sz w:val="28"/>
                <w:szCs w:val="28"/>
              </w:rPr>
            </w:pPr>
            <w:r w:rsidRPr="00A7612D">
              <w:rPr>
                <w:sz w:val="28"/>
                <w:szCs w:val="28"/>
              </w:rPr>
              <w:t>Дополнительная потребность в ликвидности по условным обязательствам, сделкам с производными финансовыми инструментами и иным операциям в полном размере при снижении рейтинга банка на 1 (одну), 2 (две) либо 3 (три) ступени от текущего рейтинга банка</w:t>
            </w:r>
          </w:p>
        </w:tc>
        <w:tc>
          <w:tcPr>
            <w:tcW w:w="1453" w:type="pct"/>
            <w:tcBorders>
              <w:top w:val="nil"/>
              <w:left w:val="nil"/>
              <w:bottom w:val="single" w:sz="8" w:space="0" w:color="CFCFCF"/>
              <w:right w:val="single" w:sz="8" w:space="0" w:color="CFCFCF"/>
            </w:tcBorders>
            <w:tcMar>
              <w:top w:w="0" w:type="dxa"/>
              <w:left w:w="108" w:type="dxa"/>
              <w:bottom w:w="0" w:type="dxa"/>
              <w:right w:w="108" w:type="dxa"/>
            </w:tcMar>
            <w:hideMark/>
          </w:tcPr>
          <w:p w:rsidR="00E75099" w:rsidRPr="00A7612D" w:rsidRDefault="00E75099" w:rsidP="00EA0740">
            <w:pPr>
              <w:pStyle w:val="pji"/>
              <w:jc w:val="center"/>
              <w:rPr>
                <w:sz w:val="28"/>
                <w:szCs w:val="28"/>
              </w:rPr>
            </w:pPr>
            <w:r w:rsidRPr="00A7612D">
              <w:rPr>
                <w:sz w:val="28"/>
                <w:szCs w:val="28"/>
              </w:rPr>
              <w:t>100</w:t>
            </w:r>
          </w:p>
        </w:tc>
      </w:tr>
      <w:tr w:rsidR="00E75099" w:rsidRPr="00A7612D" w:rsidTr="00EA0740">
        <w:trPr>
          <w:jc w:val="center"/>
        </w:trPr>
        <w:tc>
          <w:tcPr>
            <w:tcW w:w="244" w:type="pct"/>
            <w:tcBorders>
              <w:top w:val="nil"/>
              <w:left w:val="single" w:sz="8" w:space="0" w:color="CFCFCF"/>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rPr>
                <w:sz w:val="28"/>
                <w:szCs w:val="28"/>
              </w:rPr>
            </w:pPr>
            <w:r w:rsidRPr="00A7612D">
              <w:rPr>
                <w:sz w:val="28"/>
                <w:szCs w:val="28"/>
              </w:rPr>
              <w:t>17</w:t>
            </w:r>
          </w:p>
        </w:tc>
        <w:tc>
          <w:tcPr>
            <w:tcW w:w="3303" w:type="pct"/>
            <w:tcBorders>
              <w:top w:val="nil"/>
              <w:left w:val="nil"/>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rPr>
                <w:sz w:val="28"/>
                <w:szCs w:val="28"/>
              </w:rPr>
            </w:pPr>
            <w:r w:rsidRPr="00A7612D">
              <w:rPr>
                <w:sz w:val="28"/>
                <w:szCs w:val="28"/>
              </w:rPr>
              <w:t>Необходимость в дополнительной ликвидности при изменении рыночной оценки позиций по производным финансовым инструментам или иным операциям</w:t>
            </w:r>
          </w:p>
        </w:tc>
        <w:tc>
          <w:tcPr>
            <w:tcW w:w="1453" w:type="pct"/>
            <w:tcBorders>
              <w:top w:val="nil"/>
              <w:left w:val="nil"/>
              <w:bottom w:val="single" w:sz="8" w:space="0" w:color="CFCFCF"/>
              <w:right w:val="single" w:sz="8" w:space="0" w:color="CFCFCF"/>
            </w:tcBorders>
            <w:tcMar>
              <w:top w:w="0" w:type="dxa"/>
              <w:left w:w="108" w:type="dxa"/>
              <w:bottom w:w="0" w:type="dxa"/>
              <w:right w:w="108" w:type="dxa"/>
            </w:tcMar>
            <w:hideMark/>
          </w:tcPr>
          <w:p w:rsidR="00E75099" w:rsidRPr="00A7612D" w:rsidRDefault="00E75099" w:rsidP="00EA0740">
            <w:pPr>
              <w:pStyle w:val="pji"/>
              <w:jc w:val="center"/>
              <w:rPr>
                <w:sz w:val="28"/>
                <w:szCs w:val="28"/>
              </w:rPr>
            </w:pPr>
            <w:r w:rsidRPr="00A7612D">
              <w:rPr>
                <w:sz w:val="28"/>
                <w:szCs w:val="28"/>
              </w:rPr>
              <w:t>Наибольший 30 (тридцатидневный) нетто отток за предыдущие 24 (двадцать четыре) месяца</w:t>
            </w:r>
          </w:p>
        </w:tc>
      </w:tr>
      <w:tr w:rsidR="00E75099" w:rsidRPr="00A7612D" w:rsidTr="00EA0740">
        <w:trPr>
          <w:jc w:val="center"/>
        </w:trPr>
        <w:tc>
          <w:tcPr>
            <w:tcW w:w="244" w:type="pct"/>
            <w:tcBorders>
              <w:top w:val="nil"/>
              <w:left w:val="single" w:sz="8" w:space="0" w:color="CFCFCF"/>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rPr>
                <w:sz w:val="28"/>
                <w:szCs w:val="28"/>
              </w:rPr>
            </w:pPr>
            <w:r w:rsidRPr="00A7612D">
              <w:rPr>
                <w:sz w:val="28"/>
                <w:szCs w:val="28"/>
              </w:rPr>
              <w:t>18</w:t>
            </w:r>
          </w:p>
        </w:tc>
        <w:tc>
          <w:tcPr>
            <w:tcW w:w="3303" w:type="pct"/>
            <w:tcBorders>
              <w:top w:val="nil"/>
              <w:left w:val="nil"/>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rPr>
                <w:sz w:val="28"/>
                <w:szCs w:val="28"/>
              </w:rPr>
            </w:pPr>
            <w:r w:rsidRPr="00A7612D">
              <w:rPr>
                <w:sz w:val="28"/>
                <w:szCs w:val="28"/>
              </w:rPr>
              <w:t>Необходимость в дополнительной ликвидности при переоценке обеспечения (за исключением высококачественных ликвидных активов первого уровня) по производным финансовым инструментам и иным операциям</w:t>
            </w:r>
          </w:p>
        </w:tc>
        <w:tc>
          <w:tcPr>
            <w:tcW w:w="1453" w:type="pct"/>
            <w:tcBorders>
              <w:top w:val="nil"/>
              <w:left w:val="nil"/>
              <w:bottom w:val="single" w:sz="8" w:space="0" w:color="CFCFCF"/>
              <w:right w:val="single" w:sz="8" w:space="0" w:color="CFCFCF"/>
            </w:tcBorders>
            <w:tcMar>
              <w:top w:w="0" w:type="dxa"/>
              <w:left w:w="108" w:type="dxa"/>
              <w:bottom w:w="0" w:type="dxa"/>
              <w:right w:w="108" w:type="dxa"/>
            </w:tcMar>
            <w:hideMark/>
          </w:tcPr>
          <w:p w:rsidR="00E75099" w:rsidRPr="00A7612D" w:rsidRDefault="00E75099" w:rsidP="00EA0740">
            <w:pPr>
              <w:pStyle w:val="pji"/>
              <w:jc w:val="center"/>
              <w:rPr>
                <w:sz w:val="28"/>
                <w:szCs w:val="28"/>
              </w:rPr>
            </w:pPr>
            <w:r w:rsidRPr="00A7612D">
              <w:rPr>
                <w:sz w:val="28"/>
                <w:szCs w:val="28"/>
              </w:rPr>
              <w:t>20</w:t>
            </w:r>
          </w:p>
        </w:tc>
      </w:tr>
      <w:tr w:rsidR="00E75099" w:rsidRPr="00A7612D" w:rsidTr="00EA0740">
        <w:trPr>
          <w:jc w:val="center"/>
        </w:trPr>
        <w:tc>
          <w:tcPr>
            <w:tcW w:w="244" w:type="pct"/>
            <w:tcBorders>
              <w:top w:val="nil"/>
              <w:left w:val="single" w:sz="8" w:space="0" w:color="CFCFCF"/>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rPr>
                <w:sz w:val="28"/>
                <w:szCs w:val="28"/>
              </w:rPr>
            </w:pPr>
            <w:r w:rsidRPr="00A7612D">
              <w:rPr>
                <w:sz w:val="28"/>
                <w:szCs w:val="28"/>
              </w:rPr>
              <w:t>19</w:t>
            </w:r>
          </w:p>
        </w:tc>
        <w:tc>
          <w:tcPr>
            <w:tcW w:w="3303" w:type="pct"/>
            <w:tcBorders>
              <w:top w:val="nil"/>
              <w:left w:val="nil"/>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rPr>
                <w:sz w:val="28"/>
                <w:szCs w:val="28"/>
              </w:rPr>
            </w:pPr>
            <w:r w:rsidRPr="00A7612D">
              <w:rPr>
                <w:sz w:val="28"/>
                <w:szCs w:val="28"/>
              </w:rPr>
              <w:t>Размер превышения обеспечения, удерживаемого банком в связи с поддержанием позиции по производным финансовым инструментам, по которому предусмотрен отзыв в любое время</w:t>
            </w:r>
          </w:p>
        </w:tc>
        <w:tc>
          <w:tcPr>
            <w:tcW w:w="1453" w:type="pct"/>
            <w:tcBorders>
              <w:top w:val="nil"/>
              <w:left w:val="nil"/>
              <w:bottom w:val="single" w:sz="8" w:space="0" w:color="CFCFCF"/>
              <w:right w:val="single" w:sz="8" w:space="0" w:color="CFCFCF"/>
            </w:tcBorders>
            <w:tcMar>
              <w:top w:w="0" w:type="dxa"/>
              <w:left w:w="108" w:type="dxa"/>
              <w:bottom w:w="0" w:type="dxa"/>
              <w:right w:w="108" w:type="dxa"/>
            </w:tcMar>
            <w:hideMark/>
          </w:tcPr>
          <w:p w:rsidR="00E75099" w:rsidRPr="00A7612D" w:rsidRDefault="00E75099" w:rsidP="00EA0740">
            <w:pPr>
              <w:pStyle w:val="pji"/>
              <w:jc w:val="center"/>
              <w:rPr>
                <w:sz w:val="28"/>
                <w:szCs w:val="28"/>
              </w:rPr>
            </w:pPr>
            <w:r w:rsidRPr="00A7612D">
              <w:rPr>
                <w:sz w:val="28"/>
                <w:szCs w:val="28"/>
              </w:rPr>
              <w:t>100</w:t>
            </w:r>
          </w:p>
        </w:tc>
      </w:tr>
      <w:tr w:rsidR="00E75099" w:rsidRPr="00A7612D" w:rsidTr="00EA0740">
        <w:trPr>
          <w:jc w:val="center"/>
        </w:trPr>
        <w:tc>
          <w:tcPr>
            <w:tcW w:w="244" w:type="pct"/>
            <w:tcBorders>
              <w:top w:val="nil"/>
              <w:left w:val="single" w:sz="8" w:space="0" w:color="CFCFCF"/>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rPr>
                <w:sz w:val="28"/>
                <w:szCs w:val="28"/>
              </w:rPr>
            </w:pPr>
            <w:r w:rsidRPr="00A7612D">
              <w:rPr>
                <w:sz w:val="28"/>
                <w:szCs w:val="28"/>
              </w:rPr>
              <w:t>20</w:t>
            </w:r>
          </w:p>
        </w:tc>
        <w:tc>
          <w:tcPr>
            <w:tcW w:w="3303" w:type="pct"/>
            <w:tcBorders>
              <w:top w:val="nil"/>
              <w:left w:val="nil"/>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rPr>
                <w:sz w:val="28"/>
                <w:szCs w:val="28"/>
              </w:rPr>
            </w:pPr>
            <w:r w:rsidRPr="00A7612D">
              <w:rPr>
                <w:sz w:val="28"/>
                <w:szCs w:val="28"/>
              </w:rPr>
              <w:t>Необходимость в дополнительной ликвидности по операциям, предусматривающим предоставление банком обеспечения, по требованию контрагента в соответствии с условиями договора, в случае если обеспечение не предоставлено</w:t>
            </w:r>
          </w:p>
        </w:tc>
        <w:tc>
          <w:tcPr>
            <w:tcW w:w="1453" w:type="pct"/>
            <w:tcBorders>
              <w:top w:val="nil"/>
              <w:left w:val="nil"/>
              <w:bottom w:val="single" w:sz="8" w:space="0" w:color="CFCFCF"/>
              <w:right w:val="single" w:sz="8" w:space="0" w:color="CFCFCF"/>
            </w:tcBorders>
            <w:tcMar>
              <w:top w:w="0" w:type="dxa"/>
              <w:left w:w="108" w:type="dxa"/>
              <w:bottom w:w="0" w:type="dxa"/>
              <w:right w:w="108" w:type="dxa"/>
            </w:tcMar>
            <w:hideMark/>
          </w:tcPr>
          <w:p w:rsidR="00E75099" w:rsidRPr="00A7612D" w:rsidRDefault="00E75099" w:rsidP="00EA0740">
            <w:pPr>
              <w:pStyle w:val="pji"/>
              <w:jc w:val="center"/>
              <w:rPr>
                <w:sz w:val="28"/>
                <w:szCs w:val="28"/>
              </w:rPr>
            </w:pPr>
            <w:r w:rsidRPr="00A7612D">
              <w:rPr>
                <w:sz w:val="28"/>
                <w:szCs w:val="28"/>
              </w:rPr>
              <w:t>100</w:t>
            </w:r>
          </w:p>
        </w:tc>
      </w:tr>
      <w:tr w:rsidR="00E75099" w:rsidRPr="00A7612D" w:rsidTr="00EA0740">
        <w:trPr>
          <w:jc w:val="center"/>
        </w:trPr>
        <w:tc>
          <w:tcPr>
            <w:tcW w:w="244" w:type="pct"/>
            <w:tcBorders>
              <w:top w:val="nil"/>
              <w:left w:val="single" w:sz="8" w:space="0" w:color="CFCFCF"/>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rPr>
                <w:sz w:val="28"/>
                <w:szCs w:val="28"/>
              </w:rPr>
            </w:pPr>
            <w:r w:rsidRPr="00A7612D">
              <w:rPr>
                <w:sz w:val="28"/>
                <w:szCs w:val="28"/>
              </w:rPr>
              <w:t>21</w:t>
            </w:r>
          </w:p>
        </w:tc>
        <w:tc>
          <w:tcPr>
            <w:tcW w:w="3303" w:type="pct"/>
            <w:tcBorders>
              <w:top w:val="nil"/>
              <w:left w:val="nil"/>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rPr>
                <w:sz w:val="28"/>
                <w:szCs w:val="28"/>
              </w:rPr>
            </w:pPr>
            <w:r w:rsidRPr="00A7612D">
              <w:rPr>
                <w:sz w:val="28"/>
                <w:szCs w:val="28"/>
              </w:rPr>
              <w:t>Необходимость в дополнительной ликвидности, связанная с возможностью замены обеспечения на активы, не являющиеся высококачественными ликвидными активами</w:t>
            </w:r>
          </w:p>
        </w:tc>
        <w:tc>
          <w:tcPr>
            <w:tcW w:w="1453" w:type="pct"/>
            <w:tcBorders>
              <w:top w:val="nil"/>
              <w:left w:val="nil"/>
              <w:bottom w:val="single" w:sz="8" w:space="0" w:color="CFCFCF"/>
              <w:right w:val="single" w:sz="8" w:space="0" w:color="CFCFCF"/>
            </w:tcBorders>
            <w:tcMar>
              <w:top w:w="0" w:type="dxa"/>
              <w:left w:w="108" w:type="dxa"/>
              <w:bottom w:w="0" w:type="dxa"/>
              <w:right w:w="108" w:type="dxa"/>
            </w:tcMar>
            <w:hideMark/>
          </w:tcPr>
          <w:p w:rsidR="00E75099" w:rsidRPr="00A7612D" w:rsidRDefault="00E75099" w:rsidP="00EA0740">
            <w:pPr>
              <w:pStyle w:val="pji"/>
              <w:jc w:val="center"/>
              <w:rPr>
                <w:sz w:val="28"/>
                <w:szCs w:val="28"/>
              </w:rPr>
            </w:pPr>
            <w:r w:rsidRPr="00A7612D">
              <w:rPr>
                <w:sz w:val="28"/>
                <w:szCs w:val="28"/>
              </w:rPr>
              <w:t>100</w:t>
            </w:r>
          </w:p>
        </w:tc>
      </w:tr>
      <w:tr w:rsidR="00E75099" w:rsidRPr="00A7612D" w:rsidTr="00EA0740">
        <w:trPr>
          <w:jc w:val="center"/>
        </w:trPr>
        <w:tc>
          <w:tcPr>
            <w:tcW w:w="244" w:type="pct"/>
            <w:tcBorders>
              <w:top w:val="nil"/>
              <w:left w:val="single" w:sz="8" w:space="0" w:color="CFCFCF"/>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rPr>
                <w:sz w:val="28"/>
                <w:szCs w:val="28"/>
              </w:rPr>
            </w:pPr>
            <w:r w:rsidRPr="00A7612D">
              <w:rPr>
                <w:sz w:val="28"/>
                <w:szCs w:val="28"/>
              </w:rPr>
              <w:t>22</w:t>
            </w:r>
          </w:p>
        </w:tc>
        <w:tc>
          <w:tcPr>
            <w:tcW w:w="3303" w:type="pct"/>
            <w:tcBorders>
              <w:top w:val="nil"/>
              <w:left w:val="nil"/>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rPr>
                <w:sz w:val="28"/>
                <w:szCs w:val="28"/>
              </w:rPr>
            </w:pPr>
            <w:r w:rsidRPr="00A7612D">
              <w:rPr>
                <w:sz w:val="28"/>
                <w:szCs w:val="28"/>
              </w:rPr>
              <w:t>Отток по ценным бумагам, выпущенным банком, обеспеченным поступлением денег по активам и имеющим срок погашения в течение календарного месяца, следующего за датой расчета коэффициента покрытия ликвидности (в том числе по ипотечным ценным бумагам)</w:t>
            </w:r>
          </w:p>
        </w:tc>
        <w:tc>
          <w:tcPr>
            <w:tcW w:w="1453" w:type="pct"/>
            <w:tcBorders>
              <w:top w:val="nil"/>
              <w:left w:val="nil"/>
              <w:bottom w:val="single" w:sz="8" w:space="0" w:color="CFCFCF"/>
              <w:right w:val="single" w:sz="8" w:space="0" w:color="CFCFCF"/>
            </w:tcBorders>
            <w:tcMar>
              <w:top w:w="0" w:type="dxa"/>
              <w:left w:w="108" w:type="dxa"/>
              <w:bottom w:w="0" w:type="dxa"/>
              <w:right w:w="108" w:type="dxa"/>
            </w:tcMar>
            <w:hideMark/>
          </w:tcPr>
          <w:p w:rsidR="00E75099" w:rsidRPr="00A7612D" w:rsidRDefault="00E75099" w:rsidP="00EA0740">
            <w:pPr>
              <w:pStyle w:val="pji"/>
              <w:jc w:val="center"/>
              <w:rPr>
                <w:sz w:val="28"/>
                <w:szCs w:val="28"/>
              </w:rPr>
            </w:pPr>
            <w:r w:rsidRPr="00A7612D">
              <w:rPr>
                <w:sz w:val="28"/>
                <w:szCs w:val="28"/>
              </w:rPr>
              <w:t>100</w:t>
            </w:r>
          </w:p>
        </w:tc>
      </w:tr>
      <w:tr w:rsidR="00E75099" w:rsidRPr="00A7612D" w:rsidTr="00EA0740">
        <w:trPr>
          <w:jc w:val="center"/>
        </w:trPr>
        <w:tc>
          <w:tcPr>
            <w:tcW w:w="244" w:type="pct"/>
            <w:tcBorders>
              <w:top w:val="nil"/>
              <w:left w:val="single" w:sz="8" w:space="0" w:color="CFCFCF"/>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rPr>
                <w:sz w:val="28"/>
                <w:szCs w:val="28"/>
              </w:rPr>
            </w:pPr>
            <w:r w:rsidRPr="00A7612D">
              <w:rPr>
                <w:sz w:val="28"/>
                <w:szCs w:val="28"/>
              </w:rPr>
              <w:t>23</w:t>
            </w:r>
          </w:p>
        </w:tc>
        <w:tc>
          <w:tcPr>
            <w:tcW w:w="3303" w:type="pct"/>
            <w:tcBorders>
              <w:top w:val="nil"/>
              <w:left w:val="nil"/>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rPr>
                <w:sz w:val="28"/>
                <w:szCs w:val="28"/>
              </w:rPr>
            </w:pPr>
            <w:r w:rsidRPr="00A7612D">
              <w:rPr>
                <w:sz w:val="28"/>
                <w:szCs w:val="28"/>
              </w:rPr>
              <w:t>Отток по ценным бумагам, обеспеченным поступлением денег по активам и выпущенным дочерними специальными организациями банка (с учетом производных финансовых инструментов, предусматривающих право держателя на предъявление требования на досрочный выкуп в полном или частичном размере), имеющим срок погашения в течение календарного месяца, следующего за датой расчета коэффициента покрытия ликвидности</w:t>
            </w:r>
          </w:p>
        </w:tc>
        <w:tc>
          <w:tcPr>
            <w:tcW w:w="1453" w:type="pct"/>
            <w:tcBorders>
              <w:top w:val="nil"/>
              <w:left w:val="nil"/>
              <w:bottom w:val="single" w:sz="8" w:space="0" w:color="CFCFCF"/>
              <w:right w:val="single" w:sz="8" w:space="0" w:color="CFCFCF"/>
            </w:tcBorders>
            <w:tcMar>
              <w:top w:w="0" w:type="dxa"/>
              <w:left w:w="108" w:type="dxa"/>
              <w:bottom w:w="0" w:type="dxa"/>
              <w:right w:w="108" w:type="dxa"/>
            </w:tcMar>
            <w:hideMark/>
          </w:tcPr>
          <w:p w:rsidR="00E75099" w:rsidRPr="00A7612D" w:rsidRDefault="00E75099" w:rsidP="00EA0740">
            <w:pPr>
              <w:pStyle w:val="pji"/>
              <w:jc w:val="center"/>
              <w:rPr>
                <w:sz w:val="28"/>
                <w:szCs w:val="28"/>
              </w:rPr>
            </w:pPr>
            <w:r w:rsidRPr="00A7612D">
              <w:rPr>
                <w:sz w:val="28"/>
                <w:szCs w:val="28"/>
              </w:rPr>
              <w:t>100</w:t>
            </w:r>
          </w:p>
        </w:tc>
      </w:tr>
      <w:tr w:rsidR="00E75099" w:rsidRPr="00A7612D" w:rsidTr="00EA0740">
        <w:trPr>
          <w:jc w:val="center"/>
        </w:trPr>
        <w:tc>
          <w:tcPr>
            <w:tcW w:w="244" w:type="pct"/>
            <w:tcBorders>
              <w:top w:val="nil"/>
              <w:left w:val="single" w:sz="8" w:space="0" w:color="CFCFCF"/>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rPr>
                <w:sz w:val="28"/>
                <w:szCs w:val="28"/>
              </w:rPr>
            </w:pPr>
            <w:r w:rsidRPr="00A7612D">
              <w:rPr>
                <w:sz w:val="28"/>
                <w:szCs w:val="28"/>
              </w:rPr>
              <w:t>24</w:t>
            </w:r>
          </w:p>
        </w:tc>
        <w:tc>
          <w:tcPr>
            <w:tcW w:w="3303" w:type="pct"/>
            <w:tcBorders>
              <w:top w:val="nil"/>
              <w:left w:val="nil"/>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rPr>
                <w:sz w:val="28"/>
                <w:szCs w:val="28"/>
              </w:rPr>
            </w:pPr>
            <w:r w:rsidRPr="00A7612D">
              <w:rPr>
                <w:sz w:val="28"/>
                <w:szCs w:val="28"/>
              </w:rPr>
              <w:t>Неиспользованная часть кредитных линий и линий ликвидности, предоставленных физическим лицам и субъектам малого предпринимательства</w:t>
            </w:r>
          </w:p>
        </w:tc>
        <w:tc>
          <w:tcPr>
            <w:tcW w:w="1453" w:type="pct"/>
            <w:tcBorders>
              <w:top w:val="nil"/>
              <w:left w:val="nil"/>
              <w:bottom w:val="single" w:sz="8" w:space="0" w:color="CFCFCF"/>
              <w:right w:val="single" w:sz="8" w:space="0" w:color="CFCFCF"/>
            </w:tcBorders>
            <w:tcMar>
              <w:top w:w="0" w:type="dxa"/>
              <w:left w:w="108" w:type="dxa"/>
              <w:bottom w:w="0" w:type="dxa"/>
              <w:right w:w="108" w:type="dxa"/>
            </w:tcMar>
            <w:hideMark/>
          </w:tcPr>
          <w:p w:rsidR="00E75099" w:rsidRPr="00A7612D" w:rsidRDefault="00E75099" w:rsidP="00EA0740">
            <w:pPr>
              <w:pStyle w:val="pji"/>
              <w:jc w:val="center"/>
              <w:rPr>
                <w:sz w:val="28"/>
                <w:szCs w:val="28"/>
              </w:rPr>
            </w:pPr>
            <w:r w:rsidRPr="00A7612D">
              <w:rPr>
                <w:sz w:val="28"/>
                <w:szCs w:val="28"/>
              </w:rPr>
              <w:t>5</w:t>
            </w:r>
          </w:p>
        </w:tc>
      </w:tr>
      <w:tr w:rsidR="00E75099" w:rsidRPr="00A7612D" w:rsidTr="00EA0740">
        <w:trPr>
          <w:jc w:val="center"/>
        </w:trPr>
        <w:tc>
          <w:tcPr>
            <w:tcW w:w="244" w:type="pct"/>
            <w:tcBorders>
              <w:top w:val="nil"/>
              <w:left w:val="single" w:sz="8" w:space="0" w:color="CFCFCF"/>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rPr>
                <w:sz w:val="28"/>
                <w:szCs w:val="28"/>
              </w:rPr>
            </w:pPr>
            <w:r w:rsidRPr="00A7612D">
              <w:rPr>
                <w:sz w:val="28"/>
                <w:szCs w:val="28"/>
              </w:rPr>
              <w:t>25</w:t>
            </w:r>
          </w:p>
        </w:tc>
        <w:tc>
          <w:tcPr>
            <w:tcW w:w="3303" w:type="pct"/>
            <w:tcBorders>
              <w:top w:val="nil"/>
              <w:left w:val="nil"/>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rPr>
                <w:sz w:val="28"/>
                <w:szCs w:val="28"/>
              </w:rPr>
            </w:pPr>
            <w:r w:rsidRPr="00A7612D">
              <w:rPr>
                <w:sz w:val="28"/>
                <w:szCs w:val="28"/>
              </w:rPr>
              <w:t>Неиспользованная часть кредитных линий, предоставленных нефинансовым организациям, Правительству Республики Казахстан, Национальному Банку, местным исполнительным органам Республики Казахстан и международным финансовым организациям</w:t>
            </w:r>
          </w:p>
        </w:tc>
        <w:tc>
          <w:tcPr>
            <w:tcW w:w="1453" w:type="pct"/>
            <w:tcBorders>
              <w:top w:val="nil"/>
              <w:left w:val="nil"/>
              <w:bottom w:val="single" w:sz="8" w:space="0" w:color="CFCFCF"/>
              <w:right w:val="single" w:sz="8" w:space="0" w:color="CFCFCF"/>
            </w:tcBorders>
            <w:tcMar>
              <w:top w:w="0" w:type="dxa"/>
              <w:left w:w="108" w:type="dxa"/>
              <w:bottom w:w="0" w:type="dxa"/>
              <w:right w:w="108" w:type="dxa"/>
            </w:tcMar>
            <w:hideMark/>
          </w:tcPr>
          <w:p w:rsidR="00E75099" w:rsidRPr="00A7612D" w:rsidRDefault="00E75099" w:rsidP="00EA0740">
            <w:pPr>
              <w:pStyle w:val="pji"/>
              <w:jc w:val="center"/>
              <w:rPr>
                <w:sz w:val="28"/>
                <w:szCs w:val="28"/>
              </w:rPr>
            </w:pPr>
            <w:r w:rsidRPr="00A7612D">
              <w:rPr>
                <w:sz w:val="28"/>
                <w:szCs w:val="28"/>
              </w:rPr>
              <w:t>10</w:t>
            </w:r>
          </w:p>
        </w:tc>
      </w:tr>
      <w:tr w:rsidR="00E75099" w:rsidRPr="00A7612D" w:rsidTr="00EA0740">
        <w:trPr>
          <w:jc w:val="center"/>
        </w:trPr>
        <w:tc>
          <w:tcPr>
            <w:tcW w:w="244" w:type="pct"/>
            <w:tcBorders>
              <w:top w:val="nil"/>
              <w:left w:val="single" w:sz="8" w:space="0" w:color="CFCFCF"/>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rPr>
                <w:sz w:val="28"/>
                <w:szCs w:val="28"/>
              </w:rPr>
            </w:pPr>
            <w:r w:rsidRPr="00A7612D">
              <w:rPr>
                <w:sz w:val="28"/>
                <w:szCs w:val="28"/>
              </w:rPr>
              <w:t>26</w:t>
            </w:r>
          </w:p>
        </w:tc>
        <w:tc>
          <w:tcPr>
            <w:tcW w:w="3303" w:type="pct"/>
            <w:tcBorders>
              <w:top w:val="nil"/>
              <w:left w:val="nil"/>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rPr>
                <w:sz w:val="28"/>
                <w:szCs w:val="28"/>
              </w:rPr>
            </w:pPr>
            <w:r w:rsidRPr="00A7612D">
              <w:rPr>
                <w:sz w:val="28"/>
                <w:szCs w:val="28"/>
              </w:rPr>
              <w:t>Неиспользованная часть линий ликвидности, предоставленных нефинансовым организациям, Правительству Республики Казахстан, Национальному Банку, местным исполнительным органам Республики Казахстан и международным финансовым организациям</w:t>
            </w:r>
          </w:p>
        </w:tc>
        <w:tc>
          <w:tcPr>
            <w:tcW w:w="1453" w:type="pct"/>
            <w:tcBorders>
              <w:top w:val="nil"/>
              <w:left w:val="nil"/>
              <w:bottom w:val="single" w:sz="8" w:space="0" w:color="CFCFCF"/>
              <w:right w:val="single" w:sz="8" w:space="0" w:color="CFCFCF"/>
            </w:tcBorders>
            <w:tcMar>
              <w:top w:w="0" w:type="dxa"/>
              <w:left w:w="108" w:type="dxa"/>
              <w:bottom w:w="0" w:type="dxa"/>
              <w:right w:w="108" w:type="dxa"/>
            </w:tcMar>
            <w:hideMark/>
          </w:tcPr>
          <w:p w:rsidR="00E75099" w:rsidRPr="00A7612D" w:rsidRDefault="00E75099" w:rsidP="00EA0740">
            <w:pPr>
              <w:pStyle w:val="pji"/>
              <w:jc w:val="center"/>
              <w:rPr>
                <w:sz w:val="28"/>
                <w:szCs w:val="28"/>
              </w:rPr>
            </w:pPr>
            <w:r w:rsidRPr="00A7612D">
              <w:rPr>
                <w:sz w:val="28"/>
                <w:szCs w:val="28"/>
              </w:rPr>
              <w:t>30</w:t>
            </w:r>
          </w:p>
        </w:tc>
      </w:tr>
      <w:tr w:rsidR="00E75099" w:rsidRPr="00A7612D" w:rsidTr="00EA0740">
        <w:trPr>
          <w:jc w:val="center"/>
        </w:trPr>
        <w:tc>
          <w:tcPr>
            <w:tcW w:w="244" w:type="pct"/>
            <w:tcBorders>
              <w:top w:val="nil"/>
              <w:left w:val="single" w:sz="8" w:space="0" w:color="CFCFCF"/>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rPr>
                <w:sz w:val="28"/>
                <w:szCs w:val="28"/>
              </w:rPr>
            </w:pPr>
            <w:r w:rsidRPr="00A7612D">
              <w:rPr>
                <w:sz w:val="28"/>
                <w:szCs w:val="28"/>
              </w:rPr>
              <w:t>27</w:t>
            </w:r>
          </w:p>
        </w:tc>
        <w:tc>
          <w:tcPr>
            <w:tcW w:w="3303" w:type="pct"/>
            <w:tcBorders>
              <w:top w:val="nil"/>
              <w:left w:val="nil"/>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rPr>
                <w:sz w:val="28"/>
                <w:szCs w:val="28"/>
              </w:rPr>
            </w:pPr>
            <w:r w:rsidRPr="00A7612D">
              <w:rPr>
                <w:sz w:val="28"/>
                <w:szCs w:val="28"/>
              </w:rPr>
              <w:t>Неиспользованная часть кредитных линий и линий ликвидности, предоставленных другим банкам</w:t>
            </w:r>
          </w:p>
        </w:tc>
        <w:tc>
          <w:tcPr>
            <w:tcW w:w="1453" w:type="pct"/>
            <w:tcBorders>
              <w:top w:val="nil"/>
              <w:left w:val="nil"/>
              <w:bottom w:val="single" w:sz="8" w:space="0" w:color="CFCFCF"/>
              <w:right w:val="single" w:sz="8" w:space="0" w:color="CFCFCF"/>
            </w:tcBorders>
            <w:tcMar>
              <w:top w:w="0" w:type="dxa"/>
              <w:left w:w="108" w:type="dxa"/>
              <w:bottom w:w="0" w:type="dxa"/>
              <w:right w:w="108" w:type="dxa"/>
            </w:tcMar>
            <w:hideMark/>
          </w:tcPr>
          <w:p w:rsidR="00E75099" w:rsidRPr="00A7612D" w:rsidRDefault="00E75099" w:rsidP="00EA0740">
            <w:pPr>
              <w:pStyle w:val="pji"/>
              <w:jc w:val="center"/>
              <w:rPr>
                <w:sz w:val="28"/>
                <w:szCs w:val="28"/>
              </w:rPr>
            </w:pPr>
            <w:r w:rsidRPr="00A7612D">
              <w:rPr>
                <w:sz w:val="28"/>
                <w:szCs w:val="28"/>
              </w:rPr>
              <w:t>40</w:t>
            </w:r>
          </w:p>
        </w:tc>
      </w:tr>
      <w:tr w:rsidR="00E75099" w:rsidRPr="00A7612D" w:rsidTr="00EA0740">
        <w:trPr>
          <w:jc w:val="center"/>
        </w:trPr>
        <w:tc>
          <w:tcPr>
            <w:tcW w:w="244" w:type="pct"/>
            <w:tcBorders>
              <w:top w:val="nil"/>
              <w:left w:val="single" w:sz="8" w:space="0" w:color="CFCFCF"/>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rPr>
                <w:sz w:val="28"/>
                <w:szCs w:val="28"/>
              </w:rPr>
            </w:pPr>
            <w:r w:rsidRPr="00A7612D">
              <w:rPr>
                <w:sz w:val="28"/>
                <w:szCs w:val="28"/>
              </w:rPr>
              <w:t>28</w:t>
            </w:r>
          </w:p>
        </w:tc>
        <w:tc>
          <w:tcPr>
            <w:tcW w:w="3303" w:type="pct"/>
            <w:tcBorders>
              <w:top w:val="nil"/>
              <w:left w:val="nil"/>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rPr>
                <w:sz w:val="28"/>
                <w:szCs w:val="28"/>
              </w:rPr>
            </w:pPr>
            <w:r w:rsidRPr="00A7612D">
              <w:rPr>
                <w:sz w:val="28"/>
                <w:szCs w:val="28"/>
              </w:rPr>
              <w:t>Неиспользованная часть кредитных линий, предоставленных финансовым организациям, не являющимся банками</w:t>
            </w:r>
          </w:p>
        </w:tc>
        <w:tc>
          <w:tcPr>
            <w:tcW w:w="1453" w:type="pct"/>
            <w:tcBorders>
              <w:top w:val="nil"/>
              <w:left w:val="nil"/>
              <w:bottom w:val="single" w:sz="8" w:space="0" w:color="CFCFCF"/>
              <w:right w:val="single" w:sz="8" w:space="0" w:color="CFCFCF"/>
            </w:tcBorders>
            <w:tcMar>
              <w:top w:w="0" w:type="dxa"/>
              <w:left w:w="108" w:type="dxa"/>
              <w:bottom w:w="0" w:type="dxa"/>
              <w:right w:w="108" w:type="dxa"/>
            </w:tcMar>
            <w:hideMark/>
          </w:tcPr>
          <w:p w:rsidR="00E75099" w:rsidRPr="00A7612D" w:rsidRDefault="00E75099" w:rsidP="00EA0740">
            <w:pPr>
              <w:pStyle w:val="pji"/>
              <w:jc w:val="center"/>
              <w:rPr>
                <w:sz w:val="28"/>
                <w:szCs w:val="28"/>
              </w:rPr>
            </w:pPr>
            <w:r w:rsidRPr="00A7612D">
              <w:rPr>
                <w:sz w:val="28"/>
                <w:szCs w:val="28"/>
              </w:rPr>
              <w:t>40</w:t>
            </w:r>
          </w:p>
        </w:tc>
      </w:tr>
      <w:tr w:rsidR="00E75099" w:rsidRPr="00A7612D" w:rsidTr="00EA0740">
        <w:trPr>
          <w:jc w:val="center"/>
        </w:trPr>
        <w:tc>
          <w:tcPr>
            <w:tcW w:w="244" w:type="pct"/>
            <w:tcBorders>
              <w:top w:val="nil"/>
              <w:left w:val="single" w:sz="8" w:space="0" w:color="CFCFCF"/>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rPr>
                <w:sz w:val="28"/>
                <w:szCs w:val="28"/>
              </w:rPr>
            </w:pPr>
            <w:r w:rsidRPr="00A7612D">
              <w:rPr>
                <w:sz w:val="28"/>
                <w:szCs w:val="28"/>
              </w:rPr>
              <w:t>29</w:t>
            </w:r>
          </w:p>
        </w:tc>
        <w:tc>
          <w:tcPr>
            <w:tcW w:w="3303" w:type="pct"/>
            <w:tcBorders>
              <w:top w:val="nil"/>
              <w:left w:val="nil"/>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rPr>
                <w:sz w:val="28"/>
                <w:szCs w:val="28"/>
              </w:rPr>
            </w:pPr>
            <w:r w:rsidRPr="00A7612D">
              <w:rPr>
                <w:sz w:val="28"/>
                <w:szCs w:val="28"/>
              </w:rPr>
              <w:t>Неиспользованная часть линий ликвидности, предоставленных иным финансовым организациям, не являющимся банками</w:t>
            </w:r>
          </w:p>
        </w:tc>
        <w:tc>
          <w:tcPr>
            <w:tcW w:w="1453" w:type="pct"/>
            <w:tcBorders>
              <w:top w:val="nil"/>
              <w:left w:val="nil"/>
              <w:bottom w:val="single" w:sz="8" w:space="0" w:color="CFCFCF"/>
              <w:right w:val="single" w:sz="8" w:space="0" w:color="CFCFCF"/>
            </w:tcBorders>
            <w:tcMar>
              <w:top w:w="0" w:type="dxa"/>
              <w:left w:w="108" w:type="dxa"/>
              <w:bottom w:w="0" w:type="dxa"/>
              <w:right w:w="108" w:type="dxa"/>
            </w:tcMar>
            <w:hideMark/>
          </w:tcPr>
          <w:p w:rsidR="00E75099" w:rsidRPr="00A7612D" w:rsidRDefault="00E75099" w:rsidP="00EA0740">
            <w:pPr>
              <w:pStyle w:val="pji"/>
              <w:jc w:val="center"/>
              <w:rPr>
                <w:sz w:val="28"/>
                <w:szCs w:val="28"/>
              </w:rPr>
            </w:pPr>
            <w:r w:rsidRPr="00A7612D">
              <w:rPr>
                <w:sz w:val="28"/>
                <w:szCs w:val="28"/>
              </w:rPr>
              <w:t>100</w:t>
            </w:r>
          </w:p>
        </w:tc>
      </w:tr>
      <w:tr w:rsidR="00E75099" w:rsidRPr="00A7612D" w:rsidTr="00EA0740">
        <w:trPr>
          <w:jc w:val="center"/>
        </w:trPr>
        <w:tc>
          <w:tcPr>
            <w:tcW w:w="244" w:type="pct"/>
            <w:tcBorders>
              <w:top w:val="nil"/>
              <w:left w:val="single" w:sz="8" w:space="0" w:color="CFCFCF"/>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rPr>
                <w:sz w:val="28"/>
                <w:szCs w:val="28"/>
              </w:rPr>
            </w:pPr>
            <w:r w:rsidRPr="00A7612D">
              <w:rPr>
                <w:sz w:val="28"/>
                <w:szCs w:val="28"/>
              </w:rPr>
              <w:t>30</w:t>
            </w:r>
          </w:p>
        </w:tc>
        <w:tc>
          <w:tcPr>
            <w:tcW w:w="3303" w:type="pct"/>
            <w:tcBorders>
              <w:top w:val="nil"/>
              <w:left w:val="nil"/>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rPr>
                <w:sz w:val="28"/>
                <w:szCs w:val="28"/>
              </w:rPr>
            </w:pPr>
            <w:r w:rsidRPr="00A7612D">
              <w:rPr>
                <w:sz w:val="28"/>
                <w:szCs w:val="28"/>
              </w:rPr>
              <w:t>Неиспользованная часть кредитных линий и линий ликвидности, предоставленных иным юридическим лицам (в том числе дочерними специальными организациями банка)</w:t>
            </w:r>
          </w:p>
        </w:tc>
        <w:tc>
          <w:tcPr>
            <w:tcW w:w="1453" w:type="pct"/>
            <w:tcBorders>
              <w:top w:val="nil"/>
              <w:left w:val="nil"/>
              <w:bottom w:val="single" w:sz="8" w:space="0" w:color="CFCFCF"/>
              <w:right w:val="single" w:sz="8" w:space="0" w:color="CFCFCF"/>
            </w:tcBorders>
            <w:tcMar>
              <w:top w:w="0" w:type="dxa"/>
              <w:left w:w="108" w:type="dxa"/>
              <w:bottom w:w="0" w:type="dxa"/>
              <w:right w:w="108" w:type="dxa"/>
            </w:tcMar>
            <w:hideMark/>
          </w:tcPr>
          <w:p w:rsidR="00E75099" w:rsidRPr="00A7612D" w:rsidRDefault="00E75099" w:rsidP="00EA0740">
            <w:pPr>
              <w:pStyle w:val="pji"/>
              <w:jc w:val="center"/>
              <w:rPr>
                <w:sz w:val="28"/>
                <w:szCs w:val="28"/>
              </w:rPr>
            </w:pPr>
            <w:r w:rsidRPr="00A7612D">
              <w:rPr>
                <w:sz w:val="28"/>
                <w:szCs w:val="28"/>
              </w:rPr>
              <w:t>100</w:t>
            </w:r>
          </w:p>
        </w:tc>
      </w:tr>
      <w:tr w:rsidR="00E75099" w:rsidRPr="00A7612D" w:rsidTr="00EA0740">
        <w:trPr>
          <w:jc w:val="center"/>
        </w:trPr>
        <w:tc>
          <w:tcPr>
            <w:tcW w:w="244" w:type="pct"/>
            <w:tcBorders>
              <w:top w:val="nil"/>
              <w:left w:val="single" w:sz="8" w:space="0" w:color="CFCFCF"/>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rPr>
                <w:sz w:val="28"/>
                <w:szCs w:val="28"/>
              </w:rPr>
            </w:pPr>
            <w:r w:rsidRPr="00A7612D">
              <w:rPr>
                <w:sz w:val="28"/>
                <w:szCs w:val="28"/>
              </w:rPr>
              <w:t>31</w:t>
            </w:r>
          </w:p>
        </w:tc>
        <w:tc>
          <w:tcPr>
            <w:tcW w:w="3303" w:type="pct"/>
            <w:tcBorders>
              <w:top w:val="nil"/>
              <w:left w:val="nil"/>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rPr>
                <w:sz w:val="28"/>
                <w:szCs w:val="28"/>
              </w:rPr>
            </w:pPr>
            <w:r w:rsidRPr="00A7612D">
              <w:rPr>
                <w:sz w:val="28"/>
                <w:szCs w:val="28"/>
              </w:rPr>
              <w:t>Обязательства, связанные с финансированием экспорта и импорта товаров и услуг (по гарантиям и поручительствам, аккредитивам, связанным с проведением факторинговых и форфейтинговых операций)</w:t>
            </w:r>
          </w:p>
        </w:tc>
        <w:tc>
          <w:tcPr>
            <w:tcW w:w="1453" w:type="pct"/>
            <w:tcBorders>
              <w:top w:val="nil"/>
              <w:left w:val="nil"/>
              <w:bottom w:val="single" w:sz="8" w:space="0" w:color="CFCFCF"/>
              <w:right w:val="single" w:sz="8" w:space="0" w:color="CFCFCF"/>
            </w:tcBorders>
            <w:tcMar>
              <w:top w:w="0" w:type="dxa"/>
              <w:left w:w="108" w:type="dxa"/>
              <w:bottom w:w="0" w:type="dxa"/>
              <w:right w:w="108" w:type="dxa"/>
            </w:tcMar>
            <w:hideMark/>
          </w:tcPr>
          <w:p w:rsidR="00E75099" w:rsidRPr="00A7612D" w:rsidRDefault="00E75099" w:rsidP="00EA0740">
            <w:pPr>
              <w:pStyle w:val="pji"/>
              <w:jc w:val="center"/>
              <w:rPr>
                <w:sz w:val="28"/>
                <w:szCs w:val="28"/>
              </w:rPr>
            </w:pPr>
            <w:r w:rsidRPr="00A7612D">
              <w:rPr>
                <w:sz w:val="28"/>
                <w:szCs w:val="28"/>
              </w:rPr>
              <w:t>5</w:t>
            </w:r>
          </w:p>
        </w:tc>
      </w:tr>
      <w:tr w:rsidR="00E75099" w:rsidRPr="00A7612D" w:rsidTr="00EA0740">
        <w:trPr>
          <w:jc w:val="center"/>
        </w:trPr>
        <w:tc>
          <w:tcPr>
            <w:tcW w:w="244" w:type="pct"/>
            <w:tcBorders>
              <w:top w:val="nil"/>
              <w:left w:val="single" w:sz="8" w:space="0" w:color="CFCFCF"/>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rPr>
                <w:sz w:val="28"/>
                <w:szCs w:val="28"/>
              </w:rPr>
            </w:pPr>
            <w:r w:rsidRPr="00A7612D">
              <w:rPr>
                <w:sz w:val="28"/>
                <w:szCs w:val="28"/>
              </w:rPr>
              <w:t>32</w:t>
            </w:r>
          </w:p>
        </w:tc>
        <w:tc>
          <w:tcPr>
            <w:tcW w:w="3303" w:type="pct"/>
            <w:tcBorders>
              <w:top w:val="nil"/>
              <w:left w:val="nil"/>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rPr>
                <w:sz w:val="28"/>
                <w:szCs w:val="28"/>
              </w:rPr>
            </w:pPr>
            <w:r w:rsidRPr="00A7612D">
              <w:rPr>
                <w:sz w:val="28"/>
                <w:szCs w:val="28"/>
              </w:rPr>
              <w:t>Обязательства, по гарантиям и поручительствам, аккредитивам, не связанным с финансированием экспорта и импорта товаров и услуг</w:t>
            </w:r>
          </w:p>
        </w:tc>
        <w:tc>
          <w:tcPr>
            <w:tcW w:w="1453" w:type="pct"/>
            <w:tcBorders>
              <w:top w:val="nil"/>
              <w:left w:val="nil"/>
              <w:bottom w:val="single" w:sz="8" w:space="0" w:color="CFCFCF"/>
              <w:right w:val="single" w:sz="8" w:space="0" w:color="CFCFCF"/>
            </w:tcBorders>
            <w:tcMar>
              <w:top w:w="0" w:type="dxa"/>
              <w:left w:w="108" w:type="dxa"/>
              <w:bottom w:w="0" w:type="dxa"/>
              <w:right w:w="108" w:type="dxa"/>
            </w:tcMar>
            <w:hideMark/>
          </w:tcPr>
          <w:p w:rsidR="00E75099" w:rsidRPr="00A7612D" w:rsidRDefault="00E75099" w:rsidP="00EA0740">
            <w:pPr>
              <w:pStyle w:val="pji"/>
              <w:jc w:val="center"/>
              <w:rPr>
                <w:sz w:val="28"/>
                <w:szCs w:val="28"/>
              </w:rPr>
            </w:pPr>
            <w:r w:rsidRPr="00A7612D">
              <w:rPr>
                <w:sz w:val="28"/>
                <w:szCs w:val="28"/>
              </w:rPr>
              <w:t>10</w:t>
            </w:r>
          </w:p>
        </w:tc>
      </w:tr>
      <w:tr w:rsidR="00E75099" w:rsidRPr="00A7612D" w:rsidTr="00EA0740">
        <w:trPr>
          <w:jc w:val="center"/>
        </w:trPr>
        <w:tc>
          <w:tcPr>
            <w:tcW w:w="244" w:type="pct"/>
            <w:tcBorders>
              <w:top w:val="nil"/>
              <w:left w:val="single" w:sz="8" w:space="0" w:color="CFCFCF"/>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rPr>
                <w:sz w:val="28"/>
                <w:szCs w:val="28"/>
              </w:rPr>
            </w:pPr>
            <w:r w:rsidRPr="00A7612D">
              <w:rPr>
                <w:sz w:val="28"/>
                <w:szCs w:val="28"/>
              </w:rPr>
              <w:t>33</w:t>
            </w:r>
          </w:p>
        </w:tc>
        <w:tc>
          <w:tcPr>
            <w:tcW w:w="3303" w:type="pct"/>
            <w:tcBorders>
              <w:top w:val="nil"/>
              <w:left w:val="nil"/>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rPr>
                <w:sz w:val="28"/>
                <w:szCs w:val="28"/>
              </w:rPr>
            </w:pPr>
            <w:r w:rsidRPr="00A7612D">
              <w:rPr>
                <w:sz w:val="28"/>
                <w:szCs w:val="28"/>
              </w:rPr>
              <w:t>Иные денежные оттоки по обязательствам, не включенные в строки 4, 5, 6, 7, 8, 9, 10, 11, 12, 13, 14, 15, 16, 17, 18, 19, 20, 21, 22, 23, 24, 25, 26, 27, 28, 29, 30, 31 и 32 настоящей таблицы</w:t>
            </w:r>
          </w:p>
        </w:tc>
        <w:tc>
          <w:tcPr>
            <w:tcW w:w="1453" w:type="pct"/>
            <w:tcBorders>
              <w:top w:val="nil"/>
              <w:left w:val="nil"/>
              <w:bottom w:val="single" w:sz="8" w:space="0" w:color="CFCFCF"/>
              <w:right w:val="single" w:sz="8" w:space="0" w:color="CFCFCF"/>
            </w:tcBorders>
            <w:tcMar>
              <w:top w:w="0" w:type="dxa"/>
              <w:left w:w="108" w:type="dxa"/>
              <w:bottom w:w="0" w:type="dxa"/>
              <w:right w:w="108" w:type="dxa"/>
            </w:tcMar>
            <w:hideMark/>
          </w:tcPr>
          <w:p w:rsidR="00E75099" w:rsidRPr="00A7612D" w:rsidRDefault="00E75099" w:rsidP="00EA0740">
            <w:pPr>
              <w:pStyle w:val="pji"/>
              <w:jc w:val="center"/>
              <w:rPr>
                <w:sz w:val="28"/>
                <w:szCs w:val="28"/>
              </w:rPr>
            </w:pPr>
            <w:r w:rsidRPr="00A7612D">
              <w:rPr>
                <w:sz w:val="28"/>
                <w:szCs w:val="28"/>
              </w:rPr>
              <w:t>100</w:t>
            </w:r>
          </w:p>
        </w:tc>
      </w:tr>
      <w:tr w:rsidR="00E75099" w:rsidRPr="00A7612D" w:rsidTr="00EA0740">
        <w:trPr>
          <w:jc w:val="center"/>
        </w:trPr>
        <w:tc>
          <w:tcPr>
            <w:tcW w:w="5000" w:type="pct"/>
            <w:gridSpan w:val="3"/>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E75099" w:rsidRPr="00A7612D" w:rsidRDefault="00E75099" w:rsidP="00EA0740">
            <w:pPr>
              <w:pStyle w:val="pji"/>
              <w:jc w:val="center"/>
              <w:rPr>
                <w:sz w:val="28"/>
                <w:szCs w:val="28"/>
              </w:rPr>
            </w:pPr>
            <w:r w:rsidRPr="00A7612D">
              <w:rPr>
                <w:sz w:val="28"/>
                <w:szCs w:val="28"/>
              </w:rPr>
              <w:t>Денежные притоки</w:t>
            </w:r>
          </w:p>
        </w:tc>
      </w:tr>
      <w:tr w:rsidR="00E75099" w:rsidRPr="00A7612D" w:rsidTr="00EA0740">
        <w:trPr>
          <w:jc w:val="center"/>
        </w:trPr>
        <w:tc>
          <w:tcPr>
            <w:tcW w:w="244" w:type="pct"/>
            <w:tcBorders>
              <w:top w:val="nil"/>
              <w:left w:val="single" w:sz="8" w:space="0" w:color="CFCFCF"/>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rPr>
                <w:sz w:val="28"/>
                <w:szCs w:val="28"/>
              </w:rPr>
            </w:pPr>
            <w:r w:rsidRPr="00A7612D">
              <w:rPr>
                <w:sz w:val="28"/>
                <w:szCs w:val="28"/>
              </w:rPr>
              <w:t>34</w:t>
            </w:r>
          </w:p>
        </w:tc>
        <w:tc>
          <w:tcPr>
            <w:tcW w:w="3303" w:type="pct"/>
            <w:tcBorders>
              <w:top w:val="nil"/>
              <w:left w:val="nil"/>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rPr>
                <w:sz w:val="28"/>
                <w:szCs w:val="28"/>
              </w:rPr>
            </w:pPr>
            <w:r w:rsidRPr="00A7612D">
              <w:rPr>
                <w:sz w:val="28"/>
                <w:szCs w:val="28"/>
              </w:rPr>
              <w:t>Заемные операции, обеспеченные высококачественными ликвидными активами первого уровня</w:t>
            </w:r>
          </w:p>
        </w:tc>
        <w:tc>
          <w:tcPr>
            <w:tcW w:w="1453" w:type="pct"/>
            <w:tcBorders>
              <w:top w:val="nil"/>
              <w:left w:val="nil"/>
              <w:bottom w:val="single" w:sz="8" w:space="0" w:color="CFCFCF"/>
              <w:right w:val="single" w:sz="8" w:space="0" w:color="CFCFCF"/>
            </w:tcBorders>
            <w:tcMar>
              <w:top w:w="0" w:type="dxa"/>
              <w:left w:w="108" w:type="dxa"/>
              <w:bottom w:w="0" w:type="dxa"/>
              <w:right w:w="108" w:type="dxa"/>
            </w:tcMar>
            <w:hideMark/>
          </w:tcPr>
          <w:p w:rsidR="00E75099" w:rsidRPr="00A7612D" w:rsidRDefault="00E75099" w:rsidP="00EA0740">
            <w:pPr>
              <w:pStyle w:val="pji"/>
              <w:jc w:val="center"/>
              <w:rPr>
                <w:sz w:val="28"/>
                <w:szCs w:val="28"/>
              </w:rPr>
            </w:pPr>
            <w:r w:rsidRPr="00A7612D">
              <w:rPr>
                <w:sz w:val="28"/>
                <w:szCs w:val="28"/>
              </w:rPr>
              <w:t>0</w:t>
            </w:r>
          </w:p>
        </w:tc>
      </w:tr>
      <w:tr w:rsidR="00E75099" w:rsidRPr="00A7612D" w:rsidTr="00EA0740">
        <w:trPr>
          <w:jc w:val="center"/>
        </w:trPr>
        <w:tc>
          <w:tcPr>
            <w:tcW w:w="244" w:type="pct"/>
            <w:tcBorders>
              <w:top w:val="nil"/>
              <w:left w:val="single" w:sz="8" w:space="0" w:color="CFCFCF"/>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rPr>
                <w:sz w:val="28"/>
                <w:szCs w:val="28"/>
              </w:rPr>
            </w:pPr>
            <w:r w:rsidRPr="00A7612D">
              <w:rPr>
                <w:sz w:val="28"/>
                <w:szCs w:val="28"/>
              </w:rPr>
              <w:t>35</w:t>
            </w:r>
          </w:p>
        </w:tc>
        <w:tc>
          <w:tcPr>
            <w:tcW w:w="3303" w:type="pct"/>
            <w:tcBorders>
              <w:top w:val="nil"/>
              <w:left w:val="nil"/>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rPr>
                <w:sz w:val="28"/>
                <w:szCs w:val="28"/>
              </w:rPr>
            </w:pPr>
            <w:r w:rsidRPr="00A7612D">
              <w:rPr>
                <w:sz w:val="28"/>
                <w:szCs w:val="28"/>
              </w:rPr>
              <w:t>Заемные операции, обеспеченные высококачественными ликвидными активами второго уровня</w:t>
            </w:r>
          </w:p>
        </w:tc>
        <w:tc>
          <w:tcPr>
            <w:tcW w:w="1453" w:type="pct"/>
            <w:tcBorders>
              <w:top w:val="nil"/>
              <w:left w:val="nil"/>
              <w:bottom w:val="single" w:sz="8" w:space="0" w:color="CFCFCF"/>
              <w:right w:val="single" w:sz="8" w:space="0" w:color="CFCFCF"/>
            </w:tcBorders>
            <w:tcMar>
              <w:top w:w="0" w:type="dxa"/>
              <w:left w:w="108" w:type="dxa"/>
              <w:bottom w:w="0" w:type="dxa"/>
              <w:right w:w="108" w:type="dxa"/>
            </w:tcMar>
            <w:hideMark/>
          </w:tcPr>
          <w:p w:rsidR="00E75099" w:rsidRPr="00A7612D" w:rsidRDefault="00E75099" w:rsidP="00EA0740">
            <w:pPr>
              <w:pStyle w:val="pji"/>
              <w:jc w:val="center"/>
              <w:rPr>
                <w:sz w:val="28"/>
                <w:szCs w:val="28"/>
              </w:rPr>
            </w:pPr>
            <w:r w:rsidRPr="00A7612D">
              <w:rPr>
                <w:sz w:val="28"/>
                <w:szCs w:val="28"/>
              </w:rPr>
              <w:t>15</w:t>
            </w:r>
          </w:p>
        </w:tc>
      </w:tr>
      <w:tr w:rsidR="00E75099" w:rsidRPr="00A7612D" w:rsidTr="00EA0740">
        <w:trPr>
          <w:jc w:val="center"/>
        </w:trPr>
        <w:tc>
          <w:tcPr>
            <w:tcW w:w="244" w:type="pct"/>
            <w:tcBorders>
              <w:top w:val="nil"/>
              <w:left w:val="single" w:sz="8" w:space="0" w:color="CFCFCF"/>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rPr>
                <w:sz w:val="28"/>
                <w:szCs w:val="28"/>
              </w:rPr>
            </w:pPr>
            <w:r w:rsidRPr="00A7612D">
              <w:rPr>
                <w:sz w:val="28"/>
                <w:szCs w:val="28"/>
              </w:rPr>
              <w:t>36</w:t>
            </w:r>
          </w:p>
        </w:tc>
        <w:tc>
          <w:tcPr>
            <w:tcW w:w="3303" w:type="pct"/>
            <w:tcBorders>
              <w:top w:val="nil"/>
              <w:left w:val="nil"/>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rPr>
                <w:sz w:val="28"/>
                <w:szCs w:val="28"/>
              </w:rPr>
            </w:pPr>
            <w:r w:rsidRPr="00A7612D">
              <w:rPr>
                <w:sz w:val="28"/>
                <w:szCs w:val="28"/>
              </w:rPr>
              <w:t>Займы, предоставленные для совершения купли-продажи ценных бумаг под обеспечение активов, не относящихся к высококачественным ликвидным активам (маржинальные сделки)</w:t>
            </w:r>
          </w:p>
        </w:tc>
        <w:tc>
          <w:tcPr>
            <w:tcW w:w="1453" w:type="pct"/>
            <w:tcBorders>
              <w:top w:val="nil"/>
              <w:left w:val="nil"/>
              <w:bottom w:val="single" w:sz="8" w:space="0" w:color="CFCFCF"/>
              <w:right w:val="single" w:sz="8" w:space="0" w:color="CFCFCF"/>
            </w:tcBorders>
            <w:tcMar>
              <w:top w:w="0" w:type="dxa"/>
              <w:left w:w="108" w:type="dxa"/>
              <w:bottom w:w="0" w:type="dxa"/>
              <w:right w:w="108" w:type="dxa"/>
            </w:tcMar>
            <w:hideMark/>
          </w:tcPr>
          <w:p w:rsidR="00E75099" w:rsidRPr="00A7612D" w:rsidRDefault="00E75099" w:rsidP="00EA0740">
            <w:pPr>
              <w:pStyle w:val="pji"/>
              <w:jc w:val="center"/>
              <w:rPr>
                <w:sz w:val="28"/>
                <w:szCs w:val="28"/>
              </w:rPr>
            </w:pPr>
            <w:r w:rsidRPr="00A7612D">
              <w:rPr>
                <w:sz w:val="28"/>
                <w:szCs w:val="28"/>
              </w:rPr>
              <w:t>50</w:t>
            </w:r>
          </w:p>
        </w:tc>
      </w:tr>
      <w:tr w:rsidR="00E75099" w:rsidRPr="00A7612D" w:rsidTr="00EA0740">
        <w:trPr>
          <w:jc w:val="center"/>
        </w:trPr>
        <w:tc>
          <w:tcPr>
            <w:tcW w:w="244" w:type="pct"/>
            <w:tcBorders>
              <w:top w:val="nil"/>
              <w:left w:val="single" w:sz="8" w:space="0" w:color="CFCFCF"/>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rPr>
                <w:sz w:val="28"/>
                <w:szCs w:val="28"/>
              </w:rPr>
            </w:pPr>
            <w:r w:rsidRPr="00A7612D">
              <w:rPr>
                <w:sz w:val="28"/>
                <w:szCs w:val="28"/>
              </w:rPr>
              <w:t>37</w:t>
            </w:r>
          </w:p>
        </w:tc>
        <w:tc>
          <w:tcPr>
            <w:tcW w:w="3303" w:type="pct"/>
            <w:tcBorders>
              <w:top w:val="nil"/>
              <w:left w:val="nil"/>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rPr>
                <w:sz w:val="28"/>
                <w:szCs w:val="28"/>
              </w:rPr>
            </w:pPr>
            <w:r w:rsidRPr="00A7612D">
              <w:rPr>
                <w:sz w:val="28"/>
                <w:szCs w:val="28"/>
              </w:rPr>
              <w:t>Заемные операции, обеспеченные иными активами</w:t>
            </w:r>
          </w:p>
        </w:tc>
        <w:tc>
          <w:tcPr>
            <w:tcW w:w="1453" w:type="pct"/>
            <w:tcBorders>
              <w:top w:val="nil"/>
              <w:left w:val="nil"/>
              <w:bottom w:val="single" w:sz="8" w:space="0" w:color="CFCFCF"/>
              <w:right w:val="single" w:sz="8" w:space="0" w:color="CFCFCF"/>
            </w:tcBorders>
            <w:tcMar>
              <w:top w:w="0" w:type="dxa"/>
              <w:left w:w="108" w:type="dxa"/>
              <w:bottom w:w="0" w:type="dxa"/>
              <w:right w:w="108" w:type="dxa"/>
            </w:tcMar>
            <w:hideMark/>
          </w:tcPr>
          <w:p w:rsidR="00E75099" w:rsidRPr="00A7612D" w:rsidRDefault="00E75099" w:rsidP="00EA0740">
            <w:pPr>
              <w:pStyle w:val="pji"/>
              <w:jc w:val="center"/>
              <w:rPr>
                <w:sz w:val="28"/>
                <w:szCs w:val="28"/>
              </w:rPr>
            </w:pPr>
            <w:r w:rsidRPr="00A7612D">
              <w:rPr>
                <w:sz w:val="28"/>
                <w:szCs w:val="28"/>
              </w:rPr>
              <w:t>100</w:t>
            </w:r>
          </w:p>
        </w:tc>
      </w:tr>
      <w:tr w:rsidR="00E75099" w:rsidRPr="00A7612D" w:rsidTr="00EA0740">
        <w:trPr>
          <w:jc w:val="center"/>
        </w:trPr>
        <w:tc>
          <w:tcPr>
            <w:tcW w:w="244" w:type="pct"/>
            <w:tcBorders>
              <w:top w:val="nil"/>
              <w:left w:val="single" w:sz="8" w:space="0" w:color="CFCFCF"/>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rPr>
                <w:sz w:val="28"/>
                <w:szCs w:val="28"/>
              </w:rPr>
            </w:pPr>
            <w:r w:rsidRPr="00A7612D">
              <w:rPr>
                <w:sz w:val="28"/>
                <w:szCs w:val="28"/>
              </w:rPr>
              <w:t>38</w:t>
            </w:r>
          </w:p>
        </w:tc>
        <w:tc>
          <w:tcPr>
            <w:tcW w:w="3303" w:type="pct"/>
            <w:tcBorders>
              <w:top w:val="nil"/>
              <w:left w:val="nil"/>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rPr>
                <w:sz w:val="28"/>
                <w:szCs w:val="28"/>
              </w:rPr>
            </w:pPr>
            <w:r w:rsidRPr="00A7612D">
              <w:rPr>
                <w:sz w:val="28"/>
                <w:szCs w:val="28"/>
              </w:rPr>
              <w:t>Кредитные линии, линии ликвидности, предоставленные другими банками</w:t>
            </w:r>
          </w:p>
        </w:tc>
        <w:tc>
          <w:tcPr>
            <w:tcW w:w="1453" w:type="pct"/>
            <w:tcBorders>
              <w:top w:val="nil"/>
              <w:left w:val="nil"/>
              <w:bottom w:val="single" w:sz="8" w:space="0" w:color="CFCFCF"/>
              <w:right w:val="single" w:sz="8" w:space="0" w:color="CFCFCF"/>
            </w:tcBorders>
            <w:tcMar>
              <w:top w:w="0" w:type="dxa"/>
              <w:left w:w="108" w:type="dxa"/>
              <w:bottom w:w="0" w:type="dxa"/>
              <w:right w:w="108" w:type="dxa"/>
            </w:tcMar>
            <w:hideMark/>
          </w:tcPr>
          <w:p w:rsidR="00E75099" w:rsidRPr="00A7612D" w:rsidRDefault="00E75099" w:rsidP="00EA0740">
            <w:pPr>
              <w:pStyle w:val="pji"/>
              <w:jc w:val="center"/>
              <w:rPr>
                <w:sz w:val="28"/>
                <w:szCs w:val="28"/>
              </w:rPr>
            </w:pPr>
            <w:r w:rsidRPr="00A7612D">
              <w:rPr>
                <w:sz w:val="28"/>
                <w:szCs w:val="28"/>
              </w:rPr>
              <w:t>0</w:t>
            </w:r>
          </w:p>
        </w:tc>
      </w:tr>
      <w:tr w:rsidR="00E75099" w:rsidRPr="00A7612D" w:rsidTr="00EA0740">
        <w:trPr>
          <w:jc w:val="center"/>
        </w:trPr>
        <w:tc>
          <w:tcPr>
            <w:tcW w:w="244" w:type="pct"/>
            <w:tcBorders>
              <w:top w:val="nil"/>
              <w:left w:val="single" w:sz="8" w:space="0" w:color="CFCFCF"/>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rPr>
                <w:sz w:val="28"/>
                <w:szCs w:val="28"/>
              </w:rPr>
            </w:pPr>
            <w:r w:rsidRPr="00A7612D">
              <w:rPr>
                <w:sz w:val="28"/>
                <w:szCs w:val="28"/>
              </w:rPr>
              <w:t>39</w:t>
            </w:r>
          </w:p>
        </w:tc>
        <w:tc>
          <w:tcPr>
            <w:tcW w:w="3303" w:type="pct"/>
            <w:tcBorders>
              <w:top w:val="nil"/>
              <w:left w:val="nil"/>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rPr>
                <w:sz w:val="28"/>
                <w:szCs w:val="28"/>
              </w:rPr>
            </w:pPr>
            <w:r w:rsidRPr="00A7612D">
              <w:rPr>
                <w:sz w:val="28"/>
                <w:szCs w:val="28"/>
              </w:rPr>
              <w:t>Вклады, связанные с клиринговой, кастодиальной деятельностью, деятельностью по управлению ликвидностью клиента в других финансовых организациях</w:t>
            </w:r>
          </w:p>
        </w:tc>
        <w:tc>
          <w:tcPr>
            <w:tcW w:w="1453" w:type="pct"/>
            <w:tcBorders>
              <w:top w:val="nil"/>
              <w:left w:val="nil"/>
              <w:bottom w:val="single" w:sz="8" w:space="0" w:color="CFCFCF"/>
              <w:right w:val="single" w:sz="8" w:space="0" w:color="CFCFCF"/>
            </w:tcBorders>
            <w:tcMar>
              <w:top w:w="0" w:type="dxa"/>
              <w:left w:w="108" w:type="dxa"/>
              <w:bottom w:w="0" w:type="dxa"/>
              <w:right w:w="108" w:type="dxa"/>
            </w:tcMar>
            <w:hideMark/>
          </w:tcPr>
          <w:p w:rsidR="00E75099" w:rsidRPr="00A7612D" w:rsidRDefault="00E75099" w:rsidP="00EA0740">
            <w:pPr>
              <w:pStyle w:val="pji"/>
              <w:jc w:val="center"/>
              <w:rPr>
                <w:sz w:val="28"/>
                <w:szCs w:val="28"/>
              </w:rPr>
            </w:pPr>
            <w:r w:rsidRPr="00A7612D">
              <w:rPr>
                <w:sz w:val="28"/>
                <w:szCs w:val="28"/>
              </w:rPr>
              <w:t>0</w:t>
            </w:r>
          </w:p>
        </w:tc>
      </w:tr>
      <w:tr w:rsidR="00E75099" w:rsidRPr="00A7612D" w:rsidTr="00EA0740">
        <w:trPr>
          <w:jc w:val="center"/>
        </w:trPr>
        <w:tc>
          <w:tcPr>
            <w:tcW w:w="244" w:type="pct"/>
            <w:vMerge w:val="restart"/>
            <w:tcBorders>
              <w:top w:val="nil"/>
              <w:left w:val="single" w:sz="8" w:space="0" w:color="CFCFCF"/>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rPr>
                <w:sz w:val="28"/>
                <w:szCs w:val="28"/>
              </w:rPr>
            </w:pPr>
            <w:r w:rsidRPr="00A7612D">
              <w:rPr>
                <w:sz w:val="28"/>
                <w:szCs w:val="28"/>
              </w:rPr>
              <w:t>40</w:t>
            </w:r>
          </w:p>
        </w:tc>
        <w:tc>
          <w:tcPr>
            <w:tcW w:w="3303" w:type="pct"/>
            <w:tcBorders>
              <w:top w:val="nil"/>
              <w:left w:val="nil"/>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rPr>
                <w:sz w:val="28"/>
                <w:szCs w:val="28"/>
              </w:rPr>
            </w:pPr>
            <w:r w:rsidRPr="00A7612D">
              <w:rPr>
                <w:sz w:val="28"/>
                <w:szCs w:val="28"/>
              </w:rPr>
              <w:t>Притоки по кредитам, за исключением займов с просроченной задолженностью по основному долгу и (или) начисленному вознаграждению, в том числе выданным:</w:t>
            </w:r>
          </w:p>
        </w:tc>
        <w:tc>
          <w:tcPr>
            <w:tcW w:w="1453" w:type="pct"/>
            <w:tcBorders>
              <w:top w:val="nil"/>
              <w:left w:val="nil"/>
              <w:bottom w:val="single" w:sz="8" w:space="0" w:color="CFCFCF"/>
              <w:right w:val="single" w:sz="8" w:space="0" w:color="CFCFCF"/>
            </w:tcBorders>
            <w:tcMar>
              <w:top w:w="0" w:type="dxa"/>
              <w:left w:w="108" w:type="dxa"/>
              <w:bottom w:w="0" w:type="dxa"/>
              <w:right w:w="108" w:type="dxa"/>
            </w:tcMar>
            <w:hideMark/>
          </w:tcPr>
          <w:p w:rsidR="00E75099" w:rsidRPr="00A7612D" w:rsidRDefault="00E75099" w:rsidP="00EA0740">
            <w:pPr>
              <w:spacing w:after="20"/>
              <w:ind w:left="20"/>
              <w:jc w:val="center"/>
              <w:rPr>
                <w:szCs w:val="28"/>
              </w:rPr>
            </w:pPr>
          </w:p>
          <w:p w:rsidR="00E75099" w:rsidRPr="00A7612D" w:rsidRDefault="00E75099" w:rsidP="00EA0740">
            <w:pPr>
              <w:jc w:val="center"/>
              <w:rPr>
                <w:rFonts w:eastAsia="Times New Roman"/>
                <w:szCs w:val="28"/>
              </w:rPr>
            </w:pPr>
          </w:p>
        </w:tc>
      </w:tr>
      <w:tr w:rsidR="00E75099" w:rsidRPr="00A7612D" w:rsidTr="00EA0740">
        <w:trPr>
          <w:jc w:val="center"/>
        </w:trPr>
        <w:tc>
          <w:tcPr>
            <w:tcW w:w="0" w:type="auto"/>
            <w:vMerge/>
            <w:tcBorders>
              <w:top w:val="nil"/>
              <w:left w:val="single" w:sz="8" w:space="0" w:color="CFCFCF"/>
              <w:bottom w:val="single" w:sz="8" w:space="0" w:color="CFCFCF"/>
              <w:right w:val="single" w:sz="8" w:space="0" w:color="CFCFCF"/>
            </w:tcBorders>
            <w:hideMark/>
          </w:tcPr>
          <w:p w:rsidR="00E75099" w:rsidRPr="00A7612D" w:rsidRDefault="00E75099" w:rsidP="00EA0740">
            <w:pPr>
              <w:rPr>
                <w:color w:val="000000"/>
                <w:szCs w:val="28"/>
              </w:rPr>
            </w:pPr>
          </w:p>
        </w:tc>
        <w:tc>
          <w:tcPr>
            <w:tcW w:w="3303" w:type="pct"/>
            <w:tcBorders>
              <w:top w:val="nil"/>
              <w:left w:val="nil"/>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rPr>
                <w:sz w:val="28"/>
                <w:szCs w:val="28"/>
              </w:rPr>
            </w:pPr>
            <w:r w:rsidRPr="00A7612D">
              <w:rPr>
                <w:sz w:val="28"/>
                <w:szCs w:val="28"/>
              </w:rPr>
              <w:t>физическим лицам и субъектам малого предпринимательства</w:t>
            </w:r>
          </w:p>
        </w:tc>
        <w:tc>
          <w:tcPr>
            <w:tcW w:w="1453" w:type="pct"/>
            <w:tcBorders>
              <w:top w:val="nil"/>
              <w:left w:val="nil"/>
              <w:bottom w:val="single" w:sz="8" w:space="0" w:color="CFCFCF"/>
              <w:right w:val="single" w:sz="8" w:space="0" w:color="CFCFCF"/>
            </w:tcBorders>
            <w:tcMar>
              <w:top w:w="0" w:type="dxa"/>
              <w:left w:w="108" w:type="dxa"/>
              <w:bottom w:w="0" w:type="dxa"/>
              <w:right w:w="108" w:type="dxa"/>
            </w:tcMar>
            <w:hideMark/>
          </w:tcPr>
          <w:p w:rsidR="00E75099" w:rsidRPr="00A7612D" w:rsidRDefault="00E75099" w:rsidP="00EA0740">
            <w:pPr>
              <w:pStyle w:val="pji"/>
              <w:jc w:val="center"/>
              <w:rPr>
                <w:sz w:val="28"/>
                <w:szCs w:val="28"/>
              </w:rPr>
            </w:pPr>
            <w:r w:rsidRPr="00A7612D">
              <w:rPr>
                <w:sz w:val="28"/>
                <w:szCs w:val="28"/>
              </w:rPr>
              <w:t>50</w:t>
            </w:r>
          </w:p>
        </w:tc>
      </w:tr>
      <w:tr w:rsidR="00E75099" w:rsidRPr="00A7612D" w:rsidTr="00EA0740">
        <w:trPr>
          <w:jc w:val="center"/>
        </w:trPr>
        <w:tc>
          <w:tcPr>
            <w:tcW w:w="0" w:type="auto"/>
            <w:vMerge/>
            <w:tcBorders>
              <w:top w:val="nil"/>
              <w:left w:val="single" w:sz="8" w:space="0" w:color="CFCFCF"/>
              <w:bottom w:val="single" w:sz="8" w:space="0" w:color="CFCFCF"/>
              <w:right w:val="single" w:sz="8" w:space="0" w:color="CFCFCF"/>
            </w:tcBorders>
            <w:hideMark/>
          </w:tcPr>
          <w:p w:rsidR="00E75099" w:rsidRPr="00A7612D" w:rsidRDefault="00E75099" w:rsidP="00EA0740">
            <w:pPr>
              <w:rPr>
                <w:color w:val="000000"/>
                <w:szCs w:val="28"/>
              </w:rPr>
            </w:pPr>
          </w:p>
        </w:tc>
        <w:tc>
          <w:tcPr>
            <w:tcW w:w="3303" w:type="pct"/>
            <w:tcBorders>
              <w:top w:val="nil"/>
              <w:left w:val="nil"/>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rPr>
                <w:sz w:val="28"/>
                <w:szCs w:val="28"/>
              </w:rPr>
            </w:pPr>
            <w:r w:rsidRPr="00A7612D">
              <w:rPr>
                <w:sz w:val="28"/>
                <w:szCs w:val="28"/>
              </w:rPr>
              <w:t>нефинансовым организациям</w:t>
            </w:r>
          </w:p>
        </w:tc>
        <w:tc>
          <w:tcPr>
            <w:tcW w:w="1453" w:type="pct"/>
            <w:tcBorders>
              <w:top w:val="nil"/>
              <w:left w:val="nil"/>
              <w:bottom w:val="single" w:sz="8" w:space="0" w:color="CFCFCF"/>
              <w:right w:val="single" w:sz="8" w:space="0" w:color="CFCFCF"/>
            </w:tcBorders>
            <w:tcMar>
              <w:top w:w="0" w:type="dxa"/>
              <w:left w:w="108" w:type="dxa"/>
              <w:bottom w:w="0" w:type="dxa"/>
              <w:right w:w="108" w:type="dxa"/>
            </w:tcMar>
            <w:hideMark/>
          </w:tcPr>
          <w:p w:rsidR="00E75099" w:rsidRPr="00A7612D" w:rsidRDefault="00E75099" w:rsidP="00EA0740">
            <w:pPr>
              <w:pStyle w:val="pji"/>
              <w:jc w:val="center"/>
              <w:rPr>
                <w:sz w:val="28"/>
                <w:szCs w:val="28"/>
              </w:rPr>
            </w:pPr>
            <w:r w:rsidRPr="00A7612D">
              <w:rPr>
                <w:sz w:val="28"/>
                <w:szCs w:val="28"/>
              </w:rPr>
              <w:t>50</w:t>
            </w:r>
          </w:p>
        </w:tc>
      </w:tr>
      <w:tr w:rsidR="00E75099" w:rsidRPr="00A7612D" w:rsidTr="00EA0740">
        <w:trPr>
          <w:jc w:val="center"/>
        </w:trPr>
        <w:tc>
          <w:tcPr>
            <w:tcW w:w="0" w:type="auto"/>
            <w:vMerge/>
            <w:tcBorders>
              <w:top w:val="nil"/>
              <w:left w:val="single" w:sz="8" w:space="0" w:color="CFCFCF"/>
              <w:bottom w:val="single" w:sz="8" w:space="0" w:color="CFCFCF"/>
              <w:right w:val="single" w:sz="8" w:space="0" w:color="CFCFCF"/>
            </w:tcBorders>
            <w:hideMark/>
          </w:tcPr>
          <w:p w:rsidR="00E75099" w:rsidRPr="00A7612D" w:rsidRDefault="00E75099" w:rsidP="00EA0740">
            <w:pPr>
              <w:rPr>
                <w:color w:val="000000"/>
                <w:szCs w:val="28"/>
              </w:rPr>
            </w:pPr>
          </w:p>
        </w:tc>
        <w:tc>
          <w:tcPr>
            <w:tcW w:w="3303" w:type="pct"/>
            <w:tcBorders>
              <w:top w:val="nil"/>
              <w:left w:val="nil"/>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rPr>
                <w:sz w:val="28"/>
                <w:szCs w:val="28"/>
              </w:rPr>
            </w:pPr>
            <w:r w:rsidRPr="00A7612D">
              <w:rPr>
                <w:sz w:val="28"/>
                <w:szCs w:val="28"/>
              </w:rPr>
              <w:t>финансовым организациям</w:t>
            </w:r>
          </w:p>
        </w:tc>
        <w:tc>
          <w:tcPr>
            <w:tcW w:w="1453" w:type="pct"/>
            <w:tcBorders>
              <w:top w:val="nil"/>
              <w:left w:val="nil"/>
              <w:bottom w:val="single" w:sz="8" w:space="0" w:color="CFCFCF"/>
              <w:right w:val="single" w:sz="8" w:space="0" w:color="CFCFCF"/>
            </w:tcBorders>
            <w:tcMar>
              <w:top w:w="0" w:type="dxa"/>
              <w:left w:w="108" w:type="dxa"/>
              <w:bottom w:w="0" w:type="dxa"/>
              <w:right w:w="108" w:type="dxa"/>
            </w:tcMar>
            <w:hideMark/>
          </w:tcPr>
          <w:p w:rsidR="00E75099" w:rsidRPr="00A7612D" w:rsidRDefault="00E75099" w:rsidP="00EA0740">
            <w:pPr>
              <w:pStyle w:val="pji"/>
              <w:jc w:val="center"/>
              <w:rPr>
                <w:sz w:val="28"/>
                <w:szCs w:val="28"/>
              </w:rPr>
            </w:pPr>
            <w:r w:rsidRPr="00A7612D">
              <w:rPr>
                <w:sz w:val="28"/>
                <w:szCs w:val="28"/>
              </w:rPr>
              <w:t>100</w:t>
            </w:r>
          </w:p>
        </w:tc>
      </w:tr>
      <w:tr w:rsidR="00E75099" w:rsidRPr="00A7612D" w:rsidTr="00EA0740">
        <w:trPr>
          <w:jc w:val="center"/>
        </w:trPr>
        <w:tc>
          <w:tcPr>
            <w:tcW w:w="244" w:type="pct"/>
            <w:tcBorders>
              <w:top w:val="nil"/>
              <w:left w:val="single" w:sz="8" w:space="0" w:color="CFCFCF"/>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rPr>
                <w:sz w:val="28"/>
                <w:szCs w:val="28"/>
              </w:rPr>
            </w:pPr>
            <w:r w:rsidRPr="00A7612D">
              <w:rPr>
                <w:sz w:val="28"/>
                <w:szCs w:val="28"/>
              </w:rPr>
              <w:t>41</w:t>
            </w:r>
          </w:p>
        </w:tc>
        <w:tc>
          <w:tcPr>
            <w:tcW w:w="3303" w:type="pct"/>
            <w:tcBorders>
              <w:top w:val="nil"/>
              <w:left w:val="nil"/>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rPr>
                <w:sz w:val="28"/>
                <w:szCs w:val="28"/>
              </w:rPr>
            </w:pPr>
            <w:r w:rsidRPr="00A7612D">
              <w:rPr>
                <w:sz w:val="28"/>
                <w:szCs w:val="28"/>
              </w:rPr>
              <w:t>Нетто притоки по производным финансовым инструментам</w:t>
            </w:r>
          </w:p>
        </w:tc>
        <w:tc>
          <w:tcPr>
            <w:tcW w:w="1453" w:type="pct"/>
            <w:tcBorders>
              <w:top w:val="nil"/>
              <w:left w:val="nil"/>
              <w:bottom w:val="single" w:sz="8" w:space="0" w:color="CFCFCF"/>
              <w:right w:val="single" w:sz="8" w:space="0" w:color="CFCFCF"/>
            </w:tcBorders>
            <w:tcMar>
              <w:top w:w="0" w:type="dxa"/>
              <w:left w:w="108" w:type="dxa"/>
              <w:bottom w:w="0" w:type="dxa"/>
              <w:right w:w="108" w:type="dxa"/>
            </w:tcMar>
            <w:hideMark/>
          </w:tcPr>
          <w:p w:rsidR="00E75099" w:rsidRPr="00A7612D" w:rsidRDefault="00E75099" w:rsidP="00EA0740">
            <w:pPr>
              <w:pStyle w:val="pji"/>
              <w:jc w:val="center"/>
              <w:rPr>
                <w:sz w:val="28"/>
                <w:szCs w:val="28"/>
              </w:rPr>
            </w:pPr>
            <w:r w:rsidRPr="00A7612D">
              <w:rPr>
                <w:sz w:val="28"/>
                <w:szCs w:val="28"/>
              </w:rPr>
              <w:t>100</w:t>
            </w:r>
          </w:p>
        </w:tc>
      </w:tr>
      <w:tr w:rsidR="00E75099" w:rsidRPr="00A7612D" w:rsidTr="00EA0740">
        <w:trPr>
          <w:jc w:val="center"/>
        </w:trPr>
        <w:tc>
          <w:tcPr>
            <w:tcW w:w="244" w:type="pct"/>
            <w:tcBorders>
              <w:top w:val="nil"/>
              <w:left w:val="single" w:sz="8" w:space="0" w:color="CFCFCF"/>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rPr>
                <w:sz w:val="28"/>
                <w:szCs w:val="28"/>
              </w:rPr>
            </w:pPr>
            <w:r w:rsidRPr="00A7612D">
              <w:rPr>
                <w:sz w:val="28"/>
                <w:szCs w:val="28"/>
              </w:rPr>
              <w:t>42</w:t>
            </w:r>
          </w:p>
        </w:tc>
        <w:tc>
          <w:tcPr>
            <w:tcW w:w="3303" w:type="pct"/>
            <w:tcBorders>
              <w:top w:val="nil"/>
              <w:left w:val="nil"/>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rPr>
                <w:sz w:val="28"/>
                <w:szCs w:val="28"/>
              </w:rPr>
            </w:pPr>
            <w:r w:rsidRPr="00A7612D">
              <w:rPr>
                <w:sz w:val="28"/>
                <w:szCs w:val="28"/>
              </w:rPr>
              <w:t>Иные денежные притоки от операций, по договорам которых ожидаются денежные притоки в течение календарного месяца, следующего за датой расчета коэффициента покрытия ликвидности</w:t>
            </w:r>
          </w:p>
        </w:tc>
        <w:tc>
          <w:tcPr>
            <w:tcW w:w="1453" w:type="pct"/>
            <w:tcBorders>
              <w:top w:val="nil"/>
              <w:left w:val="nil"/>
              <w:bottom w:val="single" w:sz="8" w:space="0" w:color="CFCFCF"/>
              <w:right w:val="single" w:sz="8" w:space="0" w:color="CFCFCF"/>
            </w:tcBorders>
            <w:tcMar>
              <w:top w:w="0" w:type="dxa"/>
              <w:left w:w="108" w:type="dxa"/>
              <w:bottom w:w="0" w:type="dxa"/>
              <w:right w:w="108" w:type="dxa"/>
            </w:tcMar>
            <w:hideMark/>
          </w:tcPr>
          <w:p w:rsidR="00E75099" w:rsidRPr="00A7612D" w:rsidRDefault="00E75099" w:rsidP="00EA0740">
            <w:pPr>
              <w:pStyle w:val="pji"/>
              <w:jc w:val="center"/>
              <w:rPr>
                <w:sz w:val="28"/>
                <w:szCs w:val="28"/>
              </w:rPr>
            </w:pPr>
            <w:r w:rsidRPr="00A7612D">
              <w:rPr>
                <w:sz w:val="28"/>
                <w:szCs w:val="28"/>
              </w:rPr>
              <w:t>100</w:t>
            </w:r>
          </w:p>
        </w:tc>
      </w:tr>
    </w:tbl>
    <w:p w:rsidR="00E75099" w:rsidRPr="00A7612D" w:rsidRDefault="00E75099" w:rsidP="00E75099">
      <w:pPr>
        <w:pStyle w:val="pj"/>
        <w:rPr>
          <w:sz w:val="28"/>
          <w:szCs w:val="28"/>
        </w:rPr>
      </w:pPr>
      <w:r w:rsidRPr="00A7612D">
        <w:rPr>
          <w:rStyle w:val="s0"/>
          <w:sz w:val="28"/>
          <w:szCs w:val="28"/>
        </w:rPr>
        <w:t> </w:t>
      </w:r>
    </w:p>
    <w:p w:rsidR="00E75099" w:rsidRPr="00A7612D" w:rsidRDefault="00E75099" w:rsidP="00E75099">
      <w:pPr>
        <w:rPr>
          <w:color w:val="000000"/>
          <w:szCs w:val="28"/>
        </w:rPr>
      </w:pPr>
      <w:bookmarkStart w:id="97" w:name="SUB15"/>
      <w:bookmarkEnd w:id="97"/>
      <w:r w:rsidRPr="00A7612D">
        <w:rPr>
          <w:szCs w:val="28"/>
        </w:rPr>
        <w:br w:type="page"/>
      </w:r>
    </w:p>
    <w:p w:rsidR="00E75099" w:rsidRPr="00A7612D" w:rsidRDefault="00E75099" w:rsidP="00E75099">
      <w:pPr>
        <w:pStyle w:val="pr"/>
        <w:rPr>
          <w:sz w:val="28"/>
          <w:szCs w:val="28"/>
        </w:rPr>
      </w:pPr>
      <w:r w:rsidRPr="00A7612D">
        <w:rPr>
          <w:sz w:val="28"/>
          <w:szCs w:val="28"/>
        </w:rPr>
        <w:t>Приложение 16</w:t>
      </w:r>
    </w:p>
    <w:p w:rsidR="00E75099" w:rsidRPr="00A7612D" w:rsidRDefault="00E75099" w:rsidP="00E75099">
      <w:pPr>
        <w:pStyle w:val="pr"/>
        <w:ind w:left="4111" w:hanging="425"/>
        <w:rPr>
          <w:sz w:val="28"/>
          <w:szCs w:val="28"/>
        </w:rPr>
      </w:pPr>
      <w:r w:rsidRPr="00A7612D">
        <w:rPr>
          <w:rStyle w:val="s0"/>
          <w:sz w:val="28"/>
          <w:szCs w:val="28"/>
        </w:rPr>
        <w:t>к Пруденциальным нормативам для банка с универсальной банковской лицензией, банка с базовой банковской лицензией, их предельные значения и методики расчетов</w:t>
      </w:r>
    </w:p>
    <w:p w:rsidR="00E75099" w:rsidRPr="00A7612D" w:rsidRDefault="00E75099" w:rsidP="00E75099">
      <w:pPr>
        <w:pStyle w:val="pj"/>
        <w:rPr>
          <w:sz w:val="28"/>
          <w:szCs w:val="28"/>
        </w:rPr>
      </w:pPr>
      <w:r w:rsidRPr="00A7612D">
        <w:rPr>
          <w:sz w:val="28"/>
          <w:szCs w:val="28"/>
        </w:rPr>
        <w:t> </w:t>
      </w:r>
    </w:p>
    <w:p w:rsidR="00E75099" w:rsidRPr="00A7612D" w:rsidRDefault="00E75099" w:rsidP="00E75099">
      <w:pPr>
        <w:pStyle w:val="pj"/>
        <w:rPr>
          <w:sz w:val="28"/>
          <w:szCs w:val="28"/>
        </w:rPr>
      </w:pPr>
      <w:r w:rsidRPr="00A7612D">
        <w:rPr>
          <w:sz w:val="28"/>
          <w:szCs w:val="28"/>
        </w:rPr>
        <w:t> </w:t>
      </w:r>
    </w:p>
    <w:p w:rsidR="00E75099" w:rsidRPr="00A7612D" w:rsidRDefault="00E75099" w:rsidP="00E75099">
      <w:pPr>
        <w:pStyle w:val="pc"/>
        <w:rPr>
          <w:sz w:val="28"/>
          <w:szCs w:val="28"/>
        </w:rPr>
      </w:pPr>
      <w:r w:rsidRPr="00A7612D">
        <w:rPr>
          <w:rStyle w:val="s1"/>
          <w:sz w:val="28"/>
          <w:szCs w:val="28"/>
        </w:rPr>
        <w:t>Таблица обязательств доступного стабильного фондирования</w:t>
      </w:r>
    </w:p>
    <w:p w:rsidR="00E75099" w:rsidRPr="00A7612D" w:rsidRDefault="00E75099" w:rsidP="00E75099">
      <w:pPr>
        <w:pStyle w:val="pj"/>
        <w:rPr>
          <w:sz w:val="28"/>
          <w:szCs w:val="28"/>
        </w:rPr>
      </w:pPr>
      <w:r w:rsidRPr="00A7612D">
        <w:rPr>
          <w:sz w:val="28"/>
          <w:szCs w:val="28"/>
        </w:rPr>
        <w:t> </w:t>
      </w:r>
    </w:p>
    <w:tbl>
      <w:tblPr>
        <w:tblW w:w="5000" w:type="pct"/>
        <w:jc w:val="center"/>
        <w:tblCellMar>
          <w:left w:w="0" w:type="dxa"/>
          <w:right w:w="0" w:type="dxa"/>
        </w:tblCellMar>
        <w:tblLook w:val="04A0" w:firstRow="1" w:lastRow="0" w:firstColumn="1" w:lastColumn="0" w:noHBand="0" w:noVBand="1"/>
      </w:tblPr>
      <w:tblGrid>
        <w:gridCol w:w="566"/>
        <w:gridCol w:w="6904"/>
        <w:gridCol w:w="2147"/>
      </w:tblGrid>
      <w:tr w:rsidR="00E75099" w:rsidRPr="00A7612D" w:rsidTr="00EA0740">
        <w:trPr>
          <w:jc w:val="center"/>
        </w:trPr>
        <w:tc>
          <w:tcPr>
            <w:tcW w:w="276" w:type="pct"/>
            <w:tcBorders>
              <w:top w:val="single" w:sz="8" w:space="0" w:color="CFCFCF"/>
              <w:left w:val="single" w:sz="8" w:space="0" w:color="CFCFCF"/>
              <w:bottom w:val="single" w:sz="8" w:space="0" w:color="CFCFCF"/>
              <w:right w:val="single" w:sz="8" w:space="0" w:color="CFCFCF"/>
            </w:tcBorders>
            <w:tcMar>
              <w:top w:w="0" w:type="dxa"/>
              <w:left w:w="108" w:type="dxa"/>
              <w:bottom w:w="0" w:type="dxa"/>
              <w:right w:w="108" w:type="dxa"/>
            </w:tcMar>
            <w:hideMark/>
          </w:tcPr>
          <w:p w:rsidR="00E75099" w:rsidRPr="00A7612D" w:rsidRDefault="00E75099" w:rsidP="00EA0740">
            <w:pPr>
              <w:pStyle w:val="pji"/>
              <w:rPr>
                <w:sz w:val="28"/>
                <w:szCs w:val="28"/>
              </w:rPr>
            </w:pPr>
            <w:r w:rsidRPr="00A7612D">
              <w:rPr>
                <w:sz w:val="28"/>
                <w:szCs w:val="28"/>
              </w:rPr>
              <w:t>№</w:t>
            </w:r>
          </w:p>
        </w:tc>
        <w:tc>
          <w:tcPr>
            <w:tcW w:w="3599" w:type="pct"/>
            <w:tcBorders>
              <w:top w:val="single" w:sz="8" w:space="0" w:color="CFCFCF"/>
              <w:left w:val="nil"/>
              <w:bottom w:val="single" w:sz="8" w:space="0" w:color="CFCFCF"/>
              <w:right w:val="single" w:sz="8" w:space="0" w:color="CFCFCF"/>
            </w:tcBorders>
            <w:tcMar>
              <w:top w:w="0" w:type="dxa"/>
              <w:left w:w="108" w:type="dxa"/>
              <w:bottom w:w="0" w:type="dxa"/>
              <w:right w:w="108" w:type="dxa"/>
            </w:tcMar>
            <w:hideMark/>
          </w:tcPr>
          <w:p w:rsidR="00E75099" w:rsidRPr="00A7612D" w:rsidRDefault="00E75099" w:rsidP="00EA0740">
            <w:pPr>
              <w:pStyle w:val="pji"/>
              <w:rPr>
                <w:sz w:val="28"/>
                <w:szCs w:val="28"/>
              </w:rPr>
            </w:pPr>
            <w:r w:rsidRPr="00A7612D">
              <w:rPr>
                <w:sz w:val="28"/>
                <w:szCs w:val="28"/>
              </w:rPr>
              <w:t>Наименование статей</w:t>
            </w:r>
          </w:p>
        </w:tc>
        <w:tc>
          <w:tcPr>
            <w:tcW w:w="1125" w:type="pct"/>
            <w:tcBorders>
              <w:top w:val="single" w:sz="8" w:space="0" w:color="CFCFCF"/>
              <w:left w:val="nil"/>
              <w:bottom w:val="single" w:sz="8" w:space="0" w:color="CFCFCF"/>
              <w:right w:val="single" w:sz="8" w:space="0" w:color="CFCFCF"/>
            </w:tcBorders>
            <w:tcMar>
              <w:top w:w="0" w:type="dxa"/>
              <w:left w:w="108" w:type="dxa"/>
              <w:bottom w:w="0" w:type="dxa"/>
              <w:right w:w="108" w:type="dxa"/>
            </w:tcMar>
            <w:hideMark/>
          </w:tcPr>
          <w:p w:rsidR="00E75099" w:rsidRPr="00A7612D" w:rsidRDefault="00E75099" w:rsidP="00EA0740">
            <w:pPr>
              <w:pStyle w:val="pji"/>
              <w:jc w:val="center"/>
              <w:rPr>
                <w:sz w:val="28"/>
                <w:szCs w:val="28"/>
              </w:rPr>
            </w:pPr>
            <w:r w:rsidRPr="00A7612D">
              <w:rPr>
                <w:sz w:val="28"/>
                <w:szCs w:val="28"/>
              </w:rPr>
              <w:t>Коэффициент доступного стабильного фондирования, в процентах</w:t>
            </w:r>
          </w:p>
        </w:tc>
      </w:tr>
      <w:tr w:rsidR="00E75099" w:rsidRPr="00A7612D" w:rsidTr="00EA0740">
        <w:trPr>
          <w:jc w:val="center"/>
        </w:trPr>
        <w:tc>
          <w:tcPr>
            <w:tcW w:w="276" w:type="pct"/>
            <w:tcBorders>
              <w:top w:val="nil"/>
              <w:left w:val="single" w:sz="8" w:space="0" w:color="CFCFCF"/>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rPr>
                <w:sz w:val="28"/>
                <w:szCs w:val="28"/>
              </w:rPr>
            </w:pPr>
            <w:r w:rsidRPr="00A7612D">
              <w:rPr>
                <w:sz w:val="28"/>
                <w:szCs w:val="28"/>
              </w:rPr>
              <w:t>1.</w:t>
            </w:r>
          </w:p>
        </w:tc>
        <w:tc>
          <w:tcPr>
            <w:tcW w:w="3599" w:type="pct"/>
            <w:tcBorders>
              <w:top w:val="nil"/>
              <w:left w:val="nil"/>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rPr>
                <w:sz w:val="28"/>
                <w:szCs w:val="28"/>
              </w:rPr>
            </w:pPr>
            <w:r w:rsidRPr="00A7612D">
              <w:rPr>
                <w:sz w:val="28"/>
                <w:szCs w:val="28"/>
              </w:rPr>
              <w:t>Собственный капитал включается до вычетов, установленных пунктом 11 Нормативов (за исключением инструментов капитала второго уровня со сроком погашения менее 1 (одного) года)</w:t>
            </w:r>
          </w:p>
        </w:tc>
        <w:tc>
          <w:tcPr>
            <w:tcW w:w="1125" w:type="pct"/>
            <w:tcBorders>
              <w:top w:val="nil"/>
              <w:left w:val="nil"/>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jc w:val="center"/>
              <w:rPr>
                <w:sz w:val="28"/>
                <w:szCs w:val="28"/>
              </w:rPr>
            </w:pPr>
            <w:r w:rsidRPr="00A7612D">
              <w:rPr>
                <w:sz w:val="28"/>
                <w:szCs w:val="28"/>
              </w:rPr>
              <w:t>100</w:t>
            </w:r>
          </w:p>
        </w:tc>
      </w:tr>
      <w:tr w:rsidR="00E75099" w:rsidRPr="00A7612D" w:rsidTr="00EA0740">
        <w:trPr>
          <w:jc w:val="center"/>
        </w:trPr>
        <w:tc>
          <w:tcPr>
            <w:tcW w:w="276" w:type="pct"/>
            <w:tcBorders>
              <w:top w:val="nil"/>
              <w:left w:val="single" w:sz="8" w:space="0" w:color="CFCFCF"/>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rPr>
                <w:sz w:val="28"/>
                <w:szCs w:val="28"/>
              </w:rPr>
            </w:pPr>
            <w:r w:rsidRPr="00A7612D">
              <w:rPr>
                <w:sz w:val="28"/>
                <w:szCs w:val="28"/>
              </w:rPr>
              <w:t>2.</w:t>
            </w:r>
          </w:p>
        </w:tc>
        <w:tc>
          <w:tcPr>
            <w:tcW w:w="3599" w:type="pct"/>
            <w:tcBorders>
              <w:top w:val="nil"/>
              <w:left w:val="nil"/>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rPr>
                <w:sz w:val="28"/>
                <w:szCs w:val="28"/>
              </w:rPr>
            </w:pPr>
            <w:r w:rsidRPr="00A7612D">
              <w:rPr>
                <w:sz w:val="28"/>
                <w:szCs w:val="28"/>
              </w:rPr>
              <w:t>Иные инструменты капитала и обязательства с оставшимся сроком погашения 1 (один) год и более</w:t>
            </w:r>
          </w:p>
        </w:tc>
        <w:tc>
          <w:tcPr>
            <w:tcW w:w="1125" w:type="pct"/>
            <w:tcBorders>
              <w:top w:val="nil"/>
              <w:left w:val="nil"/>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jc w:val="center"/>
              <w:rPr>
                <w:sz w:val="28"/>
                <w:szCs w:val="28"/>
              </w:rPr>
            </w:pPr>
            <w:r w:rsidRPr="00A7612D">
              <w:rPr>
                <w:sz w:val="28"/>
                <w:szCs w:val="28"/>
              </w:rPr>
              <w:t>100</w:t>
            </w:r>
          </w:p>
        </w:tc>
      </w:tr>
      <w:tr w:rsidR="00E75099" w:rsidRPr="00A7612D" w:rsidTr="00EA0740">
        <w:trPr>
          <w:jc w:val="center"/>
        </w:trPr>
        <w:tc>
          <w:tcPr>
            <w:tcW w:w="276" w:type="pct"/>
            <w:tcBorders>
              <w:top w:val="nil"/>
              <w:left w:val="single" w:sz="8" w:space="0" w:color="CFCFCF"/>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rPr>
                <w:sz w:val="28"/>
                <w:szCs w:val="28"/>
              </w:rPr>
            </w:pPr>
            <w:r w:rsidRPr="00A7612D">
              <w:rPr>
                <w:sz w:val="28"/>
                <w:szCs w:val="28"/>
              </w:rPr>
              <w:t>3.</w:t>
            </w:r>
          </w:p>
        </w:tc>
        <w:tc>
          <w:tcPr>
            <w:tcW w:w="3599" w:type="pct"/>
            <w:tcBorders>
              <w:top w:val="nil"/>
              <w:left w:val="nil"/>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rPr>
                <w:sz w:val="28"/>
                <w:szCs w:val="28"/>
              </w:rPr>
            </w:pPr>
            <w:r w:rsidRPr="00A7612D">
              <w:rPr>
                <w:sz w:val="28"/>
                <w:szCs w:val="28"/>
              </w:rPr>
              <w:t>Стабильные депозиты</w:t>
            </w:r>
          </w:p>
        </w:tc>
        <w:tc>
          <w:tcPr>
            <w:tcW w:w="1125" w:type="pct"/>
            <w:tcBorders>
              <w:top w:val="nil"/>
              <w:left w:val="nil"/>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jc w:val="center"/>
              <w:rPr>
                <w:sz w:val="28"/>
                <w:szCs w:val="28"/>
              </w:rPr>
            </w:pPr>
            <w:r w:rsidRPr="00A7612D">
              <w:rPr>
                <w:sz w:val="28"/>
                <w:szCs w:val="28"/>
              </w:rPr>
              <w:t>95</w:t>
            </w:r>
          </w:p>
        </w:tc>
      </w:tr>
      <w:tr w:rsidR="00E75099" w:rsidRPr="00A7612D" w:rsidTr="00EA0740">
        <w:trPr>
          <w:jc w:val="center"/>
        </w:trPr>
        <w:tc>
          <w:tcPr>
            <w:tcW w:w="276" w:type="pct"/>
            <w:tcBorders>
              <w:top w:val="nil"/>
              <w:left w:val="single" w:sz="8" w:space="0" w:color="CFCFCF"/>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rPr>
                <w:sz w:val="28"/>
                <w:szCs w:val="28"/>
              </w:rPr>
            </w:pPr>
            <w:r w:rsidRPr="00A7612D">
              <w:rPr>
                <w:sz w:val="28"/>
                <w:szCs w:val="28"/>
              </w:rPr>
              <w:t>4.</w:t>
            </w:r>
          </w:p>
        </w:tc>
        <w:tc>
          <w:tcPr>
            <w:tcW w:w="3599" w:type="pct"/>
            <w:tcBorders>
              <w:top w:val="nil"/>
              <w:left w:val="nil"/>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rPr>
                <w:sz w:val="28"/>
                <w:szCs w:val="28"/>
              </w:rPr>
            </w:pPr>
            <w:r w:rsidRPr="00A7612D">
              <w:rPr>
                <w:sz w:val="28"/>
                <w:szCs w:val="28"/>
              </w:rPr>
              <w:t>Менее стабильные депозиты</w:t>
            </w:r>
          </w:p>
        </w:tc>
        <w:tc>
          <w:tcPr>
            <w:tcW w:w="1125" w:type="pct"/>
            <w:tcBorders>
              <w:top w:val="nil"/>
              <w:left w:val="nil"/>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jc w:val="center"/>
              <w:rPr>
                <w:sz w:val="28"/>
                <w:szCs w:val="28"/>
              </w:rPr>
            </w:pPr>
            <w:r w:rsidRPr="00A7612D">
              <w:rPr>
                <w:sz w:val="28"/>
                <w:szCs w:val="28"/>
              </w:rPr>
              <w:t>90</w:t>
            </w:r>
          </w:p>
        </w:tc>
      </w:tr>
      <w:tr w:rsidR="00E75099" w:rsidRPr="00A7612D" w:rsidTr="00EA0740">
        <w:trPr>
          <w:jc w:val="center"/>
        </w:trPr>
        <w:tc>
          <w:tcPr>
            <w:tcW w:w="276" w:type="pct"/>
            <w:tcBorders>
              <w:top w:val="nil"/>
              <w:left w:val="single" w:sz="8" w:space="0" w:color="CFCFCF"/>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rPr>
                <w:sz w:val="28"/>
                <w:szCs w:val="28"/>
              </w:rPr>
            </w:pPr>
            <w:r w:rsidRPr="00A7612D">
              <w:rPr>
                <w:sz w:val="28"/>
                <w:szCs w:val="28"/>
              </w:rPr>
              <w:t>5.</w:t>
            </w:r>
          </w:p>
        </w:tc>
        <w:tc>
          <w:tcPr>
            <w:tcW w:w="3599" w:type="pct"/>
            <w:tcBorders>
              <w:top w:val="nil"/>
              <w:left w:val="nil"/>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rPr>
                <w:sz w:val="28"/>
                <w:szCs w:val="28"/>
              </w:rPr>
            </w:pPr>
            <w:r w:rsidRPr="00A7612D">
              <w:rPr>
                <w:sz w:val="28"/>
                <w:szCs w:val="28"/>
              </w:rPr>
              <w:t>Обязательства с оставшимся сроком погашения менее 1 (одного) года, предоставленные нефинансовыми организациями</w:t>
            </w:r>
          </w:p>
        </w:tc>
        <w:tc>
          <w:tcPr>
            <w:tcW w:w="1125" w:type="pct"/>
            <w:tcBorders>
              <w:top w:val="nil"/>
              <w:left w:val="nil"/>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jc w:val="center"/>
              <w:rPr>
                <w:sz w:val="28"/>
                <w:szCs w:val="28"/>
              </w:rPr>
            </w:pPr>
            <w:r w:rsidRPr="00A7612D">
              <w:rPr>
                <w:sz w:val="28"/>
                <w:szCs w:val="28"/>
              </w:rPr>
              <w:t>50</w:t>
            </w:r>
          </w:p>
        </w:tc>
      </w:tr>
      <w:tr w:rsidR="00E75099" w:rsidRPr="00A7612D" w:rsidTr="00EA0740">
        <w:trPr>
          <w:jc w:val="center"/>
        </w:trPr>
        <w:tc>
          <w:tcPr>
            <w:tcW w:w="276" w:type="pct"/>
            <w:tcBorders>
              <w:top w:val="nil"/>
              <w:left w:val="single" w:sz="8" w:space="0" w:color="CFCFCF"/>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rPr>
                <w:sz w:val="28"/>
                <w:szCs w:val="28"/>
              </w:rPr>
            </w:pPr>
            <w:r w:rsidRPr="00A7612D">
              <w:rPr>
                <w:sz w:val="28"/>
                <w:szCs w:val="28"/>
              </w:rPr>
              <w:t>6.</w:t>
            </w:r>
          </w:p>
        </w:tc>
        <w:tc>
          <w:tcPr>
            <w:tcW w:w="3599" w:type="pct"/>
            <w:tcBorders>
              <w:top w:val="nil"/>
              <w:left w:val="nil"/>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rPr>
                <w:sz w:val="28"/>
                <w:szCs w:val="28"/>
              </w:rPr>
            </w:pPr>
            <w:r w:rsidRPr="00A7612D">
              <w:rPr>
                <w:sz w:val="28"/>
                <w:szCs w:val="28"/>
              </w:rPr>
              <w:t>Вклады, связанные с клиринговой, кастодиальной деятельностью, с деятельностью по управлению ликвидностью клиента</w:t>
            </w:r>
          </w:p>
        </w:tc>
        <w:tc>
          <w:tcPr>
            <w:tcW w:w="1125" w:type="pct"/>
            <w:tcBorders>
              <w:top w:val="nil"/>
              <w:left w:val="nil"/>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jc w:val="center"/>
              <w:rPr>
                <w:sz w:val="28"/>
                <w:szCs w:val="28"/>
              </w:rPr>
            </w:pPr>
            <w:r w:rsidRPr="00A7612D">
              <w:rPr>
                <w:sz w:val="28"/>
                <w:szCs w:val="28"/>
              </w:rPr>
              <w:t>50</w:t>
            </w:r>
          </w:p>
        </w:tc>
      </w:tr>
      <w:tr w:rsidR="00E75099" w:rsidRPr="00A7612D" w:rsidTr="00EA0740">
        <w:trPr>
          <w:jc w:val="center"/>
        </w:trPr>
        <w:tc>
          <w:tcPr>
            <w:tcW w:w="276" w:type="pct"/>
            <w:tcBorders>
              <w:top w:val="nil"/>
              <w:left w:val="single" w:sz="8" w:space="0" w:color="CFCFCF"/>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rPr>
                <w:sz w:val="28"/>
                <w:szCs w:val="28"/>
              </w:rPr>
            </w:pPr>
            <w:r w:rsidRPr="00A7612D">
              <w:rPr>
                <w:sz w:val="28"/>
                <w:szCs w:val="28"/>
              </w:rPr>
              <w:t>7.</w:t>
            </w:r>
          </w:p>
        </w:tc>
        <w:tc>
          <w:tcPr>
            <w:tcW w:w="3599" w:type="pct"/>
            <w:tcBorders>
              <w:top w:val="nil"/>
              <w:left w:val="nil"/>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rPr>
                <w:sz w:val="28"/>
                <w:szCs w:val="28"/>
              </w:rPr>
            </w:pPr>
            <w:r w:rsidRPr="00A7612D">
              <w:rPr>
                <w:sz w:val="28"/>
                <w:szCs w:val="28"/>
              </w:rPr>
              <w:t>Срочные вклады нефинансовых организаций</w:t>
            </w:r>
          </w:p>
        </w:tc>
        <w:tc>
          <w:tcPr>
            <w:tcW w:w="1125" w:type="pct"/>
            <w:tcBorders>
              <w:top w:val="nil"/>
              <w:left w:val="nil"/>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jc w:val="center"/>
              <w:rPr>
                <w:sz w:val="28"/>
                <w:szCs w:val="28"/>
              </w:rPr>
            </w:pPr>
            <w:r w:rsidRPr="00A7612D">
              <w:rPr>
                <w:sz w:val="28"/>
                <w:szCs w:val="28"/>
              </w:rPr>
              <w:t>с 1 января 2026 года - 50</w:t>
            </w:r>
          </w:p>
        </w:tc>
      </w:tr>
      <w:tr w:rsidR="00E75099" w:rsidRPr="00A7612D" w:rsidTr="00EA0740">
        <w:trPr>
          <w:jc w:val="center"/>
        </w:trPr>
        <w:tc>
          <w:tcPr>
            <w:tcW w:w="276" w:type="pct"/>
            <w:tcBorders>
              <w:top w:val="nil"/>
              <w:left w:val="single" w:sz="8" w:space="0" w:color="CFCFCF"/>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rPr>
                <w:sz w:val="28"/>
                <w:szCs w:val="28"/>
              </w:rPr>
            </w:pPr>
            <w:r w:rsidRPr="00A7612D">
              <w:rPr>
                <w:sz w:val="28"/>
                <w:szCs w:val="28"/>
              </w:rPr>
              <w:t>8.</w:t>
            </w:r>
          </w:p>
        </w:tc>
        <w:tc>
          <w:tcPr>
            <w:tcW w:w="3599" w:type="pct"/>
            <w:tcBorders>
              <w:top w:val="nil"/>
              <w:left w:val="nil"/>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rPr>
                <w:sz w:val="28"/>
                <w:szCs w:val="28"/>
              </w:rPr>
            </w:pPr>
            <w:r w:rsidRPr="00A7612D">
              <w:rPr>
                <w:sz w:val="28"/>
                <w:szCs w:val="28"/>
              </w:rPr>
              <w:t>Обязательства с оставшимся сроком погашения менее 1 (одного) года, предоставленные центральными правительствами иностранных государств, местными органами власти иностранных государств и международными финансовыми организациями</w:t>
            </w:r>
          </w:p>
        </w:tc>
        <w:tc>
          <w:tcPr>
            <w:tcW w:w="1125" w:type="pct"/>
            <w:tcBorders>
              <w:top w:val="nil"/>
              <w:left w:val="nil"/>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jc w:val="center"/>
              <w:rPr>
                <w:sz w:val="28"/>
                <w:szCs w:val="28"/>
              </w:rPr>
            </w:pPr>
            <w:r w:rsidRPr="00A7612D">
              <w:rPr>
                <w:sz w:val="28"/>
                <w:szCs w:val="28"/>
              </w:rPr>
              <w:t>50</w:t>
            </w:r>
          </w:p>
        </w:tc>
      </w:tr>
      <w:tr w:rsidR="00E75099" w:rsidRPr="00A7612D" w:rsidTr="00EA0740">
        <w:trPr>
          <w:jc w:val="center"/>
        </w:trPr>
        <w:tc>
          <w:tcPr>
            <w:tcW w:w="276" w:type="pct"/>
            <w:tcBorders>
              <w:top w:val="nil"/>
              <w:left w:val="single" w:sz="8" w:space="0" w:color="CFCFCF"/>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rPr>
                <w:sz w:val="28"/>
                <w:szCs w:val="28"/>
              </w:rPr>
            </w:pPr>
            <w:r w:rsidRPr="00A7612D">
              <w:rPr>
                <w:sz w:val="28"/>
                <w:szCs w:val="28"/>
              </w:rPr>
              <w:t>9.</w:t>
            </w:r>
          </w:p>
        </w:tc>
        <w:tc>
          <w:tcPr>
            <w:tcW w:w="3599" w:type="pct"/>
            <w:tcBorders>
              <w:top w:val="nil"/>
              <w:left w:val="nil"/>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rPr>
                <w:sz w:val="28"/>
                <w:szCs w:val="28"/>
              </w:rPr>
            </w:pPr>
            <w:r w:rsidRPr="00A7612D">
              <w:rPr>
                <w:sz w:val="28"/>
                <w:szCs w:val="28"/>
              </w:rPr>
              <w:t>Иные виды обязательств, включая вклады юридических лиц, с оставшимся сроком погашения более 6 (шести) месяцев и менее 1 (одного) года</w:t>
            </w:r>
          </w:p>
        </w:tc>
        <w:tc>
          <w:tcPr>
            <w:tcW w:w="1125" w:type="pct"/>
            <w:tcBorders>
              <w:top w:val="nil"/>
              <w:left w:val="nil"/>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jc w:val="center"/>
              <w:rPr>
                <w:sz w:val="28"/>
                <w:szCs w:val="28"/>
              </w:rPr>
            </w:pPr>
            <w:r w:rsidRPr="00A7612D">
              <w:rPr>
                <w:sz w:val="28"/>
                <w:szCs w:val="28"/>
              </w:rPr>
              <w:t>50</w:t>
            </w:r>
          </w:p>
        </w:tc>
      </w:tr>
      <w:tr w:rsidR="00E75099" w:rsidRPr="00A7612D" w:rsidTr="00EA0740">
        <w:trPr>
          <w:jc w:val="center"/>
        </w:trPr>
        <w:tc>
          <w:tcPr>
            <w:tcW w:w="276" w:type="pct"/>
            <w:tcBorders>
              <w:top w:val="nil"/>
              <w:left w:val="single" w:sz="8" w:space="0" w:color="CFCFCF"/>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rPr>
                <w:sz w:val="28"/>
                <w:szCs w:val="28"/>
              </w:rPr>
            </w:pPr>
            <w:r w:rsidRPr="00A7612D">
              <w:rPr>
                <w:sz w:val="28"/>
                <w:szCs w:val="28"/>
              </w:rPr>
              <w:t>10.</w:t>
            </w:r>
          </w:p>
        </w:tc>
        <w:tc>
          <w:tcPr>
            <w:tcW w:w="3599" w:type="pct"/>
            <w:tcBorders>
              <w:top w:val="nil"/>
              <w:left w:val="nil"/>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rPr>
                <w:sz w:val="28"/>
                <w:szCs w:val="28"/>
              </w:rPr>
            </w:pPr>
            <w:r w:rsidRPr="00A7612D">
              <w:rPr>
                <w:sz w:val="28"/>
                <w:szCs w:val="28"/>
              </w:rPr>
              <w:t>Вклады юридических лиц с оставшимся сроком погашения менее 6 (шести) месяцев</w:t>
            </w:r>
          </w:p>
        </w:tc>
        <w:tc>
          <w:tcPr>
            <w:tcW w:w="1125" w:type="pct"/>
            <w:tcBorders>
              <w:top w:val="nil"/>
              <w:left w:val="nil"/>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jc w:val="center"/>
              <w:rPr>
                <w:sz w:val="28"/>
                <w:szCs w:val="28"/>
              </w:rPr>
            </w:pPr>
            <w:r w:rsidRPr="00A7612D">
              <w:rPr>
                <w:sz w:val="28"/>
                <w:szCs w:val="28"/>
              </w:rPr>
              <w:t>0</w:t>
            </w:r>
          </w:p>
        </w:tc>
      </w:tr>
      <w:tr w:rsidR="00E75099" w:rsidRPr="00A7612D" w:rsidTr="00EA0740">
        <w:trPr>
          <w:jc w:val="center"/>
        </w:trPr>
        <w:tc>
          <w:tcPr>
            <w:tcW w:w="276" w:type="pct"/>
            <w:tcBorders>
              <w:top w:val="nil"/>
              <w:left w:val="single" w:sz="8" w:space="0" w:color="CFCFCF"/>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rPr>
                <w:sz w:val="28"/>
                <w:szCs w:val="28"/>
              </w:rPr>
            </w:pPr>
            <w:r w:rsidRPr="00A7612D">
              <w:rPr>
                <w:sz w:val="28"/>
                <w:szCs w:val="28"/>
              </w:rPr>
              <w:t>11.</w:t>
            </w:r>
          </w:p>
        </w:tc>
        <w:tc>
          <w:tcPr>
            <w:tcW w:w="3599" w:type="pct"/>
            <w:tcBorders>
              <w:top w:val="nil"/>
              <w:left w:val="nil"/>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rPr>
                <w:sz w:val="28"/>
                <w:szCs w:val="28"/>
              </w:rPr>
            </w:pPr>
            <w:r w:rsidRPr="00A7612D">
              <w:rPr>
                <w:sz w:val="28"/>
                <w:szCs w:val="28"/>
              </w:rPr>
              <w:t>Вклады юридических лиц с возможностью безусловного досрочного изъятия</w:t>
            </w:r>
          </w:p>
        </w:tc>
        <w:tc>
          <w:tcPr>
            <w:tcW w:w="1125" w:type="pct"/>
            <w:tcBorders>
              <w:top w:val="nil"/>
              <w:left w:val="nil"/>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spacing w:after="20"/>
              <w:ind w:left="20"/>
              <w:jc w:val="center"/>
              <w:rPr>
                <w:szCs w:val="28"/>
              </w:rPr>
            </w:pPr>
            <w:r w:rsidRPr="00A7612D">
              <w:rPr>
                <w:color w:val="000000"/>
                <w:szCs w:val="28"/>
              </w:rPr>
              <w:t>с 1 июня 2024 года по 31 декабря 2025 года – 50</w:t>
            </w:r>
          </w:p>
          <w:p w:rsidR="00E75099" w:rsidRPr="00A7612D" w:rsidRDefault="00E75099" w:rsidP="00EA0740">
            <w:pPr>
              <w:pStyle w:val="pji"/>
              <w:jc w:val="center"/>
              <w:rPr>
                <w:sz w:val="28"/>
                <w:szCs w:val="28"/>
              </w:rPr>
            </w:pPr>
            <w:r w:rsidRPr="00A7612D">
              <w:rPr>
                <w:sz w:val="28"/>
                <w:szCs w:val="28"/>
              </w:rPr>
              <w:t>c 1 января 2026 года –0</w:t>
            </w:r>
          </w:p>
        </w:tc>
      </w:tr>
      <w:tr w:rsidR="00E75099" w:rsidRPr="00A7612D" w:rsidTr="00EA0740">
        <w:trPr>
          <w:jc w:val="center"/>
        </w:trPr>
        <w:tc>
          <w:tcPr>
            <w:tcW w:w="276" w:type="pct"/>
            <w:tcBorders>
              <w:top w:val="nil"/>
              <w:left w:val="single" w:sz="8" w:space="0" w:color="CFCFCF"/>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rPr>
                <w:sz w:val="28"/>
                <w:szCs w:val="28"/>
              </w:rPr>
            </w:pPr>
            <w:r w:rsidRPr="00A7612D">
              <w:rPr>
                <w:sz w:val="28"/>
                <w:szCs w:val="28"/>
              </w:rPr>
              <w:t>12.</w:t>
            </w:r>
          </w:p>
        </w:tc>
        <w:tc>
          <w:tcPr>
            <w:tcW w:w="3599" w:type="pct"/>
            <w:tcBorders>
              <w:top w:val="nil"/>
              <w:left w:val="nil"/>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rPr>
                <w:sz w:val="28"/>
                <w:szCs w:val="28"/>
              </w:rPr>
            </w:pPr>
            <w:r w:rsidRPr="00A7612D">
              <w:rPr>
                <w:sz w:val="28"/>
                <w:szCs w:val="28"/>
              </w:rPr>
              <w:t>Иные обязательства, в том числе бессрочные обязательства (с установлением особого режима для отсроченных налоговых обязательств)</w:t>
            </w:r>
          </w:p>
        </w:tc>
        <w:tc>
          <w:tcPr>
            <w:tcW w:w="1125" w:type="pct"/>
            <w:tcBorders>
              <w:top w:val="nil"/>
              <w:left w:val="nil"/>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jc w:val="center"/>
              <w:rPr>
                <w:sz w:val="28"/>
                <w:szCs w:val="28"/>
              </w:rPr>
            </w:pPr>
            <w:r w:rsidRPr="00A7612D">
              <w:rPr>
                <w:sz w:val="28"/>
                <w:szCs w:val="28"/>
              </w:rPr>
              <w:t>0</w:t>
            </w:r>
          </w:p>
        </w:tc>
      </w:tr>
      <w:tr w:rsidR="00E75099" w:rsidRPr="00A7612D" w:rsidTr="00EA0740">
        <w:trPr>
          <w:jc w:val="center"/>
        </w:trPr>
        <w:tc>
          <w:tcPr>
            <w:tcW w:w="276" w:type="pct"/>
            <w:tcBorders>
              <w:top w:val="nil"/>
              <w:left w:val="single" w:sz="8" w:space="0" w:color="CFCFCF"/>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rPr>
                <w:sz w:val="28"/>
                <w:szCs w:val="28"/>
              </w:rPr>
            </w:pPr>
            <w:r w:rsidRPr="00A7612D">
              <w:rPr>
                <w:sz w:val="28"/>
                <w:szCs w:val="28"/>
              </w:rPr>
              <w:t>13.</w:t>
            </w:r>
          </w:p>
        </w:tc>
        <w:tc>
          <w:tcPr>
            <w:tcW w:w="3599" w:type="pct"/>
            <w:tcBorders>
              <w:top w:val="nil"/>
              <w:left w:val="nil"/>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rPr>
                <w:sz w:val="28"/>
                <w:szCs w:val="28"/>
              </w:rPr>
            </w:pPr>
            <w:r w:rsidRPr="00A7612D">
              <w:rPr>
                <w:sz w:val="28"/>
                <w:szCs w:val="28"/>
              </w:rPr>
              <w:t>Коэффициент нетто стабильного фондирования по обязательствам по производным финансовым инструментам за вычетом активов по производным финансовым инструментам, в случае если размер обязательств превышает размер активов по производным финансовым инструментам</w:t>
            </w:r>
          </w:p>
        </w:tc>
        <w:tc>
          <w:tcPr>
            <w:tcW w:w="1125" w:type="pct"/>
            <w:tcBorders>
              <w:top w:val="nil"/>
              <w:left w:val="nil"/>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jc w:val="center"/>
              <w:rPr>
                <w:sz w:val="28"/>
                <w:szCs w:val="28"/>
              </w:rPr>
            </w:pPr>
            <w:r w:rsidRPr="00A7612D">
              <w:rPr>
                <w:sz w:val="28"/>
                <w:szCs w:val="28"/>
              </w:rPr>
              <w:t>0</w:t>
            </w:r>
          </w:p>
        </w:tc>
      </w:tr>
      <w:tr w:rsidR="00E75099" w:rsidRPr="00A7612D" w:rsidTr="00EA0740">
        <w:trPr>
          <w:jc w:val="center"/>
        </w:trPr>
        <w:tc>
          <w:tcPr>
            <w:tcW w:w="276" w:type="pct"/>
            <w:tcBorders>
              <w:top w:val="nil"/>
              <w:left w:val="single" w:sz="8" w:space="0" w:color="CFCFCF"/>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rPr>
                <w:sz w:val="28"/>
                <w:szCs w:val="28"/>
              </w:rPr>
            </w:pPr>
            <w:r w:rsidRPr="00A7612D">
              <w:rPr>
                <w:sz w:val="28"/>
                <w:szCs w:val="28"/>
              </w:rPr>
              <w:t>14.</w:t>
            </w:r>
          </w:p>
        </w:tc>
        <w:tc>
          <w:tcPr>
            <w:tcW w:w="3599" w:type="pct"/>
            <w:tcBorders>
              <w:top w:val="nil"/>
              <w:left w:val="nil"/>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rPr>
                <w:sz w:val="28"/>
                <w:szCs w:val="28"/>
              </w:rPr>
            </w:pPr>
            <w:r w:rsidRPr="00A7612D">
              <w:rPr>
                <w:sz w:val="28"/>
                <w:szCs w:val="28"/>
              </w:rPr>
              <w:t>Платежи, возникающие от покупки финансовых инструментов, иностранной валюты в день покупки</w:t>
            </w:r>
          </w:p>
        </w:tc>
        <w:tc>
          <w:tcPr>
            <w:tcW w:w="1125" w:type="pct"/>
            <w:tcBorders>
              <w:top w:val="nil"/>
              <w:left w:val="nil"/>
              <w:bottom w:val="single" w:sz="8" w:space="0" w:color="CFCFCF"/>
              <w:right w:val="single" w:sz="8" w:space="0" w:color="CFCFCF"/>
            </w:tcBorders>
            <w:tcMar>
              <w:top w:w="0" w:type="dxa"/>
              <w:left w:w="108" w:type="dxa"/>
              <w:bottom w:w="0" w:type="dxa"/>
              <w:right w:w="108" w:type="dxa"/>
            </w:tcMar>
            <w:vAlign w:val="center"/>
            <w:hideMark/>
          </w:tcPr>
          <w:p w:rsidR="00E75099" w:rsidRPr="00A7612D" w:rsidRDefault="00E75099" w:rsidP="00EA0740">
            <w:pPr>
              <w:pStyle w:val="pji"/>
              <w:jc w:val="center"/>
              <w:rPr>
                <w:sz w:val="28"/>
                <w:szCs w:val="28"/>
              </w:rPr>
            </w:pPr>
            <w:r w:rsidRPr="00A7612D">
              <w:rPr>
                <w:sz w:val="28"/>
                <w:szCs w:val="28"/>
              </w:rPr>
              <w:t>0</w:t>
            </w:r>
          </w:p>
        </w:tc>
      </w:tr>
    </w:tbl>
    <w:p w:rsidR="00E75099" w:rsidRPr="00A7612D" w:rsidRDefault="00E75099" w:rsidP="00E75099">
      <w:pPr>
        <w:pStyle w:val="pr"/>
        <w:rPr>
          <w:sz w:val="28"/>
          <w:szCs w:val="28"/>
        </w:rPr>
      </w:pPr>
      <w:r w:rsidRPr="00A7612D">
        <w:rPr>
          <w:sz w:val="28"/>
          <w:szCs w:val="28"/>
        </w:rPr>
        <w:t> </w:t>
      </w:r>
    </w:p>
    <w:p w:rsidR="00E75099" w:rsidRPr="00A7612D" w:rsidRDefault="00E75099" w:rsidP="00E75099">
      <w:pPr>
        <w:pStyle w:val="pr"/>
        <w:jc w:val="left"/>
        <w:rPr>
          <w:sz w:val="28"/>
          <w:szCs w:val="28"/>
        </w:rPr>
      </w:pPr>
      <w:bookmarkStart w:id="98" w:name="SUB16"/>
      <w:bookmarkEnd w:id="98"/>
      <w:r w:rsidRPr="00A7612D">
        <w:rPr>
          <w:sz w:val="28"/>
          <w:szCs w:val="28"/>
        </w:rPr>
        <w:t> </w:t>
      </w:r>
    </w:p>
    <w:p w:rsidR="00E75099" w:rsidRPr="00A7612D" w:rsidRDefault="00E75099" w:rsidP="00E75099">
      <w:pPr>
        <w:rPr>
          <w:rStyle w:val="s0"/>
          <w:szCs w:val="28"/>
        </w:rPr>
      </w:pPr>
      <w:r w:rsidRPr="00A7612D">
        <w:rPr>
          <w:rStyle w:val="s0"/>
          <w:szCs w:val="28"/>
        </w:rPr>
        <w:br w:type="page"/>
      </w:r>
    </w:p>
    <w:p w:rsidR="00E75099" w:rsidRPr="00A7612D" w:rsidRDefault="00E75099" w:rsidP="00E75099">
      <w:pPr>
        <w:pStyle w:val="pr"/>
        <w:rPr>
          <w:sz w:val="28"/>
          <w:szCs w:val="28"/>
        </w:rPr>
      </w:pPr>
      <w:r w:rsidRPr="00A7612D">
        <w:rPr>
          <w:rStyle w:val="s0"/>
          <w:sz w:val="28"/>
          <w:szCs w:val="28"/>
        </w:rPr>
        <w:t>Приложение 17</w:t>
      </w:r>
    </w:p>
    <w:p w:rsidR="00E75099" w:rsidRPr="00A7612D" w:rsidRDefault="00E75099" w:rsidP="00E75099">
      <w:pPr>
        <w:pStyle w:val="pr"/>
        <w:ind w:left="4111" w:hanging="425"/>
        <w:rPr>
          <w:sz w:val="28"/>
          <w:szCs w:val="28"/>
        </w:rPr>
      </w:pPr>
      <w:r w:rsidRPr="00A7612D">
        <w:rPr>
          <w:rStyle w:val="s0"/>
          <w:sz w:val="28"/>
          <w:szCs w:val="28"/>
        </w:rPr>
        <w:t>к Пруденциальным нормативам для банка с универсальной банковской лицензией, банка с базовой банковской лицензией, их предельные значения и методики расчетов</w:t>
      </w:r>
    </w:p>
    <w:p w:rsidR="00E75099" w:rsidRPr="00A7612D" w:rsidRDefault="00E75099" w:rsidP="00E75099">
      <w:pPr>
        <w:pStyle w:val="pr"/>
        <w:rPr>
          <w:sz w:val="28"/>
          <w:szCs w:val="28"/>
        </w:rPr>
      </w:pPr>
    </w:p>
    <w:p w:rsidR="00E75099" w:rsidRPr="00A7612D" w:rsidRDefault="00E75099" w:rsidP="00E75099">
      <w:pPr>
        <w:pStyle w:val="pr"/>
        <w:rPr>
          <w:sz w:val="28"/>
          <w:szCs w:val="28"/>
        </w:rPr>
      </w:pPr>
      <w:r w:rsidRPr="00A7612D">
        <w:rPr>
          <w:rStyle w:val="s0"/>
          <w:sz w:val="28"/>
          <w:szCs w:val="28"/>
        </w:rPr>
        <w:t> </w:t>
      </w:r>
    </w:p>
    <w:p w:rsidR="00E75099" w:rsidRPr="00A7612D" w:rsidRDefault="00E75099" w:rsidP="00E75099">
      <w:pPr>
        <w:pStyle w:val="pr"/>
        <w:rPr>
          <w:sz w:val="28"/>
          <w:szCs w:val="28"/>
        </w:rPr>
      </w:pPr>
      <w:r w:rsidRPr="00A7612D">
        <w:rPr>
          <w:rStyle w:val="s0"/>
          <w:sz w:val="28"/>
          <w:szCs w:val="28"/>
        </w:rPr>
        <w:t> </w:t>
      </w:r>
    </w:p>
    <w:p w:rsidR="00E75099" w:rsidRPr="00A7612D" w:rsidRDefault="00E75099" w:rsidP="00E75099">
      <w:pPr>
        <w:pStyle w:val="pc"/>
        <w:rPr>
          <w:sz w:val="28"/>
          <w:szCs w:val="28"/>
        </w:rPr>
      </w:pPr>
      <w:r w:rsidRPr="00A7612D">
        <w:rPr>
          <w:sz w:val="28"/>
          <w:szCs w:val="28"/>
        </w:rPr>
        <w:t>Таблица активов требуемого стабильного фондирования</w:t>
      </w:r>
    </w:p>
    <w:p w:rsidR="00E75099" w:rsidRPr="00A7612D" w:rsidRDefault="00E75099" w:rsidP="00E75099">
      <w:pPr>
        <w:pStyle w:val="pc"/>
        <w:rPr>
          <w:sz w:val="28"/>
          <w:szCs w:val="28"/>
        </w:rPr>
      </w:pPr>
      <w:r w:rsidRPr="00A7612D">
        <w:rPr>
          <w:sz w:val="28"/>
          <w:szCs w:val="28"/>
        </w:rPr>
        <w:t> </w:t>
      </w:r>
    </w:p>
    <w:tbl>
      <w:tblPr>
        <w:tblW w:w="5000" w:type="pct"/>
        <w:jc w:val="center"/>
        <w:tblCellMar>
          <w:left w:w="0" w:type="dxa"/>
          <w:right w:w="0" w:type="dxa"/>
        </w:tblCellMar>
        <w:tblLook w:val="04A0" w:firstRow="1" w:lastRow="0" w:firstColumn="1" w:lastColumn="0" w:noHBand="0" w:noVBand="1"/>
      </w:tblPr>
      <w:tblGrid>
        <w:gridCol w:w="496"/>
        <w:gridCol w:w="7106"/>
        <w:gridCol w:w="2015"/>
      </w:tblGrid>
      <w:tr w:rsidR="00E75099" w:rsidRPr="00A7612D" w:rsidTr="00EA0740">
        <w:trPr>
          <w:jc w:val="center"/>
        </w:trPr>
        <w:tc>
          <w:tcPr>
            <w:tcW w:w="26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w:t>
            </w:r>
          </w:p>
        </w:tc>
        <w:tc>
          <w:tcPr>
            <w:tcW w:w="39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Наименование статей</w:t>
            </w:r>
          </w:p>
        </w:tc>
        <w:tc>
          <w:tcPr>
            <w:tcW w:w="7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Коэффициент требуемого стабильного фондирования, в процентах</w:t>
            </w:r>
          </w:p>
        </w:tc>
      </w:tr>
      <w:tr w:rsidR="00E75099" w:rsidRPr="00A7612D" w:rsidTr="00EA0740">
        <w:trPr>
          <w:jc w:val="center"/>
        </w:trPr>
        <w:tc>
          <w:tcPr>
            <w:tcW w:w="2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5099" w:rsidRPr="00A7612D" w:rsidRDefault="00E75099" w:rsidP="00EA0740">
            <w:pPr>
              <w:pStyle w:val="p"/>
              <w:rPr>
                <w:sz w:val="28"/>
                <w:szCs w:val="28"/>
              </w:rPr>
            </w:pPr>
            <w:r w:rsidRPr="00A7612D">
              <w:rPr>
                <w:sz w:val="28"/>
                <w:szCs w:val="28"/>
              </w:rPr>
              <w:t>1</w:t>
            </w:r>
          </w:p>
        </w:tc>
        <w:tc>
          <w:tcPr>
            <w:tcW w:w="39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75099" w:rsidRPr="00A7612D" w:rsidRDefault="00E75099" w:rsidP="00EA0740">
            <w:pPr>
              <w:pStyle w:val="p"/>
              <w:rPr>
                <w:sz w:val="28"/>
                <w:szCs w:val="28"/>
              </w:rPr>
            </w:pPr>
            <w:r w:rsidRPr="00A7612D">
              <w:rPr>
                <w:sz w:val="28"/>
                <w:szCs w:val="28"/>
              </w:rPr>
              <w:t>Наличные деньги</w:t>
            </w:r>
          </w:p>
        </w:tc>
        <w:tc>
          <w:tcPr>
            <w:tcW w:w="754"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0</w:t>
            </w:r>
          </w:p>
        </w:tc>
      </w:tr>
      <w:tr w:rsidR="00E75099" w:rsidRPr="00A7612D" w:rsidTr="00EA0740">
        <w:trPr>
          <w:jc w:val="center"/>
        </w:trPr>
        <w:tc>
          <w:tcPr>
            <w:tcW w:w="2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5099" w:rsidRPr="00A7612D" w:rsidRDefault="00E75099" w:rsidP="00EA0740">
            <w:pPr>
              <w:pStyle w:val="p"/>
              <w:rPr>
                <w:sz w:val="28"/>
                <w:szCs w:val="28"/>
              </w:rPr>
            </w:pPr>
            <w:r w:rsidRPr="00A7612D">
              <w:rPr>
                <w:sz w:val="28"/>
                <w:szCs w:val="28"/>
              </w:rPr>
              <w:t>2</w:t>
            </w:r>
          </w:p>
        </w:tc>
        <w:tc>
          <w:tcPr>
            <w:tcW w:w="39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75099" w:rsidRPr="00A7612D" w:rsidRDefault="00E75099" w:rsidP="00EA0740">
            <w:pPr>
              <w:pStyle w:val="p"/>
              <w:rPr>
                <w:sz w:val="28"/>
                <w:szCs w:val="28"/>
              </w:rPr>
            </w:pPr>
            <w:r w:rsidRPr="00A7612D">
              <w:rPr>
                <w:sz w:val="28"/>
                <w:szCs w:val="28"/>
              </w:rPr>
              <w:t>Требования к Национальному Банку</w:t>
            </w:r>
          </w:p>
        </w:tc>
        <w:tc>
          <w:tcPr>
            <w:tcW w:w="754"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0</w:t>
            </w:r>
          </w:p>
        </w:tc>
      </w:tr>
      <w:tr w:rsidR="00E75099" w:rsidRPr="00A7612D" w:rsidTr="00EA0740">
        <w:trPr>
          <w:jc w:val="center"/>
        </w:trPr>
        <w:tc>
          <w:tcPr>
            <w:tcW w:w="2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5099" w:rsidRPr="00A7612D" w:rsidRDefault="00E75099" w:rsidP="00EA0740">
            <w:pPr>
              <w:pStyle w:val="p"/>
              <w:rPr>
                <w:sz w:val="28"/>
                <w:szCs w:val="28"/>
              </w:rPr>
            </w:pPr>
            <w:r w:rsidRPr="00A7612D">
              <w:rPr>
                <w:sz w:val="28"/>
                <w:szCs w:val="28"/>
              </w:rPr>
              <w:t>3</w:t>
            </w:r>
          </w:p>
        </w:tc>
        <w:tc>
          <w:tcPr>
            <w:tcW w:w="39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75099" w:rsidRPr="00A7612D" w:rsidRDefault="00E75099" w:rsidP="00EA0740">
            <w:pPr>
              <w:pStyle w:val="p"/>
              <w:rPr>
                <w:sz w:val="28"/>
                <w:szCs w:val="28"/>
              </w:rPr>
            </w:pPr>
            <w:r w:rsidRPr="00A7612D">
              <w:rPr>
                <w:sz w:val="28"/>
                <w:szCs w:val="28"/>
              </w:rPr>
              <w:t>Требования к центральным банкам иностранных государств с оставшимся сроком погашения менее 6 (шести) месяцев</w:t>
            </w:r>
          </w:p>
        </w:tc>
        <w:tc>
          <w:tcPr>
            <w:tcW w:w="754"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0</w:t>
            </w:r>
          </w:p>
        </w:tc>
      </w:tr>
      <w:tr w:rsidR="00E75099" w:rsidRPr="00A7612D" w:rsidTr="00EA0740">
        <w:trPr>
          <w:jc w:val="center"/>
        </w:trPr>
        <w:tc>
          <w:tcPr>
            <w:tcW w:w="2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5099" w:rsidRPr="00A7612D" w:rsidRDefault="00E75099" w:rsidP="00EA0740">
            <w:pPr>
              <w:pStyle w:val="p"/>
              <w:rPr>
                <w:sz w:val="28"/>
                <w:szCs w:val="28"/>
              </w:rPr>
            </w:pPr>
            <w:r w:rsidRPr="00A7612D">
              <w:rPr>
                <w:sz w:val="28"/>
                <w:szCs w:val="28"/>
              </w:rPr>
              <w:t>4</w:t>
            </w:r>
          </w:p>
        </w:tc>
        <w:tc>
          <w:tcPr>
            <w:tcW w:w="39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75099" w:rsidRPr="00A7612D" w:rsidRDefault="00E75099" w:rsidP="00EA0740">
            <w:pPr>
              <w:pStyle w:val="p"/>
              <w:rPr>
                <w:sz w:val="28"/>
                <w:szCs w:val="28"/>
              </w:rPr>
            </w:pPr>
            <w:r w:rsidRPr="00A7612D">
              <w:rPr>
                <w:sz w:val="28"/>
                <w:szCs w:val="28"/>
              </w:rPr>
              <w:t>Приток, возникающий от продажи финансовых инструментов, иностранной валюты в день продажи</w:t>
            </w:r>
          </w:p>
        </w:tc>
        <w:tc>
          <w:tcPr>
            <w:tcW w:w="754"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0</w:t>
            </w:r>
          </w:p>
        </w:tc>
      </w:tr>
      <w:tr w:rsidR="00E75099" w:rsidRPr="00A7612D" w:rsidTr="00EA0740">
        <w:trPr>
          <w:jc w:val="center"/>
        </w:trPr>
        <w:tc>
          <w:tcPr>
            <w:tcW w:w="2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5099" w:rsidRPr="00A7612D" w:rsidRDefault="00E75099" w:rsidP="00EA0740">
            <w:pPr>
              <w:pStyle w:val="p"/>
              <w:rPr>
                <w:sz w:val="28"/>
                <w:szCs w:val="28"/>
              </w:rPr>
            </w:pPr>
            <w:r w:rsidRPr="00A7612D">
              <w:rPr>
                <w:sz w:val="28"/>
                <w:szCs w:val="28"/>
              </w:rPr>
              <w:t>5</w:t>
            </w:r>
          </w:p>
        </w:tc>
        <w:tc>
          <w:tcPr>
            <w:tcW w:w="39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75099" w:rsidRPr="00A7612D" w:rsidRDefault="00E75099" w:rsidP="00EA0740">
            <w:pPr>
              <w:pStyle w:val="p"/>
              <w:rPr>
                <w:sz w:val="28"/>
                <w:szCs w:val="28"/>
              </w:rPr>
            </w:pPr>
            <w:r w:rsidRPr="00A7612D">
              <w:rPr>
                <w:sz w:val="28"/>
                <w:szCs w:val="28"/>
              </w:rPr>
              <w:t>Необремененные и обремененные на срок менее 6 (шести) месяцев в рамках управления дневной ликвидностью банка высококачественные ликвидные активы первого уровня, за исключением денежных средств и резервов в Национальном Банке</w:t>
            </w:r>
          </w:p>
        </w:tc>
        <w:tc>
          <w:tcPr>
            <w:tcW w:w="754"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5</w:t>
            </w:r>
          </w:p>
        </w:tc>
      </w:tr>
      <w:tr w:rsidR="00E75099" w:rsidRPr="00A7612D" w:rsidTr="00EA0740">
        <w:trPr>
          <w:jc w:val="center"/>
        </w:trPr>
        <w:tc>
          <w:tcPr>
            <w:tcW w:w="2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5099" w:rsidRPr="00A7612D" w:rsidRDefault="00E75099" w:rsidP="00EA0740">
            <w:pPr>
              <w:pStyle w:val="p"/>
              <w:rPr>
                <w:sz w:val="28"/>
                <w:szCs w:val="28"/>
              </w:rPr>
            </w:pPr>
            <w:r w:rsidRPr="00A7612D">
              <w:rPr>
                <w:sz w:val="28"/>
                <w:szCs w:val="28"/>
              </w:rPr>
              <w:t>6</w:t>
            </w:r>
          </w:p>
        </w:tc>
        <w:tc>
          <w:tcPr>
            <w:tcW w:w="39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75099" w:rsidRPr="00A7612D" w:rsidRDefault="00E75099" w:rsidP="00EA0740">
            <w:pPr>
              <w:pStyle w:val="p"/>
              <w:rPr>
                <w:sz w:val="28"/>
                <w:szCs w:val="28"/>
              </w:rPr>
            </w:pPr>
            <w:r w:rsidRPr="00A7612D">
              <w:rPr>
                <w:sz w:val="28"/>
                <w:szCs w:val="28"/>
              </w:rPr>
              <w:t>Необремененные займы, предоставленные финансовым организациям с оставшимся сроком погашения менее 6 (шести) месяцев, обеспеченные высококачественными ликвидными активами первого уровня, по которым банком возможен перезалог</w:t>
            </w:r>
          </w:p>
        </w:tc>
        <w:tc>
          <w:tcPr>
            <w:tcW w:w="754"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10</w:t>
            </w:r>
          </w:p>
        </w:tc>
      </w:tr>
      <w:tr w:rsidR="00E75099" w:rsidRPr="00A7612D" w:rsidTr="00EA0740">
        <w:trPr>
          <w:jc w:val="center"/>
        </w:trPr>
        <w:tc>
          <w:tcPr>
            <w:tcW w:w="2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5099" w:rsidRPr="00A7612D" w:rsidRDefault="00E75099" w:rsidP="00EA0740">
            <w:pPr>
              <w:pStyle w:val="p"/>
              <w:rPr>
                <w:sz w:val="28"/>
                <w:szCs w:val="28"/>
              </w:rPr>
            </w:pPr>
            <w:r w:rsidRPr="00A7612D">
              <w:rPr>
                <w:sz w:val="28"/>
                <w:szCs w:val="28"/>
              </w:rPr>
              <w:t>7</w:t>
            </w:r>
          </w:p>
        </w:tc>
        <w:tc>
          <w:tcPr>
            <w:tcW w:w="39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75099" w:rsidRPr="00A7612D" w:rsidRDefault="00E75099" w:rsidP="00EA0740">
            <w:pPr>
              <w:pStyle w:val="p"/>
              <w:rPr>
                <w:sz w:val="28"/>
                <w:szCs w:val="28"/>
              </w:rPr>
            </w:pPr>
            <w:r w:rsidRPr="00A7612D">
              <w:rPr>
                <w:sz w:val="28"/>
                <w:szCs w:val="28"/>
              </w:rPr>
              <w:t>Иные необремененные займы, предоставленные финансовым организациям с оставшимся сроком погашения менее 6 (шести) месяцев</w:t>
            </w:r>
          </w:p>
        </w:tc>
        <w:tc>
          <w:tcPr>
            <w:tcW w:w="754"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15</w:t>
            </w:r>
          </w:p>
        </w:tc>
      </w:tr>
      <w:tr w:rsidR="00E75099" w:rsidRPr="00A7612D" w:rsidTr="00EA0740">
        <w:trPr>
          <w:jc w:val="center"/>
        </w:trPr>
        <w:tc>
          <w:tcPr>
            <w:tcW w:w="2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5099" w:rsidRPr="00A7612D" w:rsidRDefault="00E75099" w:rsidP="00EA0740">
            <w:pPr>
              <w:pStyle w:val="p"/>
              <w:rPr>
                <w:sz w:val="28"/>
                <w:szCs w:val="28"/>
              </w:rPr>
            </w:pPr>
            <w:r w:rsidRPr="00A7612D">
              <w:rPr>
                <w:sz w:val="28"/>
                <w:szCs w:val="28"/>
              </w:rPr>
              <w:t>8</w:t>
            </w:r>
          </w:p>
        </w:tc>
        <w:tc>
          <w:tcPr>
            <w:tcW w:w="39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75099" w:rsidRPr="00A7612D" w:rsidRDefault="00E75099" w:rsidP="00EA0740">
            <w:pPr>
              <w:pStyle w:val="p"/>
              <w:rPr>
                <w:sz w:val="28"/>
                <w:szCs w:val="28"/>
              </w:rPr>
            </w:pPr>
            <w:r w:rsidRPr="00A7612D">
              <w:rPr>
                <w:sz w:val="28"/>
                <w:szCs w:val="28"/>
              </w:rPr>
              <w:t>Необремененные высококачественные ликвидные активы второго уровня</w:t>
            </w:r>
          </w:p>
        </w:tc>
        <w:tc>
          <w:tcPr>
            <w:tcW w:w="754"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15</w:t>
            </w:r>
          </w:p>
        </w:tc>
      </w:tr>
      <w:tr w:rsidR="00E75099" w:rsidRPr="00A7612D" w:rsidTr="00EA0740">
        <w:trPr>
          <w:jc w:val="center"/>
        </w:trPr>
        <w:tc>
          <w:tcPr>
            <w:tcW w:w="2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5099" w:rsidRPr="00A7612D" w:rsidRDefault="00E75099" w:rsidP="00EA0740">
            <w:pPr>
              <w:pStyle w:val="p"/>
              <w:rPr>
                <w:sz w:val="28"/>
                <w:szCs w:val="28"/>
              </w:rPr>
            </w:pPr>
            <w:r w:rsidRPr="00A7612D">
              <w:rPr>
                <w:sz w:val="28"/>
                <w:szCs w:val="28"/>
              </w:rPr>
              <w:t>9</w:t>
            </w:r>
          </w:p>
        </w:tc>
        <w:tc>
          <w:tcPr>
            <w:tcW w:w="39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75099" w:rsidRPr="00A7612D" w:rsidRDefault="00E75099" w:rsidP="00EA0740">
            <w:pPr>
              <w:pStyle w:val="p"/>
              <w:rPr>
                <w:sz w:val="28"/>
                <w:szCs w:val="28"/>
              </w:rPr>
            </w:pPr>
            <w:r w:rsidRPr="00A7612D">
              <w:rPr>
                <w:sz w:val="28"/>
                <w:szCs w:val="28"/>
              </w:rPr>
              <w:t xml:space="preserve">Займы, выданные акционерному обществу "Фонд национального благосостояния "Самрук-Қазына" и акционерному обществу "Национальный </w:t>
            </w:r>
            <w:r w:rsidRPr="00A7612D">
              <w:rPr>
                <w:rStyle w:val="s0"/>
                <w:sz w:val="28"/>
                <w:szCs w:val="28"/>
              </w:rPr>
              <w:t>инвестиционный</w:t>
            </w:r>
            <w:r w:rsidRPr="00A7612D">
              <w:rPr>
                <w:sz w:val="28"/>
                <w:szCs w:val="28"/>
              </w:rPr>
              <w:t xml:space="preserve"> холдинг "Байтерек", займы, гарантированные Правительством Республики Казахстан, с оставшимся сроком до погашения менее 1 (одного) года</w:t>
            </w:r>
          </w:p>
        </w:tc>
        <w:tc>
          <w:tcPr>
            <w:tcW w:w="754"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25</w:t>
            </w:r>
          </w:p>
        </w:tc>
      </w:tr>
      <w:tr w:rsidR="00E75099" w:rsidRPr="00A7612D" w:rsidTr="00EA0740">
        <w:trPr>
          <w:jc w:val="center"/>
        </w:trPr>
        <w:tc>
          <w:tcPr>
            <w:tcW w:w="2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5099" w:rsidRPr="00A7612D" w:rsidRDefault="00E75099" w:rsidP="00EA0740">
            <w:pPr>
              <w:pStyle w:val="p"/>
              <w:rPr>
                <w:sz w:val="28"/>
                <w:szCs w:val="28"/>
              </w:rPr>
            </w:pPr>
            <w:r w:rsidRPr="00A7612D">
              <w:rPr>
                <w:sz w:val="28"/>
                <w:szCs w:val="28"/>
              </w:rPr>
              <w:t>10</w:t>
            </w:r>
          </w:p>
        </w:tc>
        <w:tc>
          <w:tcPr>
            <w:tcW w:w="39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75099" w:rsidRPr="00A7612D" w:rsidRDefault="00E75099" w:rsidP="00EA0740">
            <w:pPr>
              <w:pStyle w:val="p"/>
              <w:rPr>
                <w:sz w:val="28"/>
                <w:szCs w:val="28"/>
              </w:rPr>
            </w:pPr>
            <w:r w:rsidRPr="00A7612D">
              <w:rPr>
                <w:sz w:val="28"/>
                <w:szCs w:val="28"/>
              </w:rPr>
              <w:t xml:space="preserve">Займы, выданные акционерному обществу "Фонд национального благосостояния "Самрук-Қазына" и акционерному обществу "Национальный </w:t>
            </w:r>
            <w:r w:rsidRPr="00A7612D">
              <w:rPr>
                <w:rStyle w:val="s0"/>
                <w:sz w:val="28"/>
                <w:szCs w:val="28"/>
              </w:rPr>
              <w:t>инвестиционный</w:t>
            </w:r>
            <w:r w:rsidRPr="00A7612D">
              <w:rPr>
                <w:sz w:val="28"/>
                <w:szCs w:val="28"/>
              </w:rPr>
              <w:t xml:space="preserve"> холдинг "Байтерек", займы, гарантированные Правительством Республики Казахстан, с оставшимся сроком до погашения 1 (один) год и более</w:t>
            </w:r>
          </w:p>
        </w:tc>
        <w:tc>
          <w:tcPr>
            <w:tcW w:w="754"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30</w:t>
            </w:r>
          </w:p>
        </w:tc>
      </w:tr>
      <w:tr w:rsidR="00E75099" w:rsidRPr="00A7612D" w:rsidTr="00EA0740">
        <w:trPr>
          <w:jc w:val="center"/>
        </w:trPr>
        <w:tc>
          <w:tcPr>
            <w:tcW w:w="2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5099" w:rsidRPr="00A7612D" w:rsidRDefault="00E75099" w:rsidP="00EA0740">
            <w:pPr>
              <w:pStyle w:val="p"/>
              <w:rPr>
                <w:sz w:val="28"/>
                <w:szCs w:val="28"/>
              </w:rPr>
            </w:pPr>
            <w:r w:rsidRPr="00A7612D">
              <w:rPr>
                <w:sz w:val="28"/>
                <w:szCs w:val="28"/>
              </w:rPr>
              <w:t>11</w:t>
            </w:r>
          </w:p>
        </w:tc>
        <w:tc>
          <w:tcPr>
            <w:tcW w:w="39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75099" w:rsidRPr="00A7612D" w:rsidRDefault="00E75099" w:rsidP="00EA0740">
            <w:pPr>
              <w:pStyle w:val="p"/>
              <w:rPr>
                <w:sz w:val="28"/>
                <w:szCs w:val="28"/>
              </w:rPr>
            </w:pPr>
            <w:r w:rsidRPr="00A7612D">
              <w:rPr>
                <w:sz w:val="28"/>
                <w:szCs w:val="28"/>
              </w:rPr>
              <w:t>Высококачественные ликвидные активы, обремененные на период более 6 (шести) месяцев и менее 1 (одного) года</w:t>
            </w:r>
          </w:p>
        </w:tc>
        <w:tc>
          <w:tcPr>
            <w:tcW w:w="754"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50</w:t>
            </w:r>
          </w:p>
        </w:tc>
      </w:tr>
      <w:tr w:rsidR="00E75099" w:rsidRPr="00A7612D" w:rsidTr="00EA0740">
        <w:trPr>
          <w:jc w:val="center"/>
        </w:trPr>
        <w:tc>
          <w:tcPr>
            <w:tcW w:w="2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5099" w:rsidRPr="00A7612D" w:rsidRDefault="00E75099" w:rsidP="00EA0740">
            <w:pPr>
              <w:pStyle w:val="p"/>
              <w:rPr>
                <w:sz w:val="28"/>
                <w:szCs w:val="28"/>
              </w:rPr>
            </w:pPr>
            <w:r w:rsidRPr="00A7612D">
              <w:rPr>
                <w:sz w:val="28"/>
                <w:szCs w:val="28"/>
              </w:rPr>
              <w:t>12</w:t>
            </w:r>
          </w:p>
        </w:tc>
        <w:tc>
          <w:tcPr>
            <w:tcW w:w="39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75099" w:rsidRPr="00A7612D" w:rsidRDefault="00E75099" w:rsidP="00EA0740">
            <w:pPr>
              <w:pStyle w:val="p"/>
              <w:rPr>
                <w:sz w:val="28"/>
                <w:szCs w:val="28"/>
              </w:rPr>
            </w:pPr>
            <w:r w:rsidRPr="00A7612D">
              <w:rPr>
                <w:sz w:val="28"/>
                <w:szCs w:val="28"/>
              </w:rPr>
              <w:t>Займы, предоставленные финансовым организациям, центральным банкам иностранных государств со оставшимся сроком погашения более 6 (шести) месяцев и менее 1 (одного) года</w:t>
            </w:r>
          </w:p>
        </w:tc>
        <w:tc>
          <w:tcPr>
            <w:tcW w:w="754"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50</w:t>
            </w:r>
          </w:p>
        </w:tc>
      </w:tr>
      <w:tr w:rsidR="00E75099" w:rsidRPr="00A7612D" w:rsidTr="00EA0740">
        <w:trPr>
          <w:jc w:val="center"/>
        </w:trPr>
        <w:tc>
          <w:tcPr>
            <w:tcW w:w="2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5099" w:rsidRPr="00A7612D" w:rsidRDefault="00E75099" w:rsidP="00EA0740">
            <w:pPr>
              <w:pStyle w:val="p"/>
              <w:rPr>
                <w:sz w:val="28"/>
                <w:szCs w:val="28"/>
              </w:rPr>
            </w:pPr>
            <w:r w:rsidRPr="00A7612D">
              <w:rPr>
                <w:sz w:val="28"/>
                <w:szCs w:val="28"/>
              </w:rPr>
              <w:t>13</w:t>
            </w:r>
          </w:p>
        </w:tc>
        <w:tc>
          <w:tcPr>
            <w:tcW w:w="39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75099" w:rsidRPr="00A7612D" w:rsidRDefault="00E75099" w:rsidP="00EA0740">
            <w:pPr>
              <w:pStyle w:val="p"/>
              <w:rPr>
                <w:sz w:val="28"/>
                <w:szCs w:val="28"/>
              </w:rPr>
            </w:pPr>
            <w:r w:rsidRPr="00A7612D">
              <w:rPr>
                <w:sz w:val="28"/>
                <w:szCs w:val="28"/>
              </w:rPr>
              <w:t>Вклады, связанные с клиринговой, кастодиальной деятельностью, с деятельностью по управлению ликвидностью клиента в других банках</w:t>
            </w:r>
          </w:p>
        </w:tc>
        <w:tc>
          <w:tcPr>
            <w:tcW w:w="754"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50</w:t>
            </w:r>
          </w:p>
        </w:tc>
      </w:tr>
      <w:tr w:rsidR="00E75099" w:rsidRPr="00A7612D" w:rsidTr="00EA0740">
        <w:trPr>
          <w:jc w:val="center"/>
        </w:trPr>
        <w:tc>
          <w:tcPr>
            <w:tcW w:w="2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5099" w:rsidRPr="00A7612D" w:rsidRDefault="00E75099" w:rsidP="00EA0740">
            <w:pPr>
              <w:pStyle w:val="p"/>
              <w:rPr>
                <w:sz w:val="28"/>
                <w:szCs w:val="28"/>
              </w:rPr>
            </w:pPr>
            <w:r w:rsidRPr="00A7612D">
              <w:rPr>
                <w:sz w:val="28"/>
                <w:szCs w:val="28"/>
              </w:rPr>
              <w:t>14</w:t>
            </w:r>
          </w:p>
        </w:tc>
        <w:tc>
          <w:tcPr>
            <w:tcW w:w="39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75099" w:rsidRPr="00A7612D" w:rsidRDefault="00E75099" w:rsidP="00EA0740">
            <w:pPr>
              <w:pStyle w:val="p"/>
              <w:rPr>
                <w:sz w:val="28"/>
                <w:szCs w:val="28"/>
              </w:rPr>
            </w:pPr>
            <w:r w:rsidRPr="00A7612D">
              <w:rPr>
                <w:sz w:val="28"/>
                <w:szCs w:val="28"/>
              </w:rPr>
              <w:t>Иные активы, не являющиеся высококачественными ликвидными активами, с оставшимся сроком погашения менее 1 (одного) года, включая займы нефинансовым организациям, потребительские банковские займы, займы субъектам малого предпринимательства</w:t>
            </w:r>
          </w:p>
        </w:tc>
        <w:tc>
          <w:tcPr>
            <w:tcW w:w="754"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50</w:t>
            </w:r>
          </w:p>
        </w:tc>
      </w:tr>
      <w:tr w:rsidR="00E75099" w:rsidRPr="00A7612D" w:rsidTr="00EA0740">
        <w:trPr>
          <w:jc w:val="center"/>
        </w:trPr>
        <w:tc>
          <w:tcPr>
            <w:tcW w:w="2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5099" w:rsidRPr="00A7612D" w:rsidRDefault="00E75099" w:rsidP="00EA0740">
            <w:pPr>
              <w:pStyle w:val="p"/>
              <w:rPr>
                <w:sz w:val="28"/>
                <w:szCs w:val="28"/>
              </w:rPr>
            </w:pPr>
            <w:r w:rsidRPr="00A7612D">
              <w:rPr>
                <w:sz w:val="28"/>
                <w:szCs w:val="28"/>
              </w:rPr>
              <w:t>15</w:t>
            </w:r>
          </w:p>
        </w:tc>
        <w:tc>
          <w:tcPr>
            <w:tcW w:w="39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75099" w:rsidRPr="00A7612D" w:rsidRDefault="00E75099" w:rsidP="00EA0740">
            <w:pPr>
              <w:pStyle w:val="p"/>
              <w:rPr>
                <w:sz w:val="28"/>
                <w:szCs w:val="28"/>
              </w:rPr>
            </w:pPr>
            <w:r w:rsidRPr="00A7612D">
              <w:rPr>
                <w:sz w:val="28"/>
                <w:szCs w:val="28"/>
              </w:rPr>
              <w:t>Необремененные ипотечные кредиты с оставшимся сроком погашения 1 (один) год и более взвешиваемые по степени кредитного риска не более 35 (тридцати пяти) процентов</w:t>
            </w:r>
          </w:p>
        </w:tc>
        <w:tc>
          <w:tcPr>
            <w:tcW w:w="754"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65</w:t>
            </w:r>
          </w:p>
        </w:tc>
      </w:tr>
      <w:tr w:rsidR="00E75099" w:rsidRPr="00A7612D" w:rsidTr="00EA0740">
        <w:trPr>
          <w:jc w:val="center"/>
        </w:trPr>
        <w:tc>
          <w:tcPr>
            <w:tcW w:w="2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5099" w:rsidRPr="00A7612D" w:rsidRDefault="00E75099" w:rsidP="00EA0740">
            <w:pPr>
              <w:pStyle w:val="p"/>
              <w:rPr>
                <w:sz w:val="28"/>
                <w:szCs w:val="28"/>
              </w:rPr>
            </w:pPr>
            <w:r w:rsidRPr="00A7612D">
              <w:rPr>
                <w:sz w:val="28"/>
                <w:szCs w:val="28"/>
              </w:rPr>
              <w:t>16</w:t>
            </w:r>
          </w:p>
        </w:tc>
        <w:tc>
          <w:tcPr>
            <w:tcW w:w="39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75099" w:rsidRPr="00A7612D" w:rsidRDefault="00E75099" w:rsidP="00EA0740">
            <w:pPr>
              <w:pStyle w:val="p"/>
              <w:rPr>
                <w:sz w:val="28"/>
                <w:szCs w:val="28"/>
              </w:rPr>
            </w:pPr>
            <w:r w:rsidRPr="00A7612D">
              <w:rPr>
                <w:sz w:val="28"/>
                <w:szCs w:val="28"/>
              </w:rPr>
              <w:t>Иные необремененные займы, за исключением займов, предоставленных финансовым организациям с оставшимся сроком до погашения 1 (один) год и более, взвешиваемые по степени кредитного риска не более 35 (тридцати пяти) процентов</w:t>
            </w:r>
          </w:p>
        </w:tc>
        <w:tc>
          <w:tcPr>
            <w:tcW w:w="754"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65</w:t>
            </w:r>
          </w:p>
        </w:tc>
      </w:tr>
      <w:tr w:rsidR="00E75099" w:rsidRPr="00A7612D" w:rsidTr="00EA0740">
        <w:trPr>
          <w:jc w:val="center"/>
        </w:trPr>
        <w:tc>
          <w:tcPr>
            <w:tcW w:w="2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5099" w:rsidRPr="00A7612D" w:rsidRDefault="00E75099" w:rsidP="00EA0740">
            <w:pPr>
              <w:pStyle w:val="p"/>
              <w:rPr>
                <w:sz w:val="28"/>
                <w:szCs w:val="28"/>
              </w:rPr>
            </w:pPr>
            <w:r w:rsidRPr="00A7612D">
              <w:rPr>
                <w:sz w:val="28"/>
                <w:szCs w:val="28"/>
              </w:rPr>
              <w:t>17</w:t>
            </w:r>
          </w:p>
        </w:tc>
        <w:tc>
          <w:tcPr>
            <w:tcW w:w="39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75099" w:rsidRPr="00A7612D" w:rsidRDefault="00E75099" w:rsidP="00EA0740">
            <w:pPr>
              <w:pStyle w:val="p"/>
              <w:rPr>
                <w:sz w:val="28"/>
                <w:szCs w:val="28"/>
              </w:rPr>
            </w:pPr>
            <w:r w:rsidRPr="00A7612D">
              <w:rPr>
                <w:sz w:val="28"/>
                <w:szCs w:val="28"/>
              </w:rPr>
              <w:t>Деньги, ценные бумаги и иные активы, являющиеся обеспечением в качестве начальной маржи по сделкам с производными финансовыми инструментами, деньги или иные активы, предоставленные в качестве обязательного платежа центральному контрагенту</w:t>
            </w:r>
          </w:p>
        </w:tc>
        <w:tc>
          <w:tcPr>
            <w:tcW w:w="754"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85</w:t>
            </w:r>
          </w:p>
        </w:tc>
      </w:tr>
      <w:tr w:rsidR="00E75099" w:rsidRPr="00A7612D" w:rsidTr="00EA0740">
        <w:trPr>
          <w:jc w:val="center"/>
        </w:trPr>
        <w:tc>
          <w:tcPr>
            <w:tcW w:w="2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75099" w:rsidRPr="00A7612D" w:rsidRDefault="00E75099" w:rsidP="00EA0740">
            <w:pPr>
              <w:pStyle w:val="p"/>
              <w:rPr>
                <w:sz w:val="28"/>
                <w:szCs w:val="28"/>
              </w:rPr>
            </w:pPr>
            <w:r w:rsidRPr="00A7612D">
              <w:rPr>
                <w:sz w:val="28"/>
                <w:szCs w:val="28"/>
              </w:rPr>
              <w:t>18</w:t>
            </w:r>
          </w:p>
        </w:tc>
        <w:tc>
          <w:tcPr>
            <w:tcW w:w="3981" w:type="pct"/>
            <w:tcBorders>
              <w:top w:val="nil"/>
              <w:left w:val="nil"/>
              <w:bottom w:val="single" w:sz="8" w:space="0" w:color="auto"/>
              <w:right w:val="single" w:sz="8" w:space="0" w:color="auto"/>
            </w:tcBorders>
            <w:tcMar>
              <w:top w:w="0" w:type="dxa"/>
              <w:left w:w="108" w:type="dxa"/>
              <w:bottom w:w="0" w:type="dxa"/>
              <w:right w:w="108" w:type="dxa"/>
            </w:tcMar>
            <w:vAlign w:val="center"/>
          </w:tcPr>
          <w:p w:rsidR="00E75099" w:rsidRPr="00A7612D" w:rsidRDefault="00E75099" w:rsidP="00EA0740">
            <w:pPr>
              <w:pStyle w:val="p"/>
              <w:rPr>
                <w:sz w:val="28"/>
                <w:szCs w:val="28"/>
              </w:rPr>
            </w:pPr>
            <w:r w:rsidRPr="00A7612D">
              <w:rPr>
                <w:sz w:val="28"/>
                <w:szCs w:val="28"/>
              </w:rPr>
              <w:t>Необремененные кредиты, за исключением займов с просроченной задолженностью более 90 (девяноста) дней по основному долгу и (или) начисленному вознаграждению, взвешиваемые по степени кредитного риска более 35 (тридцати пяти) процентов и с оставшимся сроком погашения 1 (один) год и более, за исключением займов, предоставленных финансовым организациям</w:t>
            </w:r>
          </w:p>
        </w:tc>
        <w:tc>
          <w:tcPr>
            <w:tcW w:w="754" w:type="pct"/>
            <w:tcBorders>
              <w:top w:val="nil"/>
              <w:left w:val="nil"/>
              <w:bottom w:val="single" w:sz="8" w:space="0" w:color="auto"/>
              <w:right w:val="single" w:sz="8" w:space="0" w:color="auto"/>
            </w:tcBorders>
            <w:tcMar>
              <w:top w:w="0" w:type="dxa"/>
              <w:left w:w="108" w:type="dxa"/>
              <w:bottom w:w="0" w:type="dxa"/>
              <w:right w:w="108" w:type="dxa"/>
            </w:tcMar>
          </w:tcPr>
          <w:p w:rsidR="00E75099" w:rsidRPr="00A7612D" w:rsidRDefault="00E75099" w:rsidP="00EA0740">
            <w:pPr>
              <w:pStyle w:val="pc"/>
              <w:rPr>
                <w:sz w:val="28"/>
                <w:szCs w:val="28"/>
              </w:rPr>
            </w:pPr>
            <w:r w:rsidRPr="00A7612D">
              <w:rPr>
                <w:sz w:val="28"/>
                <w:szCs w:val="28"/>
              </w:rPr>
              <w:t>85</w:t>
            </w:r>
          </w:p>
        </w:tc>
      </w:tr>
      <w:tr w:rsidR="00E75099" w:rsidRPr="00A7612D" w:rsidTr="00EA0740">
        <w:trPr>
          <w:jc w:val="center"/>
        </w:trPr>
        <w:tc>
          <w:tcPr>
            <w:tcW w:w="2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75099" w:rsidRPr="00A7612D" w:rsidRDefault="00E75099" w:rsidP="00EA0740">
            <w:pPr>
              <w:pStyle w:val="p"/>
              <w:rPr>
                <w:sz w:val="28"/>
                <w:szCs w:val="28"/>
              </w:rPr>
            </w:pPr>
            <w:r w:rsidRPr="00A7612D">
              <w:rPr>
                <w:sz w:val="28"/>
                <w:szCs w:val="28"/>
              </w:rPr>
              <w:t>19</w:t>
            </w:r>
          </w:p>
        </w:tc>
        <w:tc>
          <w:tcPr>
            <w:tcW w:w="3981" w:type="pct"/>
            <w:tcBorders>
              <w:top w:val="nil"/>
              <w:left w:val="nil"/>
              <w:bottom w:val="single" w:sz="8" w:space="0" w:color="auto"/>
              <w:right w:val="single" w:sz="8" w:space="0" w:color="auto"/>
            </w:tcBorders>
            <w:tcMar>
              <w:top w:w="0" w:type="dxa"/>
              <w:left w:w="108" w:type="dxa"/>
              <w:bottom w:w="0" w:type="dxa"/>
              <w:right w:w="108" w:type="dxa"/>
            </w:tcMar>
            <w:vAlign w:val="center"/>
          </w:tcPr>
          <w:p w:rsidR="00E75099" w:rsidRPr="00A7612D" w:rsidRDefault="00E75099" w:rsidP="00EA0740">
            <w:pPr>
              <w:pStyle w:val="p"/>
              <w:rPr>
                <w:sz w:val="28"/>
                <w:szCs w:val="28"/>
              </w:rPr>
            </w:pPr>
            <w:r w:rsidRPr="00A7612D">
              <w:rPr>
                <w:sz w:val="28"/>
                <w:szCs w:val="28"/>
              </w:rPr>
              <w:t>Необремененные ценные бумаги (акции) с оставшимся сроком погашения 1 (один) год и более, не являющиеся высококачественными ликвидными активами и обращающиеся на фондовых биржах</w:t>
            </w:r>
          </w:p>
        </w:tc>
        <w:tc>
          <w:tcPr>
            <w:tcW w:w="754" w:type="pct"/>
            <w:tcBorders>
              <w:top w:val="nil"/>
              <w:left w:val="nil"/>
              <w:bottom w:val="single" w:sz="8" w:space="0" w:color="auto"/>
              <w:right w:val="single" w:sz="8" w:space="0" w:color="auto"/>
            </w:tcBorders>
            <w:tcMar>
              <w:top w:w="0" w:type="dxa"/>
              <w:left w:w="108" w:type="dxa"/>
              <w:bottom w:w="0" w:type="dxa"/>
              <w:right w:w="108" w:type="dxa"/>
            </w:tcMar>
          </w:tcPr>
          <w:p w:rsidR="00E75099" w:rsidRPr="00A7612D" w:rsidRDefault="00E75099" w:rsidP="00EA0740">
            <w:pPr>
              <w:pStyle w:val="pc"/>
              <w:rPr>
                <w:sz w:val="28"/>
                <w:szCs w:val="28"/>
              </w:rPr>
            </w:pPr>
            <w:r w:rsidRPr="00A7612D">
              <w:rPr>
                <w:sz w:val="28"/>
                <w:szCs w:val="28"/>
              </w:rPr>
              <w:t>85</w:t>
            </w:r>
          </w:p>
        </w:tc>
      </w:tr>
      <w:tr w:rsidR="00E75099" w:rsidRPr="00A7612D" w:rsidTr="00EA0740">
        <w:trPr>
          <w:jc w:val="center"/>
        </w:trPr>
        <w:tc>
          <w:tcPr>
            <w:tcW w:w="2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75099" w:rsidRPr="00A7612D" w:rsidRDefault="00E75099" w:rsidP="00EA0740">
            <w:pPr>
              <w:pStyle w:val="p"/>
              <w:rPr>
                <w:sz w:val="28"/>
                <w:szCs w:val="28"/>
              </w:rPr>
            </w:pPr>
            <w:r w:rsidRPr="00A7612D">
              <w:rPr>
                <w:sz w:val="28"/>
                <w:szCs w:val="28"/>
              </w:rPr>
              <w:t>20</w:t>
            </w:r>
          </w:p>
        </w:tc>
        <w:tc>
          <w:tcPr>
            <w:tcW w:w="3981" w:type="pct"/>
            <w:tcBorders>
              <w:top w:val="nil"/>
              <w:left w:val="nil"/>
              <w:bottom w:val="single" w:sz="8" w:space="0" w:color="auto"/>
              <w:right w:val="single" w:sz="8" w:space="0" w:color="auto"/>
            </w:tcBorders>
            <w:tcMar>
              <w:top w:w="0" w:type="dxa"/>
              <w:left w:w="108" w:type="dxa"/>
              <w:bottom w:w="0" w:type="dxa"/>
              <w:right w:w="108" w:type="dxa"/>
            </w:tcMar>
            <w:vAlign w:val="center"/>
          </w:tcPr>
          <w:p w:rsidR="00E75099" w:rsidRPr="00A7612D" w:rsidRDefault="00E75099" w:rsidP="00EA0740">
            <w:pPr>
              <w:pStyle w:val="p"/>
              <w:rPr>
                <w:sz w:val="28"/>
                <w:szCs w:val="28"/>
              </w:rPr>
            </w:pPr>
            <w:r w:rsidRPr="00A7612D">
              <w:rPr>
                <w:sz w:val="28"/>
                <w:szCs w:val="28"/>
              </w:rPr>
              <w:t>Товары, обращающиеся на фондовых биржах, включая аффинированное золото</w:t>
            </w:r>
          </w:p>
        </w:tc>
        <w:tc>
          <w:tcPr>
            <w:tcW w:w="754" w:type="pct"/>
            <w:tcBorders>
              <w:top w:val="nil"/>
              <w:left w:val="nil"/>
              <w:bottom w:val="single" w:sz="8" w:space="0" w:color="auto"/>
              <w:right w:val="single" w:sz="8" w:space="0" w:color="auto"/>
            </w:tcBorders>
            <w:tcMar>
              <w:top w:w="0" w:type="dxa"/>
              <w:left w:w="108" w:type="dxa"/>
              <w:bottom w:w="0" w:type="dxa"/>
              <w:right w:w="108" w:type="dxa"/>
            </w:tcMar>
          </w:tcPr>
          <w:p w:rsidR="00E75099" w:rsidRPr="00A7612D" w:rsidRDefault="00E75099" w:rsidP="00EA0740">
            <w:pPr>
              <w:pStyle w:val="pc"/>
              <w:rPr>
                <w:sz w:val="28"/>
                <w:szCs w:val="28"/>
              </w:rPr>
            </w:pPr>
            <w:r w:rsidRPr="00A7612D">
              <w:rPr>
                <w:sz w:val="28"/>
                <w:szCs w:val="28"/>
              </w:rPr>
              <w:t>85</w:t>
            </w:r>
          </w:p>
        </w:tc>
      </w:tr>
      <w:tr w:rsidR="00E75099" w:rsidRPr="00A7612D" w:rsidTr="00EA0740">
        <w:trPr>
          <w:jc w:val="center"/>
        </w:trPr>
        <w:tc>
          <w:tcPr>
            <w:tcW w:w="2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75099" w:rsidRPr="00A7612D" w:rsidRDefault="00E75099" w:rsidP="00EA0740">
            <w:pPr>
              <w:pStyle w:val="p"/>
              <w:rPr>
                <w:sz w:val="28"/>
                <w:szCs w:val="28"/>
              </w:rPr>
            </w:pPr>
            <w:r w:rsidRPr="00A7612D">
              <w:rPr>
                <w:sz w:val="28"/>
                <w:szCs w:val="28"/>
              </w:rPr>
              <w:t>21</w:t>
            </w:r>
          </w:p>
        </w:tc>
        <w:tc>
          <w:tcPr>
            <w:tcW w:w="3981" w:type="pct"/>
            <w:tcBorders>
              <w:top w:val="nil"/>
              <w:left w:val="nil"/>
              <w:bottom w:val="single" w:sz="8" w:space="0" w:color="auto"/>
              <w:right w:val="single" w:sz="8" w:space="0" w:color="auto"/>
            </w:tcBorders>
            <w:tcMar>
              <w:top w:w="0" w:type="dxa"/>
              <w:left w:w="108" w:type="dxa"/>
              <w:bottom w:w="0" w:type="dxa"/>
              <w:right w:w="108" w:type="dxa"/>
            </w:tcMar>
            <w:vAlign w:val="center"/>
          </w:tcPr>
          <w:p w:rsidR="00E75099" w:rsidRPr="00A7612D" w:rsidRDefault="00E75099" w:rsidP="00EA0740">
            <w:pPr>
              <w:pStyle w:val="p"/>
              <w:rPr>
                <w:sz w:val="28"/>
                <w:szCs w:val="28"/>
              </w:rPr>
            </w:pPr>
            <w:r w:rsidRPr="00A7612D">
              <w:rPr>
                <w:sz w:val="28"/>
                <w:szCs w:val="28"/>
              </w:rPr>
              <w:t>Активы, обремененные на период от 1 (одного) года и более</w:t>
            </w:r>
          </w:p>
        </w:tc>
        <w:tc>
          <w:tcPr>
            <w:tcW w:w="754" w:type="pct"/>
            <w:tcBorders>
              <w:top w:val="nil"/>
              <w:left w:val="nil"/>
              <w:bottom w:val="single" w:sz="8" w:space="0" w:color="auto"/>
              <w:right w:val="single" w:sz="8" w:space="0" w:color="auto"/>
            </w:tcBorders>
            <w:tcMar>
              <w:top w:w="0" w:type="dxa"/>
              <w:left w:w="108" w:type="dxa"/>
              <w:bottom w:w="0" w:type="dxa"/>
              <w:right w:w="108" w:type="dxa"/>
            </w:tcMar>
          </w:tcPr>
          <w:p w:rsidR="00E75099" w:rsidRPr="00A7612D" w:rsidRDefault="00E75099" w:rsidP="00EA0740">
            <w:pPr>
              <w:pStyle w:val="pc"/>
              <w:rPr>
                <w:sz w:val="28"/>
                <w:szCs w:val="28"/>
              </w:rPr>
            </w:pPr>
            <w:r w:rsidRPr="00A7612D">
              <w:rPr>
                <w:sz w:val="28"/>
                <w:szCs w:val="28"/>
              </w:rPr>
              <w:t>100</w:t>
            </w:r>
          </w:p>
        </w:tc>
      </w:tr>
      <w:tr w:rsidR="00E75099" w:rsidRPr="00A7612D" w:rsidTr="00EA0740">
        <w:trPr>
          <w:jc w:val="center"/>
        </w:trPr>
        <w:tc>
          <w:tcPr>
            <w:tcW w:w="2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75099" w:rsidRPr="00A7612D" w:rsidRDefault="00E75099" w:rsidP="00EA0740">
            <w:pPr>
              <w:pStyle w:val="p"/>
              <w:rPr>
                <w:sz w:val="28"/>
                <w:szCs w:val="28"/>
              </w:rPr>
            </w:pPr>
            <w:r w:rsidRPr="00A7612D">
              <w:rPr>
                <w:sz w:val="28"/>
                <w:szCs w:val="28"/>
              </w:rPr>
              <w:t>22</w:t>
            </w:r>
          </w:p>
        </w:tc>
        <w:tc>
          <w:tcPr>
            <w:tcW w:w="3981" w:type="pct"/>
            <w:tcBorders>
              <w:top w:val="nil"/>
              <w:left w:val="nil"/>
              <w:bottom w:val="single" w:sz="8" w:space="0" w:color="auto"/>
              <w:right w:val="single" w:sz="8" w:space="0" w:color="auto"/>
            </w:tcBorders>
            <w:tcMar>
              <w:top w:w="0" w:type="dxa"/>
              <w:left w:w="108" w:type="dxa"/>
              <w:bottom w:w="0" w:type="dxa"/>
              <w:right w:w="108" w:type="dxa"/>
            </w:tcMar>
            <w:vAlign w:val="center"/>
          </w:tcPr>
          <w:p w:rsidR="00E75099" w:rsidRPr="00A7612D" w:rsidRDefault="00E75099" w:rsidP="00EA0740">
            <w:pPr>
              <w:pStyle w:val="p"/>
              <w:rPr>
                <w:sz w:val="28"/>
                <w:szCs w:val="28"/>
              </w:rPr>
            </w:pPr>
            <w:r w:rsidRPr="00A7612D">
              <w:rPr>
                <w:sz w:val="28"/>
                <w:szCs w:val="28"/>
              </w:rPr>
              <w:t>Коэффициент нетто стабильного фондирования по активам по производным финансовым инструментам за вычетом обязательств по производным финансовым инструментам, в случае если размер активов превышает размер обязательств по производным финансовым инструментам</w:t>
            </w:r>
          </w:p>
        </w:tc>
        <w:tc>
          <w:tcPr>
            <w:tcW w:w="754" w:type="pct"/>
            <w:tcBorders>
              <w:top w:val="nil"/>
              <w:left w:val="nil"/>
              <w:bottom w:val="single" w:sz="8" w:space="0" w:color="auto"/>
              <w:right w:val="single" w:sz="8" w:space="0" w:color="auto"/>
            </w:tcBorders>
            <w:tcMar>
              <w:top w:w="0" w:type="dxa"/>
              <w:left w:w="108" w:type="dxa"/>
              <w:bottom w:w="0" w:type="dxa"/>
              <w:right w:w="108" w:type="dxa"/>
            </w:tcMar>
          </w:tcPr>
          <w:p w:rsidR="00E75099" w:rsidRPr="00A7612D" w:rsidRDefault="00E75099" w:rsidP="00EA0740">
            <w:pPr>
              <w:pStyle w:val="pc"/>
              <w:rPr>
                <w:sz w:val="28"/>
                <w:szCs w:val="28"/>
              </w:rPr>
            </w:pPr>
            <w:r w:rsidRPr="00A7612D">
              <w:rPr>
                <w:sz w:val="28"/>
                <w:szCs w:val="28"/>
              </w:rPr>
              <w:t>100</w:t>
            </w:r>
          </w:p>
        </w:tc>
      </w:tr>
      <w:tr w:rsidR="00E75099" w:rsidRPr="00A7612D" w:rsidTr="00EA0740">
        <w:trPr>
          <w:jc w:val="center"/>
        </w:trPr>
        <w:tc>
          <w:tcPr>
            <w:tcW w:w="2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75099" w:rsidRPr="00A7612D" w:rsidRDefault="00E75099" w:rsidP="00EA0740">
            <w:pPr>
              <w:pStyle w:val="p"/>
              <w:rPr>
                <w:sz w:val="28"/>
                <w:szCs w:val="28"/>
              </w:rPr>
            </w:pPr>
            <w:r w:rsidRPr="00A7612D">
              <w:rPr>
                <w:sz w:val="28"/>
                <w:szCs w:val="28"/>
              </w:rPr>
              <w:t>23</w:t>
            </w:r>
          </w:p>
        </w:tc>
        <w:tc>
          <w:tcPr>
            <w:tcW w:w="3981" w:type="pct"/>
            <w:tcBorders>
              <w:top w:val="nil"/>
              <w:left w:val="nil"/>
              <w:bottom w:val="single" w:sz="8" w:space="0" w:color="auto"/>
              <w:right w:val="single" w:sz="8" w:space="0" w:color="auto"/>
            </w:tcBorders>
            <w:tcMar>
              <w:top w:w="0" w:type="dxa"/>
              <w:left w:w="108" w:type="dxa"/>
              <w:bottom w:w="0" w:type="dxa"/>
              <w:right w:w="108" w:type="dxa"/>
            </w:tcMar>
            <w:vAlign w:val="center"/>
          </w:tcPr>
          <w:p w:rsidR="00E75099" w:rsidRPr="00A7612D" w:rsidRDefault="00E75099" w:rsidP="00EA0740">
            <w:pPr>
              <w:pStyle w:val="p"/>
              <w:rPr>
                <w:sz w:val="28"/>
                <w:szCs w:val="28"/>
              </w:rPr>
            </w:pPr>
            <w:r w:rsidRPr="00A7612D">
              <w:rPr>
                <w:sz w:val="28"/>
                <w:szCs w:val="28"/>
              </w:rPr>
              <w:t>Иные активы, включая неработающие кредиты, займы, выданные финансовым организациям с оставшимся сроком погашения 1 (один) год и более</w:t>
            </w:r>
          </w:p>
        </w:tc>
        <w:tc>
          <w:tcPr>
            <w:tcW w:w="754" w:type="pct"/>
            <w:tcBorders>
              <w:top w:val="nil"/>
              <w:left w:val="nil"/>
              <w:bottom w:val="single" w:sz="8" w:space="0" w:color="auto"/>
              <w:right w:val="single" w:sz="8" w:space="0" w:color="auto"/>
            </w:tcBorders>
            <w:tcMar>
              <w:top w:w="0" w:type="dxa"/>
              <w:left w:w="108" w:type="dxa"/>
              <w:bottom w:w="0" w:type="dxa"/>
              <w:right w:w="108" w:type="dxa"/>
            </w:tcMar>
          </w:tcPr>
          <w:p w:rsidR="00E75099" w:rsidRPr="00A7612D" w:rsidRDefault="00E75099" w:rsidP="00EA0740">
            <w:pPr>
              <w:pStyle w:val="pc"/>
              <w:rPr>
                <w:sz w:val="28"/>
                <w:szCs w:val="28"/>
              </w:rPr>
            </w:pPr>
            <w:r w:rsidRPr="00A7612D">
              <w:rPr>
                <w:sz w:val="28"/>
                <w:szCs w:val="28"/>
              </w:rPr>
              <w:t>100</w:t>
            </w:r>
          </w:p>
        </w:tc>
      </w:tr>
      <w:tr w:rsidR="00E75099" w:rsidRPr="00A7612D" w:rsidTr="00EA0740">
        <w:trPr>
          <w:jc w:val="center"/>
        </w:trPr>
        <w:tc>
          <w:tcPr>
            <w:tcW w:w="2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75099" w:rsidRPr="00A7612D" w:rsidRDefault="00E75099" w:rsidP="00EA0740">
            <w:pPr>
              <w:pStyle w:val="p"/>
              <w:rPr>
                <w:sz w:val="28"/>
                <w:szCs w:val="28"/>
              </w:rPr>
            </w:pPr>
            <w:r w:rsidRPr="00A7612D">
              <w:rPr>
                <w:sz w:val="28"/>
                <w:szCs w:val="28"/>
              </w:rPr>
              <w:t>24</w:t>
            </w:r>
          </w:p>
        </w:tc>
        <w:tc>
          <w:tcPr>
            <w:tcW w:w="3981" w:type="pct"/>
            <w:tcBorders>
              <w:top w:val="nil"/>
              <w:left w:val="nil"/>
              <w:bottom w:val="single" w:sz="8" w:space="0" w:color="auto"/>
              <w:right w:val="single" w:sz="8" w:space="0" w:color="auto"/>
            </w:tcBorders>
            <w:tcMar>
              <w:top w:w="0" w:type="dxa"/>
              <w:left w:w="108" w:type="dxa"/>
              <w:bottom w:w="0" w:type="dxa"/>
              <w:right w:w="108" w:type="dxa"/>
            </w:tcMar>
            <w:vAlign w:val="center"/>
          </w:tcPr>
          <w:p w:rsidR="00E75099" w:rsidRPr="00A7612D" w:rsidRDefault="00E75099" w:rsidP="00EA0740">
            <w:pPr>
              <w:pStyle w:val="p"/>
              <w:rPr>
                <w:sz w:val="28"/>
                <w:szCs w:val="28"/>
              </w:rPr>
            </w:pPr>
            <w:r w:rsidRPr="00A7612D">
              <w:rPr>
                <w:sz w:val="28"/>
                <w:szCs w:val="28"/>
              </w:rPr>
              <w:t>Акции, не обращающиеся на фондовых биржах, материальные активы, статьи, вычтенные из собственного капитала банка, накопленное вознаграждение, страховые активы, доля в дочерних организациях, процентная ставка по просроченному долгу</w:t>
            </w:r>
          </w:p>
        </w:tc>
        <w:tc>
          <w:tcPr>
            <w:tcW w:w="754" w:type="pct"/>
            <w:tcBorders>
              <w:top w:val="nil"/>
              <w:left w:val="nil"/>
              <w:bottom w:val="single" w:sz="8" w:space="0" w:color="auto"/>
              <w:right w:val="single" w:sz="8" w:space="0" w:color="auto"/>
            </w:tcBorders>
            <w:tcMar>
              <w:top w:w="0" w:type="dxa"/>
              <w:left w:w="108" w:type="dxa"/>
              <w:bottom w:w="0" w:type="dxa"/>
              <w:right w:w="108" w:type="dxa"/>
            </w:tcMar>
          </w:tcPr>
          <w:p w:rsidR="00E75099" w:rsidRPr="00A7612D" w:rsidRDefault="00E75099" w:rsidP="00EA0740">
            <w:pPr>
              <w:pStyle w:val="pc"/>
              <w:rPr>
                <w:sz w:val="28"/>
                <w:szCs w:val="28"/>
              </w:rPr>
            </w:pPr>
            <w:r w:rsidRPr="00A7612D">
              <w:rPr>
                <w:sz w:val="28"/>
                <w:szCs w:val="28"/>
              </w:rPr>
              <w:t>100</w:t>
            </w:r>
          </w:p>
        </w:tc>
      </w:tr>
    </w:tbl>
    <w:p w:rsidR="00E75099" w:rsidRPr="00A7612D" w:rsidRDefault="00E75099" w:rsidP="00E75099">
      <w:pPr>
        <w:rPr>
          <w:rFonts w:eastAsia="Times New Roman"/>
          <w:vanish/>
          <w:szCs w:val="28"/>
        </w:rPr>
      </w:pPr>
    </w:p>
    <w:tbl>
      <w:tblPr>
        <w:tblW w:w="5000" w:type="pct"/>
        <w:jc w:val="center"/>
        <w:tblCellMar>
          <w:left w:w="0" w:type="dxa"/>
          <w:right w:w="0" w:type="dxa"/>
        </w:tblCellMar>
        <w:tblLook w:val="04A0" w:firstRow="1" w:lastRow="0" w:firstColumn="1" w:lastColumn="0" w:noHBand="0" w:noVBand="1"/>
      </w:tblPr>
      <w:tblGrid>
        <w:gridCol w:w="512"/>
        <w:gridCol w:w="7072"/>
        <w:gridCol w:w="2033"/>
      </w:tblGrid>
      <w:tr w:rsidR="00E75099" w:rsidRPr="00A7612D" w:rsidTr="00EA0740">
        <w:trPr>
          <w:jc w:val="center"/>
        </w:trPr>
        <w:tc>
          <w:tcPr>
            <w:tcW w:w="2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
              <w:rPr>
                <w:sz w:val="28"/>
                <w:szCs w:val="28"/>
              </w:rPr>
            </w:pPr>
            <w:r w:rsidRPr="00A7612D">
              <w:rPr>
                <w:sz w:val="28"/>
                <w:szCs w:val="28"/>
              </w:rPr>
              <w:t>18</w:t>
            </w:r>
          </w:p>
        </w:tc>
        <w:tc>
          <w:tcPr>
            <w:tcW w:w="3676"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
              <w:rPr>
                <w:sz w:val="28"/>
                <w:szCs w:val="28"/>
              </w:rPr>
            </w:pPr>
            <w:r w:rsidRPr="00A7612D">
              <w:rPr>
                <w:sz w:val="28"/>
                <w:szCs w:val="28"/>
              </w:rPr>
              <w:t>Необремененные кредиты, за исключением займов с просроченной задолженностью более 90 (девяноста) дней по основному долгу и (или) начисленному вознаграждению, взвешиваемые по степени кредитного риска более 35 (тридцати пяти) процентов и с оставшимся сроком погашения 1 (один) год и более, за исключением займов, предоставленных финансовым организациям</w:t>
            </w:r>
          </w:p>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85</w:t>
            </w:r>
          </w:p>
        </w:tc>
      </w:tr>
      <w:tr w:rsidR="00E75099" w:rsidRPr="00A7612D" w:rsidTr="00EA0740">
        <w:trPr>
          <w:jc w:val="center"/>
        </w:trPr>
        <w:tc>
          <w:tcPr>
            <w:tcW w:w="2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
              <w:rPr>
                <w:sz w:val="28"/>
                <w:szCs w:val="28"/>
              </w:rPr>
            </w:pPr>
            <w:r w:rsidRPr="00A7612D">
              <w:rPr>
                <w:sz w:val="28"/>
                <w:szCs w:val="28"/>
              </w:rPr>
              <w:t>19</w:t>
            </w:r>
          </w:p>
        </w:tc>
        <w:tc>
          <w:tcPr>
            <w:tcW w:w="3676"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
              <w:rPr>
                <w:sz w:val="28"/>
                <w:szCs w:val="28"/>
              </w:rPr>
            </w:pPr>
            <w:r w:rsidRPr="00A7612D">
              <w:rPr>
                <w:sz w:val="28"/>
                <w:szCs w:val="28"/>
              </w:rPr>
              <w:t>Необремененные ценные бумаги (акции) с оставшимся сроком погашения 1 (один) год и более, не являющиеся высококачественными ликвидными активами и обращающиеся на фондовых биржах</w:t>
            </w:r>
          </w:p>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85</w:t>
            </w:r>
          </w:p>
        </w:tc>
      </w:tr>
      <w:tr w:rsidR="00E75099" w:rsidRPr="00A7612D" w:rsidTr="00EA0740">
        <w:trPr>
          <w:jc w:val="center"/>
        </w:trPr>
        <w:tc>
          <w:tcPr>
            <w:tcW w:w="2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
              <w:rPr>
                <w:sz w:val="28"/>
                <w:szCs w:val="28"/>
              </w:rPr>
            </w:pPr>
            <w:r w:rsidRPr="00A7612D">
              <w:rPr>
                <w:sz w:val="28"/>
                <w:szCs w:val="28"/>
              </w:rPr>
              <w:t>20</w:t>
            </w:r>
          </w:p>
        </w:tc>
        <w:tc>
          <w:tcPr>
            <w:tcW w:w="3676"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
              <w:rPr>
                <w:sz w:val="28"/>
                <w:szCs w:val="28"/>
              </w:rPr>
            </w:pPr>
            <w:r w:rsidRPr="00A7612D">
              <w:rPr>
                <w:sz w:val="28"/>
                <w:szCs w:val="28"/>
              </w:rPr>
              <w:t>Товары, обращающиеся на фондовых биржах, включая аффинированное золото</w:t>
            </w:r>
          </w:p>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85</w:t>
            </w:r>
          </w:p>
        </w:tc>
      </w:tr>
      <w:tr w:rsidR="00E75099" w:rsidRPr="00A7612D" w:rsidTr="00EA0740">
        <w:trPr>
          <w:jc w:val="center"/>
        </w:trPr>
        <w:tc>
          <w:tcPr>
            <w:tcW w:w="2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
              <w:rPr>
                <w:sz w:val="28"/>
                <w:szCs w:val="28"/>
              </w:rPr>
            </w:pPr>
            <w:r w:rsidRPr="00A7612D">
              <w:rPr>
                <w:sz w:val="28"/>
                <w:szCs w:val="28"/>
              </w:rPr>
              <w:t>21</w:t>
            </w:r>
          </w:p>
        </w:tc>
        <w:tc>
          <w:tcPr>
            <w:tcW w:w="3676"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
              <w:rPr>
                <w:sz w:val="28"/>
                <w:szCs w:val="28"/>
              </w:rPr>
            </w:pPr>
            <w:r w:rsidRPr="00A7612D">
              <w:rPr>
                <w:sz w:val="28"/>
                <w:szCs w:val="28"/>
              </w:rPr>
              <w:t>Активы, обремененные на период от 1 (одного) года и более</w:t>
            </w:r>
          </w:p>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100</w:t>
            </w:r>
          </w:p>
        </w:tc>
      </w:tr>
      <w:tr w:rsidR="00E75099" w:rsidRPr="00A7612D" w:rsidTr="00EA0740">
        <w:trPr>
          <w:jc w:val="center"/>
        </w:trPr>
        <w:tc>
          <w:tcPr>
            <w:tcW w:w="2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
              <w:rPr>
                <w:sz w:val="28"/>
                <w:szCs w:val="28"/>
              </w:rPr>
            </w:pPr>
            <w:r w:rsidRPr="00A7612D">
              <w:rPr>
                <w:sz w:val="28"/>
                <w:szCs w:val="28"/>
              </w:rPr>
              <w:t>22</w:t>
            </w:r>
          </w:p>
        </w:tc>
        <w:tc>
          <w:tcPr>
            <w:tcW w:w="3676"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
              <w:rPr>
                <w:sz w:val="28"/>
                <w:szCs w:val="28"/>
              </w:rPr>
            </w:pPr>
            <w:r w:rsidRPr="00A7612D">
              <w:rPr>
                <w:sz w:val="28"/>
                <w:szCs w:val="28"/>
              </w:rPr>
              <w:t>Коэффициент нетто стабильного фондирования по активам по производным финансовым инструментам за вычетом обязательств по производным финансовым инструментам, в случае если размер активов превышает размер обязательств по производным финансовым инструментам</w:t>
            </w:r>
          </w:p>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100</w:t>
            </w:r>
          </w:p>
        </w:tc>
      </w:tr>
      <w:tr w:rsidR="00E75099" w:rsidRPr="00A7612D" w:rsidTr="00EA0740">
        <w:trPr>
          <w:jc w:val="center"/>
        </w:trPr>
        <w:tc>
          <w:tcPr>
            <w:tcW w:w="2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
              <w:rPr>
                <w:sz w:val="28"/>
                <w:szCs w:val="28"/>
              </w:rPr>
            </w:pPr>
            <w:r w:rsidRPr="00A7612D">
              <w:rPr>
                <w:sz w:val="28"/>
                <w:szCs w:val="28"/>
              </w:rPr>
              <w:t>23</w:t>
            </w:r>
          </w:p>
        </w:tc>
        <w:tc>
          <w:tcPr>
            <w:tcW w:w="3676"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
              <w:rPr>
                <w:sz w:val="28"/>
                <w:szCs w:val="28"/>
              </w:rPr>
            </w:pPr>
            <w:r w:rsidRPr="00A7612D">
              <w:rPr>
                <w:sz w:val="28"/>
                <w:szCs w:val="28"/>
              </w:rPr>
              <w:t>Иные активы, включая неработающие кредиты, займы, выданные финансовым организациям с оставшимся сроком погашения 1 (один) год и более</w:t>
            </w:r>
          </w:p>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100</w:t>
            </w:r>
          </w:p>
        </w:tc>
      </w:tr>
      <w:tr w:rsidR="00E75099" w:rsidRPr="00A7612D" w:rsidTr="00EA0740">
        <w:trPr>
          <w:jc w:val="center"/>
        </w:trPr>
        <w:tc>
          <w:tcPr>
            <w:tcW w:w="2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
              <w:rPr>
                <w:sz w:val="28"/>
                <w:szCs w:val="28"/>
              </w:rPr>
            </w:pPr>
            <w:r w:rsidRPr="00A7612D">
              <w:rPr>
                <w:sz w:val="28"/>
                <w:szCs w:val="28"/>
              </w:rPr>
              <w:t>24</w:t>
            </w:r>
          </w:p>
        </w:tc>
        <w:tc>
          <w:tcPr>
            <w:tcW w:w="3676"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
              <w:rPr>
                <w:sz w:val="28"/>
                <w:szCs w:val="28"/>
              </w:rPr>
            </w:pPr>
            <w:r w:rsidRPr="00A7612D">
              <w:rPr>
                <w:sz w:val="28"/>
                <w:szCs w:val="28"/>
              </w:rPr>
              <w:t>Акции, не обращающиеся на фондовых биржах, материальные активы, статьи, вычтенные из собственного капитала банка, накопленное вознаграждение, страховые активы, доля в дочерних организациях, процентная ставка по просроченному долгу</w:t>
            </w:r>
          </w:p>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sz w:val="28"/>
                <w:szCs w:val="28"/>
              </w:rPr>
              <w:t>100</w:t>
            </w:r>
          </w:p>
        </w:tc>
      </w:tr>
    </w:tbl>
    <w:p w:rsidR="00E75099" w:rsidRPr="00A7612D" w:rsidRDefault="00E75099" w:rsidP="00E75099">
      <w:pPr>
        <w:pStyle w:val="p"/>
        <w:rPr>
          <w:sz w:val="28"/>
          <w:szCs w:val="28"/>
        </w:rPr>
      </w:pPr>
      <w:r w:rsidRPr="00A7612D">
        <w:rPr>
          <w:rStyle w:val="s0"/>
          <w:sz w:val="28"/>
          <w:szCs w:val="28"/>
        </w:rPr>
        <w:t> </w:t>
      </w:r>
    </w:p>
    <w:p w:rsidR="00E75099" w:rsidRPr="00A7612D" w:rsidRDefault="00E75099" w:rsidP="00E75099">
      <w:pPr>
        <w:pStyle w:val="pr"/>
        <w:rPr>
          <w:rStyle w:val="s0"/>
          <w:sz w:val="28"/>
          <w:szCs w:val="28"/>
        </w:rPr>
      </w:pPr>
      <w:bookmarkStart w:id="99" w:name="SUB17"/>
      <w:bookmarkEnd w:id="99"/>
    </w:p>
    <w:p w:rsidR="00E75099" w:rsidRPr="00A7612D" w:rsidRDefault="00E75099" w:rsidP="00E75099">
      <w:pPr>
        <w:rPr>
          <w:rStyle w:val="s0"/>
          <w:szCs w:val="28"/>
        </w:rPr>
      </w:pPr>
      <w:r w:rsidRPr="00A7612D">
        <w:rPr>
          <w:rStyle w:val="s0"/>
          <w:szCs w:val="28"/>
        </w:rPr>
        <w:br w:type="page"/>
      </w:r>
    </w:p>
    <w:p w:rsidR="00E75099" w:rsidRPr="00A7612D" w:rsidRDefault="00E75099" w:rsidP="00E75099">
      <w:pPr>
        <w:pStyle w:val="pr"/>
        <w:rPr>
          <w:sz w:val="28"/>
          <w:szCs w:val="28"/>
        </w:rPr>
      </w:pPr>
      <w:r w:rsidRPr="00A7612D">
        <w:rPr>
          <w:rStyle w:val="s0"/>
          <w:sz w:val="28"/>
          <w:szCs w:val="28"/>
        </w:rPr>
        <w:t>Приложение 18</w:t>
      </w:r>
    </w:p>
    <w:p w:rsidR="00E75099" w:rsidRPr="00A7612D" w:rsidRDefault="00E75099" w:rsidP="00E75099">
      <w:pPr>
        <w:pStyle w:val="pr"/>
        <w:ind w:left="4111" w:hanging="425"/>
        <w:rPr>
          <w:sz w:val="28"/>
          <w:szCs w:val="28"/>
        </w:rPr>
      </w:pPr>
      <w:r w:rsidRPr="00A7612D">
        <w:rPr>
          <w:rStyle w:val="s0"/>
          <w:sz w:val="28"/>
          <w:szCs w:val="28"/>
        </w:rPr>
        <w:t>к Пруденциальным нормативам для банка с универсальной банковской лицензией, банка с базовой банковской лицензией, их предельные значения и методики расчетов</w:t>
      </w:r>
    </w:p>
    <w:p w:rsidR="00E75099" w:rsidRPr="00A7612D" w:rsidRDefault="00E75099" w:rsidP="00E75099">
      <w:pPr>
        <w:pStyle w:val="pr"/>
        <w:rPr>
          <w:sz w:val="28"/>
          <w:szCs w:val="28"/>
        </w:rPr>
      </w:pPr>
      <w:r w:rsidRPr="00A7612D">
        <w:rPr>
          <w:rStyle w:val="s0"/>
          <w:sz w:val="28"/>
          <w:szCs w:val="28"/>
        </w:rPr>
        <w:t> </w:t>
      </w:r>
    </w:p>
    <w:p w:rsidR="00E75099" w:rsidRPr="00A7612D" w:rsidRDefault="00E75099" w:rsidP="00E75099">
      <w:pPr>
        <w:pStyle w:val="pr"/>
        <w:rPr>
          <w:sz w:val="28"/>
          <w:szCs w:val="28"/>
        </w:rPr>
      </w:pPr>
      <w:r w:rsidRPr="00A7612D">
        <w:rPr>
          <w:rStyle w:val="s0"/>
          <w:sz w:val="28"/>
          <w:szCs w:val="28"/>
        </w:rPr>
        <w:t> </w:t>
      </w:r>
    </w:p>
    <w:p w:rsidR="00E75099" w:rsidRPr="00A7612D" w:rsidRDefault="00E75099" w:rsidP="00E75099">
      <w:pPr>
        <w:pStyle w:val="pc"/>
        <w:rPr>
          <w:sz w:val="28"/>
          <w:szCs w:val="28"/>
        </w:rPr>
      </w:pPr>
      <w:r w:rsidRPr="00A7612D">
        <w:rPr>
          <w:rStyle w:val="s1"/>
          <w:sz w:val="28"/>
          <w:szCs w:val="28"/>
        </w:rPr>
        <w:t>Таблица условных и возможных обязательств требуемого стабильного фондирования</w:t>
      </w:r>
    </w:p>
    <w:p w:rsidR="00E75099" w:rsidRPr="00A7612D" w:rsidRDefault="00E75099" w:rsidP="00E75099">
      <w:pPr>
        <w:pStyle w:val="pc"/>
        <w:rPr>
          <w:sz w:val="28"/>
          <w:szCs w:val="28"/>
        </w:rPr>
      </w:pPr>
      <w:r w:rsidRPr="00A7612D">
        <w:rPr>
          <w:rStyle w:val="s1"/>
          <w:sz w:val="28"/>
          <w:szCs w:val="28"/>
        </w:rPr>
        <w:t> </w:t>
      </w:r>
    </w:p>
    <w:tbl>
      <w:tblPr>
        <w:tblW w:w="9497" w:type="dxa"/>
        <w:jc w:val="center"/>
        <w:tblCellMar>
          <w:left w:w="0" w:type="dxa"/>
          <w:right w:w="0" w:type="dxa"/>
        </w:tblCellMar>
        <w:tblLook w:val="04A0" w:firstRow="1" w:lastRow="0" w:firstColumn="1" w:lastColumn="0" w:noHBand="0" w:noVBand="1"/>
      </w:tblPr>
      <w:tblGrid>
        <w:gridCol w:w="484"/>
        <w:gridCol w:w="6821"/>
        <w:gridCol w:w="2192"/>
      </w:tblGrid>
      <w:tr w:rsidR="00E75099" w:rsidRPr="00A7612D" w:rsidTr="00EA0740">
        <w:trPr>
          <w:trHeight w:val="815"/>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rStyle w:val="s0"/>
                <w:sz w:val="28"/>
                <w:szCs w:val="28"/>
              </w:rPr>
              <w:t>№</w:t>
            </w:r>
          </w:p>
        </w:tc>
        <w:tc>
          <w:tcPr>
            <w:tcW w:w="69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rStyle w:val="s0"/>
                <w:sz w:val="28"/>
                <w:szCs w:val="28"/>
              </w:rPr>
              <w:t>Наименование статей</w:t>
            </w:r>
          </w:p>
        </w:tc>
        <w:tc>
          <w:tcPr>
            <w:tcW w:w="21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rStyle w:val="s0"/>
                <w:sz w:val="28"/>
                <w:szCs w:val="28"/>
              </w:rPr>
              <w:t>Коэффициент требуемого стабильного фондирования, в процентах</w:t>
            </w:r>
          </w:p>
        </w:tc>
      </w:tr>
      <w:tr w:rsidR="00E75099" w:rsidRPr="00A7612D" w:rsidTr="00EA0740">
        <w:trPr>
          <w:trHeight w:val="518"/>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rStyle w:val="s0"/>
                <w:sz w:val="28"/>
                <w:szCs w:val="28"/>
              </w:rPr>
              <w:t>1</w:t>
            </w:r>
          </w:p>
        </w:tc>
        <w:tc>
          <w:tcPr>
            <w:tcW w:w="6947" w:type="dxa"/>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rStyle w:val="s0"/>
                <w:sz w:val="28"/>
                <w:szCs w:val="28"/>
              </w:rPr>
              <w:t>Безотзывные и условно-отзывные кредитные линии и линии ликвидности, предоставленные любым клиентам (доля от неиспользованного объема)</w:t>
            </w:r>
          </w:p>
        </w:tc>
        <w:tc>
          <w:tcPr>
            <w:tcW w:w="2197" w:type="dxa"/>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rStyle w:val="s0"/>
                <w:sz w:val="28"/>
                <w:szCs w:val="28"/>
              </w:rPr>
              <w:t>5</w:t>
            </w:r>
          </w:p>
        </w:tc>
      </w:tr>
      <w:tr w:rsidR="00E75099" w:rsidRPr="00A7612D" w:rsidTr="00EA0740">
        <w:trPr>
          <w:trHeight w:val="188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rStyle w:val="s0"/>
                <w:sz w:val="28"/>
                <w:szCs w:val="28"/>
              </w:rPr>
              <w:t>2</w:t>
            </w:r>
          </w:p>
        </w:tc>
        <w:tc>
          <w:tcPr>
            <w:tcW w:w="6947" w:type="dxa"/>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a4"/>
              <w:rPr>
                <w:sz w:val="28"/>
                <w:szCs w:val="28"/>
              </w:rPr>
            </w:pPr>
            <w:r w:rsidRPr="00A7612D">
              <w:rPr>
                <w:rStyle w:val="s0"/>
                <w:sz w:val="28"/>
                <w:szCs w:val="28"/>
              </w:rPr>
              <w:t>Иные обязательства, включая следующие инструменты:</w:t>
            </w:r>
          </w:p>
          <w:p w:rsidR="00E75099" w:rsidRPr="00A7612D" w:rsidRDefault="00E75099" w:rsidP="00EA0740">
            <w:pPr>
              <w:pStyle w:val="a4"/>
              <w:rPr>
                <w:sz w:val="28"/>
                <w:szCs w:val="28"/>
              </w:rPr>
            </w:pPr>
            <w:r w:rsidRPr="00A7612D">
              <w:rPr>
                <w:rStyle w:val="s0"/>
                <w:sz w:val="28"/>
                <w:szCs w:val="28"/>
              </w:rPr>
              <w:t>безусловно отзывные кредитные линии и линии ликвидности;</w:t>
            </w:r>
          </w:p>
          <w:p w:rsidR="00E75099" w:rsidRPr="00A7612D" w:rsidRDefault="00E75099" w:rsidP="00EA0740">
            <w:pPr>
              <w:pStyle w:val="a4"/>
              <w:rPr>
                <w:sz w:val="28"/>
                <w:szCs w:val="28"/>
              </w:rPr>
            </w:pPr>
            <w:r w:rsidRPr="00A7612D">
              <w:rPr>
                <w:rStyle w:val="s0"/>
                <w:sz w:val="28"/>
                <w:szCs w:val="28"/>
              </w:rPr>
              <w:t>обязательства по торговому финансированию (включая гарантии и поручительства);</w:t>
            </w:r>
          </w:p>
          <w:p w:rsidR="00E75099" w:rsidRPr="00A7612D" w:rsidRDefault="00E75099" w:rsidP="00EA0740">
            <w:pPr>
              <w:pStyle w:val="a4"/>
              <w:rPr>
                <w:sz w:val="28"/>
                <w:szCs w:val="28"/>
              </w:rPr>
            </w:pPr>
            <w:r w:rsidRPr="00A7612D">
              <w:rPr>
                <w:rStyle w:val="s0"/>
                <w:sz w:val="28"/>
                <w:szCs w:val="28"/>
              </w:rPr>
              <w:t>гарантии и поручительства, не связанные с финансированием экспорта и импорта товаров и услуг;</w:t>
            </w:r>
          </w:p>
          <w:p w:rsidR="00E75099" w:rsidRPr="00A7612D" w:rsidRDefault="00E75099" w:rsidP="00EA0740">
            <w:pPr>
              <w:pStyle w:val="a4"/>
              <w:rPr>
                <w:sz w:val="28"/>
                <w:szCs w:val="28"/>
              </w:rPr>
            </w:pPr>
            <w:r w:rsidRPr="00A7612D">
              <w:rPr>
                <w:rStyle w:val="s0"/>
                <w:sz w:val="28"/>
                <w:szCs w:val="28"/>
              </w:rPr>
              <w:t>не контрактные обязательства, включая, возможные требования к выкупу долга, выпущенного банком, или связанного с структурированными продуктами</w:t>
            </w:r>
          </w:p>
        </w:tc>
        <w:tc>
          <w:tcPr>
            <w:tcW w:w="2197" w:type="dxa"/>
            <w:tcBorders>
              <w:top w:val="nil"/>
              <w:left w:val="nil"/>
              <w:bottom w:val="single" w:sz="8" w:space="0" w:color="auto"/>
              <w:right w:val="single" w:sz="8" w:space="0" w:color="auto"/>
            </w:tcBorders>
            <w:tcMar>
              <w:top w:w="0" w:type="dxa"/>
              <w:left w:w="108" w:type="dxa"/>
              <w:bottom w:w="0" w:type="dxa"/>
              <w:right w:w="108" w:type="dxa"/>
            </w:tcMar>
            <w:hideMark/>
          </w:tcPr>
          <w:p w:rsidR="00E75099" w:rsidRPr="00A7612D" w:rsidRDefault="00E75099" w:rsidP="00EA0740">
            <w:pPr>
              <w:pStyle w:val="pc"/>
              <w:rPr>
                <w:sz w:val="28"/>
                <w:szCs w:val="28"/>
              </w:rPr>
            </w:pPr>
            <w:r w:rsidRPr="00A7612D">
              <w:rPr>
                <w:rStyle w:val="s0"/>
                <w:sz w:val="28"/>
                <w:szCs w:val="28"/>
              </w:rPr>
              <w:t>5</w:t>
            </w:r>
          </w:p>
        </w:tc>
      </w:tr>
    </w:tbl>
    <w:p w:rsidR="00E75099" w:rsidRPr="00A7612D" w:rsidRDefault="00E75099" w:rsidP="00E75099">
      <w:pPr>
        <w:pStyle w:val="pj"/>
        <w:rPr>
          <w:sz w:val="28"/>
          <w:szCs w:val="28"/>
        </w:rPr>
      </w:pPr>
      <w:r w:rsidRPr="00A7612D">
        <w:rPr>
          <w:sz w:val="28"/>
          <w:szCs w:val="28"/>
        </w:rPr>
        <w:t> </w:t>
      </w:r>
    </w:p>
    <w:p w:rsidR="00E75099" w:rsidRPr="00A7612D" w:rsidRDefault="00E75099" w:rsidP="00E75099">
      <w:pPr>
        <w:pStyle w:val="pc"/>
        <w:rPr>
          <w:sz w:val="28"/>
          <w:szCs w:val="28"/>
        </w:rPr>
      </w:pPr>
      <w:r w:rsidRPr="00A7612D">
        <w:rPr>
          <w:sz w:val="28"/>
          <w:szCs w:val="28"/>
        </w:rPr>
        <w:t> </w:t>
      </w:r>
    </w:p>
    <w:p w:rsidR="00E75099" w:rsidRPr="00A7612D" w:rsidRDefault="00E75099" w:rsidP="00E75099">
      <w:pPr>
        <w:rPr>
          <w:szCs w:val="28"/>
        </w:rPr>
      </w:pPr>
      <w:r w:rsidRPr="00A7612D">
        <w:rPr>
          <w:szCs w:val="28"/>
        </w:rPr>
        <w:br w:type="page"/>
      </w:r>
    </w:p>
    <w:p w:rsidR="00E75099" w:rsidRPr="00A7612D" w:rsidRDefault="00E75099" w:rsidP="00E75099">
      <w:pPr>
        <w:pStyle w:val="pr"/>
        <w:ind w:left="4111" w:hanging="425"/>
        <w:rPr>
          <w:sz w:val="28"/>
          <w:szCs w:val="28"/>
        </w:rPr>
      </w:pPr>
      <w:bookmarkStart w:id="100" w:name="z4804"/>
      <w:r w:rsidRPr="00A7612D">
        <w:rPr>
          <w:sz w:val="28"/>
          <w:szCs w:val="28"/>
        </w:rPr>
        <w:t>Приложение 19</w:t>
      </w:r>
      <w:r w:rsidRPr="00A7612D">
        <w:rPr>
          <w:sz w:val="28"/>
          <w:szCs w:val="28"/>
        </w:rPr>
        <w:br/>
      </w:r>
      <w:r w:rsidRPr="00A7612D">
        <w:rPr>
          <w:rStyle w:val="s0"/>
          <w:sz w:val="28"/>
          <w:szCs w:val="28"/>
        </w:rPr>
        <w:t>к Пруденциальным нормативам для банка с универсальной банковской лицензией, банка с базовой банковской лицензией, их предельные значения и методики расчетов</w:t>
      </w:r>
    </w:p>
    <w:p w:rsidR="00E75099" w:rsidRPr="00A7612D" w:rsidRDefault="00E75099" w:rsidP="00E75099">
      <w:pPr>
        <w:jc w:val="right"/>
        <w:rPr>
          <w:color w:val="000000"/>
          <w:szCs w:val="28"/>
        </w:rPr>
      </w:pPr>
    </w:p>
    <w:p w:rsidR="00E75099" w:rsidRPr="00A7612D" w:rsidRDefault="00E75099" w:rsidP="00E75099">
      <w:pPr>
        <w:jc w:val="center"/>
        <w:rPr>
          <w:b/>
          <w:color w:val="000000"/>
          <w:szCs w:val="28"/>
        </w:rPr>
      </w:pPr>
    </w:p>
    <w:p w:rsidR="00E75099" w:rsidRPr="00A7612D" w:rsidRDefault="00E75099" w:rsidP="00E75099">
      <w:pPr>
        <w:jc w:val="center"/>
        <w:rPr>
          <w:b/>
          <w:color w:val="000000"/>
          <w:szCs w:val="28"/>
        </w:rPr>
      </w:pPr>
    </w:p>
    <w:p w:rsidR="00E75099" w:rsidRPr="00A7612D" w:rsidRDefault="00E75099" w:rsidP="00E75099">
      <w:pPr>
        <w:jc w:val="center"/>
        <w:rPr>
          <w:b/>
          <w:color w:val="000000"/>
          <w:szCs w:val="28"/>
        </w:rPr>
      </w:pPr>
      <w:r w:rsidRPr="00A7612D">
        <w:rPr>
          <w:b/>
          <w:color w:val="000000"/>
          <w:szCs w:val="28"/>
        </w:rPr>
        <w:t>Методика расчета кредитного риска по производным финансовым инструментам в целях расчета коэффициента левериджа</w:t>
      </w:r>
    </w:p>
    <w:p w:rsidR="00E75099" w:rsidRPr="00A7612D" w:rsidRDefault="00E75099" w:rsidP="00E75099">
      <w:pPr>
        <w:rPr>
          <w:szCs w:val="28"/>
        </w:rPr>
      </w:pPr>
    </w:p>
    <w:p w:rsidR="00E75099" w:rsidRPr="00A7612D" w:rsidRDefault="00E75099" w:rsidP="00E75099">
      <w:pPr>
        <w:ind w:firstLine="709"/>
        <w:jc w:val="both"/>
        <w:rPr>
          <w:szCs w:val="28"/>
        </w:rPr>
      </w:pPr>
      <w:bookmarkStart w:id="101" w:name="z4805"/>
      <w:bookmarkEnd w:id="100"/>
      <w:r w:rsidRPr="00A7612D">
        <w:rPr>
          <w:color w:val="000000"/>
          <w:szCs w:val="28"/>
        </w:rPr>
        <w:t>Кредитный риск по операциям с производными финансовыми инструментами (далее - ПФИ) рассчитывается по формуле:</w:t>
      </w:r>
    </w:p>
    <w:p w:rsidR="00E75099" w:rsidRPr="00A7612D" w:rsidRDefault="00E75099" w:rsidP="00E75099">
      <w:pPr>
        <w:ind w:firstLine="709"/>
        <w:jc w:val="both"/>
        <w:rPr>
          <w:szCs w:val="28"/>
        </w:rPr>
      </w:pPr>
      <w:bookmarkStart w:id="102" w:name="z4806"/>
      <w:bookmarkEnd w:id="101"/>
      <w:r w:rsidRPr="00A7612D">
        <w:rPr>
          <w:color w:val="000000"/>
          <w:szCs w:val="28"/>
        </w:rPr>
        <w:t>КПФИ = (ТКР + ПКР + КРб)*</w:t>
      </w:r>
      <w:bookmarkStart w:id="103" w:name="_Hlk221039235"/>
      <w:r w:rsidRPr="00A7612D">
        <w:rPr>
          <w:szCs w:val="28"/>
          <w:lang w:val="en-US"/>
        </w:rPr>
        <w:t>α</w:t>
      </w:r>
      <w:bookmarkEnd w:id="103"/>
      <w:r w:rsidRPr="00A7612D">
        <w:rPr>
          <w:color w:val="000000"/>
          <w:szCs w:val="28"/>
        </w:rPr>
        <w:t>,</w:t>
      </w:r>
    </w:p>
    <w:p w:rsidR="00E75099" w:rsidRPr="00A7612D" w:rsidRDefault="00E75099" w:rsidP="00E75099">
      <w:pPr>
        <w:ind w:firstLine="709"/>
        <w:jc w:val="both"/>
        <w:rPr>
          <w:szCs w:val="28"/>
        </w:rPr>
      </w:pPr>
      <w:bookmarkStart w:id="104" w:name="z4807"/>
      <w:bookmarkEnd w:id="102"/>
      <w:r w:rsidRPr="00A7612D">
        <w:rPr>
          <w:color w:val="000000"/>
          <w:szCs w:val="28"/>
        </w:rPr>
        <w:t>где:</w:t>
      </w:r>
    </w:p>
    <w:p w:rsidR="00E75099" w:rsidRPr="00A7612D" w:rsidRDefault="00E75099" w:rsidP="00E75099">
      <w:pPr>
        <w:ind w:firstLine="709"/>
        <w:jc w:val="both"/>
        <w:rPr>
          <w:szCs w:val="28"/>
        </w:rPr>
      </w:pPr>
      <w:bookmarkStart w:id="105" w:name="z4808"/>
      <w:bookmarkEnd w:id="104"/>
      <w:r w:rsidRPr="00A7612D">
        <w:rPr>
          <w:color w:val="000000"/>
          <w:szCs w:val="28"/>
        </w:rPr>
        <w:t>ТКР - текущий кредитный риск (стоимость замещения финансового инструмента), отражающий на отчетную дату величину потерь в случае неисполнения контрагентом своих обязательств;</w:t>
      </w:r>
    </w:p>
    <w:p w:rsidR="00E75099" w:rsidRPr="00A7612D" w:rsidRDefault="00E75099" w:rsidP="00E75099">
      <w:pPr>
        <w:ind w:firstLine="709"/>
        <w:jc w:val="both"/>
        <w:rPr>
          <w:szCs w:val="28"/>
        </w:rPr>
      </w:pPr>
      <w:bookmarkStart w:id="106" w:name="z4809"/>
      <w:bookmarkEnd w:id="105"/>
      <w:r w:rsidRPr="00A7612D">
        <w:rPr>
          <w:color w:val="000000"/>
          <w:szCs w:val="28"/>
        </w:rPr>
        <w:t>ПКР - потенциальный кредитный риск (риск неисполнения контрагентом своих обязательств в течение срока от отчетной даты до даты валютирования в связи с неблагоприятным изменением стоимости базисного актива);</w:t>
      </w:r>
    </w:p>
    <w:p w:rsidR="00E75099" w:rsidRPr="00A7612D" w:rsidRDefault="00E75099" w:rsidP="00E75099">
      <w:pPr>
        <w:ind w:firstLine="709"/>
        <w:jc w:val="both"/>
        <w:rPr>
          <w:color w:val="000000"/>
          <w:szCs w:val="28"/>
        </w:rPr>
      </w:pPr>
      <w:bookmarkStart w:id="107" w:name="z4810"/>
      <w:bookmarkEnd w:id="106"/>
      <w:r w:rsidRPr="00A7612D">
        <w:rPr>
          <w:color w:val="000000"/>
          <w:szCs w:val="28"/>
        </w:rPr>
        <w:t>КРб - кредитный риск в отношении базисного актива по выпущенным кредитным ПФИ.</w:t>
      </w:r>
    </w:p>
    <w:p w:rsidR="00E75099" w:rsidRPr="00A7612D" w:rsidRDefault="00E75099" w:rsidP="00E75099">
      <w:pPr>
        <w:widowControl w:val="0"/>
        <w:shd w:val="clear" w:color="auto" w:fill="FFFFFF"/>
        <w:ind w:firstLine="709"/>
        <w:jc w:val="both"/>
        <w:textAlignment w:val="baseline"/>
        <w:rPr>
          <w:szCs w:val="28"/>
        </w:rPr>
      </w:pPr>
      <w:r w:rsidRPr="00A7612D">
        <w:rPr>
          <w:szCs w:val="28"/>
          <w:lang w:val="en-US"/>
        </w:rPr>
        <w:t>α</w:t>
      </w:r>
      <w:r w:rsidRPr="00A7612D">
        <w:rPr>
          <w:szCs w:val="28"/>
        </w:rPr>
        <w:t xml:space="preserve"> - константное значение, которое преобразовывает кредитный риск ПФИ в кредитный риск эквивалентный займу и установленное в размере 1,4.</w:t>
      </w:r>
    </w:p>
    <w:p w:rsidR="00E75099" w:rsidRPr="00A7612D" w:rsidRDefault="00E75099" w:rsidP="00E75099">
      <w:pPr>
        <w:ind w:firstLine="709"/>
        <w:jc w:val="both"/>
        <w:rPr>
          <w:szCs w:val="28"/>
        </w:rPr>
      </w:pPr>
      <w:bookmarkStart w:id="108" w:name="z4811"/>
      <w:bookmarkEnd w:id="107"/>
      <w:r w:rsidRPr="00A7612D">
        <w:rPr>
          <w:color w:val="000000"/>
          <w:szCs w:val="28"/>
        </w:rPr>
        <w:t>Текущий кредитный риск по ПФИ, которые удовлетворяют требованиям соглашения о неттинге по ПФИ, равен превышению суммы справедливых стоимостей всех ПФИ, представляющих собой актив, над суммой справедливых стоимостей всех ПФИ, представляющих собой обязательство.</w:t>
      </w:r>
    </w:p>
    <w:p w:rsidR="00E75099" w:rsidRPr="00A7612D" w:rsidRDefault="00E75099" w:rsidP="00E75099">
      <w:pPr>
        <w:ind w:firstLine="709"/>
        <w:jc w:val="both"/>
        <w:rPr>
          <w:szCs w:val="28"/>
        </w:rPr>
      </w:pPr>
      <w:bookmarkStart w:id="109" w:name="z4812"/>
      <w:bookmarkEnd w:id="108"/>
      <w:r w:rsidRPr="00A7612D">
        <w:rPr>
          <w:color w:val="000000"/>
          <w:szCs w:val="28"/>
        </w:rPr>
        <w:t>Текущий кредитный риск по ПФИ, не включенным в соглашение о неттинге по ПФИ, равен величине справедливой стоимости ПФИ, представляющих собой актив. По проданным опционам, не включенным в соглашение о неттинге, текущий кредитный риск не рассчитывается.</w:t>
      </w:r>
    </w:p>
    <w:p w:rsidR="00E75099" w:rsidRPr="00A7612D" w:rsidRDefault="00E75099" w:rsidP="00E75099">
      <w:pPr>
        <w:ind w:firstLine="709"/>
        <w:jc w:val="both"/>
        <w:rPr>
          <w:szCs w:val="28"/>
        </w:rPr>
      </w:pPr>
      <w:bookmarkStart w:id="110" w:name="z4813"/>
      <w:bookmarkEnd w:id="109"/>
      <w:r w:rsidRPr="00A7612D">
        <w:rPr>
          <w:color w:val="000000"/>
          <w:szCs w:val="28"/>
        </w:rPr>
        <w:t>При расчете текущего кредитного риска по ПФИ не учитываются суммы обеспечения по ПФИ, а также суммы прочих безвозвратных платежей, связанных с ПФИ.</w:t>
      </w:r>
    </w:p>
    <w:p w:rsidR="00E75099" w:rsidRPr="00A7612D" w:rsidRDefault="00E75099" w:rsidP="00E75099">
      <w:pPr>
        <w:ind w:firstLine="709"/>
        <w:jc w:val="both"/>
        <w:rPr>
          <w:szCs w:val="28"/>
        </w:rPr>
      </w:pPr>
      <w:bookmarkStart w:id="111" w:name="z4814"/>
      <w:bookmarkEnd w:id="110"/>
      <w:r w:rsidRPr="00A7612D">
        <w:rPr>
          <w:color w:val="000000"/>
          <w:szCs w:val="28"/>
        </w:rPr>
        <w:t>Полученная вариационная маржа принимается в уменьшение текущего кредитного риска по ПФИ, включенным в соглашение о неттинге по ПФИ, если одновременно выполняются следующие условия:</w:t>
      </w:r>
    </w:p>
    <w:p w:rsidR="00E75099" w:rsidRPr="00A7612D" w:rsidRDefault="00E75099" w:rsidP="00E75099">
      <w:pPr>
        <w:ind w:firstLine="709"/>
        <w:jc w:val="both"/>
        <w:rPr>
          <w:szCs w:val="28"/>
        </w:rPr>
      </w:pPr>
      <w:bookmarkStart w:id="112" w:name="z4815"/>
      <w:bookmarkEnd w:id="111"/>
      <w:r w:rsidRPr="00A7612D">
        <w:rPr>
          <w:color w:val="000000"/>
          <w:szCs w:val="28"/>
        </w:rPr>
        <w:t>отсутствуют ограничения на использование полученной вариационной маржи по сделкам, не подлежащим клирингу лицом, осуществляющим функции клиринговой организации (центрального контрагента), а также лицом, признанным центральным контрагентом в соответствии с нормами иностранной юрисдикции;</w:t>
      </w:r>
    </w:p>
    <w:p w:rsidR="00E75099" w:rsidRPr="00A7612D" w:rsidRDefault="00E75099" w:rsidP="00E75099">
      <w:pPr>
        <w:ind w:firstLine="709"/>
        <w:jc w:val="both"/>
        <w:rPr>
          <w:szCs w:val="28"/>
        </w:rPr>
      </w:pPr>
      <w:bookmarkStart w:id="113" w:name="z4816"/>
      <w:bookmarkEnd w:id="112"/>
      <w:r w:rsidRPr="00A7612D">
        <w:rPr>
          <w:color w:val="000000"/>
          <w:szCs w:val="28"/>
        </w:rPr>
        <w:t>в соответствии с соглашением (договором) между сторонами вариационная маржа рассчитывается и уплачивается ежедневно в полном объеме;</w:t>
      </w:r>
    </w:p>
    <w:p w:rsidR="00E75099" w:rsidRPr="00A7612D" w:rsidRDefault="00E75099" w:rsidP="00E75099">
      <w:pPr>
        <w:ind w:firstLine="709"/>
        <w:jc w:val="both"/>
        <w:rPr>
          <w:color w:val="000000"/>
          <w:szCs w:val="28"/>
        </w:rPr>
      </w:pPr>
      <w:bookmarkStart w:id="114" w:name="z4817"/>
      <w:bookmarkEnd w:id="113"/>
      <w:r w:rsidRPr="00A7612D">
        <w:rPr>
          <w:color w:val="000000"/>
          <w:szCs w:val="28"/>
        </w:rPr>
        <w:t>вариационная маржа уплачивается в одной из валют, установленных в соглашении (договоре) между сторонами в качестве валют расчетов.</w:t>
      </w:r>
    </w:p>
    <w:p w:rsidR="00E75099" w:rsidRPr="00A7612D" w:rsidRDefault="00E75099" w:rsidP="00E75099">
      <w:pPr>
        <w:ind w:firstLine="709"/>
        <w:jc w:val="both"/>
        <w:rPr>
          <w:szCs w:val="28"/>
        </w:rPr>
      </w:pPr>
      <w:r w:rsidRPr="00A7612D">
        <w:rPr>
          <w:szCs w:val="28"/>
        </w:rPr>
        <w:t>вариационная маржа, выплачиваемая банком и соответствующая вышеуказанным требованиям, принимается в увеличение текущего кредитного риска по ПФИ, включенным в соглашение о неттинге по ПФИ.</w:t>
      </w:r>
    </w:p>
    <w:p w:rsidR="00E75099" w:rsidRPr="00A7612D" w:rsidRDefault="00E75099" w:rsidP="00E75099">
      <w:pPr>
        <w:ind w:firstLine="709"/>
        <w:jc w:val="both"/>
        <w:rPr>
          <w:szCs w:val="28"/>
        </w:rPr>
      </w:pPr>
      <w:bookmarkStart w:id="115" w:name="z4818"/>
      <w:bookmarkEnd w:id="114"/>
      <w:r w:rsidRPr="00A7612D">
        <w:rPr>
          <w:color w:val="000000"/>
          <w:szCs w:val="28"/>
        </w:rPr>
        <w:t>Величина потенциального кредитного риска по ПФИ, не включенным в соглашение о неттинге по ПФИ, рассчитывается как произведение номинальной стоимости указанных финансовых инструментов на коэффициент кредитного риска, указанный в Таблице коэффициентов кредитного риска для производных финансовых инструментов согласно приложению 7 к Нормативам и определяемый видом базисного актива и сроком погашения указанных финансовых инструментов.</w:t>
      </w:r>
    </w:p>
    <w:p w:rsidR="00E75099" w:rsidRPr="00A7612D" w:rsidRDefault="00E75099" w:rsidP="00E75099">
      <w:pPr>
        <w:ind w:firstLine="709"/>
        <w:jc w:val="both"/>
        <w:rPr>
          <w:szCs w:val="28"/>
        </w:rPr>
      </w:pPr>
      <w:bookmarkStart w:id="116" w:name="z4819"/>
      <w:bookmarkStart w:id="117" w:name="_Hlk216973057"/>
      <w:bookmarkEnd w:id="115"/>
      <w:r w:rsidRPr="00A7612D">
        <w:rPr>
          <w:color w:val="000000"/>
          <w:szCs w:val="28"/>
        </w:rPr>
        <w:t>К валютно-процентным свопам применяются коэффициенты для операций, связанных с изменениями курсов валют и золота.</w:t>
      </w:r>
    </w:p>
    <w:p w:rsidR="00E75099" w:rsidRPr="00A7612D" w:rsidRDefault="00E75099" w:rsidP="00E75099">
      <w:pPr>
        <w:ind w:firstLine="709"/>
        <w:jc w:val="both"/>
        <w:rPr>
          <w:szCs w:val="28"/>
        </w:rPr>
      </w:pPr>
      <w:bookmarkStart w:id="118" w:name="z4820"/>
      <w:bookmarkEnd w:id="116"/>
      <w:r w:rsidRPr="00A7612D">
        <w:rPr>
          <w:color w:val="000000"/>
          <w:szCs w:val="28"/>
        </w:rPr>
        <w:t>Для сделок, предусматривающих несколько обменов базисными активами, объем потенциальных потерь увеличивается кратно количеству оставшихся обменов базисными активами.</w:t>
      </w:r>
    </w:p>
    <w:p w:rsidR="00E75099" w:rsidRPr="00A7612D" w:rsidRDefault="00E75099" w:rsidP="00E75099">
      <w:pPr>
        <w:ind w:firstLine="709"/>
        <w:jc w:val="both"/>
        <w:rPr>
          <w:szCs w:val="28"/>
        </w:rPr>
      </w:pPr>
      <w:bookmarkStart w:id="119" w:name="z4821"/>
      <w:bookmarkEnd w:id="118"/>
      <w:r w:rsidRPr="00A7612D">
        <w:rPr>
          <w:color w:val="000000"/>
          <w:szCs w:val="28"/>
        </w:rPr>
        <w:t>Величина потенциального риска не рассчитывается для проданных опционов, а также процентных свопов (за исключением валютно-процентных свопов), предусматривающих обязанность каждой из сторон выплачивать другой стороне суммы денежных средств в единой валюте, рассчитанных исходя из двух различных плавающих процентных ставок, начисляемых на сумму базисного актива.</w:t>
      </w:r>
    </w:p>
    <w:p w:rsidR="00E75099" w:rsidRPr="00A7612D" w:rsidRDefault="00E75099" w:rsidP="00E75099">
      <w:pPr>
        <w:ind w:firstLine="709"/>
        <w:jc w:val="both"/>
        <w:rPr>
          <w:szCs w:val="28"/>
        </w:rPr>
      </w:pPr>
      <w:bookmarkStart w:id="120" w:name="z4822"/>
      <w:bookmarkEnd w:id="119"/>
      <w:r w:rsidRPr="00A7612D">
        <w:rPr>
          <w:color w:val="000000"/>
          <w:szCs w:val="28"/>
        </w:rPr>
        <w:t>По сделкам, условия которых пересматриваются на заранее определенные даты, за срок до даты валютирования принимается период, оставшийся до следующей даты пересмотра.</w:t>
      </w:r>
    </w:p>
    <w:p w:rsidR="00E75099" w:rsidRPr="00A7612D" w:rsidRDefault="00E75099" w:rsidP="00E75099">
      <w:pPr>
        <w:ind w:firstLine="709"/>
        <w:jc w:val="both"/>
        <w:rPr>
          <w:szCs w:val="28"/>
        </w:rPr>
      </w:pPr>
      <w:bookmarkStart w:id="121" w:name="z4823"/>
      <w:bookmarkEnd w:id="120"/>
      <w:r w:rsidRPr="00A7612D">
        <w:rPr>
          <w:color w:val="000000"/>
          <w:szCs w:val="28"/>
        </w:rPr>
        <w:t xml:space="preserve"> К кредитным ПФИ, под которыми понимаются ПФИ в соответствии с Законом Республики Казахстан "О рынке ценных бумаг" или ПФИ, признаваемые таковыми в соответствии законодательством иностранного государства или нормами международного договора предусматривающие обязанность сторон или стороны договора периодически или единовременно уплачивать денежные суммы в зависимости от наступления обстоятельства, свидетельствующего о неисполнении или ненадлежащем исполнении одним или несколькими юридическими лицами, государствами или муниципальными образованиями своих обязанностей (за исключением договора поручительства и договора страхования), применяется коэффициент 5 (пять) процентов, если базисный актив удовлетворяет одному из следующих критериев (далее - квалификационные критерии):</w:t>
      </w:r>
    </w:p>
    <w:p w:rsidR="00E75099" w:rsidRPr="00A7612D" w:rsidRDefault="00E75099" w:rsidP="00E75099">
      <w:pPr>
        <w:ind w:firstLine="709"/>
        <w:jc w:val="both"/>
        <w:rPr>
          <w:szCs w:val="28"/>
        </w:rPr>
      </w:pPr>
      <w:bookmarkStart w:id="122" w:name="z4824"/>
      <w:bookmarkEnd w:id="121"/>
      <w:r w:rsidRPr="00A7612D">
        <w:rPr>
          <w:color w:val="000000"/>
          <w:szCs w:val="28"/>
        </w:rPr>
        <w:t>является долговой ценной бумагой, выпущенной международным банком развития или органом исполнительной власти любого уровня;</w:t>
      </w:r>
    </w:p>
    <w:p w:rsidR="00E75099" w:rsidRPr="00A7612D" w:rsidRDefault="00E75099" w:rsidP="00E75099">
      <w:pPr>
        <w:ind w:firstLine="709"/>
        <w:jc w:val="both"/>
        <w:rPr>
          <w:szCs w:val="28"/>
        </w:rPr>
      </w:pPr>
      <w:bookmarkStart w:id="123" w:name="z4825"/>
      <w:bookmarkEnd w:id="122"/>
      <w:r w:rsidRPr="00A7612D">
        <w:rPr>
          <w:color w:val="000000"/>
          <w:szCs w:val="28"/>
        </w:rPr>
        <w:t>является долговой ценной бумагой, имеющей один из следующих рейтингов:</w:t>
      </w:r>
    </w:p>
    <w:p w:rsidR="00E75099" w:rsidRPr="00A7612D" w:rsidRDefault="00E75099" w:rsidP="00E75099">
      <w:pPr>
        <w:ind w:firstLine="709"/>
        <w:jc w:val="both"/>
        <w:rPr>
          <w:szCs w:val="28"/>
        </w:rPr>
      </w:pPr>
      <w:bookmarkStart w:id="124" w:name="z4826"/>
      <w:bookmarkEnd w:id="123"/>
      <w:r w:rsidRPr="00A7612D">
        <w:rPr>
          <w:color w:val="000000"/>
          <w:szCs w:val="28"/>
        </w:rPr>
        <w:t>текущие рейтинги долгосрочной кредитоспособности по обязательствам в тенге или иностранной валюте, присвоенные как минимум двумя из иностранных кредитных рейтинговых агентств на уровне не ниже "ВВВ" по международной рейтинговой шкале "Эс-энд-Пи Глобал Рейтингс" (S&amp;P Global Ratings) или "Фитч Рейтингс" (Fitch Ratings) либо на уровне не ниже "Ваа" по международной рейтинговой шкале "Мудис Инвесторс Сервис" (Moody's Investors Service);</w:t>
      </w:r>
    </w:p>
    <w:p w:rsidR="00E75099" w:rsidRPr="00A7612D" w:rsidRDefault="00E75099" w:rsidP="00E75099">
      <w:pPr>
        <w:ind w:firstLine="709"/>
        <w:jc w:val="both"/>
        <w:rPr>
          <w:szCs w:val="28"/>
        </w:rPr>
      </w:pPr>
      <w:bookmarkStart w:id="125" w:name="z4827"/>
      <w:bookmarkEnd w:id="124"/>
      <w:r w:rsidRPr="00A7612D">
        <w:rPr>
          <w:color w:val="000000"/>
          <w:szCs w:val="28"/>
        </w:rPr>
        <w:t>текущий рейтинг долгосрочной кредитоспособности, присвоенный одним иностранным кредитным рейтинговым агентством на уровне, установленном настоящим пунктом.</w:t>
      </w:r>
    </w:p>
    <w:p w:rsidR="00E75099" w:rsidRPr="00A7612D" w:rsidRDefault="00E75099" w:rsidP="00E75099">
      <w:pPr>
        <w:ind w:firstLine="709"/>
        <w:jc w:val="both"/>
        <w:rPr>
          <w:szCs w:val="28"/>
        </w:rPr>
      </w:pPr>
      <w:bookmarkStart w:id="126" w:name="z4828"/>
      <w:bookmarkEnd w:id="125"/>
      <w:r w:rsidRPr="00A7612D">
        <w:rPr>
          <w:color w:val="000000"/>
          <w:szCs w:val="28"/>
        </w:rPr>
        <w:t>К кредитным ПФИ, базисный актив которых не удовлетворяет квалификационным критериям, применяется коэффициент 10 (десять) процентов.</w:t>
      </w:r>
    </w:p>
    <w:p w:rsidR="00E75099" w:rsidRPr="00A7612D" w:rsidRDefault="00E75099" w:rsidP="00E75099">
      <w:pPr>
        <w:ind w:firstLine="709"/>
        <w:jc w:val="both"/>
        <w:rPr>
          <w:szCs w:val="28"/>
        </w:rPr>
      </w:pPr>
      <w:bookmarkStart w:id="127" w:name="z4829"/>
      <w:bookmarkEnd w:id="126"/>
      <w:r w:rsidRPr="00A7612D">
        <w:rPr>
          <w:color w:val="000000"/>
          <w:szCs w:val="28"/>
        </w:rPr>
        <w:t>К кредитным ПФИ с несколькими базисными активами применяется коэффициент 5 (пять) процентов только в случае, когда все базисные активы удовлетворяют квалификационным критериям. В ином случае применяется коэффициент 10 (десять) процентов.</w:t>
      </w:r>
    </w:p>
    <w:p w:rsidR="00E75099" w:rsidRPr="00A7612D" w:rsidRDefault="00E75099" w:rsidP="00E75099">
      <w:pPr>
        <w:ind w:firstLine="709"/>
        <w:jc w:val="both"/>
        <w:rPr>
          <w:szCs w:val="28"/>
        </w:rPr>
      </w:pPr>
      <w:bookmarkStart w:id="128" w:name="z4830"/>
      <w:bookmarkEnd w:id="127"/>
      <w:r w:rsidRPr="00A7612D">
        <w:rPr>
          <w:color w:val="000000"/>
          <w:szCs w:val="28"/>
        </w:rPr>
        <w:t>К сделкам с базисными активами, не указанными выше, применяются коэффициенты по операциям, связанным с другими ценностями, кроме драгоценных металлов.</w:t>
      </w:r>
    </w:p>
    <w:p w:rsidR="00E75099" w:rsidRPr="00A7612D" w:rsidRDefault="00E75099" w:rsidP="00E75099">
      <w:pPr>
        <w:ind w:firstLine="709"/>
        <w:jc w:val="both"/>
        <w:rPr>
          <w:szCs w:val="28"/>
        </w:rPr>
      </w:pPr>
      <w:bookmarkStart w:id="129" w:name="z4831"/>
      <w:bookmarkEnd w:id="128"/>
      <w:r w:rsidRPr="00A7612D">
        <w:rPr>
          <w:color w:val="000000"/>
          <w:szCs w:val="28"/>
        </w:rPr>
        <w:t>Под номинальной контрактной стоимостью ПФИ понимается стоимость ПФИ, по которой они отражены на соответствующих внебалансовых счетах на дату расчета норматива. При этом за номинальную контрактную стоимость бивалютных сделок принимается та валюта, по которой у банка формируются требования.</w:t>
      </w:r>
    </w:p>
    <w:p w:rsidR="00E75099" w:rsidRPr="00A7612D" w:rsidRDefault="00E75099" w:rsidP="00E75099">
      <w:pPr>
        <w:ind w:firstLine="709"/>
        <w:jc w:val="both"/>
        <w:rPr>
          <w:szCs w:val="28"/>
        </w:rPr>
      </w:pPr>
      <w:bookmarkStart w:id="130" w:name="z4832"/>
      <w:bookmarkEnd w:id="129"/>
      <w:r w:rsidRPr="00A7612D">
        <w:rPr>
          <w:color w:val="000000"/>
          <w:szCs w:val="28"/>
        </w:rPr>
        <w:t>Под номинальной контрактной стоимостью расчетных валютных форвардов и расчетных ПФИ, в которых суммы требований и обязательств сторон сделки эквивалентны сумме денежных потоков, понимается нетто-величина денежных потоков в каждой валюте, подлежащая получению в каждую дату валютирования.</w:t>
      </w:r>
    </w:p>
    <w:p w:rsidR="00E75099" w:rsidRPr="00A7612D" w:rsidRDefault="00E75099" w:rsidP="00E75099">
      <w:pPr>
        <w:ind w:firstLine="709"/>
        <w:jc w:val="both"/>
        <w:rPr>
          <w:szCs w:val="28"/>
        </w:rPr>
      </w:pPr>
      <w:bookmarkStart w:id="131" w:name="z4833"/>
      <w:bookmarkEnd w:id="130"/>
      <w:r w:rsidRPr="00A7612D">
        <w:rPr>
          <w:color w:val="000000"/>
          <w:szCs w:val="28"/>
        </w:rPr>
        <w:t>Номинальная контрактная стоимость прочих расчетных ПФИ определяется по аналогии с договором (сделкой), предусматривающим (предусматривающей) поставку базисного актива.</w:t>
      </w:r>
    </w:p>
    <w:p w:rsidR="00E75099" w:rsidRPr="00A7612D" w:rsidRDefault="00E75099" w:rsidP="00E75099">
      <w:pPr>
        <w:ind w:firstLine="709"/>
        <w:jc w:val="both"/>
        <w:rPr>
          <w:szCs w:val="28"/>
        </w:rPr>
      </w:pPr>
      <w:bookmarkStart w:id="132" w:name="z4834"/>
      <w:bookmarkEnd w:id="131"/>
      <w:r w:rsidRPr="00A7612D">
        <w:rPr>
          <w:color w:val="000000"/>
          <w:szCs w:val="28"/>
        </w:rPr>
        <w:t>Величина потенциального риска по ПФИ, включенным в соглашение о неттинге по ПФИ, определяется по формуле:</w:t>
      </w:r>
    </w:p>
    <w:p w:rsidR="00E75099" w:rsidRPr="00A7612D" w:rsidRDefault="00E75099" w:rsidP="00E75099">
      <w:pPr>
        <w:ind w:firstLine="709"/>
        <w:jc w:val="both"/>
        <w:rPr>
          <w:szCs w:val="28"/>
        </w:rPr>
      </w:pPr>
      <w:bookmarkStart w:id="133" w:name="z4835"/>
      <w:bookmarkEnd w:id="132"/>
      <w:r w:rsidRPr="00A7612D">
        <w:rPr>
          <w:color w:val="000000"/>
          <w:szCs w:val="28"/>
        </w:rPr>
        <w:t>ПКР = 0,4 х ПРб + 0,6 х k х ПРб,</w:t>
      </w:r>
    </w:p>
    <w:p w:rsidR="00E75099" w:rsidRPr="00A7612D" w:rsidRDefault="00E75099" w:rsidP="00E75099">
      <w:pPr>
        <w:ind w:firstLine="709"/>
        <w:jc w:val="both"/>
        <w:rPr>
          <w:szCs w:val="28"/>
        </w:rPr>
      </w:pPr>
      <w:bookmarkStart w:id="134" w:name="z4836"/>
      <w:bookmarkEnd w:id="133"/>
      <w:r w:rsidRPr="00A7612D">
        <w:rPr>
          <w:color w:val="000000"/>
          <w:szCs w:val="28"/>
        </w:rPr>
        <w:t>где:</w:t>
      </w:r>
    </w:p>
    <w:p w:rsidR="00E75099" w:rsidRPr="00A7612D" w:rsidRDefault="00E75099" w:rsidP="00E75099">
      <w:pPr>
        <w:ind w:firstLine="709"/>
        <w:jc w:val="both"/>
        <w:rPr>
          <w:szCs w:val="28"/>
        </w:rPr>
      </w:pPr>
      <w:bookmarkStart w:id="135" w:name="z4837"/>
      <w:bookmarkEnd w:id="134"/>
      <w:r w:rsidRPr="00A7612D">
        <w:rPr>
          <w:color w:val="000000"/>
          <w:szCs w:val="28"/>
        </w:rPr>
        <w:t>ПРб - величина потенциального риска по тем же самым инструментам, рассчитанная без учета соглашения о неттинге по ПФИ;</w:t>
      </w:r>
    </w:p>
    <w:p w:rsidR="00E75099" w:rsidRPr="00A7612D" w:rsidRDefault="00E75099" w:rsidP="00E75099">
      <w:pPr>
        <w:ind w:firstLine="709"/>
        <w:jc w:val="both"/>
        <w:rPr>
          <w:szCs w:val="28"/>
        </w:rPr>
      </w:pPr>
      <w:bookmarkStart w:id="136" w:name="z4838"/>
      <w:bookmarkEnd w:id="135"/>
      <w:r w:rsidRPr="00A7612D">
        <w:rPr>
          <w:color w:val="000000"/>
          <w:szCs w:val="28"/>
        </w:rPr>
        <w:t>k - коэффициент, определяемый как отношение стоимости замещения по ПФИ, включенным в соглашение о неттинге по ПФИ, к стоимости замещения по ПФИ, включенным в соглашение о неттинге по ПФИ, без учета этого соглашения.</w:t>
      </w:r>
    </w:p>
    <w:p w:rsidR="00E75099" w:rsidRPr="00A7612D" w:rsidRDefault="00E75099" w:rsidP="00E75099">
      <w:pPr>
        <w:ind w:firstLine="709"/>
        <w:jc w:val="both"/>
        <w:rPr>
          <w:szCs w:val="28"/>
        </w:rPr>
      </w:pPr>
      <w:bookmarkStart w:id="137" w:name="z4839"/>
      <w:bookmarkEnd w:id="136"/>
      <w:r w:rsidRPr="00A7612D">
        <w:rPr>
          <w:color w:val="000000"/>
          <w:szCs w:val="28"/>
        </w:rPr>
        <w:t>Полученная вариационная маржа не принимается в уменьшение потенциального риска и не включается в расчет величин, применяемых для расчета коэффициента к.</w:t>
      </w:r>
    </w:p>
    <w:p w:rsidR="00E75099" w:rsidRPr="00A7612D" w:rsidRDefault="00E75099" w:rsidP="00E75099">
      <w:pPr>
        <w:ind w:firstLine="709"/>
        <w:jc w:val="both"/>
        <w:rPr>
          <w:szCs w:val="28"/>
        </w:rPr>
      </w:pPr>
      <w:bookmarkStart w:id="138" w:name="z4840"/>
      <w:bookmarkEnd w:id="137"/>
      <w:r w:rsidRPr="00A7612D">
        <w:rPr>
          <w:color w:val="000000"/>
          <w:szCs w:val="28"/>
        </w:rPr>
        <w:t>В случае если значение в числителе меньше нуля, коэффициент k признается равным нулю.</w:t>
      </w:r>
    </w:p>
    <w:p w:rsidR="00E75099" w:rsidRPr="00A7612D" w:rsidRDefault="00E75099" w:rsidP="00E75099">
      <w:pPr>
        <w:ind w:firstLine="709"/>
        <w:jc w:val="both"/>
        <w:rPr>
          <w:szCs w:val="28"/>
        </w:rPr>
      </w:pPr>
      <w:bookmarkStart w:id="139" w:name="z4841"/>
      <w:bookmarkEnd w:id="117"/>
      <w:bookmarkEnd w:id="138"/>
      <w:r w:rsidRPr="00A7612D">
        <w:rPr>
          <w:color w:val="000000"/>
          <w:szCs w:val="28"/>
        </w:rPr>
        <w:t xml:space="preserve">КРб - </w:t>
      </w:r>
      <w:bookmarkStart w:id="140" w:name="_Hlk216976187"/>
      <w:r w:rsidRPr="00A7612D">
        <w:rPr>
          <w:color w:val="000000"/>
          <w:szCs w:val="28"/>
        </w:rPr>
        <w:t xml:space="preserve">Кредитный риск в отношении базисного актива по выпущенным кредитным </w:t>
      </w:r>
      <w:bookmarkEnd w:id="140"/>
      <w:r w:rsidRPr="00A7612D">
        <w:rPr>
          <w:color w:val="000000"/>
          <w:szCs w:val="28"/>
        </w:rPr>
        <w:t>ПФИ рассчитывается как совокупная сумма денежных обязательств банка, выпустившего кредитные ПФИ, в отношении базисных активов данных кредитных ПФИ (далее - проданная кредитная защита) за вычетом отрицательной справедливой стоимости данных кредитных ПФИ, которая принимается в расчет основного капитала.</w:t>
      </w:r>
    </w:p>
    <w:p w:rsidR="00E75099" w:rsidRPr="00A7612D" w:rsidRDefault="00E75099" w:rsidP="00E75099">
      <w:pPr>
        <w:ind w:firstLine="709"/>
        <w:jc w:val="both"/>
        <w:rPr>
          <w:szCs w:val="28"/>
        </w:rPr>
      </w:pPr>
      <w:bookmarkStart w:id="141" w:name="z4842"/>
      <w:bookmarkEnd w:id="139"/>
      <w:r w:rsidRPr="00A7612D">
        <w:rPr>
          <w:color w:val="000000"/>
          <w:szCs w:val="28"/>
        </w:rPr>
        <w:t>Сумма проданной кредитной защиты уменьшается на сумму купленной банком кредитной защиты в отношении долговых обязательств того же лица, что и базисные активы выпущенных кредитных ПФИ, при одновременном выполнении следующих условий:</w:t>
      </w:r>
    </w:p>
    <w:p w:rsidR="00E75099" w:rsidRPr="00A7612D" w:rsidRDefault="00E75099" w:rsidP="00E75099">
      <w:pPr>
        <w:ind w:firstLine="709"/>
        <w:jc w:val="both"/>
        <w:rPr>
          <w:szCs w:val="28"/>
        </w:rPr>
      </w:pPr>
      <w:bookmarkStart w:id="142" w:name="z4843"/>
      <w:bookmarkEnd w:id="141"/>
      <w:r w:rsidRPr="00A7612D">
        <w:rPr>
          <w:color w:val="000000"/>
          <w:szCs w:val="28"/>
        </w:rPr>
        <w:t>очередность исполнения обязательства, являющегося базисным активом купленного банком кредитного ПФИ, ниже или равна очередности исполнения обязательства, являющегося базисным активом проданного банком кредитного ПФИ;</w:t>
      </w:r>
    </w:p>
    <w:p w:rsidR="00E75099" w:rsidRPr="00A7612D" w:rsidRDefault="00E75099" w:rsidP="00E75099">
      <w:pPr>
        <w:ind w:firstLine="709"/>
        <w:jc w:val="both"/>
        <w:rPr>
          <w:color w:val="000000"/>
          <w:szCs w:val="28"/>
        </w:rPr>
      </w:pPr>
      <w:bookmarkStart w:id="143" w:name="z4844"/>
      <w:bookmarkEnd w:id="142"/>
      <w:r w:rsidRPr="00A7612D">
        <w:rPr>
          <w:color w:val="000000"/>
          <w:szCs w:val="28"/>
        </w:rPr>
        <w:t>оставшийся срок до погашения купленной кредитной защиты равен оставшемуся сроку до погашения проданной кредитной защиты или больше него.</w:t>
      </w:r>
      <w:bookmarkStart w:id="144" w:name="SUB20000"/>
      <w:bookmarkEnd w:id="143"/>
      <w:bookmarkEnd w:id="144"/>
    </w:p>
    <w:p w:rsidR="00E75099" w:rsidRPr="00A7612D" w:rsidRDefault="00E75099" w:rsidP="00E75099">
      <w:pPr>
        <w:ind w:firstLine="709"/>
        <w:jc w:val="both"/>
        <w:rPr>
          <w:rStyle w:val="s0"/>
          <w:szCs w:val="28"/>
        </w:rPr>
      </w:pPr>
    </w:p>
    <w:p w:rsidR="00E75099" w:rsidRPr="00A7612D" w:rsidRDefault="00E75099" w:rsidP="00E75099">
      <w:pPr>
        <w:ind w:firstLine="709"/>
        <w:jc w:val="both"/>
        <w:rPr>
          <w:rStyle w:val="s0"/>
          <w:szCs w:val="28"/>
        </w:rPr>
      </w:pPr>
    </w:p>
    <w:p w:rsidR="00E75099" w:rsidRPr="00A7612D" w:rsidRDefault="00E75099" w:rsidP="00E75099">
      <w:pPr>
        <w:pStyle w:val="pr"/>
        <w:ind w:left="4111" w:hanging="425"/>
        <w:rPr>
          <w:sz w:val="28"/>
          <w:szCs w:val="28"/>
          <w:shd w:val="clear" w:color="auto" w:fill="FFFFFF"/>
        </w:rPr>
      </w:pPr>
    </w:p>
    <w:p w:rsidR="00E75099" w:rsidRPr="00A7612D" w:rsidRDefault="00E75099" w:rsidP="00E75099">
      <w:pPr>
        <w:pStyle w:val="pr"/>
        <w:ind w:left="4111" w:hanging="425"/>
        <w:rPr>
          <w:sz w:val="28"/>
          <w:szCs w:val="28"/>
          <w:shd w:val="clear" w:color="auto" w:fill="FFFFFF"/>
        </w:rPr>
      </w:pPr>
    </w:p>
    <w:p w:rsidR="00E75099" w:rsidRPr="00A7612D" w:rsidRDefault="00E75099" w:rsidP="00E75099">
      <w:pPr>
        <w:pStyle w:val="pr"/>
        <w:ind w:left="4111" w:hanging="425"/>
        <w:rPr>
          <w:sz w:val="28"/>
          <w:szCs w:val="28"/>
          <w:shd w:val="clear" w:color="auto" w:fill="FFFFFF"/>
        </w:rPr>
      </w:pPr>
    </w:p>
    <w:p w:rsidR="00E75099" w:rsidRPr="00A7612D" w:rsidRDefault="00E75099" w:rsidP="00E75099">
      <w:pPr>
        <w:pStyle w:val="pr"/>
        <w:ind w:left="4111" w:hanging="425"/>
        <w:rPr>
          <w:sz w:val="28"/>
          <w:szCs w:val="28"/>
          <w:shd w:val="clear" w:color="auto" w:fill="FFFFFF"/>
        </w:rPr>
      </w:pPr>
    </w:p>
    <w:p w:rsidR="00E75099" w:rsidRPr="00A7612D" w:rsidRDefault="00E75099" w:rsidP="00E75099">
      <w:pPr>
        <w:pStyle w:val="pr"/>
        <w:ind w:left="4111" w:hanging="425"/>
        <w:rPr>
          <w:sz w:val="28"/>
          <w:szCs w:val="28"/>
          <w:shd w:val="clear" w:color="auto" w:fill="FFFFFF"/>
        </w:rPr>
      </w:pPr>
    </w:p>
    <w:p w:rsidR="00E75099" w:rsidRPr="00A7612D" w:rsidRDefault="00E75099" w:rsidP="00E75099">
      <w:pPr>
        <w:pStyle w:val="pr"/>
        <w:ind w:left="4111" w:hanging="425"/>
        <w:rPr>
          <w:sz w:val="28"/>
          <w:szCs w:val="28"/>
          <w:shd w:val="clear" w:color="auto" w:fill="FFFFFF"/>
        </w:rPr>
      </w:pPr>
    </w:p>
    <w:p w:rsidR="00E75099" w:rsidRPr="00A7612D" w:rsidRDefault="00E75099" w:rsidP="00E75099">
      <w:pPr>
        <w:pStyle w:val="pr"/>
        <w:ind w:left="4111" w:hanging="425"/>
        <w:rPr>
          <w:sz w:val="28"/>
          <w:szCs w:val="28"/>
          <w:shd w:val="clear" w:color="auto" w:fill="FFFFFF"/>
        </w:rPr>
      </w:pPr>
    </w:p>
    <w:p w:rsidR="00E75099" w:rsidRPr="00A7612D" w:rsidRDefault="00E75099" w:rsidP="00E75099">
      <w:pPr>
        <w:pStyle w:val="pr"/>
        <w:ind w:left="4111" w:hanging="425"/>
        <w:rPr>
          <w:sz w:val="28"/>
          <w:szCs w:val="28"/>
          <w:shd w:val="clear" w:color="auto" w:fill="FFFFFF"/>
        </w:rPr>
      </w:pPr>
    </w:p>
    <w:p w:rsidR="00E75099" w:rsidRPr="00A7612D" w:rsidRDefault="00E75099" w:rsidP="00E75099">
      <w:pPr>
        <w:pStyle w:val="pr"/>
        <w:ind w:left="4111" w:hanging="425"/>
        <w:rPr>
          <w:sz w:val="28"/>
          <w:szCs w:val="28"/>
          <w:shd w:val="clear" w:color="auto" w:fill="FFFFFF"/>
        </w:rPr>
      </w:pPr>
    </w:p>
    <w:p w:rsidR="00E75099" w:rsidRPr="00A7612D" w:rsidRDefault="00E75099" w:rsidP="00E75099">
      <w:pPr>
        <w:pStyle w:val="pr"/>
        <w:ind w:left="4111" w:hanging="425"/>
        <w:rPr>
          <w:sz w:val="28"/>
          <w:szCs w:val="28"/>
          <w:shd w:val="clear" w:color="auto" w:fill="FFFFFF"/>
        </w:rPr>
      </w:pPr>
    </w:p>
    <w:p w:rsidR="00E75099" w:rsidRPr="00A7612D" w:rsidRDefault="00E75099" w:rsidP="00E75099">
      <w:pPr>
        <w:pStyle w:val="pr"/>
        <w:ind w:left="4111" w:hanging="425"/>
        <w:rPr>
          <w:sz w:val="28"/>
          <w:szCs w:val="28"/>
          <w:shd w:val="clear" w:color="auto" w:fill="FFFFFF"/>
        </w:rPr>
      </w:pPr>
    </w:p>
    <w:p w:rsidR="00E75099" w:rsidRPr="00A7612D" w:rsidRDefault="00E75099" w:rsidP="00E75099">
      <w:pPr>
        <w:pStyle w:val="pr"/>
        <w:ind w:left="4111" w:hanging="425"/>
        <w:rPr>
          <w:sz w:val="28"/>
          <w:szCs w:val="28"/>
          <w:shd w:val="clear" w:color="auto" w:fill="FFFFFF"/>
        </w:rPr>
      </w:pPr>
    </w:p>
    <w:p w:rsidR="00E75099" w:rsidRPr="00A7612D" w:rsidRDefault="00E75099" w:rsidP="00E75099">
      <w:pPr>
        <w:pStyle w:val="pr"/>
        <w:ind w:left="4111" w:hanging="425"/>
        <w:rPr>
          <w:sz w:val="28"/>
          <w:szCs w:val="28"/>
          <w:shd w:val="clear" w:color="auto" w:fill="FFFFFF"/>
        </w:rPr>
      </w:pPr>
    </w:p>
    <w:p w:rsidR="00E75099" w:rsidRPr="00A7612D" w:rsidRDefault="00E75099" w:rsidP="00E75099">
      <w:pPr>
        <w:pStyle w:val="pr"/>
        <w:ind w:left="4111" w:hanging="425"/>
        <w:rPr>
          <w:sz w:val="28"/>
          <w:szCs w:val="28"/>
          <w:shd w:val="clear" w:color="auto" w:fill="FFFFFF"/>
        </w:rPr>
      </w:pPr>
    </w:p>
    <w:p w:rsidR="00E75099" w:rsidRPr="00A7612D" w:rsidRDefault="00E75099" w:rsidP="00E75099">
      <w:pPr>
        <w:pStyle w:val="pr"/>
        <w:ind w:left="4111" w:hanging="425"/>
        <w:rPr>
          <w:sz w:val="28"/>
          <w:szCs w:val="28"/>
          <w:shd w:val="clear" w:color="auto" w:fill="FFFFFF"/>
        </w:rPr>
      </w:pPr>
    </w:p>
    <w:p w:rsidR="00E75099" w:rsidRPr="00A7612D" w:rsidRDefault="00E75099" w:rsidP="00E75099">
      <w:pPr>
        <w:pStyle w:val="pr"/>
        <w:ind w:left="4111" w:hanging="425"/>
        <w:rPr>
          <w:sz w:val="28"/>
          <w:szCs w:val="28"/>
        </w:rPr>
      </w:pPr>
      <w:r w:rsidRPr="00A7612D">
        <w:rPr>
          <w:sz w:val="28"/>
          <w:szCs w:val="28"/>
          <w:shd w:val="clear" w:color="auto" w:fill="FFFFFF"/>
        </w:rPr>
        <w:t>Приложение 20</w:t>
      </w:r>
      <w:r w:rsidRPr="00A7612D">
        <w:rPr>
          <w:sz w:val="28"/>
          <w:szCs w:val="28"/>
        </w:rPr>
        <w:br/>
      </w:r>
      <w:r w:rsidRPr="00A7612D">
        <w:rPr>
          <w:rStyle w:val="s0"/>
          <w:sz w:val="28"/>
          <w:szCs w:val="28"/>
        </w:rPr>
        <w:t>к Пруденциальным нормативам для банка с универсальной банковской лицензией, банка с базовой банковской лицензией, их предельные значения и методики расчетов</w:t>
      </w:r>
    </w:p>
    <w:p w:rsidR="00E75099" w:rsidRPr="00A7612D" w:rsidRDefault="00E75099" w:rsidP="00E75099">
      <w:pPr>
        <w:pStyle w:val="pj"/>
        <w:rPr>
          <w:sz w:val="28"/>
          <w:szCs w:val="28"/>
        </w:rPr>
      </w:pPr>
      <w:r w:rsidRPr="00A7612D">
        <w:rPr>
          <w:sz w:val="28"/>
          <w:szCs w:val="28"/>
        </w:rPr>
        <w:t> </w:t>
      </w:r>
    </w:p>
    <w:p w:rsidR="00E75099" w:rsidRPr="00A7612D" w:rsidRDefault="00E75099" w:rsidP="00E75099">
      <w:pPr>
        <w:pStyle w:val="pc"/>
        <w:rPr>
          <w:sz w:val="28"/>
          <w:szCs w:val="28"/>
        </w:rPr>
      </w:pPr>
      <w:r w:rsidRPr="00A7612D">
        <w:rPr>
          <w:rStyle w:val="s1"/>
          <w:sz w:val="28"/>
          <w:szCs w:val="28"/>
        </w:rPr>
        <w:t>Правила</w:t>
      </w:r>
      <w:r w:rsidRPr="00A7612D">
        <w:rPr>
          <w:rStyle w:val="s1"/>
          <w:sz w:val="28"/>
          <w:szCs w:val="28"/>
        </w:rPr>
        <w:br/>
        <w:t>расчета и лимиты открытой валютной позиции</w:t>
      </w:r>
    </w:p>
    <w:p w:rsidR="00E75099" w:rsidRPr="00A7612D" w:rsidRDefault="00E75099" w:rsidP="00E75099">
      <w:pPr>
        <w:pStyle w:val="pc"/>
        <w:rPr>
          <w:sz w:val="28"/>
          <w:szCs w:val="28"/>
        </w:rPr>
      </w:pPr>
      <w:r w:rsidRPr="00A7612D">
        <w:rPr>
          <w:rStyle w:val="s1"/>
          <w:sz w:val="28"/>
          <w:szCs w:val="28"/>
        </w:rPr>
        <w:t> </w:t>
      </w:r>
    </w:p>
    <w:p w:rsidR="00E75099" w:rsidRPr="00A7612D" w:rsidRDefault="00E75099" w:rsidP="00E75099">
      <w:pPr>
        <w:pStyle w:val="pj"/>
        <w:ind w:firstLine="709"/>
        <w:rPr>
          <w:sz w:val="28"/>
          <w:szCs w:val="28"/>
        </w:rPr>
      </w:pPr>
      <w:r w:rsidRPr="00A7612D">
        <w:rPr>
          <w:rStyle w:val="s0"/>
          <w:sz w:val="28"/>
          <w:szCs w:val="28"/>
        </w:rPr>
        <w:t xml:space="preserve">1. </w:t>
      </w:r>
      <w:r w:rsidRPr="00A7612D">
        <w:rPr>
          <w:sz w:val="28"/>
          <w:szCs w:val="28"/>
        </w:rPr>
        <w:t>Правила расчета и лимиты открытой валютной позиции (далее - Правила) разработаны в соответствии с подпунктом 5) пункта 1 статьи 72 Закона Республики Казахстан "О банках и банковской деятельности в Республике Казахстан" (далее – Закон о банках) и определяют порядок расчета и лимиты открытой валютной позиции.</w:t>
      </w:r>
    </w:p>
    <w:p w:rsidR="00E75099" w:rsidRPr="00A7612D" w:rsidRDefault="00E75099" w:rsidP="00E75099">
      <w:pPr>
        <w:pStyle w:val="pj"/>
        <w:ind w:firstLine="709"/>
        <w:rPr>
          <w:sz w:val="28"/>
          <w:szCs w:val="28"/>
        </w:rPr>
      </w:pPr>
      <w:r w:rsidRPr="00A7612D">
        <w:rPr>
          <w:rStyle w:val="s0"/>
          <w:sz w:val="28"/>
          <w:szCs w:val="28"/>
        </w:rPr>
        <w:t>2. Открытая валютная позиция - это превышение требований (обязательств) банка в валюте отдельного иностранного государства (группы иностранных государств) или стейблкойне, обеспеченной такой валютой, или аффинированном драгоценном металле над обязательствами (требованиями) банка в той же иностранной валюте, стейблкойне или аффинированном драгоценном металле.</w:t>
      </w:r>
    </w:p>
    <w:p w:rsidR="00E75099" w:rsidRPr="00A7612D" w:rsidRDefault="00E75099" w:rsidP="00E75099">
      <w:pPr>
        <w:pStyle w:val="pj"/>
        <w:ind w:firstLine="709"/>
        <w:rPr>
          <w:sz w:val="28"/>
          <w:szCs w:val="28"/>
        </w:rPr>
      </w:pPr>
      <w:r w:rsidRPr="00A7612D">
        <w:rPr>
          <w:rStyle w:val="s0"/>
          <w:sz w:val="28"/>
          <w:szCs w:val="28"/>
        </w:rPr>
        <w:t xml:space="preserve">Длинная валютная позиция - это открытая валютная позиция в валюте отдельного иностранного государства (группы иностранных государств) или стейблкойне, обеспеченной такой валютой, или аффинированном драгоценном металле, требования (совокупная сумма активов и условных требований) в которой превышают обязательства (совокупную сумму обязательств и условных обязательств) банка в этой же иностранной валюте, стейблкойне или аффинированном драгоценном металле. </w:t>
      </w:r>
    </w:p>
    <w:p w:rsidR="00E75099" w:rsidRPr="00A7612D" w:rsidRDefault="00E75099" w:rsidP="00E75099">
      <w:pPr>
        <w:pStyle w:val="pj"/>
        <w:ind w:firstLine="709"/>
        <w:rPr>
          <w:sz w:val="28"/>
          <w:szCs w:val="28"/>
        </w:rPr>
      </w:pPr>
      <w:r w:rsidRPr="00A7612D">
        <w:rPr>
          <w:rStyle w:val="s0"/>
          <w:sz w:val="28"/>
          <w:szCs w:val="28"/>
        </w:rPr>
        <w:t>Короткая валютная позиция - это открытая валютная позиция в валюте отдельного иностранного государства (группы иностранных государств) или стейблкойне, обеспеченной такой валютой, или аффинированном драгоценном металле, обязательства (совокупная сумма обязательств и условных обязательств) в которой превышают требования (совокупную сумму активов и условных требований) банка в этой же иностранной валюте, стейблкойне или аффинированном драгоценном металле.</w:t>
      </w:r>
    </w:p>
    <w:p w:rsidR="00E75099" w:rsidRPr="00A7612D" w:rsidRDefault="00E75099" w:rsidP="00E75099">
      <w:pPr>
        <w:pStyle w:val="pj"/>
        <w:ind w:firstLine="709"/>
        <w:rPr>
          <w:rStyle w:val="s0"/>
          <w:sz w:val="28"/>
          <w:szCs w:val="28"/>
        </w:rPr>
      </w:pPr>
      <w:r w:rsidRPr="00A7612D">
        <w:rPr>
          <w:rStyle w:val="s0"/>
          <w:sz w:val="28"/>
          <w:szCs w:val="28"/>
        </w:rPr>
        <w:t>В расчет валютных позиций включаются требования (совокупная сумма активов, в том числе в цифровой форме и условных требований), обязательства (совокупная сумма обязательств и условных обязательств), выраженные в тенге, размер которых определяется изменением обменного курса валют (стоимости аффинированных драгоценных металлов).</w:t>
      </w:r>
    </w:p>
    <w:p w:rsidR="00E75099" w:rsidRPr="00A7612D" w:rsidRDefault="00E75099" w:rsidP="00E75099">
      <w:pPr>
        <w:pStyle w:val="pj"/>
        <w:ind w:firstLine="709"/>
        <w:rPr>
          <w:sz w:val="28"/>
          <w:szCs w:val="28"/>
        </w:rPr>
      </w:pPr>
      <w:r w:rsidRPr="00A7612D">
        <w:rPr>
          <w:sz w:val="28"/>
          <w:szCs w:val="28"/>
        </w:rPr>
        <w:t>В расчет валютных позиций включаются обязательства (совокупная сумма обязательств и условных обязательств) по бессрочным финансовым инструментам, номинированным в иностранной валюте, и признаваемых инструментом капитала в соответствии с требованиями Международных стандартов финансовой отчетности в случае если учет таких инструментов осуществляется без последующей переоценки по курсу национальной валюты.</w:t>
      </w:r>
    </w:p>
    <w:p w:rsidR="00E75099" w:rsidRPr="00A7612D" w:rsidRDefault="00E75099" w:rsidP="00E75099">
      <w:pPr>
        <w:pStyle w:val="pj"/>
        <w:ind w:firstLine="709"/>
        <w:rPr>
          <w:sz w:val="28"/>
          <w:szCs w:val="28"/>
        </w:rPr>
      </w:pPr>
      <w:r w:rsidRPr="00A7612D">
        <w:rPr>
          <w:sz w:val="28"/>
          <w:szCs w:val="28"/>
        </w:rPr>
        <w:t>В период с даты вступления в силу настоящего постановления по 31 мая 2026 года включительно лимиты открытой валютной позиции не считаются нарушенными в случае превышения по отдельно взятой иностранной валюте (аффинированному драгоценному металлу) и (или) нетто-позиции банком, имеющим по состоянию на 1 января 2026 года выпущенные бессрочные финансовые инструменты.</w:t>
      </w:r>
    </w:p>
    <w:p w:rsidR="00E75099" w:rsidRPr="00A7612D" w:rsidRDefault="00E75099" w:rsidP="00E75099">
      <w:pPr>
        <w:pStyle w:val="pj"/>
        <w:ind w:firstLine="709"/>
        <w:rPr>
          <w:sz w:val="28"/>
          <w:szCs w:val="28"/>
        </w:rPr>
      </w:pPr>
      <w:r w:rsidRPr="00A7612D">
        <w:rPr>
          <w:rStyle w:val="s0"/>
          <w:sz w:val="28"/>
          <w:szCs w:val="28"/>
        </w:rPr>
        <w:t xml:space="preserve">Требования (совокупная сумма активов, в том числе в цифровой форме, условных и возможных требований), обязательства (совокупная сумма обязательств, условных и возможных обязательств), выраженные в тенге, размер которых определяется изменением обменного курса более чем одной иностранной валюты, включаются в расчет валютных позиций по иностранной валюте, имеющей наименьший лимит открытой валютной позиции, установленных </w:t>
      </w:r>
      <w:r w:rsidRPr="00A7612D">
        <w:rPr>
          <w:sz w:val="28"/>
          <w:szCs w:val="28"/>
        </w:rPr>
        <w:t>пунктом 3</w:t>
      </w:r>
      <w:r w:rsidRPr="00A7612D">
        <w:rPr>
          <w:rStyle w:val="s0"/>
          <w:sz w:val="28"/>
          <w:szCs w:val="28"/>
        </w:rPr>
        <w:t xml:space="preserve"> Правил.</w:t>
      </w:r>
    </w:p>
    <w:p w:rsidR="00E75099" w:rsidRPr="00A7612D" w:rsidRDefault="00E75099" w:rsidP="00E75099">
      <w:pPr>
        <w:pStyle w:val="pj"/>
        <w:ind w:firstLine="709"/>
        <w:rPr>
          <w:sz w:val="28"/>
          <w:szCs w:val="28"/>
        </w:rPr>
      </w:pPr>
      <w:r w:rsidRPr="00A7612D">
        <w:rPr>
          <w:rStyle w:val="s0"/>
          <w:sz w:val="28"/>
          <w:szCs w:val="28"/>
        </w:rPr>
        <w:t>По каждой иностранной валюте или стейблкойну и по каждому аффинированному драгоценному металлу открытая валютная позиция рассчитывается отдельно.</w:t>
      </w:r>
    </w:p>
    <w:p w:rsidR="00E75099" w:rsidRPr="00A7612D" w:rsidRDefault="00E75099" w:rsidP="00E75099">
      <w:pPr>
        <w:pStyle w:val="pj"/>
        <w:ind w:firstLine="709"/>
        <w:rPr>
          <w:sz w:val="28"/>
          <w:szCs w:val="28"/>
        </w:rPr>
      </w:pPr>
      <w:r w:rsidRPr="00A7612D">
        <w:rPr>
          <w:rStyle w:val="s0"/>
          <w:sz w:val="28"/>
          <w:szCs w:val="28"/>
        </w:rPr>
        <w:t>При расчете открытых валютных позиций по валютам или стейблкойнам отдельных иностранных государств (групп иностранных государств) (аффинированным драгоценным металлам) в первую очередь рассчитывается сальдо счетов по каждой иностранной валюте (стейблкойну, аффинированному драгоценному металлу), открытых на счетах активов, за вычетом резервов, сформированных в соответствии с международными стандартами финансовой отчетности (далее - МСФО), и на счетах обязательств банка.</w:t>
      </w:r>
    </w:p>
    <w:p w:rsidR="00E75099" w:rsidRPr="00A7612D" w:rsidRDefault="00E75099" w:rsidP="00E75099">
      <w:pPr>
        <w:pStyle w:val="pj"/>
        <w:ind w:firstLine="709"/>
        <w:rPr>
          <w:sz w:val="28"/>
          <w:szCs w:val="28"/>
        </w:rPr>
      </w:pPr>
      <w:r w:rsidRPr="00A7612D">
        <w:rPr>
          <w:rStyle w:val="s0"/>
          <w:sz w:val="28"/>
          <w:szCs w:val="28"/>
        </w:rPr>
        <w:t>Затем определяется сальдо счетов по этой же иностранной валюте (стейблкойну, аффинированному драгоценному металлу), открытых на счетах условных требований и на счетах условных обязательств, за вычетом резервов, сформированных в соответствии с МСФО.</w:t>
      </w:r>
    </w:p>
    <w:p w:rsidR="00E75099" w:rsidRPr="00A7612D" w:rsidRDefault="00E75099" w:rsidP="00E75099">
      <w:pPr>
        <w:pStyle w:val="pj"/>
        <w:ind w:firstLine="709"/>
        <w:rPr>
          <w:sz w:val="28"/>
          <w:szCs w:val="28"/>
        </w:rPr>
      </w:pPr>
      <w:r w:rsidRPr="00A7612D">
        <w:rPr>
          <w:rStyle w:val="s0"/>
          <w:sz w:val="28"/>
          <w:szCs w:val="28"/>
        </w:rPr>
        <w:t>Сальдо, отражающее превышение требований (обязательств) в иностранной валюте (стейблкойну, аффинированном драгоценном металле) над обязательствами (требованиями), взаимно суммируется, а полученный результат определяет размер и вид открытой позиции банка по иностранной валюте (аффинированному драгоценному металлу).</w:t>
      </w:r>
    </w:p>
    <w:p w:rsidR="00E75099" w:rsidRPr="00A7612D" w:rsidRDefault="00E75099" w:rsidP="00E75099">
      <w:pPr>
        <w:pStyle w:val="pj"/>
        <w:ind w:firstLine="709"/>
        <w:rPr>
          <w:sz w:val="28"/>
          <w:szCs w:val="28"/>
        </w:rPr>
      </w:pPr>
      <w:r w:rsidRPr="00A7612D">
        <w:rPr>
          <w:rStyle w:val="s0"/>
          <w:sz w:val="28"/>
          <w:szCs w:val="28"/>
        </w:rPr>
        <w:t>Открытая длинная и (или) короткая позиция банка по производным финансовым инструментам в валюте отдельного иностранного государства (группы иностранных государств), открытых на счетах условных требований и на счетах условных обязательств, не превышает 50 (пятьдесят) процентов размера собственного капитала банка.</w:t>
      </w:r>
    </w:p>
    <w:p w:rsidR="00E75099" w:rsidRPr="00A7612D" w:rsidRDefault="00E75099" w:rsidP="00E75099">
      <w:pPr>
        <w:pStyle w:val="pj"/>
        <w:ind w:firstLine="709"/>
        <w:rPr>
          <w:sz w:val="28"/>
          <w:szCs w:val="28"/>
        </w:rPr>
      </w:pPr>
      <w:r w:rsidRPr="00A7612D">
        <w:rPr>
          <w:rStyle w:val="s0"/>
          <w:sz w:val="28"/>
          <w:szCs w:val="28"/>
        </w:rPr>
        <w:t>Для целей расчета открытой длинной и (или) короткой позиции банка в перечень производных финансовых инструментов не включаются спот сделки заключенные банками.</w:t>
      </w:r>
    </w:p>
    <w:p w:rsidR="00E75099" w:rsidRPr="00A7612D" w:rsidRDefault="00E75099" w:rsidP="00E75099">
      <w:pPr>
        <w:pStyle w:val="pj"/>
        <w:ind w:firstLine="709"/>
        <w:rPr>
          <w:sz w:val="28"/>
          <w:szCs w:val="28"/>
        </w:rPr>
      </w:pPr>
      <w:r w:rsidRPr="00A7612D">
        <w:rPr>
          <w:rStyle w:val="s0"/>
          <w:sz w:val="28"/>
          <w:szCs w:val="28"/>
        </w:rPr>
        <w:t>Для целей расчета открытой длинной и (или) короткой позиции банка по производным финансовым инструментам не включаются сделки с производными финансовыми инструментами, контрагентом по которым является Национальный Банк Республики Казахстан, обменные операции с валютными инструментами с датой валютирования 2 (два) дня и менее, операции валютный своп с датой валютирования 2 (два) дня и менее, производные финансовые инструменты, базовым активом которых является валютная пара, не содержащая национальную валюту.</w:t>
      </w:r>
    </w:p>
    <w:p w:rsidR="00E75099" w:rsidRPr="00A7612D" w:rsidRDefault="00E75099" w:rsidP="00E75099">
      <w:pPr>
        <w:pStyle w:val="pj"/>
        <w:ind w:firstLine="709"/>
        <w:rPr>
          <w:sz w:val="28"/>
          <w:szCs w:val="28"/>
        </w:rPr>
      </w:pPr>
      <w:r w:rsidRPr="00A7612D">
        <w:rPr>
          <w:rStyle w:val="s0"/>
          <w:sz w:val="28"/>
          <w:szCs w:val="28"/>
        </w:rPr>
        <w:t>Валютная нетто-позиция банка рассчитывается как разница между совокупной суммой длинных позиций банка по всем иностранным валютам (стейблкоинам, аффинированным драгоценным металлам) и совокупной суммой коротких позиций по всем иностранным валютам (стейблкоинам, аффинированным драгоценным металлам).</w:t>
      </w:r>
    </w:p>
    <w:p w:rsidR="00E75099" w:rsidRPr="00A7612D" w:rsidRDefault="00E75099" w:rsidP="00E75099">
      <w:pPr>
        <w:pStyle w:val="pj"/>
        <w:ind w:firstLine="709"/>
        <w:rPr>
          <w:sz w:val="28"/>
          <w:szCs w:val="28"/>
        </w:rPr>
      </w:pPr>
      <w:r w:rsidRPr="00A7612D">
        <w:rPr>
          <w:rStyle w:val="s0"/>
          <w:sz w:val="28"/>
          <w:szCs w:val="28"/>
        </w:rPr>
        <w:t>Требования и обязательства, выраженные в иностранной валюте, включаются в расчет валютной позиции в части иностранных валют, в которых данные требования и обязательства выражены (фиксированы).</w:t>
      </w:r>
    </w:p>
    <w:p w:rsidR="00E75099" w:rsidRPr="00A7612D" w:rsidRDefault="00E75099" w:rsidP="00E75099">
      <w:pPr>
        <w:pStyle w:val="pj"/>
        <w:ind w:firstLine="709"/>
        <w:rPr>
          <w:sz w:val="28"/>
          <w:szCs w:val="28"/>
        </w:rPr>
      </w:pPr>
      <w:r w:rsidRPr="00A7612D">
        <w:rPr>
          <w:rStyle w:val="s0"/>
          <w:sz w:val="28"/>
          <w:szCs w:val="28"/>
        </w:rPr>
        <w:t>При проведении валютных операций, содержащих будущую дату валютирования, не являющуюся датой заключения сделки, подобные валютные операции включаются в расчет валютной позиции, начиная с даты заключения такой сделки.</w:t>
      </w:r>
    </w:p>
    <w:p w:rsidR="00E75099" w:rsidRPr="00A7612D" w:rsidRDefault="00E75099" w:rsidP="00E75099">
      <w:pPr>
        <w:pStyle w:val="pj"/>
        <w:ind w:firstLine="709"/>
        <w:rPr>
          <w:sz w:val="28"/>
          <w:szCs w:val="28"/>
        </w:rPr>
      </w:pPr>
      <w:r w:rsidRPr="00A7612D">
        <w:rPr>
          <w:rStyle w:val="s0"/>
          <w:sz w:val="28"/>
          <w:szCs w:val="28"/>
        </w:rPr>
        <w:t>2-1. Банки совершают операции с форвардными контрактами при их заключении в целях управления валютным риском банка и при соответствии контрагента по форвардному контракту одному из следующих условий:</w:t>
      </w:r>
    </w:p>
    <w:p w:rsidR="00E75099" w:rsidRPr="00A7612D" w:rsidRDefault="00E75099" w:rsidP="00E75099">
      <w:pPr>
        <w:pStyle w:val="pj"/>
        <w:ind w:firstLine="709"/>
        <w:rPr>
          <w:sz w:val="28"/>
          <w:szCs w:val="28"/>
        </w:rPr>
      </w:pPr>
      <w:r w:rsidRPr="00A7612D">
        <w:rPr>
          <w:rStyle w:val="s0"/>
          <w:sz w:val="28"/>
          <w:szCs w:val="28"/>
        </w:rPr>
        <w:t>является финансовой организацией-резидентом Республики Казахстан, осуществляющей свою деятельность в соответствии с лицензией, выданной уполномоченным органом;</w:t>
      </w:r>
    </w:p>
    <w:p w:rsidR="00E75099" w:rsidRPr="00A7612D" w:rsidRDefault="00E75099" w:rsidP="00E75099">
      <w:pPr>
        <w:pStyle w:val="pj"/>
        <w:ind w:firstLine="709"/>
        <w:rPr>
          <w:sz w:val="28"/>
          <w:szCs w:val="28"/>
        </w:rPr>
      </w:pPr>
      <w:r w:rsidRPr="00A7612D">
        <w:rPr>
          <w:rStyle w:val="s0"/>
          <w:sz w:val="28"/>
          <w:szCs w:val="28"/>
        </w:rPr>
        <w:t>является юридическим лицом-нерезидентом Республики Казахстан, имеющим в стране своего места нахождения статус банка, страховой организации, инвестиционной компании, инвестиционного холдинга, инвестиционного банка, брокерской компании, управляющей компании, компании по доверительному управлению, компании, имеющей членство на бирже по торговле финансовыми инструментами или производными финансовыми инструментами, и зарегистрированным на территории государств - членов Организации экономического сотрудничества и развития;</w:t>
      </w:r>
    </w:p>
    <w:p w:rsidR="00E75099" w:rsidRPr="00A7612D" w:rsidRDefault="00E75099" w:rsidP="00E75099">
      <w:pPr>
        <w:pStyle w:val="pj"/>
        <w:ind w:firstLine="709"/>
        <w:rPr>
          <w:sz w:val="28"/>
          <w:szCs w:val="28"/>
        </w:rPr>
      </w:pPr>
      <w:r w:rsidRPr="00A7612D">
        <w:rPr>
          <w:rStyle w:val="s0"/>
          <w:sz w:val="28"/>
          <w:szCs w:val="28"/>
        </w:rPr>
        <w:t xml:space="preserve">является юридическим лицом-нерезидентом Республики Казахстан, имеющим кредитный рейтинг не ниже «ВВ» рейтингового агентства Standard &amp; Poor's или рейтинг аналогичного уровня одного из других рейтинговых агентств и не зарегистрированной в офшорных зонах, перечень которых установлен </w:t>
      </w:r>
      <w:r w:rsidRPr="00A7612D">
        <w:rPr>
          <w:sz w:val="28"/>
          <w:szCs w:val="28"/>
        </w:rPr>
        <w:t>постановлением</w:t>
      </w:r>
      <w:r w:rsidRPr="00A7612D">
        <w:rPr>
          <w:rStyle w:val="s0"/>
          <w:sz w:val="28"/>
          <w:szCs w:val="28"/>
        </w:rPr>
        <w:t xml:space="preserve"> Правления Агентства Республики Казахстан по регулированию и развитию финансового рынка от 24 февраля 2020 года № 8 «Об установлении Перечня офшорных зон для целей 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деятельности акционерных инвестиционных фондов и деятельности организаций, осуществляющих микрофинансовую деятельность», зарегистрированным в Реестре государственной регистрации нормативных правовых актов под № 20095;</w:t>
      </w:r>
    </w:p>
    <w:p w:rsidR="00E75099" w:rsidRPr="00A7612D" w:rsidRDefault="00E75099" w:rsidP="00E75099">
      <w:pPr>
        <w:pStyle w:val="pj"/>
        <w:ind w:firstLine="709"/>
        <w:rPr>
          <w:sz w:val="28"/>
          <w:szCs w:val="28"/>
        </w:rPr>
      </w:pPr>
      <w:r w:rsidRPr="00A7612D">
        <w:rPr>
          <w:rStyle w:val="s0"/>
          <w:sz w:val="28"/>
          <w:szCs w:val="28"/>
        </w:rPr>
        <w:t>является юридическим лицом-резидентом Республики Казахстан, заключившим форвардный контракт для собственной финансово-хозяйственной деятельности (подтверждается проведенным банком анализом платежеспособности контрагента, целевого назначения форвардного контракта, оборотами по счетам контрагента и (или) иными документами, подтверждающими цель заключения форвардного контракта);</w:t>
      </w:r>
    </w:p>
    <w:p w:rsidR="00E75099" w:rsidRPr="00A7612D" w:rsidRDefault="00E75099" w:rsidP="00E75099">
      <w:pPr>
        <w:pStyle w:val="pj"/>
        <w:ind w:firstLine="709"/>
        <w:rPr>
          <w:sz w:val="28"/>
          <w:szCs w:val="28"/>
        </w:rPr>
      </w:pPr>
      <w:r w:rsidRPr="00A7612D">
        <w:rPr>
          <w:rStyle w:val="s0"/>
          <w:sz w:val="28"/>
          <w:szCs w:val="28"/>
        </w:rPr>
        <w:t>является юридическим лицом-резидентом Республики Казахстан, более 50 (пятидесяти) процентов голосующих акций или долей участия в уставном капитале которого принадлежит государству;</w:t>
      </w:r>
    </w:p>
    <w:p w:rsidR="00E75099" w:rsidRPr="00A7612D" w:rsidRDefault="00E75099" w:rsidP="00E75099">
      <w:pPr>
        <w:pStyle w:val="pj"/>
        <w:ind w:firstLine="709"/>
        <w:rPr>
          <w:sz w:val="28"/>
          <w:szCs w:val="28"/>
        </w:rPr>
      </w:pPr>
      <w:r w:rsidRPr="00A7612D">
        <w:rPr>
          <w:rStyle w:val="s0"/>
          <w:sz w:val="28"/>
          <w:szCs w:val="28"/>
        </w:rPr>
        <w:t>является юридическим лицом, прямо или косвенно владеющим более 50 (пятьюдесятью) процентами размещенных (за вычетом привилегированных и выкупленных банком) акций банка.</w:t>
      </w:r>
    </w:p>
    <w:p w:rsidR="00E75099" w:rsidRPr="00A7612D" w:rsidRDefault="00E75099" w:rsidP="00E75099">
      <w:pPr>
        <w:pStyle w:val="pj"/>
        <w:ind w:firstLine="709"/>
        <w:rPr>
          <w:sz w:val="28"/>
          <w:szCs w:val="28"/>
        </w:rPr>
      </w:pPr>
      <w:r w:rsidRPr="00A7612D">
        <w:rPr>
          <w:rStyle w:val="s0"/>
          <w:sz w:val="28"/>
          <w:szCs w:val="28"/>
        </w:rPr>
        <w:t>Для целей Правил форвардный контракт признается заключенным в целях управления валютным риском на основе следующих факторов (но не ограничиваясь ими):</w:t>
      </w:r>
    </w:p>
    <w:p w:rsidR="00E75099" w:rsidRPr="00A7612D" w:rsidRDefault="00E75099" w:rsidP="00E75099">
      <w:pPr>
        <w:pStyle w:val="pj"/>
        <w:ind w:firstLine="709"/>
        <w:rPr>
          <w:sz w:val="28"/>
          <w:szCs w:val="28"/>
        </w:rPr>
      </w:pPr>
      <w:r w:rsidRPr="00A7612D">
        <w:rPr>
          <w:rStyle w:val="s0"/>
          <w:sz w:val="28"/>
          <w:szCs w:val="28"/>
        </w:rPr>
        <w:t>сделка является инструментом, направленным на защиту активов или обязательств банка от неблагоприятного движения валютных курсов;</w:t>
      </w:r>
    </w:p>
    <w:p w:rsidR="00E75099" w:rsidRPr="00A7612D" w:rsidRDefault="00E75099" w:rsidP="00E75099">
      <w:pPr>
        <w:pStyle w:val="pj"/>
        <w:ind w:firstLine="709"/>
        <w:rPr>
          <w:sz w:val="28"/>
          <w:szCs w:val="28"/>
        </w:rPr>
      </w:pPr>
      <w:r w:rsidRPr="00A7612D">
        <w:rPr>
          <w:rStyle w:val="s0"/>
          <w:sz w:val="28"/>
          <w:szCs w:val="28"/>
        </w:rPr>
        <w:t>по сделке существуют основания для ее исполнения;</w:t>
      </w:r>
    </w:p>
    <w:p w:rsidR="00E75099" w:rsidRPr="00A7612D" w:rsidRDefault="00E75099" w:rsidP="00E75099">
      <w:pPr>
        <w:pStyle w:val="pj"/>
        <w:ind w:firstLine="709"/>
        <w:rPr>
          <w:sz w:val="28"/>
          <w:szCs w:val="28"/>
        </w:rPr>
      </w:pPr>
      <w:r w:rsidRPr="00A7612D">
        <w:rPr>
          <w:rStyle w:val="s0"/>
          <w:sz w:val="28"/>
          <w:szCs w:val="28"/>
        </w:rPr>
        <w:t>сделка не вызывает объективные вопросы к ее содержанию, экономической целесообразности либо оформлению.</w:t>
      </w:r>
    </w:p>
    <w:p w:rsidR="00E75099" w:rsidRPr="00A7612D" w:rsidRDefault="00E75099" w:rsidP="00E75099">
      <w:pPr>
        <w:pStyle w:val="pj"/>
        <w:ind w:firstLine="709"/>
        <w:rPr>
          <w:sz w:val="28"/>
          <w:szCs w:val="28"/>
        </w:rPr>
      </w:pPr>
      <w:bookmarkStart w:id="145" w:name="SUB20300"/>
      <w:bookmarkEnd w:id="145"/>
      <w:r w:rsidRPr="00A7612D">
        <w:rPr>
          <w:rStyle w:val="s192"/>
          <w:sz w:val="28"/>
          <w:szCs w:val="28"/>
        </w:rPr>
        <w:t>3. Правилами устанавливаются следующие лимиты открытой валютной позиции:</w:t>
      </w:r>
    </w:p>
    <w:p w:rsidR="00E75099" w:rsidRPr="00A7612D" w:rsidRDefault="00E75099" w:rsidP="00E75099">
      <w:pPr>
        <w:pStyle w:val="pj"/>
        <w:ind w:firstLine="709"/>
        <w:rPr>
          <w:sz w:val="28"/>
          <w:szCs w:val="28"/>
        </w:rPr>
      </w:pPr>
      <w:r w:rsidRPr="00A7612D">
        <w:rPr>
          <w:rStyle w:val="s192"/>
          <w:sz w:val="28"/>
          <w:szCs w:val="28"/>
        </w:rPr>
        <w:t>1) лимит открытой валютной позиции (длинной и короткой) по иностранным валютам стран, имеющих суверенный рейтинг не ниже «А» агентства Standard &amp; Poor's или рейтинг аналогичного уровня агентств Moody's Investors Service и Fitch (далее - другие рейтинговые агентства), и валюте «евро», а также аффинированным драгоценным металлам в размере, не превышающем 12,5 (двенадцать целых пять десятых) процента величины собственного капитала банка;</w:t>
      </w:r>
    </w:p>
    <w:p w:rsidR="00E75099" w:rsidRPr="00A7612D" w:rsidRDefault="00E75099" w:rsidP="00E75099">
      <w:pPr>
        <w:pStyle w:val="pj"/>
        <w:ind w:firstLine="709"/>
        <w:rPr>
          <w:sz w:val="28"/>
          <w:szCs w:val="28"/>
        </w:rPr>
      </w:pPr>
      <w:r w:rsidRPr="00A7612D">
        <w:rPr>
          <w:rStyle w:val="s192"/>
          <w:sz w:val="28"/>
          <w:szCs w:val="28"/>
        </w:rPr>
        <w:t>2) лимит открытой валютной позиции (длинной и короткой) по иностранным валютам стран, имеющих суверенный рейтинг ниже «А» агентства Standard &amp; Poor's или рейтинг аналогичного уровня одного из других рейтинговых агентств, а также по стейблкоинам в размере, не превышающем 5 (пяти) процентов величины собственного капитала банка;</w:t>
      </w:r>
    </w:p>
    <w:p w:rsidR="00E75099" w:rsidRPr="00A7612D" w:rsidRDefault="00E75099" w:rsidP="00E75099">
      <w:pPr>
        <w:pStyle w:val="pj"/>
        <w:ind w:firstLine="709"/>
        <w:rPr>
          <w:sz w:val="28"/>
          <w:szCs w:val="28"/>
        </w:rPr>
      </w:pPr>
      <w:r w:rsidRPr="00A7612D">
        <w:rPr>
          <w:rStyle w:val="s192"/>
          <w:sz w:val="28"/>
          <w:szCs w:val="28"/>
        </w:rPr>
        <w:t>3) лимит валютной нетто-позиции в размере, не превышающем 25 (двадцать пять) процентов величины собственного капитала банка.</w:t>
      </w:r>
    </w:p>
    <w:p w:rsidR="00E75099" w:rsidRPr="00A7612D" w:rsidRDefault="00E75099" w:rsidP="00E75099">
      <w:pPr>
        <w:pStyle w:val="pj"/>
        <w:ind w:firstLine="709"/>
        <w:rPr>
          <w:sz w:val="28"/>
          <w:szCs w:val="28"/>
        </w:rPr>
      </w:pPr>
      <w:r w:rsidRPr="00A7612D">
        <w:rPr>
          <w:rStyle w:val="s0"/>
          <w:sz w:val="28"/>
          <w:szCs w:val="28"/>
        </w:rPr>
        <w:t xml:space="preserve">Требования Правил по соблюдению лимитов открытой валютной позиции не распространяются на банки, осуществляющие (осуществившие) реструктуризацию в соответствии с </w:t>
      </w:r>
      <w:r w:rsidRPr="00A7612D">
        <w:rPr>
          <w:sz w:val="28"/>
          <w:szCs w:val="28"/>
        </w:rPr>
        <w:t>Законом</w:t>
      </w:r>
      <w:r w:rsidRPr="00A7612D">
        <w:rPr>
          <w:rStyle w:val="s0"/>
          <w:sz w:val="28"/>
          <w:szCs w:val="28"/>
        </w:rPr>
        <w:t xml:space="preserve"> о банках, а также на банки, соответствующие критериям системно значимого банка, признанного таковым в соответствии с </w:t>
      </w:r>
      <w:r w:rsidRPr="00A7612D">
        <w:rPr>
          <w:sz w:val="28"/>
          <w:szCs w:val="28"/>
        </w:rPr>
        <w:t>постановлением</w:t>
      </w:r>
      <w:r w:rsidRPr="00A7612D">
        <w:rPr>
          <w:rStyle w:val="s0"/>
          <w:sz w:val="28"/>
          <w:szCs w:val="28"/>
        </w:rPr>
        <w:t xml:space="preserve"> Правления Национального Банка Республики Казахстан от 23 декабря 2019 года № 240 «Об утверждении Правил отнесения финансовых организаций к числу системно значимых», зарегистрированным в Реестре государственной регистрации нормативных правовых актов под № 19925, если одобренным уполномоченным органом по государственному регулированию, контролю и надзору финансового рынка и финансовых организаций (далее - уполномоченный орган) планом мероприятий, предусматривающим меры раннего реагирования по повышению финансовой устойчивости банка, недопущению ухудшения его финансового положения и увеличения рисков, связанных с банковской деятельностью, определены значения лимитов открытой валютной позиции и срок, в течение которого действуют значения лимитов открытой валютной позиции.</w:t>
      </w:r>
    </w:p>
    <w:p w:rsidR="00E75099" w:rsidRPr="00A7612D" w:rsidRDefault="00E75099" w:rsidP="00E75099">
      <w:pPr>
        <w:pStyle w:val="pj"/>
        <w:ind w:firstLine="709"/>
        <w:rPr>
          <w:sz w:val="28"/>
          <w:szCs w:val="28"/>
        </w:rPr>
      </w:pPr>
      <w:r w:rsidRPr="00A7612D">
        <w:rPr>
          <w:rStyle w:val="s0"/>
          <w:sz w:val="28"/>
          <w:szCs w:val="28"/>
        </w:rPr>
        <w:t xml:space="preserve">4. При превышении лимитов открытой валютной позиции в течение отчетной недели по любой иностранной валюте (аффинированному драгоценному металлу), лимиты открытой валютной позиции по валютам (аффинированным драгоценным металлам) нарушения для нарушившего банка в течение последующих 3 (трех) недель определяются с уменьшением на 5 (пять) процентных пункта от лимитов открытой валютной позиции, установленных </w:t>
      </w:r>
      <w:r w:rsidRPr="00A7612D">
        <w:rPr>
          <w:sz w:val="28"/>
          <w:szCs w:val="28"/>
        </w:rPr>
        <w:t>пунктом 3</w:t>
      </w:r>
      <w:r w:rsidRPr="00A7612D">
        <w:rPr>
          <w:rStyle w:val="s0"/>
          <w:sz w:val="28"/>
          <w:szCs w:val="28"/>
        </w:rPr>
        <w:t xml:space="preserve"> Правил.</w:t>
      </w:r>
    </w:p>
    <w:p w:rsidR="00E75099" w:rsidRPr="00A7612D" w:rsidRDefault="00E75099" w:rsidP="00E75099">
      <w:pPr>
        <w:pStyle w:val="pj"/>
        <w:ind w:firstLine="709"/>
        <w:rPr>
          <w:sz w:val="28"/>
          <w:szCs w:val="28"/>
        </w:rPr>
      </w:pPr>
      <w:r w:rsidRPr="00A7612D">
        <w:rPr>
          <w:rStyle w:val="s0"/>
          <w:sz w:val="28"/>
          <w:szCs w:val="28"/>
        </w:rPr>
        <w:t>Не считается нарушением лимитов открытой валютной позиции по отдельно взятой иностранной валюте (аффинированному драгоценному металлу) превышение банком установленных лимитов:</w:t>
      </w:r>
    </w:p>
    <w:p w:rsidR="00E75099" w:rsidRPr="00A7612D" w:rsidRDefault="00E75099" w:rsidP="00E75099">
      <w:pPr>
        <w:pStyle w:val="pj"/>
        <w:ind w:firstLine="709"/>
        <w:rPr>
          <w:sz w:val="28"/>
          <w:szCs w:val="28"/>
        </w:rPr>
      </w:pPr>
      <w:r w:rsidRPr="00A7612D">
        <w:rPr>
          <w:rStyle w:val="s0"/>
          <w:sz w:val="28"/>
          <w:szCs w:val="28"/>
        </w:rPr>
        <w:t>в пределах 0,09 (ноль целых девять сотых) процентов;</w:t>
      </w:r>
    </w:p>
    <w:p w:rsidR="00E75099" w:rsidRPr="00A7612D" w:rsidRDefault="00E75099" w:rsidP="00E75099">
      <w:pPr>
        <w:pStyle w:val="pj"/>
        <w:ind w:firstLine="709"/>
        <w:rPr>
          <w:sz w:val="28"/>
          <w:szCs w:val="28"/>
        </w:rPr>
      </w:pPr>
      <w:r w:rsidRPr="00A7612D">
        <w:rPr>
          <w:rStyle w:val="s0"/>
          <w:sz w:val="28"/>
          <w:szCs w:val="28"/>
        </w:rPr>
        <w:t>по независящим от банка причинам в части изменения по решению суда валюты займа, выданного банком.</w:t>
      </w:r>
    </w:p>
    <w:p w:rsidR="00E75099" w:rsidRPr="00A7612D" w:rsidRDefault="00E75099" w:rsidP="00E75099">
      <w:pPr>
        <w:pStyle w:val="pj"/>
        <w:ind w:firstLine="709"/>
        <w:rPr>
          <w:sz w:val="28"/>
          <w:szCs w:val="28"/>
        </w:rPr>
      </w:pPr>
      <w:r w:rsidRPr="00A7612D">
        <w:rPr>
          <w:rStyle w:val="s0"/>
          <w:sz w:val="28"/>
          <w:szCs w:val="28"/>
        </w:rPr>
        <w:t>В случае превышения банком лимитов открытой валютной позиции по независящим от банка причинам в части изменения по решению суда валюты займа, выданного банком, банк немедленно информирует уполномоченный орган об этом и принимает обязательства по устранению превышения в течение 3 (трех) месяцев со дня выявления указанного превышения. В случае, если данное превышение не будет устранено в указанный срок, превышение лимитов открытой валютной позиции по валютам рассматривается как нарушение данного норматива со дня выявления указанного превышения.</w:t>
      </w:r>
    </w:p>
    <w:p w:rsidR="00E75099" w:rsidRPr="00A7612D" w:rsidRDefault="00E75099" w:rsidP="00E75099">
      <w:pPr>
        <w:pStyle w:val="pj"/>
        <w:ind w:firstLine="709"/>
        <w:rPr>
          <w:sz w:val="28"/>
          <w:szCs w:val="28"/>
        </w:rPr>
      </w:pPr>
      <w:r w:rsidRPr="00A7612D">
        <w:rPr>
          <w:rStyle w:val="s0"/>
          <w:sz w:val="28"/>
          <w:szCs w:val="28"/>
        </w:rPr>
        <w:t>Лимиты открытой валютной позиции не считаются нарушенными в период с 21 февраля 2022 года по 28 февраля 2023 года включительно в случае превышения лимитов открытой валютной позиции по любой иностранной валюте либо аффинированному драгоценному металлу по независящим от банка обстоятельствам, связанным с:</w:t>
      </w:r>
    </w:p>
    <w:p w:rsidR="00E75099" w:rsidRPr="00A7612D" w:rsidRDefault="00E75099" w:rsidP="00E75099">
      <w:pPr>
        <w:pStyle w:val="pj"/>
        <w:ind w:firstLine="709"/>
        <w:rPr>
          <w:sz w:val="28"/>
          <w:szCs w:val="28"/>
        </w:rPr>
      </w:pPr>
      <w:r w:rsidRPr="00A7612D">
        <w:rPr>
          <w:rStyle w:val="s0"/>
          <w:sz w:val="28"/>
          <w:szCs w:val="28"/>
        </w:rPr>
        <w:t>оттоком денежных средств клиентов;</w:t>
      </w:r>
    </w:p>
    <w:p w:rsidR="00E75099" w:rsidRPr="00A7612D" w:rsidRDefault="00E75099" w:rsidP="00E75099">
      <w:pPr>
        <w:pStyle w:val="pj"/>
        <w:ind w:firstLine="709"/>
        <w:rPr>
          <w:sz w:val="28"/>
          <w:szCs w:val="28"/>
        </w:rPr>
      </w:pPr>
      <w:r w:rsidRPr="00A7612D">
        <w:rPr>
          <w:rStyle w:val="s0"/>
          <w:sz w:val="28"/>
          <w:szCs w:val="28"/>
        </w:rPr>
        <w:t>переоценкой стоимости активов и обязательств в связи с изменением биржевого курса тенге к иностранным валютам;</w:t>
      </w:r>
    </w:p>
    <w:p w:rsidR="00E75099" w:rsidRPr="00A7612D" w:rsidRDefault="00E75099" w:rsidP="00E75099">
      <w:pPr>
        <w:pStyle w:val="pj"/>
        <w:ind w:firstLine="709"/>
        <w:rPr>
          <w:sz w:val="28"/>
          <w:szCs w:val="28"/>
        </w:rPr>
      </w:pPr>
      <w:r w:rsidRPr="00A7612D">
        <w:rPr>
          <w:rStyle w:val="s0"/>
          <w:sz w:val="28"/>
          <w:szCs w:val="28"/>
        </w:rPr>
        <w:t>изменением валютной структуры обязательств банка.</w:t>
      </w:r>
    </w:p>
    <w:p w:rsidR="00E75099" w:rsidRPr="00A7612D" w:rsidRDefault="00E75099" w:rsidP="00E75099">
      <w:pPr>
        <w:pStyle w:val="pj"/>
        <w:ind w:firstLine="709"/>
        <w:rPr>
          <w:sz w:val="28"/>
          <w:szCs w:val="28"/>
        </w:rPr>
      </w:pPr>
      <w:r w:rsidRPr="00A7612D">
        <w:rPr>
          <w:rStyle w:val="s0"/>
          <w:sz w:val="28"/>
          <w:szCs w:val="28"/>
        </w:rPr>
        <w:t>Банк в течение 3 (трех) рабочих дней со дня выявления такого превышения направляет на согласование в уполномоченный орган план мероприятий по снижению лимитов открытой валютной позиции до уровня не выше установленных максимальных значений в срок до 9 (девяти) месяцев со дня выявления указанного превышения.</w:t>
      </w:r>
    </w:p>
    <w:p w:rsidR="00E75099" w:rsidRPr="00A7612D" w:rsidRDefault="00E75099" w:rsidP="00E75099">
      <w:pPr>
        <w:pStyle w:val="pj"/>
        <w:ind w:firstLine="709"/>
        <w:rPr>
          <w:sz w:val="28"/>
          <w:szCs w:val="28"/>
        </w:rPr>
      </w:pPr>
      <w:r w:rsidRPr="00A7612D">
        <w:rPr>
          <w:rStyle w:val="s0"/>
          <w:sz w:val="28"/>
          <w:szCs w:val="28"/>
        </w:rPr>
        <w:t>Уполномоченный орган осуществляет согласование плана мероприятий, указанного в части пятой настоящего пункта, в течение 10 (десяти) рабочих дней со дня его представления.</w:t>
      </w:r>
    </w:p>
    <w:p w:rsidR="00E75099" w:rsidRPr="00A7612D" w:rsidRDefault="00E75099" w:rsidP="00E75099">
      <w:pPr>
        <w:pStyle w:val="pj"/>
        <w:ind w:firstLine="709"/>
        <w:rPr>
          <w:sz w:val="28"/>
          <w:szCs w:val="28"/>
        </w:rPr>
      </w:pPr>
      <w:r w:rsidRPr="00A7612D">
        <w:rPr>
          <w:rStyle w:val="s0"/>
          <w:sz w:val="28"/>
          <w:szCs w:val="28"/>
        </w:rPr>
        <w:t>В случае, если данное превышение не будет устранено в срок, установленный планом мероприятий, превышение значений лимитов открытой валютной позиции рассматривается как нарушение данного норматива со дня выявления указанного превышения.</w:t>
      </w:r>
    </w:p>
    <w:p w:rsidR="00E75099" w:rsidRPr="00A7612D" w:rsidRDefault="00E75099" w:rsidP="00E75099">
      <w:pPr>
        <w:pStyle w:val="pj"/>
        <w:ind w:firstLine="709"/>
        <w:rPr>
          <w:sz w:val="28"/>
          <w:szCs w:val="28"/>
        </w:rPr>
      </w:pPr>
      <w:r w:rsidRPr="00A7612D">
        <w:rPr>
          <w:rStyle w:val="s0"/>
          <w:sz w:val="28"/>
          <w:szCs w:val="28"/>
        </w:rPr>
        <w:t> </w:t>
      </w:r>
    </w:p>
    <w:p w:rsidR="00E75099" w:rsidRPr="00A7612D" w:rsidRDefault="00E75099" w:rsidP="00E75099">
      <w:pPr>
        <w:ind w:firstLine="709"/>
        <w:jc w:val="both"/>
        <w:rPr>
          <w:rStyle w:val="s0"/>
          <w:szCs w:val="28"/>
        </w:rPr>
      </w:pPr>
    </w:p>
    <w:p w:rsidR="00E75099" w:rsidRPr="00A7612D" w:rsidRDefault="00E75099">
      <w:pPr>
        <w:rPr>
          <w:rStyle w:val="s0"/>
          <w:szCs w:val="28"/>
        </w:rPr>
      </w:pPr>
      <w:r w:rsidRPr="00A7612D">
        <w:rPr>
          <w:rStyle w:val="s0"/>
          <w:szCs w:val="28"/>
        </w:rPr>
        <w:br w:type="page"/>
      </w:r>
    </w:p>
    <w:p w:rsidR="0044613C" w:rsidRPr="00A7612D" w:rsidRDefault="0044613C" w:rsidP="0044613C">
      <w:pPr>
        <w:rPr>
          <w:rStyle w:val="s0"/>
          <w:szCs w:val="28"/>
        </w:rPr>
      </w:pPr>
    </w:p>
    <w:tbl>
      <w:tblPr>
        <w:tblW w:w="0" w:type="auto"/>
        <w:tblLook w:val="04A0" w:firstRow="1" w:lastRow="0" w:firstColumn="1" w:lastColumn="0" w:noHBand="0" w:noVBand="1"/>
      </w:tblPr>
      <w:tblGrid>
        <w:gridCol w:w="4193"/>
        <w:gridCol w:w="5444"/>
      </w:tblGrid>
      <w:tr w:rsidR="0044613C" w:rsidRPr="00A7612D" w:rsidTr="00EA0740">
        <w:trPr>
          <w:trHeight w:val="30"/>
        </w:trPr>
        <w:tc>
          <w:tcPr>
            <w:tcW w:w="4194" w:type="dxa"/>
            <w:tcMar>
              <w:top w:w="15" w:type="dxa"/>
              <w:left w:w="15" w:type="dxa"/>
              <w:bottom w:w="15" w:type="dxa"/>
              <w:right w:w="15" w:type="dxa"/>
            </w:tcMar>
            <w:vAlign w:val="center"/>
          </w:tcPr>
          <w:p w:rsidR="0044613C" w:rsidRPr="00A7612D" w:rsidRDefault="0044613C" w:rsidP="00EA0740">
            <w:pPr>
              <w:jc w:val="both"/>
              <w:rPr>
                <w:rFonts w:eastAsia="Times New Roman" w:cs="Times New Roman"/>
                <w:szCs w:val="28"/>
              </w:rPr>
            </w:pPr>
          </w:p>
          <w:p w:rsidR="0044613C" w:rsidRPr="00A7612D" w:rsidRDefault="0044613C" w:rsidP="00EA0740">
            <w:pPr>
              <w:jc w:val="both"/>
              <w:rPr>
                <w:rFonts w:eastAsia="Times New Roman" w:cs="Times New Roman"/>
                <w:szCs w:val="28"/>
              </w:rPr>
            </w:pPr>
          </w:p>
          <w:p w:rsidR="0044613C" w:rsidRPr="00A7612D" w:rsidRDefault="0044613C" w:rsidP="00EA0740">
            <w:pPr>
              <w:jc w:val="both"/>
              <w:rPr>
                <w:rFonts w:eastAsia="Times New Roman" w:cs="Times New Roman"/>
                <w:szCs w:val="28"/>
              </w:rPr>
            </w:pPr>
          </w:p>
          <w:p w:rsidR="0044613C" w:rsidRPr="00A7612D" w:rsidRDefault="0044613C" w:rsidP="00EA0740">
            <w:pPr>
              <w:jc w:val="both"/>
              <w:rPr>
                <w:rFonts w:eastAsia="Times New Roman" w:cs="Times New Roman"/>
                <w:szCs w:val="28"/>
              </w:rPr>
            </w:pPr>
          </w:p>
          <w:p w:rsidR="0044613C" w:rsidRPr="00A7612D" w:rsidRDefault="0044613C" w:rsidP="00EA0740">
            <w:pPr>
              <w:jc w:val="both"/>
              <w:rPr>
                <w:rFonts w:eastAsia="Times New Roman" w:cs="Times New Roman"/>
                <w:szCs w:val="28"/>
              </w:rPr>
            </w:pPr>
          </w:p>
          <w:p w:rsidR="0044613C" w:rsidRPr="00A7612D" w:rsidRDefault="0044613C" w:rsidP="00EA0740">
            <w:pPr>
              <w:jc w:val="both"/>
              <w:rPr>
                <w:rFonts w:eastAsia="Times New Roman" w:cs="Times New Roman"/>
                <w:szCs w:val="28"/>
              </w:rPr>
            </w:pPr>
          </w:p>
          <w:p w:rsidR="0044613C" w:rsidRPr="00A7612D" w:rsidRDefault="0044613C" w:rsidP="00EA0740">
            <w:pPr>
              <w:jc w:val="both"/>
              <w:rPr>
                <w:rFonts w:eastAsia="Times New Roman" w:cs="Times New Roman"/>
                <w:szCs w:val="28"/>
              </w:rPr>
            </w:pPr>
          </w:p>
        </w:tc>
        <w:tc>
          <w:tcPr>
            <w:tcW w:w="5444" w:type="dxa"/>
            <w:tcMar>
              <w:top w:w="15" w:type="dxa"/>
              <w:left w:w="15" w:type="dxa"/>
              <w:bottom w:w="15" w:type="dxa"/>
              <w:right w:w="15" w:type="dxa"/>
            </w:tcMar>
          </w:tcPr>
          <w:p w:rsidR="0044613C" w:rsidRPr="00A7612D" w:rsidRDefault="0044613C" w:rsidP="00EA0740">
            <w:pPr>
              <w:ind w:left="96"/>
              <w:jc w:val="right"/>
              <w:rPr>
                <w:rFonts w:eastAsia="Times New Roman" w:cs="Times New Roman"/>
                <w:szCs w:val="28"/>
                <w:lang w:eastAsia="ru-RU"/>
              </w:rPr>
            </w:pPr>
          </w:p>
          <w:p w:rsidR="0044613C" w:rsidRPr="00A7612D" w:rsidRDefault="0044613C" w:rsidP="00EA0740">
            <w:pPr>
              <w:ind w:left="96"/>
              <w:jc w:val="right"/>
              <w:rPr>
                <w:rFonts w:eastAsia="Times New Roman" w:cs="Times New Roman"/>
                <w:szCs w:val="28"/>
                <w:lang w:val="kk-KZ" w:eastAsia="ru-RU"/>
              </w:rPr>
            </w:pPr>
            <w:r w:rsidRPr="00A7612D">
              <w:rPr>
                <w:rFonts w:eastAsia="Times New Roman" w:cs="Times New Roman"/>
                <w:szCs w:val="28"/>
                <w:lang w:eastAsia="ru-RU"/>
              </w:rPr>
              <w:t xml:space="preserve">Приложение </w:t>
            </w:r>
            <w:r w:rsidRPr="00A7612D">
              <w:rPr>
                <w:rFonts w:eastAsia="Times New Roman"/>
                <w:szCs w:val="28"/>
                <w:lang w:val="kk-KZ"/>
              </w:rPr>
              <w:t>2</w:t>
            </w:r>
          </w:p>
          <w:p w:rsidR="0044613C" w:rsidRPr="00A7612D" w:rsidRDefault="0044613C" w:rsidP="00EA0740">
            <w:pPr>
              <w:widowControl w:val="0"/>
              <w:ind w:left="96"/>
              <w:jc w:val="right"/>
              <w:rPr>
                <w:rFonts w:eastAsia="Times New Roman" w:cs="Times New Roman"/>
                <w:szCs w:val="28"/>
              </w:rPr>
            </w:pPr>
            <w:r w:rsidRPr="00A7612D">
              <w:rPr>
                <w:rFonts w:eastAsia="Times New Roman" w:cs="Times New Roman"/>
                <w:szCs w:val="28"/>
              </w:rPr>
              <w:t xml:space="preserve">к постановлению Правления </w:t>
            </w:r>
          </w:p>
          <w:p w:rsidR="0044613C" w:rsidRPr="00A7612D" w:rsidRDefault="0044613C" w:rsidP="00EA0740">
            <w:pPr>
              <w:widowControl w:val="0"/>
              <w:ind w:left="96"/>
              <w:jc w:val="right"/>
              <w:rPr>
                <w:rFonts w:eastAsia="Times New Roman" w:cs="Times New Roman"/>
                <w:szCs w:val="28"/>
              </w:rPr>
            </w:pPr>
            <w:r w:rsidRPr="00A7612D">
              <w:rPr>
                <w:rFonts w:eastAsia="Times New Roman" w:cs="Times New Roman"/>
                <w:szCs w:val="28"/>
              </w:rPr>
              <w:t xml:space="preserve">Агентства Республики Казахстан </w:t>
            </w:r>
          </w:p>
          <w:p w:rsidR="0044613C" w:rsidRPr="00A7612D" w:rsidRDefault="0044613C" w:rsidP="00EA0740">
            <w:pPr>
              <w:widowControl w:val="0"/>
              <w:ind w:left="96"/>
              <w:jc w:val="right"/>
              <w:rPr>
                <w:rFonts w:eastAsia="Times New Roman" w:cs="Times New Roman"/>
                <w:szCs w:val="28"/>
              </w:rPr>
            </w:pPr>
            <w:r w:rsidRPr="00A7612D">
              <w:rPr>
                <w:rFonts w:eastAsia="Times New Roman" w:cs="Times New Roman"/>
                <w:szCs w:val="28"/>
              </w:rPr>
              <w:t xml:space="preserve">по регулированию и развитию </w:t>
            </w:r>
          </w:p>
          <w:p w:rsidR="0044613C" w:rsidRPr="00A7612D" w:rsidRDefault="0044613C" w:rsidP="00EA0740">
            <w:pPr>
              <w:widowControl w:val="0"/>
              <w:ind w:left="96"/>
              <w:jc w:val="right"/>
              <w:rPr>
                <w:rFonts w:eastAsia="Times New Roman" w:cs="Times New Roman"/>
                <w:szCs w:val="28"/>
              </w:rPr>
            </w:pPr>
            <w:r w:rsidRPr="00A7612D">
              <w:rPr>
                <w:rFonts w:eastAsia="Times New Roman" w:cs="Times New Roman"/>
                <w:szCs w:val="28"/>
              </w:rPr>
              <w:t>финансового рынка</w:t>
            </w:r>
          </w:p>
          <w:p w:rsidR="0044613C" w:rsidRPr="00A7612D" w:rsidRDefault="0044613C" w:rsidP="00EA0740">
            <w:pPr>
              <w:widowControl w:val="0"/>
              <w:ind w:left="96"/>
              <w:jc w:val="right"/>
              <w:rPr>
                <w:rFonts w:eastAsia="Times New Roman" w:cs="Times New Roman"/>
                <w:szCs w:val="28"/>
                <w:lang w:val="en-US"/>
              </w:rPr>
            </w:pPr>
            <w:r w:rsidRPr="00A7612D">
              <w:rPr>
                <w:rFonts w:eastAsia="Times New Roman" w:cs="Times New Roman"/>
                <w:szCs w:val="28"/>
                <w:lang w:val="en-US"/>
              </w:rPr>
              <w:t>от ______</w:t>
            </w:r>
            <w:r w:rsidRPr="00A7612D">
              <w:rPr>
                <w:rFonts w:eastAsia="Times New Roman" w:cs="Times New Roman"/>
                <w:szCs w:val="28"/>
              </w:rPr>
              <w:t>______</w:t>
            </w:r>
            <w:r w:rsidRPr="00A7612D">
              <w:rPr>
                <w:rFonts w:eastAsia="Times New Roman" w:cs="Times New Roman"/>
                <w:szCs w:val="28"/>
                <w:lang w:val="en-US"/>
              </w:rPr>
              <w:t xml:space="preserve">  года № __</w:t>
            </w:r>
          </w:p>
          <w:p w:rsidR="0044613C" w:rsidRPr="00A7612D" w:rsidRDefault="0044613C" w:rsidP="00EA0740">
            <w:pPr>
              <w:ind w:left="96" w:right="-116"/>
              <w:jc w:val="right"/>
              <w:rPr>
                <w:rFonts w:eastAsia="Times New Roman" w:cs="Times New Roman"/>
                <w:i/>
                <w:szCs w:val="28"/>
                <w:lang w:val="en-US" w:eastAsia="ru-RU"/>
              </w:rPr>
            </w:pPr>
          </w:p>
        </w:tc>
      </w:tr>
    </w:tbl>
    <w:p w:rsidR="0044613C" w:rsidRPr="00A7612D" w:rsidRDefault="0044613C" w:rsidP="0044613C">
      <w:pPr>
        <w:jc w:val="right"/>
        <w:rPr>
          <w:rFonts w:eastAsia="Times New Roman" w:cs="Times New Roman"/>
          <w:szCs w:val="28"/>
        </w:rPr>
      </w:pPr>
    </w:p>
    <w:p w:rsidR="0044613C" w:rsidRPr="00A7612D" w:rsidRDefault="0044613C" w:rsidP="0044613C">
      <w:pPr>
        <w:jc w:val="right"/>
        <w:rPr>
          <w:rFonts w:eastAsia="Times New Roman" w:cs="Times New Roman"/>
          <w:szCs w:val="28"/>
        </w:rPr>
      </w:pPr>
    </w:p>
    <w:p w:rsidR="0044613C" w:rsidRPr="00A7612D" w:rsidRDefault="0044613C" w:rsidP="0044613C">
      <w:pPr>
        <w:jc w:val="center"/>
        <w:rPr>
          <w:rFonts w:eastAsia="Times New Roman" w:cs="Times New Roman"/>
          <w:szCs w:val="28"/>
        </w:rPr>
      </w:pPr>
      <w:bookmarkStart w:id="146" w:name="z10"/>
      <w:r w:rsidRPr="00A7612D">
        <w:rPr>
          <w:rFonts w:eastAsia="Times New Roman" w:cs="Times New Roman"/>
          <w:b/>
          <w:szCs w:val="28"/>
        </w:rPr>
        <w:t>Предельные значения и методика расчетов</w:t>
      </w:r>
    </w:p>
    <w:bookmarkEnd w:id="146"/>
    <w:p w:rsidR="0044613C" w:rsidRPr="00A7612D" w:rsidRDefault="0044613C" w:rsidP="0044613C">
      <w:pPr>
        <w:jc w:val="center"/>
        <w:rPr>
          <w:rFonts w:eastAsia="Times New Roman" w:cs="Times New Roman"/>
          <w:szCs w:val="28"/>
        </w:rPr>
      </w:pPr>
      <w:r w:rsidRPr="00A7612D">
        <w:rPr>
          <w:rFonts w:eastAsia="Times New Roman" w:cs="Times New Roman"/>
          <w:b/>
          <w:szCs w:val="28"/>
        </w:rPr>
        <w:t>пруденциальных нормативов и иных обязательных к соблюдению</w:t>
      </w:r>
    </w:p>
    <w:p w:rsidR="0044613C" w:rsidRPr="00A7612D" w:rsidRDefault="0044613C" w:rsidP="0044613C">
      <w:pPr>
        <w:jc w:val="center"/>
        <w:rPr>
          <w:rFonts w:eastAsia="Times New Roman" w:cs="Times New Roman"/>
          <w:b/>
          <w:szCs w:val="28"/>
        </w:rPr>
      </w:pPr>
      <w:r w:rsidRPr="00A7612D">
        <w:rPr>
          <w:rFonts w:eastAsia="Times New Roman" w:cs="Times New Roman"/>
          <w:b/>
          <w:szCs w:val="28"/>
        </w:rPr>
        <w:t>норм и лимитов для исламских банков</w:t>
      </w:r>
    </w:p>
    <w:p w:rsidR="0044613C" w:rsidRPr="00A7612D" w:rsidRDefault="0044613C" w:rsidP="0044613C">
      <w:pPr>
        <w:jc w:val="center"/>
        <w:rPr>
          <w:rFonts w:eastAsia="Times New Roman" w:cs="Times New Roman"/>
          <w:szCs w:val="28"/>
        </w:rPr>
      </w:pPr>
    </w:p>
    <w:p w:rsidR="0044613C" w:rsidRPr="00A7612D" w:rsidRDefault="0044613C" w:rsidP="0044613C">
      <w:pPr>
        <w:ind w:firstLine="709"/>
        <w:jc w:val="both"/>
        <w:rPr>
          <w:rFonts w:eastAsia="Times New Roman" w:cs="Times New Roman"/>
          <w:szCs w:val="28"/>
        </w:rPr>
      </w:pPr>
      <w:bookmarkStart w:id="147" w:name="z1475"/>
      <w:r w:rsidRPr="00A7612D">
        <w:rPr>
          <w:rFonts w:eastAsia="Times New Roman" w:cs="Times New Roman"/>
          <w:szCs w:val="28"/>
        </w:rPr>
        <w:t>1. Настоящие предельные значения и методика расчетов пруденциальных нормативов и иных обязательных к соблюдению норм и лимитов для исламских банков (далее - Нормативы) разработаны в соответствии с пунктом 1 статьи 72 Закона Республики Казахстан «О банках и банковской деятельности в Республике Казахстан» (далее - Закон о банках) и устанавливают предельные значения и методику расчетов пруденциальных нормативов и иных обязательных к соблюдению норм и лимитов для исламских банков (далее - банки).</w:t>
      </w:r>
    </w:p>
    <w:p w:rsidR="0044613C" w:rsidRPr="00A7612D" w:rsidRDefault="0044613C" w:rsidP="0044613C">
      <w:pPr>
        <w:ind w:firstLine="709"/>
        <w:jc w:val="both"/>
        <w:rPr>
          <w:rFonts w:eastAsia="Times New Roman" w:cs="Times New Roman"/>
          <w:szCs w:val="28"/>
        </w:rPr>
      </w:pPr>
      <w:bookmarkStart w:id="148" w:name="z870"/>
      <w:bookmarkEnd w:id="147"/>
      <w:r w:rsidRPr="00A7612D">
        <w:rPr>
          <w:rFonts w:eastAsia="Times New Roman" w:cs="Times New Roman"/>
          <w:szCs w:val="28"/>
        </w:rPr>
        <w:t xml:space="preserve">2. Договор страхования, заключенный со страховой организацией, имеющей рейтинг не ниже «ВВ+» рейтингового агентства </w:t>
      </w:r>
      <w:r w:rsidRPr="00A7612D">
        <w:rPr>
          <w:rFonts w:eastAsia="Times New Roman" w:cs="Times New Roman"/>
          <w:szCs w:val="28"/>
          <w:lang w:val="en-US"/>
        </w:rPr>
        <w:t>Standard</w:t>
      </w:r>
      <w:r w:rsidRPr="00A7612D">
        <w:rPr>
          <w:rFonts w:eastAsia="Times New Roman" w:cs="Times New Roman"/>
          <w:szCs w:val="28"/>
        </w:rPr>
        <w:t>&amp;</w:t>
      </w:r>
      <w:r w:rsidRPr="00A7612D">
        <w:rPr>
          <w:rFonts w:eastAsia="Times New Roman" w:cs="Times New Roman"/>
          <w:szCs w:val="28"/>
          <w:lang w:val="en-US"/>
        </w:rPr>
        <w:t>Poor</w:t>
      </w:r>
      <w:r w:rsidRPr="00A7612D">
        <w:rPr>
          <w:rFonts w:eastAsia="Times New Roman" w:cs="Times New Roman"/>
          <w:szCs w:val="28"/>
        </w:rPr>
        <w:t>'</w:t>
      </w:r>
      <w:r w:rsidRPr="00A7612D">
        <w:rPr>
          <w:rFonts w:eastAsia="Times New Roman" w:cs="Times New Roman"/>
          <w:szCs w:val="28"/>
          <w:lang w:val="en-US"/>
        </w:rPr>
        <w:t>s</w:t>
      </w:r>
      <w:r w:rsidRPr="00A7612D">
        <w:rPr>
          <w:rFonts w:eastAsia="Times New Roman" w:cs="Times New Roman"/>
          <w:szCs w:val="28"/>
        </w:rPr>
        <w:t xml:space="preserve"> или других рейтинговых агентств, содержит исключительно следующие условия, позволяющие страховщику отказать (не осуществить) в страховой выплате (страховую выплату) выгодоприобретателю (банку):</w:t>
      </w:r>
    </w:p>
    <w:p w:rsidR="0044613C" w:rsidRPr="00A7612D" w:rsidRDefault="0044613C" w:rsidP="0044613C">
      <w:pPr>
        <w:ind w:firstLine="709"/>
        <w:jc w:val="both"/>
        <w:rPr>
          <w:rFonts w:eastAsia="Times New Roman" w:cs="Times New Roman"/>
          <w:szCs w:val="28"/>
        </w:rPr>
      </w:pPr>
      <w:bookmarkStart w:id="149" w:name="z871"/>
      <w:bookmarkEnd w:id="148"/>
      <w:r w:rsidRPr="00A7612D">
        <w:rPr>
          <w:rFonts w:eastAsia="Times New Roman" w:cs="Times New Roman"/>
          <w:szCs w:val="28"/>
        </w:rPr>
        <w:t>требования страхователя (застрахованного, выгодоприобретателя) о возмещении убытков превышают размер страховой суммы;</w:t>
      </w:r>
    </w:p>
    <w:p w:rsidR="0044613C" w:rsidRPr="00A7612D" w:rsidRDefault="0044613C" w:rsidP="0044613C">
      <w:pPr>
        <w:ind w:firstLine="709"/>
        <w:jc w:val="both"/>
        <w:rPr>
          <w:rFonts w:eastAsia="Times New Roman" w:cs="Times New Roman"/>
          <w:szCs w:val="28"/>
        </w:rPr>
      </w:pPr>
      <w:bookmarkStart w:id="150" w:name="z872"/>
      <w:bookmarkEnd w:id="149"/>
      <w:r w:rsidRPr="00A7612D">
        <w:rPr>
          <w:rFonts w:eastAsia="Times New Roman" w:cs="Times New Roman"/>
          <w:szCs w:val="28"/>
        </w:rPr>
        <w:t>ущерб или расходы возникли в результате воздействия ядерного взрыва, радиации или радиоактивного заражения, военных действий, гражданской войны, народных волнений всякого рода, массовых беспорядков или забастовок;</w:t>
      </w:r>
    </w:p>
    <w:p w:rsidR="0044613C" w:rsidRPr="00A7612D" w:rsidRDefault="0044613C" w:rsidP="0044613C">
      <w:pPr>
        <w:ind w:firstLine="709"/>
        <w:jc w:val="both"/>
        <w:rPr>
          <w:rFonts w:eastAsia="Times New Roman" w:cs="Times New Roman"/>
          <w:szCs w:val="28"/>
        </w:rPr>
      </w:pPr>
      <w:bookmarkStart w:id="151" w:name="z873"/>
      <w:bookmarkEnd w:id="150"/>
      <w:r w:rsidRPr="00A7612D">
        <w:rPr>
          <w:rFonts w:eastAsia="Times New Roman" w:cs="Times New Roman"/>
          <w:szCs w:val="28"/>
        </w:rPr>
        <w:t>договор банковского займа признан недействительным;</w:t>
      </w:r>
    </w:p>
    <w:p w:rsidR="0044613C" w:rsidRPr="00A7612D" w:rsidRDefault="0044613C" w:rsidP="0044613C">
      <w:pPr>
        <w:ind w:firstLine="709"/>
        <w:jc w:val="both"/>
        <w:rPr>
          <w:rFonts w:eastAsia="Times New Roman" w:cs="Times New Roman"/>
          <w:szCs w:val="28"/>
        </w:rPr>
      </w:pPr>
      <w:bookmarkStart w:id="152" w:name="z874"/>
      <w:bookmarkEnd w:id="151"/>
      <w:r w:rsidRPr="00A7612D">
        <w:rPr>
          <w:rFonts w:eastAsia="Times New Roman" w:cs="Times New Roman"/>
          <w:szCs w:val="28"/>
        </w:rPr>
        <w:t>внесение изменений в договор банковского займа, договор залога, договор гарантии или договор поручительства без письменного согласования таких изменений со страховщиком;</w:t>
      </w:r>
    </w:p>
    <w:p w:rsidR="0044613C" w:rsidRPr="00A7612D" w:rsidRDefault="0044613C" w:rsidP="0044613C">
      <w:pPr>
        <w:ind w:firstLine="709"/>
        <w:jc w:val="both"/>
        <w:rPr>
          <w:rFonts w:eastAsia="Times New Roman" w:cs="Times New Roman"/>
          <w:szCs w:val="28"/>
        </w:rPr>
      </w:pPr>
      <w:bookmarkStart w:id="153" w:name="z875"/>
      <w:bookmarkEnd w:id="152"/>
      <w:r w:rsidRPr="00A7612D">
        <w:rPr>
          <w:rFonts w:eastAsia="Times New Roman" w:cs="Times New Roman"/>
          <w:szCs w:val="28"/>
        </w:rPr>
        <w:t>сообщение выгодоприобретателем (банком) страховщику заведомо ложных сведений об объекте страхования, страховом риске, страховом случае и его последствиях;</w:t>
      </w:r>
    </w:p>
    <w:p w:rsidR="0044613C" w:rsidRPr="00A7612D" w:rsidRDefault="0044613C" w:rsidP="0044613C">
      <w:pPr>
        <w:ind w:firstLine="709"/>
        <w:jc w:val="both"/>
        <w:rPr>
          <w:rFonts w:eastAsia="Times New Roman" w:cs="Times New Roman"/>
          <w:szCs w:val="28"/>
        </w:rPr>
      </w:pPr>
      <w:bookmarkStart w:id="154" w:name="z876"/>
      <w:bookmarkEnd w:id="153"/>
      <w:r w:rsidRPr="00A7612D">
        <w:rPr>
          <w:rFonts w:eastAsia="Times New Roman" w:cs="Times New Roman"/>
          <w:szCs w:val="28"/>
        </w:rPr>
        <w:t>получение выгодоприобретателем (банком) полного возмещения убытков от лица, ответственного за убытки, или третьей стороны;</w:t>
      </w:r>
    </w:p>
    <w:p w:rsidR="0044613C" w:rsidRPr="00A7612D" w:rsidRDefault="0044613C" w:rsidP="0044613C">
      <w:pPr>
        <w:ind w:firstLine="709"/>
        <w:jc w:val="both"/>
        <w:rPr>
          <w:rFonts w:eastAsia="Times New Roman" w:cs="Times New Roman"/>
          <w:szCs w:val="28"/>
        </w:rPr>
      </w:pPr>
      <w:bookmarkStart w:id="155" w:name="z877"/>
      <w:bookmarkEnd w:id="154"/>
      <w:r w:rsidRPr="00A7612D">
        <w:rPr>
          <w:rFonts w:eastAsia="Times New Roman" w:cs="Times New Roman"/>
          <w:szCs w:val="28"/>
        </w:rPr>
        <w:t>воспрепятствование выгодоприобретателем (банком) страховщику в расследовании обстоятельств наступления страхового случая и в установлении размера причиненных убытков;</w:t>
      </w:r>
    </w:p>
    <w:p w:rsidR="0044613C" w:rsidRPr="00A7612D" w:rsidRDefault="0044613C" w:rsidP="0044613C">
      <w:pPr>
        <w:ind w:firstLine="709"/>
        <w:jc w:val="both"/>
        <w:rPr>
          <w:rFonts w:eastAsia="Times New Roman" w:cs="Times New Roman"/>
          <w:szCs w:val="28"/>
        </w:rPr>
      </w:pPr>
      <w:bookmarkStart w:id="156" w:name="z878"/>
      <w:bookmarkEnd w:id="155"/>
      <w:r w:rsidRPr="00A7612D">
        <w:rPr>
          <w:rFonts w:eastAsia="Times New Roman" w:cs="Times New Roman"/>
          <w:szCs w:val="28"/>
        </w:rPr>
        <w:t>отказ выгодоприобретателя (банка) от своего права требования по договору займа к страхователю, в том числе в судебном или внесудебном порядке.</w:t>
      </w:r>
    </w:p>
    <w:p w:rsidR="0044613C" w:rsidRPr="00A7612D" w:rsidRDefault="0044613C" w:rsidP="0044613C">
      <w:pPr>
        <w:ind w:firstLine="709"/>
        <w:jc w:val="both"/>
        <w:rPr>
          <w:rFonts w:eastAsia="Times New Roman" w:cs="Times New Roman"/>
          <w:szCs w:val="28"/>
        </w:rPr>
      </w:pPr>
      <w:bookmarkStart w:id="157" w:name="z879"/>
      <w:bookmarkEnd w:id="156"/>
      <w:r w:rsidRPr="00A7612D">
        <w:rPr>
          <w:rFonts w:eastAsia="Times New Roman" w:cs="Times New Roman"/>
          <w:szCs w:val="28"/>
        </w:rPr>
        <w:t>В договоре страхования допускается указание условия осуществления страховой выплаты без учета (за вычетом) договора залога, признанного судом недействительным. В данном случае договор страхования учитывается в качестве обеспечения за вычетом договора залога, признанного судом недействительным.</w:t>
      </w:r>
    </w:p>
    <w:p w:rsidR="0044613C" w:rsidRPr="00A7612D" w:rsidRDefault="0044613C" w:rsidP="0044613C">
      <w:pPr>
        <w:ind w:firstLine="709"/>
        <w:jc w:val="both"/>
        <w:rPr>
          <w:rFonts w:eastAsia="Times New Roman" w:cs="Times New Roman"/>
          <w:szCs w:val="28"/>
        </w:rPr>
      </w:pPr>
      <w:bookmarkStart w:id="158" w:name="z880"/>
      <w:bookmarkEnd w:id="157"/>
      <w:r w:rsidRPr="00A7612D">
        <w:rPr>
          <w:rFonts w:eastAsia="Times New Roman" w:cs="Times New Roman"/>
          <w:szCs w:val="28"/>
        </w:rPr>
        <w:t>При принятии банком в качестве обеспечения договора страхования, данный договор принимается за вычетом безусловной франшизы.</w:t>
      </w:r>
    </w:p>
    <w:p w:rsidR="0044613C" w:rsidRPr="00A7612D" w:rsidRDefault="0044613C" w:rsidP="0044613C">
      <w:pPr>
        <w:ind w:firstLine="709"/>
        <w:jc w:val="both"/>
        <w:rPr>
          <w:rFonts w:eastAsia="Times New Roman" w:cs="Times New Roman"/>
          <w:szCs w:val="28"/>
        </w:rPr>
      </w:pPr>
      <w:bookmarkStart w:id="159" w:name="z1493"/>
      <w:bookmarkEnd w:id="158"/>
      <w:r w:rsidRPr="00A7612D">
        <w:rPr>
          <w:rFonts w:eastAsia="Times New Roman" w:cs="Times New Roman"/>
          <w:szCs w:val="28"/>
        </w:rPr>
        <w:t>3. При расчете Нормативов долгосрочные кредитные рейтинги, присвоенные рейтинговыми агентствами, соответствующими критериям, установленным пунктом 5 Нормативов, по международной рейтинговой шкале используются только в отношении иностранных объектов рейтинга.</w:t>
      </w:r>
    </w:p>
    <w:p w:rsidR="0044613C" w:rsidRPr="00A7612D" w:rsidRDefault="0044613C" w:rsidP="0044613C">
      <w:pPr>
        <w:ind w:firstLine="709"/>
        <w:jc w:val="both"/>
        <w:rPr>
          <w:rFonts w:eastAsia="Times New Roman" w:cs="Times New Roman"/>
          <w:szCs w:val="28"/>
        </w:rPr>
      </w:pPr>
      <w:bookmarkStart w:id="160" w:name="z1494"/>
      <w:bookmarkEnd w:id="159"/>
      <w:r w:rsidRPr="00A7612D">
        <w:rPr>
          <w:rFonts w:eastAsia="Times New Roman" w:cs="Times New Roman"/>
          <w:szCs w:val="28"/>
        </w:rPr>
        <w:t xml:space="preserve">4. Для целей Нормативов уполномоченным органом по регулированию, контролю и надзору финансового рынка и финансовых организаций (далее – уполномоченный орган) признаются рейтинговые оценки агентства </w:t>
      </w:r>
      <w:r w:rsidRPr="00A7612D">
        <w:rPr>
          <w:rFonts w:eastAsia="Times New Roman" w:cs="Times New Roman"/>
          <w:szCs w:val="28"/>
          <w:lang w:val="en-US"/>
        </w:rPr>
        <w:t>Standard</w:t>
      </w:r>
      <w:r w:rsidRPr="00A7612D">
        <w:rPr>
          <w:rFonts w:eastAsia="Times New Roman" w:cs="Times New Roman"/>
          <w:szCs w:val="28"/>
        </w:rPr>
        <w:t xml:space="preserve"> &amp; </w:t>
      </w:r>
      <w:r w:rsidRPr="00A7612D">
        <w:rPr>
          <w:rFonts w:eastAsia="Times New Roman" w:cs="Times New Roman"/>
          <w:szCs w:val="28"/>
          <w:lang w:val="en-US"/>
        </w:rPr>
        <w:t>Poor</w:t>
      </w:r>
      <w:r w:rsidRPr="00A7612D">
        <w:rPr>
          <w:rFonts w:eastAsia="Times New Roman" w:cs="Times New Roman"/>
          <w:szCs w:val="28"/>
        </w:rPr>
        <w:t>'</w:t>
      </w:r>
      <w:r w:rsidRPr="00A7612D">
        <w:rPr>
          <w:rFonts w:eastAsia="Times New Roman" w:cs="Times New Roman"/>
          <w:szCs w:val="28"/>
          <w:lang w:val="en-US"/>
        </w:rPr>
        <w:t>s</w:t>
      </w:r>
      <w:r w:rsidRPr="00A7612D">
        <w:rPr>
          <w:rFonts w:eastAsia="Times New Roman" w:cs="Times New Roman"/>
          <w:szCs w:val="28"/>
        </w:rPr>
        <w:t xml:space="preserve"> (Стандард энд Пурс), рейтинговые оценки агентств </w:t>
      </w:r>
      <w:r w:rsidRPr="00A7612D">
        <w:rPr>
          <w:rFonts w:eastAsia="Times New Roman" w:cs="Times New Roman"/>
          <w:szCs w:val="28"/>
          <w:lang w:val="en-US"/>
        </w:rPr>
        <w:t>Moody</w:t>
      </w:r>
      <w:r w:rsidRPr="00A7612D">
        <w:rPr>
          <w:rFonts w:eastAsia="Times New Roman" w:cs="Times New Roman"/>
          <w:szCs w:val="28"/>
        </w:rPr>
        <w:t>'</w:t>
      </w:r>
      <w:r w:rsidRPr="00A7612D">
        <w:rPr>
          <w:rFonts w:eastAsia="Times New Roman" w:cs="Times New Roman"/>
          <w:szCs w:val="28"/>
          <w:lang w:val="en-US"/>
        </w:rPr>
        <w:t>s</w:t>
      </w:r>
      <w:r w:rsidRPr="00A7612D">
        <w:rPr>
          <w:rFonts w:eastAsia="Times New Roman" w:cs="Times New Roman"/>
          <w:szCs w:val="28"/>
        </w:rPr>
        <w:t xml:space="preserve"> </w:t>
      </w:r>
      <w:r w:rsidRPr="00A7612D">
        <w:rPr>
          <w:rFonts w:eastAsia="Times New Roman" w:cs="Times New Roman"/>
          <w:szCs w:val="28"/>
          <w:lang w:val="en-US"/>
        </w:rPr>
        <w:t>Investors</w:t>
      </w:r>
      <w:r w:rsidRPr="00A7612D">
        <w:rPr>
          <w:rFonts w:eastAsia="Times New Roman" w:cs="Times New Roman"/>
          <w:szCs w:val="28"/>
        </w:rPr>
        <w:t xml:space="preserve"> </w:t>
      </w:r>
      <w:r w:rsidRPr="00A7612D">
        <w:rPr>
          <w:rFonts w:eastAsia="Times New Roman" w:cs="Times New Roman"/>
          <w:szCs w:val="28"/>
          <w:lang w:val="en-US"/>
        </w:rPr>
        <w:t>Service</w:t>
      </w:r>
      <w:r w:rsidRPr="00A7612D">
        <w:rPr>
          <w:rFonts w:eastAsia="Times New Roman" w:cs="Times New Roman"/>
          <w:szCs w:val="28"/>
        </w:rPr>
        <w:t xml:space="preserve"> (Мудис Инвесторс Сервис), </w:t>
      </w:r>
      <w:r w:rsidRPr="00A7612D">
        <w:rPr>
          <w:rFonts w:eastAsia="Times New Roman" w:cs="Times New Roman"/>
          <w:szCs w:val="28"/>
          <w:lang w:val="en-US"/>
        </w:rPr>
        <w:t>Fitch</w:t>
      </w:r>
      <w:r w:rsidRPr="00A7612D">
        <w:rPr>
          <w:rFonts w:eastAsia="Times New Roman" w:cs="Times New Roman"/>
          <w:szCs w:val="28"/>
        </w:rPr>
        <w:t xml:space="preserve"> (Фич), установленные постановлением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 и рейтинговых агентств, соответствующих критериям, установленным пунктом 5 Нормативов, при соблюдении условия, установленного пунктом 3 Нормативов (далее – другие рейтинговые агентства).</w:t>
      </w:r>
    </w:p>
    <w:p w:rsidR="0044613C" w:rsidRPr="00A7612D" w:rsidRDefault="0044613C" w:rsidP="0044613C">
      <w:pPr>
        <w:ind w:firstLine="709"/>
        <w:jc w:val="both"/>
        <w:rPr>
          <w:rFonts w:eastAsia="Times New Roman" w:cs="Times New Roman"/>
          <w:szCs w:val="28"/>
        </w:rPr>
      </w:pPr>
      <w:bookmarkStart w:id="161" w:name="z1495"/>
      <w:bookmarkEnd w:id="160"/>
      <w:r w:rsidRPr="00A7612D">
        <w:rPr>
          <w:rFonts w:eastAsia="Times New Roman" w:cs="Times New Roman"/>
          <w:szCs w:val="28"/>
        </w:rPr>
        <w:t>5. Для целей Нормативов уполномоченным органом признаются рейтинговые оценки рейтинговых агентств, соответствующих следующим критериям:</w:t>
      </w:r>
    </w:p>
    <w:p w:rsidR="0044613C" w:rsidRPr="00A7612D" w:rsidRDefault="0044613C" w:rsidP="0044613C">
      <w:pPr>
        <w:ind w:firstLine="709"/>
        <w:jc w:val="both"/>
        <w:rPr>
          <w:rFonts w:eastAsia="Times New Roman" w:cs="Times New Roman"/>
          <w:szCs w:val="28"/>
        </w:rPr>
      </w:pPr>
      <w:bookmarkStart w:id="162" w:name="z1496"/>
      <w:bookmarkEnd w:id="161"/>
      <w:r w:rsidRPr="00A7612D">
        <w:rPr>
          <w:rFonts w:eastAsia="Times New Roman" w:cs="Times New Roman"/>
          <w:szCs w:val="28"/>
        </w:rPr>
        <w:t>1) рейтинговое агентство подлежит регулированию в стране происхождения и оценки рейтингового агентства признаются в рамках пруденциального регулирования;</w:t>
      </w:r>
    </w:p>
    <w:p w:rsidR="0044613C" w:rsidRPr="00A7612D" w:rsidRDefault="0044613C" w:rsidP="0044613C">
      <w:pPr>
        <w:ind w:firstLine="709"/>
        <w:jc w:val="both"/>
        <w:rPr>
          <w:rFonts w:eastAsia="Times New Roman" w:cs="Times New Roman"/>
          <w:szCs w:val="28"/>
        </w:rPr>
      </w:pPr>
      <w:bookmarkStart w:id="163" w:name="z1497"/>
      <w:bookmarkEnd w:id="162"/>
      <w:r w:rsidRPr="00A7612D">
        <w:rPr>
          <w:rFonts w:eastAsia="Times New Roman" w:cs="Times New Roman"/>
          <w:szCs w:val="28"/>
        </w:rPr>
        <w:t>2) минимальный размер собственного капитала рейтингового агентства составляет сумму, эквивалентную не менее 600 000 000 (шестистам миллионам) тенге;</w:t>
      </w:r>
    </w:p>
    <w:p w:rsidR="0044613C" w:rsidRPr="00A7612D" w:rsidRDefault="0044613C" w:rsidP="0044613C">
      <w:pPr>
        <w:ind w:firstLine="709"/>
        <w:jc w:val="both"/>
        <w:rPr>
          <w:rFonts w:eastAsia="Times New Roman" w:cs="Times New Roman"/>
          <w:szCs w:val="28"/>
        </w:rPr>
      </w:pPr>
      <w:bookmarkStart w:id="164" w:name="z1498"/>
      <w:bookmarkEnd w:id="163"/>
      <w:r w:rsidRPr="00A7612D">
        <w:rPr>
          <w:rFonts w:eastAsia="Times New Roman" w:cs="Times New Roman"/>
          <w:szCs w:val="28"/>
        </w:rPr>
        <w:t>3) объективность, независимость и ответственность:</w:t>
      </w:r>
    </w:p>
    <w:p w:rsidR="0044613C" w:rsidRPr="00A7612D" w:rsidRDefault="0044613C" w:rsidP="0044613C">
      <w:pPr>
        <w:ind w:firstLine="709"/>
        <w:jc w:val="both"/>
        <w:rPr>
          <w:rFonts w:eastAsia="Times New Roman" w:cs="Times New Roman"/>
          <w:szCs w:val="28"/>
        </w:rPr>
      </w:pPr>
      <w:bookmarkStart w:id="165" w:name="z1499"/>
      <w:bookmarkEnd w:id="164"/>
      <w:r w:rsidRPr="00A7612D">
        <w:rPr>
          <w:rFonts w:eastAsia="Times New Roman" w:cs="Times New Roman"/>
          <w:szCs w:val="28"/>
        </w:rPr>
        <w:t>методология, применяемая рейтинговым агентством, является надежной и подлежит проверке на основе исторических и (или) ожидаемых данных о дефолтах, а также содержит подробное описание всех ключевых количественных и качественных факторов, определяющих способность рейтингуемого лица исполнять принятые на себя финансовые обязательства, а также описание их влияния на кредитные рейтинги и прогнозы по кредитным рейтингам;</w:t>
      </w:r>
    </w:p>
    <w:p w:rsidR="0044613C" w:rsidRPr="00A7612D" w:rsidRDefault="0044613C" w:rsidP="0044613C">
      <w:pPr>
        <w:ind w:firstLine="709"/>
        <w:jc w:val="both"/>
        <w:rPr>
          <w:rFonts w:eastAsia="Times New Roman" w:cs="Times New Roman"/>
          <w:szCs w:val="28"/>
        </w:rPr>
      </w:pPr>
      <w:bookmarkStart w:id="166" w:name="z1500"/>
      <w:bookmarkEnd w:id="165"/>
      <w:r w:rsidRPr="00A7612D">
        <w:rPr>
          <w:rFonts w:eastAsia="Times New Roman" w:cs="Times New Roman"/>
          <w:szCs w:val="28"/>
        </w:rPr>
        <w:t>рейтинговое агентство не контролируется государственными органами или должностными лицами в государственных органах, субъектами квазигосударственного сектора или политическими партиями и которые не вмешиваются в деятельность рейтингового агентства и не имеют влияния на процессы присвоения рейтингов;</w:t>
      </w:r>
    </w:p>
    <w:p w:rsidR="0044613C" w:rsidRPr="00A7612D" w:rsidRDefault="0044613C" w:rsidP="0044613C">
      <w:pPr>
        <w:ind w:firstLine="709"/>
        <w:jc w:val="both"/>
        <w:rPr>
          <w:rFonts w:eastAsia="Times New Roman" w:cs="Times New Roman"/>
          <w:szCs w:val="28"/>
        </w:rPr>
      </w:pPr>
      <w:bookmarkStart w:id="167" w:name="z1501"/>
      <w:bookmarkEnd w:id="166"/>
      <w:r w:rsidRPr="00A7612D">
        <w:rPr>
          <w:rFonts w:eastAsia="Times New Roman" w:cs="Times New Roman"/>
          <w:szCs w:val="28"/>
        </w:rPr>
        <w:t>юридические лица, которым рейтинговое агентство присваивает, подтверждает или пересматривает рейтинг, не являются аффилированными лицами рейтингового агентства, за исключением лиц, которые прямо владеют менее 10 (десятью) процентами акций рейтингового агентства, и не имеют влияния на рейтинговую деятельность рейтингового агентства;</w:t>
      </w:r>
    </w:p>
    <w:p w:rsidR="0044613C" w:rsidRPr="00A7612D" w:rsidRDefault="0044613C" w:rsidP="0044613C">
      <w:pPr>
        <w:ind w:firstLine="709"/>
        <w:jc w:val="both"/>
        <w:rPr>
          <w:rFonts w:eastAsia="Times New Roman" w:cs="Times New Roman"/>
          <w:szCs w:val="28"/>
        </w:rPr>
      </w:pPr>
      <w:bookmarkStart w:id="168" w:name="z1502"/>
      <w:bookmarkEnd w:id="167"/>
      <w:r w:rsidRPr="00A7612D">
        <w:rPr>
          <w:rFonts w:eastAsia="Times New Roman" w:cs="Times New Roman"/>
          <w:szCs w:val="28"/>
        </w:rPr>
        <w:t>рейтинговые аналитики рейтингового агентства, участвующие в рейтинговых действиях в отношении рейтингуемого лица, не состоят и не состояли в трудовых или деловых отношениях с рейтингуемым лицом в течение последних 3 (трех) лет до даты осуществления рейтингового действия, а также не владеют прямо или косвенно, в том числе через близких родственников, ценными бумагами, иными финансовыми инструментами или иным имуществом рейтингуемого лица или лиц, осуществляющих контроль над рейтингуемым лицом или оказывающих значительное влияние на такое лицо;</w:t>
      </w:r>
    </w:p>
    <w:p w:rsidR="0044613C" w:rsidRPr="00A7612D" w:rsidRDefault="0044613C" w:rsidP="0044613C">
      <w:pPr>
        <w:ind w:firstLine="709"/>
        <w:jc w:val="both"/>
        <w:rPr>
          <w:rFonts w:eastAsia="Times New Roman" w:cs="Times New Roman"/>
          <w:szCs w:val="28"/>
        </w:rPr>
      </w:pPr>
      <w:bookmarkStart w:id="169" w:name="z1503"/>
      <w:bookmarkEnd w:id="168"/>
      <w:r w:rsidRPr="00A7612D">
        <w:rPr>
          <w:rFonts w:eastAsia="Times New Roman" w:cs="Times New Roman"/>
          <w:szCs w:val="28"/>
        </w:rPr>
        <w:t>рейтинговое агентство имеет службу внутреннего аудита или внутреннего контроля, в том числе осуществляющего функции внутреннего аудита, подотчетную совету директоров рейтингового агентства;</w:t>
      </w:r>
    </w:p>
    <w:p w:rsidR="0044613C" w:rsidRPr="00A7612D" w:rsidRDefault="0044613C" w:rsidP="0044613C">
      <w:pPr>
        <w:ind w:firstLine="709"/>
        <w:jc w:val="both"/>
        <w:rPr>
          <w:rFonts w:eastAsia="Times New Roman" w:cs="Times New Roman"/>
          <w:szCs w:val="28"/>
        </w:rPr>
      </w:pPr>
      <w:bookmarkStart w:id="170" w:name="z1504"/>
      <w:bookmarkEnd w:id="169"/>
      <w:r w:rsidRPr="00A7612D">
        <w:rPr>
          <w:rFonts w:eastAsia="Times New Roman" w:cs="Times New Roman"/>
          <w:szCs w:val="28"/>
        </w:rPr>
        <w:t>в рейтинговом агентстве как минимум одна треть, но не менее двух членов совета директоров являются независимыми членами, не осуществляющими рейтинговых действий, рекламы услуг рейтингового агентства и иные действия по привлечению клиентов;</w:t>
      </w:r>
    </w:p>
    <w:p w:rsidR="0044613C" w:rsidRPr="00A7612D" w:rsidRDefault="0044613C" w:rsidP="0044613C">
      <w:pPr>
        <w:ind w:firstLine="709"/>
        <w:jc w:val="both"/>
        <w:rPr>
          <w:rFonts w:eastAsia="Times New Roman" w:cs="Times New Roman"/>
          <w:szCs w:val="28"/>
        </w:rPr>
      </w:pPr>
      <w:bookmarkStart w:id="171" w:name="z1505"/>
      <w:bookmarkEnd w:id="170"/>
      <w:r w:rsidRPr="00A7612D">
        <w:rPr>
          <w:rFonts w:eastAsia="Times New Roman" w:cs="Times New Roman"/>
          <w:szCs w:val="28"/>
        </w:rPr>
        <w:t>доля прямого или косвенного владения акциями каждого акционера рейтингового агентства не превышает 50 (пятидесяти) процентов от общего количества голосующих акций данного рейтингового агентства, в случае, когда акционером является финансовая организация, доля прямого владения не превышает 10 (десяти) процентов;</w:t>
      </w:r>
    </w:p>
    <w:p w:rsidR="0044613C" w:rsidRPr="00A7612D" w:rsidRDefault="0044613C" w:rsidP="0044613C">
      <w:pPr>
        <w:ind w:firstLine="709"/>
        <w:jc w:val="both"/>
        <w:rPr>
          <w:rFonts w:eastAsia="Times New Roman" w:cs="Times New Roman"/>
          <w:szCs w:val="28"/>
        </w:rPr>
      </w:pPr>
      <w:bookmarkStart w:id="172" w:name="z1506"/>
      <w:bookmarkEnd w:id="171"/>
      <w:r w:rsidRPr="00A7612D">
        <w:rPr>
          <w:rFonts w:eastAsia="Times New Roman" w:cs="Times New Roman"/>
          <w:szCs w:val="28"/>
        </w:rPr>
        <w:t>внутренние процедуры рейтингового агентства предусматривают меры для предотвращения неправомерного использования и раскрытия информации и обеспечивают защиту и конфиденциальность информации;</w:t>
      </w:r>
    </w:p>
    <w:p w:rsidR="0044613C" w:rsidRPr="00A7612D" w:rsidRDefault="0044613C" w:rsidP="0044613C">
      <w:pPr>
        <w:ind w:firstLine="709"/>
        <w:jc w:val="both"/>
        <w:rPr>
          <w:rFonts w:eastAsia="Times New Roman" w:cs="Times New Roman"/>
          <w:szCs w:val="28"/>
        </w:rPr>
      </w:pPr>
      <w:bookmarkStart w:id="173" w:name="z1507"/>
      <w:bookmarkEnd w:id="172"/>
      <w:r w:rsidRPr="00A7612D">
        <w:rPr>
          <w:rFonts w:eastAsia="Times New Roman" w:cs="Times New Roman"/>
          <w:szCs w:val="28"/>
        </w:rPr>
        <w:t>4) прозрачность и раскрытие информации:</w:t>
      </w:r>
    </w:p>
    <w:p w:rsidR="0044613C" w:rsidRPr="00A7612D" w:rsidRDefault="0044613C" w:rsidP="0044613C">
      <w:pPr>
        <w:ind w:firstLine="709"/>
        <w:jc w:val="both"/>
        <w:rPr>
          <w:rFonts w:eastAsia="Times New Roman" w:cs="Times New Roman"/>
          <w:szCs w:val="28"/>
        </w:rPr>
      </w:pPr>
      <w:bookmarkStart w:id="174" w:name="z1508"/>
      <w:bookmarkEnd w:id="173"/>
      <w:r w:rsidRPr="00A7612D">
        <w:rPr>
          <w:rFonts w:eastAsia="Times New Roman" w:cs="Times New Roman"/>
          <w:szCs w:val="28"/>
        </w:rPr>
        <w:t>рейтинговое агентство обеспечивает раскрытие на интернет-ресурсе рейтингового агентства следующей информации:</w:t>
      </w:r>
    </w:p>
    <w:p w:rsidR="0044613C" w:rsidRPr="00A7612D" w:rsidRDefault="0044613C" w:rsidP="0044613C">
      <w:pPr>
        <w:ind w:firstLine="709"/>
        <w:jc w:val="both"/>
        <w:rPr>
          <w:rFonts w:eastAsia="Times New Roman" w:cs="Times New Roman"/>
          <w:szCs w:val="28"/>
        </w:rPr>
      </w:pPr>
      <w:bookmarkStart w:id="175" w:name="z1509"/>
      <w:bookmarkEnd w:id="174"/>
      <w:r w:rsidRPr="00A7612D">
        <w:rPr>
          <w:rFonts w:eastAsia="Times New Roman" w:cs="Times New Roman"/>
          <w:szCs w:val="28"/>
        </w:rPr>
        <w:t>методологии, применяемой рейтинговым агентством при определении рейтинга;</w:t>
      </w:r>
    </w:p>
    <w:p w:rsidR="0044613C" w:rsidRPr="00A7612D" w:rsidRDefault="0044613C" w:rsidP="0044613C">
      <w:pPr>
        <w:ind w:firstLine="709"/>
        <w:jc w:val="both"/>
        <w:rPr>
          <w:rFonts w:eastAsia="Times New Roman" w:cs="Times New Roman"/>
          <w:szCs w:val="28"/>
        </w:rPr>
      </w:pPr>
      <w:bookmarkStart w:id="176" w:name="z1510"/>
      <w:bookmarkEnd w:id="175"/>
      <w:r w:rsidRPr="00A7612D">
        <w:rPr>
          <w:rFonts w:eastAsia="Times New Roman" w:cs="Times New Roman"/>
          <w:szCs w:val="28"/>
        </w:rPr>
        <w:t>списка кредитных рейтингов, присвоенных за последний год, а также рейтингуемых лиц и иных лиц, доля денежных поступлений от которых составила 5 (пять) и более процентов в годовом объеме выручки рейтингового агентства по состоянию на конец последнего истекшего календарного года;</w:t>
      </w:r>
    </w:p>
    <w:p w:rsidR="0044613C" w:rsidRPr="00A7612D" w:rsidRDefault="0044613C" w:rsidP="0044613C">
      <w:pPr>
        <w:ind w:firstLine="709"/>
        <w:jc w:val="both"/>
        <w:rPr>
          <w:rFonts w:eastAsia="Times New Roman" w:cs="Times New Roman"/>
          <w:szCs w:val="28"/>
        </w:rPr>
      </w:pPr>
      <w:bookmarkStart w:id="177" w:name="z1511"/>
      <w:bookmarkEnd w:id="176"/>
      <w:r w:rsidRPr="00A7612D">
        <w:rPr>
          <w:rFonts w:eastAsia="Times New Roman" w:cs="Times New Roman"/>
          <w:szCs w:val="28"/>
        </w:rPr>
        <w:t>5) надежность рейтингов:</w:t>
      </w:r>
    </w:p>
    <w:p w:rsidR="0044613C" w:rsidRPr="00A7612D" w:rsidRDefault="0044613C" w:rsidP="0044613C">
      <w:pPr>
        <w:ind w:firstLine="709"/>
        <w:jc w:val="both"/>
        <w:rPr>
          <w:rFonts w:eastAsia="Times New Roman" w:cs="Times New Roman"/>
          <w:szCs w:val="28"/>
        </w:rPr>
      </w:pPr>
      <w:bookmarkStart w:id="178" w:name="z1512"/>
      <w:bookmarkEnd w:id="177"/>
      <w:r w:rsidRPr="00A7612D">
        <w:rPr>
          <w:rFonts w:eastAsia="Times New Roman" w:cs="Times New Roman"/>
          <w:szCs w:val="28"/>
        </w:rPr>
        <w:t>рейтинговое агентство осуществляет рейтинговую деятельность на регулярной основе не менее 5 (пяти) последних лет;</w:t>
      </w:r>
    </w:p>
    <w:p w:rsidR="0044613C" w:rsidRPr="00A7612D" w:rsidRDefault="0044613C" w:rsidP="0044613C">
      <w:pPr>
        <w:ind w:firstLine="709"/>
        <w:jc w:val="both"/>
        <w:rPr>
          <w:rFonts w:eastAsia="Times New Roman" w:cs="Times New Roman"/>
          <w:szCs w:val="28"/>
        </w:rPr>
      </w:pPr>
      <w:bookmarkStart w:id="179" w:name="z1513"/>
      <w:bookmarkEnd w:id="178"/>
      <w:r w:rsidRPr="00A7612D">
        <w:rPr>
          <w:rFonts w:eastAsia="Times New Roman" w:cs="Times New Roman"/>
          <w:szCs w:val="28"/>
        </w:rPr>
        <w:t>количество организаций, которым рейтинговое агентство присваивало и пересматривало кредитный рейтинг составляет не менее тридцати, в том числе за последние 3 (три) года не менее двадцати, из них не менее пяти являлись финансовыми организациями;</w:t>
      </w:r>
    </w:p>
    <w:p w:rsidR="0044613C" w:rsidRPr="00A7612D" w:rsidRDefault="0044613C" w:rsidP="0044613C">
      <w:pPr>
        <w:ind w:firstLine="709"/>
        <w:jc w:val="both"/>
        <w:rPr>
          <w:rFonts w:eastAsia="Times New Roman" w:cs="Times New Roman"/>
          <w:szCs w:val="28"/>
        </w:rPr>
      </w:pPr>
      <w:bookmarkStart w:id="180" w:name="z1514"/>
      <w:bookmarkEnd w:id="179"/>
      <w:r w:rsidRPr="00A7612D">
        <w:rPr>
          <w:rFonts w:eastAsia="Times New Roman" w:cs="Times New Roman"/>
          <w:szCs w:val="28"/>
        </w:rPr>
        <w:t>персонал рейтингового агентства, непосредственно занимающийся присвоением рейтингов, имеет соответствующее образование, навыки и опыт;</w:t>
      </w:r>
    </w:p>
    <w:p w:rsidR="0044613C" w:rsidRPr="00A7612D" w:rsidRDefault="0044613C" w:rsidP="0044613C">
      <w:pPr>
        <w:ind w:firstLine="709"/>
        <w:jc w:val="both"/>
        <w:rPr>
          <w:rFonts w:eastAsia="Times New Roman" w:cs="Times New Roman"/>
          <w:szCs w:val="28"/>
        </w:rPr>
      </w:pPr>
      <w:bookmarkStart w:id="181" w:name="z1515"/>
      <w:bookmarkEnd w:id="180"/>
      <w:r w:rsidRPr="00A7612D">
        <w:rPr>
          <w:rFonts w:eastAsia="Times New Roman" w:cs="Times New Roman"/>
          <w:szCs w:val="28"/>
        </w:rPr>
        <w:t>как минимум один работник, участвующий в процессе принятия рейтинговых решений, являющийся участником органа, принимающего рейтинговое решение (далее – рейтинговый комитет), обладает не менее двухлетним опытом работы в рейтинговом агентстве, либо в аналитическом агентстве, либо в исследовательском центре, либо в финансовой организации, либо в аудиторской организации;</w:t>
      </w:r>
    </w:p>
    <w:p w:rsidR="0044613C" w:rsidRPr="00A7612D" w:rsidRDefault="0044613C" w:rsidP="0044613C">
      <w:pPr>
        <w:ind w:firstLine="709"/>
        <w:jc w:val="both"/>
        <w:rPr>
          <w:rFonts w:eastAsia="Times New Roman" w:cs="Times New Roman"/>
          <w:szCs w:val="28"/>
        </w:rPr>
      </w:pPr>
      <w:bookmarkStart w:id="182" w:name="z1516"/>
      <w:bookmarkEnd w:id="181"/>
      <w:r w:rsidRPr="00A7612D">
        <w:rPr>
          <w:rFonts w:eastAsia="Times New Roman" w:cs="Times New Roman"/>
          <w:szCs w:val="28"/>
        </w:rPr>
        <w:t>в составе рейтингового комитета имеется не менее пяти рейтинговых аналитиков, включая ведущего рейтингового аналитика для рейтингуемого лица и (или) его финансовых обязательств или финансовых инструментов (далее – объект рейтинга), председателя рейтингового комитета и одного рейтингового аналитика, специализирующегося на виде объектов рейтинга, к которому не относится рассматриваемый объект рейтинга (в случае, если рейтинговое агентство осуществляет деятельность по присвоению рейтингов в отношении различных видов объектов рейтинга);</w:t>
      </w:r>
    </w:p>
    <w:p w:rsidR="0044613C" w:rsidRPr="00A7612D" w:rsidRDefault="0044613C" w:rsidP="0044613C">
      <w:pPr>
        <w:ind w:firstLine="709"/>
        <w:jc w:val="both"/>
        <w:rPr>
          <w:rFonts w:eastAsia="Times New Roman" w:cs="Times New Roman"/>
          <w:szCs w:val="28"/>
        </w:rPr>
      </w:pPr>
      <w:bookmarkStart w:id="183" w:name="z1517"/>
      <w:bookmarkEnd w:id="182"/>
      <w:r w:rsidRPr="00A7612D">
        <w:rPr>
          <w:rFonts w:eastAsia="Times New Roman" w:cs="Times New Roman"/>
          <w:szCs w:val="28"/>
        </w:rPr>
        <w:t>рейтинговое агентство на постоянной основе осуществляет мониторинг присвоенных рейтингов, а также обеспечивает своевременное реагирование на изменяющиеся факторы, связанные с изменениями в финансовом положении, корпоративном управлении или иных аспектах деятельности рейтингуемого лица, изменениями макроэкономических условий или условий финансового рынка, что подтверждается фактическими обновлениями рейтингов не позднее 1 (одного) календарного года с даты присвоения или последнего пересмотра рейтинга или даты последнего пересмотра методологии, применяемой рейтинговым агентством.</w:t>
      </w:r>
    </w:p>
    <w:p w:rsidR="0044613C" w:rsidRPr="00A7612D" w:rsidRDefault="0044613C" w:rsidP="0044613C">
      <w:pPr>
        <w:ind w:firstLine="709"/>
        <w:jc w:val="both"/>
        <w:rPr>
          <w:rFonts w:eastAsia="Times New Roman" w:cs="Times New Roman"/>
          <w:szCs w:val="28"/>
        </w:rPr>
      </w:pPr>
      <w:bookmarkStart w:id="184" w:name="z1518"/>
      <w:bookmarkEnd w:id="183"/>
      <w:r w:rsidRPr="00A7612D">
        <w:rPr>
          <w:rFonts w:eastAsia="Times New Roman" w:cs="Times New Roman"/>
          <w:szCs w:val="28"/>
        </w:rPr>
        <w:t>Рейтинговое агентство направляет в уполномоченный орган запрос о принятии рейтинговых оценок рейтингового агентства для целей пруденциального регулирования с приложением подтверждающих документов.</w:t>
      </w:r>
    </w:p>
    <w:p w:rsidR="0044613C" w:rsidRPr="00A7612D" w:rsidRDefault="0044613C" w:rsidP="0044613C">
      <w:pPr>
        <w:ind w:firstLine="709"/>
        <w:jc w:val="both"/>
        <w:rPr>
          <w:rFonts w:eastAsia="Times New Roman" w:cs="Times New Roman"/>
          <w:szCs w:val="28"/>
        </w:rPr>
      </w:pPr>
      <w:bookmarkStart w:id="185" w:name="z1519"/>
      <w:bookmarkEnd w:id="184"/>
      <w:r w:rsidRPr="00A7612D">
        <w:rPr>
          <w:rFonts w:eastAsia="Times New Roman" w:cs="Times New Roman"/>
          <w:szCs w:val="28"/>
        </w:rPr>
        <w:t xml:space="preserve">При соответствии рейтингового агентства критериям, установленным частью первой настоящего пункта, уполномоченный орган на официальном интернет-ресурсе в срок не позднее 30 (тридцати) рабочих дней со дня получения запроса рейтингового агентства о принятии его рейтинговых оценок публикует сведения о рейтинговом агентстве и сопоставимости международных рейтинговых шкал рейтинговых агентств. </w:t>
      </w:r>
    </w:p>
    <w:p w:rsidR="0044613C" w:rsidRPr="00A7612D" w:rsidRDefault="0044613C" w:rsidP="0044613C">
      <w:pPr>
        <w:ind w:firstLine="709"/>
        <w:jc w:val="both"/>
        <w:rPr>
          <w:rFonts w:eastAsia="Times New Roman" w:cs="Times New Roman"/>
          <w:szCs w:val="28"/>
        </w:rPr>
      </w:pPr>
      <w:bookmarkStart w:id="186" w:name="z1520"/>
      <w:bookmarkEnd w:id="185"/>
      <w:r w:rsidRPr="00A7612D">
        <w:rPr>
          <w:rFonts w:eastAsia="Times New Roman" w:cs="Times New Roman"/>
          <w:szCs w:val="28"/>
        </w:rPr>
        <w:t>Методологии, применяемые рейтинговым агентством, валидируются уполномоченным органом при первичном обращении рейтингового агентства в уполномоченный орган и не реже 1 (одного) раза в год.</w:t>
      </w:r>
    </w:p>
    <w:p w:rsidR="0044613C" w:rsidRPr="00A7612D" w:rsidRDefault="0044613C" w:rsidP="0044613C">
      <w:pPr>
        <w:ind w:firstLine="709"/>
        <w:jc w:val="both"/>
        <w:rPr>
          <w:rFonts w:eastAsia="Times New Roman" w:cs="Times New Roman"/>
          <w:szCs w:val="28"/>
        </w:rPr>
      </w:pPr>
      <w:bookmarkStart w:id="187" w:name="z1521"/>
      <w:bookmarkEnd w:id="186"/>
      <w:r w:rsidRPr="00A7612D">
        <w:rPr>
          <w:rFonts w:eastAsia="Times New Roman" w:cs="Times New Roman"/>
          <w:szCs w:val="28"/>
        </w:rPr>
        <w:t>При внесении изменений в методологии, применяемые рейтинговым агентством, рейтинговое агентство в срок не позднее 10 (десяти) рабочих дней направляет информацию в уполномоченный орган с указанием причин и последствий таких изменений.</w:t>
      </w:r>
    </w:p>
    <w:p w:rsidR="0044613C" w:rsidRPr="00A7612D" w:rsidRDefault="0044613C" w:rsidP="0044613C">
      <w:pPr>
        <w:ind w:firstLine="709"/>
        <w:jc w:val="both"/>
        <w:rPr>
          <w:rFonts w:eastAsia="Times New Roman" w:cs="Times New Roman"/>
          <w:szCs w:val="28"/>
        </w:rPr>
      </w:pPr>
      <w:bookmarkStart w:id="188" w:name="z1522"/>
      <w:bookmarkEnd w:id="187"/>
      <w:r w:rsidRPr="00A7612D">
        <w:rPr>
          <w:rFonts w:eastAsia="Times New Roman" w:cs="Times New Roman"/>
          <w:szCs w:val="28"/>
        </w:rPr>
        <w:t>6. Предельные значения выражаются числом с тремя знаками после запятой.</w:t>
      </w:r>
    </w:p>
    <w:p w:rsidR="0044613C" w:rsidRPr="00A7612D" w:rsidRDefault="0044613C" w:rsidP="0044613C">
      <w:pPr>
        <w:ind w:firstLine="709"/>
        <w:jc w:val="both"/>
        <w:rPr>
          <w:rFonts w:eastAsia="Times New Roman" w:cs="Times New Roman"/>
          <w:szCs w:val="28"/>
        </w:rPr>
      </w:pPr>
    </w:p>
    <w:bookmarkEnd w:id="188"/>
    <w:p w:rsidR="0044613C" w:rsidRPr="00A7612D" w:rsidRDefault="0044613C" w:rsidP="0044613C">
      <w:pPr>
        <w:ind w:firstLine="709"/>
        <w:jc w:val="both"/>
        <w:rPr>
          <w:rFonts w:eastAsia="Times New Roman" w:cs="Times New Roman"/>
          <w:szCs w:val="28"/>
        </w:rPr>
      </w:pPr>
      <w:r w:rsidRPr="00A7612D">
        <w:rPr>
          <w:rFonts w:eastAsia="Times New Roman" w:cs="Times New Roman"/>
          <w:b/>
          <w:szCs w:val="28"/>
        </w:rPr>
        <w:t>Глава 1. Минимальный размер уставного и собственного капиталов банка</w:t>
      </w:r>
    </w:p>
    <w:p w:rsidR="0044613C" w:rsidRPr="00A7612D" w:rsidRDefault="0044613C" w:rsidP="0044613C">
      <w:pPr>
        <w:ind w:firstLine="709"/>
        <w:jc w:val="both"/>
        <w:rPr>
          <w:rFonts w:eastAsia="Times New Roman" w:cs="Times New Roman"/>
          <w:szCs w:val="28"/>
        </w:rPr>
      </w:pPr>
      <w:bookmarkStart w:id="189" w:name="z1486"/>
      <w:r w:rsidRPr="00A7612D">
        <w:rPr>
          <w:rFonts w:eastAsia="Times New Roman" w:cs="Times New Roman"/>
          <w:szCs w:val="28"/>
        </w:rPr>
        <w:t>7. Минимальный размер уставного и собственного капиталов для вновь создаваемого банка устанавливается в размере 10 000 000 000 (десяти миллиардов) тенге, за исключением случая, предусмотренного частью второй настоящего пункта Нормативов.</w:t>
      </w:r>
    </w:p>
    <w:bookmarkEnd w:id="189"/>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 xml:space="preserve">Минимальный размер уставного и собственного капиталов для вновь создаваемого банка, являющегося дочерней организацией банка-нерезидента Республики Казахстан, имеющего минимальный долгосрочный кредитный рейтинг по международной шкале в иностранной валюте не ниже «А» рейтингового агентства </w:t>
      </w:r>
      <w:r w:rsidRPr="00A7612D">
        <w:rPr>
          <w:rFonts w:eastAsia="Times New Roman" w:cs="Times New Roman"/>
          <w:szCs w:val="28"/>
          <w:lang w:val="en-US"/>
        </w:rPr>
        <w:t>Standard</w:t>
      </w:r>
      <w:r w:rsidRPr="00A7612D">
        <w:rPr>
          <w:rFonts w:eastAsia="Times New Roman" w:cs="Times New Roman"/>
          <w:szCs w:val="28"/>
        </w:rPr>
        <w:t xml:space="preserve"> &amp; </w:t>
      </w:r>
      <w:r w:rsidRPr="00A7612D">
        <w:rPr>
          <w:rFonts w:eastAsia="Times New Roman" w:cs="Times New Roman"/>
          <w:szCs w:val="28"/>
          <w:lang w:val="en-US"/>
        </w:rPr>
        <w:t>Poors</w:t>
      </w:r>
      <w:r w:rsidRPr="00A7612D">
        <w:rPr>
          <w:rFonts w:eastAsia="Times New Roman" w:cs="Times New Roman"/>
          <w:szCs w:val="28"/>
        </w:rPr>
        <w:t xml:space="preserve"> или рейтинг других рейтинговых агентств, устанавливается в размере 5 000 000 000 (пяти миллиардов) тенге.</w:t>
      </w:r>
    </w:p>
    <w:p w:rsidR="0044613C" w:rsidRPr="00A7612D" w:rsidRDefault="0044613C" w:rsidP="0044613C">
      <w:pPr>
        <w:ind w:firstLine="709"/>
        <w:jc w:val="both"/>
        <w:rPr>
          <w:rFonts w:eastAsia="Times New Roman" w:cs="Times New Roman"/>
          <w:szCs w:val="28"/>
        </w:rPr>
      </w:pPr>
      <w:bookmarkStart w:id="190" w:name="z1487"/>
      <w:r w:rsidRPr="00A7612D">
        <w:rPr>
          <w:rFonts w:eastAsia="Times New Roman" w:cs="Times New Roman"/>
          <w:szCs w:val="28"/>
        </w:rPr>
        <w:t>8. Минимальный размер собственного капитала для других банков устанавливается в размере 10 000 000 000 (десяти миллиардов) тенге.</w:t>
      </w:r>
    </w:p>
    <w:bookmarkEnd w:id="190"/>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9. Банк выкупает у акционеров собственные акции при условии, что такой выкуп не приведет к нарушению любого из пруденциальных нормативов и других обязательных к соблюдению норм и лимитов, установленных уполномоченным органом.</w:t>
      </w:r>
    </w:p>
    <w:p w:rsidR="0044613C" w:rsidRPr="00A7612D" w:rsidRDefault="0044613C" w:rsidP="0044613C">
      <w:pPr>
        <w:ind w:firstLine="709"/>
        <w:rPr>
          <w:rFonts w:eastAsia="Times New Roman" w:cs="Times New Roman"/>
          <w:szCs w:val="28"/>
        </w:rPr>
      </w:pPr>
      <w:bookmarkStart w:id="191" w:name="z17"/>
    </w:p>
    <w:p w:rsidR="0044613C" w:rsidRPr="00A7612D" w:rsidRDefault="0044613C" w:rsidP="0044613C">
      <w:pPr>
        <w:ind w:firstLine="709"/>
        <w:rPr>
          <w:rFonts w:eastAsia="Times New Roman" w:cs="Times New Roman"/>
          <w:szCs w:val="28"/>
        </w:rPr>
      </w:pPr>
      <w:r w:rsidRPr="00A7612D">
        <w:rPr>
          <w:rFonts w:eastAsia="Times New Roman" w:cs="Times New Roman"/>
          <w:b/>
          <w:szCs w:val="28"/>
        </w:rPr>
        <w:t>Глава 2. Коэффициент достаточности собственного капитала</w:t>
      </w:r>
    </w:p>
    <w:p w:rsidR="0044613C" w:rsidRPr="00A7612D" w:rsidRDefault="0044613C" w:rsidP="0044613C">
      <w:pPr>
        <w:ind w:firstLine="709"/>
        <w:jc w:val="both"/>
        <w:rPr>
          <w:rFonts w:eastAsia="Times New Roman" w:cs="Times New Roman"/>
          <w:szCs w:val="28"/>
        </w:rPr>
      </w:pPr>
      <w:bookmarkStart w:id="192" w:name="z18"/>
      <w:bookmarkEnd w:id="191"/>
      <w:r w:rsidRPr="00A7612D">
        <w:rPr>
          <w:rFonts w:eastAsia="Times New Roman" w:cs="Times New Roman"/>
          <w:szCs w:val="28"/>
        </w:rPr>
        <w:t>10. Собственный капитал рассчитывается как сумма капитала первого уровня и капитала второго уровня.</w:t>
      </w:r>
    </w:p>
    <w:bookmarkEnd w:id="192"/>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 xml:space="preserve">Для целей Нормативов, помимо долгосрочных кредитных рейтинговых оценок агентства </w:t>
      </w:r>
      <w:r w:rsidRPr="00A7612D">
        <w:rPr>
          <w:rFonts w:eastAsia="Times New Roman" w:cs="Times New Roman"/>
          <w:szCs w:val="28"/>
          <w:lang w:val="en-US"/>
        </w:rPr>
        <w:t>Standard</w:t>
      </w:r>
      <w:r w:rsidRPr="00A7612D">
        <w:rPr>
          <w:rFonts w:eastAsia="Times New Roman" w:cs="Times New Roman"/>
          <w:szCs w:val="28"/>
        </w:rPr>
        <w:t xml:space="preserve"> &amp; </w:t>
      </w:r>
      <w:r w:rsidRPr="00A7612D">
        <w:rPr>
          <w:rFonts w:eastAsia="Times New Roman" w:cs="Times New Roman"/>
          <w:szCs w:val="28"/>
          <w:lang w:val="en-US"/>
        </w:rPr>
        <w:t>Poor</w:t>
      </w:r>
      <w:r w:rsidRPr="00A7612D">
        <w:rPr>
          <w:rFonts w:eastAsia="Times New Roman" w:cs="Times New Roman"/>
          <w:szCs w:val="28"/>
        </w:rPr>
        <w:t>'</w:t>
      </w:r>
      <w:r w:rsidRPr="00A7612D">
        <w:rPr>
          <w:rFonts w:eastAsia="Times New Roman" w:cs="Times New Roman"/>
          <w:szCs w:val="28"/>
          <w:lang w:val="en-US"/>
        </w:rPr>
        <w:t>s</w:t>
      </w:r>
      <w:r w:rsidRPr="00A7612D">
        <w:rPr>
          <w:rFonts w:eastAsia="Times New Roman" w:cs="Times New Roman"/>
          <w:szCs w:val="28"/>
        </w:rPr>
        <w:t>, уполномоченным органом также признаются долгосрочные кредитные рейтинговые оценки других рейтинговых агентств.</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Для целей Нормативов к международным финансовым организациям относятся следующие организации:</w:t>
      </w:r>
    </w:p>
    <w:p w:rsidR="0044613C" w:rsidRPr="00A7612D" w:rsidRDefault="0044613C" w:rsidP="0044613C">
      <w:pPr>
        <w:ind w:firstLine="709"/>
        <w:jc w:val="both"/>
        <w:rPr>
          <w:rFonts w:eastAsia="Times New Roman" w:cs="Times New Roman"/>
          <w:szCs w:val="28"/>
          <w:lang w:val="en-US"/>
        </w:rPr>
      </w:pPr>
      <w:r w:rsidRPr="00A7612D">
        <w:rPr>
          <w:rFonts w:eastAsia="Times New Roman" w:cs="Times New Roman"/>
          <w:szCs w:val="28"/>
          <w:lang w:val="en-US"/>
        </w:rPr>
        <w:t>Азиатский банк развития (the Asian Development Bank);</w:t>
      </w:r>
    </w:p>
    <w:p w:rsidR="0044613C" w:rsidRPr="00A7612D" w:rsidRDefault="0044613C" w:rsidP="0044613C">
      <w:pPr>
        <w:ind w:firstLine="709"/>
        <w:jc w:val="both"/>
        <w:rPr>
          <w:rFonts w:eastAsia="Times New Roman" w:cs="Times New Roman"/>
          <w:szCs w:val="28"/>
          <w:lang w:val="en-US"/>
        </w:rPr>
      </w:pPr>
      <w:r w:rsidRPr="00A7612D">
        <w:rPr>
          <w:rFonts w:eastAsia="Times New Roman" w:cs="Times New Roman"/>
          <w:szCs w:val="28"/>
          <w:lang w:val="en-US"/>
        </w:rPr>
        <w:t>Межамериканский банк развития (the Inter-American Development Bank);</w:t>
      </w:r>
    </w:p>
    <w:p w:rsidR="0044613C" w:rsidRPr="00A7612D" w:rsidRDefault="0044613C" w:rsidP="0044613C">
      <w:pPr>
        <w:ind w:firstLine="709"/>
        <w:jc w:val="both"/>
        <w:rPr>
          <w:rFonts w:eastAsia="Times New Roman" w:cs="Times New Roman"/>
          <w:szCs w:val="28"/>
          <w:lang w:val="en-US"/>
        </w:rPr>
      </w:pPr>
      <w:r w:rsidRPr="00A7612D">
        <w:rPr>
          <w:rFonts w:eastAsia="Times New Roman" w:cs="Times New Roman"/>
          <w:szCs w:val="28"/>
          <w:lang w:val="en-US"/>
        </w:rPr>
        <w:t>Африканский банк развития (the African Development Bank);</w:t>
      </w:r>
    </w:p>
    <w:p w:rsidR="0044613C" w:rsidRPr="00A7612D" w:rsidRDefault="0044613C" w:rsidP="0044613C">
      <w:pPr>
        <w:ind w:firstLine="709"/>
        <w:jc w:val="both"/>
        <w:rPr>
          <w:rFonts w:eastAsia="Times New Roman" w:cs="Times New Roman"/>
          <w:szCs w:val="28"/>
          <w:lang w:val="en-US"/>
        </w:rPr>
      </w:pPr>
      <w:r w:rsidRPr="00A7612D">
        <w:rPr>
          <w:rFonts w:eastAsia="Times New Roman" w:cs="Times New Roman"/>
          <w:szCs w:val="28"/>
          <w:lang w:val="en-US"/>
        </w:rPr>
        <w:t>Евразийский банк развития (Eurasian Development Bank);</w:t>
      </w:r>
    </w:p>
    <w:p w:rsidR="0044613C" w:rsidRPr="00A7612D" w:rsidRDefault="0044613C" w:rsidP="0044613C">
      <w:pPr>
        <w:ind w:firstLine="709"/>
        <w:jc w:val="both"/>
        <w:rPr>
          <w:rFonts w:eastAsia="Times New Roman" w:cs="Times New Roman"/>
          <w:szCs w:val="28"/>
          <w:lang w:val="en-US"/>
        </w:rPr>
      </w:pPr>
      <w:r w:rsidRPr="00A7612D">
        <w:rPr>
          <w:rFonts w:eastAsia="Times New Roman" w:cs="Times New Roman"/>
          <w:szCs w:val="28"/>
          <w:lang w:val="en-US"/>
        </w:rPr>
        <w:t>Европейский инвестиционный банк (the European Investment Bank);</w:t>
      </w:r>
    </w:p>
    <w:p w:rsidR="0044613C" w:rsidRPr="00A7612D" w:rsidRDefault="0044613C" w:rsidP="0044613C">
      <w:pPr>
        <w:ind w:firstLine="709"/>
        <w:jc w:val="both"/>
        <w:rPr>
          <w:rFonts w:eastAsia="Times New Roman" w:cs="Times New Roman"/>
          <w:szCs w:val="28"/>
          <w:lang w:val="en-US"/>
        </w:rPr>
      </w:pPr>
      <w:r w:rsidRPr="00A7612D">
        <w:rPr>
          <w:rFonts w:eastAsia="Times New Roman" w:cs="Times New Roman"/>
          <w:szCs w:val="28"/>
          <w:lang w:val="en-US"/>
        </w:rPr>
        <w:t>Банк Развития Европейского Совета (the Council of Europe Development Bank);</w:t>
      </w:r>
    </w:p>
    <w:p w:rsidR="0044613C" w:rsidRPr="00A7612D" w:rsidRDefault="0044613C" w:rsidP="0044613C">
      <w:pPr>
        <w:ind w:firstLine="709"/>
        <w:jc w:val="both"/>
        <w:rPr>
          <w:rFonts w:eastAsia="Times New Roman" w:cs="Times New Roman"/>
          <w:szCs w:val="28"/>
          <w:lang w:val="en-US"/>
        </w:rPr>
      </w:pPr>
      <w:r w:rsidRPr="00A7612D">
        <w:rPr>
          <w:rFonts w:eastAsia="Times New Roman" w:cs="Times New Roman"/>
          <w:szCs w:val="28"/>
          <w:lang w:val="en-US"/>
        </w:rPr>
        <w:t>Европейский банк реконструкции и развития (the European Bank for Reconstruction and Development);</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Исламская корпорация по развитию частного сектора (</w:t>
      </w:r>
      <w:r w:rsidRPr="00A7612D">
        <w:rPr>
          <w:rFonts w:eastAsia="Times New Roman" w:cs="Times New Roman"/>
          <w:szCs w:val="28"/>
          <w:lang w:val="en-US"/>
        </w:rPr>
        <w:t>ICD</w:t>
      </w:r>
      <w:r w:rsidRPr="00A7612D">
        <w:rPr>
          <w:rFonts w:eastAsia="Times New Roman" w:cs="Times New Roman"/>
          <w:szCs w:val="28"/>
        </w:rPr>
        <w:t>);</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Многостороннее агентство гарантии инвестиций;</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Международный центр по урегулированию инвестиционных споров;</w:t>
      </w:r>
    </w:p>
    <w:p w:rsidR="0044613C" w:rsidRPr="00A7612D" w:rsidRDefault="0044613C" w:rsidP="0044613C">
      <w:pPr>
        <w:ind w:firstLine="709"/>
        <w:jc w:val="both"/>
        <w:rPr>
          <w:rFonts w:eastAsia="Times New Roman" w:cs="Times New Roman"/>
          <w:szCs w:val="28"/>
          <w:lang w:val="en-US"/>
        </w:rPr>
      </w:pPr>
      <w:r w:rsidRPr="00A7612D">
        <w:rPr>
          <w:rFonts w:eastAsia="Times New Roman" w:cs="Times New Roman"/>
          <w:szCs w:val="28"/>
          <w:lang w:val="en-US"/>
        </w:rPr>
        <w:t>Исламский банк развития (the Islamic Development Bank);</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Скандинавский инвестиционный банк (</w:t>
      </w:r>
      <w:r w:rsidRPr="00A7612D">
        <w:rPr>
          <w:rFonts w:eastAsia="Times New Roman" w:cs="Times New Roman"/>
          <w:szCs w:val="28"/>
          <w:lang w:val="en-US"/>
        </w:rPr>
        <w:t>the</w:t>
      </w:r>
      <w:r w:rsidRPr="00A7612D">
        <w:rPr>
          <w:rFonts w:eastAsia="Times New Roman" w:cs="Times New Roman"/>
          <w:szCs w:val="28"/>
        </w:rPr>
        <w:t xml:space="preserve"> </w:t>
      </w:r>
      <w:r w:rsidRPr="00A7612D">
        <w:rPr>
          <w:rFonts w:eastAsia="Times New Roman" w:cs="Times New Roman"/>
          <w:szCs w:val="28"/>
          <w:lang w:val="en-US"/>
        </w:rPr>
        <w:t>Nordic</w:t>
      </w:r>
      <w:r w:rsidRPr="00A7612D">
        <w:rPr>
          <w:rFonts w:eastAsia="Times New Roman" w:cs="Times New Roman"/>
          <w:szCs w:val="28"/>
        </w:rPr>
        <w:t xml:space="preserve"> </w:t>
      </w:r>
      <w:r w:rsidRPr="00A7612D">
        <w:rPr>
          <w:rFonts w:eastAsia="Times New Roman" w:cs="Times New Roman"/>
          <w:szCs w:val="28"/>
          <w:lang w:val="en-US"/>
        </w:rPr>
        <w:t>Investment</w:t>
      </w:r>
      <w:r w:rsidRPr="00A7612D">
        <w:rPr>
          <w:rFonts w:eastAsia="Times New Roman" w:cs="Times New Roman"/>
          <w:szCs w:val="28"/>
        </w:rPr>
        <w:t xml:space="preserve"> </w:t>
      </w:r>
      <w:r w:rsidRPr="00A7612D">
        <w:rPr>
          <w:rFonts w:eastAsia="Times New Roman" w:cs="Times New Roman"/>
          <w:szCs w:val="28"/>
          <w:lang w:val="en-US"/>
        </w:rPr>
        <w:t>Bank</w:t>
      </w:r>
      <w:r w:rsidRPr="00A7612D">
        <w:rPr>
          <w:rFonts w:eastAsia="Times New Roman" w:cs="Times New Roman"/>
          <w:szCs w:val="28"/>
        </w:rPr>
        <w:t>);</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Международный валютный фонд;</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Международная ассоциация развития;</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Международный банк реконструкции и развития (</w:t>
      </w:r>
      <w:r w:rsidRPr="00A7612D">
        <w:rPr>
          <w:rFonts w:eastAsia="Times New Roman" w:cs="Times New Roman"/>
          <w:szCs w:val="28"/>
          <w:lang w:val="en-US"/>
        </w:rPr>
        <w:t>the</w:t>
      </w:r>
      <w:r w:rsidRPr="00A7612D">
        <w:rPr>
          <w:rFonts w:eastAsia="Times New Roman" w:cs="Times New Roman"/>
          <w:szCs w:val="28"/>
        </w:rPr>
        <w:t xml:space="preserve"> </w:t>
      </w:r>
      <w:r w:rsidRPr="00A7612D">
        <w:rPr>
          <w:rFonts w:eastAsia="Times New Roman" w:cs="Times New Roman"/>
          <w:szCs w:val="28"/>
          <w:lang w:val="en-US"/>
        </w:rPr>
        <w:t>International</w:t>
      </w:r>
      <w:r w:rsidRPr="00A7612D">
        <w:rPr>
          <w:rFonts w:eastAsia="Times New Roman" w:cs="Times New Roman"/>
          <w:szCs w:val="28"/>
        </w:rPr>
        <w:t xml:space="preserve"> </w:t>
      </w:r>
      <w:r w:rsidRPr="00A7612D">
        <w:rPr>
          <w:rFonts w:eastAsia="Times New Roman" w:cs="Times New Roman"/>
          <w:szCs w:val="28"/>
          <w:lang w:val="en-US"/>
        </w:rPr>
        <w:t>Bank</w:t>
      </w:r>
      <w:r w:rsidRPr="00A7612D">
        <w:rPr>
          <w:rFonts w:eastAsia="Times New Roman" w:cs="Times New Roman"/>
          <w:szCs w:val="28"/>
        </w:rPr>
        <w:t xml:space="preserve"> </w:t>
      </w:r>
      <w:r w:rsidRPr="00A7612D">
        <w:rPr>
          <w:rFonts w:eastAsia="Times New Roman" w:cs="Times New Roman"/>
          <w:szCs w:val="28"/>
          <w:lang w:val="en-US"/>
        </w:rPr>
        <w:t>for</w:t>
      </w:r>
      <w:r w:rsidRPr="00A7612D">
        <w:rPr>
          <w:rFonts w:eastAsia="Times New Roman" w:cs="Times New Roman"/>
          <w:szCs w:val="28"/>
        </w:rPr>
        <w:t xml:space="preserve"> </w:t>
      </w:r>
      <w:r w:rsidRPr="00A7612D">
        <w:rPr>
          <w:rFonts w:eastAsia="Times New Roman" w:cs="Times New Roman"/>
          <w:szCs w:val="28"/>
          <w:lang w:val="en-US"/>
        </w:rPr>
        <w:t>Reconstruction</w:t>
      </w:r>
      <w:r w:rsidRPr="00A7612D">
        <w:rPr>
          <w:rFonts w:eastAsia="Times New Roman" w:cs="Times New Roman"/>
          <w:szCs w:val="28"/>
        </w:rPr>
        <w:t xml:space="preserve"> </w:t>
      </w:r>
      <w:r w:rsidRPr="00A7612D">
        <w:rPr>
          <w:rFonts w:eastAsia="Times New Roman" w:cs="Times New Roman"/>
          <w:szCs w:val="28"/>
          <w:lang w:val="en-US"/>
        </w:rPr>
        <w:t>and</w:t>
      </w:r>
      <w:r w:rsidRPr="00A7612D">
        <w:rPr>
          <w:rFonts w:eastAsia="Times New Roman" w:cs="Times New Roman"/>
          <w:szCs w:val="28"/>
        </w:rPr>
        <w:t xml:space="preserve"> </w:t>
      </w:r>
      <w:r w:rsidRPr="00A7612D">
        <w:rPr>
          <w:rFonts w:eastAsia="Times New Roman" w:cs="Times New Roman"/>
          <w:szCs w:val="28"/>
          <w:lang w:val="en-US"/>
        </w:rPr>
        <w:t>Development</w:t>
      </w:r>
      <w:r w:rsidRPr="00A7612D">
        <w:rPr>
          <w:rFonts w:eastAsia="Times New Roman" w:cs="Times New Roman"/>
          <w:szCs w:val="28"/>
        </w:rPr>
        <w:t>);</w:t>
      </w:r>
    </w:p>
    <w:p w:rsidR="0044613C" w:rsidRPr="00A7612D" w:rsidRDefault="0044613C" w:rsidP="0044613C">
      <w:pPr>
        <w:ind w:firstLine="709"/>
        <w:jc w:val="both"/>
        <w:rPr>
          <w:rFonts w:eastAsia="Times New Roman" w:cs="Times New Roman"/>
          <w:szCs w:val="28"/>
          <w:lang w:val="en-US"/>
        </w:rPr>
      </w:pPr>
      <w:r w:rsidRPr="00A7612D">
        <w:rPr>
          <w:rFonts w:eastAsia="Times New Roman" w:cs="Times New Roman"/>
          <w:szCs w:val="28"/>
          <w:lang w:val="en-US"/>
        </w:rPr>
        <w:t>Международная финансовая корпорация (the International Finance Corporation).</w:t>
      </w:r>
    </w:p>
    <w:p w:rsidR="0044613C" w:rsidRPr="00A7612D" w:rsidRDefault="0044613C" w:rsidP="0044613C">
      <w:pPr>
        <w:ind w:firstLine="709"/>
        <w:jc w:val="both"/>
        <w:rPr>
          <w:rFonts w:eastAsia="Times New Roman" w:cs="Times New Roman"/>
          <w:szCs w:val="28"/>
        </w:rPr>
      </w:pPr>
      <w:bookmarkStart w:id="193" w:name="z19"/>
      <w:r w:rsidRPr="00A7612D">
        <w:rPr>
          <w:rFonts w:eastAsia="Times New Roman" w:cs="Times New Roman"/>
          <w:szCs w:val="28"/>
        </w:rPr>
        <w:t>11. Капитал первого уровня рассчитывается как сумма основного капитала и добавочного капитала:</w:t>
      </w:r>
    </w:p>
    <w:bookmarkEnd w:id="193"/>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1) основной капитал рассчитывается как сумма:</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оплаченных простых акций, соответствующих критериям финансовых инструментов основного капитала, предусмотренным Критериями для классификации инструментов в составе капитала банка согласно приложению 1 к Нормативам;</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дополнительного оплаченного капитала;</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нераспределенной чистой прибыли прошлых лет;</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нераспределенной чистой прибыли текущего года;</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накопленного раскрытого резерва, определяемого как сумма остатков на балансовом счете 3510 «Резервный капитал» Типового плана счетов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утвержденного постановлением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резервов переоценки основных средств и резервов переоценки стоимости ценных бумаг, учитываемых по справедливой стоимости через прочий совокупный доход;</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резервов переоценки стоимости займов, учитываемых по справедливой стоимости через прочий совокупный доход;</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за минусом следующих регуляторных корректировок:</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собственных выкупленных простых акций;</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нематериальных активов, включая гудвилл;</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убытков прошлых лет и убытков текущего года;</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отложенного налогового актива, за исключением части отложенных налоговых активов, признанных в отношении вычитаемых временных разниц;</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резервов по прочей переоценке;</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доходов от продаж, связанных с транзакциями по секьюритизации активов. К таким доходам относится доход будущих периодов в связи с полученным из условий секьюритизации ожиданием полного или частичного дохода в будущем;</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доходов или убытков от изменения справедливой стоимости финансового обязательства в связи с изменением кредитного риска по такому обязательству;</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регуляторных корректировок, подлежащих вычету из добавочного капитала, но в связи с недостаточным его уровнем вычитаемые из основного капитала;</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инвестиций, указанных в пункте 12 Нормативов;</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2) в добавочный капитал включаются бессрочные договоры, соответствующие критериям, установленным в Критериях для классификации инструментов в составе капитала банка согласно приложению 1 к Нормативам, в результате которых одновременно возникает финансовый актив у одного лица и финансовое обязательство или иной финансовый инструмент, подтверждающий право на долю активов юридического лица, оставшихся после вычетов всех его обязательств, у другого лица (далее - бессрочные финансовые инструменты), а также оплаченные привилегированные акции, соответствующие критериям, установленным в Критериях для классификации инструментов в составе капитала банка согласно приложению 1 к Нормативам.</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Размер добавочного капитала уменьшается на сумму следующих регуляторных корректировок:</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инвестиций банка в собственные бессрочные финансовые инструменты прямым либо косвенным способом;</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собственных выкупленных привилегированных акций банка;</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инвестиций, указанных в пункте 12 Нормативов;</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регуляторных корректировок, подлежащих вычету из капитала второго уровня, но в связи с недостаточным его уровнем вычитаемые из добавочного капитала.</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Если сумма добавочного капитала банка недостаточна для осуществления вычета, то оставшаяся часть вычитается из основного капитала банка.</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Резерв переоценки стоимости приобретенных государственных ценных бумаг Республики Казахстан, выпущенных Правительством Республики Казахстан и Национальным Банком Республики Казахстан, а также ценных бумаг эмитентов Российской Федерации, учитываемых по справедливой стоимости через прочий совокупный доход, в виде отрицательной переоценки, возникшей после 1 марта 2022 года, включается в расчет суммы основного капитала поэтапно в течение 12 (двенадцати) месяцев согласно следующим условиям:</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 xml:space="preserve">с 1 марта 2022 года - в размере 10 (десяти) процентов суммы отрицательной переоценки; </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с 1 апреля 2022 года - в размере 15 (пятнадцати) процентов суммы отрицательной переоценки;</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с 1 мая 2022 года - в размере 20 (двадцати) процентов суммы отрицательной переоценки;</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с 1 июня 2022 года - в размере 25 (двадцати пяти) процентов суммы отрицательной переоценки;</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с 1 июля 2022 года - в размере 30 (тридцати) процентов суммы отрицательной переоценки;</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с 1 августа 2022 года - в размере 40 (сорока) процентов суммы отрицательной переоценки;</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с 1 сентября 2022 года - в размере 50 (пятидесяти) процентов суммы отрицательной переоценки;</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с 1 октября 2022 года - в размере 60 (шестидесяти) процентов суммы отрицательной переоценки;</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с 1 ноября 2022 года - в размере 70 (семидесяти) процентов суммы отрицательной переоценки;</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 xml:space="preserve">с 1 декабря 2022 года - в размере 80 (восьмидесяти) процентов суммы отрицательной переоценки; </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с 1 января 2023 года - в размере 90 (девяноста) процентов суммы отрицательной переоценки.</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с 1 февраля 2023 года - в размере 100 (ста) процентов суммы отрицательной переоценки.</w:t>
      </w:r>
    </w:p>
    <w:p w:rsidR="0044613C" w:rsidRPr="00A7612D" w:rsidRDefault="0044613C" w:rsidP="0044613C">
      <w:pPr>
        <w:ind w:firstLine="709"/>
        <w:jc w:val="both"/>
        <w:rPr>
          <w:rFonts w:eastAsia="Times New Roman" w:cs="Times New Roman"/>
          <w:szCs w:val="28"/>
        </w:rPr>
      </w:pPr>
      <w:bookmarkStart w:id="194" w:name="z20"/>
      <w:r w:rsidRPr="00A7612D">
        <w:rPr>
          <w:rFonts w:eastAsia="Times New Roman" w:cs="Times New Roman"/>
          <w:szCs w:val="28"/>
        </w:rPr>
        <w:t>12. Вычет из капитала инвестиций банка в акции (доли участия в уставном капитале), бессрочные финансовые инструменты, субординированный долг (далее - финансовые инструменты) юридических лиц, финансовая отчетность которых не консолидируются при составлении финансовой отчетности банка в соответствии с международными стандартами финансовой отчетности (далее – МСФО), а также вычет отложенных налоговых активов, осуществляются в следующем порядке:</w:t>
      </w:r>
    </w:p>
    <w:p w:rsidR="0044613C" w:rsidRPr="00A7612D" w:rsidRDefault="0044613C" w:rsidP="0044613C">
      <w:pPr>
        <w:ind w:firstLine="709"/>
        <w:jc w:val="both"/>
        <w:rPr>
          <w:rFonts w:eastAsia="Times New Roman" w:cs="Times New Roman"/>
          <w:szCs w:val="28"/>
        </w:rPr>
      </w:pPr>
      <w:bookmarkStart w:id="195" w:name="z974"/>
      <w:bookmarkEnd w:id="194"/>
      <w:r w:rsidRPr="00A7612D">
        <w:rPr>
          <w:rFonts w:eastAsia="Times New Roman" w:cs="Times New Roman"/>
          <w:szCs w:val="28"/>
        </w:rPr>
        <w:t>если инвестиции банка в финансовые инструменты финансовых организаций, в которых банк имеет менее 10 (десяти) процентов выпущенных акций (долей участия в уставном капитале), в совокупности превышают 10 (десять) процентов от основного капитала банка после применения регуляторных корректировок, указанных в пункте 11 Нормативов, сумма превышения подлежит вычету из собственного капитала;</w:t>
      </w:r>
    </w:p>
    <w:p w:rsidR="0044613C" w:rsidRPr="00A7612D" w:rsidRDefault="0044613C" w:rsidP="0044613C">
      <w:pPr>
        <w:ind w:firstLine="709"/>
        <w:jc w:val="both"/>
        <w:rPr>
          <w:rFonts w:eastAsia="Times New Roman" w:cs="Times New Roman"/>
          <w:szCs w:val="28"/>
        </w:rPr>
      </w:pPr>
      <w:bookmarkStart w:id="196" w:name="z975"/>
      <w:bookmarkEnd w:id="195"/>
      <w:r w:rsidRPr="00A7612D">
        <w:rPr>
          <w:rFonts w:eastAsia="Times New Roman" w:cs="Times New Roman"/>
          <w:szCs w:val="28"/>
        </w:rPr>
        <w:t>если инвестиции банка в простые акции финансовой организации, в которой банк имеет 10 (десять) и более процентов от выпущенных акций (долей участия в уставном капитале), в совокупности превышают 10 (десять) процентов от основного капитала банка после применения регуляторных корректировок, указанных в пункте 11 Нормативов и абзаце втором настоящего пункта, сумма превышения подлежит вычету из основного капитала;</w:t>
      </w:r>
    </w:p>
    <w:p w:rsidR="0044613C" w:rsidRPr="00A7612D" w:rsidRDefault="0044613C" w:rsidP="0044613C">
      <w:pPr>
        <w:ind w:firstLine="709"/>
        <w:jc w:val="both"/>
        <w:rPr>
          <w:rFonts w:eastAsia="Times New Roman" w:cs="Times New Roman"/>
          <w:szCs w:val="28"/>
        </w:rPr>
      </w:pPr>
      <w:bookmarkStart w:id="197" w:name="z976"/>
      <w:bookmarkEnd w:id="196"/>
      <w:r w:rsidRPr="00A7612D">
        <w:rPr>
          <w:rFonts w:eastAsia="Times New Roman" w:cs="Times New Roman"/>
          <w:szCs w:val="28"/>
        </w:rPr>
        <w:t>если часть отложенных налоговых активов, признанных в отношении вычитаемых временных разниц, превышает 10 (десять) процентов от основного капитала банка после применения регуляторных корректировок, указанных в пункте 11 Нормативов и абзаце втором настоящего пункта, сумма превышения подлежит вычету из основного капитала;</w:t>
      </w:r>
    </w:p>
    <w:p w:rsidR="0044613C" w:rsidRPr="00A7612D" w:rsidRDefault="0044613C" w:rsidP="0044613C">
      <w:pPr>
        <w:ind w:firstLine="709"/>
        <w:jc w:val="both"/>
        <w:rPr>
          <w:rFonts w:eastAsia="Times New Roman" w:cs="Times New Roman"/>
          <w:szCs w:val="28"/>
        </w:rPr>
      </w:pPr>
      <w:bookmarkStart w:id="198" w:name="z977"/>
      <w:bookmarkEnd w:id="197"/>
      <w:r w:rsidRPr="00A7612D">
        <w:rPr>
          <w:rFonts w:eastAsia="Times New Roman" w:cs="Times New Roman"/>
          <w:szCs w:val="28"/>
        </w:rPr>
        <w:t>если инвестиции банка в простые акции финансовой организации, в которой банк имеет 10 (десять) и более процентов от выпущенных акций (долей участия в уставном капитале), и часть отложенных налоговых активов, признанных в отношении вычитаемых временных разниц, в совокупности превышают 17,65 (семнадцать целых шестьдесят пять сотых) процентов разницы основного капитала банка после применения регуляторных корректировок, указанных в пункте 11 Нормативов, и суммы, подлежащей к вычету из основного капитала, указанной в абзацах втором, третьем и четвертом настоящего пункта, сумма превышения подлежит вычету из основного капитала;</w:t>
      </w:r>
    </w:p>
    <w:p w:rsidR="0044613C" w:rsidRPr="00A7612D" w:rsidRDefault="0044613C" w:rsidP="0044613C">
      <w:pPr>
        <w:ind w:firstLine="709"/>
        <w:jc w:val="both"/>
        <w:rPr>
          <w:rFonts w:eastAsia="Times New Roman" w:cs="Times New Roman"/>
          <w:szCs w:val="28"/>
        </w:rPr>
      </w:pPr>
      <w:bookmarkStart w:id="199" w:name="z978"/>
      <w:bookmarkEnd w:id="198"/>
      <w:r w:rsidRPr="00A7612D">
        <w:rPr>
          <w:rFonts w:eastAsia="Times New Roman" w:cs="Times New Roman"/>
          <w:szCs w:val="28"/>
        </w:rPr>
        <w:t>сумма превышения, рассчитанная в соответствии с абзацем пятым настоящего пункта, снижается на суммы, подлежащие вычету из основного капитала, указанные в абзацах втором, третьем и четвертом настоящего пункта;</w:t>
      </w:r>
    </w:p>
    <w:p w:rsidR="0044613C" w:rsidRPr="00A7612D" w:rsidRDefault="0044613C" w:rsidP="0044613C">
      <w:pPr>
        <w:ind w:firstLine="709"/>
        <w:jc w:val="both"/>
        <w:rPr>
          <w:rFonts w:eastAsia="Times New Roman" w:cs="Times New Roman"/>
          <w:szCs w:val="28"/>
        </w:rPr>
      </w:pPr>
      <w:bookmarkStart w:id="200" w:name="z979"/>
      <w:bookmarkEnd w:id="199"/>
      <w:r w:rsidRPr="00A7612D">
        <w:rPr>
          <w:rFonts w:eastAsia="Times New Roman" w:cs="Times New Roman"/>
          <w:szCs w:val="28"/>
        </w:rPr>
        <w:t>вычет инвестиций в финансовые инструменты, указанных в абзаце втором настоящего пункта, осуществляется из соответствующего уровня собственного капитала исходя из доли инвестиций в общей сумме инвестиций в финансовые инструменты;</w:t>
      </w:r>
    </w:p>
    <w:p w:rsidR="0044613C" w:rsidRPr="00A7612D" w:rsidRDefault="0044613C" w:rsidP="0044613C">
      <w:pPr>
        <w:ind w:firstLine="709"/>
        <w:jc w:val="both"/>
        <w:rPr>
          <w:rFonts w:eastAsia="Times New Roman" w:cs="Times New Roman"/>
          <w:szCs w:val="28"/>
        </w:rPr>
      </w:pPr>
      <w:bookmarkStart w:id="201" w:name="z980"/>
      <w:bookmarkEnd w:id="200"/>
      <w:r w:rsidRPr="00A7612D">
        <w:rPr>
          <w:rFonts w:eastAsia="Times New Roman" w:cs="Times New Roman"/>
          <w:szCs w:val="28"/>
        </w:rPr>
        <w:t>отложенные налоговые активы для целей расчета вычета в соответствии с пунктом 11 и абзацами четвертым, пятым и шестым настоящего пункта снижаются на сумму отложенных налоговых обязательств, за исключением отложенных налоговых обязательств, признанных в отношении нематериальных активов, включая гудвилл, на пропорциональной основе между отложенными налоговыми активами, признанными в отношении вычитаемых временных разниц, и иными отложенными налоговыми активами;</w:t>
      </w:r>
    </w:p>
    <w:p w:rsidR="0044613C" w:rsidRPr="00A7612D" w:rsidRDefault="0044613C" w:rsidP="0044613C">
      <w:pPr>
        <w:ind w:firstLine="709"/>
        <w:jc w:val="both"/>
        <w:rPr>
          <w:rFonts w:eastAsia="Times New Roman" w:cs="Times New Roman"/>
          <w:szCs w:val="28"/>
        </w:rPr>
      </w:pPr>
      <w:bookmarkStart w:id="202" w:name="z981"/>
      <w:bookmarkEnd w:id="201"/>
      <w:r w:rsidRPr="00A7612D">
        <w:rPr>
          <w:rFonts w:eastAsia="Times New Roman" w:cs="Times New Roman"/>
          <w:szCs w:val="28"/>
        </w:rPr>
        <w:t>инвестиции банка в бессрочные финансовые инструменты финансовых организаций, в которых банк имеет 10 (десять) и более процентов от выпущенных акций (долей участия в уставном капитале), подлежат вычету из добавочного капитала;</w:t>
      </w:r>
    </w:p>
    <w:p w:rsidR="0044613C" w:rsidRPr="00A7612D" w:rsidRDefault="0044613C" w:rsidP="0044613C">
      <w:pPr>
        <w:ind w:firstLine="709"/>
        <w:jc w:val="both"/>
        <w:rPr>
          <w:rFonts w:eastAsia="Times New Roman" w:cs="Times New Roman"/>
          <w:szCs w:val="28"/>
        </w:rPr>
      </w:pPr>
      <w:bookmarkStart w:id="203" w:name="z982"/>
      <w:bookmarkEnd w:id="202"/>
      <w:r w:rsidRPr="00A7612D">
        <w:rPr>
          <w:rFonts w:eastAsia="Times New Roman" w:cs="Times New Roman"/>
          <w:szCs w:val="28"/>
        </w:rPr>
        <w:t>если сумма добавочного капитала недостаточна для осуществления вычета, то сумма вычитается из основного капитала банка;</w:t>
      </w:r>
    </w:p>
    <w:p w:rsidR="0044613C" w:rsidRPr="00A7612D" w:rsidRDefault="0044613C" w:rsidP="0044613C">
      <w:pPr>
        <w:ind w:firstLine="709"/>
        <w:jc w:val="both"/>
        <w:rPr>
          <w:rFonts w:eastAsia="Times New Roman" w:cs="Times New Roman"/>
          <w:szCs w:val="28"/>
        </w:rPr>
      </w:pPr>
      <w:bookmarkStart w:id="204" w:name="z983"/>
      <w:bookmarkEnd w:id="203"/>
      <w:r w:rsidRPr="00A7612D">
        <w:rPr>
          <w:rFonts w:eastAsia="Times New Roman" w:cs="Times New Roman"/>
          <w:szCs w:val="28"/>
        </w:rPr>
        <w:t>инвестиции банка в субординированный долг финансовых организаций, в которых банк имеет 10 (десять) и более процентов от выпущенных акций (долей участия в уставном капитале) юридического лица, подлежат вычету из капитала второго уровня;</w:t>
      </w:r>
    </w:p>
    <w:p w:rsidR="0044613C" w:rsidRPr="00A7612D" w:rsidRDefault="0044613C" w:rsidP="0044613C">
      <w:pPr>
        <w:ind w:firstLine="709"/>
        <w:jc w:val="both"/>
        <w:rPr>
          <w:rFonts w:eastAsia="Times New Roman" w:cs="Times New Roman"/>
          <w:szCs w:val="28"/>
        </w:rPr>
      </w:pPr>
      <w:bookmarkStart w:id="205" w:name="z984"/>
      <w:bookmarkEnd w:id="204"/>
      <w:r w:rsidRPr="00A7612D">
        <w:rPr>
          <w:rFonts w:eastAsia="Times New Roman" w:cs="Times New Roman"/>
          <w:szCs w:val="28"/>
        </w:rPr>
        <w:t>если сумма капитала второго уровня недостаточна для осуществления вычета, то сумма вычитается из капитала первого уровня банка;</w:t>
      </w:r>
    </w:p>
    <w:p w:rsidR="0044613C" w:rsidRPr="00A7612D" w:rsidRDefault="0044613C" w:rsidP="0044613C">
      <w:pPr>
        <w:ind w:firstLine="709"/>
        <w:jc w:val="both"/>
        <w:rPr>
          <w:rFonts w:eastAsia="Times New Roman" w:cs="Times New Roman"/>
          <w:szCs w:val="28"/>
        </w:rPr>
      </w:pPr>
      <w:bookmarkStart w:id="206" w:name="z985"/>
      <w:bookmarkEnd w:id="205"/>
      <w:r w:rsidRPr="00A7612D">
        <w:rPr>
          <w:rFonts w:eastAsia="Times New Roman" w:cs="Times New Roman"/>
          <w:szCs w:val="28"/>
        </w:rPr>
        <w:t>Инвестиции, не вычитаемые из расчета собственного капитала, взвешиваются по степени кредитного риска в соответствии с Таблицей активов банка, взвешенных по степени кредитного риска вложений, согласно приложению 2 к Нормативам.</w:t>
      </w:r>
    </w:p>
    <w:p w:rsidR="0044613C" w:rsidRPr="00A7612D" w:rsidRDefault="0044613C" w:rsidP="0044613C">
      <w:pPr>
        <w:ind w:firstLine="709"/>
        <w:jc w:val="both"/>
        <w:rPr>
          <w:rFonts w:eastAsia="Times New Roman" w:cs="Times New Roman"/>
          <w:szCs w:val="28"/>
        </w:rPr>
      </w:pPr>
      <w:bookmarkStart w:id="207" w:name="z1489"/>
      <w:bookmarkEnd w:id="206"/>
      <w:r w:rsidRPr="00A7612D">
        <w:rPr>
          <w:rFonts w:eastAsia="Times New Roman" w:cs="Times New Roman"/>
          <w:szCs w:val="28"/>
        </w:rPr>
        <w:t>13. Капитал второго уровня рассчитывается как сумма:</w:t>
      </w:r>
    </w:p>
    <w:bookmarkEnd w:id="207"/>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субординированного долга за минусом выкупленного собственного субординированного долга банка;</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за минусом инвестиций, указанных пункте 12 Нормативов.</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Размер субординированного долга, привлеченного до 1 января 2015 года, не соответствующего критериям, установленным Критериями для классификации инструментов в составе капитала банка согласно приложению 1 к Нормативам, включается в расчет капитала второго уровня согласно следующим условиям:</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в национальной валюте:</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с 1 января 2015 года - в размере 100 (ста) процентов суммы субординированного долга в национальной валюте;</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с 1 января 2016 года - в размере 100 (ста) процентов суммы субординированного долга в национальной валюте;</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с 1 января 2017 года - в размере 80 (восьмидесяти) процентов суммы субординированного долга в национальной валюте;</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с 1 января 2018 года - в размере 50 (пятидесяти) процентов суммы субординированного долга в национальной валюте;</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с 1 января 2019 года - в размере 20 (двадцати) процентов суммы субординированного долга в национальной валюте;</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с 1 января 2020 года сумма субординированного долга в национальной валюте исключается из расчета капитала второго уровня;</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в иностранной валюте:</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с 1 января 2015 года - в размере 80 (восьмидесяти) процентов суммы субординированного долга в иностранной валюте;</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с 1 января 2016 года - в размере 60 (шестидесяти) процентов суммы субординированного долга в иностранной валюте;</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с 1 января 2017 года - в размере 40 (сорока) процентов суммы субординированного долга в иностранной валюте;</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с 1 января 2018 года - в размере 20 (двадцати) процентов суммы субординированного долга в иностранной валюте;</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с 1 января 2019 года сумма субординированного долга в иностранной валюте исключается из расчета капитала второго уровня.</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Размер субординированного долга со сроком погашения по состоянию на 1 января 2015 года, составляющий менее 5 (пяти) лет, продолжает включаться в расчет капитала второго уровня в размере, включаемом по состоянию на 31 декабря 2014 года, и ежегодно по состоянию на 1 января снижается на 20 (двадцать) процентов от суммы субординированного долга.</w:t>
      </w:r>
    </w:p>
    <w:p w:rsidR="0044613C" w:rsidRPr="00A7612D" w:rsidRDefault="0044613C" w:rsidP="0044613C">
      <w:pPr>
        <w:ind w:firstLine="709"/>
        <w:jc w:val="both"/>
        <w:rPr>
          <w:rFonts w:eastAsia="Times New Roman" w:cs="Times New Roman"/>
          <w:szCs w:val="28"/>
        </w:rPr>
      </w:pPr>
      <w:bookmarkStart w:id="208" w:name="z22"/>
      <w:r w:rsidRPr="00A7612D">
        <w:rPr>
          <w:rFonts w:eastAsia="Times New Roman" w:cs="Times New Roman"/>
          <w:szCs w:val="28"/>
        </w:rPr>
        <w:t>14. Достаточность собственного капитала банка характеризуется следующими коэффициентами:</w:t>
      </w:r>
    </w:p>
    <w:p w:rsidR="0044613C" w:rsidRPr="00A7612D" w:rsidRDefault="0044613C" w:rsidP="0044613C">
      <w:pPr>
        <w:ind w:firstLine="709"/>
        <w:jc w:val="both"/>
        <w:rPr>
          <w:rFonts w:eastAsia="Times New Roman" w:cs="Times New Roman"/>
          <w:szCs w:val="28"/>
        </w:rPr>
      </w:pPr>
      <w:bookmarkStart w:id="209" w:name="z1689"/>
      <w:bookmarkEnd w:id="208"/>
      <w:r w:rsidRPr="00A7612D">
        <w:rPr>
          <w:rFonts w:eastAsia="Times New Roman" w:cs="Times New Roman"/>
          <w:szCs w:val="28"/>
        </w:rPr>
        <w:t>1) коэффициент достаточности основного капитала (</w:t>
      </w:r>
      <w:r w:rsidRPr="00A7612D">
        <w:rPr>
          <w:rFonts w:eastAsia="Times New Roman" w:cs="Times New Roman"/>
          <w:szCs w:val="28"/>
          <w:lang w:val="en-US"/>
        </w:rPr>
        <w:t>k</w:t>
      </w:r>
      <w:r w:rsidRPr="00A7612D">
        <w:rPr>
          <w:rFonts w:eastAsia="Times New Roman" w:cs="Times New Roman"/>
          <w:szCs w:val="28"/>
        </w:rPr>
        <w:t>1):</w:t>
      </w:r>
    </w:p>
    <w:p w:rsidR="0044613C" w:rsidRPr="00A7612D" w:rsidRDefault="0044613C" w:rsidP="0044613C">
      <w:pPr>
        <w:ind w:firstLine="709"/>
        <w:jc w:val="both"/>
        <w:rPr>
          <w:rFonts w:eastAsia="Times New Roman" w:cs="Times New Roman"/>
          <w:szCs w:val="28"/>
        </w:rPr>
      </w:pPr>
      <w:bookmarkStart w:id="210" w:name="z1690"/>
      <w:bookmarkEnd w:id="209"/>
      <w:r w:rsidRPr="00A7612D">
        <w:rPr>
          <w:rFonts w:eastAsia="Times New Roman" w:cs="Times New Roman"/>
          <w:szCs w:val="28"/>
        </w:rPr>
        <w:t>отношением основного капитала к сумме:</w:t>
      </w:r>
    </w:p>
    <w:p w:rsidR="0044613C" w:rsidRPr="00A7612D" w:rsidRDefault="0044613C" w:rsidP="0044613C">
      <w:pPr>
        <w:ind w:firstLine="709"/>
        <w:jc w:val="both"/>
        <w:rPr>
          <w:rFonts w:eastAsia="Times New Roman" w:cs="Times New Roman"/>
          <w:szCs w:val="28"/>
        </w:rPr>
      </w:pPr>
      <w:bookmarkStart w:id="211" w:name="z1691"/>
      <w:bookmarkEnd w:id="210"/>
      <w:r w:rsidRPr="00A7612D">
        <w:rPr>
          <w:rFonts w:eastAsia="Times New Roman" w:cs="Times New Roman"/>
          <w:szCs w:val="28"/>
        </w:rPr>
        <w:t>активов, условных и возможных обязательств, взвешенных по степени кредитного риска;</w:t>
      </w:r>
    </w:p>
    <w:p w:rsidR="0044613C" w:rsidRPr="00A7612D" w:rsidRDefault="0044613C" w:rsidP="0044613C">
      <w:pPr>
        <w:ind w:firstLine="709"/>
        <w:jc w:val="both"/>
        <w:rPr>
          <w:rFonts w:eastAsia="Times New Roman" w:cs="Times New Roman"/>
          <w:szCs w:val="28"/>
        </w:rPr>
      </w:pPr>
      <w:bookmarkStart w:id="212" w:name="z1692"/>
      <w:bookmarkEnd w:id="211"/>
      <w:r w:rsidRPr="00A7612D">
        <w:rPr>
          <w:rFonts w:eastAsia="Times New Roman" w:cs="Times New Roman"/>
          <w:szCs w:val="28"/>
        </w:rPr>
        <w:t>активов, условных и возможных требований и обязательств, рассчитанных с учетом рыночного риска;</w:t>
      </w:r>
    </w:p>
    <w:p w:rsidR="0044613C" w:rsidRPr="00A7612D" w:rsidRDefault="0044613C" w:rsidP="0044613C">
      <w:pPr>
        <w:ind w:firstLine="709"/>
        <w:jc w:val="both"/>
        <w:rPr>
          <w:rFonts w:eastAsia="Times New Roman" w:cs="Times New Roman"/>
          <w:szCs w:val="28"/>
        </w:rPr>
      </w:pPr>
      <w:bookmarkStart w:id="213" w:name="z1693"/>
      <w:bookmarkEnd w:id="212"/>
      <w:r w:rsidRPr="00A7612D">
        <w:rPr>
          <w:rFonts w:eastAsia="Times New Roman" w:cs="Times New Roman"/>
          <w:szCs w:val="28"/>
        </w:rPr>
        <w:t>операционного риска;</w:t>
      </w:r>
    </w:p>
    <w:p w:rsidR="0044613C" w:rsidRPr="00A7612D" w:rsidRDefault="0044613C" w:rsidP="0044613C">
      <w:pPr>
        <w:ind w:firstLine="709"/>
        <w:jc w:val="both"/>
        <w:rPr>
          <w:rFonts w:eastAsia="Times New Roman" w:cs="Times New Roman"/>
          <w:szCs w:val="28"/>
        </w:rPr>
      </w:pPr>
      <w:bookmarkStart w:id="214" w:name="z1694"/>
      <w:bookmarkEnd w:id="213"/>
      <w:r w:rsidRPr="00A7612D">
        <w:rPr>
          <w:rFonts w:eastAsia="Times New Roman" w:cs="Times New Roman"/>
          <w:szCs w:val="28"/>
        </w:rPr>
        <w:t>2) коэффициент достаточности капитала первого уровня (</w:t>
      </w:r>
      <w:r w:rsidRPr="00A7612D">
        <w:rPr>
          <w:rFonts w:eastAsia="Times New Roman" w:cs="Times New Roman"/>
          <w:szCs w:val="28"/>
          <w:lang w:val="en-US"/>
        </w:rPr>
        <w:t>k</w:t>
      </w:r>
      <w:r w:rsidRPr="00A7612D">
        <w:rPr>
          <w:rFonts w:eastAsia="Times New Roman" w:cs="Times New Roman"/>
          <w:szCs w:val="28"/>
        </w:rPr>
        <w:t>1-2):</w:t>
      </w:r>
    </w:p>
    <w:p w:rsidR="0044613C" w:rsidRPr="00A7612D" w:rsidRDefault="0044613C" w:rsidP="0044613C">
      <w:pPr>
        <w:ind w:firstLine="709"/>
        <w:jc w:val="both"/>
        <w:rPr>
          <w:rFonts w:eastAsia="Times New Roman" w:cs="Times New Roman"/>
          <w:szCs w:val="28"/>
        </w:rPr>
      </w:pPr>
      <w:bookmarkStart w:id="215" w:name="z1695"/>
      <w:bookmarkEnd w:id="214"/>
      <w:r w:rsidRPr="00A7612D">
        <w:rPr>
          <w:rFonts w:eastAsia="Times New Roman" w:cs="Times New Roman"/>
          <w:szCs w:val="28"/>
        </w:rPr>
        <w:t>отношением капитала первого уровня к сумме:</w:t>
      </w:r>
    </w:p>
    <w:p w:rsidR="0044613C" w:rsidRPr="00A7612D" w:rsidRDefault="0044613C" w:rsidP="0044613C">
      <w:pPr>
        <w:ind w:firstLine="709"/>
        <w:jc w:val="both"/>
        <w:rPr>
          <w:rFonts w:eastAsia="Times New Roman" w:cs="Times New Roman"/>
          <w:szCs w:val="28"/>
        </w:rPr>
      </w:pPr>
      <w:bookmarkStart w:id="216" w:name="z1696"/>
      <w:bookmarkEnd w:id="215"/>
      <w:r w:rsidRPr="00A7612D">
        <w:rPr>
          <w:rFonts w:eastAsia="Times New Roman" w:cs="Times New Roman"/>
          <w:szCs w:val="28"/>
        </w:rPr>
        <w:t>активов, условных и возможных обязательств, взвешенных по степени кредитного риска;</w:t>
      </w:r>
    </w:p>
    <w:p w:rsidR="0044613C" w:rsidRPr="00A7612D" w:rsidRDefault="0044613C" w:rsidP="0044613C">
      <w:pPr>
        <w:ind w:firstLine="709"/>
        <w:jc w:val="both"/>
        <w:rPr>
          <w:rFonts w:eastAsia="Times New Roman" w:cs="Times New Roman"/>
          <w:szCs w:val="28"/>
        </w:rPr>
      </w:pPr>
      <w:bookmarkStart w:id="217" w:name="z1697"/>
      <w:bookmarkEnd w:id="216"/>
      <w:r w:rsidRPr="00A7612D">
        <w:rPr>
          <w:rFonts w:eastAsia="Times New Roman" w:cs="Times New Roman"/>
          <w:szCs w:val="28"/>
        </w:rPr>
        <w:t>активов, условных и возможных требований и обязательств, рассчитанных с учетом рыночного риска;</w:t>
      </w:r>
    </w:p>
    <w:p w:rsidR="0044613C" w:rsidRPr="00A7612D" w:rsidRDefault="0044613C" w:rsidP="0044613C">
      <w:pPr>
        <w:ind w:firstLine="709"/>
        <w:jc w:val="both"/>
        <w:rPr>
          <w:rFonts w:eastAsia="Times New Roman" w:cs="Times New Roman"/>
          <w:szCs w:val="28"/>
        </w:rPr>
      </w:pPr>
      <w:bookmarkStart w:id="218" w:name="z1698"/>
      <w:bookmarkEnd w:id="217"/>
      <w:r w:rsidRPr="00A7612D">
        <w:rPr>
          <w:rFonts w:eastAsia="Times New Roman" w:cs="Times New Roman"/>
          <w:szCs w:val="28"/>
        </w:rPr>
        <w:t>операционного риска;</w:t>
      </w:r>
    </w:p>
    <w:p w:rsidR="0044613C" w:rsidRPr="00A7612D" w:rsidRDefault="0044613C" w:rsidP="0044613C">
      <w:pPr>
        <w:ind w:firstLine="709"/>
        <w:jc w:val="both"/>
        <w:rPr>
          <w:rFonts w:eastAsia="Times New Roman" w:cs="Times New Roman"/>
          <w:szCs w:val="28"/>
        </w:rPr>
      </w:pPr>
      <w:bookmarkStart w:id="219" w:name="z1699"/>
      <w:bookmarkEnd w:id="218"/>
      <w:r w:rsidRPr="00A7612D">
        <w:rPr>
          <w:rFonts w:eastAsia="Times New Roman" w:cs="Times New Roman"/>
          <w:szCs w:val="28"/>
        </w:rPr>
        <w:t>3) коэффициент достаточности собственного капитала (</w:t>
      </w:r>
      <w:r w:rsidRPr="00A7612D">
        <w:rPr>
          <w:rFonts w:eastAsia="Times New Roman" w:cs="Times New Roman"/>
          <w:szCs w:val="28"/>
          <w:lang w:val="en-US"/>
        </w:rPr>
        <w:t>k</w:t>
      </w:r>
      <w:r w:rsidRPr="00A7612D">
        <w:rPr>
          <w:rFonts w:eastAsia="Times New Roman" w:cs="Times New Roman"/>
          <w:szCs w:val="28"/>
        </w:rPr>
        <w:t>2):</w:t>
      </w:r>
    </w:p>
    <w:p w:rsidR="0044613C" w:rsidRPr="00A7612D" w:rsidRDefault="0044613C" w:rsidP="0044613C">
      <w:pPr>
        <w:ind w:firstLine="709"/>
        <w:jc w:val="both"/>
        <w:rPr>
          <w:rFonts w:eastAsia="Times New Roman" w:cs="Times New Roman"/>
          <w:szCs w:val="28"/>
        </w:rPr>
      </w:pPr>
      <w:bookmarkStart w:id="220" w:name="z1700"/>
      <w:bookmarkEnd w:id="219"/>
      <w:r w:rsidRPr="00A7612D">
        <w:rPr>
          <w:rFonts w:eastAsia="Times New Roman" w:cs="Times New Roman"/>
          <w:szCs w:val="28"/>
        </w:rPr>
        <w:t>отношением собственного капитала к сумме:</w:t>
      </w:r>
    </w:p>
    <w:p w:rsidR="0044613C" w:rsidRPr="00A7612D" w:rsidRDefault="0044613C" w:rsidP="0044613C">
      <w:pPr>
        <w:ind w:firstLine="709"/>
        <w:jc w:val="both"/>
        <w:rPr>
          <w:rFonts w:eastAsia="Times New Roman" w:cs="Times New Roman"/>
          <w:szCs w:val="28"/>
        </w:rPr>
      </w:pPr>
      <w:bookmarkStart w:id="221" w:name="z1701"/>
      <w:bookmarkEnd w:id="220"/>
      <w:r w:rsidRPr="00A7612D">
        <w:rPr>
          <w:rFonts w:eastAsia="Times New Roman" w:cs="Times New Roman"/>
          <w:szCs w:val="28"/>
        </w:rPr>
        <w:t>активов, условных и возможных обязательств, взвешенных по степени кредитного риска;</w:t>
      </w:r>
    </w:p>
    <w:p w:rsidR="0044613C" w:rsidRPr="00A7612D" w:rsidRDefault="0044613C" w:rsidP="0044613C">
      <w:pPr>
        <w:ind w:firstLine="709"/>
        <w:jc w:val="both"/>
        <w:rPr>
          <w:rFonts w:eastAsia="Times New Roman" w:cs="Times New Roman"/>
          <w:szCs w:val="28"/>
        </w:rPr>
      </w:pPr>
      <w:bookmarkStart w:id="222" w:name="z1702"/>
      <w:bookmarkEnd w:id="221"/>
      <w:r w:rsidRPr="00A7612D">
        <w:rPr>
          <w:rFonts w:eastAsia="Times New Roman" w:cs="Times New Roman"/>
          <w:szCs w:val="28"/>
        </w:rPr>
        <w:t>активов, условных и возможных требований и обязательств, рассчитанных с учетом рыночного риска;</w:t>
      </w:r>
    </w:p>
    <w:p w:rsidR="0044613C" w:rsidRPr="00A7612D" w:rsidRDefault="0044613C" w:rsidP="0044613C">
      <w:pPr>
        <w:ind w:firstLine="709"/>
        <w:jc w:val="both"/>
        <w:rPr>
          <w:rFonts w:eastAsia="Times New Roman" w:cs="Times New Roman"/>
          <w:szCs w:val="28"/>
        </w:rPr>
      </w:pPr>
      <w:bookmarkStart w:id="223" w:name="z1703"/>
      <w:bookmarkEnd w:id="222"/>
      <w:r w:rsidRPr="00A7612D">
        <w:rPr>
          <w:rFonts w:eastAsia="Times New Roman" w:cs="Times New Roman"/>
          <w:szCs w:val="28"/>
        </w:rPr>
        <w:t>операционного риска.</w:t>
      </w:r>
    </w:p>
    <w:p w:rsidR="0044613C" w:rsidRPr="00A7612D" w:rsidRDefault="0044613C" w:rsidP="0044613C">
      <w:pPr>
        <w:ind w:firstLine="709"/>
        <w:jc w:val="both"/>
        <w:rPr>
          <w:rFonts w:eastAsia="Times New Roman" w:cs="Times New Roman"/>
          <w:szCs w:val="28"/>
        </w:rPr>
      </w:pPr>
      <w:bookmarkStart w:id="224" w:name="z1704"/>
      <w:bookmarkEnd w:id="223"/>
      <w:r w:rsidRPr="00A7612D">
        <w:rPr>
          <w:rFonts w:eastAsia="Times New Roman" w:cs="Times New Roman"/>
          <w:szCs w:val="28"/>
        </w:rPr>
        <w:t xml:space="preserve">Активы, условные и возможные обязательства, взвешенные по степени риска, принимаемые в расчет коэффициентов </w:t>
      </w:r>
      <w:r w:rsidRPr="00A7612D">
        <w:rPr>
          <w:rFonts w:eastAsia="Times New Roman" w:cs="Times New Roman"/>
          <w:szCs w:val="28"/>
          <w:lang w:val="en-US"/>
        </w:rPr>
        <w:t>k</w:t>
      </w:r>
      <w:r w:rsidRPr="00A7612D">
        <w:rPr>
          <w:rFonts w:eastAsia="Times New Roman" w:cs="Times New Roman"/>
          <w:szCs w:val="28"/>
        </w:rPr>
        <w:t xml:space="preserve">1, </w:t>
      </w:r>
      <w:r w:rsidRPr="00A7612D">
        <w:rPr>
          <w:rFonts w:eastAsia="Times New Roman" w:cs="Times New Roman"/>
          <w:szCs w:val="28"/>
          <w:lang w:val="en-US"/>
        </w:rPr>
        <w:t>k</w:t>
      </w:r>
      <w:r w:rsidRPr="00A7612D">
        <w:rPr>
          <w:rFonts w:eastAsia="Times New Roman" w:cs="Times New Roman"/>
          <w:szCs w:val="28"/>
        </w:rPr>
        <w:t xml:space="preserve">1-2 и </w:t>
      </w:r>
      <w:r w:rsidRPr="00A7612D">
        <w:rPr>
          <w:rFonts w:eastAsia="Times New Roman" w:cs="Times New Roman"/>
          <w:szCs w:val="28"/>
          <w:lang w:val="en-US"/>
        </w:rPr>
        <w:t>k</w:t>
      </w:r>
      <w:r w:rsidRPr="00A7612D">
        <w:rPr>
          <w:rFonts w:eastAsia="Times New Roman" w:cs="Times New Roman"/>
          <w:szCs w:val="28"/>
        </w:rPr>
        <w:t>2 включаются за вычетом резервов, сформированных в соответствии с МСФО.</w:t>
      </w:r>
    </w:p>
    <w:p w:rsidR="0044613C" w:rsidRPr="00A7612D" w:rsidRDefault="0044613C" w:rsidP="0044613C">
      <w:pPr>
        <w:ind w:firstLine="709"/>
        <w:jc w:val="both"/>
        <w:rPr>
          <w:rFonts w:eastAsia="Times New Roman" w:cs="Times New Roman"/>
          <w:szCs w:val="28"/>
        </w:rPr>
      </w:pPr>
      <w:bookmarkStart w:id="225" w:name="z1705"/>
      <w:bookmarkEnd w:id="224"/>
      <w:r w:rsidRPr="00A7612D">
        <w:rPr>
          <w:rFonts w:eastAsia="Times New Roman" w:cs="Times New Roman"/>
          <w:szCs w:val="28"/>
        </w:rPr>
        <w:t>Значения коэффициентов достаточности собственного капитала и Значения коэффициентов достаточности капитала с учетом консервационного буфера и системного буфера установлены приложением 3 к Нормативам.</w:t>
      </w:r>
    </w:p>
    <w:p w:rsidR="0044613C" w:rsidRPr="00A7612D" w:rsidRDefault="0044613C" w:rsidP="0044613C">
      <w:pPr>
        <w:ind w:firstLine="709"/>
        <w:jc w:val="both"/>
        <w:rPr>
          <w:rFonts w:eastAsia="Times New Roman" w:cs="Times New Roman"/>
          <w:szCs w:val="28"/>
        </w:rPr>
      </w:pPr>
      <w:bookmarkStart w:id="226" w:name="z1706"/>
      <w:bookmarkEnd w:id="225"/>
      <w:r w:rsidRPr="00A7612D">
        <w:rPr>
          <w:rFonts w:eastAsia="Times New Roman" w:cs="Times New Roman"/>
          <w:szCs w:val="28"/>
          <w:lang w:val="en-US"/>
        </w:rPr>
        <w:t> </w:t>
      </w:r>
      <w:r w:rsidRPr="00A7612D">
        <w:rPr>
          <w:rFonts w:eastAsia="Times New Roman" w:cs="Times New Roman"/>
          <w:szCs w:val="28"/>
        </w:rPr>
        <w:t xml:space="preserve">Минимальные значения коэффициентов достаточности собственного капитала определяются как сумма значений, установленных согласно Значениям коэффициентов достаточности капитала согласно приложению 3 к Нормативам, и надзорной надбавки по результатам </w:t>
      </w:r>
      <w:r w:rsidRPr="00A7612D">
        <w:rPr>
          <w:rFonts w:eastAsia="Times New Roman" w:cs="Times New Roman"/>
          <w:szCs w:val="28"/>
          <w:lang w:val="en-US"/>
        </w:rPr>
        <w:t>SREP</w:t>
      </w:r>
      <w:r w:rsidRPr="00A7612D">
        <w:rPr>
          <w:rFonts w:eastAsia="Times New Roman" w:cs="Times New Roman"/>
          <w:szCs w:val="28"/>
        </w:rPr>
        <w:t xml:space="preserve"> или по результатам </w:t>
      </w:r>
      <w:r w:rsidRPr="00A7612D">
        <w:rPr>
          <w:rFonts w:eastAsia="Times New Roman" w:cs="Times New Roman"/>
          <w:szCs w:val="28"/>
          <w:lang w:val="en-US"/>
        </w:rPr>
        <w:t>SREP</w:t>
      </w:r>
      <w:r w:rsidRPr="00A7612D">
        <w:rPr>
          <w:rFonts w:eastAsia="Times New Roman" w:cs="Times New Roman"/>
          <w:szCs w:val="28"/>
        </w:rPr>
        <w:t xml:space="preserve"> и регулярного </w:t>
      </w:r>
      <w:r w:rsidRPr="00A7612D">
        <w:rPr>
          <w:rFonts w:eastAsia="Times New Roman" w:cs="Times New Roman"/>
          <w:szCs w:val="28"/>
          <w:lang w:val="en-US"/>
        </w:rPr>
        <w:t>AQR</w:t>
      </w:r>
      <w:r w:rsidRPr="00A7612D">
        <w:rPr>
          <w:rFonts w:eastAsia="Times New Roman" w:cs="Times New Roman"/>
          <w:szCs w:val="28"/>
        </w:rPr>
        <w:t>.</w:t>
      </w:r>
    </w:p>
    <w:p w:rsidR="0044613C" w:rsidRPr="00A7612D" w:rsidRDefault="0044613C" w:rsidP="0044613C">
      <w:pPr>
        <w:ind w:firstLine="709"/>
        <w:jc w:val="both"/>
        <w:rPr>
          <w:rFonts w:eastAsia="Times New Roman" w:cs="Times New Roman"/>
          <w:szCs w:val="28"/>
        </w:rPr>
      </w:pPr>
      <w:bookmarkStart w:id="227" w:name="z1707"/>
      <w:bookmarkEnd w:id="226"/>
      <w:r w:rsidRPr="00A7612D">
        <w:rPr>
          <w:rFonts w:eastAsia="Times New Roman" w:cs="Times New Roman"/>
          <w:szCs w:val="28"/>
        </w:rPr>
        <w:t xml:space="preserve">Надзорная надбавка по результатам </w:t>
      </w:r>
      <w:r w:rsidRPr="00A7612D">
        <w:rPr>
          <w:rFonts w:eastAsia="Times New Roman" w:cs="Times New Roman"/>
          <w:szCs w:val="28"/>
          <w:lang w:val="en-US"/>
        </w:rPr>
        <w:t>SREP</w:t>
      </w:r>
      <w:r w:rsidRPr="00A7612D">
        <w:rPr>
          <w:rFonts w:eastAsia="Times New Roman" w:cs="Times New Roman"/>
          <w:szCs w:val="28"/>
        </w:rPr>
        <w:t xml:space="preserve"> применяется в отношении банков, не вошедших в периметр регулярного </w:t>
      </w:r>
      <w:r w:rsidRPr="00A7612D">
        <w:rPr>
          <w:rFonts w:eastAsia="Times New Roman" w:cs="Times New Roman"/>
          <w:szCs w:val="28"/>
          <w:lang w:val="en-US"/>
        </w:rPr>
        <w:t>AQR</w:t>
      </w:r>
      <w:r w:rsidRPr="00A7612D">
        <w:rPr>
          <w:rFonts w:eastAsia="Times New Roman" w:cs="Times New Roman"/>
          <w:szCs w:val="28"/>
        </w:rPr>
        <w:t>.</w:t>
      </w:r>
    </w:p>
    <w:p w:rsidR="0044613C" w:rsidRPr="00A7612D" w:rsidRDefault="0044613C" w:rsidP="0044613C">
      <w:pPr>
        <w:ind w:firstLine="709"/>
        <w:jc w:val="both"/>
        <w:rPr>
          <w:rFonts w:eastAsia="Times New Roman" w:cs="Times New Roman"/>
          <w:szCs w:val="28"/>
        </w:rPr>
      </w:pPr>
      <w:bookmarkStart w:id="228" w:name="z1708"/>
      <w:bookmarkEnd w:id="227"/>
      <w:r w:rsidRPr="00A7612D">
        <w:rPr>
          <w:rFonts w:eastAsia="Times New Roman" w:cs="Times New Roman"/>
          <w:szCs w:val="28"/>
        </w:rPr>
        <w:t xml:space="preserve">Диапазон размера надзорной надбавки по результатам </w:t>
      </w:r>
      <w:r w:rsidRPr="00A7612D">
        <w:rPr>
          <w:rFonts w:eastAsia="Times New Roman" w:cs="Times New Roman"/>
          <w:szCs w:val="28"/>
          <w:lang w:val="en-US"/>
        </w:rPr>
        <w:t>SREP</w:t>
      </w:r>
      <w:r w:rsidRPr="00A7612D">
        <w:rPr>
          <w:rFonts w:eastAsia="Times New Roman" w:cs="Times New Roman"/>
          <w:szCs w:val="28"/>
        </w:rPr>
        <w:t xml:space="preserve"> составляет от 0 (нуля) процента до 3 (трех) процентов от суммы активов, условных и возможных обязательств, взвешенных по степени кредитного риска, активов, условных и возможных требований и обязательств, рассчитанных с учетом рыночного риска, операционного риска.</w:t>
      </w:r>
    </w:p>
    <w:p w:rsidR="0044613C" w:rsidRPr="00A7612D" w:rsidRDefault="0044613C" w:rsidP="0044613C">
      <w:pPr>
        <w:ind w:firstLine="709"/>
        <w:jc w:val="both"/>
        <w:rPr>
          <w:rFonts w:eastAsia="Times New Roman" w:cs="Times New Roman"/>
          <w:szCs w:val="28"/>
        </w:rPr>
      </w:pPr>
      <w:bookmarkStart w:id="229" w:name="z1709"/>
      <w:bookmarkEnd w:id="228"/>
      <w:r w:rsidRPr="00A7612D">
        <w:rPr>
          <w:rFonts w:eastAsia="Times New Roman" w:cs="Times New Roman"/>
          <w:szCs w:val="28"/>
        </w:rPr>
        <w:t xml:space="preserve">Надзорная надбавка по результатам </w:t>
      </w:r>
      <w:r w:rsidRPr="00A7612D">
        <w:rPr>
          <w:rFonts w:eastAsia="Times New Roman" w:cs="Times New Roman"/>
          <w:szCs w:val="28"/>
          <w:lang w:val="en-US"/>
        </w:rPr>
        <w:t>SREP</w:t>
      </w:r>
      <w:r w:rsidRPr="00A7612D">
        <w:rPr>
          <w:rFonts w:eastAsia="Times New Roman" w:cs="Times New Roman"/>
          <w:szCs w:val="28"/>
        </w:rPr>
        <w:t xml:space="preserve"> и регулярного </w:t>
      </w:r>
      <w:r w:rsidRPr="00A7612D">
        <w:rPr>
          <w:rFonts w:eastAsia="Times New Roman" w:cs="Times New Roman"/>
          <w:szCs w:val="28"/>
          <w:lang w:val="en-US"/>
        </w:rPr>
        <w:t>AQR</w:t>
      </w:r>
      <w:r w:rsidRPr="00A7612D">
        <w:rPr>
          <w:rFonts w:eastAsia="Times New Roman" w:cs="Times New Roman"/>
          <w:szCs w:val="28"/>
        </w:rPr>
        <w:t xml:space="preserve"> применяется в отношении банков, вошедших в периметр регулярного </w:t>
      </w:r>
      <w:r w:rsidRPr="00A7612D">
        <w:rPr>
          <w:rFonts w:eastAsia="Times New Roman" w:cs="Times New Roman"/>
          <w:szCs w:val="28"/>
          <w:lang w:val="en-US"/>
        </w:rPr>
        <w:t>AQR</w:t>
      </w:r>
      <w:r w:rsidRPr="00A7612D">
        <w:rPr>
          <w:rFonts w:eastAsia="Times New Roman" w:cs="Times New Roman"/>
          <w:szCs w:val="28"/>
        </w:rPr>
        <w:t>.</w:t>
      </w:r>
    </w:p>
    <w:p w:rsidR="0044613C" w:rsidRPr="00A7612D" w:rsidRDefault="0044613C" w:rsidP="0044613C">
      <w:pPr>
        <w:ind w:firstLine="709"/>
        <w:jc w:val="both"/>
        <w:rPr>
          <w:rFonts w:eastAsia="Times New Roman" w:cs="Times New Roman"/>
          <w:szCs w:val="28"/>
        </w:rPr>
      </w:pPr>
      <w:bookmarkStart w:id="230" w:name="z1710"/>
      <w:bookmarkEnd w:id="229"/>
      <w:r w:rsidRPr="00A7612D">
        <w:rPr>
          <w:rFonts w:eastAsia="Times New Roman" w:cs="Times New Roman"/>
          <w:szCs w:val="28"/>
        </w:rPr>
        <w:t xml:space="preserve">Диапазон размера надзорной надбавки по результатам </w:t>
      </w:r>
      <w:r w:rsidRPr="00A7612D">
        <w:rPr>
          <w:rFonts w:eastAsia="Times New Roman" w:cs="Times New Roman"/>
          <w:szCs w:val="28"/>
          <w:lang w:val="en-US"/>
        </w:rPr>
        <w:t>SREP</w:t>
      </w:r>
      <w:r w:rsidRPr="00A7612D">
        <w:rPr>
          <w:rFonts w:eastAsia="Times New Roman" w:cs="Times New Roman"/>
          <w:szCs w:val="28"/>
        </w:rPr>
        <w:t xml:space="preserve"> и регулярного </w:t>
      </w:r>
      <w:r w:rsidRPr="00A7612D">
        <w:rPr>
          <w:rFonts w:eastAsia="Times New Roman" w:cs="Times New Roman"/>
          <w:szCs w:val="28"/>
          <w:lang w:val="en-US"/>
        </w:rPr>
        <w:t>AQR</w:t>
      </w:r>
      <w:r w:rsidRPr="00A7612D">
        <w:rPr>
          <w:rFonts w:eastAsia="Times New Roman" w:cs="Times New Roman"/>
          <w:szCs w:val="28"/>
        </w:rPr>
        <w:t xml:space="preserve"> составляет от 0 (нуля) процентов до 6 (шести) процентов от суммы активов, условных и возможных обязательств, взвешенных по степени кредитного риска, активов, условных и возможных требований и обязательств, рассчитанных с учетом рыночного риска, операционного риска.</w:t>
      </w:r>
    </w:p>
    <w:p w:rsidR="0044613C" w:rsidRPr="00A7612D" w:rsidRDefault="0044613C" w:rsidP="0044613C">
      <w:pPr>
        <w:ind w:firstLine="709"/>
        <w:jc w:val="both"/>
        <w:rPr>
          <w:rFonts w:eastAsia="Times New Roman" w:cs="Times New Roman"/>
          <w:szCs w:val="28"/>
        </w:rPr>
      </w:pPr>
      <w:bookmarkStart w:id="231" w:name="z1711"/>
      <w:bookmarkEnd w:id="230"/>
      <w:r w:rsidRPr="00A7612D">
        <w:rPr>
          <w:rFonts w:eastAsia="Times New Roman" w:cs="Times New Roman"/>
          <w:szCs w:val="28"/>
        </w:rPr>
        <w:t xml:space="preserve">Надзорная надбавка по результатам </w:t>
      </w:r>
      <w:r w:rsidRPr="00A7612D">
        <w:rPr>
          <w:rFonts w:eastAsia="Times New Roman" w:cs="Times New Roman"/>
          <w:szCs w:val="28"/>
          <w:lang w:val="en-US"/>
        </w:rPr>
        <w:t>SREP</w:t>
      </w:r>
      <w:r w:rsidRPr="00A7612D">
        <w:rPr>
          <w:rFonts w:eastAsia="Times New Roman" w:cs="Times New Roman"/>
          <w:szCs w:val="28"/>
        </w:rPr>
        <w:t xml:space="preserve">, надзорная надбавка по результатам </w:t>
      </w:r>
      <w:r w:rsidRPr="00A7612D">
        <w:rPr>
          <w:rFonts w:eastAsia="Times New Roman" w:cs="Times New Roman"/>
          <w:szCs w:val="28"/>
          <w:lang w:val="en-US"/>
        </w:rPr>
        <w:t>SREP</w:t>
      </w:r>
      <w:r w:rsidRPr="00A7612D">
        <w:rPr>
          <w:rFonts w:eastAsia="Times New Roman" w:cs="Times New Roman"/>
          <w:szCs w:val="28"/>
        </w:rPr>
        <w:t xml:space="preserve"> и регулярного </w:t>
      </w:r>
      <w:r w:rsidRPr="00A7612D">
        <w:rPr>
          <w:rFonts w:eastAsia="Times New Roman" w:cs="Times New Roman"/>
          <w:szCs w:val="28"/>
          <w:lang w:val="en-US"/>
        </w:rPr>
        <w:t>AQR</w:t>
      </w:r>
      <w:r w:rsidRPr="00A7612D">
        <w:rPr>
          <w:rFonts w:eastAsia="Times New Roman" w:cs="Times New Roman"/>
          <w:szCs w:val="28"/>
        </w:rPr>
        <w:t xml:space="preserve"> устанавливаются ежегодно. Надзорная надбавка по результатам </w:t>
      </w:r>
      <w:r w:rsidRPr="00A7612D">
        <w:rPr>
          <w:rFonts w:eastAsia="Times New Roman" w:cs="Times New Roman"/>
          <w:szCs w:val="28"/>
          <w:lang w:val="en-US"/>
        </w:rPr>
        <w:t>SREP</w:t>
      </w:r>
      <w:r w:rsidRPr="00A7612D">
        <w:rPr>
          <w:rFonts w:eastAsia="Times New Roman" w:cs="Times New Roman"/>
          <w:szCs w:val="28"/>
        </w:rPr>
        <w:t xml:space="preserve">, надзорная надбавка по результатам </w:t>
      </w:r>
      <w:r w:rsidRPr="00A7612D">
        <w:rPr>
          <w:rFonts w:eastAsia="Times New Roman" w:cs="Times New Roman"/>
          <w:szCs w:val="28"/>
          <w:lang w:val="en-US"/>
        </w:rPr>
        <w:t>SREP</w:t>
      </w:r>
      <w:r w:rsidRPr="00A7612D">
        <w:rPr>
          <w:rFonts w:eastAsia="Times New Roman" w:cs="Times New Roman"/>
          <w:szCs w:val="28"/>
        </w:rPr>
        <w:t xml:space="preserve"> и регулярного </w:t>
      </w:r>
      <w:r w:rsidRPr="00A7612D">
        <w:rPr>
          <w:rFonts w:eastAsia="Times New Roman" w:cs="Times New Roman"/>
          <w:szCs w:val="28"/>
          <w:lang w:val="en-US"/>
        </w:rPr>
        <w:t>AQR</w:t>
      </w:r>
      <w:r w:rsidRPr="00A7612D">
        <w:rPr>
          <w:rFonts w:eastAsia="Times New Roman" w:cs="Times New Roman"/>
          <w:szCs w:val="28"/>
        </w:rPr>
        <w:t xml:space="preserve"> действует до установления нового размера соответствующей надбавки.</w:t>
      </w:r>
    </w:p>
    <w:p w:rsidR="0044613C" w:rsidRPr="00A7612D" w:rsidRDefault="0044613C" w:rsidP="0044613C">
      <w:pPr>
        <w:ind w:firstLine="709"/>
        <w:jc w:val="both"/>
        <w:rPr>
          <w:rFonts w:eastAsia="Times New Roman" w:cs="Times New Roman"/>
          <w:szCs w:val="28"/>
        </w:rPr>
      </w:pPr>
      <w:bookmarkStart w:id="232" w:name="z1712"/>
      <w:bookmarkEnd w:id="231"/>
      <w:r w:rsidRPr="00A7612D">
        <w:rPr>
          <w:rFonts w:eastAsia="Times New Roman" w:cs="Times New Roman"/>
          <w:szCs w:val="28"/>
        </w:rPr>
        <w:t>В дополнение к значениям коэффициентов достаточности собственного капитала устанавливаются следующие значения буферов собственного капитала:</w:t>
      </w:r>
    </w:p>
    <w:p w:rsidR="0044613C" w:rsidRPr="00A7612D" w:rsidRDefault="0044613C" w:rsidP="0044613C">
      <w:pPr>
        <w:ind w:firstLine="709"/>
        <w:jc w:val="both"/>
        <w:rPr>
          <w:rFonts w:eastAsia="Times New Roman" w:cs="Times New Roman"/>
          <w:szCs w:val="28"/>
        </w:rPr>
      </w:pPr>
      <w:bookmarkStart w:id="233" w:name="z1713"/>
      <w:bookmarkEnd w:id="232"/>
      <w:r w:rsidRPr="00A7612D">
        <w:rPr>
          <w:rFonts w:eastAsia="Times New Roman" w:cs="Times New Roman"/>
          <w:szCs w:val="28"/>
        </w:rPr>
        <w:t>требование к консервационному буферу выполняется на постоянной основе и составляет:</w:t>
      </w:r>
    </w:p>
    <w:p w:rsidR="0044613C" w:rsidRPr="00A7612D" w:rsidRDefault="0044613C" w:rsidP="0044613C">
      <w:pPr>
        <w:ind w:firstLine="709"/>
        <w:jc w:val="both"/>
        <w:rPr>
          <w:rFonts w:eastAsia="Times New Roman" w:cs="Times New Roman"/>
          <w:szCs w:val="28"/>
        </w:rPr>
      </w:pPr>
      <w:bookmarkStart w:id="234" w:name="z1714"/>
      <w:bookmarkEnd w:id="233"/>
      <w:r w:rsidRPr="00A7612D">
        <w:rPr>
          <w:rFonts w:eastAsia="Times New Roman" w:cs="Times New Roman"/>
          <w:szCs w:val="28"/>
        </w:rPr>
        <w:t>с 1 января 2015 года - 1 (один) процент;</w:t>
      </w:r>
    </w:p>
    <w:p w:rsidR="0044613C" w:rsidRPr="00A7612D" w:rsidRDefault="0044613C" w:rsidP="0044613C">
      <w:pPr>
        <w:ind w:firstLine="709"/>
        <w:jc w:val="both"/>
        <w:rPr>
          <w:rFonts w:eastAsia="Times New Roman" w:cs="Times New Roman"/>
          <w:szCs w:val="28"/>
        </w:rPr>
      </w:pPr>
      <w:bookmarkStart w:id="235" w:name="z1715"/>
      <w:bookmarkEnd w:id="234"/>
      <w:r w:rsidRPr="00A7612D">
        <w:rPr>
          <w:rFonts w:eastAsia="Times New Roman" w:cs="Times New Roman"/>
          <w:szCs w:val="28"/>
        </w:rPr>
        <w:t>с 1 января 2016 года - 1 (один) процент;</w:t>
      </w:r>
    </w:p>
    <w:p w:rsidR="0044613C" w:rsidRPr="00A7612D" w:rsidRDefault="0044613C" w:rsidP="0044613C">
      <w:pPr>
        <w:ind w:firstLine="709"/>
        <w:jc w:val="both"/>
        <w:rPr>
          <w:rFonts w:eastAsia="Times New Roman" w:cs="Times New Roman"/>
          <w:szCs w:val="28"/>
        </w:rPr>
      </w:pPr>
      <w:bookmarkStart w:id="236" w:name="z1716"/>
      <w:bookmarkEnd w:id="235"/>
      <w:r w:rsidRPr="00A7612D">
        <w:rPr>
          <w:rFonts w:eastAsia="Times New Roman" w:cs="Times New Roman"/>
          <w:szCs w:val="28"/>
        </w:rPr>
        <w:t>с 1 января 2017 года - 2 (два) процента;</w:t>
      </w:r>
    </w:p>
    <w:p w:rsidR="0044613C" w:rsidRPr="00A7612D" w:rsidRDefault="0044613C" w:rsidP="0044613C">
      <w:pPr>
        <w:ind w:firstLine="709"/>
        <w:jc w:val="both"/>
        <w:rPr>
          <w:rFonts w:eastAsia="Times New Roman" w:cs="Times New Roman"/>
          <w:szCs w:val="28"/>
        </w:rPr>
      </w:pPr>
      <w:bookmarkStart w:id="237" w:name="z1717"/>
      <w:bookmarkEnd w:id="236"/>
      <w:r w:rsidRPr="00A7612D">
        <w:rPr>
          <w:rFonts w:eastAsia="Times New Roman" w:cs="Times New Roman"/>
          <w:szCs w:val="28"/>
        </w:rPr>
        <w:t>с 1 июня 2020 года - 1 (один) процент;</w:t>
      </w:r>
    </w:p>
    <w:p w:rsidR="0044613C" w:rsidRPr="00A7612D" w:rsidRDefault="0044613C" w:rsidP="0044613C">
      <w:pPr>
        <w:ind w:firstLine="709"/>
        <w:jc w:val="both"/>
        <w:rPr>
          <w:rFonts w:eastAsia="Times New Roman" w:cs="Times New Roman"/>
          <w:szCs w:val="28"/>
        </w:rPr>
      </w:pPr>
      <w:bookmarkStart w:id="238" w:name="z1718"/>
      <w:bookmarkEnd w:id="237"/>
      <w:r w:rsidRPr="00A7612D">
        <w:rPr>
          <w:rFonts w:eastAsia="Times New Roman" w:cs="Times New Roman"/>
          <w:szCs w:val="28"/>
        </w:rPr>
        <w:t>с 1 июля 2021 года - 2 (два) процента;</w:t>
      </w:r>
    </w:p>
    <w:p w:rsidR="0044613C" w:rsidRPr="00A7612D" w:rsidRDefault="0044613C" w:rsidP="0044613C">
      <w:pPr>
        <w:ind w:firstLine="709"/>
        <w:jc w:val="both"/>
        <w:rPr>
          <w:rFonts w:eastAsia="Times New Roman" w:cs="Times New Roman"/>
          <w:szCs w:val="28"/>
        </w:rPr>
      </w:pPr>
      <w:bookmarkStart w:id="239" w:name="z1719"/>
      <w:bookmarkEnd w:id="238"/>
      <w:r w:rsidRPr="00A7612D">
        <w:rPr>
          <w:rFonts w:eastAsia="Times New Roman" w:cs="Times New Roman"/>
          <w:szCs w:val="28"/>
        </w:rPr>
        <w:t>с 1 января 2024 года – 2,5 (две целых пять десятых) процента;</w:t>
      </w:r>
    </w:p>
    <w:p w:rsidR="0044613C" w:rsidRPr="00A7612D" w:rsidRDefault="0044613C" w:rsidP="0044613C">
      <w:pPr>
        <w:ind w:firstLine="709"/>
        <w:jc w:val="both"/>
        <w:rPr>
          <w:rFonts w:eastAsia="Times New Roman" w:cs="Times New Roman"/>
          <w:szCs w:val="28"/>
        </w:rPr>
      </w:pPr>
      <w:bookmarkStart w:id="240" w:name="z1720"/>
      <w:bookmarkEnd w:id="239"/>
      <w:r w:rsidRPr="00A7612D">
        <w:rPr>
          <w:rFonts w:eastAsia="Times New Roman" w:cs="Times New Roman"/>
          <w:szCs w:val="28"/>
        </w:rPr>
        <w:t>для системно значимых банков:</w:t>
      </w:r>
    </w:p>
    <w:p w:rsidR="0044613C" w:rsidRPr="00A7612D" w:rsidRDefault="0044613C" w:rsidP="0044613C">
      <w:pPr>
        <w:ind w:firstLine="709"/>
        <w:jc w:val="both"/>
        <w:rPr>
          <w:rFonts w:eastAsia="Times New Roman" w:cs="Times New Roman"/>
          <w:szCs w:val="28"/>
        </w:rPr>
      </w:pPr>
      <w:bookmarkStart w:id="241" w:name="z1721"/>
      <w:bookmarkEnd w:id="240"/>
      <w:r w:rsidRPr="00A7612D">
        <w:rPr>
          <w:rFonts w:eastAsia="Times New Roman" w:cs="Times New Roman"/>
          <w:szCs w:val="28"/>
        </w:rPr>
        <w:t>с 1 января 2015 года - 2,5 (две целых пять десятых) процента;</w:t>
      </w:r>
    </w:p>
    <w:p w:rsidR="0044613C" w:rsidRPr="00A7612D" w:rsidRDefault="0044613C" w:rsidP="0044613C">
      <w:pPr>
        <w:ind w:firstLine="709"/>
        <w:jc w:val="both"/>
        <w:rPr>
          <w:rFonts w:eastAsia="Times New Roman" w:cs="Times New Roman"/>
          <w:szCs w:val="28"/>
        </w:rPr>
      </w:pPr>
      <w:bookmarkStart w:id="242" w:name="z1722"/>
      <w:bookmarkEnd w:id="241"/>
      <w:r w:rsidRPr="00A7612D">
        <w:rPr>
          <w:rFonts w:eastAsia="Times New Roman" w:cs="Times New Roman"/>
          <w:szCs w:val="28"/>
        </w:rPr>
        <w:t>с 1 января 2016 года - 2,5 (две целых пять десятых) процента;</w:t>
      </w:r>
    </w:p>
    <w:p w:rsidR="0044613C" w:rsidRPr="00A7612D" w:rsidRDefault="0044613C" w:rsidP="0044613C">
      <w:pPr>
        <w:ind w:firstLine="709"/>
        <w:jc w:val="both"/>
        <w:rPr>
          <w:rFonts w:eastAsia="Times New Roman" w:cs="Times New Roman"/>
          <w:szCs w:val="28"/>
        </w:rPr>
      </w:pPr>
      <w:bookmarkStart w:id="243" w:name="z1723"/>
      <w:bookmarkEnd w:id="242"/>
      <w:r w:rsidRPr="00A7612D">
        <w:rPr>
          <w:rFonts w:eastAsia="Times New Roman" w:cs="Times New Roman"/>
          <w:szCs w:val="28"/>
        </w:rPr>
        <w:t>с 1 января 2017 года - 3 (три) процента;</w:t>
      </w:r>
    </w:p>
    <w:p w:rsidR="0044613C" w:rsidRPr="00A7612D" w:rsidRDefault="0044613C" w:rsidP="0044613C">
      <w:pPr>
        <w:ind w:firstLine="709"/>
        <w:jc w:val="both"/>
        <w:rPr>
          <w:rFonts w:eastAsia="Times New Roman" w:cs="Times New Roman"/>
          <w:szCs w:val="28"/>
        </w:rPr>
      </w:pPr>
      <w:bookmarkStart w:id="244" w:name="z1724"/>
      <w:bookmarkEnd w:id="243"/>
      <w:r w:rsidRPr="00A7612D">
        <w:rPr>
          <w:rFonts w:eastAsia="Times New Roman" w:cs="Times New Roman"/>
          <w:szCs w:val="28"/>
        </w:rPr>
        <w:t>с 1 июня 2020 года - 2 (два) процента;</w:t>
      </w:r>
    </w:p>
    <w:p w:rsidR="0044613C" w:rsidRPr="00A7612D" w:rsidRDefault="0044613C" w:rsidP="0044613C">
      <w:pPr>
        <w:ind w:firstLine="709"/>
        <w:jc w:val="both"/>
        <w:rPr>
          <w:rFonts w:eastAsia="Times New Roman" w:cs="Times New Roman"/>
          <w:szCs w:val="28"/>
        </w:rPr>
      </w:pPr>
      <w:bookmarkStart w:id="245" w:name="z1725"/>
      <w:bookmarkEnd w:id="244"/>
      <w:r w:rsidRPr="00A7612D">
        <w:rPr>
          <w:rFonts w:eastAsia="Times New Roman" w:cs="Times New Roman"/>
          <w:szCs w:val="28"/>
        </w:rPr>
        <w:t>с 1 июля 2021 года - 3 (три) процента;</w:t>
      </w:r>
    </w:p>
    <w:p w:rsidR="0044613C" w:rsidRPr="00A7612D" w:rsidRDefault="0044613C" w:rsidP="0044613C">
      <w:pPr>
        <w:ind w:firstLine="709"/>
        <w:jc w:val="both"/>
        <w:rPr>
          <w:rFonts w:eastAsia="Times New Roman" w:cs="Times New Roman"/>
          <w:szCs w:val="28"/>
        </w:rPr>
      </w:pPr>
      <w:bookmarkStart w:id="246" w:name="z1726"/>
      <w:bookmarkEnd w:id="245"/>
      <w:r w:rsidRPr="00A7612D">
        <w:rPr>
          <w:rFonts w:eastAsia="Times New Roman" w:cs="Times New Roman"/>
          <w:szCs w:val="28"/>
        </w:rPr>
        <w:t>контрциклический буфер и секторальный контрциклический буфер, размер и сроки введения которых определяются макропруденциальными нормативами и лимитами, их нормативными значениями и методикой расчетов, установленными Национальным Банком Республики Казахстан в соответствии с подпунктом 1-1) части четвертой статьи 51-2 Закона Республики Казахстан «О Национальном Банке Республики Казахстан», пунктом 2 статьи 73 Закона Республики Казахстан «О банках и банковской деятельности в Республике Казахстан»;</w:t>
      </w:r>
    </w:p>
    <w:p w:rsidR="0044613C" w:rsidRPr="00A7612D" w:rsidRDefault="0044613C" w:rsidP="0044613C">
      <w:pPr>
        <w:ind w:firstLine="709"/>
        <w:jc w:val="both"/>
        <w:rPr>
          <w:rFonts w:eastAsia="Times New Roman" w:cs="Times New Roman"/>
          <w:szCs w:val="28"/>
        </w:rPr>
      </w:pPr>
      <w:bookmarkStart w:id="247" w:name="z1727"/>
      <w:bookmarkEnd w:id="246"/>
      <w:r w:rsidRPr="00A7612D">
        <w:rPr>
          <w:rFonts w:eastAsia="Times New Roman" w:cs="Times New Roman"/>
          <w:szCs w:val="28"/>
        </w:rPr>
        <w:t>системный буфер, требование к расчету которого распространяется на системно значимые банки, признанные системно значимыми в соответствии с постановлением Правления Национального Банка Республики Казахстан от 23 декабря 2019 года № 240 «Об утверждении Правил отнесения финансовых организаций к числу системно значимых», зарегистрированным в Реестре государственной регистрации нормативных правовых актов под № 19925. Требование к системному буферу выполняется с 1 января 2017 года на постоянной основе и составляет 1 (один) процент от суммы активов, условных и возможных обязательств, взвешенных с учетом рисков;</w:t>
      </w:r>
    </w:p>
    <w:p w:rsidR="0044613C" w:rsidRPr="00A7612D" w:rsidRDefault="0044613C" w:rsidP="0044613C">
      <w:pPr>
        <w:ind w:firstLine="709"/>
        <w:jc w:val="both"/>
        <w:rPr>
          <w:rFonts w:eastAsia="Times New Roman" w:cs="Times New Roman"/>
          <w:szCs w:val="28"/>
        </w:rPr>
      </w:pPr>
      <w:bookmarkStart w:id="248" w:name="z1728"/>
      <w:bookmarkEnd w:id="247"/>
      <w:r w:rsidRPr="00A7612D">
        <w:rPr>
          <w:rFonts w:eastAsia="Times New Roman" w:cs="Times New Roman"/>
          <w:szCs w:val="28"/>
        </w:rPr>
        <w:t>буфер по результатам надзорного стресс-тестирования, который включает риски финансовой устойчивости банков к гипотетическим (стрессовым) сценариям развития событий, выявленные уполномоченным органом по результатам надзорного стресс-тестирования. Диапазон размера буфера по результатам надзорного стресс-тестирования составляет от 0 (нуля) процентов до 3 (трех) процентов от суммы активов, условных и возможных обязательств, взвешенных по степени кредитного риска, активов, условных и возможных требований и обязательств, рассчитанных с учетом рыночного риска, операционного риска.</w:t>
      </w:r>
    </w:p>
    <w:p w:rsidR="0044613C" w:rsidRPr="00A7612D" w:rsidRDefault="0044613C" w:rsidP="0044613C">
      <w:pPr>
        <w:ind w:firstLine="709"/>
        <w:jc w:val="both"/>
        <w:rPr>
          <w:rFonts w:eastAsia="Times New Roman" w:cs="Times New Roman"/>
          <w:szCs w:val="28"/>
        </w:rPr>
      </w:pPr>
      <w:bookmarkStart w:id="249" w:name="z1729"/>
      <w:bookmarkEnd w:id="248"/>
      <w:r w:rsidRPr="00A7612D">
        <w:rPr>
          <w:rFonts w:eastAsia="Times New Roman" w:cs="Times New Roman"/>
          <w:szCs w:val="28"/>
        </w:rPr>
        <w:t>Буфер по результатам надзорного стресс-тестирования устанавливается ежегодно и действует до установления нового размера буфера.</w:t>
      </w:r>
    </w:p>
    <w:p w:rsidR="0044613C" w:rsidRPr="00A7612D" w:rsidRDefault="0044613C" w:rsidP="0044613C">
      <w:pPr>
        <w:ind w:firstLine="709"/>
        <w:jc w:val="both"/>
        <w:rPr>
          <w:rFonts w:eastAsia="Times New Roman" w:cs="Times New Roman"/>
          <w:szCs w:val="28"/>
        </w:rPr>
      </w:pPr>
      <w:bookmarkStart w:id="250" w:name="z1730"/>
      <w:bookmarkEnd w:id="249"/>
      <w:r w:rsidRPr="00A7612D">
        <w:rPr>
          <w:rFonts w:eastAsia="Times New Roman" w:cs="Times New Roman"/>
          <w:szCs w:val="28"/>
        </w:rPr>
        <w:t xml:space="preserve">Если фактические значения коэффициентов достаточности капитала банка </w:t>
      </w:r>
      <w:r w:rsidRPr="00A7612D">
        <w:rPr>
          <w:rFonts w:eastAsia="Times New Roman" w:cs="Times New Roman"/>
          <w:szCs w:val="28"/>
          <w:lang w:val="en-US"/>
        </w:rPr>
        <w:t>k</w:t>
      </w:r>
      <w:r w:rsidRPr="00A7612D">
        <w:rPr>
          <w:rFonts w:eastAsia="Times New Roman" w:cs="Times New Roman"/>
          <w:szCs w:val="28"/>
        </w:rPr>
        <w:t xml:space="preserve">1, </w:t>
      </w:r>
      <w:r w:rsidRPr="00A7612D">
        <w:rPr>
          <w:rFonts w:eastAsia="Times New Roman" w:cs="Times New Roman"/>
          <w:szCs w:val="28"/>
          <w:lang w:val="en-US"/>
        </w:rPr>
        <w:t>k</w:t>
      </w:r>
      <w:r w:rsidRPr="00A7612D">
        <w:rPr>
          <w:rFonts w:eastAsia="Times New Roman" w:cs="Times New Roman"/>
          <w:szCs w:val="28"/>
        </w:rPr>
        <w:t xml:space="preserve">1-2 и </w:t>
      </w:r>
      <w:r w:rsidRPr="00A7612D">
        <w:rPr>
          <w:rFonts w:eastAsia="Times New Roman" w:cs="Times New Roman"/>
          <w:szCs w:val="28"/>
          <w:lang w:val="en-US"/>
        </w:rPr>
        <w:t>k</w:t>
      </w:r>
      <w:r w:rsidRPr="00A7612D">
        <w:rPr>
          <w:rFonts w:eastAsia="Times New Roman" w:cs="Times New Roman"/>
          <w:szCs w:val="28"/>
        </w:rPr>
        <w:t>2 не ниже значений коэффициентов достаточности капитала, указанных в части четвертой настоящего пункта, но при этом любой из указанных коэффициентов ниже, чем установленные значения коэффициентов достаточности капитала с учетом буферов собственного капитала, то на использование нераспределенного чистого дохода банка накладывается ограничение в соответствии с Минимальным размером ограничения нераспределенного чистого дохода согласно приложению 4 к Нормативам, в части прекращения выплаты дивидендов и обратного выкупа акций, за исключением случаев, предусмотренных Законом Республики Казахстан «Об акционерных обществах».</w:t>
      </w:r>
    </w:p>
    <w:p w:rsidR="0044613C" w:rsidRPr="00A7612D" w:rsidRDefault="0044613C" w:rsidP="0044613C">
      <w:pPr>
        <w:ind w:firstLine="709"/>
        <w:jc w:val="both"/>
        <w:rPr>
          <w:rFonts w:eastAsia="Times New Roman" w:cs="Times New Roman"/>
          <w:szCs w:val="28"/>
        </w:rPr>
      </w:pPr>
      <w:bookmarkStart w:id="251" w:name="z1731"/>
      <w:bookmarkEnd w:id="250"/>
      <w:r w:rsidRPr="00A7612D">
        <w:rPr>
          <w:rFonts w:eastAsia="Times New Roman" w:cs="Times New Roman"/>
          <w:szCs w:val="28"/>
        </w:rPr>
        <w:t>Значения коэффициентов достаточности собственного капитала с учетом буферов собственного капитала, достигаются за счет компонентов основного капитала в соответствии с пунктом 11 Нормативов.</w:t>
      </w:r>
    </w:p>
    <w:p w:rsidR="0044613C" w:rsidRPr="00A7612D" w:rsidRDefault="0044613C" w:rsidP="0044613C">
      <w:pPr>
        <w:ind w:firstLine="709"/>
        <w:jc w:val="both"/>
        <w:rPr>
          <w:rFonts w:eastAsia="Times New Roman" w:cs="Times New Roman"/>
          <w:szCs w:val="28"/>
        </w:rPr>
      </w:pPr>
      <w:bookmarkStart w:id="252" w:name="z1732"/>
      <w:bookmarkEnd w:id="251"/>
      <w:r w:rsidRPr="00A7612D">
        <w:rPr>
          <w:rFonts w:eastAsia="Times New Roman" w:cs="Times New Roman"/>
          <w:szCs w:val="28"/>
        </w:rPr>
        <w:t xml:space="preserve">Надзорная надбавка по результатам </w:t>
      </w:r>
      <w:r w:rsidRPr="00A7612D">
        <w:rPr>
          <w:rFonts w:eastAsia="Times New Roman" w:cs="Times New Roman"/>
          <w:szCs w:val="28"/>
          <w:lang w:val="en-US"/>
        </w:rPr>
        <w:t>SREP</w:t>
      </w:r>
      <w:r w:rsidRPr="00A7612D">
        <w:rPr>
          <w:rFonts w:eastAsia="Times New Roman" w:cs="Times New Roman"/>
          <w:szCs w:val="28"/>
        </w:rPr>
        <w:t xml:space="preserve"> и надзорная надбавка по результатам </w:t>
      </w:r>
      <w:r w:rsidRPr="00A7612D">
        <w:rPr>
          <w:rFonts w:eastAsia="Times New Roman" w:cs="Times New Roman"/>
          <w:szCs w:val="28"/>
          <w:lang w:val="en-US"/>
        </w:rPr>
        <w:t>SREP</w:t>
      </w:r>
      <w:r w:rsidRPr="00A7612D">
        <w:rPr>
          <w:rFonts w:eastAsia="Times New Roman" w:cs="Times New Roman"/>
          <w:szCs w:val="28"/>
        </w:rPr>
        <w:t xml:space="preserve"> и регулярного </w:t>
      </w:r>
      <w:r w:rsidRPr="00A7612D">
        <w:rPr>
          <w:rFonts w:eastAsia="Times New Roman" w:cs="Times New Roman"/>
          <w:szCs w:val="28"/>
          <w:lang w:val="en-US"/>
        </w:rPr>
        <w:t>AQR</w:t>
      </w:r>
      <w:r w:rsidRPr="00A7612D">
        <w:rPr>
          <w:rFonts w:eastAsia="Times New Roman" w:cs="Times New Roman"/>
          <w:szCs w:val="28"/>
        </w:rPr>
        <w:t xml:space="preserve"> устанавливаются на собственный капитал и покрываются не менее чем на 56,25 (пятьдесят шесть целых двадцать пять сотых) процентов за счет основного капитала (</w:t>
      </w:r>
      <w:r w:rsidRPr="00A7612D">
        <w:rPr>
          <w:rFonts w:eastAsia="Times New Roman" w:cs="Times New Roman"/>
          <w:szCs w:val="28"/>
          <w:lang w:val="en-US"/>
        </w:rPr>
        <w:t>k</w:t>
      </w:r>
      <w:r w:rsidRPr="00A7612D">
        <w:rPr>
          <w:rFonts w:eastAsia="Times New Roman" w:cs="Times New Roman"/>
          <w:szCs w:val="28"/>
        </w:rPr>
        <w:t>1), не менее 75 (семьдесят пять) процентов за счет капитала первого уровня (</w:t>
      </w:r>
      <w:r w:rsidRPr="00A7612D">
        <w:rPr>
          <w:rFonts w:eastAsia="Times New Roman" w:cs="Times New Roman"/>
          <w:szCs w:val="28"/>
          <w:lang w:val="en-US"/>
        </w:rPr>
        <w:t>k</w:t>
      </w:r>
      <w:r w:rsidRPr="00A7612D">
        <w:rPr>
          <w:rFonts w:eastAsia="Times New Roman" w:cs="Times New Roman"/>
          <w:szCs w:val="28"/>
        </w:rPr>
        <w:t>1-2), перечень которого установлен пунктом 11 Нормативов.</w:t>
      </w:r>
    </w:p>
    <w:p w:rsidR="0044613C" w:rsidRPr="00A7612D" w:rsidRDefault="0044613C" w:rsidP="0044613C">
      <w:pPr>
        <w:ind w:firstLine="709"/>
        <w:jc w:val="both"/>
        <w:rPr>
          <w:rFonts w:eastAsia="Times New Roman" w:cs="Times New Roman"/>
          <w:szCs w:val="28"/>
        </w:rPr>
      </w:pPr>
      <w:bookmarkStart w:id="253" w:name="z1733"/>
      <w:bookmarkEnd w:id="252"/>
      <w:r w:rsidRPr="00A7612D">
        <w:rPr>
          <w:rFonts w:eastAsia="Times New Roman" w:cs="Times New Roman"/>
          <w:szCs w:val="28"/>
        </w:rPr>
        <w:t>Буфер по результатам надзорного стресс-тестирования устанавливается на основной капитал.</w:t>
      </w:r>
    </w:p>
    <w:p w:rsidR="0044613C" w:rsidRPr="00A7612D" w:rsidRDefault="0044613C" w:rsidP="0044613C">
      <w:pPr>
        <w:ind w:firstLine="709"/>
        <w:jc w:val="both"/>
        <w:rPr>
          <w:rFonts w:eastAsia="Times New Roman" w:cs="Times New Roman"/>
          <w:szCs w:val="28"/>
        </w:rPr>
      </w:pPr>
      <w:bookmarkStart w:id="254" w:name="z1734"/>
      <w:bookmarkEnd w:id="253"/>
      <w:r w:rsidRPr="00A7612D">
        <w:rPr>
          <w:rFonts w:eastAsia="Times New Roman" w:cs="Times New Roman"/>
          <w:szCs w:val="28"/>
        </w:rPr>
        <w:t>Размер буферов собственного капитала, рассчитанный в соответствии с требованиями настоящего пункта Нормативов, не отражается в бухгалтерском учете.</w:t>
      </w:r>
    </w:p>
    <w:p w:rsidR="0044613C" w:rsidRPr="00A7612D" w:rsidRDefault="0044613C" w:rsidP="0044613C">
      <w:pPr>
        <w:ind w:firstLine="709"/>
        <w:jc w:val="both"/>
        <w:rPr>
          <w:rFonts w:eastAsia="Times New Roman" w:cs="Times New Roman"/>
          <w:szCs w:val="28"/>
        </w:rPr>
      </w:pPr>
      <w:bookmarkStart w:id="255" w:name="z1735"/>
      <w:bookmarkEnd w:id="254"/>
      <w:r w:rsidRPr="00A7612D">
        <w:rPr>
          <w:rFonts w:eastAsia="Times New Roman" w:cs="Times New Roman"/>
          <w:szCs w:val="28"/>
        </w:rPr>
        <w:t xml:space="preserve">Значения нормативов достаточности собственного капитала и буферов собственного капитала, за исключением надзорной надбавки по результатам </w:t>
      </w:r>
      <w:r w:rsidRPr="00A7612D">
        <w:rPr>
          <w:rFonts w:eastAsia="Times New Roman" w:cs="Times New Roman"/>
          <w:szCs w:val="28"/>
          <w:lang w:val="en-US"/>
        </w:rPr>
        <w:t>SREP</w:t>
      </w:r>
      <w:r w:rsidRPr="00A7612D">
        <w:rPr>
          <w:rFonts w:eastAsia="Times New Roman" w:cs="Times New Roman"/>
          <w:szCs w:val="28"/>
        </w:rPr>
        <w:t xml:space="preserve">, а также надзорной надбавки по результатам </w:t>
      </w:r>
      <w:r w:rsidRPr="00A7612D">
        <w:rPr>
          <w:rFonts w:eastAsia="Times New Roman" w:cs="Times New Roman"/>
          <w:szCs w:val="28"/>
          <w:lang w:val="en-US"/>
        </w:rPr>
        <w:t>SREP</w:t>
      </w:r>
      <w:r w:rsidRPr="00A7612D">
        <w:rPr>
          <w:rFonts w:eastAsia="Times New Roman" w:cs="Times New Roman"/>
          <w:szCs w:val="28"/>
        </w:rPr>
        <w:t xml:space="preserve"> и регулярного </w:t>
      </w:r>
      <w:r w:rsidRPr="00A7612D">
        <w:rPr>
          <w:rFonts w:eastAsia="Times New Roman" w:cs="Times New Roman"/>
          <w:szCs w:val="28"/>
          <w:lang w:val="en-US"/>
        </w:rPr>
        <w:t>AQR</w:t>
      </w:r>
      <w:r w:rsidRPr="00A7612D">
        <w:rPr>
          <w:rFonts w:eastAsia="Times New Roman" w:cs="Times New Roman"/>
          <w:szCs w:val="28"/>
        </w:rPr>
        <w:t xml:space="preserve"> и буфера по результатам надзорного стресс-тестирования, пересматриваются уполномоченным органом не реже одного раза в 3 (три) года.</w:t>
      </w:r>
    </w:p>
    <w:p w:rsidR="0044613C" w:rsidRPr="00A7612D" w:rsidRDefault="0044613C" w:rsidP="0044613C">
      <w:pPr>
        <w:ind w:firstLine="709"/>
        <w:jc w:val="both"/>
        <w:rPr>
          <w:rFonts w:eastAsia="Times New Roman" w:cs="Times New Roman"/>
          <w:szCs w:val="28"/>
        </w:rPr>
      </w:pPr>
      <w:bookmarkStart w:id="256" w:name="z1736"/>
      <w:bookmarkEnd w:id="255"/>
      <w:r w:rsidRPr="00A7612D">
        <w:rPr>
          <w:rFonts w:eastAsia="Times New Roman" w:cs="Times New Roman"/>
          <w:szCs w:val="28"/>
        </w:rPr>
        <w:t xml:space="preserve">Для целей настоящих Нормативов под </w:t>
      </w:r>
      <w:r w:rsidRPr="00A7612D">
        <w:rPr>
          <w:rFonts w:eastAsia="Times New Roman" w:cs="Times New Roman"/>
          <w:szCs w:val="28"/>
          <w:lang w:val="en-US"/>
        </w:rPr>
        <w:t>SREP</w:t>
      </w:r>
      <w:r w:rsidRPr="00A7612D">
        <w:rPr>
          <w:rFonts w:eastAsia="Times New Roman" w:cs="Times New Roman"/>
          <w:szCs w:val="28"/>
        </w:rPr>
        <w:t xml:space="preserve"> понимается ежегодный надзорный процесс оценки рисков и недостатков в деятельности банков, осуществляемый в рамках риск-ориентированного надзора путем количественного и качественного анализа оценки бизнес модели, рисков капитала, риска ликвидности, системы корпоративного управления банка, под регулярным </w:t>
      </w:r>
      <w:r w:rsidRPr="00A7612D">
        <w:rPr>
          <w:rFonts w:eastAsia="Times New Roman" w:cs="Times New Roman"/>
          <w:szCs w:val="28"/>
          <w:lang w:val="en-US"/>
        </w:rPr>
        <w:t>AQR</w:t>
      </w:r>
      <w:r w:rsidRPr="00A7612D">
        <w:rPr>
          <w:rFonts w:eastAsia="Times New Roman" w:cs="Times New Roman"/>
          <w:szCs w:val="28"/>
        </w:rPr>
        <w:t xml:space="preserve"> понимается ежегодная оценка качества активов и условных (возможных) обязательств банков, осуществляемая в рамках риск-ориентированного надзора.</w:t>
      </w:r>
    </w:p>
    <w:p w:rsidR="0044613C" w:rsidRPr="00A7612D" w:rsidRDefault="0044613C" w:rsidP="0044613C">
      <w:pPr>
        <w:ind w:firstLine="709"/>
        <w:jc w:val="both"/>
        <w:rPr>
          <w:rFonts w:eastAsia="Times New Roman" w:cs="Times New Roman"/>
          <w:szCs w:val="28"/>
        </w:rPr>
      </w:pPr>
      <w:bookmarkStart w:id="257" w:name="z1490"/>
      <w:bookmarkEnd w:id="256"/>
      <w:r w:rsidRPr="00A7612D">
        <w:rPr>
          <w:rFonts w:eastAsia="Times New Roman" w:cs="Times New Roman"/>
          <w:szCs w:val="28"/>
        </w:rPr>
        <w:t>15. Расчет активов, условных и возможных обязательств, взвешиваемых по степени кредитного риска, проводится в соответствии с Таблицей активов банка, взвешенных по степени кредитного риска согласно приложению 2 к Нормативам и Таблицей условных и возможных обязательств банка, взвешенных по степени кредитного риска согласно приложению 5 к Нормативам.</w:t>
      </w:r>
    </w:p>
    <w:bookmarkEnd w:id="257"/>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Для целей взвешивания активов, условных и возможных обязательств по степени риска активы, условные и возможные обязательства уменьшаются на сумму созданных по ним в соответствии с МСФО резервов.</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Условные и возможные обязательства, взвешиваемые по степени кредитного риска, определяются как произведение суммы условных и возможных обязательств, рассчитанных в соответствии с Таблицей условных и возможных обязательств банка, взвешенных по степени кредитного риска согласно приложению 5 к Нормативам, на степень риска, соответствующую категории контрагента, указанной в Таблице активов банка, взвешенных по степени кредитного риска согласно приложению 2 к Нормативам, по которому банк несет кредитные риски.</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Расчет активов, условных и возможных требований и обязательств с учетом рыночного риска проводится согласно пунктам 16, 17, 18, 19, 20, 21, 22, 23, 24, 25 и 26 Нормативов.</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Расчет операционного риска проводится согласно пункту 33 Нормативов.</w:t>
      </w:r>
    </w:p>
    <w:p w:rsidR="0044613C" w:rsidRPr="00A7612D" w:rsidRDefault="0044613C" w:rsidP="0044613C">
      <w:pPr>
        <w:ind w:firstLine="709"/>
        <w:jc w:val="both"/>
        <w:rPr>
          <w:rFonts w:eastAsia="Times New Roman" w:cs="Times New Roman"/>
          <w:szCs w:val="28"/>
        </w:rPr>
      </w:pPr>
      <w:bookmarkStart w:id="258" w:name="z1491"/>
      <w:r w:rsidRPr="00A7612D">
        <w:rPr>
          <w:rFonts w:eastAsia="Times New Roman" w:cs="Times New Roman"/>
          <w:szCs w:val="28"/>
        </w:rPr>
        <w:t>16. В расчет активов, условных и возможных требований и обязательств с учетом рыночного риска (за исключением риска по финансовым инструментам с рыночным риском, связанным с изменением обменных курсов валют и курсов драгоценных металлов) включаются активы, условные и возможные требования и обязательства, учитываемые банками по рыночной стоимости (далее - финансовые инструменты с рыночным риском) приобретенные с целью продажи в течение 3 (трех) лет, следующих за годом их приобретения для получения дохода в указанном периоде от разницы между стоимостью покупки и стоимостью продажи.</w:t>
      </w:r>
    </w:p>
    <w:p w:rsidR="0044613C" w:rsidRPr="00A7612D" w:rsidRDefault="0044613C" w:rsidP="0044613C">
      <w:pPr>
        <w:ind w:firstLine="709"/>
        <w:jc w:val="both"/>
        <w:rPr>
          <w:rFonts w:eastAsia="Times New Roman" w:cs="Times New Roman"/>
          <w:szCs w:val="28"/>
        </w:rPr>
      </w:pPr>
      <w:bookmarkStart w:id="259" w:name="z1492"/>
      <w:bookmarkEnd w:id="258"/>
      <w:r w:rsidRPr="00A7612D">
        <w:rPr>
          <w:rFonts w:eastAsia="Times New Roman" w:cs="Times New Roman"/>
          <w:szCs w:val="28"/>
        </w:rPr>
        <w:t>17. Активы, условные и возможные требования и обязательства с учетом рыночного риска рассчитываются как произведение коэффициента приведения, равного 13,3, на сумму:</w:t>
      </w:r>
    </w:p>
    <w:bookmarkEnd w:id="259"/>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риска по финансовым инструментам с рыночным риском, связанным с изменением рыночной стоимости;</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риска по финансовым инструментам с рыночным риском, связанным с изменением обменных курсов валют и курсов драгоценных металлов;</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риска по товарно-материальным запасам, связанным с изменением рыночной стоимости.</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С 1 января 2016 года значение коэффициента приведения равно 13,3.</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С 1 января 2017 года значение коэффициента приведения равно 12,5.</w:t>
      </w:r>
    </w:p>
    <w:p w:rsidR="0044613C" w:rsidRPr="00A7612D" w:rsidRDefault="0044613C" w:rsidP="0044613C">
      <w:pPr>
        <w:ind w:firstLine="709"/>
        <w:jc w:val="both"/>
        <w:rPr>
          <w:rFonts w:eastAsia="Times New Roman" w:cs="Times New Roman"/>
          <w:szCs w:val="28"/>
        </w:rPr>
      </w:pPr>
      <w:bookmarkStart w:id="260" w:name="z26"/>
      <w:r w:rsidRPr="00A7612D">
        <w:rPr>
          <w:rFonts w:eastAsia="Times New Roman" w:cs="Times New Roman"/>
          <w:szCs w:val="28"/>
        </w:rPr>
        <w:t>18. Расчет риска по финансовым инструментам с рыночным риском, связанным с изменением рыночной стоимости акций, исламских ценных бумаг, приобретенных с целью продажи, представляет собой сумму специфичного риска на акции и общего риска на акции.</w:t>
      </w:r>
    </w:p>
    <w:bookmarkEnd w:id="260"/>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В расчет специфичного риска на акции и общего риска на акции включаются следующие финансовые инструменты с рыночным риском, связанные с изменением рыночной стоимости:</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акции (за исключением привилегированных акций);</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исламские ценные бумаги;</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lang w:val="en-US"/>
        </w:rPr>
        <w:t> </w:t>
      </w:r>
      <w:r w:rsidRPr="00A7612D">
        <w:rPr>
          <w:rFonts w:eastAsia="Times New Roman" w:cs="Times New Roman"/>
          <w:szCs w:val="28"/>
        </w:rPr>
        <w:t>индекс на ценные бумаги, указанные в абзацах третьем и четвертом настоящего пункта.</w:t>
      </w:r>
    </w:p>
    <w:p w:rsidR="0044613C" w:rsidRPr="00A7612D" w:rsidRDefault="0044613C" w:rsidP="0044613C">
      <w:pPr>
        <w:ind w:firstLine="709"/>
        <w:jc w:val="both"/>
        <w:rPr>
          <w:rFonts w:eastAsia="Times New Roman" w:cs="Times New Roman"/>
          <w:szCs w:val="28"/>
        </w:rPr>
      </w:pPr>
      <w:bookmarkStart w:id="261" w:name="z27"/>
      <w:r w:rsidRPr="00A7612D">
        <w:rPr>
          <w:rFonts w:eastAsia="Times New Roman" w:cs="Times New Roman"/>
          <w:szCs w:val="28"/>
        </w:rPr>
        <w:t>19. Для расчета специфичного риска и общего риска определяются открытые (длинные или короткие) позиции по каждому финансовому инструменту, связанному с изменением рыночной стоимости на акции или индекса на акции, торгуемому в торговой системе организатора торгов Республики Казахстан или организаторов торгов, признаваемых международными фондовыми биржами.</w:t>
      </w:r>
    </w:p>
    <w:bookmarkEnd w:id="261"/>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Открытая (длинная или короткая) позиция по финансовым инструментам, связанным с изменением рыночной стоимости определенных акций или определенного индекса на акции, представляет собой разницу между суммой финансовых инструментов, связанных с изменением рыночной стоимости определенных акций или определенного индекса на акции, в том числе представляющих требования на продажу определенных акций или требование на осуществление выплат по определенному индексу на акции и суммой финансовых инструментов, связанных с изменением рыночной цены на определенные акции или определенные индексы на акции, в том числе представляющих собой обязательства на продажу определенных акций или обязательство осуществления выплат по определенному индексу на акции.</w:t>
      </w:r>
    </w:p>
    <w:p w:rsidR="0044613C" w:rsidRPr="00A7612D" w:rsidRDefault="0044613C" w:rsidP="0044613C">
      <w:pPr>
        <w:ind w:firstLine="709"/>
        <w:jc w:val="both"/>
        <w:rPr>
          <w:rFonts w:eastAsia="Times New Roman" w:cs="Times New Roman"/>
          <w:szCs w:val="28"/>
        </w:rPr>
      </w:pPr>
      <w:bookmarkStart w:id="262" w:name="z28"/>
      <w:r w:rsidRPr="00A7612D">
        <w:rPr>
          <w:rFonts w:eastAsia="Times New Roman" w:cs="Times New Roman"/>
          <w:szCs w:val="28"/>
        </w:rPr>
        <w:t>20. Специфический риск по финансовым инструментам с рыночным риском, связанным с изменением рыночной стоимости акций или индекса на акции, представляет сумму открытых позиций (длинных и коротких) по указанным финансовым инструментам, взвешенную по коэффициенту специфического риска, равному 0,075.</w:t>
      </w:r>
    </w:p>
    <w:bookmarkEnd w:id="262"/>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С 1 января 2016 года значение коэффициента специфического риска равно 0,075.</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С 1 января 2017 года значение коэффициента специфического риска равно 0,08.</w:t>
      </w:r>
    </w:p>
    <w:p w:rsidR="0044613C" w:rsidRPr="00A7612D" w:rsidRDefault="0044613C" w:rsidP="0044613C">
      <w:pPr>
        <w:ind w:firstLine="709"/>
        <w:jc w:val="both"/>
        <w:rPr>
          <w:rFonts w:eastAsia="Times New Roman" w:cs="Times New Roman"/>
          <w:szCs w:val="28"/>
        </w:rPr>
      </w:pPr>
      <w:bookmarkStart w:id="263" w:name="z29"/>
      <w:r w:rsidRPr="00A7612D">
        <w:rPr>
          <w:rFonts w:eastAsia="Times New Roman" w:cs="Times New Roman"/>
          <w:szCs w:val="28"/>
        </w:rPr>
        <w:t>21. Общий риск представляет собой произведение коэффициента общего риска, равного 0,075, на разницу между суммой длинных позиций и суммой коротких позиций по финансовым инструментам с рыночным риском, связанным с изменением рыночной стоимости определенных акций или определенного индекса на акции.</w:t>
      </w:r>
    </w:p>
    <w:bookmarkEnd w:id="263"/>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С 1 января 2016 года значение коэффициента общего риска равно 0,075.</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С 1 января 2017 года значение коэффициента общего риска равно 0,08.</w:t>
      </w:r>
    </w:p>
    <w:p w:rsidR="0044613C" w:rsidRPr="00A7612D" w:rsidRDefault="0044613C" w:rsidP="0044613C">
      <w:pPr>
        <w:ind w:firstLine="709"/>
        <w:jc w:val="both"/>
        <w:rPr>
          <w:rFonts w:eastAsia="Times New Roman" w:cs="Times New Roman"/>
          <w:szCs w:val="28"/>
        </w:rPr>
      </w:pPr>
      <w:bookmarkStart w:id="264" w:name="z30"/>
      <w:r w:rsidRPr="00A7612D">
        <w:rPr>
          <w:rFonts w:eastAsia="Times New Roman" w:cs="Times New Roman"/>
          <w:szCs w:val="28"/>
        </w:rPr>
        <w:t>22. При наличии в торговом портфеле банка исламских ценных бумаг расчет риска по финансовым инструментам с рыночным риском, связанным с изменением рыночной стоимости, представляет собой сумму специфичного риска и общего риска.</w:t>
      </w:r>
    </w:p>
    <w:p w:rsidR="0044613C" w:rsidRPr="00A7612D" w:rsidRDefault="0044613C" w:rsidP="0044613C">
      <w:pPr>
        <w:ind w:firstLine="709"/>
        <w:jc w:val="both"/>
        <w:rPr>
          <w:rFonts w:eastAsia="Times New Roman" w:cs="Times New Roman"/>
          <w:szCs w:val="28"/>
        </w:rPr>
      </w:pPr>
      <w:bookmarkStart w:id="265" w:name="z31"/>
      <w:bookmarkEnd w:id="264"/>
      <w:r w:rsidRPr="00A7612D">
        <w:rPr>
          <w:rFonts w:eastAsia="Times New Roman" w:cs="Times New Roman"/>
          <w:szCs w:val="28"/>
        </w:rPr>
        <w:t>23. Специфичный риск по исламским ценным бумагам представляет сумму открытых позиций с рыночным риском, связанным с изменением рыночной стоимости, взвешенным по коэффициентам специфичного риска согласно пункту 24 Нормативов.</w:t>
      </w:r>
    </w:p>
    <w:p w:rsidR="0044613C" w:rsidRPr="00A7612D" w:rsidRDefault="0044613C" w:rsidP="0044613C">
      <w:pPr>
        <w:ind w:firstLine="709"/>
        <w:jc w:val="both"/>
        <w:rPr>
          <w:rFonts w:eastAsia="Times New Roman" w:cs="Times New Roman"/>
          <w:szCs w:val="28"/>
        </w:rPr>
      </w:pPr>
      <w:bookmarkStart w:id="266" w:name="z32"/>
      <w:bookmarkEnd w:id="265"/>
      <w:r w:rsidRPr="00A7612D">
        <w:rPr>
          <w:rFonts w:eastAsia="Times New Roman" w:cs="Times New Roman"/>
          <w:szCs w:val="28"/>
        </w:rPr>
        <w:t>24. Открытые позиции по исламским ценным бумагам с рыночным риском, связанным с изменением рыночной стоимости, взвешиваются по коэффициентам специфичного риска в следующем порядке:</w:t>
      </w:r>
    </w:p>
    <w:bookmarkEnd w:id="266"/>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 xml:space="preserve">1) по коэффициенту 0 (ноль) процентов - финансовые инструменты с рыночным риском, связанные с изменением рыночной стоимости в виде исламских ценных бумаг, выпущенных исламской специальной финансовой компанией, созданной оригинатором - национальным холдингом, национальным управляющим холдингом, исламских ценных бумаг, имеющих статус государственных, выпущенных центральными правительствами и центральными банками иностранных государств, суверенный рейтинг которых не ниже «АА-» агентства </w:t>
      </w:r>
      <w:r w:rsidRPr="00A7612D">
        <w:rPr>
          <w:rFonts w:eastAsia="Times New Roman" w:cs="Times New Roman"/>
          <w:szCs w:val="28"/>
          <w:lang w:val="en-US"/>
        </w:rPr>
        <w:t>Standard</w:t>
      </w:r>
      <w:r w:rsidRPr="00A7612D">
        <w:rPr>
          <w:rFonts w:eastAsia="Times New Roman" w:cs="Times New Roman"/>
          <w:szCs w:val="28"/>
        </w:rPr>
        <w:t xml:space="preserve"> &amp; </w:t>
      </w:r>
      <w:r w:rsidRPr="00A7612D">
        <w:rPr>
          <w:rFonts w:eastAsia="Times New Roman" w:cs="Times New Roman"/>
          <w:szCs w:val="28"/>
          <w:lang w:val="en-US"/>
        </w:rPr>
        <w:t>Poor</w:t>
      </w:r>
      <w:r w:rsidRPr="00A7612D">
        <w:rPr>
          <w:rFonts w:eastAsia="Times New Roman" w:cs="Times New Roman"/>
          <w:szCs w:val="28"/>
        </w:rPr>
        <w:t>’</w:t>
      </w:r>
      <w:r w:rsidRPr="00A7612D">
        <w:rPr>
          <w:rFonts w:eastAsia="Times New Roman" w:cs="Times New Roman"/>
          <w:szCs w:val="28"/>
          <w:lang w:val="en-US"/>
        </w:rPr>
        <w:t>s</w:t>
      </w:r>
      <w:r w:rsidRPr="00A7612D">
        <w:rPr>
          <w:rFonts w:eastAsia="Times New Roman" w:cs="Times New Roman"/>
          <w:szCs w:val="28"/>
        </w:rPr>
        <w:t xml:space="preserve"> или рейтинг аналогичного уровня одного из других рейтинговых агентств;</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 xml:space="preserve">2) по коэффициенту 0,25 (ноль целых двадцать пять сотых) процентов - финансовые инструменты с рыночным риском, связанные с изменением рыночной стоимости со сроком погашения менее 6 (шести) месяцев в виде исламских ценных бумаг, выпущенных исламской специальной финансовой компанией, созданной оригинатором - юридическим лицом, 100 (сто) процентов голосующих акций (долей участия) которого принадлежат национальному управляющему холдингу, исламских ценных бумаг, имеющих статус государственных, выпущенных центральными правительствами и центральными банками иностранных государств, суверенный рейтинг которых от «А+» до «ВВВ-» агентства </w:t>
      </w:r>
      <w:r w:rsidRPr="00A7612D">
        <w:rPr>
          <w:rFonts w:eastAsia="Times New Roman" w:cs="Times New Roman"/>
          <w:szCs w:val="28"/>
          <w:lang w:val="en-US"/>
        </w:rPr>
        <w:t>Standard</w:t>
      </w:r>
      <w:r w:rsidRPr="00A7612D">
        <w:rPr>
          <w:rFonts w:eastAsia="Times New Roman" w:cs="Times New Roman"/>
          <w:szCs w:val="28"/>
        </w:rPr>
        <w:t xml:space="preserve"> &amp; </w:t>
      </w:r>
      <w:r w:rsidRPr="00A7612D">
        <w:rPr>
          <w:rFonts w:eastAsia="Times New Roman" w:cs="Times New Roman"/>
          <w:szCs w:val="28"/>
          <w:lang w:val="en-US"/>
        </w:rPr>
        <w:t>Poor</w:t>
      </w:r>
      <w:r w:rsidRPr="00A7612D">
        <w:rPr>
          <w:rFonts w:eastAsia="Times New Roman" w:cs="Times New Roman"/>
          <w:szCs w:val="28"/>
        </w:rPr>
        <w:t>'</w:t>
      </w:r>
      <w:r w:rsidRPr="00A7612D">
        <w:rPr>
          <w:rFonts w:eastAsia="Times New Roman" w:cs="Times New Roman"/>
          <w:szCs w:val="28"/>
          <w:lang w:val="en-US"/>
        </w:rPr>
        <w:t>s</w:t>
      </w:r>
      <w:r w:rsidRPr="00A7612D">
        <w:rPr>
          <w:rFonts w:eastAsia="Times New Roman" w:cs="Times New Roman"/>
          <w:szCs w:val="28"/>
        </w:rPr>
        <w:t xml:space="preserve"> или рейтинг аналогичного уровня одного из других рейтинговых агентств, исламских ценных бумаг, выпущенных международными финансовыми организациями, исламских ценных бумаг, включенных в официальный список организаторов торгов Республики Казахстан и организаторов торгов, признаваемых международными фондовыми биржами в соответствии со Списком организаторов торгов, признаваемых международными фондовыми биржами согласно приложению 6 к Нормативам;</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3) по коэффициенту 1 (один) процент - финансовые инструменты с рыночным риском, связанные с изменением рыночной стоимости, указанные в подпункте 2) настоящего пункта Нормативов со сроком погашения от 6 (шести) до 24 (двадцати четырех) месяцев;</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4) по коэффициенту 1,6 (одна целая шесть десятых) процентов - финансовые инструменты с рыночным риском, связанные с изменением рыночной стоимости, указанные в подпункте 2) настоящего пункта Нормативов со сроком погашения более 24 (двадцати четырех) месяцев;</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5) по коэффициенту 8 (восемь) процентов - финансовые инструменты с рыночным риском, связанные с изменением рыночной стоимости, за исключением указанных в подпунктах 1), 2), 3) и 4) настоящего пункта Нормативов.</w:t>
      </w:r>
    </w:p>
    <w:p w:rsidR="0044613C" w:rsidRPr="00A7612D" w:rsidRDefault="0044613C" w:rsidP="0044613C">
      <w:pPr>
        <w:ind w:firstLine="709"/>
        <w:jc w:val="both"/>
        <w:rPr>
          <w:rFonts w:eastAsia="Times New Roman" w:cs="Times New Roman"/>
          <w:szCs w:val="28"/>
        </w:rPr>
      </w:pPr>
      <w:bookmarkStart w:id="267" w:name="z33"/>
      <w:r w:rsidRPr="00A7612D">
        <w:rPr>
          <w:rFonts w:eastAsia="Times New Roman" w:cs="Times New Roman"/>
          <w:szCs w:val="28"/>
        </w:rPr>
        <w:t>25. Общий рыночный риск по исламским ценным бумагам представляет собой сумму:</w:t>
      </w:r>
    </w:p>
    <w:bookmarkEnd w:id="267"/>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10 (десять) процентов суммы закрытых взвешенных позиций в каждом временном интервале;</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40 (сорок) процентов размера закрытой взвешенной позиции зоны 1;</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30 (тридцать) процентов размера закрытой взвешенной позиции зоны 2;</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30 (тридцать) процентов размера закрытой взвешенной позиции зоны 3;</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40 (сорок) процентов размера закрытой взвешенной позиции между зонами 1 и 2;</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40 (сорок) процентов размера закрытой взвешенной позиции между зонами 2 и 3;</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100 (сто) процентов размера закрытой взвешенной позиции между зонами 1 и 3;</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100 (сто) процентов размера оставшейся открытой взвешенной позиции.</w:t>
      </w:r>
    </w:p>
    <w:p w:rsidR="0044613C" w:rsidRPr="00A7612D" w:rsidRDefault="0044613C" w:rsidP="0044613C">
      <w:pPr>
        <w:ind w:firstLine="709"/>
        <w:jc w:val="both"/>
        <w:rPr>
          <w:rFonts w:eastAsia="Times New Roman" w:cs="Times New Roman"/>
          <w:szCs w:val="28"/>
        </w:rPr>
      </w:pPr>
      <w:bookmarkStart w:id="268" w:name="z34"/>
      <w:r w:rsidRPr="00A7612D">
        <w:rPr>
          <w:rFonts w:eastAsia="Times New Roman" w:cs="Times New Roman"/>
          <w:szCs w:val="28"/>
        </w:rPr>
        <w:t>26. Взвешенные позиции рассчитываются в следующем порядке:</w:t>
      </w:r>
    </w:p>
    <w:bookmarkEnd w:id="268"/>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1) определение размера открытой позиции по исламским ценным бумагам, связанным с изменением рыночной цены;</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2) распределение открытых позиций по временным интервалам осуществляется в соответствии с приложением 7 к Нормативам:</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исламские ценные бумаги, связанные с изменением рыночной стоимости, распределяются по временным интервалам в зависимости от срока, оставшегося до даты очередного платежа;</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исламские ценные бумаги, связанные с изменением рыночной стоимости, распределяются по временным интервалам в зависимости от срока, оставшегося до даты пересмотра ставки доходности;</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исламские ценные бумаги, срок исполнения по которым находится на границе двух временных интервалов, распределяются в более ранний временной интервал;</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3) внутри каждого временного интервала суммируются все длинные и короткие открытые позиции;</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4) суммарные длинные и суммарные короткие позиции по каждому временному интервалу взвешиваются на коэффициент, соответствующий временному интервалу;</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5) определяются открытые взвешенные и закрытые взвешенные позиции по каждому временному интервалу.</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Взвешенные длинные и короткие позиции каждого временного интервала взаимно зачитываются.</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Сумма частей взвешенных длинных или коротких позиций по каждому временному интервалу, которые подлежали полному взаимному зачету, представляет собой закрытую взвешенную позицию временного интервала. Часть взвешенных длинных или коротких позиций, не подлежавших взаимному зачету или оставшихся взаимно не зачтенными, суммируются, образуя взвешенную длинную или короткую позицию временного интервала.</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Временные интервалы группируются по следующим зонам:</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зона 1 включает 4 (четыре) временных интервала менее 1 (одного) года, в том числе менее 1 (одного) месяца, от 1 (одного) до 3 (трех) месяцев, от 3 (трех) до 6 (шести) месяцев, от 6 (шести) до 12 (двенадцати) месяцев;</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зона 2 включает 3 (три) временных интервала от 1 (одного) года до 4 (четырех) лет, в том числе от 1 (одного) года до 2 (двух) лет, от 2 (двух) до 3 (трех) лет, от 3 (трех) до 4 (четырех) лет;</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зона 3 включает 6 (шесть) временных интервала более 4 (четырех) лет, в том числе от 4 (четырех) до 5 (пяти) лет, от 5 (пяти) до 7 (семи) лет, от 7 (семи) до 10 (десяти) лет, от 10 (десяти) до 15 (пятнадцати) лет, от 15 (пятнадцати) до 20 (двадцати) лет, более 20 (двадцати) лет.</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Длинные или короткие взвешенные позиции по временным интервалам каждой зоны подлежат взаимному зачету. Сумма частей длинных или коротких позиций различных временных интервалов в каждой зоне, которые подлежали полному взаимному зачету, представляет собой закрытую взвешенную позицию зоны.</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Часть взвешенных длинных или коротких позиций различных временных интервалов в каждой зоне, не подлежавших взаимному зачету или оставшихся взаимно не зачтенными, суммируются, образуя взвешенную длинную или короткую позицию каждой зоны;</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6) определяются открытые и закрытые взвешенные позиции между зонами.</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Открытая взвешенная длинная (короткая) позиция зоны 1 взаимно зачитывается открытой взвешенной короткой (длинной) позицией зоны 2.</w:t>
      </w:r>
    </w:p>
    <w:p w:rsidR="0044613C" w:rsidRPr="00A7612D" w:rsidRDefault="0044613C" w:rsidP="0044613C">
      <w:pPr>
        <w:tabs>
          <w:tab w:val="left" w:pos="7797"/>
        </w:tabs>
        <w:ind w:firstLine="709"/>
        <w:jc w:val="both"/>
        <w:rPr>
          <w:rFonts w:eastAsia="Times New Roman" w:cs="Times New Roman"/>
          <w:szCs w:val="28"/>
        </w:rPr>
      </w:pPr>
      <w:r w:rsidRPr="00A7612D">
        <w:rPr>
          <w:rFonts w:eastAsia="Times New Roman" w:cs="Times New Roman"/>
          <w:szCs w:val="28"/>
        </w:rPr>
        <w:t>Сумма частей размеров взвешенных длинных или коротких позиций зон 1 и зоны 2, которые подлежали полному взаимному зачету, представляет собой закрытую взвешенную позицию между зонами 1 и 2.</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lang w:val="en-US"/>
        </w:rPr>
        <w:t> </w:t>
      </w:r>
      <w:r w:rsidRPr="00A7612D">
        <w:rPr>
          <w:rFonts w:eastAsia="Times New Roman" w:cs="Times New Roman"/>
          <w:szCs w:val="28"/>
        </w:rPr>
        <w:t>Открытая взвешенная длинная (короткая) позиция зоны 2 взаимно зачитывается открытой взвешенной короткой (длинной) позицией зоны 3.</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Сумма частей размеров взвешенных длинных или коротких позиций зоны 2 и зоны 3, которые подлежали полному взаимному зачету, представляет собой закрытую взвешенную позицию между зонами 2 и 3.</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Открытая взвешенная длинная (короткая) позиция зоны 1 взаимно зачитывается открытыми взвешенными короткими (длинными) позициями зоны 3.</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Сумма частей размеров взвешенных длинных или коротких позиций зоны 1 и зоны 3, которые подлежали полному взаимному зачету, представляет собой закрытую взвешенную позицию между зонами 1 и 3.</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Открытые взвешенные позиции, оставшиеся после взаимного зачета между зонами, суммируются, образуя оставшуюся открытую взвешенную позицию.</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Расчет общего рыночного риска исламских ценных бумаг производится в соответствии с приложением 8 к Нормативам.</w:t>
      </w:r>
    </w:p>
    <w:p w:rsidR="0044613C" w:rsidRPr="00A7612D" w:rsidRDefault="0044613C" w:rsidP="0044613C">
      <w:pPr>
        <w:ind w:firstLine="709"/>
        <w:jc w:val="both"/>
        <w:rPr>
          <w:rFonts w:eastAsia="Times New Roman" w:cs="Times New Roman"/>
          <w:szCs w:val="28"/>
        </w:rPr>
      </w:pPr>
      <w:bookmarkStart w:id="269" w:name="z35"/>
      <w:r w:rsidRPr="00A7612D">
        <w:rPr>
          <w:rFonts w:eastAsia="Times New Roman" w:cs="Times New Roman"/>
          <w:szCs w:val="28"/>
        </w:rPr>
        <w:t>27. Расчет риска по активам, условным и возможным требованиям и обязательствам, связанным с изменением обменного курса иностранных валют (рыночной стоимости драгоценных металлов), представляет произведение коэффициента валютного риска, равного 0,075, на наибольшее значение одной из следующих сумм:</w:t>
      </w:r>
    </w:p>
    <w:bookmarkEnd w:id="269"/>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открытых коротких позиций по каждой иностранной валюте (в абсолютном значении) и открытых (длинных или коротких) позиций по драгоценным металлам (в абсолютном значении);</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открытых длинных позиций по каждой иностранной валюте (в абсолютном значении) и открытых (длинных или коротких) позиций по драгоценным металлам (в абсолютном значении).</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Открытая валютная позиция по каждой иностранной валюте рассчитывается в соответствии с пунктом 54 Нормативов.</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С 1 января 2016 года значение коэффициента валютного риска равно 0,075.</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С 1 января 2017 года значение коэффициента валютного риска равно 0,08.</w:t>
      </w:r>
    </w:p>
    <w:p w:rsidR="0044613C" w:rsidRPr="00A7612D" w:rsidRDefault="0044613C" w:rsidP="0044613C">
      <w:pPr>
        <w:ind w:firstLine="709"/>
        <w:jc w:val="both"/>
        <w:rPr>
          <w:rFonts w:eastAsia="Times New Roman" w:cs="Times New Roman"/>
          <w:szCs w:val="28"/>
        </w:rPr>
      </w:pPr>
      <w:bookmarkStart w:id="270" w:name="z36"/>
      <w:r w:rsidRPr="00A7612D">
        <w:rPr>
          <w:rFonts w:eastAsia="Times New Roman" w:cs="Times New Roman"/>
          <w:szCs w:val="28"/>
        </w:rPr>
        <w:t>28. В расчет открытой (длинной или короткой) позиции по каждой иностранной валюте (драгоценному металлу) включаются активы, обязательства, условные и возможные требования и обязательства, выраженные или фиксированные в иностранной валюте (драгоценных металлах), в том числе:</w:t>
      </w:r>
    </w:p>
    <w:bookmarkEnd w:id="270"/>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разница между рыночной (справедливой) стоимостью активов и обязательств, выраженных (фиксированных) в иностранной валюте (драгоценном металле);</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разница между размерами иностранной валюты (драгоценного металла), получаемой и выплачиваемой по операциям форвард или фьючерс и опцион;</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разница между полученными и выданными гарантиями, выраженными (фиксированными) в иностранной валюте.</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Положительные значения указанных разниц свидетельствует об открытых длинных позициях по иностранной валюте (драгоценному металлу), открытые отрицательные значения - коротких позициях по иностранной валюте (драгоценному металлу).</w:t>
      </w:r>
    </w:p>
    <w:p w:rsidR="0044613C" w:rsidRPr="00A7612D" w:rsidRDefault="0044613C" w:rsidP="0044613C">
      <w:pPr>
        <w:ind w:firstLine="709"/>
        <w:jc w:val="both"/>
        <w:rPr>
          <w:rFonts w:eastAsia="Times New Roman" w:cs="Times New Roman"/>
          <w:szCs w:val="28"/>
        </w:rPr>
      </w:pPr>
      <w:bookmarkStart w:id="271" w:name="z37"/>
      <w:r w:rsidRPr="00A7612D">
        <w:rPr>
          <w:rFonts w:eastAsia="Times New Roman" w:cs="Times New Roman"/>
          <w:szCs w:val="28"/>
        </w:rPr>
        <w:t>29. Активы, условные и возможные требования и обязательства, связанные с изменением обменного курса иностранных валют (рыночной стоимости драгоценных металлов), включаются в расчет открытой валютной позиции за вычетом резервов, сформированных в соответствии с МСФО.</w:t>
      </w:r>
    </w:p>
    <w:p w:rsidR="0044613C" w:rsidRPr="00A7612D" w:rsidRDefault="0044613C" w:rsidP="0044613C">
      <w:pPr>
        <w:ind w:firstLine="709"/>
        <w:jc w:val="both"/>
        <w:rPr>
          <w:rFonts w:eastAsia="Times New Roman" w:cs="Times New Roman"/>
          <w:szCs w:val="28"/>
        </w:rPr>
      </w:pPr>
      <w:bookmarkStart w:id="272" w:name="z38"/>
      <w:bookmarkEnd w:id="271"/>
      <w:r w:rsidRPr="00A7612D">
        <w:rPr>
          <w:rFonts w:eastAsia="Times New Roman" w:cs="Times New Roman"/>
          <w:szCs w:val="28"/>
        </w:rPr>
        <w:t>30 Риск по товарно-материальным запасам, связанный с изменением рыночной стоимости товарно-материальных запасов возникает при держании банком активов в товарно-материальных запасах, включая драгоценные металлы (за исключением золота и серебра, включаемых в расчет риска по активам, условным и возможным требованиям и обязательствам, связанным с изменением обменного курса иностранных валют) для перепродажи согласно договору о коммерческом кредите в целях финансирования торговой деятельности в качестве торгового посредника с предоставлением коммерческого кредита или договору о лизинге (аренде) имущества в целях осуществления инвестиционной деятельности на условиях лизинга (аренды).</w:t>
      </w:r>
    </w:p>
    <w:bookmarkEnd w:id="272"/>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31. Величина товарно-материального риска, связанного с изменением рыночной стоимости товарно-материальных запасов, рассчитывается по каждому товару (товарной группе) следующим образом:</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1) рассчитываются длинная и короткая позиции по каждому товару (товарной группе) путем суммирования всех длинных и коротких позиций;</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2) рассчитывается чистая позиция по каждому товару (товарной группе) как разница между длинной и короткой позициями по соответствующему товару (товарной группе);</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3) рассчитывается брутто-позиция по каждому товару (товарной группе) как сумма длинной и короткой позиций по соответствующему товару (товарной группе) без учета знака позиции.</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Величина товарно-материального риска, связанного с изменением рыночной стоимости товарно-материальных запасов, равна сумме величин товарно-материального риска по каждому товару (товарной группе). Величина товарно-материального риска по каждому товару равна сумме следующих значений:</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15 (пятнадцати) процентов от величины чистой позиции по каждому товару;</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3 (три) процента от величины брутто-позиции по каждому товару.</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32. Финансирование товарных позиций, которые имеют для банка валютные риски, также является предметом начисления капитала, и требование к капиталу определяется в соответствии с валютным риском.</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33. Операционный риск рассчитывается как произведение коэффициента приведения, равного 13,3, на произведение средней величины годового валового дохода за последние истекшие 3 (три) года на коэффициент операционного риска, равного 0,075.</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Средняя величина годового валового дохода за последние истекшие 3 (три) года рассчитывается как отношение суммы годовых валовых доходов за последние истекшие 3 (три) года, в каждом из которых банком был получен чистый доход на количество лет, в которых банком был получен чистый доход.</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Для вновь созданных банков операционный риск рассчитывается по истечении финансового года, и средняя величина годового валового дохода рассчитывается исходя из количества истекших лет.</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Годовой валовый доход определяется как сумма совокупного дохода, корпоративного подоходного налога, ассигнований на обеспечение, за минусом совокупных расходов, доходов от восстановления провизий (резервов).</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В расчет операционного риска включается год, в котором банком был получен убыток, но с учетом ассигнований на обеспечение за минусом доходов от восстановления провизий (резервов) получен положительный валовый доход.</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С 1 января 2016 года значения коэффициента приведения равно 13,3, коэффициента операционного риска - 0,075.</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1 января 2017 года значения коэффициента приведения равно 12,5, коэффициента операционного риска - 0,08.</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34. Средства, привлеченные по договору об инвестиционном депозите, не гарантируются банком и любые убытки от инвестиций несут держатели инвестиционных депозитов, за исключением случаев, когда такие убытки возникли по вине банка. Коммерческий риск по таким активам не требуют создания нормативного капитала для банка. Активы, финансируемые за счет средств, привлеченных по договору об инвестиционном депозите, исключаются из расчета активов, взвешиваемых по степени риска.</w:t>
      </w:r>
    </w:p>
    <w:p w:rsidR="0044613C" w:rsidRPr="00A7612D" w:rsidRDefault="0044613C" w:rsidP="0044613C">
      <w:pPr>
        <w:ind w:firstLine="709"/>
        <w:jc w:val="both"/>
        <w:rPr>
          <w:rFonts w:eastAsia="Times New Roman" w:cs="Times New Roman"/>
          <w:szCs w:val="28"/>
        </w:rPr>
      </w:pPr>
    </w:p>
    <w:p w:rsidR="0044613C" w:rsidRPr="00A7612D" w:rsidRDefault="0044613C" w:rsidP="0044613C">
      <w:pPr>
        <w:ind w:firstLine="709"/>
        <w:jc w:val="both"/>
        <w:rPr>
          <w:rFonts w:eastAsia="Times New Roman" w:cs="Times New Roman"/>
          <w:szCs w:val="28"/>
        </w:rPr>
      </w:pPr>
      <w:r w:rsidRPr="00A7612D">
        <w:rPr>
          <w:rFonts w:eastAsia="Times New Roman" w:cs="Times New Roman"/>
          <w:b/>
          <w:szCs w:val="28"/>
        </w:rPr>
        <w:t>Глава 3. Максимальный размер риска на одного заемщика</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35. Под термином «один заемщик» следует понимать каждое физическое или юридическое лицо, к которому у банка имеются требования или вероятность возникновения требований, указанных в пункте 38 Нормативов.</w:t>
      </w:r>
    </w:p>
    <w:p w:rsidR="0044613C" w:rsidRPr="00A7612D" w:rsidRDefault="0044613C" w:rsidP="0044613C">
      <w:pPr>
        <w:ind w:firstLine="709"/>
        <w:jc w:val="both"/>
        <w:rPr>
          <w:rFonts w:eastAsia="Times New Roman" w:cs="Times New Roman"/>
          <w:szCs w:val="28"/>
        </w:rPr>
      </w:pPr>
      <w:bookmarkStart w:id="273" w:name="z1404"/>
      <w:r w:rsidRPr="00A7612D">
        <w:rPr>
          <w:rFonts w:eastAsia="Times New Roman" w:cs="Times New Roman"/>
          <w:szCs w:val="28"/>
        </w:rPr>
        <w:t>Размер риска для группы, состоящей из двух или более заемщиков, рассчитывается в совокупности, как на одного заемщика, если размеры риска каждого из заемщиков превышают 0,1 (ноль целых одна десятая) процента собственного капитала банка, а также при наличии одного из следующих обстоятельств:</w:t>
      </w:r>
    </w:p>
    <w:p w:rsidR="0044613C" w:rsidRPr="00A7612D" w:rsidRDefault="0044613C" w:rsidP="0044613C">
      <w:pPr>
        <w:ind w:firstLine="709"/>
        <w:jc w:val="both"/>
        <w:rPr>
          <w:rFonts w:eastAsia="Times New Roman" w:cs="Times New Roman"/>
          <w:szCs w:val="28"/>
        </w:rPr>
      </w:pPr>
      <w:bookmarkStart w:id="274" w:name="z1405"/>
      <w:bookmarkEnd w:id="273"/>
      <w:r w:rsidRPr="00A7612D">
        <w:rPr>
          <w:rFonts w:eastAsia="Times New Roman" w:cs="Times New Roman"/>
          <w:szCs w:val="28"/>
        </w:rPr>
        <w:t>один из заемщиков является крупным участником (физическим или юридическим лицом, которое владеет прямо или косвенно 10 (десятью) или более процентами долей участия в уставном капитале или голосующих акций акционерного общества, товарищества с ограниченной ответственностью или товарищества с дополнительной ответственностью; полным товарищем в коммандитном товариществе, участником в полном товариществе), аффилированным лицом, близким родственником (родителем, ребенком, усыновителем, усыновленным, полнородным и неполнородным братом или сестрой, дедушкой, бабушкой, внуком), супругом (супругой), близким родственником супруга (супруги), первым руководителем другого заемщика, либо лицом, заинтересованным в совершении сделки другим заемщиком;</w:t>
      </w:r>
    </w:p>
    <w:p w:rsidR="0044613C" w:rsidRPr="00A7612D" w:rsidRDefault="0044613C" w:rsidP="0044613C">
      <w:pPr>
        <w:ind w:firstLine="709"/>
        <w:jc w:val="both"/>
        <w:rPr>
          <w:rFonts w:eastAsia="Times New Roman" w:cs="Times New Roman"/>
          <w:szCs w:val="28"/>
        </w:rPr>
      </w:pPr>
      <w:bookmarkStart w:id="275" w:name="z1406"/>
      <w:bookmarkEnd w:id="274"/>
      <w:r w:rsidRPr="00A7612D">
        <w:rPr>
          <w:rFonts w:eastAsia="Times New Roman" w:cs="Times New Roman"/>
          <w:szCs w:val="28"/>
        </w:rPr>
        <w:t>крупный участник, близкий родственник, супруг (супруга), близкий родственник супруга (супруги) или первый руководитель одного заемщика либо лицо, заинтересованное в совершении сделки одним заемщиком, является крупным участником, близким родственником, супругом (супругой), близким родственником супруга (супруги) или первым руководителем другого заемщика, либо лицом, заинтересованным в совершении сделки другим заемщиком;</w:t>
      </w:r>
    </w:p>
    <w:p w:rsidR="0044613C" w:rsidRPr="00A7612D" w:rsidRDefault="0044613C" w:rsidP="0044613C">
      <w:pPr>
        <w:ind w:firstLine="709"/>
        <w:jc w:val="both"/>
        <w:rPr>
          <w:rFonts w:eastAsia="Times New Roman" w:cs="Times New Roman"/>
          <w:szCs w:val="28"/>
        </w:rPr>
      </w:pPr>
      <w:bookmarkStart w:id="276" w:name="z1407"/>
      <w:bookmarkEnd w:id="275"/>
      <w:r w:rsidRPr="00A7612D">
        <w:rPr>
          <w:rFonts w:eastAsia="Times New Roman" w:cs="Times New Roman"/>
          <w:szCs w:val="28"/>
        </w:rPr>
        <w:t>крупный участник, близкий родственник, супруг (супруга), близкий родственник супруга (супруги) или первый руководитель одного заемщика либо лицо, заинтересованное в совершении сделки с одним заемщиком, является крупным участником, близким родственником, супругом (супругой), близким родственником супруга (супруги) или первым руководителем либо лицом, заинтересованным в совершении сделки, крупного участника, близкого родственника, супруга (супруги), близкого родственника супруга (супруги) или первого руководителя другого заемщика либо лица, заинтересованного в совершении сделки другим заемщиком;</w:t>
      </w:r>
    </w:p>
    <w:p w:rsidR="0044613C" w:rsidRPr="00A7612D" w:rsidRDefault="0044613C" w:rsidP="0044613C">
      <w:pPr>
        <w:ind w:firstLine="709"/>
        <w:jc w:val="both"/>
        <w:rPr>
          <w:rFonts w:eastAsia="Times New Roman" w:cs="Times New Roman"/>
          <w:szCs w:val="28"/>
        </w:rPr>
      </w:pPr>
      <w:bookmarkStart w:id="277" w:name="z1408"/>
      <w:bookmarkEnd w:id="276"/>
      <w:r w:rsidRPr="00A7612D">
        <w:rPr>
          <w:rFonts w:eastAsia="Times New Roman" w:cs="Times New Roman"/>
          <w:szCs w:val="28"/>
        </w:rPr>
        <w:t>имеются достаточные основания, подтверждающие, что один из заемщиков передал другому в пользование деньги, полученные им от банка в заем, в размере, превышающем собственный капитал передающего заемщика;</w:t>
      </w:r>
    </w:p>
    <w:p w:rsidR="0044613C" w:rsidRPr="00A7612D" w:rsidRDefault="0044613C" w:rsidP="0044613C">
      <w:pPr>
        <w:ind w:firstLine="709"/>
        <w:jc w:val="both"/>
        <w:rPr>
          <w:rFonts w:eastAsia="Times New Roman" w:cs="Times New Roman"/>
          <w:szCs w:val="28"/>
        </w:rPr>
      </w:pPr>
      <w:bookmarkStart w:id="278" w:name="z1409"/>
      <w:bookmarkEnd w:id="277"/>
      <w:r w:rsidRPr="00A7612D">
        <w:rPr>
          <w:rFonts w:eastAsia="Times New Roman" w:cs="Times New Roman"/>
          <w:szCs w:val="28"/>
        </w:rPr>
        <w:t>имеются достаточные основания, подтверждающие, что заемщики совместно или по отдельности передали средства, полученные от банка в заем, в размере, превышающем совокупный собственный капитал данных заемщиков, в пользование одному и тому же третьему лицу, не являющемуся заемщиком банка;</w:t>
      </w:r>
    </w:p>
    <w:p w:rsidR="0044613C" w:rsidRPr="00A7612D" w:rsidRDefault="0044613C" w:rsidP="0044613C">
      <w:pPr>
        <w:ind w:firstLine="709"/>
        <w:jc w:val="both"/>
        <w:rPr>
          <w:rFonts w:eastAsia="Times New Roman" w:cs="Times New Roman"/>
          <w:szCs w:val="28"/>
        </w:rPr>
      </w:pPr>
      <w:bookmarkStart w:id="279" w:name="z1410"/>
      <w:bookmarkEnd w:id="278"/>
      <w:r w:rsidRPr="00A7612D">
        <w:rPr>
          <w:rFonts w:eastAsia="Times New Roman" w:cs="Times New Roman"/>
          <w:szCs w:val="28"/>
        </w:rPr>
        <w:t>заемщики связаны таким образом, что один из заемщиков (за исключением банков Республики Казахстан) несет солидарную либо субсидиарную ответственность в сумме, превышающей 10 (десять) процентов его активов, по обязательствам другого заемщика;</w:t>
      </w:r>
    </w:p>
    <w:p w:rsidR="0044613C" w:rsidRPr="00A7612D" w:rsidRDefault="0044613C" w:rsidP="0044613C">
      <w:pPr>
        <w:ind w:firstLine="709"/>
        <w:jc w:val="both"/>
        <w:rPr>
          <w:rFonts w:eastAsia="Times New Roman" w:cs="Times New Roman"/>
          <w:szCs w:val="28"/>
        </w:rPr>
      </w:pPr>
      <w:bookmarkStart w:id="280" w:name="z1411"/>
      <w:bookmarkEnd w:id="279"/>
      <w:r w:rsidRPr="00A7612D">
        <w:rPr>
          <w:rFonts w:eastAsia="Times New Roman" w:cs="Times New Roman"/>
          <w:szCs w:val="28"/>
        </w:rPr>
        <w:t>должностное лицо одного заемщика имеет финансовую заинтересованность в деятельности других заемщиков банка;</w:t>
      </w:r>
    </w:p>
    <w:p w:rsidR="0044613C" w:rsidRPr="00A7612D" w:rsidRDefault="0044613C" w:rsidP="0044613C">
      <w:pPr>
        <w:ind w:firstLine="709"/>
        <w:jc w:val="both"/>
        <w:rPr>
          <w:rFonts w:eastAsia="Times New Roman" w:cs="Times New Roman"/>
          <w:szCs w:val="28"/>
        </w:rPr>
      </w:pPr>
      <w:bookmarkStart w:id="281" w:name="z1412"/>
      <w:bookmarkEnd w:id="280"/>
      <w:r w:rsidRPr="00A7612D">
        <w:rPr>
          <w:rFonts w:eastAsia="Times New Roman" w:cs="Times New Roman"/>
          <w:szCs w:val="28"/>
        </w:rPr>
        <w:t>заемщики связаны между собой договором о совместной деятельности либо иным документом, который содержит признаки договора о совместной деятельности, за исключением заемщиков, являющихся членами консорциума;</w:t>
      </w:r>
    </w:p>
    <w:p w:rsidR="0044613C" w:rsidRPr="00A7612D" w:rsidRDefault="0044613C" w:rsidP="0044613C">
      <w:pPr>
        <w:ind w:firstLine="709"/>
        <w:jc w:val="both"/>
        <w:rPr>
          <w:rFonts w:eastAsia="Times New Roman" w:cs="Times New Roman"/>
          <w:szCs w:val="28"/>
        </w:rPr>
      </w:pPr>
      <w:bookmarkStart w:id="282" w:name="z1413"/>
      <w:bookmarkEnd w:id="281"/>
      <w:r w:rsidRPr="00A7612D">
        <w:rPr>
          <w:rFonts w:eastAsia="Times New Roman" w:cs="Times New Roman"/>
          <w:szCs w:val="28"/>
        </w:rPr>
        <w:t>заемщики связаны таким образом, что их обязательства обеспечены общим залоговым имуществом и (или) гарантией и (или) поручительством одного и того же третьего лица, совокупная стоимость которых покрывает более 35 (тридцати пяти) процентов балансовой стоимости займа, за исключением случаев наличия общего обеспечения, предоставленного в виде страховых полисов, резервных аккредитивов, поручительств, а также гарантий акционерного общества «Фонд развития предпринимательства «ДАМУ», акционерного общества «Фонд национального благосостояния «Самрук-Қазына», акционерного общества «Национальный управляющий холдинг «Байтерек» и их дочерних организаций, акционерного общества «Фонд проблемных кредитов», институтов развития и поддержки предпринимательства Республики Казахстан, национальной компании, осуществляющей функции по поддержке экспорта, международных финансовых организаций, финансовых организаций, банков-нерезидентов Республики Казахстан, имеющих рейтинг не ниже «</w:t>
      </w:r>
      <w:r w:rsidRPr="00A7612D">
        <w:rPr>
          <w:rFonts w:eastAsia="Times New Roman" w:cs="Times New Roman"/>
          <w:szCs w:val="28"/>
          <w:lang w:val="en-US"/>
        </w:rPr>
        <w:t>B</w:t>
      </w:r>
      <w:r w:rsidRPr="00A7612D">
        <w:rPr>
          <w:rFonts w:eastAsia="Times New Roman" w:cs="Times New Roman"/>
          <w:szCs w:val="28"/>
        </w:rPr>
        <w:t xml:space="preserve">» агентства </w:t>
      </w:r>
      <w:r w:rsidRPr="00A7612D">
        <w:rPr>
          <w:rFonts w:eastAsia="Times New Roman" w:cs="Times New Roman"/>
          <w:szCs w:val="28"/>
          <w:lang w:val="en-US"/>
        </w:rPr>
        <w:t>Standard</w:t>
      </w:r>
      <w:r w:rsidRPr="00A7612D">
        <w:rPr>
          <w:rFonts w:eastAsia="Times New Roman" w:cs="Times New Roman"/>
          <w:szCs w:val="28"/>
        </w:rPr>
        <w:t xml:space="preserve"> &amp; </w:t>
      </w:r>
      <w:r w:rsidRPr="00A7612D">
        <w:rPr>
          <w:rFonts w:eastAsia="Times New Roman" w:cs="Times New Roman"/>
          <w:szCs w:val="28"/>
          <w:lang w:val="en-US"/>
        </w:rPr>
        <w:t>Poor</w:t>
      </w:r>
      <w:r w:rsidRPr="00A7612D">
        <w:rPr>
          <w:rFonts w:eastAsia="Times New Roman" w:cs="Times New Roman"/>
          <w:szCs w:val="28"/>
        </w:rPr>
        <w:t>'</w:t>
      </w:r>
      <w:r w:rsidRPr="00A7612D">
        <w:rPr>
          <w:rFonts w:eastAsia="Times New Roman" w:cs="Times New Roman"/>
          <w:szCs w:val="28"/>
          <w:lang w:val="en-US"/>
        </w:rPr>
        <w:t>s</w:t>
      </w:r>
      <w:r w:rsidRPr="00A7612D">
        <w:rPr>
          <w:rFonts w:eastAsia="Times New Roman" w:cs="Times New Roman"/>
          <w:szCs w:val="28"/>
        </w:rPr>
        <w:t xml:space="preserve"> (Стандард энд Пурс) или рейтинг аналогичного уровня одного из других рейтинговых агентств;</w:t>
      </w:r>
    </w:p>
    <w:p w:rsidR="0044613C" w:rsidRPr="00A7612D" w:rsidRDefault="0044613C" w:rsidP="0044613C">
      <w:pPr>
        <w:ind w:firstLine="709"/>
        <w:jc w:val="both"/>
        <w:rPr>
          <w:rFonts w:eastAsia="Times New Roman" w:cs="Times New Roman"/>
          <w:szCs w:val="28"/>
        </w:rPr>
      </w:pPr>
      <w:bookmarkStart w:id="283" w:name="z1414"/>
      <w:bookmarkEnd w:id="282"/>
      <w:r w:rsidRPr="00A7612D">
        <w:rPr>
          <w:rFonts w:eastAsia="Times New Roman" w:cs="Times New Roman"/>
          <w:szCs w:val="28"/>
        </w:rPr>
        <w:t>заемщики связаны таким образом, что один из заемщиков предоставил залоговое имущество, гарантию, поручительство в обеспечение обязательств другого заемщика, за исключением случаев наличия обеспечения, предоставленного в виде страховых полисов, резервных аккредитивов, поручительств, а также гарантий акционерного общества «Фонд развития предпринимательства «ДАМУ», акционерного общества «Фонд национального благосостояния «Самрук-Қазына», акционерного общества «Национальный управляющий холдинг «Байтерек» и их дочерних организаций, акционерного общества «Фонд проблемных кредитов», институтов развития и поддержки предпринимательства Республики Казахстан, национальной компании, осуществляющей функции по поддержке экспорта, международных финансовых организаций, финансовых организаций, банков-нерезидентов Республики Казахстан, имеющих рейтинг не ниже «</w:t>
      </w:r>
      <w:r w:rsidRPr="00A7612D">
        <w:rPr>
          <w:rFonts w:eastAsia="Times New Roman" w:cs="Times New Roman"/>
          <w:szCs w:val="28"/>
          <w:lang w:val="en-US"/>
        </w:rPr>
        <w:t>B</w:t>
      </w:r>
      <w:r w:rsidRPr="00A7612D">
        <w:rPr>
          <w:rFonts w:eastAsia="Times New Roman" w:cs="Times New Roman"/>
          <w:szCs w:val="28"/>
        </w:rPr>
        <w:t xml:space="preserve">» агентства </w:t>
      </w:r>
      <w:r w:rsidRPr="00A7612D">
        <w:rPr>
          <w:rFonts w:eastAsia="Times New Roman" w:cs="Times New Roman"/>
          <w:szCs w:val="28"/>
          <w:lang w:val="en-US"/>
        </w:rPr>
        <w:t>Standard</w:t>
      </w:r>
      <w:r w:rsidRPr="00A7612D">
        <w:rPr>
          <w:rFonts w:eastAsia="Times New Roman" w:cs="Times New Roman"/>
          <w:szCs w:val="28"/>
        </w:rPr>
        <w:t xml:space="preserve"> &amp; </w:t>
      </w:r>
      <w:r w:rsidRPr="00A7612D">
        <w:rPr>
          <w:rFonts w:eastAsia="Times New Roman" w:cs="Times New Roman"/>
          <w:szCs w:val="28"/>
          <w:lang w:val="en-US"/>
        </w:rPr>
        <w:t>Poor</w:t>
      </w:r>
      <w:r w:rsidRPr="00A7612D">
        <w:rPr>
          <w:rFonts w:eastAsia="Times New Roman" w:cs="Times New Roman"/>
          <w:szCs w:val="28"/>
        </w:rPr>
        <w:t>'</w:t>
      </w:r>
      <w:r w:rsidRPr="00A7612D">
        <w:rPr>
          <w:rFonts w:eastAsia="Times New Roman" w:cs="Times New Roman"/>
          <w:szCs w:val="28"/>
          <w:lang w:val="en-US"/>
        </w:rPr>
        <w:t>s</w:t>
      </w:r>
      <w:r w:rsidRPr="00A7612D">
        <w:rPr>
          <w:rFonts w:eastAsia="Times New Roman" w:cs="Times New Roman"/>
          <w:szCs w:val="28"/>
        </w:rPr>
        <w:t xml:space="preserve"> (Стандард энд Пурс) или рейтинг аналогичного уровня одного из других рейтинговых агентств;</w:t>
      </w:r>
    </w:p>
    <w:p w:rsidR="0044613C" w:rsidRPr="00A7612D" w:rsidRDefault="0044613C" w:rsidP="0044613C">
      <w:pPr>
        <w:ind w:firstLine="709"/>
        <w:jc w:val="both"/>
        <w:rPr>
          <w:rFonts w:eastAsia="Times New Roman" w:cs="Times New Roman"/>
          <w:szCs w:val="28"/>
        </w:rPr>
      </w:pPr>
      <w:bookmarkStart w:id="284" w:name="z1415"/>
      <w:bookmarkEnd w:id="283"/>
      <w:r w:rsidRPr="00A7612D">
        <w:rPr>
          <w:rFonts w:eastAsia="Times New Roman" w:cs="Times New Roman"/>
          <w:szCs w:val="28"/>
        </w:rPr>
        <w:t>заемщики, соответствующие одному из следующих условий:</w:t>
      </w:r>
    </w:p>
    <w:p w:rsidR="0044613C" w:rsidRPr="00A7612D" w:rsidRDefault="0044613C" w:rsidP="0044613C">
      <w:pPr>
        <w:ind w:firstLine="709"/>
        <w:jc w:val="both"/>
        <w:rPr>
          <w:rFonts w:eastAsia="Times New Roman" w:cs="Times New Roman"/>
          <w:szCs w:val="28"/>
        </w:rPr>
      </w:pPr>
      <w:bookmarkStart w:id="285" w:name="z1416"/>
      <w:bookmarkEnd w:id="284"/>
      <w:r w:rsidRPr="00A7612D">
        <w:rPr>
          <w:rFonts w:eastAsia="Times New Roman" w:cs="Times New Roman"/>
          <w:szCs w:val="28"/>
        </w:rPr>
        <w:t>являются юридическими лицами, зарегистрированными на территории следующих государств: княжество Андорра, княжество Лихтенштейн, Республика Либерия, княжество Монако, Маршалловы острова (Республика Маршалловы острова), или их гражданами;</w:t>
      </w:r>
    </w:p>
    <w:p w:rsidR="0044613C" w:rsidRPr="00A7612D" w:rsidRDefault="0044613C" w:rsidP="0044613C">
      <w:pPr>
        <w:ind w:firstLine="709"/>
        <w:jc w:val="both"/>
        <w:rPr>
          <w:rFonts w:eastAsia="Times New Roman" w:cs="Times New Roman"/>
          <w:szCs w:val="28"/>
        </w:rPr>
      </w:pPr>
      <w:bookmarkStart w:id="286" w:name="z1417"/>
      <w:bookmarkEnd w:id="285"/>
      <w:r w:rsidRPr="00A7612D">
        <w:rPr>
          <w:rFonts w:eastAsia="Times New Roman" w:cs="Times New Roman"/>
          <w:szCs w:val="28"/>
        </w:rPr>
        <w:t>являются юридическими лицами, зарегистрированными на территории государств, отнесенных Организацией экономического сотрудничества и развития к перечню офшорных территорий, не принявших обязательств по информационному обмену, или их гражданами;</w:t>
      </w:r>
    </w:p>
    <w:p w:rsidR="0044613C" w:rsidRPr="00A7612D" w:rsidRDefault="0044613C" w:rsidP="0044613C">
      <w:pPr>
        <w:ind w:firstLine="709"/>
        <w:jc w:val="both"/>
        <w:rPr>
          <w:rFonts w:eastAsia="Times New Roman" w:cs="Times New Roman"/>
          <w:szCs w:val="28"/>
        </w:rPr>
      </w:pPr>
      <w:bookmarkStart w:id="287" w:name="z1418"/>
      <w:bookmarkEnd w:id="286"/>
      <w:r w:rsidRPr="00A7612D">
        <w:rPr>
          <w:rFonts w:eastAsia="Times New Roman" w:cs="Times New Roman"/>
          <w:szCs w:val="28"/>
        </w:rPr>
        <w:t>имеют крупных участников, аффилированных лиц, близких родственников, первых руководителей либо лиц, заинтересованных в совершении сделок с данными заемщиками, зарегистрированными или являющимися гражданами государств, указанных в абзацах тринадцатом и четырнадцатом части второй настоящего пункта;</w:t>
      </w:r>
    </w:p>
    <w:p w:rsidR="0044613C" w:rsidRPr="00A7612D" w:rsidRDefault="0044613C" w:rsidP="0044613C">
      <w:pPr>
        <w:ind w:firstLine="709"/>
        <w:jc w:val="both"/>
        <w:rPr>
          <w:rFonts w:eastAsia="Times New Roman" w:cs="Times New Roman"/>
          <w:szCs w:val="28"/>
        </w:rPr>
      </w:pPr>
      <w:bookmarkStart w:id="288" w:name="z1419"/>
      <w:bookmarkEnd w:id="287"/>
      <w:r w:rsidRPr="00A7612D">
        <w:rPr>
          <w:rFonts w:eastAsia="Times New Roman" w:cs="Times New Roman"/>
          <w:szCs w:val="28"/>
        </w:rPr>
        <w:t>заемщики связаны между собой по другим основаниям, предусмотренным Законом о банках;</w:t>
      </w:r>
    </w:p>
    <w:p w:rsidR="0044613C" w:rsidRPr="00A7612D" w:rsidRDefault="0044613C" w:rsidP="0044613C">
      <w:pPr>
        <w:ind w:firstLine="709"/>
        <w:jc w:val="both"/>
        <w:rPr>
          <w:rFonts w:eastAsia="Times New Roman" w:cs="Times New Roman"/>
          <w:szCs w:val="28"/>
        </w:rPr>
      </w:pPr>
      <w:bookmarkStart w:id="289" w:name="z1420"/>
      <w:bookmarkEnd w:id="288"/>
      <w:r w:rsidRPr="00A7612D">
        <w:rPr>
          <w:rFonts w:eastAsia="Times New Roman" w:cs="Times New Roman"/>
          <w:szCs w:val="28"/>
        </w:rPr>
        <w:t>заемщики являются участниками проекта по строительству недвижимости, включая заказчика проекта по строительству недвижимости, долевых участников по строительству строящегося объекта и гарантов долевых участников. Размер риска на одного заемщика, образованного группой заемщиков, перечисленных в настоящем абзаце, не принимается в совокупный расчет размера риска как на одного заемщика в соответствии с абзацами вторым, третьим, четвертым, пятым, шестым, седьмым, восьмым, девятым, десятым, одиннадцатым, двенадцатым, тринадцатым, четырнадцатым, пятнадцатым и шестнадцатым части второй настоящего пункта Нормативов для группы, образованной с участием физических лиц - долевых участников по строительству строящегося объекта и (или) гарантов долевых участников.</w:t>
      </w:r>
    </w:p>
    <w:bookmarkEnd w:id="289"/>
    <w:p w:rsidR="0044613C" w:rsidRPr="00A7612D" w:rsidRDefault="0044613C" w:rsidP="0044613C">
      <w:pPr>
        <w:ind w:firstLine="709"/>
        <w:rPr>
          <w:rFonts w:eastAsia="Times New Roman" w:cs="Times New Roman"/>
          <w:szCs w:val="28"/>
        </w:rPr>
      </w:pPr>
      <w:r w:rsidRPr="00A7612D">
        <w:rPr>
          <w:rFonts w:eastAsia="Times New Roman" w:cs="Times New Roman"/>
          <w:szCs w:val="28"/>
        </w:rPr>
        <w:t>36. Если государство является крупным участником двух и более юридических лиц, размер риска в отношении такой группы не рассчитывается как размер риска на одного заемщика, если не существует других крупных участников, а также иных, установленных пунктом 35 Нормативов обстоятельств, по которым размер риска в отношении данной группы заемщиков следует рассчитывать в совокупности как размер риска на одного заемщика.</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37. Требования пункта 35 Нормативов по признанию группы заемщиков не распространяются на юридические лица, государственные пакеты акций (доли участия) которых переданы в оплату уставного капитала акционерного общества «Фонд национального благосостояния «Самрук-Қазына» и уставного капитала акционерного общества «Национальный управляющий холдинг «Байтерек».</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Не признаются в качестве одного заемщика и (или) лица, связанного с банком особыми отношениями, 2 (две) и более организации (в том числе банков), являющиеся аффилиированными в результате прямого (по банкам - косвенного) владения 25 (двадцатью пятью) и более процентами голосующих акций указанных организаций акционерным обществом «Фонд национального благосостояния «Самрук-Қазына» и акционерным обществом «Национальный управляющий холдинг «Байтерек».</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Юридические и (или) физические лица, аффилиированные с одной из вышеуказанных организаций или связанные особыми отношениями с одним из указанных банков, также не признаются в качестве одного заемщика с аффилиированными лицами другой организации или лица, связанного особыми отношениями с другими из указанных банков.</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Группа, состоящая из 2 (двух) и более дочерних организаций банка, не признается группой заемщиков в случаях, если:</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они связаны через крупное участие банка в их уставном капитале;</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должностные лица банка являются должностными лицами таких дочерних организаций.</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38. Размер риска на одного заемщика (Р), в том числе банка, рассчитывается как сумма требований в виде:</w:t>
      </w:r>
    </w:p>
    <w:p w:rsidR="0044613C" w:rsidRPr="00A7612D" w:rsidRDefault="0044613C" w:rsidP="0044613C">
      <w:pPr>
        <w:ind w:firstLine="709"/>
        <w:jc w:val="both"/>
        <w:rPr>
          <w:rFonts w:eastAsia="Times New Roman" w:cs="Times New Roman"/>
          <w:szCs w:val="28"/>
        </w:rPr>
      </w:pPr>
      <w:bookmarkStart w:id="290" w:name="z1561"/>
      <w:r w:rsidRPr="00A7612D">
        <w:rPr>
          <w:rFonts w:eastAsia="Times New Roman" w:cs="Times New Roman"/>
          <w:szCs w:val="28"/>
        </w:rPr>
        <w:t xml:space="preserve">1) займов, вкладов, дебиторской задолженности, ценных бумаг (за исключением инвестиций, указанных в пункте 12 Нормативов), </w:t>
      </w:r>
      <w:r w:rsidRPr="00A7612D">
        <w:rPr>
          <w:rStyle w:val="s0"/>
          <w:szCs w:val="28"/>
        </w:rPr>
        <w:t>цифровых финансовых инструментов и цифровых финансовых активов</w:t>
      </w:r>
      <w:r w:rsidRPr="00A7612D">
        <w:rPr>
          <w:rFonts w:eastAsia="Times New Roman" w:cs="Times New Roman"/>
          <w:szCs w:val="28"/>
        </w:rPr>
        <w:t>;</w:t>
      </w:r>
    </w:p>
    <w:p w:rsidR="0044613C" w:rsidRPr="00A7612D" w:rsidRDefault="0044613C" w:rsidP="0044613C">
      <w:pPr>
        <w:ind w:firstLine="709"/>
        <w:jc w:val="both"/>
        <w:rPr>
          <w:rFonts w:eastAsia="Times New Roman" w:cs="Times New Roman"/>
          <w:szCs w:val="28"/>
        </w:rPr>
      </w:pPr>
      <w:bookmarkStart w:id="291" w:name="z1562"/>
      <w:bookmarkEnd w:id="290"/>
      <w:r w:rsidRPr="00A7612D">
        <w:rPr>
          <w:rFonts w:eastAsia="Times New Roman" w:cs="Times New Roman"/>
          <w:szCs w:val="28"/>
        </w:rPr>
        <w:t>2) условных и возможных обязательств, рассчитанных в соответствии с Таблицей условных и возможных обязательств банка, взвешенных по степени кредитного риска, согласно приложению 5 к Нормативам;</w:t>
      </w:r>
    </w:p>
    <w:p w:rsidR="0044613C" w:rsidRPr="00A7612D" w:rsidRDefault="0044613C" w:rsidP="0044613C">
      <w:pPr>
        <w:ind w:firstLine="709"/>
        <w:jc w:val="both"/>
        <w:rPr>
          <w:rFonts w:eastAsia="Times New Roman" w:cs="Times New Roman"/>
          <w:szCs w:val="28"/>
        </w:rPr>
      </w:pPr>
      <w:bookmarkStart w:id="292" w:name="z1563"/>
      <w:bookmarkEnd w:id="291"/>
      <w:r w:rsidRPr="00A7612D">
        <w:rPr>
          <w:rFonts w:eastAsia="Times New Roman" w:cs="Times New Roman"/>
          <w:szCs w:val="28"/>
        </w:rPr>
        <w:t>3) секьюритизированных активов, относящихся к заемщикам, по которым у банка отсутствует письменное подтверждение уполномоченного органа на применение рамочного подхода секьюритизации;</w:t>
      </w:r>
    </w:p>
    <w:p w:rsidR="0044613C" w:rsidRPr="00A7612D" w:rsidRDefault="0044613C" w:rsidP="0044613C">
      <w:pPr>
        <w:ind w:firstLine="709"/>
        <w:jc w:val="both"/>
        <w:rPr>
          <w:rFonts w:eastAsia="Times New Roman" w:cs="Times New Roman"/>
          <w:szCs w:val="28"/>
        </w:rPr>
      </w:pPr>
      <w:bookmarkStart w:id="293" w:name="z1564"/>
      <w:bookmarkEnd w:id="292"/>
      <w:r w:rsidRPr="00A7612D">
        <w:rPr>
          <w:rFonts w:eastAsia="Times New Roman" w:cs="Times New Roman"/>
          <w:szCs w:val="28"/>
        </w:rPr>
        <w:t>4) позиций секьюритизации;</w:t>
      </w:r>
    </w:p>
    <w:p w:rsidR="0044613C" w:rsidRPr="00A7612D" w:rsidRDefault="0044613C" w:rsidP="0044613C">
      <w:pPr>
        <w:ind w:firstLine="709"/>
        <w:jc w:val="both"/>
        <w:rPr>
          <w:rFonts w:eastAsia="Times New Roman" w:cs="Times New Roman"/>
          <w:szCs w:val="28"/>
        </w:rPr>
      </w:pPr>
      <w:bookmarkStart w:id="294" w:name="z1565"/>
      <w:bookmarkEnd w:id="293"/>
      <w:r w:rsidRPr="00A7612D">
        <w:rPr>
          <w:rFonts w:eastAsia="Times New Roman" w:cs="Times New Roman"/>
          <w:szCs w:val="28"/>
        </w:rPr>
        <w:t>5) требований по корреспондентским счетам к банкам-резидентам Республики Казахстан и банкам-нерезидентам Республики Казахстан, взвешенных с учетом кредитного риска в соответствии с Таблицей активов банка, взвешенных по степени кредитного риска вложений, согласно приложению 2 к Нормативам;</w:t>
      </w:r>
    </w:p>
    <w:p w:rsidR="0044613C" w:rsidRPr="00A7612D" w:rsidRDefault="0044613C" w:rsidP="0044613C">
      <w:pPr>
        <w:ind w:firstLine="709"/>
        <w:jc w:val="both"/>
        <w:rPr>
          <w:rFonts w:eastAsia="Times New Roman" w:cs="Times New Roman"/>
          <w:szCs w:val="28"/>
        </w:rPr>
      </w:pPr>
      <w:bookmarkStart w:id="295" w:name="z1566"/>
      <w:bookmarkEnd w:id="294"/>
      <w:r w:rsidRPr="00A7612D">
        <w:rPr>
          <w:rFonts w:eastAsia="Times New Roman" w:cs="Times New Roman"/>
          <w:szCs w:val="28"/>
        </w:rPr>
        <w:t>6) требований по металлическим счетам;</w:t>
      </w:r>
    </w:p>
    <w:p w:rsidR="0044613C" w:rsidRPr="00A7612D" w:rsidRDefault="0044613C" w:rsidP="0044613C">
      <w:pPr>
        <w:ind w:firstLine="709"/>
        <w:jc w:val="both"/>
        <w:rPr>
          <w:rFonts w:eastAsia="Times New Roman" w:cs="Times New Roman"/>
          <w:szCs w:val="28"/>
        </w:rPr>
      </w:pPr>
      <w:bookmarkStart w:id="296" w:name="z1567"/>
      <w:bookmarkEnd w:id="295"/>
      <w:r w:rsidRPr="00A7612D">
        <w:rPr>
          <w:rFonts w:eastAsia="Times New Roman" w:cs="Times New Roman"/>
          <w:szCs w:val="28"/>
        </w:rPr>
        <w:t>за минусом требований к заемщику в виде:</w:t>
      </w:r>
    </w:p>
    <w:p w:rsidR="0044613C" w:rsidRPr="00A7612D" w:rsidRDefault="0044613C" w:rsidP="0044613C">
      <w:pPr>
        <w:ind w:firstLine="709"/>
        <w:jc w:val="both"/>
        <w:rPr>
          <w:rFonts w:eastAsia="Times New Roman" w:cs="Times New Roman"/>
          <w:szCs w:val="28"/>
        </w:rPr>
      </w:pPr>
      <w:bookmarkStart w:id="297" w:name="z1568"/>
      <w:bookmarkEnd w:id="296"/>
      <w:r w:rsidRPr="00A7612D">
        <w:rPr>
          <w:rFonts w:eastAsia="Times New Roman" w:cs="Times New Roman"/>
          <w:szCs w:val="28"/>
        </w:rPr>
        <w:t>активов, финансируемых за счет средств, привлеченных по договору об инвестиционном депозите;</w:t>
      </w:r>
    </w:p>
    <w:p w:rsidR="0044613C" w:rsidRPr="00A7612D" w:rsidRDefault="0044613C" w:rsidP="0044613C">
      <w:pPr>
        <w:ind w:firstLine="709"/>
        <w:jc w:val="both"/>
        <w:rPr>
          <w:rFonts w:eastAsia="Times New Roman" w:cs="Times New Roman"/>
          <w:szCs w:val="28"/>
        </w:rPr>
      </w:pPr>
      <w:bookmarkStart w:id="298" w:name="z1569"/>
      <w:bookmarkEnd w:id="297"/>
      <w:r w:rsidRPr="00A7612D">
        <w:rPr>
          <w:rFonts w:eastAsia="Times New Roman" w:cs="Times New Roman"/>
          <w:szCs w:val="28"/>
        </w:rPr>
        <w:t>суммы сформированных в соответствии с МСФО резервов, а также суммы обеспечения по обязательствам заемщика в виде:</w:t>
      </w:r>
    </w:p>
    <w:p w:rsidR="0044613C" w:rsidRPr="00A7612D" w:rsidRDefault="0044613C" w:rsidP="0044613C">
      <w:pPr>
        <w:ind w:firstLine="709"/>
        <w:jc w:val="both"/>
        <w:rPr>
          <w:rFonts w:eastAsia="Times New Roman" w:cs="Times New Roman"/>
          <w:szCs w:val="28"/>
        </w:rPr>
      </w:pPr>
      <w:bookmarkStart w:id="299" w:name="z1570"/>
      <w:bookmarkEnd w:id="298"/>
      <w:r w:rsidRPr="00A7612D">
        <w:rPr>
          <w:rFonts w:eastAsia="Times New Roman" w:cs="Times New Roman"/>
          <w:szCs w:val="28"/>
        </w:rPr>
        <w:t>вкладов, предоставленных в распоряжение банка в качестве обеспечения данного обязательства;</w:t>
      </w:r>
    </w:p>
    <w:p w:rsidR="0044613C" w:rsidRPr="00A7612D" w:rsidRDefault="0044613C" w:rsidP="0044613C">
      <w:pPr>
        <w:ind w:firstLine="709"/>
        <w:jc w:val="both"/>
        <w:rPr>
          <w:rFonts w:eastAsia="Times New Roman" w:cs="Times New Roman"/>
          <w:szCs w:val="28"/>
        </w:rPr>
      </w:pPr>
      <w:bookmarkStart w:id="300" w:name="z1571"/>
      <w:bookmarkEnd w:id="299"/>
      <w:r w:rsidRPr="00A7612D">
        <w:rPr>
          <w:rFonts w:eastAsia="Times New Roman" w:cs="Times New Roman"/>
          <w:szCs w:val="28"/>
        </w:rPr>
        <w:t>государственных ценных бумаг Республики Казахстан, выпущенных Правительством Республики Казахстан и Национальным Банком Республики Казахстан, в том числе в виде цифровых финансовых инструментов, либо цифровых финансовых активов с таким базовым активом;</w:t>
      </w:r>
    </w:p>
    <w:p w:rsidR="0044613C" w:rsidRPr="00A7612D" w:rsidRDefault="0044613C" w:rsidP="0044613C">
      <w:pPr>
        <w:ind w:firstLine="709"/>
        <w:jc w:val="both"/>
        <w:rPr>
          <w:rFonts w:eastAsia="Times New Roman" w:cs="Times New Roman"/>
          <w:szCs w:val="28"/>
        </w:rPr>
      </w:pPr>
      <w:bookmarkStart w:id="301" w:name="z1572"/>
      <w:bookmarkEnd w:id="300"/>
      <w:r w:rsidRPr="00A7612D">
        <w:rPr>
          <w:rFonts w:eastAsia="Times New Roman" w:cs="Times New Roman"/>
          <w:szCs w:val="28"/>
        </w:rPr>
        <w:t>государственных ценных бумаг, выпущенных центральными правительствами иностранных государств, имеющих суверенный рейтинг не ниже «</w:t>
      </w:r>
      <w:r w:rsidRPr="00A7612D">
        <w:rPr>
          <w:rFonts w:eastAsia="Times New Roman" w:cs="Times New Roman"/>
          <w:szCs w:val="28"/>
          <w:lang w:val="en-US"/>
        </w:rPr>
        <w:t>AA</w:t>
      </w:r>
      <w:r w:rsidRPr="00A7612D">
        <w:rPr>
          <w:rFonts w:eastAsia="Times New Roman" w:cs="Times New Roman"/>
          <w:szCs w:val="28"/>
        </w:rPr>
        <w:t xml:space="preserve">» по международной шкале агентства </w:t>
      </w:r>
      <w:r w:rsidRPr="00A7612D">
        <w:rPr>
          <w:rFonts w:eastAsia="Times New Roman" w:cs="Times New Roman"/>
          <w:szCs w:val="28"/>
          <w:lang w:val="en-US"/>
        </w:rPr>
        <w:t>Standard</w:t>
      </w:r>
      <w:r w:rsidRPr="00A7612D">
        <w:rPr>
          <w:rFonts w:eastAsia="Times New Roman" w:cs="Times New Roman"/>
          <w:szCs w:val="28"/>
        </w:rPr>
        <w:t xml:space="preserve"> &amp; </w:t>
      </w:r>
      <w:r w:rsidRPr="00A7612D">
        <w:rPr>
          <w:rFonts w:eastAsia="Times New Roman" w:cs="Times New Roman"/>
          <w:szCs w:val="28"/>
          <w:lang w:val="en-US"/>
        </w:rPr>
        <w:t>Poor</w:t>
      </w:r>
      <w:r w:rsidRPr="00A7612D">
        <w:rPr>
          <w:rFonts w:eastAsia="Times New Roman" w:cs="Times New Roman"/>
          <w:szCs w:val="28"/>
        </w:rPr>
        <w:t>'</w:t>
      </w:r>
      <w:r w:rsidRPr="00A7612D">
        <w:rPr>
          <w:rFonts w:eastAsia="Times New Roman" w:cs="Times New Roman"/>
          <w:szCs w:val="28"/>
          <w:lang w:val="en-US"/>
        </w:rPr>
        <w:t>s</w:t>
      </w:r>
      <w:r w:rsidRPr="00A7612D">
        <w:rPr>
          <w:rFonts w:eastAsia="Times New Roman" w:cs="Times New Roman"/>
          <w:szCs w:val="28"/>
        </w:rPr>
        <w:t xml:space="preserve"> (Стандард энд Пурс) или рейтинговую оценку аналогичного уровня одного из других рейтинговых агентств, либо цифровых финансовых активов с таким базовым активом;</w:t>
      </w:r>
    </w:p>
    <w:p w:rsidR="0044613C" w:rsidRPr="00A7612D" w:rsidRDefault="0044613C" w:rsidP="0044613C">
      <w:pPr>
        <w:ind w:firstLine="709"/>
        <w:jc w:val="both"/>
        <w:rPr>
          <w:rFonts w:eastAsia="Times New Roman" w:cs="Times New Roman"/>
          <w:szCs w:val="28"/>
        </w:rPr>
      </w:pPr>
      <w:bookmarkStart w:id="302" w:name="z1573"/>
      <w:bookmarkEnd w:id="301"/>
      <w:r w:rsidRPr="00A7612D">
        <w:rPr>
          <w:rFonts w:eastAsia="Times New Roman" w:cs="Times New Roman"/>
          <w:szCs w:val="28"/>
        </w:rPr>
        <w:t>аффинированных драгоценных металлов;</w:t>
      </w:r>
    </w:p>
    <w:p w:rsidR="0044613C" w:rsidRPr="00A7612D" w:rsidRDefault="0044613C" w:rsidP="0044613C">
      <w:pPr>
        <w:ind w:firstLine="709"/>
        <w:jc w:val="both"/>
        <w:rPr>
          <w:rFonts w:eastAsia="Times New Roman" w:cs="Times New Roman"/>
          <w:szCs w:val="28"/>
        </w:rPr>
      </w:pPr>
      <w:bookmarkStart w:id="303" w:name="z1574"/>
      <w:bookmarkEnd w:id="302"/>
      <w:r w:rsidRPr="00A7612D">
        <w:rPr>
          <w:rFonts w:eastAsia="Times New Roman" w:cs="Times New Roman"/>
          <w:szCs w:val="28"/>
        </w:rPr>
        <w:t>необработанных драгоценных металлов (сплав Доре в виде слитка), имеющих сертификат о происхождении товара и химический анализ о содержании чистого золота не менее 10 (десяти) процентов;</w:t>
      </w:r>
    </w:p>
    <w:p w:rsidR="0044613C" w:rsidRPr="00A7612D" w:rsidRDefault="0044613C" w:rsidP="0044613C">
      <w:pPr>
        <w:ind w:firstLine="709"/>
        <w:jc w:val="both"/>
        <w:rPr>
          <w:rFonts w:eastAsia="Times New Roman" w:cs="Times New Roman"/>
          <w:szCs w:val="28"/>
        </w:rPr>
      </w:pPr>
      <w:bookmarkStart w:id="304" w:name="z1575"/>
      <w:bookmarkEnd w:id="303"/>
      <w:r w:rsidRPr="00A7612D">
        <w:rPr>
          <w:rFonts w:eastAsia="Times New Roman" w:cs="Times New Roman"/>
          <w:szCs w:val="28"/>
        </w:rPr>
        <w:t>гарантий Правительства Республики Казахстан;</w:t>
      </w:r>
    </w:p>
    <w:p w:rsidR="0044613C" w:rsidRPr="00A7612D" w:rsidRDefault="0044613C" w:rsidP="0044613C">
      <w:pPr>
        <w:ind w:firstLine="709"/>
        <w:jc w:val="both"/>
        <w:rPr>
          <w:rFonts w:eastAsia="Times New Roman" w:cs="Times New Roman"/>
          <w:szCs w:val="28"/>
        </w:rPr>
      </w:pPr>
      <w:bookmarkStart w:id="305" w:name="z1576"/>
      <w:bookmarkEnd w:id="304"/>
      <w:r w:rsidRPr="00A7612D">
        <w:rPr>
          <w:rFonts w:eastAsia="Times New Roman" w:cs="Times New Roman"/>
          <w:szCs w:val="28"/>
        </w:rPr>
        <w:t>гарантий акционерного общества «Фонд национального благосостояния «Самрук-Казына» и акционерного общества «Национальный управляющий холдинг «Байтерек», акционерного общества «Фонд развития предпринимательства «ДАМУ», акционерного общества «Банк Развития Казахстана»;</w:t>
      </w:r>
    </w:p>
    <w:p w:rsidR="0044613C" w:rsidRPr="00A7612D" w:rsidRDefault="0044613C" w:rsidP="0044613C">
      <w:pPr>
        <w:ind w:firstLine="709"/>
        <w:jc w:val="both"/>
        <w:rPr>
          <w:rFonts w:eastAsia="Times New Roman" w:cs="Times New Roman"/>
          <w:szCs w:val="28"/>
        </w:rPr>
      </w:pPr>
      <w:bookmarkStart w:id="306" w:name="z1577"/>
      <w:bookmarkEnd w:id="305"/>
      <w:r w:rsidRPr="00A7612D">
        <w:rPr>
          <w:rFonts w:eastAsia="Times New Roman" w:cs="Times New Roman"/>
          <w:szCs w:val="28"/>
        </w:rPr>
        <w:t>гарантий или резервных аккредитивов, выпущенных в соответствии с Международной практикой резервных аккредитивов (</w:t>
      </w:r>
      <w:r w:rsidRPr="00A7612D">
        <w:rPr>
          <w:rFonts w:eastAsia="Times New Roman" w:cs="Times New Roman"/>
          <w:szCs w:val="28"/>
          <w:lang w:val="en-US"/>
        </w:rPr>
        <w:t>International</w:t>
      </w:r>
      <w:r w:rsidRPr="00A7612D">
        <w:rPr>
          <w:rFonts w:eastAsia="Times New Roman" w:cs="Times New Roman"/>
          <w:szCs w:val="28"/>
        </w:rPr>
        <w:t xml:space="preserve"> </w:t>
      </w:r>
      <w:r w:rsidRPr="00A7612D">
        <w:rPr>
          <w:rFonts w:eastAsia="Times New Roman" w:cs="Times New Roman"/>
          <w:szCs w:val="28"/>
          <w:lang w:val="en-US"/>
        </w:rPr>
        <w:t>Standby</w:t>
      </w:r>
      <w:r w:rsidRPr="00A7612D">
        <w:rPr>
          <w:rFonts w:eastAsia="Times New Roman" w:cs="Times New Roman"/>
          <w:szCs w:val="28"/>
        </w:rPr>
        <w:t xml:space="preserve"> </w:t>
      </w:r>
      <w:r w:rsidRPr="00A7612D">
        <w:rPr>
          <w:rFonts w:eastAsia="Times New Roman" w:cs="Times New Roman"/>
          <w:szCs w:val="28"/>
          <w:lang w:val="en-US"/>
        </w:rPr>
        <w:t>Practices</w:t>
      </w:r>
      <w:r w:rsidRPr="00A7612D">
        <w:rPr>
          <w:rFonts w:eastAsia="Times New Roman" w:cs="Times New Roman"/>
          <w:szCs w:val="28"/>
        </w:rPr>
        <w:t xml:space="preserve">, </w:t>
      </w:r>
      <w:r w:rsidRPr="00A7612D">
        <w:rPr>
          <w:rFonts w:eastAsia="Times New Roman" w:cs="Times New Roman"/>
          <w:szCs w:val="28"/>
          <w:lang w:val="en-US"/>
        </w:rPr>
        <w:t>ISP</w:t>
      </w:r>
      <w:r w:rsidRPr="00A7612D">
        <w:rPr>
          <w:rFonts w:eastAsia="Times New Roman" w:cs="Times New Roman"/>
          <w:szCs w:val="28"/>
        </w:rPr>
        <w:t>98) или Унифицированными правилами для гарантий по требованию (</w:t>
      </w:r>
      <w:r w:rsidRPr="00A7612D">
        <w:rPr>
          <w:rFonts w:eastAsia="Times New Roman" w:cs="Times New Roman"/>
          <w:szCs w:val="28"/>
          <w:lang w:val="en-US"/>
        </w:rPr>
        <w:t>Uniform</w:t>
      </w:r>
      <w:r w:rsidRPr="00A7612D">
        <w:rPr>
          <w:rFonts w:eastAsia="Times New Roman" w:cs="Times New Roman"/>
          <w:szCs w:val="28"/>
        </w:rPr>
        <w:t xml:space="preserve"> </w:t>
      </w:r>
      <w:r w:rsidRPr="00A7612D">
        <w:rPr>
          <w:rFonts w:eastAsia="Times New Roman" w:cs="Times New Roman"/>
          <w:szCs w:val="28"/>
          <w:lang w:val="en-US"/>
        </w:rPr>
        <w:t>Rules</w:t>
      </w:r>
      <w:r w:rsidRPr="00A7612D">
        <w:rPr>
          <w:rFonts w:eastAsia="Times New Roman" w:cs="Times New Roman"/>
          <w:szCs w:val="28"/>
        </w:rPr>
        <w:t xml:space="preserve"> </w:t>
      </w:r>
      <w:r w:rsidRPr="00A7612D">
        <w:rPr>
          <w:rFonts w:eastAsia="Times New Roman" w:cs="Times New Roman"/>
          <w:szCs w:val="28"/>
          <w:lang w:val="en-US"/>
        </w:rPr>
        <w:t>for</w:t>
      </w:r>
      <w:r w:rsidRPr="00A7612D">
        <w:rPr>
          <w:rFonts w:eastAsia="Times New Roman" w:cs="Times New Roman"/>
          <w:szCs w:val="28"/>
        </w:rPr>
        <w:t xml:space="preserve"> </w:t>
      </w:r>
      <w:r w:rsidRPr="00A7612D">
        <w:rPr>
          <w:rFonts w:eastAsia="Times New Roman" w:cs="Times New Roman"/>
          <w:szCs w:val="28"/>
          <w:lang w:val="en-US"/>
        </w:rPr>
        <w:t>Demand</w:t>
      </w:r>
      <w:r w:rsidRPr="00A7612D">
        <w:rPr>
          <w:rFonts w:eastAsia="Times New Roman" w:cs="Times New Roman"/>
          <w:szCs w:val="28"/>
        </w:rPr>
        <w:t xml:space="preserve"> </w:t>
      </w:r>
      <w:r w:rsidRPr="00A7612D">
        <w:rPr>
          <w:rFonts w:eastAsia="Times New Roman" w:cs="Times New Roman"/>
          <w:szCs w:val="28"/>
          <w:lang w:val="en-US"/>
        </w:rPr>
        <w:t>Guarantees</w:t>
      </w:r>
      <w:r w:rsidRPr="00A7612D">
        <w:rPr>
          <w:rFonts w:eastAsia="Times New Roman" w:cs="Times New Roman"/>
          <w:szCs w:val="28"/>
        </w:rPr>
        <w:t xml:space="preserve">, </w:t>
      </w:r>
      <w:r w:rsidRPr="00A7612D">
        <w:rPr>
          <w:rFonts w:eastAsia="Times New Roman" w:cs="Times New Roman"/>
          <w:szCs w:val="28"/>
          <w:lang w:val="en-US"/>
        </w:rPr>
        <w:t>URDG</w:t>
      </w:r>
      <w:r w:rsidRPr="00A7612D">
        <w:rPr>
          <w:rFonts w:eastAsia="Times New Roman" w:cs="Times New Roman"/>
          <w:szCs w:val="28"/>
        </w:rPr>
        <w:t xml:space="preserve">758), банков-нерезидентов Республики Казахстан, имеющих долгосрочный долговой рейтинг не ниже «А-» агентства </w:t>
      </w:r>
      <w:r w:rsidRPr="00A7612D">
        <w:rPr>
          <w:rFonts w:eastAsia="Times New Roman" w:cs="Times New Roman"/>
          <w:szCs w:val="28"/>
          <w:lang w:val="en-US"/>
        </w:rPr>
        <w:t>Standard</w:t>
      </w:r>
      <w:r w:rsidRPr="00A7612D">
        <w:rPr>
          <w:rFonts w:eastAsia="Times New Roman" w:cs="Times New Roman"/>
          <w:szCs w:val="28"/>
        </w:rPr>
        <w:t xml:space="preserve"> &amp; </w:t>
      </w:r>
      <w:r w:rsidRPr="00A7612D">
        <w:rPr>
          <w:rFonts w:eastAsia="Times New Roman" w:cs="Times New Roman"/>
          <w:szCs w:val="28"/>
          <w:lang w:val="en-US"/>
        </w:rPr>
        <w:t>Poor</w:t>
      </w:r>
      <w:r w:rsidRPr="00A7612D">
        <w:rPr>
          <w:rFonts w:eastAsia="Times New Roman" w:cs="Times New Roman"/>
          <w:szCs w:val="28"/>
        </w:rPr>
        <w:t>'</w:t>
      </w:r>
      <w:r w:rsidRPr="00A7612D">
        <w:rPr>
          <w:rFonts w:eastAsia="Times New Roman" w:cs="Times New Roman"/>
          <w:szCs w:val="28"/>
          <w:lang w:val="en-US"/>
        </w:rPr>
        <w:t>s</w:t>
      </w:r>
      <w:r w:rsidRPr="00A7612D">
        <w:rPr>
          <w:rFonts w:eastAsia="Times New Roman" w:cs="Times New Roman"/>
          <w:szCs w:val="28"/>
        </w:rPr>
        <w:t xml:space="preserve"> (Стандард энд Пурс) или рейтинг аналогичного уровня одного из других рейтинговых агентств;</w:t>
      </w:r>
    </w:p>
    <w:p w:rsidR="0044613C" w:rsidRPr="00A7612D" w:rsidRDefault="0044613C" w:rsidP="0044613C">
      <w:pPr>
        <w:ind w:firstLine="709"/>
        <w:jc w:val="both"/>
        <w:rPr>
          <w:rFonts w:eastAsia="Times New Roman" w:cs="Times New Roman"/>
          <w:szCs w:val="28"/>
        </w:rPr>
      </w:pPr>
      <w:bookmarkStart w:id="307" w:name="z1578"/>
      <w:bookmarkEnd w:id="306"/>
      <w:r w:rsidRPr="00A7612D">
        <w:rPr>
          <w:rFonts w:eastAsia="Times New Roman" w:cs="Times New Roman"/>
          <w:szCs w:val="28"/>
        </w:rPr>
        <w:t xml:space="preserve">гарантий и договоров страхования, содержащих пункты о безусловном и безотзывном исполнении обязательств по страховой выплате, заключенных со страховыми организациями и экспортно-кредитными агентствами, осуществляющими функции по поддержке экспорта, созданными с участием иностранных государств, имеющих долгосрочный долговой рейтинг не ниже «А» агентства </w:t>
      </w:r>
      <w:r w:rsidRPr="00A7612D">
        <w:rPr>
          <w:rFonts w:eastAsia="Times New Roman" w:cs="Times New Roman"/>
          <w:szCs w:val="28"/>
          <w:lang w:val="en-US"/>
        </w:rPr>
        <w:t>Standard</w:t>
      </w:r>
      <w:r w:rsidRPr="00A7612D">
        <w:rPr>
          <w:rFonts w:eastAsia="Times New Roman" w:cs="Times New Roman"/>
          <w:szCs w:val="28"/>
        </w:rPr>
        <w:t xml:space="preserve"> &amp; </w:t>
      </w:r>
      <w:r w:rsidRPr="00A7612D">
        <w:rPr>
          <w:rFonts w:eastAsia="Times New Roman" w:cs="Times New Roman"/>
          <w:szCs w:val="28"/>
          <w:lang w:val="en-US"/>
        </w:rPr>
        <w:t>Poor</w:t>
      </w:r>
      <w:r w:rsidRPr="00A7612D">
        <w:rPr>
          <w:rFonts w:eastAsia="Times New Roman" w:cs="Times New Roman"/>
          <w:szCs w:val="28"/>
        </w:rPr>
        <w:t>'</w:t>
      </w:r>
      <w:r w:rsidRPr="00A7612D">
        <w:rPr>
          <w:rFonts w:eastAsia="Times New Roman" w:cs="Times New Roman"/>
          <w:szCs w:val="28"/>
          <w:lang w:val="en-US"/>
        </w:rPr>
        <w:t>s</w:t>
      </w:r>
      <w:r w:rsidRPr="00A7612D">
        <w:rPr>
          <w:rFonts w:eastAsia="Times New Roman" w:cs="Times New Roman"/>
          <w:szCs w:val="28"/>
        </w:rPr>
        <w:t xml:space="preserve"> (Стандард энд Пурс) или рейтинг аналогичного уровня одного из других рейтинговых агентств;</w:t>
      </w:r>
    </w:p>
    <w:p w:rsidR="0044613C" w:rsidRPr="00A7612D" w:rsidRDefault="0044613C" w:rsidP="0044613C">
      <w:pPr>
        <w:ind w:firstLine="709"/>
        <w:jc w:val="both"/>
        <w:rPr>
          <w:rFonts w:eastAsia="Times New Roman" w:cs="Times New Roman"/>
          <w:szCs w:val="28"/>
        </w:rPr>
      </w:pPr>
      <w:bookmarkStart w:id="308" w:name="z1579"/>
      <w:bookmarkEnd w:id="307"/>
      <w:r w:rsidRPr="00A7612D">
        <w:rPr>
          <w:rFonts w:eastAsia="Times New Roman" w:cs="Times New Roman"/>
          <w:szCs w:val="28"/>
        </w:rPr>
        <w:t>ценных бумаг, выпущенных банком и предоставленных в качестве обеспечения по приобретенным банком ценным бумагам, эмитентом по которым является акционерное общество «Фонд национального благосостояния «Самрук-Казына», акционерное общество «Национальный управляющий холдинг «Байтерек», либо их дочерние организации и по которым у банка имеется право на безусловное взыскание такого обеспечения;</w:t>
      </w:r>
    </w:p>
    <w:p w:rsidR="0044613C" w:rsidRPr="00A7612D" w:rsidRDefault="0044613C" w:rsidP="0044613C">
      <w:pPr>
        <w:ind w:firstLine="709"/>
        <w:jc w:val="both"/>
        <w:rPr>
          <w:rFonts w:eastAsia="Times New Roman" w:cs="Times New Roman"/>
          <w:szCs w:val="28"/>
        </w:rPr>
      </w:pPr>
      <w:bookmarkStart w:id="309" w:name="z1580"/>
      <w:bookmarkEnd w:id="308"/>
      <w:r w:rsidRPr="00A7612D">
        <w:rPr>
          <w:rFonts w:eastAsia="Times New Roman" w:cs="Times New Roman"/>
          <w:szCs w:val="28"/>
        </w:rPr>
        <w:t>договоров страхования, содержащих пункты о безусловном и безотзывном исполнении обязательств по страховой выплате, заключенных с национальной компанией, осуществляющей функции по поддержке экспорта, и имеющей государственную гарантию Правительства Республики Казахстан.</w:t>
      </w:r>
    </w:p>
    <w:p w:rsidR="0044613C" w:rsidRPr="00A7612D" w:rsidRDefault="0044613C" w:rsidP="0044613C">
      <w:pPr>
        <w:ind w:firstLine="709"/>
        <w:jc w:val="both"/>
        <w:rPr>
          <w:rFonts w:eastAsia="Times New Roman" w:cs="Times New Roman"/>
          <w:szCs w:val="28"/>
        </w:rPr>
      </w:pPr>
      <w:bookmarkStart w:id="310" w:name="z1581"/>
      <w:bookmarkEnd w:id="309"/>
      <w:r w:rsidRPr="00A7612D">
        <w:rPr>
          <w:rFonts w:eastAsia="Times New Roman" w:cs="Times New Roman"/>
          <w:szCs w:val="28"/>
        </w:rPr>
        <w:t>В расчет риска на одного заемщика не включаются:</w:t>
      </w:r>
    </w:p>
    <w:p w:rsidR="0044613C" w:rsidRPr="00A7612D" w:rsidRDefault="0044613C" w:rsidP="0044613C">
      <w:pPr>
        <w:ind w:firstLine="709"/>
        <w:jc w:val="both"/>
        <w:rPr>
          <w:rFonts w:eastAsia="Times New Roman" w:cs="Times New Roman"/>
          <w:szCs w:val="28"/>
        </w:rPr>
      </w:pPr>
      <w:bookmarkStart w:id="311" w:name="z1582"/>
      <w:bookmarkEnd w:id="310"/>
      <w:r w:rsidRPr="00A7612D">
        <w:rPr>
          <w:rFonts w:eastAsia="Times New Roman" w:cs="Times New Roman"/>
          <w:szCs w:val="28"/>
        </w:rPr>
        <w:t>требования к Правительству Республики Казахстан, Национальному Банку Республики Казахстан, акционерному обществу «Фонд национального благосостояния «Самрук-Қазына», акционерному обществу «Национальный управляющий холдинг «Байтерек», требования банка к заемщику, списанные с баланса банка, требования банка к заемщику, по которым сформировано 100 (сто) процентов резервов в соответствии с МСФО;</w:t>
      </w:r>
    </w:p>
    <w:p w:rsidR="0044613C" w:rsidRPr="00A7612D" w:rsidRDefault="0044613C" w:rsidP="0044613C">
      <w:pPr>
        <w:ind w:firstLine="709"/>
        <w:jc w:val="both"/>
        <w:rPr>
          <w:rFonts w:eastAsia="Times New Roman" w:cs="Times New Roman"/>
          <w:szCs w:val="28"/>
        </w:rPr>
      </w:pPr>
      <w:bookmarkStart w:id="312" w:name="z1583"/>
      <w:bookmarkEnd w:id="311"/>
      <w:r w:rsidRPr="00A7612D">
        <w:rPr>
          <w:rFonts w:eastAsia="Times New Roman" w:cs="Times New Roman"/>
          <w:szCs w:val="28"/>
        </w:rPr>
        <w:t>требования банка к дочерней организации;</w:t>
      </w:r>
    </w:p>
    <w:p w:rsidR="0044613C" w:rsidRPr="00A7612D" w:rsidRDefault="0044613C" w:rsidP="0044613C">
      <w:pPr>
        <w:ind w:firstLine="709"/>
        <w:jc w:val="both"/>
        <w:rPr>
          <w:rFonts w:eastAsia="Times New Roman" w:cs="Times New Roman"/>
          <w:szCs w:val="28"/>
        </w:rPr>
      </w:pPr>
      <w:bookmarkStart w:id="313" w:name="z1584"/>
      <w:bookmarkEnd w:id="312"/>
      <w:r w:rsidRPr="00A7612D">
        <w:rPr>
          <w:rFonts w:eastAsia="Times New Roman" w:cs="Times New Roman"/>
          <w:szCs w:val="28"/>
        </w:rPr>
        <w:t>в период с 1 июля 2021 года по 31 декабря 2021 года включительно требования в виде денег, являющихся взносами в гарантийные или резервные фонды клиринговой организации (центрального контрагента),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p w:rsidR="0044613C" w:rsidRPr="00A7612D" w:rsidRDefault="0044613C" w:rsidP="0044613C">
      <w:pPr>
        <w:ind w:firstLine="709"/>
        <w:jc w:val="both"/>
        <w:rPr>
          <w:rFonts w:eastAsia="Times New Roman" w:cs="Times New Roman"/>
          <w:szCs w:val="28"/>
        </w:rPr>
      </w:pPr>
      <w:bookmarkStart w:id="314" w:name="z1585"/>
      <w:bookmarkEnd w:id="313"/>
      <w:r w:rsidRPr="00A7612D">
        <w:rPr>
          <w:rFonts w:eastAsia="Times New Roman" w:cs="Times New Roman"/>
          <w:szCs w:val="28"/>
        </w:rPr>
        <w:t>требования банка к юридическому лицу, ранее являвшемуся дочерним банком, осуществившим реструктуризацию и операцию по одновременной передаче активов и обязательств родительскому банку в соответствии с Законом о банках.</w:t>
      </w:r>
    </w:p>
    <w:bookmarkEnd w:id="314"/>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39. Отношение размера риска банка на одного заемщика по его обязательствам к собственному капиталу банка не превышает:</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 xml:space="preserve">для заемщиков, являющихся лицами, связанными с банком особыми отношениями </w:t>
      </w:r>
      <w:r w:rsidRPr="00A7612D">
        <w:rPr>
          <w:rFonts w:eastAsia="Times New Roman" w:cs="Times New Roman"/>
          <w:szCs w:val="28"/>
          <w:lang w:val="en-US"/>
        </w:rPr>
        <w:t>k</w:t>
      </w:r>
      <w:r w:rsidRPr="00A7612D">
        <w:rPr>
          <w:rFonts w:eastAsia="Times New Roman" w:cs="Times New Roman"/>
          <w:szCs w:val="28"/>
        </w:rPr>
        <w:t>3-1 - 0,10. Совокупная сумма рисков по заемщикам, связанным с банком особыми отношениями, не должна превышать размера собственного капитала банка;</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 xml:space="preserve">для прочих заемщиков </w:t>
      </w:r>
      <w:r w:rsidRPr="00A7612D">
        <w:rPr>
          <w:rFonts w:eastAsia="Times New Roman" w:cs="Times New Roman"/>
          <w:szCs w:val="28"/>
          <w:lang w:val="en-US"/>
        </w:rPr>
        <w:t>k</w:t>
      </w:r>
      <w:r w:rsidRPr="00A7612D">
        <w:rPr>
          <w:rFonts w:eastAsia="Times New Roman" w:cs="Times New Roman"/>
          <w:szCs w:val="28"/>
        </w:rPr>
        <w:t xml:space="preserve">3 - 0,25 (в том числе, не более 0,10 по бланковым займам, необеспеченным условным обязательствам перед заемщиком либо за заемщика в пользу третьих лиц, по которым у банка имеется вероятность возникновения требования к заемщику в течение текущего и 2 (двух) последующих месяцев, по обязательствам соответствующих заемщиков, указанных в пункте 36 Нормативов, а также по обязательствам нерезидентов Республики Казахстан, зарегистрированных или являющихся гражданами офшорных зон, за исключением требований к резидентам Республики Казахстан с рейтингом агентства </w:t>
      </w:r>
      <w:r w:rsidRPr="00A7612D">
        <w:rPr>
          <w:rFonts w:eastAsia="Times New Roman" w:cs="Times New Roman"/>
          <w:szCs w:val="28"/>
          <w:lang w:val="en-US"/>
        </w:rPr>
        <w:t>Standard</w:t>
      </w:r>
      <w:r w:rsidRPr="00A7612D">
        <w:rPr>
          <w:rFonts w:eastAsia="Times New Roman" w:cs="Times New Roman"/>
          <w:szCs w:val="28"/>
        </w:rPr>
        <w:t xml:space="preserve"> &amp; </w:t>
      </w:r>
      <w:r w:rsidRPr="00A7612D">
        <w:rPr>
          <w:rFonts w:eastAsia="Times New Roman" w:cs="Times New Roman"/>
          <w:szCs w:val="28"/>
          <w:lang w:val="en-US"/>
        </w:rPr>
        <w:t>Poor</w:t>
      </w:r>
      <w:r w:rsidRPr="00A7612D">
        <w:rPr>
          <w:rFonts w:eastAsia="Times New Roman" w:cs="Times New Roman"/>
          <w:szCs w:val="28"/>
        </w:rPr>
        <w:t>'</w:t>
      </w:r>
      <w:r w:rsidRPr="00A7612D">
        <w:rPr>
          <w:rFonts w:eastAsia="Times New Roman" w:cs="Times New Roman"/>
          <w:szCs w:val="28"/>
          <w:lang w:val="en-US"/>
        </w:rPr>
        <w:t>s</w:t>
      </w:r>
      <w:r w:rsidRPr="00A7612D">
        <w:rPr>
          <w:rFonts w:eastAsia="Times New Roman" w:cs="Times New Roman"/>
          <w:szCs w:val="28"/>
        </w:rPr>
        <w:t xml:space="preserve"> (Стандард энд Пурс) или рейтингом аналогичного уровня одного из других рейтинговых агентств не более чем на 1 (один) пункт ниже суверенного рейтинга Республики Казахстан и к нерезидентам с рейтингом не ниже «А» агентства </w:t>
      </w:r>
      <w:r w:rsidRPr="00A7612D">
        <w:rPr>
          <w:rFonts w:eastAsia="Times New Roman" w:cs="Times New Roman"/>
          <w:szCs w:val="28"/>
          <w:lang w:val="en-US"/>
        </w:rPr>
        <w:t>Standard</w:t>
      </w:r>
      <w:r w:rsidRPr="00A7612D">
        <w:rPr>
          <w:rFonts w:eastAsia="Times New Roman" w:cs="Times New Roman"/>
          <w:szCs w:val="28"/>
        </w:rPr>
        <w:t xml:space="preserve"> &amp; </w:t>
      </w:r>
      <w:r w:rsidRPr="00A7612D">
        <w:rPr>
          <w:rFonts w:eastAsia="Times New Roman" w:cs="Times New Roman"/>
          <w:szCs w:val="28"/>
          <w:lang w:val="en-US"/>
        </w:rPr>
        <w:t>Poor</w:t>
      </w:r>
      <w:r w:rsidRPr="00A7612D">
        <w:rPr>
          <w:rFonts w:eastAsia="Times New Roman" w:cs="Times New Roman"/>
          <w:szCs w:val="28"/>
        </w:rPr>
        <w:t>'</w:t>
      </w:r>
      <w:r w:rsidRPr="00A7612D">
        <w:rPr>
          <w:rFonts w:eastAsia="Times New Roman" w:cs="Times New Roman"/>
          <w:szCs w:val="28"/>
          <w:lang w:val="en-US"/>
        </w:rPr>
        <w:t>s</w:t>
      </w:r>
      <w:r w:rsidRPr="00A7612D">
        <w:rPr>
          <w:rFonts w:eastAsia="Times New Roman" w:cs="Times New Roman"/>
          <w:szCs w:val="28"/>
        </w:rPr>
        <w:t xml:space="preserve"> (Стандард энд Пурс) или рейтингом аналогичного уровня одного из других рейтинговых агентств).</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Отношение размера риска банка на одного заемщика по бланковым займам к собственному капиталу банка не распространяется на юридическое лицо-резидента Республики Казахстан, соответствующее всем нижеперечисленным условиям:</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50 (пятьдесят) и более процентов голосующих акций (долей участия в уставном капитале) юридического лица прямо или косвенно принадлежат государству или национальному управляющему холдингу или фонду национального благосостояния или юридическому лицу-нерезиденту Республики Казахстан, имеющему долгосрочный долговой рейтинг не ниже суверенного рейтинга Республики Казахстан;</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информация об акционерах (участниках), прямо или косвенно владеющих более 5 (пятью) процентами голосующих акций (долей участия в уставном капитале) юридического лица, является публичной и размещается на интернет-ресурсе фондовой биржи, осуществляющей деятельность на территории Республики Казахстан либо иностранного государства, либо электронных систем (</w:t>
      </w:r>
      <w:r w:rsidRPr="00A7612D">
        <w:rPr>
          <w:rFonts w:eastAsia="Times New Roman" w:cs="Times New Roman"/>
          <w:szCs w:val="28"/>
          <w:lang w:val="en-US"/>
        </w:rPr>
        <w:t>REUTERS</w:t>
      </w:r>
      <w:r w:rsidRPr="00A7612D">
        <w:rPr>
          <w:rFonts w:eastAsia="Times New Roman" w:cs="Times New Roman"/>
          <w:szCs w:val="28"/>
        </w:rPr>
        <w:t xml:space="preserve">, </w:t>
      </w:r>
      <w:r w:rsidRPr="00A7612D">
        <w:rPr>
          <w:rFonts w:eastAsia="Times New Roman" w:cs="Times New Roman"/>
          <w:szCs w:val="28"/>
          <w:lang w:val="en-US"/>
        </w:rPr>
        <w:t>Bloomberg</w:t>
      </w:r>
      <w:r w:rsidRPr="00A7612D">
        <w:rPr>
          <w:rFonts w:eastAsia="Times New Roman" w:cs="Times New Roman"/>
          <w:szCs w:val="28"/>
        </w:rPr>
        <w:t>) или на официальном интернет-ресурсе юридического лица;</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финансовая отчетность юридического лица за последние 3 (три) года подтверждена международной аудиторской организацией.</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Совокупная сумма рисков банка на одного заемщика, размер каждого из которых превышает 10 (десять) процентов от собственного капитала банка, не должна превышать размер собственного капитала банка более чем в 5 (пять) раз.</w:t>
      </w:r>
    </w:p>
    <w:p w:rsidR="0044613C" w:rsidRPr="00A7612D" w:rsidRDefault="0044613C" w:rsidP="0044613C">
      <w:pPr>
        <w:ind w:firstLine="709"/>
        <w:rPr>
          <w:rFonts w:eastAsia="Times New Roman" w:cs="Times New Roman"/>
          <w:szCs w:val="28"/>
        </w:rPr>
      </w:pPr>
      <w:r w:rsidRPr="00A7612D">
        <w:rPr>
          <w:rFonts w:eastAsia="Times New Roman" w:cs="Times New Roman"/>
          <w:szCs w:val="28"/>
          <w:lang w:val="en-US"/>
        </w:rPr>
        <w:t> </w:t>
      </w:r>
      <w:r w:rsidRPr="00A7612D">
        <w:rPr>
          <w:rFonts w:eastAsia="Times New Roman" w:cs="Times New Roman"/>
          <w:szCs w:val="28"/>
        </w:rPr>
        <w:t>40. Для целей пункта 39 Нормативов под соответствующими заемщиками понимаются все заемщики - юридические лица, за исключением заемщиков - юридических лиц, соответствующих одному из условий, указанных в пункте 2 статьи 8-1 Закона о банках.</w:t>
      </w:r>
    </w:p>
    <w:p w:rsidR="0044613C" w:rsidRPr="00A7612D" w:rsidRDefault="0044613C" w:rsidP="0044613C">
      <w:pPr>
        <w:ind w:firstLine="709"/>
        <w:jc w:val="both"/>
        <w:rPr>
          <w:rFonts w:eastAsia="Times New Roman" w:cs="Times New Roman"/>
          <w:szCs w:val="28"/>
        </w:rPr>
      </w:pPr>
      <w:bookmarkStart w:id="315" w:name="z937"/>
      <w:r w:rsidRPr="00A7612D">
        <w:rPr>
          <w:rFonts w:eastAsia="Times New Roman" w:cs="Times New Roman"/>
          <w:szCs w:val="28"/>
        </w:rPr>
        <w:t>Отношение размера риска банка по обязательствам акционерного общества «Банк Развития Казахстана» к собственному капиталу банка не превышает 0,5.</w:t>
      </w:r>
    </w:p>
    <w:bookmarkEnd w:id="315"/>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41. В случаях, когда общий объем требований банка к заемщику на дату их возникновения находился в пределах ограничений, установленных Нормативами, но впоследствии превысил указанные ограничения в связи со снижением уровня собственного капитала банка не более чем на 5 (пять) процентов в течение последних 3 (трех) месяцев либо в связи с увеличением требований банка к заемщику из-за увеличения средневзвешенного биржевого курса тенге к иностранным валютам, в которых выражены требования к заемщику более чем на 10 (десять) процентов в течение последних 3 (трех) месяцев, норматив максимального размера риска на одного заемщика считается выполненным.</w:t>
      </w:r>
    </w:p>
    <w:p w:rsidR="0044613C" w:rsidRPr="00A7612D" w:rsidRDefault="0044613C" w:rsidP="0044613C">
      <w:pPr>
        <w:ind w:firstLine="709"/>
        <w:jc w:val="both"/>
        <w:rPr>
          <w:rFonts w:eastAsia="Times New Roman" w:cs="Times New Roman"/>
          <w:szCs w:val="28"/>
        </w:rPr>
      </w:pPr>
      <w:bookmarkStart w:id="316" w:name="z93"/>
      <w:r w:rsidRPr="00A7612D">
        <w:rPr>
          <w:rFonts w:eastAsia="Times New Roman" w:cs="Times New Roman"/>
          <w:szCs w:val="28"/>
        </w:rPr>
        <w:t>В указанных случаях банк немедленно информирует уполномоченный орган и принимает обязательства по устранению превышения на отчетную дату и в течение последующих 3 (трех) месяцев. Если данное превышение не будет устранено в указанный срок, превышение норматива максимального размера риска на одного заемщика рассматривается как нарушение данного норматива со дня выявления указанного превышения.</w:t>
      </w:r>
    </w:p>
    <w:p w:rsidR="0044613C" w:rsidRPr="00A7612D" w:rsidRDefault="0044613C" w:rsidP="0044613C">
      <w:pPr>
        <w:ind w:firstLine="709"/>
        <w:jc w:val="both"/>
        <w:rPr>
          <w:rFonts w:eastAsia="Times New Roman" w:cs="Times New Roman"/>
          <w:szCs w:val="28"/>
        </w:rPr>
      </w:pPr>
      <w:bookmarkStart w:id="317" w:name="z94"/>
      <w:bookmarkEnd w:id="316"/>
      <w:r w:rsidRPr="00A7612D">
        <w:rPr>
          <w:rFonts w:eastAsia="Times New Roman" w:cs="Times New Roman"/>
          <w:szCs w:val="28"/>
        </w:rPr>
        <w:t>Норматив максимального размера риска на одного заемщика не считается нарушенным в период с 21 февраля 2022 года по 31 декабря 2022 года включительно в случае превышения установленных максимальных значений норматива в результате снижения уровня собственного капитала банка по независящим от банка обстоятельствам, связанным с:</w:t>
      </w:r>
    </w:p>
    <w:p w:rsidR="0044613C" w:rsidRPr="00A7612D" w:rsidRDefault="0044613C" w:rsidP="0044613C">
      <w:pPr>
        <w:ind w:firstLine="709"/>
        <w:jc w:val="both"/>
        <w:rPr>
          <w:rFonts w:eastAsia="Times New Roman" w:cs="Times New Roman"/>
          <w:szCs w:val="28"/>
        </w:rPr>
      </w:pPr>
      <w:bookmarkStart w:id="318" w:name="z95"/>
      <w:bookmarkEnd w:id="317"/>
      <w:r w:rsidRPr="00A7612D">
        <w:rPr>
          <w:rFonts w:eastAsia="Times New Roman" w:cs="Times New Roman"/>
          <w:szCs w:val="28"/>
        </w:rPr>
        <w:t>переоценкой стоимости активов и обязательств в связи с изменением биржевого курса тенге к иностранным валютам;</w:t>
      </w:r>
    </w:p>
    <w:bookmarkEnd w:id="318"/>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изменением валютной структуры активов и обязательств банка.</w:t>
      </w:r>
    </w:p>
    <w:p w:rsidR="0044613C" w:rsidRPr="00A7612D" w:rsidRDefault="0044613C" w:rsidP="0044613C">
      <w:pPr>
        <w:ind w:firstLine="709"/>
        <w:jc w:val="both"/>
        <w:rPr>
          <w:rFonts w:eastAsia="Times New Roman" w:cs="Times New Roman"/>
          <w:szCs w:val="28"/>
        </w:rPr>
      </w:pPr>
      <w:bookmarkStart w:id="319" w:name="z97"/>
      <w:r w:rsidRPr="00A7612D">
        <w:rPr>
          <w:rFonts w:eastAsia="Times New Roman" w:cs="Times New Roman"/>
          <w:szCs w:val="28"/>
        </w:rPr>
        <w:t>Банк в течение 3 (трех) рабочих дней со дня выявления такого превышения направляет на согласование в уполномоченный орган план мероприятий по снижению норматива максимального размера риска на одного заемщика до уровня не выше установленных максимальных значений в срок до 9 (девяти) месяцев со дня выявления указанного превышения.</w:t>
      </w:r>
    </w:p>
    <w:p w:rsidR="0044613C" w:rsidRPr="00A7612D" w:rsidRDefault="0044613C" w:rsidP="0044613C">
      <w:pPr>
        <w:ind w:firstLine="709"/>
        <w:jc w:val="both"/>
        <w:rPr>
          <w:rFonts w:eastAsia="Times New Roman" w:cs="Times New Roman"/>
          <w:szCs w:val="28"/>
        </w:rPr>
      </w:pPr>
      <w:bookmarkStart w:id="320" w:name="z98"/>
      <w:bookmarkEnd w:id="319"/>
      <w:r w:rsidRPr="00A7612D">
        <w:rPr>
          <w:rFonts w:eastAsia="Times New Roman" w:cs="Times New Roman"/>
          <w:szCs w:val="28"/>
        </w:rPr>
        <w:t>Уполномоченный орган осуществляет согласование плана мероприятий, указанного в части четвертой настоящего пункта, в течение 10 (десяти) рабочих дней со дня его представления.</w:t>
      </w:r>
    </w:p>
    <w:p w:rsidR="0044613C" w:rsidRPr="00A7612D" w:rsidRDefault="0044613C" w:rsidP="0044613C">
      <w:pPr>
        <w:ind w:firstLine="709"/>
        <w:jc w:val="both"/>
        <w:rPr>
          <w:rFonts w:eastAsia="Times New Roman" w:cs="Times New Roman"/>
          <w:szCs w:val="28"/>
        </w:rPr>
      </w:pPr>
      <w:bookmarkStart w:id="321" w:name="z99"/>
      <w:bookmarkEnd w:id="320"/>
      <w:r w:rsidRPr="00A7612D">
        <w:rPr>
          <w:rFonts w:eastAsia="Times New Roman" w:cs="Times New Roman"/>
          <w:szCs w:val="28"/>
        </w:rPr>
        <w:t>В случае, если данное превышение не будет устранено в срок, установленный планом мероприятий, превышение норматива максимального размера риска на одного заемщика рассматривается как нарушение данного норматива со дня выявления указанного превышения.</w:t>
      </w:r>
    </w:p>
    <w:bookmarkEnd w:id="321"/>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lang w:val="en-US"/>
        </w:rPr>
        <w:t>     </w:t>
      </w:r>
      <w:r w:rsidRPr="00A7612D">
        <w:rPr>
          <w:rFonts w:eastAsia="Times New Roman" w:cs="Times New Roman"/>
          <w:szCs w:val="28"/>
        </w:rPr>
        <w:t>42. Если заемщик банка на момент возникновения обязательства перед банком не являлся лицом, связанным с банком особыми отношениями, но впоследствии стал таковым, то в случае превышения размера риска на такого заемщика, установленного абзацем вторым пункта 39 Нормативов, указанное превышение не будет рассматриваться как нарушение при условии, если банк немедленно проинформировал уполномоченный орган о данном превышении с подтверждением способности заемщика представить дополнительное обеспечение или исполнить часть требований банка до размера, необходимого для соблюдения размера норматива, и принятием обязательств по устранению данного нарушения в сроки, установленные уполномоченным органом.</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43. Условия пункта 42 Нормативов также применяются в случае, если заемщики на момент возникновения обязательств не рассматривались в качестве одного заемщика, но впоследствии стали таковым.</w:t>
      </w:r>
    </w:p>
    <w:p w:rsidR="0044613C" w:rsidRPr="00A7612D" w:rsidRDefault="0044613C" w:rsidP="0044613C">
      <w:pPr>
        <w:ind w:firstLine="709"/>
        <w:jc w:val="both"/>
        <w:rPr>
          <w:rFonts w:eastAsia="Times New Roman" w:cs="Times New Roman"/>
          <w:szCs w:val="28"/>
        </w:rPr>
      </w:pPr>
    </w:p>
    <w:p w:rsidR="0044613C" w:rsidRPr="00A7612D" w:rsidRDefault="0044613C" w:rsidP="0044613C">
      <w:pPr>
        <w:ind w:firstLine="709"/>
        <w:jc w:val="both"/>
        <w:rPr>
          <w:rFonts w:eastAsia="Times New Roman" w:cs="Times New Roman"/>
          <w:szCs w:val="28"/>
        </w:rPr>
      </w:pPr>
      <w:r w:rsidRPr="00A7612D">
        <w:rPr>
          <w:rFonts w:eastAsia="Times New Roman" w:cs="Times New Roman"/>
          <w:b/>
          <w:szCs w:val="28"/>
        </w:rPr>
        <w:t>Глава 4. Коэффициенты ликвидности</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44. Ликвидность характеризуется следующими коэффициентами:</w:t>
      </w:r>
    </w:p>
    <w:p w:rsidR="0044613C" w:rsidRPr="00A7612D" w:rsidRDefault="0044613C" w:rsidP="0044613C">
      <w:pPr>
        <w:ind w:firstLine="709"/>
        <w:jc w:val="both"/>
        <w:rPr>
          <w:rFonts w:eastAsia="Times New Roman" w:cs="Times New Roman"/>
          <w:szCs w:val="28"/>
        </w:rPr>
      </w:pPr>
      <w:bookmarkStart w:id="322" w:name="z1155"/>
      <w:r w:rsidRPr="00A7612D">
        <w:rPr>
          <w:rFonts w:eastAsia="Times New Roman" w:cs="Times New Roman"/>
          <w:szCs w:val="28"/>
        </w:rPr>
        <w:t xml:space="preserve">коэффициент текущей ликвидности банка </w:t>
      </w:r>
      <w:r w:rsidRPr="00A7612D">
        <w:rPr>
          <w:rFonts w:eastAsia="Times New Roman" w:cs="Times New Roman"/>
          <w:szCs w:val="28"/>
          <w:lang w:val="en-US"/>
        </w:rPr>
        <w:t>k</w:t>
      </w:r>
      <w:r w:rsidRPr="00A7612D">
        <w:rPr>
          <w:rFonts w:eastAsia="Times New Roman" w:cs="Times New Roman"/>
          <w:szCs w:val="28"/>
        </w:rPr>
        <w:t>4;</w:t>
      </w:r>
    </w:p>
    <w:p w:rsidR="0044613C" w:rsidRPr="00A7612D" w:rsidRDefault="0044613C" w:rsidP="0044613C">
      <w:pPr>
        <w:ind w:firstLine="709"/>
        <w:jc w:val="both"/>
        <w:rPr>
          <w:rFonts w:eastAsia="Times New Roman" w:cs="Times New Roman"/>
          <w:szCs w:val="28"/>
        </w:rPr>
      </w:pPr>
      <w:bookmarkStart w:id="323" w:name="z1156"/>
      <w:bookmarkEnd w:id="322"/>
      <w:r w:rsidRPr="00A7612D">
        <w:rPr>
          <w:rFonts w:eastAsia="Times New Roman" w:cs="Times New Roman"/>
          <w:szCs w:val="28"/>
        </w:rPr>
        <w:t xml:space="preserve">коэффициентами срочной ликвидности </w:t>
      </w:r>
      <w:r w:rsidRPr="00A7612D">
        <w:rPr>
          <w:rFonts w:eastAsia="Times New Roman" w:cs="Times New Roman"/>
          <w:szCs w:val="28"/>
          <w:lang w:val="en-US"/>
        </w:rPr>
        <w:t>k</w:t>
      </w:r>
      <w:r w:rsidRPr="00A7612D">
        <w:rPr>
          <w:rFonts w:eastAsia="Times New Roman" w:cs="Times New Roman"/>
          <w:szCs w:val="28"/>
        </w:rPr>
        <w:t xml:space="preserve">4-1, </w:t>
      </w:r>
      <w:r w:rsidRPr="00A7612D">
        <w:rPr>
          <w:rFonts w:eastAsia="Times New Roman" w:cs="Times New Roman"/>
          <w:szCs w:val="28"/>
          <w:lang w:val="en-US"/>
        </w:rPr>
        <w:t>k</w:t>
      </w:r>
      <w:r w:rsidRPr="00A7612D">
        <w:rPr>
          <w:rFonts w:eastAsia="Times New Roman" w:cs="Times New Roman"/>
          <w:szCs w:val="28"/>
        </w:rPr>
        <w:t xml:space="preserve">4-2 и </w:t>
      </w:r>
      <w:r w:rsidRPr="00A7612D">
        <w:rPr>
          <w:rFonts w:eastAsia="Times New Roman" w:cs="Times New Roman"/>
          <w:szCs w:val="28"/>
          <w:lang w:val="en-US"/>
        </w:rPr>
        <w:t>k</w:t>
      </w:r>
      <w:r w:rsidRPr="00A7612D">
        <w:rPr>
          <w:rFonts w:eastAsia="Times New Roman" w:cs="Times New Roman"/>
          <w:szCs w:val="28"/>
        </w:rPr>
        <w:t>4-3;</w:t>
      </w:r>
    </w:p>
    <w:p w:rsidR="0044613C" w:rsidRPr="00A7612D" w:rsidRDefault="0044613C" w:rsidP="0044613C">
      <w:pPr>
        <w:ind w:firstLine="709"/>
        <w:jc w:val="both"/>
        <w:rPr>
          <w:rFonts w:eastAsia="Times New Roman" w:cs="Times New Roman"/>
          <w:szCs w:val="28"/>
        </w:rPr>
      </w:pPr>
      <w:bookmarkStart w:id="324" w:name="z1157"/>
      <w:bookmarkEnd w:id="323"/>
      <w:r w:rsidRPr="00A7612D">
        <w:rPr>
          <w:rFonts w:eastAsia="Times New Roman" w:cs="Times New Roman"/>
          <w:szCs w:val="28"/>
        </w:rPr>
        <w:t xml:space="preserve">коэффициентами срочной валютной ликвидности </w:t>
      </w:r>
      <w:r w:rsidRPr="00A7612D">
        <w:rPr>
          <w:rFonts w:eastAsia="Times New Roman" w:cs="Times New Roman"/>
          <w:szCs w:val="28"/>
          <w:lang w:val="en-US"/>
        </w:rPr>
        <w:t>k</w:t>
      </w:r>
      <w:r w:rsidRPr="00A7612D">
        <w:rPr>
          <w:rFonts w:eastAsia="Times New Roman" w:cs="Times New Roman"/>
          <w:szCs w:val="28"/>
        </w:rPr>
        <w:t xml:space="preserve">4-4, </w:t>
      </w:r>
      <w:r w:rsidRPr="00A7612D">
        <w:rPr>
          <w:rFonts w:eastAsia="Times New Roman" w:cs="Times New Roman"/>
          <w:szCs w:val="28"/>
          <w:lang w:val="en-US"/>
        </w:rPr>
        <w:t>k</w:t>
      </w:r>
      <w:r w:rsidRPr="00A7612D">
        <w:rPr>
          <w:rFonts w:eastAsia="Times New Roman" w:cs="Times New Roman"/>
          <w:szCs w:val="28"/>
        </w:rPr>
        <w:t xml:space="preserve">4-5 и </w:t>
      </w:r>
      <w:r w:rsidRPr="00A7612D">
        <w:rPr>
          <w:rFonts w:eastAsia="Times New Roman" w:cs="Times New Roman"/>
          <w:szCs w:val="28"/>
          <w:lang w:val="en-US"/>
        </w:rPr>
        <w:t>k</w:t>
      </w:r>
      <w:r w:rsidRPr="00A7612D">
        <w:rPr>
          <w:rFonts w:eastAsia="Times New Roman" w:cs="Times New Roman"/>
          <w:szCs w:val="28"/>
        </w:rPr>
        <w:t>4-6.</w:t>
      </w:r>
    </w:p>
    <w:p w:rsidR="0044613C" w:rsidRPr="00A7612D" w:rsidRDefault="0044613C" w:rsidP="0044613C">
      <w:pPr>
        <w:ind w:firstLine="709"/>
        <w:jc w:val="both"/>
        <w:rPr>
          <w:rFonts w:eastAsia="Times New Roman" w:cs="Times New Roman"/>
          <w:szCs w:val="28"/>
        </w:rPr>
      </w:pPr>
      <w:bookmarkStart w:id="325" w:name="z1158"/>
      <w:bookmarkEnd w:id="324"/>
      <w:r w:rsidRPr="00A7612D">
        <w:rPr>
          <w:rFonts w:eastAsia="Times New Roman" w:cs="Times New Roman"/>
          <w:szCs w:val="28"/>
        </w:rPr>
        <w:t>Минимальное значение коэффициентов текущей ликвидности, срочной ликвидности и срочной валютной ликвидности устанавливается в размере:</w:t>
      </w:r>
    </w:p>
    <w:p w:rsidR="0044613C" w:rsidRPr="00A7612D" w:rsidRDefault="0044613C" w:rsidP="0044613C">
      <w:pPr>
        <w:ind w:firstLine="709"/>
        <w:jc w:val="both"/>
        <w:rPr>
          <w:rFonts w:eastAsia="Times New Roman" w:cs="Times New Roman"/>
          <w:szCs w:val="28"/>
        </w:rPr>
      </w:pPr>
      <w:bookmarkStart w:id="326" w:name="z1159"/>
      <w:bookmarkEnd w:id="325"/>
      <w:r w:rsidRPr="00A7612D">
        <w:rPr>
          <w:rFonts w:eastAsia="Times New Roman" w:cs="Times New Roman"/>
          <w:szCs w:val="28"/>
          <w:lang w:val="en-US"/>
        </w:rPr>
        <w:t>k</w:t>
      </w:r>
      <w:r w:rsidRPr="00A7612D">
        <w:rPr>
          <w:rFonts w:eastAsia="Times New Roman" w:cs="Times New Roman"/>
          <w:szCs w:val="28"/>
        </w:rPr>
        <w:t>4 – 0,3;</w:t>
      </w:r>
    </w:p>
    <w:p w:rsidR="0044613C" w:rsidRPr="00A7612D" w:rsidRDefault="0044613C" w:rsidP="0044613C">
      <w:pPr>
        <w:ind w:firstLine="709"/>
        <w:jc w:val="both"/>
        <w:rPr>
          <w:rFonts w:eastAsia="Times New Roman" w:cs="Times New Roman"/>
          <w:szCs w:val="28"/>
        </w:rPr>
      </w:pPr>
      <w:bookmarkStart w:id="327" w:name="z1160"/>
      <w:bookmarkEnd w:id="326"/>
      <w:r w:rsidRPr="00A7612D">
        <w:rPr>
          <w:rFonts w:eastAsia="Times New Roman" w:cs="Times New Roman"/>
          <w:szCs w:val="28"/>
          <w:lang w:val="en-US"/>
        </w:rPr>
        <w:t>k</w:t>
      </w:r>
      <w:r w:rsidRPr="00A7612D">
        <w:rPr>
          <w:rFonts w:eastAsia="Times New Roman" w:cs="Times New Roman"/>
          <w:szCs w:val="28"/>
        </w:rPr>
        <w:t>4-1 - 1;</w:t>
      </w:r>
    </w:p>
    <w:p w:rsidR="0044613C" w:rsidRPr="00A7612D" w:rsidRDefault="0044613C" w:rsidP="0044613C">
      <w:pPr>
        <w:ind w:firstLine="709"/>
        <w:jc w:val="both"/>
        <w:rPr>
          <w:rFonts w:eastAsia="Times New Roman" w:cs="Times New Roman"/>
          <w:szCs w:val="28"/>
        </w:rPr>
      </w:pPr>
      <w:bookmarkStart w:id="328" w:name="z1161"/>
      <w:bookmarkEnd w:id="327"/>
      <w:r w:rsidRPr="00A7612D">
        <w:rPr>
          <w:rFonts w:eastAsia="Times New Roman" w:cs="Times New Roman"/>
          <w:szCs w:val="28"/>
          <w:lang w:val="en-US"/>
        </w:rPr>
        <w:t>k</w:t>
      </w:r>
      <w:r w:rsidRPr="00A7612D">
        <w:rPr>
          <w:rFonts w:eastAsia="Times New Roman" w:cs="Times New Roman"/>
          <w:szCs w:val="28"/>
        </w:rPr>
        <w:t>4-2 - 0,9;</w:t>
      </w:r>
    </w:p>
    <w:p w:rsidR="0044613C" w:rsidRPr="00A7612D" w:rsidRDefault="0044613C" w:rsidP="0044613C">
      <w:pPr>
        <w:ind w:firstLine="709"/>
        <w:jc w:val="both"/>
        <w:rPr>
          <w:rFonts w:eastAsia="Times New Roman" w:cs="Times New Roman"/>
          <w:szCs w:val="28"/>
        </w:rPr>
      </w:pPr>
      <w:bookmarkStart w:id="329" w:name="z1162"/>
      <w:bookmarkEnd w:id="328"/>
      <w:r w:rsidRPr="00A7612D">
        <w:rPr>
          <w:rFonts w:eastAsia="Times New Roman" w:cs="Times New Roman"/>
          <w:szCs w:val="28"/>
          <w:lang w:val="en-US"/>
        </w:rPr>
        <w:t>k</w:t>
      </w:r>
      <w:r w:rsidRPr="00A7612D">
        <w:rPr>
          <w:rFonts w:eastAsia="Times New Roman" w:cs="Times New Roman"/>
          <w:szCs w:val="28"/>
        </w:rPr>
        <w:t>4-3 - 0,8;</w:t>
      </w:r>
    </w:p>
    <w:p w:rsidR="0044613C" w:rsidRPr="00A7612D" w:rsidRDefault="0044613C" w:rsidP="0044613C">
      <w:pPr>
        <w:ind w:firstLine="709"/>
        <w:jc w:val="both"/>
        <w:rPr>
          <w:rFonts w:eastAsia="Times New Roman" w:cs="Times New Roman"/>
          <w:szCs w:val="28"/>
        </w:rPr>
      </w:pPr>
      <w:bookmarkStart w:id="330" w:name="z1163"/>
      <w:bookmarkEnd w:id="329"/>
      <w:r w:rsidRPr="00A7612D">
        <w:rPr>
          <w:rFonts w:eastAsia="Times New Roman" w:cs="Times New Roman"/>
          <w:szCs w:val="28"/>
          <w:lang w:val="en-US"/>
        </w:rPr>
        <w:t>k</w:t>
      </w:r>
      <w:r w:rsidRPr="00A7612D">
        <w:rPr>
          <w:rFonts w:eastAsia="Times New Roman" w:cs="Times New Roman"/>
          <w:szCs w:val="28"/>
        </w:rPr>
        <w:t>4-4 - 1;</w:t>
      </w:r>
    </w:p>
    <w:p w:rsidR="0044613C" w:rsidRPr="00A7612D" w:rsidRDefault="0044613C" w:rsidP="0044613C">
      <w:pPr>
        <w:ind w:firstLine="709"/>
        <w:jc w:val="both"/>
        <w:rPr>
          <w:rFonts w:eastAsia="Times New Roman" w:cs="Times New Roman"/>
          <w:szCs w:val="28"/>
        </w:rPr>
      </w:pPr>
      <w:bookmarkStart w:id="331" w:name="z1164"/>
      <w:bookmarkEnd w:id="330"/>
      <w:r w:rsidRPr="00A7612D">
        <w:rPr>
          <w:rFonts w:eastAsia="Times New Roman" w:cs="Times New Roman"/>
          <w:szCs w:val="28"/>
          <w:lang w:val="en-US"/>
        </w:rPr>
        <w:t>k</w:t>
      </w:r>
      <w:r w:rsidRPr="00A7612D">
        <w:rPr>
          <w:rFonts w:eastAsia="Times New Roman" w:cs="Times New Roman"/>
          <w:szCs w:val="28"/>
        </w:rPr>
        <w:t>4-5 - 0,9;</w:t>
      </w:r>
    </w:p>
    <w:p w:rsidR="0044613C" w:rsidRPr="00A7612D" w:rsidRDefault="0044613C" w:rsidP="0044613C">
      <w:pPr>
        <w:ind w:firstLine="709"/>
        <w:jc w:val="both"/>
        <w:rPr>
          <w:rFonts w:eastAsia="Times New Roman" w:cs="Times New Roman"/>
          <w:szCs w:val="28"/>
        </w:rPr>
      </w:pPr>
      <w:bookmarkStart w:id="332" w:name="z1165"/>
      <w:bookmarkEnd w:id="331"/>
      <w:r w:rsidRPr="00A7612D">
        <w:rPr>
          <w:rFonts w:eastAsia="Times New Roman" w:cs="Times New Roman"/>
          <w:szCs w:val="28"/>
          <w:lang w:val="en-US"/>
        </w:rPr>
        <w:t>k</w:t>
      </w:r>
      <w:r w:rsidRPr="00A7612D">
        <w:rPr>
          <w:rFonts w:eastAsia="Times New Roman" w:cs="Times New Roman"/>
          <w:szCs w:val="28"/>
        </w:rPr>
        <w:t>4-6 - 0,8.</w:t>
      </w:r>
      <w:bookmarkEnd w:id="332"/>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 xml:space="preserve">45. Коэффициент текущей ликвидности банка </w:t>
      </w:r>
      <w:r w:rsidRPr="00A7612D">
        <w:rPr>
          <w:rFonts w:eastAsia="Times New Roman" w:cs="Times New Roman"/>
          <w:szCs w:val="28"/>
          <w:lang w:val="en-US"/>
        </w:rPr>
        <w:t>k</w:t>
      </w:r>
      <w:r w:rsidRPr="00A7612D">
        <w:rPr>
          <w:rFonts w:eastAsia="Times New Roman" w:cs="Times New Roman"/>
          <w:szCs w:val="28"/>
        </w:rPr>
        <w:t>4 рассчитывается как отношение среднемесячных высоколиквидных активов банка к среднемесячному размеру обязательств до востребования.</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 xml:space="preserve">Коэффициент срочной ликвидности </w:t>
      </w:r>
      <w:r w:rsidRPr="00A7612D">
        <w:rPr>
          <w:rFonts w:eastAsia="Times New Roman" w:cs="Times New Roman"/>
          <w:szCs w:val="28"/>
          <w:lang w:val="en-US"/>
        </w:rPr>
        <w:t>k</w:t>
      </w:r>
      <w:r w:rsidRPr="00A7612D">
        <w:rPr>
          <w:rFonts w:eastAsia="Times New Roman" w:cs="Times New Roman"/>
          <w:szCs w:val="28"/>
        </w:rPr>
        <w:t>4-1 рассчитывается как отношение среднемесячного размера высоколиквидных активов к среднемесячному размеру срочных обязательств с оставшимся сроком до погашения до 7 (семи) дней включительно.</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 xml:space="preserve">Коэффициент срочной ликвидности </w:t>
      </w:r>
      <w:r w:rsidRPr="00A7612D">
        <w:rPr>
          <w:rFonts w:eastAsia="Times New Roman" w:cs="Times New Roman"/>
          <w:szCs w:val="28"/>
          <w:lang w:val="en-US"/>
        </w:rPr>
        <w:t>k</w:t>
      </w:r>
      <w:r w:rsidRPr="00A7612D">
        <w:rPr>
          <w:rFonts w:eastAsia="Times New Roman" w:cs="Times New Roman"/>
          <w:szCs w:val="28"/>
        </w:rPr>
        <w:t>4-2 рассчитывается как отношение среднемесячного размера ликвидных активов с оставшимся сроком до погашения до 1 (одного) месяца включительно, включая высоколиквидные активы, к среднемесячному размеру срочных обязательств с оставшимся сроком до погашения до 1 (одного) месяца включительно.</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 xml:space="preserve">Коэффициент срочной ликвидности </w:t>
      </w:r>
      <w:r w:rsidRPr="00A7612D">
        <w:rPr>
          <w:rFonts w:eastAsia="Times New Roman" w:cs="Times New Roman"/>
          <w:szCs w:val="28"/>
          <w:lang w:val="en-US"/>
        </w:rPr>
        <w:t>k</w:t>
      </w:r>
      <w:r w:rsidRPr="00A7612D">
        <w:rPr>
          <w:rFonts w:eastAsia="Times New Roman" w:cs="Times New Roman"/>
          <w:szCs w:val="28"/>
        </w:rPr>
        <w:t>4-3 рассчитывается как отношение среднемесячного размера ликвидных активов с оставшимся сроком до погашения до 3 (трех) месяцев включительно, включая высоколиквидные активы, к среднемесячному размеру срочных обязательств с оставшимся сроком до погашения до 3 (трех) месяцев включительно.</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 xml:space="preserve">46. Коэффициент срочной валютной ликвидности </w:t>
      </w:r>
      <w:r w:rsidRPr="00A7612D">
        <w:rPr>
          <w:rFonts w:eastAsia="Times New Roman" w:cs="Times New Roman"/>
          <w:szCs w:val="28"/>
          <w:lang w:val="en-US"/>
        </w:rPr>
        <w:t>k</w:t>
      </w:r>
      <w:r w:rsidRPr="00A7612D">
        <w:rPr>
          <w:rFonts w:eastAsia="Times New Roman" w:cs="Times New Roman"/>
          <w:szCs w:val="28"/>
        </w:rPr>
        <w:t>4-4 рассчитывается как отношение среднемесячного размера высоколиквидных активов в иностранной валюте к среднемесячному размеру срочных обязательств в этой же иностранной валюте с оставшимся сроком до погашения до 7 (семи) дней включительно.</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При расчете коэффициента срочной валютной ликвидности к4-4 в размер обязательств в иностранной валюте с оставшимся сроком до погашения до 7 (семи) дней включаются срочные обязательства банка в иностранной валюте с оставшимся сроком до погашения до 7 (семи) дней, умноженные на коэффициент конверсии равный 100 (ста) процентам.</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 xml:space="preserve">Коэффициент срочной валютной ликвидности </w:t>
      </w:r>
      <w:r w:rsidRPr="00A7612D">
        <w:rPr>
          <w:rFonts w:eastAsia="Times New Roman" w:cs="Times New Roman"/>
          <w:szCs w:val="28"/>
          <w:lang w:val="en-US"/>
        </w:rPr>
        <w:t>k</w:t>
      </w:r>
      <w:r w:rsidRPr="00A7612D">
        <w:rPr>
          <w:rFonts w:eastAsia="Times New Roman" w:cs="Times New Roman"/>
          <w:szCs w:val="28"/>
        </w:rPr>
        <w:t>4-5 рассчитывается как отношение среднемесячного размера ликвидных активов в иностранной валюте с оставшимся сроком до погашения до 1 (одного) месяца включительно, включая высоколиквидные активы, к среднемесячному размеру срочных обязательств в этой же иностранной валюте с оставшимся сроком до погашения до 1 (одного) месяца включительно.</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При расчете коэффициента срочной валютной ликвидности к4-5 в размер обязательств в иностранной валюте с оставшимся сроком до погашения до 1 (одного) месяца включаются срочные обязательства банка в иностранной валюте с оставшимся сроком до погашения до 1 (одного) месяца, умноженные на коэффициент конверсии равный 90 (девяноста) процентам.</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 xml:space="preserve">Коэффициент срочной валютной ликвидности </w:t>
      </w:r>
      <w:r w:rsidRPr="00A7612D">
        <w:rPr>
          <w:rFonts w:eastAsia="Times New Roman" w:cs="Times New Roman"/>
          <w:szCs w:val="28"/>
          <w:lang w:val="en-US"/>
        </w:rPr>
        <w:t>k</w:t>
      </w:r>
      <w:r w:rsidRPr="00A7612D">
        <w:rPr>
          <w:rFonts w:eastAsia="Times New Roman" w:cs="Times New Roman"/>
          <w:szCs w:val="28"/>
        </w:rPr>
        <w:t>4-6 рассчитывается как отношение среднемесячного размера ликвидных активов в иностранной валюте с оставшимся сроком до погашения до 3 (трех) месяцев включительно, включая высоколиквидные активы, к среднемесячному размеру срочных обязательств в этой же иностранной валюте с оставшимся сроком до погашения до 3 (трех) месяцев включительно.</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При расчете коэффициента срочной валютной ликвидности к4-6 в размер обязательств в иностранной валюте с оставшимся сроком до погашения до 3 (трех) месяцев, включаются срочные обязательства банка в иностранной валюте с оставшимся сроком до погашения до 3 (трех) месяцев, умноженные на коэффициент конверсии равный 80 (восьмидесяти) процентам.</w:t>
      </w:r>
    </w:p>
    <w:p w:rsidR="0044613C" w:rsidRPr="00A7612D" w:rsidRDefault="0044613C" w:rsidP="0044613C">
      <w:pPr>
        <w:ind w:firstLine="709"/>
        <w:jc w:val="both"/>
        <w:rPr>
          <w:rFonts w:eastAsia="Times New Roman" w:cs="Times New Roman"/>
          <w:szCs w:val="28"/>
        </w:rPr>
      </w:pPr>
      <w:bookmarkStart w:id="333" w:name="z57"/>
      <w:r w:rsidRPr="00A7612D">
        <w:rPr>
          <w:rFonts w:eastAsia="Times New Roman" w:cs="Times New Roman"/>
          <w:szCs w:val="28"/>
        </w:rPr>
        <w:t xml:space="preserve">47. Коэффициенты срочной валютной ликвидности рассчитываются в совокупности по иностранным валютам стран, имеющих суверенный рейтинг не ниже «А» агентства </w:t>
      </w:r>
      <w:r w:rsidRPr="00A7612D">
        <w:rPr>
          <w:rFonts w:eastAsia="Times New Roman" w:cs="Times New Roman"/>
          <w:szCs w:val="28"/>
          <w:lang w:val="en-US"/>
        </w:rPr>
        <w:t>Standard</w:t>
      </w:r>
      <w:r w:rsidRPr="00A7612D">
        <w:rPr>
          <w:rFonts w:eastAsia="Times New Roman" w:cs="Times New Roman"/>
          <w:szCs w:val="28"/>
        </w:rPr>
        <w:t xml:space="preserve"> &amp; </w:t>
      </w:r>
      <w:r w:rsidRPr="00A7612D">
        <w:rPr>
          <w:rFonts w:eastAsia="Times New Roman" w:cs="Times New Roman"/>
          <w:szCs w:val="28"/>
          <w:lang w:val="en-US"/>
        </w:rPr>
        <w:t>Poor</w:t>
      </w:r>
      <w:r w:rsidRPr="00A7612D">
        <w:rPr>
          <w:rFonts w:eastAsia="Times New Roman" w:cs="Times New Roman"/>
          <w:szCs w:val="28"/>
        </w:rPr>
        <w:t>'</w:t>
      </w:r>
      <w:r w:rsidRPr="00A7612D">
        <w:rPr>
          <w:rFonts w:eastAsia="Times New Roman" w:cs="Times New Roman"/>
          <w:szCs w:val="28"/>
          <w:lang w:val="en-US"/>
        </w:rPr>
        <w:t>s</w:t>
      </w:r>
      <w:r w:rsidRPr="00A7612D">
        <w:rPr>
          <w:rFonts w:eastAsia="Times New Roman" w:cs="Times New Roman"/>
          <w:szCs w:val="28"/>
        </w:rPr>
        <w:t xml:space="preserve"> или рейтинг аналогичного уровня одного из других рейтинговых агентств, и валюте «евро», среднемесячный размер обязательств в которых за предыдущий отчетный месяц составляет не менее 1 (одного) процента от среднемесячного размера обязательств банка за предыдущий отчетный месяц.</w:t>
      </w:r>
    </w:p>
    <w:bookmarkEnd w:id="333"/>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 xml:space="preserve">По иностранным валютам стран, имеющих суверенный рейтинг ниже «А» агентства </w:t>
      </w:r>
      <w:r w:rsidRPr="00A7612D">
        <w:rPr>
          <w:rFonts w:eastAsia="Times New Roman" w:cs="Times New Roman"/>
          <w:szCs w:val="28"/>
          <w:lang w:val="en-US"/>
        </w:rPr>
        <w:t>Standard</w:t>
      </w:r>
      <w:r w:rsidRPr="00A7612D">
        <w:rPr>
          <w:rFonts w:eastAsia="Times New Roman" w:cs="Times New Roman"/>
          <w:szCs w:val="28"/>
        </w:rPr>
        <w:t xml:space="preserve"> &amp; </w:t>
      </w:r>
      <w:r w:rsidRPr="00A7612D">
        <w:rPr>
          <w:rFonts w:eastAsia="Times New Roman" w:cs="Times New Roman"/>
          <w:szCs w:val="28"/>
          <w:lang w:val="en-US"/>
        </w:rPr>
        <w:t>Poor</w:t>
      </w:r>
      <w:r w:rsidRPr="00A7612D">
        <w:rPr>
          <w:rFonts w:eastAsia="Times New Roman" w:cs="Times New Roman"/>
          <w:szCs w:val="28"/>
        </w:rPr>
        <w:t>'</w:t>
      </w:r>
      <w:r w:rsidRPr="00A7612D">
        <w:rPr>
          <w:rFonts w:eastAsia="Times New Roman" w:cs="Times New Roman"/>
          <w:szCs w:val="28"/>
          <w:lang w:val="en-US"/>
        </w:rPr>
        <w:t>s</w:t>
      </w:r>
      <w:r w:rsidRPr="00A7612D">
        <w:rPr>
          <w:rFonts w:eastAsia="Times New Roman" w:cs="Times New Roman"/>
          <w:szCs w:val="28"/>
        </w:rPr>
        <w:t xml:space="preserve"> или рейтинг аналогичного уровня одного из других рейтинговых агентств или не имеющих соответствующей рейтинговой оценки, коэффициенты срочной валютной ликвидности рассчитываются по каждой иностранной валюте, среднемесячный размер обязательств в которой за предыдущий отчетный месяц составляет не менее 1 (одного) процента от среднемесячного размера обязательств банка за предыдущий отчетный месяц.</w:t>
      </w:r>
    </w:p>
    <w:p w:rsidR="0044613C" w:rsidRPr="00A7612D" w:rsidRDefault="0044613C" w:rsidP="0044613C">
      <w:pPr>
        <w:ind w:firstLine="709"/>
        <w:jc w:val="both"/>
        <w:rPr>
          <w:rFonts w:eastAsia="Times New Roman" w:cs="Times New Roman"/>
          <w:szCs w:val="28"/>
        </w:rPr>
      </w:pPr>
      <w:bookmarkStart w:id="334" w:name="z58"/>
      <w:r w:rsidRPr="00A7612D">
        <w:rPr>
          <w:rFonts w:eastAsia="Times New Roman" w:cs="Times New Roman"/>
          <w:szCs w:val="28"/>
        </w:rPr>
        <w:t>48. В расчет высоколиквидных активов включаются:</w:t>
      </w:r>
    </w:p>
    <w:p w:rsidR="0044613C" w:rsidRPr="00A7612D" w:rsidRDefault="0044613C" w:rsidP="0044613C">
      <w:pPr>
        <w:ind w:firstLine="709"/>
        <w:jc w:val="both"/>
        <w:rPr>
          <w:rFonts w:eastAsia="Times New Roman" w:cs="Times New Roman"/>
          <w:szCs w:val="28"/>
        </w:rPr>
      </w:pPr>
      <w:bookmarkStart w:id="335" w:name="z938"/>
      <w:bookmarkEnd w:id="334"/>
      <w:r w:rsidRPr="00A7612D">
        <w:rPr>
          <w:rFonts w:eastAsia="Times New Roman" w:cs="Times New Roman"/>
          <w:szCs w:val="28"/>
        </w:rPr>
        <w:t>1) наличные деньги;</w:t>
      </w:r>
    </w:p>
    <w:p w:rsidR="0044613C" w:rsidRPr="00A7612D" w:rsidRDefault="0044613C" w:rsidP="0044613C">
      <w:pPr>
        <w:ind w:firstLine="709"/>
        <w:jc w:val="both"/>
        <w:rPr>
          <w:rFonts w:eastAsia="Times New Roman" w:cs="Times New Roman"/>
          <w:szCs w:val="28"/>
        </w:rPr>
      </w:pPr>
      <w:bookmarkStart w:id="336" w:name="z939"/>
      <w:bookmarkEnd w:id="335"/>
      <w:r w:rsidRPr="00A7612D">
        <w:rPr>
          <w:rFonts w:eastAsia="Times New Roman" w:cs="Times New Roman"/>
          <w:szCs w:val="28"/>
        </w:rPr>
        <w:t>2) собственные деньги на счетах в центральном депозитарии;</w:t>
      </w:r>
    </w:p>
    <w:p w:rsidR="0044613C" w:rsidRPr="00A7612D" w:rsidRDefault="0044613C" w:rsidP="0044613C">
      <w:pPr>
        <w:ind w:firstLine="709"/>
        <w:jc w:val="both"/>
        <w:rPr>
          <w:rFonts w:eastAsia="Times New Roman" w:cs="Times New Roman"/>
          <w:szCs w:val="28"/>
        </w:rPr>
      </w:pPr>
      <w:bookmarkStart w:id="337" w:name="z940"/>
      <w:bookmarkEnd w:id="336"/>
      <w:r w:rsidRPr="00A7612D">
        <w:rPr>
          <w:rFonts w:eastAsia="Times New Roman" w:cs="Times New Roman"/>
          <w:szCs w:val="28"/>
        </w:rPr>
        <w:t>3) собственные деньги на счетах в клиринговой организации, являющиеся гарантийными, маржевыми взносами банка;</w:t>
      </w:r>
    </w:p>
    <w:p w:rsidR="0044613C" w:rsidRPr="00A7612D" w:rsidRDefault="0044613C" w:rsidP="0044613C">
      <w:pPr>
        <w:ind w:firstLine="709"/>
        <w:jc w:val="both"/>
        <w:rPr>
          <w:rFonts w:eastAsia="Times New Roman" w:cs="Times New Roman"/>
          <w:szCs w:val="28"/>
        </w:rPr>
      </w:pPr>
      <w:bookmarkStart w:id="338" w:name="z941"/>
      <w:bookmarkEnd w:id="337"/>
      <w:r w:rsidRPr="00A7612D">
        <w:rPr>
          <w:rFonts w:eastAsia="Times New Roman" w:cs="Times New Roman"/>
          <w:szCs w:val="28"/>
        </w:rPr>
        <w:t>4) аффинированные драгоценные металлы;</w:t>
      </w:r>
    </w:p>
    <w:p w:rsidR="0044613C" w:rsidRPr="00A7612D" w:rsidRDefault="0044613C" w:rsidP="0044613C">
      <w:pPr>
        <w:ind w:firstLine="709"/>
        <w:jc w:val="both"/>
        <w:rPr>
          <w:rFonts w:eastAsia="Times New Roman" w:cs="Times New Roman"/>
          <w:szCs w:val="28"/>
        </w:rPr>
      </w:pPr>
      <w:bookmarkStart w:id="339" w:name="z942"/>
      <w:bookmarkEnd w:id="338"/>
      <w:r w:rsidRPr="00A7612D">
        <w:rPr>
          <w:rFonts w:eastAsia="Times New Roman" w:cs="Times New Roman"/>
          <w:szCs w:val="28"/>
        </w:rPr>
        <w:t>5) исламские ценные бумаги, выпущенные исламской специальной финансовой компанией, созданной оригинатором - национальным холдингом, национальным управляющим холдингом, юридическими лицами, 100 (сто) процентов голосующих акций (долей участия) которых принадлежат национальному управляющему холдингу;</w:t>
      </w:r>
    </w:p>
    <w:p w:rsidR="0044613C" w:rsidRPr="00A7612D" w:rsidRDefault="0044613C" w:rsidP="0044613C">
      <w:pPr>
        <w:ind w:firstLine="709"/>
        <w:jc w:val="both"/>
        <w:rPr>
          <w:rFonts w:eastAsia="Times New Roman" w:cs="Times New Roman"/>
          <w:szCs w:val="28"/>
        </w:rPr>
      </w:pPr>
      <w:bookmarkStart w:id="340" w:name="z943"/>
      <w:bookmarkEnd w:id="339"/>
      <w:r w:rsidRPr="00A7612D">
        <w:rPr>
          <w:rFonts w:eastAsia="Times New Roman" w:cs="Times New Roman"/>
          <w:szCs w:val="28"/>
        </w:rPr>
        <w:t xml:space="preserve">6) вклады до востребования в Национальном Банке Республики Казахстан, в банках Республики Казахстан, а также в банках-нерезидентах, имеющих долгосрочный рейтинг не ниже «ВВВ-» агентства </w:t>
      </w:r>
      <w:r w:rsidRPr="00A7612D">
        <w:rPr>
          <w:rFonts w:eastAsia="Times New Roman" w:cs="Times New Roman"/>
          <w:szCs w:val="28"/>
          <w:lang w:val="en-US"/>
        </w:rPr>
        <w:t>Standard</w:t>
      </w:r>
      <w:r w:rsidRPr="00A7612D">
        <w:rPr>
          <w:rFonts w:eastAsia="Times New Roman" w:cs="Times New Roman"/>
          <w:szCs w:val="28"/>
        </w:rPr>
        <w:t xml:space="preserve"> &amp; </w:t>
      </w:r>
      <w:r w:rsidRPr="00A7612D">
        <w:rPr>
          <w:rFonts w:eastAsia="Times New Roman" w:cs="Times New Roman"/>
          <w:szCs w:val="28"/>
          <w:lang w:val="en-US"/>
        </w:rPr>
        <w:t>Poor</w:t>
      </w:r>
      <w:r w:rsidRPr="00A7612D">
        <w:rPr>
          <w:rFonts w:eastAsia="Times New Roman" w:cs="Times New Roman"/>
          <w:szCs w:val="28"/>
        </w:rPr>
        <w:t>'</w:t>
      </w:r>
      <w:r w:rsidRPr="00A7612D">
        <w:rPr>
          <w:rFonts w:eastAsia="Times New Roman" w:cs="Times New Roman"/>
          <w:szCs w:val="28"/>
          <w:lang w:val="en-US"/>
        </w:rPr>
        <w:t>s</w:t>
      </w:r>
      <w:r w:rsidRPr="00A7612D">
        <w:rPr>
          <w:rFonts w:eastAsia="Times New Roman" w:cs="Times New Roman"/>
          <w:szCs w:val="28"/>
        </w:rPr>
        <w:t xml:space="preserve"> или рейтинг аналогичного уровня одного из других рейтинговых агентств;</w:t>
      </w:r>
    </w:p>
    <w:p w:rsidR="0044613C" w:rsidRPr="00A7612D" w:rsidRDefault="0044613C" w:rsidP="0044613C">
      <w:pPr>
        <w:ind w:firstLine="709"/>
        <w:jc w:val="both"/>
        <w:rPr>
          <w:rFonts w:eastAsia="Times New Roman" w:cs="Times New Roman"/>
          <w:szCs w:val="28"/>
        </w:rPr>
      </w:pPr>
      <w:bookmarkStart w:id="341" w:name="z944"/>
      <w:bookmarkEnd w:id="340"/>
      <w:r w:rsidRPr="00A7612D">
        <w:rPr>
          <w:rFonts w:eastAsia="Times New Roman" w:cs="Times New Roman"/>
          <w:szCs w:val="28"/>
        </w:rPr>
        <w:t xml:space="preserve">7) вклады, размещенные на одну ночь в банках Республики Казахстан, а также в банках-нерезидентах, имеющих долгосрочный рейтинг не ниже «ВВВ-» агентства </w:t>
      </w:r>
      <w:r w:rsidRPr="00A7612D">
        <w:rPr>
          <w:rFonts w:eastAsia="Times New Roman" w:cs="Times New Roman"/>
          <w:szCs w:val="28"/>
          <w:lang w:val="en-US"/>
        </w:rPr>
        <w:t>Standard</w:t>
      </w:r>
      <w:r w:rsidRPr="00A7612D">
        <w:rPr>
          <w:rFonts w:eastAsia="Times New Roman" w:cs="Times New Roman"/>
          <w:szCs w:val="28"/>
        </w:rPr>
        <w:t xml:space="preserve"> &amp; </w:t>
      </w:r>
      <w:r w:rsidRPr="00A7612D">
        <w:rPr>
          <w:rFonts w:eastAsia="Times New Roman" w:cs="Times New Roman"/>
          <w:szCs w:val="28"/>
          <w:lang w:val="en-US"/>
        </w:rPr>
        <w:t>Poor</w:t>
      </w:r>
      <w:r w:rsidRPr="00A7612D">
        <w:rPr>
          <w:rFonts w:eastAsia="Times New Roman" w:cs="Times New Roman"/>
          <w:szCs w:val="28"/>
        </w:rPr>
        <w:t>'</w:t>
      </w:r>
      <w:r w:rsidRPr="00A7612D">
        <w:rPr>
          <w:rFonts w:eastAsia="Times New Roman" w:cs="Times New Roman"/>
          <w:szCs w:val="28"/>
          <w:lang w:val="en-US"/>
        </w:rPr>
        <w:t>s</w:t>
      </w:r>
      <w:r w:rsidRPr="00A7612D">
        <w:rPr>
          <w:rFonts w:eastAsia="Times New Roman" w:cs="Times New Roman"/>
          <w:szCs w:val="28"/>
        </w:rPr>
        <w:t xml:space="preserve"> или рейтинг аналогичного уровня одного из других рейтинговых агентств;</w:t>
      </w:r>
    </w:p>
    <w:p w:rsidR="0044613C" w:rsidRPr="00A7612D" w:rsidRDefault="0044613C" w:rsidP="0044613C">
      <w:pPr>
        <w:ind w:firstLine="709"/>
        <w:jc w:val="both"/>
        <w:rPr>
          <w:rFonts w:eastAsia="Times New Roman" w:cs="Times New Roman"/>
          <w:szCs w:val="28"/>
        </w:rPr>
      </w:pPr>
      <w:bookmarkStart w:id="342" w:name="z945"/>
      <w:bookmarkEnd w:id="341"/>
      <w:r w:rsidRPr="00A7612D">
        <w:rPr>
          <w:rFonts w:eastAsia="Times New Roman" w:cs="Times New Roman"/>
          <w:szCs w:val="28"/>
        </w:rPr>
        <w:t xml:space="preserve">8) исламские ценные бумаги стран, имеющих суверенный долгосрочный рейтинг в иностранной валюте не ниже «ВВВ-» агентства </w:t>
      </w:r>
      <w:r w:rsidRPr="00A7612D">
        <w:rPr>
          <w:rFonts w:eastAsia="Times New Roman" w:cs="Times New Roman"/>
          <w:szCs w:val="28"/>
          <w:lang w:val="en-US"/>
        </w:rPr>
        <w:t>Standard</w:t>
      </w:r>
      <w:r w:rsidRPr="00A7612D">
        <w:rPr>
          <w:rFonts w:eastAsia="Times New Roman" w:cs="Times New Roman"/>
          <w:szCs w:val="28"/>
        </w:rPr>
        <w:t xml:space="preserve"> &amp; </w:t>
      </w:r>
      <w:r w:rsidRPr="00A7612D">
        <w:rPr>
          <w:rFonts w:eastAsia="Times New Roman" w:cs="Times New Roman"/>
          <w:szCs w:val="28"/>
          <w:lang w:val="en-US"/>
        </w:rPr>
        <w:t>Poor</w:t>
      </w:r>
      <w:r w:rsidRPr="00A7612D">
        <w:rPr>
          <w:rFonts w:eastAsia="Times New Roman" w:cs="Times New Roman"/>
          <w:szCs w:val="28"/>
        </w:rPr>
        <w:t>'</w:t>
      </w:r>
      <w:r w:rsidRPr="00A7612D">
        <w:rPr>
          <w:rFonts w:eastAsia="Times New Roman" w:cs="Times New Roman"/>
          <w:szCs w:val="28"/>
          <w:lang w:val="en-US"/>
        </w:rPr>
        <w:t>s</w:t>
      </w:r>
      <w:r w:rsidRPr="00A7612D">
        <w:rPr>
          <w:rFonts w:eastAsia="Times New Roman" w:cs="Times New Roman"/>
          <w:szCs w:val="28"/>
        </w:rPr>
        <w:t xml:space="preserve"> или рейтинг аналогичного уровня одного из других рейтинговых агентств;</w:t>
      </w:r>
    </w:p>
    <w:p w:rsidR="0044613C" w:rsidRPr="00A7612D" w:rsidRDefault="0044613C" w:rsidP="0044613C">
      <w:pPr>
        <w:ind w:firstLine="709"/>
        <w:jc w:val="both"/>
        <w:rPr>
          <w:rFonts w:eastAsia="Times New Roman" w:cs="Times New Roman"/>
          <w:szCs w:val="28"/>
        </w:rPr>
      </w:pPr>
      <w:bookmarkStart w:id="343" w:name="z946"/>
      <w:bookmarkEnd w:id="342"/>
      <w:r w:rsidRPr="00A7612D">
        <w:rPr>
          <w:rFonts w:eastAsia="Times New Roman" w:cs="Times New Roman"/>
          <w:szCs w:val="28"/>
        </w:rPr>
        <w:t xml:space="preserve">9) исламские ценные бумаги иностранных эмитентов, имеющие рейтинг не ниже «ВВВ-» агентства </w:t>
      </w:r>
      <w:r w:rsidRPr="00A7612D">
        <w:rPr>
          <w:rFonts w:eastAsia="Times New Roman" w:cs="Times New Roman"/>
          <w:szCs w:val="28"/>
          <w:lang w:val="en-US"/>
        </w:rPr>
        <w:t>Standard</w:t>
      </w:r>
      <w:r w:rsidRPr="00A7612D">
        <w:rPr>
          <w:rFonts w:eastAsia="Times New Roman" w:cs="Times New Roman"/>
          <w:szCs w:val="28"/>
        </w:rPr>
        <w:t xml:space="preserve"> &amp; </w:t>
      </w:r>
      <w:r w:rsidRPr="00A7612D">
        <w:rPr>
          <w:rFonts w:eastAsia="Times New Roman" w:cs="Times New Roman"/>
          <w:szCs w:val="28"/>
          <w:lang w:val="en-US"/>
        </w:rPr>
        <w:t>Poor</w:t>
      </w:r>
      <w:r w:rsidRPr="00A7612D">
        <w:rPr>
          <w:rFonts w:eastAsia="Times New Roman" w:cs="Times New Roman"/>
          <w:szCs w:val="28"/>
        </w:rPr>
        <w:t>'</w:t>
      </w:r>
      <w:r w:rsidRPr="00A7612D">
        <w:rPr>
          <w:rFonts w:eastAsia="Times New Roman" w:cs="Times New Roman"/>
          <w:szCs w:val="28"/>
          <w:lang w:val="en-US"/>
        </w:rPr>
        <w:t>s</w:t>
      </w:r>
      <w:r w:rsidRPr="00A7612D">
        <w:rPr>
          <w:rFonts w:eastAsia="Times New Roman" w:cs="Times New Roman"/>
          <w:szCs w:val="28"/>
        </w:rPr>
        <w:t xml:space="preserve"> или рейтинг аналогичного уровня одного из других рейтинговых агентств;</w:t>
      </w:r>
    </w:p>
    <w:p w:rsidR="0044613C" w:rsidRPr="00A7612D" w:rsidRDefault="0044613C" w:rsidP="0044613C">
      <w:pPr>
        <w:ind w:firstLine="709"/>
        <w:jc w:val="both"/>
        <w:rPr>
          <w:rFonts w:eastAsia="Times New Roman" w:cs="Times New Roman"/>
          <w:szCs w:val="28"/>
        </w:rPr>
      </w:pPr>
      <w:bookmarkStart w:id="344" w:name="z947"/>
      <w:bookmarkEnd w:id="343"/>
      <w:r w:rsidRPr="00A7612D">
        <w:rPr>
          <w:rFonts w:eastAsia="Times New Roman" w:cs="Times New Roman"/>
          <w:szCs w:val="28"/>
        </w:rPr>
        <w:t>10) срочные депозиты в Национальном Банке Республики Казахстан со сроком погашения до 7 (семи) календарных дней.</w:t>
      </w:r>
    </w:p>
    <w:p w:rsidR="0044613C" w:rsidRPr="00A7612D" w:rsidRDefault="0044613C" w:rsidP="0044613C">
      <w:pPr>
        <w:ind w:firstLine="709"/>
        <w:jc w:val="both"/>
        <w:rPr>
          <w:rFonts w:eastAsia="Times New Roman" w:cs="Times New Roman"/>
          <w:szCs w:val="28"/>
        </w:rPr>
      </w:pPr>
      <w:bookmarkStart w:id="345" w:name="z948"/>
      <w:bookmarkEnd w:id="344"/>
      <w:r w:rsidRPr="00A7612D">
        <w:rPr>
          <w:rFonts w:eastAsia="Times New Roman" w:cs="Times New Roman"/>
          <w:szCs w:val="28"/>
        </w:rPr>
        <w:t>Ценные бумаги, указанные в части первой настоящего пункта Нормативов, включаются в расчет высоколиквидных активов, за исключением ценных бумаг, проданных банком на условиях их обратного выкупа или переданных в залог или обремененных иным образом в соответствии с законодательством Республики Казахстан.</w:t>
      </w:r>
    </w:p>
    <w:p w:rsidR="0044613C" w:rsidRPr="00A7612D" w:rsidRDefault="0044613C" w:rsidP="0044613C">
      <w:pPr>
        <w:ind w:firstLine="709"/>
        <w:jc w:val="both"/>
        <w:rPr>
          <w:rFonts w:eastAsia="Times New Roman" w:cs="Times New Roman"/>
          <w:szCs w:val="28"/>
        </w:rPr>
      </w:pPr>
      <w:bookmarkStart w:id="346" w:name="z59"/>
      <w:bookmarkEnd w:id="345"/>
      <w:r w:rsidRPr="00A7612D">
        <w:rPr>
          <w:rFonts w:eastAsia="Times New Roman" w:cs="Times New Roman"/>
          <w:szCs w:val="28"/>
        </w:rPr>
        <w:t>49. В расчет высоколиквидных активов включается сумма требований по операциям валютный своп, учитываемая на балансовых счетах банка, в случае если обязательства по данным сделкам учитываются на балансовых счетах банка и включены в расчет коэффициентов срочной ликвидности.</w:t>
      </w:r>
    </w:p>
    <w:p w:rsidR="0044613C" w:rsidRPr="00A7612D" w:rsidRDefault="0044613C" w:rsidP="0044613C">
      <w:pPr>
        <w:ind w:firstLine="709"/>
        <w:jc w:val="both"/>
        <w:rPr>
          <w:rFonts w:eastAsia="Times New Roman" w:cs="Times New Roman"/>
          <w:szCs w:val="28"/>
        </w:rPr>
      </w:pPr>
      <w:bookmarkStart w:id="347" w:name="z60"/>
      <w:bookmarkEnd w:id="346"/>
      <w:r w:rsidRPr="00A7612D">
        <w:rPr>
          <w:rFonts w:eastAsia="Times New Roman" w:cs="Times New Roman"/>
          <w:szCs w:val="28"/>
        </w:rPr>
        <w:t>50. В расчет ликвидных активов включаются все финансовые активы, включая высоколиквидные активы, за минусом резервов, сформированных в соответствии с МСФО, требований к нерезидентам Республики Казахстан, являющимся юридическими лицами, зарегистрированными на территории оффшорных зон, или их гражданами либо юридическими лицами, зарегистрированными на территории государств, отнесенных Организацией экономического сотрудничества и развития к перечню оффшорных территорий, не принявших обязательств по информационному обмену, или их гражданами, или к организациям, являющимся дочерними по отношению к юридическим лицам, зарегистрированным на территории указанных оффшорных зон. Займы включаются по графикам погашения в соответствии с договором займа.</w:t>
      </w:r>
    </w:p>
    <w:bookmarkEnd w:id="347"/>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Ценные бумаги, указанные в подпунктах 5), 8) и 9) пункта 48 Нормативов, не включаемые в расчет высоколиквидных активов, включаются в расчет ликвидных активов при условии, что данные ценные бумаги являются обеспечением обязательств, включаемых в расчет размера обязательств.</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При включении данных ценных бумаг в расчет ликвидных активов в качестве оставшегося срока до погашения по ценным бумагам принимается срок до погашения обязательств, обеспечением по которым выступают данные ценные бумаги.</w:t>
      </w:r>
    </w:p>
    <w:p w:rsidR="0044613C" w:rsidRPr="00A7612D" w:rsidRDefault="0044613C" w:rsidP="0044613C">
      <w:pPr>
        <w:ind w:firstLine="709"/>
        <w:jc w:val="both"/>
        <w:rPr>
          <w:rFonts w:eastAsia="Times New Roman" w:cs="Times New Roman"/>
          <w:szCs w:val="28"/>
        </w:rPr>
      </w:pPr>
      <w:bookmarkStart w:id="348" w:name="z61"/>
      <w:r w:rsidRPr="00A7612D">
        <w:rPr>
          <w:rFonts w:eastAsia="Times New Roman" w:cs="Times New Roman"/>
          <w:szCs w:val="28"/>
        </w:rPr>
        <w:t xml:space="preserve">51. В расчет срочных обязательств включаются все обязательства, по которым установлен срок осуществления расчетов. При этом при расчете коэффициента срочной ликвидности </w:t>
      </w:r>
      <w:r w:rsidRPr="00A7612D">
        <w:rPr>
          <w:rFonts w:eastAsia="Times New Roman" w:cs="Times New Roman"/>
          <w:szCs w:val="28"/>
          <w:lang w:val="en-US"/>
        </w:rPr>
        <w:t>k</w:t>
      </w:r>
      <w:r w:rsidRPr="00A7612D">
        <w:rPr>
          <w:rFonts w:eastAsia="Times New Roman" w:cs="Times New Roman"/>
          <w:szCs w:val="28"/>
        </w:rPr>
        <w:t xml:space="preserve">4-1 и коэффициента срочной валютной ликвидности </w:t>
      </w:r>
      <w:r w:rsidRPr="00A7612D">
        <w:rPr>
          <w:rFonts w:eastAsia="Times New Roman" w:cs="Times New Roman"/>
          <w:szCs w:val="28"/>
          <w:lang w:val="en-US"/>
        </w:rPr>
        <w:t>k</w:t>
      </w:r>
      <w:r w:rsidRPr="00A7612D">
        <w:rPr>
          <w:rFonts w:eastAsia="Times New Roman" w:cs="Times New Roman"/>
          <w:szCs w:val="28"/>
        </w:rPr>
        <w:t>4-4 в размер срочных обязательств с оставшимся сроком до погашения до 7 (семи) дней включительно не включаются обязательства, обеспеченные ценными бумагами, проданными банком на условиях их обратного выкупа со сроком осуществления расчетов до 7 (семи) дней включительно.</w:t>
      </w:r>
    </w:p>
    <w:bookmarkEnd w:id="348"/>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Обязательства до востребования, а также займы «овернайт», полученные от банков, и вклады, привлеченные от банков на одну ночь, не включаются в расчет срочных обязательств.</w:t>
      </w:r>
    </w:p>
    <w:p w:rsidR="0044613C" w:rsidRPr="00A7612D" w:rsidRDefault="0044613C" w:rsidP="0044613C">
      <w:pPr>
        <w:ind w:firstLine="709"/>
        <w:jc w:val="both"/>
        <w:rPr>
          <w:rFonts w:eastAsia="Times New Roman" w:cs="Times New Roman"/>
          <w:szCs w:val="28"/>
        </w:rPr>
      </w:pPr>
      <w:bookmarkStart w:id="349" w:name="z62"/>
      <w:r w:rsidRPr="00A7612D">
        <w:rPr>
          <w:rFonts w:eastAsia="Times New Roman" w:cs="Times New Roman"/>
          <w:szCs w:val="28"/>
        </w:rPr>
        <w:t>52. При расчете коэффициентов ликвидности в размер ликвидных активов, включая высоколиквидные активы, и срочных обязательств включаются дисконты, премии, счета положительных (отрицательных) корректировок справедливой стоимости.</w:t>
      </w:r>
    </w:p>
    <w:p w:rsidR="0044613C" w:rsidRPr="00A7612D" w:rsidRDefault="0044613C" w:rsidP="0044613C">
      <w:pPr>
        <w:ind w:firstLine="709"/>
        <w:jc w:val="both"/>
        <w:rPr>
          <w:rFonts w:eastAsia="Times New Roman" w:cs="Times New Roman"/>
          <w:szCs w:val="28"/>
        </w:rPr>
      </w:pPr>
      <w:bookmarkStart w:id="350" w:name="z63"/>
      <w:bookmarkEnd w:id="349"/>
      <w:r w:rsidRPr="00A7612D">
        <w:rPr>
          <w:rFonts w:eastAsia="Times New Roman" w:cs="Times New Roman"/>
          <w:szCs w:val="28"/>
        </w:rPr>
        <w:t>53. При наличии у банка в течение отчетного периода просроченных обязательств перед кредиторами и вкладчиками нормативы ликвидности считаются невыполненными независимо от расчетных значений коэффициентов ликвидности, определяемых на среднемесячной основе.</w:t>
      </w:r>
    </w:p>
    <w:bookmarkEnd w:id="350"/>
    <w:p w:rsidR="0044613C" w:rsidRPr="00A7612D" w:rsidRDefault="0044613C" w:rsidP="0044613C">
      <w:pPr>
        <w:ind w:firstLine="709"/>
        <w:rPr>
          <w:rFonts w:eastAsia="Times New Roman" w:cs="Times New Roman"/>
          <w:szCs w:val="28"/>
        </w:rPr>
      </w:pPr>
    </w:p>
    <w:p w:rsidR="0044613C" w:rsidRPr="00A7612D" w:rsidRDefault="0044613C" w:rsidP="0044613C">
      <w:pPr>
        <w:ind w:firstLine="709"/>
        <w:jc w:val="both"/>
        <w:rPr>
          <w:rFonts w:eastAsia="Times New Roman" w:cs="Times New Roman"/>
          <w:szCs w:val="28"/>
        </w:rPr>
      </w:pPr>
      <w:bookmarkStart w:id="351" w:name="z64"/>
      <w:r w:rsidRPr="00A7612D">
        <w:rPr>
          <w:rFonts w:eastAsia="Times New Roman" w:cs="Times New Roman"/>
          <w:b/>
          <w:szCs w:val="28"/>
        </w:rPr>
        <w:t>Глава 5. Лимиты открытой валютной позиции</w:t>
      </w:r>
    </w:p>
    <w:p w:rsidR="0044613C" w:rsidRPr="00A7612D" w:rsidRDefault="0044613C" w:rsidP="0044613C">
      <w:pPr>
        <w:ind w:firstLine="709"/>
        <w:jc w:val="both"/>
        <w:rPr>
          <w:rFonts w:eastAsia="Times New Roman" w:cs="Times New Roman"/>
          <w:szCs w:val="28"/>
        </w:rPr>
      </w:pPr>
      <w:bookmarkStart w:id="352" w:name="z65"/>
      <w:bookmarkEnd w:id="351"/>
      <w:r w:rsidRPr="00A7612D">
        <w:rPr>
          <w:rFonts w:eastAsia="Times New Roman" w:cs="Times New Roman"/>
          <w:szCs w:val="28"/>
        </w:rPr>
        <w:t>54. Открытая валютная позиция - это превышение требований (обязательств) банка в валюте отдельного иностранного государства (группы иностранных государств) или аффинированном драгоценном металле над обязательствами (требованиями) банка в той же иностранной валюте или аффинированном драгоценном металле.</w:t>
      </w:r>
    </w:p>
    <w:p w:rsidR="0044613C" w:rsidRPr="00A7612D" w:rsidRDefault="0044613C" w:rsidP="0044613C">
      <w:pPr>
        <w:ind w:firstLine="709"/>
        <w:jc w:val="both"/>
        <w:rPr>
          <w:rFonts w:eastAsia="Times New Roman" w:cs="Times New Roman"/>
          <w:szCs w:val="28"/>
        </w:rPr>
      </w:pPr>
      <w:bookmarkStart w:id="353" w:name="z11"/>
      <w:bookmarkEnd w:id="352"/>
      <w:r w:rsidRPr="00A7612D">
        <w:rPr>
          <w:rFonts w:eastAsia="Times New Roman" w:cs="Times New Roman"/>
          <w:szCs w:val="28"/>
        </w:rPr>
        <w:t>Длинная валютная позиция - это открытая валютная позиция в валюте отдельного иностранного государства (группы иностранных государств) или аффинированном драгоценном металле, требования (совокупная сумма активов и условных требований) в которой превышают обязательства (совокупную сумму обязательств и условных обязательств) банка в этой же иностранной валюте или аффинированном драгоценном металле.</w:t>
      </w:r>
    </w:p>
    <w:p w:rsidR="0044613C" w:rsidRPr="00A7612D" w:rsidRDefault="0044613C" w:rsidP="0044613C">
      <w:pPr>
        <w:ind w:firstLine="709"/>
        <w:jc w:val="both"/>
        <w:rPr>
          <w:rFonts w:eastAsia="Times New Roman" w:cs="Times New Roman"/>
          <w:szCs w:val="28"/>
        </w:rPr>
      </w:pPr>
      <w:bookmarkStart w:id="354" w:name="z12"/>
      <w:bookmarkEnd w:id="353"/>
      <w:r w:rsidRPr="00A7612D">
        <w:rPr>
          <w:rFonts w:eastAsia="Times New Roman" w:cs="Times New Roman"/>
          <w:szCs w:val="28"/>
        </w:rPr>
        <w:t>Короткая валютная позиция - это открытая валютная позиция в валюте отдельного иностранного государства (группы иностранных государств) или аффинированном драгоценном металле, обязательства (совокупная сумма обязательств и условных обязательств) в которой превышают требования (совокупную сумму активов и условных требований) банка в этой же иностранной валюте или аффинированном драгоценном металле.</w:t>
      </w:r>
    </w:p>
    <w:p w:rsidR="0044613C" w:rsidRPr="00A7612D" w:rsidRDefault="0044613C" w:rsidP="0044613C">
      <w:pPr>
        <w:ind w:firstLine="709"/>
        <w:jc w:val="both"/>
        <w:rPr>
          <w:rFonts w:eastAsia="Times New Roman" w:cs="Times New Roman"/>
          <w:szCs w:val="28"/>
        </w:rPr>
      </w:pPr>
      <w:bookmarkStart w:id="355" w:name="z13"/>
      <w:bookmarkEnd w:id="354"/>
      <w:r w:rsidRPr="00A7612D">
        <w:rPr>
          <w:rFonts w:eastAsia="Times New Roman" w:cs="Times New Roman"/>
          <w:szCs w:val="28"/>
        </w:rPr>
        <w:t>В расчет валютных позиций включаются требования (совокупная сумма активов и условных требований), обязательства (совокупная сумма обязательств и условных обязательств), выраженные в тенге, размер которых определяется изменением обменного курса валют (стоимости аффинированных драгоценных металлов).</w:t>
      </w:r>
    </w:p>
    <w:p w:rsidR="0044613C" w:rsidRPr="00A7612D" w:rsidRDefault="0044613C" w:rsidP="0044613C">
      <w:pPr>
        <w:ind w:firstLine="709"/>
        <w:jc w:val="both"/>
        <w:rPr>
          <w:rFonts w:eastAsia="Times New Roman" w:cs="Times New Roman"/>
          <w:szCs w:val="28"/>
        </w:rPr>
      </w:pPr>
      <w:bookmarkStart w:id="356" w:name="z14"/>
      <w:bookmarkEnd w:id="355"/>
      <w:r w:rsidRPr="00A7612D">
        <w:rPr>
          <w:rFonts w:eastAsia="Times New Roman" w:cs="Times New Roman"/>
          <w:szCs w:val="28"/>
        </w:rPr>
        <w:t>Требования (совокупная сумма активов, условных и возможных требований), обязательства (совокупная сумма обязательств, условных и возможных обязательств), выраженные в тенге, размер которых определяется изменением обменного курса более чем одной иностранной валюты, включаются в расчет валютных позиций по иностранной валюте, имеющей наименьший лимит открытой валютной позиции, установленных пунктом 55 Нормативов.</w:t>
      </w:r>
    </w:p>
    <w:p w:rsidR="0044613C" w:rsidRPr="00A7612D" w:rsidRDefault="0044613C" w:rsidP="0044613C">
      <w:pPr>
        <w:ind w:firstLine="709"/>
        <w:jc w:val="both"/>
        <w:rPr>
          <w:rFonts w:eastAsia="Times New Roman" w:cs="Times New Roman"/>
          <w:szCs w:val="28"/>
        </w:rPr>
      </w:pPr>
      <w:bookmarkStart w:id="357" w:name="z15"/>
      <w:bookmarkEnd w:id="356"/>
      <w:r w:rsidRPr="00A7612D">
        <w:rPr>
          <w:rFonts w:eastAsia="Times New Roman" w:cs="Times New Roman"/>
          <w:szCs w:val="28"/>
        </w:rPr>
        <w:t>По каждой иностранной валюте и по каждому аффинированному драгоценному металлу открытая валютная позиция рассчитывается отдельно.</w:t>
      </w:r>
    </w:p>
    <w:p w:rsidR="0044613C" w:rsidRPr="00A7612D" w:rsidRDefault="0044613C" w:rsidP="0044613C">
      <w:pPr>
        <w:ind w:firstLine="709"/>
        <w:jc w:val="both"/>
        <w:rPr>
          <w:rFonts w:eastAsia="Times New Roman" w:cs="Times New Roman"/>
          <w:szCs w:val="28"/>
        </w:rPr>
      </w:pPr>
      <w:bookmarkStart w:id="358" w:name="z16"/>
      <w:bookmarkEnd w:id="357"/>
      <w:r w:rsidRPr="00A7612D">
        <w:rPr>
          <w:rFonts w:eastAsia="Times New Roman" w:cs="Times New Roman"/>
          <w:szCs w:val="28"/>
        </w:rPr>
        <w:t>При расчете открытых валютных позиций по валютам отдельных иностранных государств (групп иностранных государств) (аффинированным драгоценным металлам) в первую очередь рассчитывается сальдо счетов по каждой иностранной валюте (аффинированному драгоценному металлу), открытых на счетах активов, за вычетом резервов, сформированных в соответствии с МСФО, и на счетах обязательств банка.</w:t>
      </w:r>
    </w:p>
    <w:p w:rsidR="0044613C" w:rsidRPr="00A7612D" w:rsidRDefault="0044613C" w:rsidP="0044613C">
      <w:pPr>
        <w:ind w:firstLine="709"/>
        <w:jc w:val="both"/>
        <w:rPr>
          <w:rFonts w:eastAsia="Times New Roman" w:cs="Times New Roman"/>
          <w:szCs w:val="28"/>
        </w:rPr>
      </w:pPr>
      <w:bookmarkStart w:id="359" w:name="z275"/>
      <w:bookmarkEnd w:id="358"/>
      <w:r w:rsidRPr="00A7612D">
        <w:rPr>
          <w:rFonts w:eastAsia="Times New Roman" w:cs="Times New Roman"/>
          <w:szCs w:val="28"/>
        </w:rPr>
        <w:t>Затем определяется сальдо счетов по этой же иностранной валюте (аффинированному драгоценному металлу), открытых на счетах условных требований и на счетах условных обязательств, за вычетом сформированных в соответствии с МСФО резервов.</w:t>
      </w:r>
    </w:p>
    <w:bookmarkEnd w:id="359"/>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Сальдо, отражающее превышение требований (обязательств) в иностранной валюте (аффинированном драгоценном металле) над обязательствами (требованиями), взаимно суммируется, а полученный результат определяет размер и вид открытой позиции банка по иностранной валюте (аффинированному драгоценному металлу).</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Открытая длинная и (или) короткая позиция банка по производным финансовым инструментам в валюте отдельного иностранного государства (группы иностранных государств), открытых на счетах условных требований и на счетах условных обязательств, не превышает 50 (пятидесяти) процентов размера собственного капитала банка.</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Для целей расчета открытой длинной и (или) короткой позиции банка в перечень производных финансовых инструментов не включаются спот сделки заключенные банками.</w:t>
      </w:r>
    </w:p>
    <w:p w:rsidR="0044613C" w:rsidRPr="00A7612D" w:rsidRDefault="0044613C" w:rsidP="0044613C">
      <w:pPr>
        <w:ind w:firstLine="709"/>
        <w:jc w:val="both"/>
        <w:rPr>
          <w:rFonts w:eastAsia="Times New Roman" w:cs="Times New Roman"/>
          <w:szCs w:val="28"/>
        </w:rPr>
      </w:pPr>
      <w:bookmarkStart w:id="360" w:name="z21"/>
      <w:r w:rsidRPr="00A7612D">
        <w:rPr>
          <w:rFonts w:eastAsia="Times New Roman" w:cs="Times New Roman"/>
          <w:szCs w:val="28"/>
        </w:rPr>
        <w:t>Для целей расчета открытой длинной и (или) короткой позиции банка по производным финансовым инструментам не включаются сделки с производными финансовыми инструментами, контрагентом по которым является Национальный Банк Республики Казахстан, обменные операции с валютными инструментами с датой валютирования 2 (два) дня и менее, операции валютный своп с датой валютирования 2 (два) дня и менее, производные финансовые инструменты, базовым активом которых является валютная пара, не содержащая национальную валюту.</w:t>
      </w:r>
    </w:p>
    <w:bookmarkEnd w:id="360"/>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Валютная нетто-позиция банка рассчитывается как разница между совокупной суммой длинных позиций банка по всем иностранным валютам (аффинированным драгоценным металлам) и совокупной суммой коротких позиций по всем иностранным валютам (аффинированным драгоценным металлам).</w:t>
      </w:r>
    </w:p>
    <w:p w:rsidR="0044613C" w:rsidRPr="00A7612D" w:rsidRDefault="0044613C" w:rsidP="0044613C">
      <w:pPr>
        <w:ind w:firstLine="709"/>
        <w:jc w:val="both"/>
        <w:rPr>
          <w:rFonts w:eastAsia="Times New Roman" w:cs="Times New Roman"/>
          <w:szCs w:val="28"/>
        </w:rPr>
      </w:pPr>
      <w:bookmarkStart w:id="361" w:name="z23"/>
      <w:r w:rsidRPr="00A7612D">
        <w:rPr>
          <w:rFonts w:eastAsia="Times New Roman" w:cs="Times New Roman"/>
          <w:szCs w:val="28"/>
        </w:rPr>
        <w:t>Требования и обязательства, выраженные в иностранной валюте, включаются в расчет валютной позиции в части иностранных валют, в которых данные требования и обязательства выражены (фиксированы).</w:t>
      </w:r>
    </w:p>
    <w:p w:rsidR="0044613C" w:rsidRPr="00A7612D" w:rsidRDefault="0044613C" w:rsidP="0044613C">
      <w:pPr>
        <w:ind w:firstLine="709"/>
        <w:jc w:val="both"/>
        <w:rPr>
          <w:rFonts w:eastAsia="Times New Roman" w:cs="Times New Roman"/>
          <w:szCs w:val="28"/>
        </w:rPr>
      </w:pPr>
      <w:bookmarkStart w:id="362" w:name="z24"/>
      <w:bookmarkEnd w:id="361"/>
      <w:r w:rsidRPr="00A7612D">
        <w:rPr>
          <w:rFonts w:eastAsia="Times New Roman" w:cs="Times New Roman"/>
          <w:szCs w:val="28"/>
        </w:rPr>
        <w:t>При проведении валютных операций, содержащих будущую дату валютирования, не являющуюся датой заключения сделки, подобные валютные операции включаются в расчет валютной позиции, начиная с даты заключения такой сделки.</w:t>
      </w:r>
    </w:p>
    <w:p w:rsidR="0044613C" w:rsidRPr="00A7612D" w:rsidRDefault="0044613C" w:rsidP="0044613C">
      <w:pPr>
        <w:ind w:firstLine="709"/>
        <w:jc w:val="both"/>
        <w:rPr>
          <w:rFonts w:eastAsia="Times New Roman" w:cs="Times New Roman"/>
          <w:szCs w:val="28"/>
        </w:rPr>
      </w:pPr>
      <w:bookmarkStart w:id="363" w:name="z25"/>
      <w:bookmarkEnd w:id="362"/>
      <w:r w:rsidRPr="00A7612D">
        <w:rPr>
          <w:rFonts w:eastAsia="Times New Roman" w:cs="Times New Roman"/>
          <w:szCs w:val="28"/>
        </w:rPr>
        <w:t>Сравнение сроков активов и обязательств производится в соответствии с Таблицей сравнения сроков активов и обязательств согласно приложению 9 к Нормативам.</w:t>
      </w:r>
    </w:p>
    <w:bookmarkEnd w:id="363"/>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Сравнение сроков активов и обязательств в иностранной и национальной валютах производится в соответствии с Таблицей сравнения сроков активов и обязательств в иностранной валюте согласно приложению 10 и Таблице сравнения сроков активов и обязательств в национальной валюте согласно приложению 11 к Нормативам соответственно.</w:t>
      </w:r>
    </w:p>
    <w:p w:rsidR="0044613C" w:rsidRPr="00A7612D" w:rsidRDefault="0044613C" w:rsidP="0044613C">
      <w:pPr>
        <w:ind w:firstLine="709"/>
        <w:jc w:val="both"/>
        <w:rPr>
          <w:rFonts w:eastAsia="Times New Roman" w:cs="Times New Roman"/>
          <w:szCs w:val="28"/>
        </w:rPr>
      </w:pPr>
      <w:bookmarkStart w:id="364" w:name="z66"/>
      <w:r w:rsidRPr="00A7612D">
        <w:rPr>
          <w:rFonts w:eastAsia="Times New Roman" w:cs="Times New Roman"/>
          <w:szCs w:val="28"/>
        </w:rPr>
        <w:t>55. Нормативами устанавливаются следующие лимиты открытой валютной позиции:</w:t>
      </w:r>
    </w:p>
    <w:bookmarkEnd w:id="364"/>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 xml:space="preserve">1) лимит открытой валютной позиции (длинной и короткой) по иностранным валютам стран, имеющих суверенный рейтинг не ниже «А» агентства </w:t>
      </w:r>
      <w:r w:rsidRPr="00A7612D">
        <w:rPr>
          <w:rFonts w:eastAsia="Times New Roman" w:cs="Times New Roman"/>
          <w:szCs w:val="28"/>
          <w:lang w:val="en-US"/>
        </w:rPr>
        <w:t>Standard</w:t>
      </w:r>
      <w:r w:rsidRPr="00A7612D">
        <w:rPr>
          <w:rFonts w:eastAsia="Times New Roman" w:cs="Times New Roman"/>
          <w:szCs w:val="28"/>
        </w:rPr>
        <w:t xml:space="preserve"> &amp; </w:t>
      </w:r>
      <w:r w:rsidRPr="00A7612D">
        <w:rPr>
          <w:rFonts w:eastAsia="Times New Roman" w:cs="Times New Roman"/>
          <w:szCs w:val="28"/>
          <w:lang w:val="en-US"/>
        </w:rPr>
        <w:t>Poor</w:t>
      </w:r>
      <w:r w:rsidRPr="00A7612D">
        <w:rPr>
          <w:rFonts w:eastAsia="Times New Roman" w:cs="Times New Roman"/>
          <w:szCs w:val="28"/>
        </w:rPr>
        <w:t>'</w:t>
      </w:r>
      <w:r w:rsidRPr="00A7612D">
        <w:rPr>
          <w:rFonts w:eastAsia="Times New Roman" w:cs="Times New Roman"/>
          <w:szCs w:val="28"/>
          <w:lang w:val="en-US"/>
        </w:rPr>
        <w:t>s</w:t>
      </w:r>
      <w:r w:rsidRPr="00A7612D">
        <w:rPr>
          <w:rFonts w:eastAsia="Times New Roman" w:cs="Times New Roman"/>
          <w:szCs w:val="28"/>
        </w:rPr>
        <w:t xml:space="preserve"> или рейтинг аналогичного уровня одного из других рейтинговых агентств, и валюте «евро», а также аффинированным драгоценным металлам в размере, не превышающем 12,5 (двенадцать целых пять десятых) процентов величины собственного капитала банка;</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 xml:space="preserve">2) лимит открытой валютной позиции (длинной и короткой) по иностранным валютам стран, имеющих суверенный рейтинг ниже «А» агентства </w:t>
      </w:r>
      <w:r w:rsidRPr="00A7612D">
        <w:rPr>
          <w:rFonts w:eastAsia="Times New Roman" w:cs="Times New Roman"/>
          <w:szCs w:val="28"/>
          <w:lang w:val="en-US"/>
        </w:rPr>
        <w:t>Standard</w:t>
      </w:r>
      <w:r w:rsidRPr="00A7612D">
        <w:rPr>
          <w:rFonts w:eastAsia="Times New Roman" w:cs="Times New Roman"/>
          <w:szCs w:val="28"/>
        </w:rPr>
        <w:t xml:space="preserve"> &amp; </w:t>
      </w:r>
      <w:r w:rsidRPr="00A7612D">
        <w:rPr>
          <w:rFonts w:eastAsia="Times New Roman" w:cs="Times New Roman"/>
          <w:szCs w:val="28"/>
          <w:lang w:val="en-US"/>
        </w:rPr>
        <w:t>Poor</w:t>
      </w:r>
      <w:r w:rsidRPr="00A7612D">
        <w:rPr>
          <w:rFonts w:eastAsia="Times New Roman" w:cs="Times New Roman"/>
          <w:szCs w:val="28"/>
        </w:rPr>
        <w:t>'</w:t>
      </w:r>
      <w:r w:rsidRPr="00A7612D">
        <w:rPr>
          <w:rFonts w:eastAsia="Times New Roman" w:cs="Times New Roman"/>
          <w:szCs w:val="28"/>
          <w:lang w:val="en-US"/>
        </w:rPr>
        <w:t>s</w:t>
      </w:r>
      <w:r w:rsidRPr="00A7612D">
        <w:rPr>
          <w:rFonts w:eastAsia="Times New Roman" w:cs="Times New Roman"/>
          <w:szCs w:val="28"/>
        </w:rPr>
        <w:t xml:space="preserve"> или рейтинг аналогичного уровня одного из других рейтинговых агентств, в размере, не превышающем 5 (пять) процентов величины собственного капитала банка;</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3) лимит валютной нетто-позиции в размере, не превышающем 25 (двадцать пять) процентов величины собственного капитала банка.</w:t>
      </w:r>
    </w:p>
    <w:p w:rsidR="0044613C" w:rsidRPr="00A7612D" w:rsidRDefault="0044613C" w:rsidP="0044613C">
      <w:pPr>
        <w:ind w:firstLine="709"/>
        <w:jc w:val="both"/>
        <w:rPr>
          <w:rFonts w:eastAsia="Times New Roman" w:cs="Times New Roman"/>
          <w:szCs w:val="28"/>
        </w:rPr>
      </w:pPr>
      <w:bookmarkStart w:id="365" w:name="z67"/>
      <w:r w:rsidRPr="00A7612D">
        <w:rPr>
          <w:rFonts w:eastAsia="Times New Roman" w:cs="Times New Roman"/>
          <w:szCs w:val="28"/>
        </w:rPr>
        <w:t>56. При превышении лимитов открытой валютной позиции в течение отчетной недели по любой иностранной валюте (аффинированному драгоценному металлу) лимиты открытой валютной позиции по валютам (аффинированным драгоценным металлам) нарушения для нарушившего банка в течение последующих 3 (трех) недель определяются с уменьшением на 5 (пять) процентных пункта от лимитов открытой валютной позиции, установленных пунктом 55 Нормативов.</w:t>
      </w:r>
    </w:p>
    <w:p w:rsidR="0044613C" w:rsidRPr="00A7612D" w:rsidRDefault="0044613C" w:rsidP="0044613C">
      <w:pPr>
        <w:ind w:firstLine="709"/>
        <w:jc w:val="both"/>
        <w:rPr>
          <w:rFonts w:eastAsia="Times New Roman" w:cs="Times New Roman"/>
          <w:szCs w:val="28"/>
        </w:rPr>
      </w:pPr>
      <w:bookmarkStart w:id="366" w:name="z111"/>
      <w:bookmarkEnd w:id="365"/>
      <w:r w:rsidRPr="00A7612D">
        <w:rPr>
          <w:rFonts w:eastAsia="Times New Roman" w:cs="Times New Roman"/>
          <w:szCs w:val="28"/>
        </w:rPr>
        <w:t>Не считается нарушением лимитов открытой валютной позиции по отдельно взятой иностранной валюте (аффинированному драгоценному металлу) превышение банком установленных лимитов в пределах 0,09 (ноль целых девять сотых) процентов.</w:t>
      </w:r>
    </w:p>
    <w:p w:rsidR="0044613C" w:rsidRPr="00A7612D" w:rsidRDefault="0044613C" w:rsidP="0044613C">
      <w:pPr>
        <w:ind w:firstLine="709"/>
        <w:jc w:val="both"/>
        <w:rPr>
          <w:rFonts w:eastAsia="Times New Roman" w:cs="Times New Roman"/>
          <w:szCs w:val="28"/>
        </w:rPr>
      </w:pPr>
      <w:bookmarkStart w:id="367" w:name="z112"/>
      <w:bookmarkEnd w:id="366"/>
      <w:r w:rsidRPr="00A7612D">
        <w:rPr>
          <w:rFonts w:eastAsia="Times New Roman" w:cs="Times New Roman"/>
          <w:szCs w:val="28"/>
        </w:rPr>
        <w:t xml:space="preserve">Лимиты открытой валютной позиции не считаются нарушенными в период с 21 февраля 2022 года по 28 февраля 2023 года включительно в случае превышения лимитов открытой валютной позиции по любой иностранной валюте либо аффинированному драгоценному металлу по независящим от банка обстоятельствам, связанным с: </w:t>
      </w:r>
    </w:p>
    <w:p w:rsidR="0044613C" w:rsidRPr="00A7612D" w:rsidRDefault="0044613C" w:rsidP="0044613C">
      <w:pPr>
        <w:ind w:firstLine="709"/>
        <w:jc w:val="both"/>
        <w:rPr>
          <w:rFonts w:eastAsia="Times New Roman" w:cs="Times New Roman"/>
          <w:szCs w:val="28"/>
        </w:rPr>
      </w:pPr>
      <w:bookmarkStart w:id="368" w:name="z113"/>
      <w:bookmarkEnd w:id="367"/>
      <w:r w:rsidRPr="00A7612D">
        <w:rPr>
          <w:rFonts w:eastAsia="Times New Roman" w:cs="Times New Roman"/>
          <w:szCs w:val="28"/>
        </w:rPr>
        <w:t>оттоком денежных средств клиентов;</w:t>
      </w:r>
    </w:p>
    <w:p w:rsidR="0044613C" w:rsidRPr="00A7612D" w:rsidRDefault="0044613C" w:rsidP="0044613C">
      <w:pPr>
        <w:ind w:firstLine="709"/>
        <w:jc w:val="both"/>
        <w:rPr>
          <w:rFonts w:eastAsia="Times New Roman" w:cs="Times New Roman"/>
          <w:szCs w:val="28"/>
        </w:rPr>
      </w:pPr>
      <w:bookmarkStart w:id="369" w:name="z114"/>
      <w:bookmarkEnd w:id="368"/>
      <w:r w:rsidRPr="00A7612D">
        <w:rPr>
          <w:rFonts w:eastAsia="Times New Roman" w:cs="Times New Roman"/>
          <w:szCs w:val="28"/>
        </w:rPr>
        <w:t>переоценкой стоимости активов и обязательств в связи с изменением биржевого курса тенге к иностранным валютам;</w:t>
      </w:r>
    </w:p>
    <w:p w:rsidR="0044613C" w:rsidRPr="00A7612D" w:rsidRDefault="0044613C" w:rsidP="0044613C">
      <w:pPr>
        <w:ind w:firstLine="709"/>
        <w:jc w:val="both"/>
        <w:rPr>
          <w:rFonts w:eastAsia="Times New Roman" w:cs="Times New Roman"/>
          <w:szCs w:val="28"/>
        </w:rPr>
      </w:pPr>
      <w:bookmarkStart w:id="370" w:name="z115"/>
      <w:bookmarkEnd w:id="369"/>
      <w:r w:rsidRPr="00A7612D">
        <w:rPr>
          <w:rFonts w:eastAsia="Times New Roman" w:cs="Times New Roman"/>
          <w:szCs w:val="28"/>
        </w:rPr>
        <w:t>изменением валютной структуры обязательств банка.</w:t>
      </w:r>
    </w:p>
    <w:p w:rsidR="0044613C" w:rsidRPr="00A7612D" w:rsidRDefault="0044613C" w:rsidP="0044613C">
      <w:pPr>
        <w:ind w:firstLine="709"/>
        <w:jc w:val="both"/>
        <w:rPr>
          <w:rFonts w:eastAsia="Times New Roman" w:cs="Times New Roman"/>
          <w:szCs w:val="28"/>
        </w:rPr>
      </w:pPr>
      <w:bookmarkStart w:id="371" w:name="z116"/>
      <w:bookmarkEnd w:id="370"/>
      <w:r w:rsidRPr="00A7612D">
        <w:rPr>
          <w:rFonts w:eastAsia="Times New Roman" w:cs="Times New Roman"/>
          <w:szCs w:val="28"/>
        </w:rPr>
        <w:t>Банк в течение 3 (трех) рабочих дней со дня выявления такого превышения направляет на согласование в уполномоченный орган план мероприятий по снижению лимитов открытой валютной позиции до уровня не выше установленных максимальных значений в срок до 9 (девяти) месяцев со дня выявления указанного превышения.</w:t>
      </w:r>
    </w:p>
    <w:p w:rsidR="0044613C" w:rsidRPr="00A7612D" w:rsidRDefault="0044613C" w:rsidP="0044613C">
      <w:pPr>
        <w:ind w:firstLine="709"/>
        <w:jc w:val="both"/>
        <w:rPr>
          <w:rFonts w:eastAsia="Times New Roman" w:cs="Times New Roman"/>
          <w:szCs w:val="28"/>
        </w:rPr>
      </w:pPr>
      <w:bookmarkStart w:id="372" w:name="z117"/>
      <w:bookmarkEnd w:id="371"/>
      <w:r w:rsidRPr="00A7612D">
        <w:rPr>
          <w:rFonts w:eastAsia="Times New Roman" w:cs="Times New Roman"/>
          <w:szCs w:val="28"/>
        </w:rPr>
        <w:t>Уполномоченный орган осуществляет согласование плана мероприятий, указанного в части четвертой настоящего пункта, в течение 10 (десяти) рабочих дней со дня его представления.</w:t>
      </w:r>
    </w:p>
    <w:p w:rsidR="0044613C" w:rsidRPr="00A7612D" w:rsidRDefault="0044613C" w:rsidP="0044613C">
      <w:pPr>
        <w:ind w:firstLine="709"/>
        <w:jc w:val="both"/>
        <w:rPr>
          <w:rFonts w:eastAsia="Times New Roman" w:cs="Times New Roman"/>
          <w:szCs w:val="28"/>
        </w:rPr>
      </w:pPr>
      <w:bookmarkStart w:id="373" w:name="z118"/>
      <w:bookmarkEnd w:id="372"/>
      <w:r w:rsidRPr="00A7612D">
        <w:rPr>
          <w:rFonts w:eastAsia="Times New Roman" w:cs="Times New Roman"/>
          <w:szCs w:val="28"/>
        </w:rPr>
        <w:t>В случае, если данное превышение не будет устранено в срок, установленный планом мероприятий, превышение значений лимитов открытой валютной позиции рассматривается как нарушение данного норматива со дня выявления указанного превышения.</w:t>
      </w:r>
    </w:p>
    <w:p w:rsidR="0044613C" w:rsidRPr="00A7612D" w:rsidRDefault="0044613C" w:rsidP="0044613C">
      <w:pPr>
        <w:ind w:firstLine="708"/>
        <w:jc w:val="both"/>
        <w:rPr>
          <w:rFonts w:eastAsia="Times New Roman" w:cs="Times New Roman"/>
          <w:b/>
          <w:szCs w:val="28"/>
        </w:rPr>
      </w:pPr>
      <w:bookmarkStart w:id="374" w:name="z68"/>
      <w:bookmarkEnd w:id="373"/>
    </w:p>
    <w:p w:rsidR="0044613C" w:rsidRPr="00A7612D" w:rsidRDefault="0044613C" w:rsidP="0044613C">
      <w:pPr>
        <w:ind w:firstLine="708"/>
        <w:jc w:val="both"/>
        <w:rPr>
          <w:rFonts w:eastAsia="Times New Roman" w:cs="Times New Roman"/>
          <w:szCs w:val="28"/>
        </w:rPr>
      </w:pPr>
      <w:r w:rsidRPr="00A7612D">
        <w:rPr>
          <w:rFonts w:eastAsia="Times New Roman" w:cs="Times New Roman"/>
          <w:b/>
          <w:szCs w:val="28"/>
        </w:rPr>
        <w:t xml:space="preserve">Глава 6. Капитализация банков к обязательствам перед </w:t>
      </w:r>
      <w:bookmarkEnd w:id="374"/>
      <w:r w:rsidRPr="00A7612D">
        <w:rPr>
          <w:rFonts w:eastAsia="Times New Roman" w:cs="Times New Roman"/>
          <w:b/>
          <w:szCs w:val="28"/>
        </w:rPr>
        <w:t>нерезидентами Республики Казахстан</w:t>
      </w:r>
    </w:p>
    <w:p w:rsidR="0044613C" w:rsidRPr="00A7612D" w:rsidRDefault="0044613C" w:rsidP="0044613C">
      <w:pPr>
        <w:ind w:firstLine="709"/>
        <w:jc w:val="both"/>
        <w:rPr>
          <w:rFonts w:eastAsia="Times New Roman" w:cs="Times New Roman"/>
          <w:szCs w:val="28"/>
        </w:rPr>
      </w:pPr>
      <w:bookmarkStart w:id="375" w:name="z69"/>
      <w:r w:rsidRPr="00A7612D">
        <w:rPr>
          <w:rFonts w:eastAsia="Times New Roman" w:cs="Times New Roman"/>
          <w:szCs w:val="28"/>
        </w:rPr>
        <w:t xml:space="preserve">57. Капитализация банков к обязательствам перед нерезидентами Республики Казахстан характеризуется коэффициентом </w:t>
      </w:r>
      <w:r w:rsidRPr="00A7612D">
        <w:rPr>
          <w:rFonts w:eastAsia="Times New Roman" w:cs="Times New Roman"/>
          <w:szCs w:val="28"/>
          <w:lang w:val="en-US"/>
        </w:rPr>
        <w:t>k</w:t>
      </w:r>
      <w:r w:rsidRPr="00A7612D">
        <w:rPr>
          <w:rFonts w:eastAsia="Times New Roman" w:cs="Times New Roman"/>
          <w:szCs w:val="28"/>
        </w:rPr>
        <w:t>7. Максимальное значение коэффициента устанавливается в размере 3.</w:t>
      </w:r>
    </w:p>
    <w:bookmarkEnd w:id="375"/>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 xml:space="preserve">Коэффициент </w:t>
      </w:r>
      <w:r w:rsidRPr="00A7612D">
        <w:rPr>
          <w:rFonts w:eastAsia="Times New Roman" w:cs="Times New Roman"/>
          <w:szCs w:val="28"/>
          <w:lang w:val="en-US"/>
        </w:rPr>
        <w:t>k</w:t>
      </w:r>
      <w:r w:rsidRPr="00A7612D">
        <w:rPr>
          <w:rFonts w:eastAsia="Times New Roman" w:cs="Times New Roman"/>
          <w:szCs w:val="28"/>
        </w:rPr>
        <w:t>7 рассчитывается как отношение суммы краткосрочных обязательств перед нерезидентами Республики Казахстан к собственному капиталу банка.</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В целях расчета данного коэффициента в сумму обязательств перед нерезидентами Республики Казахстан включаются:</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обязательства перед нерезидентами Республики Казахстан до востребования, в том числе обязательства, по которым не установлен срок осуществления расчетов;</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срочные обязательства перед нерезидентами Республики Казахстан с первоначальным сроком погашения до 1 (одного) года включительно;</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срочные обязательства перед нерезидентами Республики Казахстан с безусловным правом кредитора требовать досрочного погашения обязательств, в том числе срочные и условные депозиты банков, за исключением срочных и условных депозитов физических и юридических лиц.</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В целях расчета данного коэффициента из суммы обязательств перед нерезидентами Республики Казахстан исключаются:</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текущие счета юридических лиц-нерезидентов Республики Казахстан;</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обязательства перед родительским банком-нерезидентом Республики Казахстан и его группой в виде кредитов;</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краткосрочные обязательства перед филиалами и представительствами иностранных компаний, осуществляющих свою деятельность на территории Республики Казахстан, которые входят в секторы экономики код «5» - другие финансовые организации, код «6» - государственные нефинансовые организации, код «7» - негосударственные нефинансовые организации и код «8» - некоммерческие организации, обслуживающие домашние хозяйства, в соответствии с Инструкцией по представлению банками второго уровня, Банком Развития Казахстана, филиалами банков-нерезидентов Республики Казахстан, филиалами страховых (перестраховочных) организаций-нерезидентов Республики Казахстан и ипотечными организациями в Национальный Банк Республики Казахстан сведений для формирования обзора финансового сектора, утвержденной постановлением Правления Национального Банка Республики Казахстан от 29 июня 2018 года № 139 (зарегистрированным в Реестре государственной регистрации нормативных правовых актов под № 17274);</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краткосрочные обязательства перед нерезидентами Республики Казахстан, являющимися международными финансовыми организациями;</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краткосрочные обязательства перед нерезидентами Республики Казахстан, являющимися международными расчетными системами (</w:t>
      </w:r>
      <w:r w:rsidRPr="00A7612D">
        <w:rPr>
          <w:rFonts w:eastAsia="Times New Roman" w:cs="Times New Roman"/>
          <w:szCs w:val="28"/>
          <w:lang w:val="en-US"/>
        </w:rPr>
        <w:t>ClearstreamBanking</w:t>
      </w:r>
      <w:r w:rsidRPr="00A7612D">
        <w:rPr>
          <w:rFonts w:eastAsia="Times New Roman" w:cs="Times New Roman"/>
          <w:szCs w:val="28"/>
        </w:rPr>
        <w:t xml:space="preserve"> </w:t>
      </w:r>
      <w:r w:rsidRPr="00A7612D">
        <w:rPr>
          <w:rFonts w:eastAsia="Times New Roman" w:cs="Times New Roman"/>
          <w:szCs w:val="28"/>
          <w:lang w:val="en-US"/>
        </w:rPr>
        <w:t>S</w:t>
      </w:r>
      <w:r w:rsidRPr="00A7612D">
        <w:rPr>
          <w:rFonts w:eastAsia="Times New Roman" w:cs="Times New Roman"/>
          <w:szCs w:val="28"/>
        </w:rPr>
        <w:t>.</w:t>
      </w:r>
      <w:r w:rsidRPr="00A7612D">
        <w:rPr>
          <w:rFonts w:eastAsia="Times New Roman" w:cs="Times New Roman"/>
          <w:szCs w:val="28"/>
          <w:lang w:val="en-US"/>
        </w:rPr>
        <w:t>A</w:t>
      </w:r>
      <w:r w:rsidRPr="00A7612D">
        <w:rPr>
          <w:rFonts w:eastAsia="Times New Roman" w:cs="Times New Roman"/>
          <w:szCs w:val="28"/>
        </w:rPr>
        <w:t xml:space="preserve">. (Клирстрим Банкинг) и </w:t>
      </w:r>
      <w:r w:rsidRPr="00A7612D">
        <w:rPr>
          <w:rFonts w:eastAsia="Times New Roman" w:cs="Times New Roman"/>
          <w:szCs w:val="28"/>
          <w:lang w:val="en-US"/>
        </w:rPr>
        <w:t>EuroclearBankSA</w:t>
      </w:r>
      <w:r w:rsidRPr="00A7612D">
        <w:rPr>
          <w:rFonts w:eastAsia="Times New Roman" w:cs="Times New Roman"/>
          <w:szCs w:val="28"/>
        </w:rPr>
        <w:t>/</w:t>
      </w:r>
      <w:r w:rsidRPr="00A7612D">
        <w:rPr>
          <w:rFonts w:eastAsia="Times New Roman" w:cs="Times New Roman"/>
          <w:szCs w:val="28"/>
          <w:lang w:val="en-US"/>
        </w:rPr>
        <w:t>NV</w:t>
      </w:r>
      <w:r w:rsidRPr="00A7612D">
        <w:rPr>
          <w:rFonts w:eastAsia="Times New Roman" w:cs="Times New Roman"/>
          <w:szCs w:val="28"/>
        </w:rPr>
        <w:t xml:space="preserve"> (Евроклир Банк);</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в период с 1 марта 2022 года по 31 января 2023 года включительно иные обязательства перед родительским банком - нерезидентом Республики Казахстан в виде депозитов и кредитов с первоначальным сроком погашения до 1 (одного) года включительно, а также остатков на корреспондентском счете.</w:t>
      </w:r>
    </w:p>
    <w:p w:rsidR="0044613C" w:rsidRPr="00A7612D" w:rsidRDefault="0044613C" w:rsidP="0044613C">
      <w:pPr>
        <w:ind w:firstLine="709"/>
        <w:jc w:val="both"/>
        <w:rPr>
          <w:rFonts w:eastAsia="Times New Roman" w:cs="Times New Roman"/>
          <w:szCs w:val="28"/>
        </w:rPr>
      </w:pPr>
      <w:bookmarkStart w:id="376" w:name="z70"/>
      <w:r w:rsidRPr="00A7612D">
        <w:rPr>
          <w:rFonts w:eastAsia="Times New Roman" w:cs="Times New Roman"/>
          <w:szCs w:val="28"/>
        </w:rPr>
        <w:t xml:space="preserve"> </w:t>
      </w:r>
      <w:r w:rsidRPr="00A7612D">
        <w:rPr>
          <w:rFonts w:eastAsia="Times New Roman" w:cs="Times New Roman"/>
          <w:szCs w:val="28"/>
          <w:lang w:val="en-US"/>
        </w:rPr>
        <w:t>     </w:t>
      </w:r>
      <w:r w:rsidRPr="00A7612D">
        <w:rPr>
          <w:rFonts w:eastAsia="Times New Roman" w:cs="Times New Roman"/>
          <w:szCs w:val="28"/>
        </w:rPr>
        <w:t xml:space="preserve"> </w:t>
      </w:r>
      <w:bookmarkStart w:id="377" w:name="z72"/>
      <w:bookmarkEnd w:id="376"/>
    </w:p>
    <w:p w:rsidR="0044613C" w:rsidRPr="00A7612D" w:rsidRDefault="0044613C" w:rsidP="0044613C">
      <w:pPr>
        <w:ind w:firstLine="709"/>
        <w:jc w:val="both"/>
        <w:rPr>
          <w:rFonts w:eastAsia="Times New Roman" w:cs="Times New Roman"/>
          <w:szCs w:val="28"/>
        </w:rPr>
      </w:pPr>
      <w:bookmarkStart w:id="378" w:name="z73"/>
      <w:bookmarkEnd w:id="377"/>
      <w:r w:rsidRPr="00A7612D">
        <w:rPr>
          <w:rFonts w:eastAsia="Times New Roman" w:cs="Times New Roman"/>
          <w:b/>
          <w:szCs w:val="28"/>
        </w:rPr>
        <w:t xml:space="preserve">Глава 7. Коэффициент по размещению части средств банков во </w:t>
      </w:r>
      <w:bookmarkEnd w:id="378"/>
      <w:r w:rsidRPr="00A7612D">
        <w:rPr>
          <w:rFonts w:eastAsia="Times New Roman" w:cs="Times New Roman"/>
          <w:b/>
          <w:szCs w:val="28"/>
        </w:rPr>
        <w:t>внутренние активы</w:t>
      </w:r>
    </w:p>
    <w:p w:rsidR="0044613C" w:rsidRPr="00A7612D" w:rsidRDefault="0044613C" w:rsidP="0044613C">
      <w:pPr>
        <w:ind w:firstLine="709"/>
        <w:jc w:val="both"/>
        <w:rPr>
          <w:rFonts w:eastAsia="Times New Roman" w:cs="Times New Roman"/>
          <w:szCs w:val="28"/>
        </w:rPr>
      </w:pPr>
      <w:bookmarkStart w:id="379" w:name="z74"/>
      <w:r w:rsidRPr="00A7612D">
        <w:rPr>
          <w:rFonts w:eastAsia="Times New Roman" w:cs="Times New Roman"/>
          <w:szCs w:val="28"/>
        </w:rPr>
        <w:t>58. Банки, за исключением банков, учредителем которых является Правительство Республики Казахстан, размещают собственные и привлеченные средства во внутренние активы в течение отчетного месяца согласно следующим формулам.</w:t>
      </w:r>
    </w:p>
    <w:bookmarkEnd w:id="379"/>
    <w:p w:rsidR="0044613C" w:rsidRPr="00A7612D" w:rsidRDefault="0044613C" w:rsidP="0044613C">
      <w:pPr>
        <w:ind w:firstLine="709"/>
        <w:jc w:val="both"/>
        <w:rPr>
          <w:rFonts w:eastAsia="Times New Roman" w:cs="Times New Roman"/>
          <w:szCs w:val="28"/>
          <w:lang w:val="en-US"/>
        </w:rPr>
      </w:pPr>
      <w:r w:rsidRPr="00A7612D">
        <w:rPr>
          <w:rFonts w:eastAsia="Times New Roman" w:cs="Times New Roman"/>
          <w:szCs w:val="28"/>
          <w:lang w:val="en-US"/>
        </w:rPr>
        <w:t>С 1 мая 2016 года:</w:t>
      </w:r>
    </w:p>
    <w:p w:rsidR="0044613C" w:rsidRPr="00A7612D" w:rsidRDefault="0044613C" w:rsidP="0044613C">
      <w:pPr>
        <w:ind w:firstLine="709"/>
        <w:rPr>
          <w:rFonts w:eastAsia="Times New Roman" w:cs="Times New Roman"/>
          <w:szCs w:val="28"/>
          <w:lang w:val="en-US"/>
        </w:rPr>
      </w:pPr>
      <w:r w:rsidRPr="00A7612D">
        <w:rPr>
          <w:rFonts w:eastAsia="Times New Roman" w:cs="Times New Roman"/>
          <w:szCs w:val="28"/>
          <w:lang w:val="en-US"/>
        </w:rPr>
        <w:br/>
      </w:r>
    </w:p>
    <w:p w:rsidR="0044613C" w:rsidRPr="00A7612D" w:rsidRDefault="0044613C" w:rsidP="0044613C">
      <w:pPr>
        <w:ind w:firstLine="709"/>
        <w:jc w:val="both"/>
        <w:rPr>
          <w:rFonts w:eastAsia="Times New Roman" w:cs="Times New Roman"/>
          <w:szCs w:val="28"/>
          <w:lang w:val="en-US"/>
        </w:rPr>
      </w:pPr>
      <w:r w:rsidRPr="00A7612D">
        <w:rPr>
          <w:rFonts w:eastAsia="Times New Roman" w:cs="Times New Roman"/>
          <w:noProof/>
          <w:szCs w:val="28"/>
          <w:lang w:val="en-US"/>
        </w:rPr>
        <w:drawing>
          <wp:inline distT="0" distB="0" distL="0" distR="0" wp14:anchorId="447BA23F" wp14:editId="560C2F11">
            <wp:extent cx="4470400" cy="901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470400" cy="901700"/>
                    </a:xfrm>
                    <a:prstGeom prst="rect">
                      <a:avLst/>
                    </a:prstGeom>
                  </pic:spPr>
                </pic:pic>
              </a:graphicData>
            </a:graphic>
          </wp:inline>
        </w:drawing>
      </w:r>
    </w:p>
    <w:p w:rsidR="0044613C" w:rsidRPr="00A7612D" w:rsidRDefault="0044613C" w:rsidP="0044613C">
      <w:pPr>
        <w:ind w:firstLine="709"/>
        <w:rPr>
          <w:rFonts w:eastAsia="Times New Roman" w:cs="Times New Roman"/>
          <w:szCs w:val="28"/>
          <w:lang w:val="en-US"/>
        </w:rPr>
      </w:pPr>
      <w:r w:rsidRPr="00A7612D">
        <w:rPr>
          <w:rFonts w:eastAsia="Times New Roman" w:cs="Times New Roman"/>
          <w:szCs w:val="28"/>
          <w:lang w:val="en-US"/>
        </w:rPr>
        <w:br/>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где:</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КВА – коэффициент по размещению части средств банков во внутренние активы;</w:t>
      </w:r>
      <w:r w:rsidRPr="00A7612D">
        <w:rPr>
          <w:rFonts w:eastAsia="Times New Roman" w:cs="Times New Roman"/>
          <w:szCs w:val="28"/>
        </w:rPr>
        <w:br/>
      </w:r>
    </w:p>
    <w:p w:rsidR="0044613C" w:rsidRPr="00A7612D" w:rsidRDefault="0044613C" w:rsidP="0044613C">
      <w:pPr>
        <w:ind w:firstLine="709"/>
        <w:jc w:val="both"/>
        <w:rPr>
          <w:rFonts w:eastAsia="Times New Roman" w:cs="Times New Roman"/>
          <w:szCs w:val="28"/>
        </w:rPr>
      </w:pPr>
      <w:r w:rsidRPr="00A7612D">
        <w:rPr>
          <w:rFonts w:eastAsia="Times New Roman" w:cs="Times New Roman"/>
          <w:noProof/>
          <w:szCs w:val="28"/>
          <w:lang w:val="en-US"/>
        </w:rPr>
        <w:drawing>
          <wp:inline distT="0" distB="0" distL="0" distR="0" wp14:anchorId="2C767366" wp14:editId="5735C9D3">
            <wp:extent cx="482600" cy="3937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482600" cy="393700"/>
                    </a:xfrm>
                    <a:prstGeom prst="rect">
                      <a:avLst/>
                    </a:prstGeom>
                  </pic:spPr>
                </pic:pic>
              </a:graphicData>
            </a:graphic>
          </wp:inline>
        </w:drawing>
      </w:r>
      <w:r w:rsidRPr="00A7612D">
        <w:rPr>
          <w:rFonts w:eastAsia="Times New Roman" w:cs="Times New Roman"/>
          <w:szCs w:val="28"/>
        </w:rPr>
        <w:t xml:space="preserve"> – сложившаяся в отчетном месяце среднемесячная величина внутренних активов с учетом резервов (провизий), сформированных в соответствии с МСФО;</w:t>
      </w:r>
      <w:r w:rsidRPr="00A7612D">
        <w:rPr>
          <w:rFonts w:eastAsia="Times New Roman" w:cs="Times New Roman"/>
          <w:szCs w:val="28"/>
        </w:rPr>
        <w:br/>
      </w:r>
    </w:p>
    <w:p w:rsidR="0044613C" w:rsidRPr="00A7612D" w:rsidRDefault="0044613C" w:rsidP="0044613C">
      <w:pPr>
        <w:ind w:firstLine="709"/>
        <w:jc w:val="both"/>
        <w:rPr>
          <w:rFonts w:eastAsia="Times New Roman" w:cs="Times New Roman"/>
          <w:szCs w:val="28"/>
        </w:rPr>
      </w:pPr>
      <w:r w:rsidRPr="00A7612D">
        <w:rPr>
          <w:rFonts w:eastAsia="Times New Roman" w:cs="Times New Roman"/>
          <w:noProof/>
          <w:szCs w:val="28"/>
          <w:lang w:val="en-US"/>
        </w:rPr>
        <w:drawing>
          <wp:inline distT="0" distB="0" distL="0" distR="0" wp14:anchorId="458C7F37" wp14:editId="39F93979">
            <wp:extent cx="495300" cy="3683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495300" cy="368300"/>
                    </a:xfrm>
                    <a:prstGeom prst="rect">
                      <a:avLst/>
                    </a:prstGeom>
                  </pic:spPr>
                </pic:pic>
              </a:graphicData>
            </a:graphic>
          </wp:inline>
        </w:drawing>
      </w:r>
      <w:r w:rsidRPr="00A7612D">
        <w:rPr>
          <w:rFonts w:eastAsia="Times New Roman" w:cs="Times New Roman"/>
          <w:szCs w:val="28"/>
        </w:rPr>
        <w:t xml:space="preserve"> – сложившаяся в отчетном месяце сумма среднемесячных величин субординированного долга, выпущенных банком долговых ценных бумаг, за исключением долговых ценных бумаг, выпущенных банком в иностранной валюте, внутренних обязательств, определенных в абзаце втором пункта 60 Нормативов;</w:t>
      </w:r>
      <w:r w:rsidRPr="00A7612D">
        <w:rPr>
          <w:rFonts w:eastAsia="Times New Roman" w:cs="Times New Roman"/>
          <w:szCs w:val="28"/>
        </w:rPr>
        <w:br/>
      </w:r>
      <w:r w:rsidRPr="00A7612D">
        <w:rPr>
          <w:rFonts w:eastAsia="Times New Roman" w:cs="Times New Roman"/>
          <w:szCs w:val="28"/>
        </w:rPr>
        <w:br/>
      </w:r>
    </w:p>
    <w:p w:rsidR="0044613C" w:rsidRPr="00A7612D" w:rsidRDefault="0044613C" w:rsidP="0044613C">
      <w:pPr>
        <w:tabs>
          <w:tab w:val="left" w:pos="567"/>
          <w:tab w:val="left" w:pos="709"/>
        </w:tabs>
        <w:ind w:firstLine="709"/>
        <w:jc w:val="both"/>
        <w:rPr>
          <w:rFonts w:eastAsia="Times New Roman" w:cs="Times New Roman"/>
          <w:szCs w:val="28"/>
        </w:rPr>
      </w:pPr>
      <w:r w:rsidRPr="00A7612D">
        <w:rPr>
          <w:rFonts w:eastAsia="Times New Roman" w:cs="Times New Roman"/>
          <w:noProof/>
          <w:szCs w:val="28"/>
          <w:lang w:val="en-US"/>
        </w:rPr>
        <w:drawing>
          <wp:inline distT="0" distB="0" distL="0" distR="0" wp14:anchorId="291E9E4A" wp14:editId="16AB53BA">
            <wp:extent cx="482600" cy="4064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482600" cy="406400"/>
                    </a:xfrm>
                    <a:prstGeom prst="rect">
                      <a:avLst/>
                    </a:prstGeom>
                  </pic:spPr>
                </pic:pic>
              </a:graphicData>
            </a:graphic>
          </wp:inline>
        </w:drawing>
      </w:r>
      <w:r w:rsidRPr="00A7612D">
        <w:rPr>
          <w:rFonts w:eastAsia="Times New Roman" w:cs="Times New Roman"/>
          <w:szCs w:val="28"/>
        </w:rPr>
        <w:t xml:space="preserve"> - сложившаяся в отчетном месяце среднемесячная величина уставного капитала согласно данным формы 700-Н;</w:t>
      </w:r>
    </w:p>
    <w:p w:rsidR="0044613C" w:rsidRPr="00A7612D" w:rsidRDefault="0044613C" w:rsidP="0044613C">
      <w:pPr>
        <w:tabs>
          <w:tab w:val="left" w:pos="567"/>
          <w:tab w:val="left" w:pos="709"/>
        </w:tabs>
        <w:ind w:firstLine="709"/>
        <w:jc w:val="both"/>
        <w:rPr>
          <w:rFonts w:eastAsia="Times New Roman" w:cs="Times New Roman"/>
          <w:szCs w:val="28"/>
        </w:rPr>
      </w:pPr>
      <w:r w:rsidRPr="00A7612D">
        <w:rPr>
          <w:rFonts w:eastAsia="Times New Roman" w:cs="Times New Roman"/>
          <w:szCs w:val="28"/>
        </w:rPr>
        <w:br/>
      </w:r>
    </w:p>
    <w:p w:rsidR="0044613C" w:rsidRPr="00A7612D" w:rsidRDefault="0044613C" w:rsidP="0044613C">
      <w:pPr>
        <w:tabs>
          <w:tab w:val="left" w:pos="567"/>
          <w:tab w:val="left" w:pos="709"/>
        </w:tabs>
        <w:ind w:firstLine="709"/>
        <w:jc w:val="both"/>
        <w:rPr>
          <w:rFonts w:eastAsia="Times New Roman" w:cs="Times New Roman"/>
          <w:szCs w:val="28"/>
        </w:rPr>
      </w:pPr>
      <w:r w:rsidRPr="00A7612D">
        <w:rPr>
          <w:rFonts w:eastAsia="Times New Roman" w:cs="Times New Roman"/>
          <w:noProof/>
          <w:szCs w:val="28"/>
          <w:lang w:val="en-US"/>
        </w:rPr>
        <w:drawing>
          <wp:inline distT="0" distB="0" distL="0" distR="0" wp14:anchorId="45B7CE0D" wp14:editId="3768AD81">
            <wp:extent cx="482600" cy="3937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482600" cy="393700"/>
                    </a:xfrm>
                    <a:prstGeom prst="rect">
                      <a:avLst/>
                    </a:prstGeom>
                  </pic:spPr>
                </pic:pic>
              </a:graphicData>
            </a:graphic>
          </wp:inline>
        </w:drawing>
      </w:r>
      <w:r w:rsidRPr="00A7612D">
        <w:rPr>
          <w:rFonts w:eastAsia="Times New Roman" w:cs="Times New Roman"/>
          <w:szCs w:val="28"/>
        </w:rPr>
        <w:t xml:space="preserve"> - сложившаяся в отчетном месяце среднемесячная величина собственного капитала согласно данным формы 700-Н;</w:t>
      </w:r>
    </w:p>
    <w:p w:rsidR="0044613C" w:rsidRPr="00A7612D" w:rsidRDefault="0044613C" w:rsidP="0044613C">
      <w:pPr>
        <w:tabs>
          <w:tab w:val="left" w:pos="567"/>
          <w:tab w:val="left" w:pos="709"/>
        </w:tabs>
        <w:ind w:firstLine="709"/>
        <w:jc w:val="both"/>
        <w:rPr>
          <w:rFonts w:eastAsia="Times New Roman" w:cs="Times New Roman"/>
          <w:szCs w:val="28"/>
        </w:rPr>
      </w:pPr>
    </w:p>
    <w:p w:rsidR="0044613C" w:rsidRPr="00A7612D" w:rsidRDefault="0044613C" w:rsidP="0044613C">
      <w:pPr>
        <w:tabs>
          <w:tab w:val="left" w:pos="567"/>
          <w:tab w:val="left" w:pos="709"/>
        </w:tabs>
        <w:ind w:firstLine="709"/>
        <w:jc w:val="both"/>
        <w:rPr>
          <w:rFonts w:eastAsia="Times New Roman" w:cs="Times New Roman"/>
          <w:szCs w:val="28"/>
          <w:lang w:val="en-US"/>
        </w:rPr>
      </w:pPr>
      <w:r w:rsidRPr="00A7612D">
        <w:rPr>
          <w:rFonts w:eastAsia="Times New Roman" w:cs="Times New Roman"/>
          <w:szCs w:val="28"/>
          <w:lang w:val="en-US"/>
        </w:rPr>
        <w:t>либо</w:t>
      </w:r>
    </w:p>
    <w:p w:rsidR="0044613C" w:rsidRPr="00A7612D" w:rsidRDefault="0044613C" w:rsidP="0044613C">
      <w:pPr>
        <w:tabs>
          <w:tab w:val="left" w:pos="567"/>
          <w:tab w:val="left" w:pos="709"/>
        </w:tabs>
        <w:rPr>
          <w:rFonts w:eastAsia="Times New Roman" w:cs="Times New Roman"/>
          <w:szCs w:val="28"/>
          <w:lang w:val="en-US"/>
        </w:rPr>
      </w:pPr>
      <w:r w:rsidRPr="00A7612D">
        <w:rPr>
          <w:rFonts w:eastAsia="Times New Roman" w:cs="Times New Roman"/>
          <w:szCs w:val="28"/>
          <w:lang w:val="en-US"/>
        </w:rPr>
        <w:br/>
      </w:r>
    </w:p>
    <w:p w:rsidR="0044613C" w:rsidRPr="00A7612D" w:rsidRDefault="0044613C" w:rsidP="0044613C">
      <w:pPr>
        <w:tabs>
          <w:tab w:val="left" w:pos="567"/>
          <w:tab w:val="left" w:pos="709"/>
        </w:tabs>
        <w:ind w:firstLine="709"/>
        <w:jc w:val="both"/>
        <w:rPr>
          <w:rFonts w:eastAsia="Times New Roman" w:cs="Times New Roman"/>
          <w:szCs w:val="28"/>
          <w:lang w:val="en-US"/>
        </w:rPr>
      </w:pPr>
      <w:r w:rsidRPr="00A7612D">
        <w:rPr>
          <w:rFonts w:eastAsia="Times New Roman" w:cs="Times New Roman"/>
          <w:noProof/>
          <w:szCs w:val="28"/>
          <w:lang w:val="en-US"/>
        </w:rPr>
        <w:drawing>
          <wp:inline distT="0" distB="0" distL="0" distR="0" wp14:anchorId="45D4ED1A" wp14:editId="1498E3FA">
            <wp:extent cx="5526156" cy="77053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5545384" cy="773213"/>
                    </a:xfrm>
                    <a:prstGeom prst="rect">
                      <a:avLst/>
                    </a:prstGeom>
                  </pic:spPr>
                </pic:pic>
              </a:graphicData>
            </a:graphic>
          </wp:inline>
        </w:drawing>
      </w:r>
    </w:p>
    <w:p w:rsidR="0044613C" w:rsidRPr="00A7612D" w:rsidRDefault="0044613C" w:rsidP="0044613C">
      <w:pPr>
        <w:tabs>
          <w:tab w:val="left" w:pos="567"/>
          <w:tab w:val="left" w:pos="709"/>
        </w:tabs>
        <w:rPr>
          <w:rFonts w:eastAsia="Times New Roman" w:cs="Times New Roman"/>
          <w:szCs w:val="28"/>
          <w:lang w:val="en-US"/>
        </w:rPr>
      </w:pPr>
      <w:r w:rsidRPr="00A7612D">
        <w:rPr>
          <w:rFonts w:eastAsia="Times New Roman" w:cs="Times New Roman"/>
          <w:szCs w:val="28"/>
          <w:lang w:val="en-US"/>
        </w:rPr>
        <w:br/>
      </w:r>
    </w:p>
    <w:p w:rsidR="0044613C" w:rsidRPr="00A7612D" w:rsidRDefault="0044613C" w:rsidP="0044613C">
      <w:pPr>
        <w:tabs>
          <w:tab w:val="left" w:pos="567"/>
          <w:tab w:val="left" w:pos="709"/>
        </w:tabs>
        <w:ind w:firstLine="709"/>
        <w:jc w:val="both"/>
        <w:rPr>
          <w:rFonts w:eastAsia="Times New Roman" w:cs="Times New Roman"/>
          <w:szCs w:val="28"/>
        </w:rPr>
      </w:pPr>
      <w:r w:rsidRPr="00A7612D">
        <w:rPr>
          <w:rFonts w:eastAsia="Times New Roman" w:cs="Times New Roman"/>
          <w:szCs w:val="28"/>
        </w:rPr>
        <w:t>где:</w:t>
      </w:r>
    </w:p>
    <w:p w:rsidR="0044613C" w:rsidRPr="00A7612D" w:rsidRDefault="0044613C" w:rsidP="0044613C">
      <w:pPr>
        <w:tabs>
          <w:tab w:val="left" w:pos="567"/>
          <w:tab w:val="left" w:pos="709"/>
        </w:tabs>
        <w:ind w:firstLine="709"/>
        <w:jc w:val="both"/>
        <w:rPr>
          <w:rFonts w:eastAsia="Times New Roman" w:cs="Times New Roman"/>
          <w:szCs w:val="28"/>
        </w:rPr>
      </w:pPr>
      <w:r w:rsidRPr="00A7612D">
        <w:rPr>
          <w:rFonts w:eastAsia="Times New Roman" w:cs="Times New Roman"/>
          <w:szCs w:val="28"/>
        </w:rPr>
        <w:t>КВА – коэффициент по размещению части средств банков во внутренние активы;</w:t>
      </w:r>
    </w:p>
    <w:p w:rsidR="0044613C" w:rsidRPr="00A7612D" w:rsidRDefault="0044613C" w:rsidP="0044613C">
      <w:pPr>
        <w:tabs>
          <w:tab w:val="left" w:pos="567"/>
          <w:tab w:val="left" w:pos="709"/>
        </w:tabs>
        <w:ind w:firstLine="709"/>
        <w:jc w:val="both"/>
        <w:rPr>
          <w:rFonts w:eastAsia="Times New Roman" w:cs="Times New Roman"/>
          <w:szCs w:val="28"/>
        </w:rPr>
      </w:pPr>
      <w:r w:rsidRPr="00A7612D">
        <w:rPr>
          <w:rFonts w:eastAsia="Times New Roman" w:cs="Times New Roman"/>
          <w:szCs w:val="28"/>
        </w:rPr>
        <w:t>ВА – сложившиеся на конец месяца с учетом резервов (провизий), сформированных в соответствии с МСФО активы (деньги) и требования (размещенные вклады, выданные займы, долевые и долговые ценные бумаги, дебиторская задолженность) к резидентам Республики Казахстан, участие в уставном капитале юридических лиц - резидентов Республики Казахстан, нематериальные активы и аффинированные драгоценные металлы, движимое и недвижимое имущество, расположенное (находящееся) на территории Республики Казахстан;</w:t>
      </w:r>
    </w:p>
    <w:p w:rsidR="0044613C" w:rsidRPr="00A7612D" w:rsidRDefault="0044613C" w:rsidP="0044613C">
      <w:pPr>
        <w:tabs>
          <w:tab w:val="left" w:pos="567"/>
          <w:tab w:val="left" w:pos="709"/>
        </w:tabs>
        <w:ind w:firstLine="709"/>
        <w:jc w:val="both"/>
        <w:rPr>
          <w:rFonts w:eastAsia="Times New Roman" w:cs="Times New Roman"/>
          <w:szCs w:val="28"/>
        </w:rPr>
      </w:pPr>
      <w:r w:rsidRPr="00A7612D">
        <w:rPr>
          <w:rFonts w:eastAsia="Times New Roman" w:cs="Times New Roman"/>
          <w:szCs w:val="28"/>
        </w:rPr>
        <w:t>СД – сложившийся на конец месяца субординированный долг с учетом просроченной задолженности, начисленного вознаграждения, дисконтов, премий, положительных (отрицательных) корректировок;</w:t>
      </w:r>
    </w:p>
    <w:p w:rsidR="0044613C" w:rsidRPr="00A7612D" w:rsidRDefault="0044613C" w:rsidP="0044613C">
      <w:pPr>
        <w:tabs>
          <w:tab w:val="left" w:pos="567"/>
          <w:tab w:val="left" w:pos="709"/>
        </w:tabs>
        <w:ind w:firstLine="709"/>
        <w:jc w:val="both"/>
        <w:rPr>
          <w:rFonts w:eastAsia="Times New Roman" w:cs="Times New Roman"/>
          <w:szCs w:val="28"/>
        </w:rPr>
      </w:pPr>
      <w:r w:rsidRPr="00A7612D">
        <w:rPr>
          <w:rFonts w:eastAsia="Times New Roman" w:cs="Times New Roman"/>
          <w:szCs w:val="28"/>
        </w:rPr>
        <w:t>БФИ – сложившиеся на конец месяца бессрочные финансовые инструменты с учетом просроченной задолженности, начисленного вознаграждения, дисконтов, премий, положительных (отрицательных) корректировок;</w:t>
      </w:r>
    </w:p>
    <w:p w:rsidR="0044613C" w:rsidRPr="00A7612D" w:rsidRDefault="0044613C" w:rsidP="0044613C">
      <w:pPr>
        <w:tabs>
          <w:tab w:val="left" w:pos="567"/>
          <w:tab w:val="left" w:pos="709"/>
        </w:tabs>
        <w:jc w:val="both"/>
        <w:rPr>
          <w:rFonts w:eastAsia="Times New Roman" w:cs="Times New Roman"/>
          <w:szCs w:val="28"/>
        </w:rPr>
      </w:pPr>
      <w:r w:rsidRPr="00A7612D">
        <w:rPr>
          <w:rFonts w:eastAsia="Times New Roman" w:cs="Times New Roman"/>
          <w:szCs w:val="28"/>
        </w:rPr>
        <w:t>ДЦБ – сложившиеся на конец месяца выпущенные банком долговые ценные бумаги, за исключением долговых ценных бумаг, выпущенных банком в иностранной валюте, с учетом просроченной задолженности, начисленного вознаграждения, дисконтов, премий, положительных (отрицательных) корректировок;</w:t>
      </w:r>
    </w:p>
    <w:p w:rsidR="0044613C" w:rsidRPr="00A7612D" w:rsidRDefault="0044613C" w:rsidP="0044613C">
      <w:pPr>
        <w:tabs>
          <w:tab w:val="left" w:pos="567"/>
          <w:tab w:val="left" w:pos="709"/>
        </w:tabs>
        <w:ind w:firstLine="709"/>
        <w:jc w:val="both"/>
        <w:rPr>
          <w:rFonts w:eastAsia="Times New Roman" w:cs="Times New Roman"/>
          <w:szCs w:val="28"/>
        </w:rPr>
      </w:pPr>
      <w:r w:rsidRPr="00A7612D">
        <w:rPr>
          <w:rFonts w:eastAsia="Times New Roman" w:cs="Times New Roman"/>
          <w:szCs w:val="28"/>
        </w:rPr>
        <w:t>ВО – сложившиеся на конец месяца обязательства перед резидентами Республики Казахстан, за исключением субординированного долга перед резидентами Республики Казахстан, бессрочных финансовых инструментов, находящихся у резидентов Республики Казахстан, выпущенных банком долговых ценных бумаг, находящихся у резидентов Республики Казахстан, и неинвестированных остатков средств, принятых банком на основании кастодиального договора, с учетом просроченной задолженности, начисленного вознаграждения, дисконтов, премий, положительных (отрицательных) корректировок;</w:t>
      </w:r>
    </w:p>
    <w:p w:rsidR="0044613C" w:rsidRPr="00A7612D" w:rsidRDefault="0044613C" w:rsidP="0044613C">
      <w:pPr>
        <w:tabs>
          <w:tab w:val="left" w:pos="567"/>
          <w:tab w:val="left" w:pos="709"/>
        </w:tabs>
        <w:ind w:firstLine="709"/>
        <w:jc w:val="both"/>
        <w:rPr>
          <w:rFonts w:eastAsia="Times New Roman" w:cs="Times New Roman"/>
          <w:szCs w:val="28"/>
        </w:rPr>
      </w:pPr>
      <w:r w:rsidRPr="00A7612D">
        <w:rPr>
          <w:rFonts w:eastAsia="Times New Roman" w:cs="Times New Roman"/>
          <w:szCs w:val="28"/>
        </w:rPr>
        <w:t>СК - сложившаяся на конец месяца величина собственного капитала согласно данным формы 700-Н за вычетом инвестиций в субординированный долг дочерних организаций-нерезидентов Республики Казахстан, не превышающих размера инвестиций в субординированный долг дочерних организаций-нерезидентов Республики Казахстан по состоянию на 1 января 2015 года, а также за вычетом инвестиций в акции дочерних организаций-нерезидентов Республики Казахстан.</w:t>
      </w:r>
    </w:p>
    <w:p w:rsidR="0044613C" w:rsidRPr="00A7612D" w:rsidRDefault="0044613C" w:rsidP="0044613C">
      <w:pPr>
        <w:tabs>
          <w:tab w:val="left" w:pos="567"/>
          <w:tab w:val="left" w:pos="709"/>
        </w:tabs>
        <w:ind w:firstLine="709"/>
        <w:jc w:val="both"/>
        <w:rPr>
          <w:rFonts w:eastAsia="Times New Roman" w:cs="Times New Roman"/>
          <w:szCs w:val="28"/>
          <w:lang w:val="en-US"/>
        </w:rPr>
      </w:pPr>
      <w:r w:rsidRPr="00A7612D">
        <w:rPr>
          <w:rFonts w:eastAsia="Times New Roman" w:cs="Times New Roman"/>
          <w:szCs w:val="28"/>
          <w:lang w:val="en-US"/>
        </w:rPr>
        <w:t>С 1 июня 2016 года:</w:t>
      </w:r>
    </w:p>
    <w:p w:rsidR="0044613C" w:rsidRPr="00A7612D" w:rsidRDefault="0044613C" w:rsidP="0044613C">
      <w:pPr>
        <w:tabs>
          <w:tab w:val="left" w:pos="567"/>
          <w:tab w:val="left" w:pos="709"/>
        </w:tabs>
        <w:ind w:firstLine="709"/>
        <w:rPr>
          <w:rFonts w:eastAsia="Times New Roman" w:cs="Times New Roman"/>
          <w:szCs w:val="28"/>
          <w:lang w:val="en-US"/>
        </w:rPr>
      </w:pPr>
      <w:r w:rsidRPr="00A7612D">
        <w:rPr>
          <w:rFonts w:eastAsia="Times New Roman" w:cs="Times New Roman"/>
          <w:szCs w:val="28"/>
          <w:lang w:val="en-US"/>
        </w:rPr>
        <w:br/>
      </w:r>
    </w:p>
    <w:p w:rsidR="0044613C" w:rsidRPr="00A7612D" w:rsidRDefault="0044613C" w:rsidP="0044613C">
      <w:pPr>
        <w:tabs>
          <w:tab w:val="left" w:pos="567"/>
          <w:tab w:val="left" w:pos="709"/>
        </w:tabs>
        <w:ind w:firstLine="709"/>
        <w:jc w:val="both"/>
        <w:rPr>
          <w:rFonts w:eastAsia="Times New Roman" w:cs="Times New Roman"/>
          <w:szCs w:val="28"/>
          <w:lang w:val="en-US"/>
        </w:rPr>
      </w:pPr>
      <w:r w:rsidRPr="00A7612D">
        <w:rPr>
          <w:rFonts w:eastAsia="Times New Roman" w:cs="Times New Roman"/>
          <w:noProof/>
          <w:szCs w:val="28"/>
          <w:lang w:val="en-US"/>
        </w:rPr>
        <w:drawing>
          <wp:inline distT="0" distB="0" distL="0" distR="0" wp14:anchorId="486EA604" wp14:editId="57E3CA22">
            <wp:extent cx="4343400" cy="81280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4343400" cy="812800"/>
                    </a:xfrm>
                    <a:prstGeom prst="rect">
                      <a:avLst/>
                    </a:prstGeom>
                  </pic:spPr>
                </pic:pic>
              </a:graphicData>
            </a:graphic>
          </wp:inline>
        </w:drawing>
      </w:r>
    </w:p>
    <w:p w:rsidR="0044613C" w:rsidRPr="00A7612D" w:rsidRDefault="0044613C" w:rsidP="0044613C">
      <w:pPr>
        <w:tabs>
          <w:tab w:val="left" w:pos="567"/>
          <w:tab w:val="left" w:pos="709"/>
        </w:tabs>
        <w:ind w:firstLine="709"/>
        <w:rPr>
          <w:rFonts w:eastAsia="Times New Roman" w:cs="Times New Roman"/>
          <w:szCs w:val="28"/>
          <w:lang w:val="en-US"/>
        </w:rPr>
      </w:pPr>
      <w:r w:rsidRPr="00A7612D">
        <w:rPr>
          <w:rFonts w:eastAsia="Times New Roman" w:cs="Times New Roman"/>
          <w:szCs w:val="28"/>
          <w:lang w:val="en-US"/>
        </w:rPr>
        <w:br/>
      </w:r>
    </w:p>
    <w:p w:rsidR="0044613C" w:rsidRPr="00A7612D" w:rsidRDefault="0044613C" w:rsidP="0044613C">
      <w:pPr>
        <w:tabs>
          <w:tab w:val="left" w:pos="567"/>
          <w:tab w:val="left" w:pos="709"/>
        </w:tabs>
        <w:ind w:firstLine="709"/>
        <w:jc w:val="both"/>
        <w:rPr>
          <w:rFonts w:eastAsia="Times New Roman" w:cs="Times New Roman"/>
          <w:szCs w:val="28"/>
        </w:rPr>
      </w:pPr>
      <w:r w:rsidRPr="00A7612D">
        <w:rPr>
          <w:rFonts w:eastAsia="Times New Roman" w:cs="Times New Roman"/>
          <w:szCs w:val="28"/>
        </w:rPr>
        <w:t>где:</w:t>
      </w:r>
    </w:p>
    <w:p w:rsidR="0044613C" w:rsidRPr="00A7612D" w:rsidRDefault="0044613C" w:rsidP="0044613C">
      <w:pPr>
        <w:tabs>
          <w:tab w:val="left" w:pos="567"/>
          <w:tab w:val="left" w:pos="709"/>
        </w:tabs>
        <w:ind w:firstLine="709"/>
        <w:jc w:val="both"/>
        <w:rPr>
          <w:rFonts w:eastAsia="Times New Roman" w:cs="Times New Roman"/>
          <w:szCs w:val="28"/>
        </w:rPr>
      </w:pPr>
      <w:r w:rsidRPr="00A7612D">
        <w:rPr>
          <w:rFonts w:eastAsia="Times New Roman" w:cs="Times New Roman"/>
          <w:szCs w:val="28"/>
        </w:rPr>
        <w:t>КВА – коэффициент по размещению части средств банков во внутренние активы;</w:t>
      </w:r>
    </w:p>
    <w:p w:rsidR="0044613C" w:rsidRPr="00A7612D" w:rsidRDefault="0044613C" w:rsidP="0044613C">
      <w:pPr>
        <w:tabs>
          <w:tab w:val="left" w:pos="567"/>
          <w:tab w:val="left" w:pos="709"/>
        </w:tabs>
        <w:ind w:firstLine="709"/>
        <w:rPr>
          <w:rFonts w:eastAsia="Times New Roman" w:cs="Times New Roman"/>
          <w:szCs w:val="28"/>
        </w:rPr>
      </w:pPr>
      <w:r w:rsidRPr="00A7612D">
        <w:rPr>
          <w:rFonts w:eastAsia="Times New Roman" w:cs="Times New Roman"/>
          <w:szCs w:val="28"/>
        </w:rPr>
        <w:br/>
      </w:r>
    </w:p>
    <w:p w:rsidR="0044613C" w:rsidRPr="00A7612D" w:rsidRDefault="0044613C" w:rsidP="0044613C">
      <w:pPr>
        <w:tabs>
          <w:tab w:val="left" w:pos="567"/>
          <w:tab w:val="left" w:pos="709"/>
        </w:tabs>
        <w:ind w:firstLine="709"/>
        <w:jc w:val="both"/>
        <w:rPr>
          <w:rFonts w:eastAsia="Times New Roman" w:cs="Times New Roman"/>
          <w:szCs w:val="28"/>
        </w:rPr>
      </w:pPr>
      <w:r w:rsidRPr="00A7612D">
        <w:rPr>
          <w:rFonts w:eastAsia="Times New Roman" w:cs="Times New Roman"/>
          <w:noProof/>
          <w:szCs w:val="28"/>
          <w:lang w:val="en-US"/>
        </w:rPr>
        <w:drawing>
          <wp:inline distT="0" distB="0" distL="0" distR="0" wp14:anchorId="58CE5CA8" wp14:editId="7FC57EDB">
            <wp:extent cx="482600" cy="39370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482600" cy="393700"/>
                    </a:xfrm>
                    <a:prstGeom prst="rect">
                      <a:avLst/>
                    </a:prstGeom>
                  </pic:spPr>
                </pic:pic>
              </a:graphicData>
            </a:graphic>
          </wp:inline>
        </w:drawing>
      </w:r>
      <w:r w:rsidRPr="00A7612D">
        <w:rPr>
          <w:rFonts w:eastAsia="Times New Roman" w:cs="Times New Roman"/>
          <w:szCs w:val="28"/>
        </w:rPr>
        <w:t>– сложившаяся в отчетном месяце среднемесячная величина внутренних активов с учетом резервов (провизий), сформированных в соответствии с МСФО;</w:t>
      </w:r>
      <w:r w:rsidRPr="00A7612D">
        <w:rPr>
          <w:rFonts w:eastAsia="Times New Roman" w:cs="Times New Roman"/>
          <w:szCs w:val="28"/>
        </w:rPr>
        <w:br/>
      </w:r>
      <w:r w:rsidRPr="00A7612D">
        <w:rPr>
          <w:rFonts w:eastAsia="Times New Roman" w:cs="Times New Roman"/>
          <w:szCs w:val="28"/>
        </w:rPr>
        <w:br/>
      </w:r>
    </w:p>
    <w:p w:rsidR="0044613C" w:rsidRPr="00A7612D" w:rsidRDefault="0044613C" w:rsidP="0044613C">
      <w:pPr>
        <w:tabs>
          <w:tab w:val="left" w:pos="567"/>
          <w:tab w:val="left" w:pos="709"/>
        </w:tabs>
        <w:ind w:firstLine="709"/>
        <w:jc w:val="both"/>
        <w:rPr>
          <w:rFonts w:eastAsia="Times New Roman" w:cs="Times New Roman"/>
          <w:szCs w:val="28"/>
        </w:rPr>
      </w:pPr>
      <w:r w:rsidRPr="00A7612D">
        <w:rPr>
          <w:rFonts w:eastAsia="Times New Roman" w:cs="Times New Roman"/>
          <w:noProof/>
          <w:szCs w:val="28"/>
          <w:lang w:val="en-US"/>
        </w:rPr>
        <w:drawing>
          <wp:inline distT="0" distB="0" distL="0" distR="0" wp14:anchorId="56A091FE" wp14:editId="690D8F9E">
            <wp:extent cx="495300" cy="36830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495300" cy="368300"/>
                    </a:xfrm>
                    <a:prstGeom prst="rect">
                      <a:avLst/>
                    </a:prstGeom>
                  </pic:spPr>
                </pic:pic>
              </a:graphicData>
            </a:graphic>
          </wp:inline>
        </w:drawing>
      </w:r>
      <w:r w:rsidRPr="00A7612D">
        <w:rPr>
          <w:rFonts w:eastAsia="Times New Roman" w:cs="Times New Roman"/>
          <w:szCs w:val="28"/>
        </w:rPr>
        <w:t>– сложившаяся в отчетном месяце сумма среднемесячных величин субординированного долга, выпущенных банком долговых ценных бумаг, за исключением долговых ценных бумаг, выпущенных банком в иностранной валюте, внутренних обязательств, определенных в части второй пункта 59 Нормативов;</w:t>
      </w:r>
      <w:r w:rsidRPr="00A7612D">
        <w:rPr>
          <w:rFonts w:eastAsia="Times New Roman" w:cs="Times New Roman"/>
          <w:szCs w:val="28"/>
        </w:rPr>
        <w:br/>
      </w:r>
      <w:r w:rsidRPr="00A7612D">
        <w:rPr>
          <w:rFonts w:eastAsia="Times New Roman" w:cs="Times New Roman"/>
          <w:szCs w:val="28"/>
        </w:rPr>
        <w:br/>
      </w:r>
    </w:p>
    <w:p w:rsidR="0044613C" w:rsidRPr="00A7612D" w:rsidRDefault="0044613C" w:rsidP="0044613C">
      <w:pPr>
        <w:tabs>
          <w:tab w:val="left" w:pos="567"/>
          <w:tab w:val="left" w:pos="709"/>
        </w:tabs>
        <w:ind w:firstLine="709"/>
        <w:jc w:val="both"/>
        <w:rPr>
          <w:rFonts w:eastAsia="Times New Roman" w:cs="Times New Roman"/>
          <w:szCs w:val="28"/>
        </w:rPr>
      </w:pPr>
      <w:r w:rsidRPr="00A7612D">
        <w:rPr>
          <w:rFonts w:eastAsia="Times New Roman" w:cs="Times New Roman"/>
          <w:noProof/>
          <w:szCs w:val="28"/>
          <w:lang w:val="en-US"/>
        </w:rPr>
        <w:drawing>
          <wp:inline distT="0" distB="0" distL="0" distR="0" wp14:anchorId="484B9224" wp14:editId="16323E94">
            <wp:extent cx="482600" cy="40640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482600" cy="406400"/>
                    </a:xfrm>
                    <a:prstGeom prst="rect">
                      <a:avLst/>
                    </a:prstGeom>
                  </pic:spPr>
                </pic:pic>
              </a:graphicData>
            </a:graphic>
          </wp:inline>
        </w:drawing>
      </w:r>
      <w:r w:rsidRPr="00A7612D">
        <w:rPr>
          <w:rFonts w:eastAsia="Times New Roman" w:cs="Times New Roman"/>
          <w:szCs w:val="28"/>
        </w:rPr>
        <w:t xml:space="preserve"> - сложившаяся в отчетном месяце среднемесячная величина уставного капитала согласно данным формы 700-Н;</w:t>
      </w:r>
    </w:p>
    <w:p w:rsidR="0044613C" w:rsidRPr="00A7612D" w:rsidRDefault="0044613C" w:rsidP="0044613C">
      <w:pPr>
        <w:tabs>
          <w:tab w:val="left" w:pos="567"/>
          <w:tab w:val="left" w:pos="709"/>
        </w:tabs>
        <w:ind w:firstLine="709"/>
        <w:jc w:val="both"/>
        <w:rPr>
          <w:rFonts w:eastAsia="Times New Roman" w:cs="Times New Roman"/>
          <w:szCs w:val="28"/>
        </w:rPr>
      </w:pPr>
      <w:r w:rsidRPr="00A7612D">
        <w:rPr>
          <w:rFonts w:eastAsia="Times New Roman" w:cs="Times New Roman"/>
          <w:szCs w:val="28"/>
        </w:rPr>
        <w:br/>
      </w:r>
      <w:r w:rsidRPr="00A7612D">
        <w:rPr>
          <w:rFonts w:eastAsia="Times New Roman" w:cs="Times New Roman"/>
          <w:szCs w:val="28"/>
        </w:rPr>
        <w:br/>
      </w:r>
    </w:p>
    <w:p w:rsidR="0044613C" w:rsidRPr="00A7612D" w:rsidRDefault="0044613C" w:rsidP="0044613C">
      <w:pPr>
        <w:tabs>
          <w:tab w:val="left" w:pos="567"/>
          <w:tab w:val="left" w:pos="709"/>
        </w:tabs>
        <w:ind w:firstLine="709"/>
        <w:jc w:val="both"/>
        <w:rPr>
          <w:rFonts w:eastAsia="Times New Roman" w:cs="Times New Roman"/>
          <w:szCs w:val="28"/>
        </w:rPr>
      </w:pPr>
      <w:r w:rsidRPr="00A7612D">
        <w:rPr>
          <w:rFonts w:eastAsia="Times New Roman" w:cs="Times New Roman"/>
          <w:noProof/>
          <w:szCs w:val="28"/>
          <w:lang w:val="en-US"/>
        </w:rPr>
        <w:drawing>
          <wp:inline distT="0" distB="0" distL="0" distR="0" wp14:anchorId="209782E4" wp14:editId="6F853779">
            <wp:extent cx="482600" cy="3937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482600" cy="393700"/>
                    </a:xfrm>
                    <a:prstGeom prst="rect">
                      <a:avLst/>
                    </a:prstGeom>
                  </pic:spPr>
                </pic:pic>
              </a:graphicData>
            </a:graphic>
          </wp:inline>
        </w:drawing>
      </w:r>
      <w:r w:rsidRPr="00A7612D">
        <w:rPr>
          <w:rFonts w:eastAsia="Times New Roman" w:cs="Times New Roman"/>
          <w:szCs w:val="28"/>
        </w:rPr>
        <w:t xml:space="preserve"> - сложившаяся в отчетном месяце среднемесячная величина собственного капитала согласно данным формы 700-Н.</w:t>
      </w:r>
    </w:p>
    <w:p w:rsidR="0044613C" w:rsidRPr="00A7612D" w:rsidRDefault="0044613C" w:rsidP="0044613C">
      <w:pPr>
        <w:tabs>
          <w:tab w:val="left" w:pos="567"/>
          <w:tab w:val="left" w:pos="709"/>
        </w:tabs>
        <w:ind w:firstLine="709"/>
        <w:jc w:val="both"/>
        <w:rPr>
          <w:rFonts w:eastAsia="Times New Roman" w:cs="Times New Roman"/>
          <w:szCs w:val="28"/>
        </w:rPr>
      </w:pPr>
      <w:r w:rsidRPr="00A7612D">
        <w:rPr>
          <w:rFonts w:eastAsia="Times New Roman" w:cs="Times New Roman"/>
          <w:szCs w:val="28"/>
        </w:rPr>
        <w:br/>
      </w:r>
    </w:p>
    <w:p w:rsidR="0044613C" w:rsidRPr="00A7612D" w:rsidRDefault="0044613C" w:rsidP="0044613C">
      <w:pPr>
        <w:tabs>
          <w:tab w:val="left" w:pos="567"/>
          <w:tab w:val="left" w:pos="709"/>
        </w:tabs>
        <w:ind w:firstLine="709"/>
        <w:jc w:val="both"/>
        <w:rPr>
          <w:rFonts w:eastAsia="Times New Roman" w:cs="Times New Roman"/>
          <w:szCs w:val="28"/>
        </w:rPr>
      </w:pPr>
      <w:r w:rsidRPr="00A7612D">
        <w:rPr>
          <w:rFonts w:eastAsia="Times New Roman" w:cs="Times New Roman"/>
          <w:szCs w:val="28"/>
        </w:rPr>
        <w:t>59. В течение отчетного месяца банки, за исключением банков, учредителем которых является Правительство Республики Казахстан, размещают ежедневно собственные и привлеченные средства во внутренние активы в соответствии со следующей формулой:</w:t>
      </w:r>
    </w:p>
    <w:p w:rsidR="0044613C" w:rsidRPr="00A7612D" w:rsidRDefault="0044613C" w:rsidP="0044613C">
      <w:pPr>
        <w:tabs>
          <w:tab w:val="left" w:pos="567"/>
          <w:tab w:val="left" w:pos="709"/>
        </w:tabs>
        <w:rPr>
          <w:rFonts w:eastAsia="Times New Roman" w:cs="Times New Roman"/>
          <w:szCs w:val="28"/>
        </w:rPr>
      </w:pPr>
      <w:r w:rsidRPr="00A7612D">
        <w:rPr>
          <w:rFonts w:eastAsia="Times New Roman" w:cs="Times New Roman"/>
          <w:szCs w:val="28"/>
        </w:rPr>
        <w:br/>
      </w:r>
    </w:p>
    <w:p w:rsidR="0044613C" w:rsidRPr="00A7612D" w:rsidRDefault="0044613C" w:rsidP="0044613C">
      <w:pPr>
        <w:tabs>
          <w:tab w:val="left" w:pos="567"/>
          <w:tab w:val="left" w:pos="709"/>
        </w:tabs>
        <w:ind w:firstLine="709"/>
        <w:jc w:val="both"/>
        <w:rPr>
          <w:rFonts w:eastAsia="Times New Roman" w:cs="Times New Roman"/>
          <w:szCs w:val="28"/>
          <w:lang w:val="en-US"/>
        </w:rPr>
      </w:pPr>
      <w:r w:rsidRPr="00A7612D">
        <w:rPr>
          <w:rFonts w:eastAsia="Times New Roman" w:cs="Times New Roman"/>
          <w:noProof/>
          <w:szCs w:val="28"/>
          <w:lang w:val="en-US"/>
        </w:rPr>
        <w:drawing>
          <wp:inline distT="0" distB="0" distL="0" distR="0" wp14:anchorId="64AE0435" wp14:editId="02E44AC9">
            <wp:extent cx="5156200" cy="45720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5156200" cy="457200"/>
                    </a:xfrm>
                    <a:prstGeom prst="rect">
                      <a:avLst/>
                    </a:prstGeom>
                  </pic:spPr>
                </pic:pic>
              </a:graphicData>
            </a:graphic>
          </wp:inline>
        </w:drawing>
      </w:r>
    </w:p>
    <w:p w:rsidR="0044613C" w:rsidRPr="00A7612D" w:rsidRDefault="0044613C" w:rsidP="0044613C">
      <w:pPr>
        <w:tabs>
          <w:tab w:val="left" w:pos="567"/>
          <w:tab w:val="left" w:pos="709"/>
        </w:tabs>
        <w:ind w:firstLine="709"/>
        <w:rPr>
          <w:rFonts w:eastAsia="Times New Roman" w:cs="Times New Roman"/>
          <w:szCs w:val="28"/>
        </w:rPr>
      </w:pPr>
      <w:r w:rsidRPr="00A7612D">
        <w:rPr>
          <w:rFonts w:eastAsia="Times New Roman" w:cs="Times New Roman"/>
          <w:szCs w:val="28"/>
        </w:rPr>
        <w:t>где:</w:t>
      </w:r>
      <w:r w:rsidRPr="00A7612D">
        <w:rPr>
          <w:rFonts w:eastAsia="Times New Roman" w:cs="Times New Roman"/>
          <w:szCs w:val="28"/>
        </w:rPr>
        <w:br/>
      </w:r>
      <w:r w:rsidRPr="00A7612D">
        <w:rPr>
          <w:rFonts w:eastAsia="Times New Roman" w:cs="Times New Roman"/>
          <w:szCs w:val="28"/>
        </w:rPr>
        <w:br/>
      </w:r>
    </w:p>
    <w:p w:rsidR="0044613C" w:rsidRPr="00A7612D" w:rsidRDefault="0044613C" w:rsidP="0044613C">
      <w:pPr>
        <w:tabs>
          <w:tab w:val="left" w:pos="567"/>
          <w:tab w:val="left" w:pos="709"/>
        </w:tabs>
        <w:ind w:firstLine="709"/>
        <w:jc w:val="both"/>
        <w:rPr>
          <w:rFonts w:eastAsia="Times New Roman" w:cs="Times New Roman"/>
          <w:szCs w:val="28"/>
        </w:rPr>
      </w:pPr>
      <w:r w:rsidRPr="00A7612D">
        <w:rPr>
          <w:rFonts w:eastAsia="Times New Roman" w:cs="Times New Roman"/>
          <w:noProof/>
          <w:szCs w:val="28"/>
          <w:lang w:val="en-US"/>
        </w:rPr>
        <w:drawing>
          <wp:inline distT="0" distB="0" distL="0" distR="0" wp14:anchorId="0B15B938" wp14:editId="5B6F55A9">
            <wp:extent cx="431800" cy="26670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431800" cy="266700"/>
                    </a:xfrm>
                    <a:prstGeom prst="rect">
                      <a:avLst/>
                    </a:prstGeom>
                  </pic:spPr>
                </pic:pic>
              </a:graphicData>
            </a:graphic>
          </wp:inline>
        </w:drawing>
      </w:r>
      <w:r w:rsidRPr="00A7612D">
        <w:rPr>
          <w:rFonts w:eastAsia="Times New Roman" w:cs="Times New Roman"/>
          <w:szCs w:val="28"/>
        </w:rPr>
        <w:t xml:space="preserve"> - величина внутренних активов на конец текущего дня с учетом резервов (провизий), сформированных в соответствии с МСФО;</w:t>
      </w:r>
    </w:p>
    <w:p w:rsidR="0044613C" w:rsidRPr="00A7612D" w:rsidRDefault="0044613C" w:rsidP="0044613C">
      <w:pPr>
        <w:tabs>
          <w:tab w:val="left" w:pos="567"/>
          <w:tab w:val="left" w:pos="709"/>
        </w:tabs>
        <w:ind w:firstLine="709"/>
        <w:jc w:val="both"/>
        <w:rPr>
          <w:rFonts w:eastAsia="Times New Roman" w:cs="Times New Roman"/>
          <w:szCs w:val="28"/>
        </w:rPr>
      </w:pPr>
      <w:r w:rsidRPr="00A7612D">
        <w:rPr>
          <w:rFonts w:eastAsia="Times New Roman" w:cs="Times New Roman"/>
          <w:szCs w:val="28"/>
        </w:rPr>
        <w:br/>
      </w:r>
      <w:r w:rsidRPr="00A7612D">
        <w:rPr>
          <w:rFonts w:eastAsia="Times New Roman" w:cs="Times New Roman"/>
          <w:szCs w:val="28"/>
        </w:rPr>
        <w:br/>
      </w:r>
    </w:p>
    <w:p w:rsidR="0044613C" w:rsidRPr="00A7612D" w:rsidRDefault="0044613C" w:rsidP="0044613C">
      <w:pPr>
        <w:tabs>
          <w:tab w:val="left" w:pos="567"/>
          <w:tab w:val="left" w:pos="709"/>
        </w:tabs>
        <w:ind w:firstLine="709"/>
        <w:jc w:val="both"/>
        <w:rPr>
          <w:rFonts w:eastAsia="Times New Roman" w:cs="Times New Roman"/>
          <w:szCs w:val="28"/>
        </w:rPr>
      </w:pPr>
      <w:r w:rsidRPr="00A7612D">
        <w:rPr>
          <w:rFonts w:eastAsia="Times New Roman" w:cs="Times New Roman"/>
          <w:noProof/>
          <w:szCs w:val="28"/>
          <w:lang w:val="en-US"/>
        </w:rPr>
        <w:drawing>
          <wp:inline distT="0" distB="0" distL="0" distR="0" wp14:anchorId="59362DB1" wp14:editId="0E83D325">
            <wp:extent cx="723900" cy="38100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723900" cy="381000"/>
                    </a:xfrm>
                    <a:prstGeom prst="rect">
                      <a:avLst/>
                    </a:prstGeom>
                  </pic:spPr>
                </pic:pic>
              </a:graphicData>
            </a:graphic>
          </wp:inline>
        </w:drawing>
      </w:r>
      <w:r w:rsidRPr="00A7612D">
        <w:rPr>
          <w:rFonts w:eastAsia="Times New Roman" w:cs="Times New Roman"/>
          <w:szCs w:val="28"/>
        </w:rPr>
        <w:t xml:space="preserve"> - сложившаяся в месяце, предшествующем отчетному месяцу, сумма среднемесячных величин субординированного долга, выпущенных банком долговых ценных бумаг, за исключением долговых ценных бумаг, выпущенных банком в иностранной валюте, внутренних обязательств, определенных в части второй пункта 60 Нормативов; </w:t>
      </w:r>
    </w:p>
    <w:p w:rsidR="0044613C" w:rsidRPr="00A7612D" w:rsidRDefault="0044613C" w:rsidP="0044613C">
      <w:pPr>
        <w:tabs>
          <w:tab w:val="left" w:pos="567"/>
          <w:tab w:val="left" w:pos="709"/>
        </w:tabs>
        <w:ind w:firstLine="709"/>
        <w:jc w:val="both"/>
        <w:rPr>
          <w:rFonts w:eastAsia="Times New Roman" w:cs="Times New Roman"/>
          <w:szCs w:val="28"/>
        </w:rPr>
      </w:pPr>
      <w:r w:rsidRPr="00A7612D">
        <w:rPr>
          <w:rFonts w:eastAsia="Times New Roman" w:cs="Times New Roman"/>
          <w:szCs w:val="28"/>
        </w:rPr>
        <w:br/>
      </w:r>
      <w:r w:rsidRPr="00A7612D">
        <w:rPr>
          <w:rFonts w:eastAsia="Times New Roman" w:cs="Times New Roman"/>
          <w:szCs w:val="28"/>
        </w:rPr>
        <w:br/>
      </w:r>
    </w:p>
    <w:p w:rsidR="0044613C" w:rsidRPr="00A7612D" w:rsidRDefault="0044613C" w:rsidP="0044613C">
      <w:pPr>
        <w:tabs>
          <w:tab w:val="left" w:pos="567"/>
          <w:tab w:val="left" w:pos="709"/>
        </w:tabs>
        <w:ind w:firstLine="709"/>
        <w:jc w:val="both"/>
        <w:rPr>
          <w:rFonts w:eastAsia="Times New Roman" w:cs="Times New Roman"/>
          <w:szCs w:val="28"/>
        </w:rPr>
      </w:pPr>
      <w:r w:rsidRPr="00A7612D">
        <w:rPr>
          <w:rFonts w:eastAsia="Times New Roman" w:cs="Times New Roman"/>
          <w:noProof/>
          <w:szCs w:val="28"/>
          <w:lang w:val="en-US"/>
        </w:rPr>
        <w:drawing>
          <wp:inline distT="0" distB="0" distL="0" distR="0" wp14:anchorId="7247DEDF" wp14:editId="4A3E0633">
            <wp:extent cx="736600" cy="3683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736600" cy="368300"/>
                    </a:xfrm>
                    <a:prstGeom prst="rect">
                      <a:avLst/>
                    </a:prstGeom>
                  </pic:spPr>
                </pic:pic>
              </a:graphicData>
            </a:graphic>
          </wp:inline>
        </w:drawing>
      </w:r>
      <w:r w:rsidRPr="00A7612D">
        <w:rPr>
          <w:rFonts w:eastAsia="Times New Roman" w:cs="Times New Roman"/>
          <w:szCs w:val="28"/>
        </w:rPr>
        <w:t xml:space="preserve"> - сложившаяся в месяце, предшествующем отчетному месяцу, среднемесячная величина уставного капитала согласно данным формы 700-Н;</w:t>
      </w:r>
      <w:r w:rsidRPr="00A7612D">
        <w:rPr>
          <w:rFonts w:eastAsia="Times New Roman" w:cs="Times New Roman"/>
          <w:szCs w:val="28"/>
        </w:rPr>
        <w:br/>
      </w:r>
      <w:r w:rsidRPr="00A7612D">
        <w:rPr>
          <w:rFonts w:eastAsia="Times New Roman" w:cs="Times New Roman"/>
          <w:szCs w:val="28"/>
        </w:rPr>
        <w:br/>
      </w:r>
    </w:p>
    <w:p w:rsidR="0044613C" w:rsidRPr="00A7612D" w:rsidRDefault="0044613C" w:rsidP="0044613C">
      <w:pPr>
        <w:tabs>
          <w:tab w:val="left" w:pos="567"/>
          <w:tab w:val="left" w:pos="709"/>
        </w:tabs>
        <w:ind w:firstLine="709"/>
        <w:jc w:val="both"/>
        <w:rPr>
          <w:rFonts w:eastAsia="Times New Roman" w:cs="Times New Roman"/>
          <w:szCs w:val="28"/>
        </w:rPr>
      </w:pPr>
      <w:r w:rsidRPr="00A7612D">
        <w:rPr>
          <w:rFonts w:eastAsia="Times New Roman" w:cs="Times New Roman"/>
          <w:noProof/>
          <w:szCs w:val="28"/>
          <w:lang w:val="en-US"/>
        </w:rPr>
        <w:drawing>
          <wp:inline distT="0" distB="0" distL="0" distR="0" wp14:anchorId="4880AFAA" wp14:editId="0BDFDE22">
            <wp:extent cx="698500" cy="35560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698500" cy="355600"/>
                    </a:xfrm>
                    <a:prstGeom prst="rect">
                      <a:avLst/>
                    </a:prstGeom>
                  </pic:spPr>
                </pic:pic>
              </a:graphicData>
            </a:graphic>
          </wp:inline>
        </w:drawing>
      </w:r>
      <w:r w:rsidRPr="00A7612D">
        <w:rPr>
          <w:rFonts w:eastAsia="Times New Roman" w:cs="Times New Roman"/>
          <w:szCs w:val="28"/>
        </w:rPr>
        <w:t xml:space="preserve"> - сложившаяся в месяце, предшествующем отчетному месяцу, среднемесячная величина собственного капитала согласно данным формы 700-Н.</w:t>
      </w:r>
      <w:r w:rsidRPr="00A7612D">
        <w:rPr>
          <w:rFonts w:eastAsia="Times New Roman" w:cs="Times New Roman"/>
          <w:szCs w:val="28"/>
        </w:rPr>
        <w:br/>
      </w:r>
    </w:p>
    <w:p w:rsidR="0044613C" w:rsidRPr="00A7612D" w:rsidRDefault="0044613C" w:rsidP="0044613C">
      <w:pPr>
        <w:tabs>
          <w:tab w:val="left" w:pos="567"/>
          <w:tab w:val="left" w:pos="709"/>
        </w:tabs>
        <w:ind w:firstLine="709"/>
        <w:jc w:val="both"/>
        <w:rPr>
          <w:rFonts w:eastAsia="Times New Roman" w:cs="Times New Roman"/>
          <w:szCs w:val="28"/>
        </w:rPr>
      </w:pPr>
      <w:r w:rsidRPr="00A7612D">
        <w:rPr>
          <w:rFonts w:eastAsia="Times New Roman" w:cs="Times New Roman"/>
          <w:szCs w:val="28"/>
        </w:rPr>
        <w:t xml:space="preserve">60. Внутренние активы банка представляют собой активы (деньги) и требования (размещенные вклады, выданные займы, долевые и долговые ценные бумаги, цифровые финансовые активы, обеспеченные такими ценными бумагами, дебиторская задолженность) к резидентам Республики Казахстан, участие в уставном капитале юридических лиц - резидентов Республики Казахстан, нематериальные активы и аффинированные драгоценные металлы, движимое и недвижимое имущество, расположенное (находящееся) на территории Республики Казахстан, требования к нерезидентам Республики Казахстан по займам, выданным для финансирования экспорта обработанных товаров и услуг из Республики Казахстан, обеспеченные договорами страхования, содержащими пункты о безусловном и безотзывном исполнении обязательств по страховой выплате, заключенными с национальной компанией, осуществляющей функции по поддержке экспорта и имеющей государственную гарантию Правительства Республики Казахстан, а также облигации международных финансовых организаций, выпущенные в тенге и торгуемые в торговой системе акционерного общества «Казахстанская фондовая биржа», а также облигации международных финансовых организаций, выпущенные в тенге, а также в иностранной валюте (доллары США, ЕВРО), в проспекте выпуска которых предусмотрено условие обязательного направления привлеченных средств на кредитование резидентов Республики Казахстан для реализации проектов на территории Республики Казахстан, и торгуемые в торговой системе акционерного общества «Казахстанская фондовая биржа», а также на фондовой бирже в Международном финансовом центре «Астана». </w:t>
      </w:r>
    </w:p>
    <w:p w:rsidR="0044613C" w:rsidRPr="00A7612D" w:rsidRDefault="0044613C" w:rsidP="0044613C">
      <w:pPr>
        <w:tabs>
          <w:tab w:val="left" w:pos="567"/>
          <w:tab w:val="left" w:pos="709"/>
        </w:tabs>
        <w:ind w:firstLine="709"/>
        <w:jc w:val="both"/>
        <w:rPr>
          <w:rFonts w:eastAsia="Times New Roman" w:cs="Times New Roman"/>
          <w:szCs w:val="28"/>
        </w:rPr>
      </w:pPr>
      <w:r w:rsidRPr="00A7612D">
        <w:rPr>
          <w:rFonts w:eastAsia="Times New Roman" w:cs="Times New Roman"/>
          <w:szCs w:val="28"/>
        </w:rPr>
        <w:t xml:space="preserve">Внутренние обязательства банка представляют собой обязательства перед резидентами Республики Казахстан, за исключением субординированного долга, бессрочных финансовых инструментов, выпущенных банком долговых ценных бумаг и неинвестированных остатков средств, принятых банком на основании кастодиального договора, а также остатков на корреспондентских счетах банков, акционерного общества «Казахстанская фондовая биржа», акционерного общества «Клиринговый центр </w:t>
      </w:r>
      <w:r w:rsidRPr="00A7612D">
        <w:rPr>
          <w:rFonts w:eastAsia="Times New Roman" w:cs="Times New Roman"/>
          <w:szCs w:val="28"/>
          <w:lang w:val="en-US"/>
        </w:rPr>
        <w:t>KASE</w:t>
      </w:r>
      <w:r w:rsidRPr="00A7612D">
        <w:rPr>
          <w:rFonts w:eastAsia="Times New Roman" w:cs="Times New Roman"/>
          <w:szCs w:val="28"/>
        </w:rPr>
        <w:t>», акционерного общества «Центральный депозитарий ценных бумаг» в иностранной валюте.</w:t>
      </w:r>
    </w:p>
    <w:p w:rsidR="0044613C" w:rsidRPr="00A7612D" w:rsidRDefault="0044613C" w:rsidP="0044613C">
      <w:pPr>
        <w:tabs>
          <w:tab w:val="left" w:pos="567"/>
          <w:tab w:val="left" w:pos="709"/>
        </w:tabs>
        <w:ind w:firstLine="709"/>
        <w:jc w:val="both"/>
        <w:rPr>
          <w:rFonts w:eastAsia="Times New Roman" w:cs="Times New Roman"/>
          <w:szCs w:val="28"/>
        </w:rPr>
      </w:pPr>
      <w:r w:rsidRPr="00A7612D">
        <w:rPr>
          <w:rFonts w:eastAsia="Times New Roman" w:cs="Times New Roman"/>
          <w:szCs w:val="28"/>
        </w:rPr>
        <w:t>Для целей расчета коэффициента по размещению части средств банков во внутренние активы согласно пунктам 58 и 59 Нормативов используется наименьшее значение из нижеследующих:</w:t>
      </w:r>
    </w:p>
    <w:p w:rsidR="0044613C" w:rsidRPr="00A7612D" w:rsidRDefault="0044613C" w:rsidP="0044613C">
      <w:pPr>
        <w:tabs>
          <w:tab w:val="left" w:pos="567"/>
          <w:tab w:val="left" w:pos="709"/>
        </w:tabs>
        <w:ind w:firstLine="709"/>
        <w:jc w:val="both"/>
        <w:rPr>
          <w:rFonts w:eastAsia="Times New Roman" w:cs="Times New Roman"/>
          <w:szCs w:val="28"/>
        </w:rPr>
      </w:pPr>
      <w:r w:rsidRPr="00A7612D">
        <w:rPr>
          <w:rFonts w:eastAsia="Times New Roman" w:cs="Times New Roman"/>
          <w:szCs w:val="28"/>
        </w:rPr>
        <w:t>уставного капитала, либо собственного капитала согласно данным бухгалтерского баланса за вычетом инвестиций в субординированный долг дочерних организаций-нерезидентов Республики Казахстан, в акции дочерних организаций-нерезидентов Республики Казахстан, умноженное на 0,75.</w:t>
      </w:r>
    </w:p>
    <w:p w:rsidR="0044613C" w:rsidRPr="00A7612D" w:rsidRDefault="0044613C" w:rsidP="0044613C">
      <w:pPr>
        <w:tabs>
          <w:tab w:val="left" w:pos="567"/>
          <w:tab w:val="left" w:pos="709"/>
        </w:tabs>
        <w:ind w:firstLine="709"/>
        <w:jc w:val="both"/>
        <w:rPr>
          <w:rFonts w:eastAsia="Times New Roman" w:cs="Times New Roman"/>
          <w:szCs w:val="28"/>
        </w:rPr>
      </w:pPr>
      <w:r w:rsidRPr="00A7612D">
        <w:rPr>
          <w:rFonts w:eastAsia="Times New Roman" w:cs="Times New Roman"/>
          <w:szCs w:val="28"/>
        </w:rPr>
        <w:t>Коэффициент по размещению части средств банков во внутренние активы не считается нарушенным в период с 21 февраля 2022 года по 31 декабря 2022 года включительно в случае снижения его значения ниже установленного минимального значения по независящим от банка обстоятельствам, связанным с:</w:t>
      </w:r>
    </w:p>
    <w:p w:rsidR="0044613C" w:rsidRPr="00A7612D" w:rsidRDefault="0044613C" w:rsidP="0044613C">
      <w:pPr>
        <w:tabs>
          <w:tab w:val="left" w:pos="567"/>
          <w:tab w:val="left" w:pos="709"/>
        </w:tabs>
        <w:ind w:firstLine="709"/>
        <w:jc w:val="both"/>
        <w:rPr>
          <w:rFonts w:eastAsia="Times New Roman" w:cs="Times New Roman"/>
          <w:szCs w:val="28"/>
        </w:rPr>
      </w:pPr>
      <w:r w:rsidRPr="00A7612D">
        <w:rPr>
          <w:rFonts w:eastAsia="Times New Roman" w:cs="Times New Roman"/>
          <w:szCs w:val="28"/>
        </w:rPr>
        <w:t>оттоком денежных средств клиентов;</w:t>
      </w:r>
    </w:p>
    <w:p w:rsidR="0044613C" w:rsidRPr="00A7612D" w:rsidRDefault="0044613C" w:rsidP="0044613C">
      <w:pPr>
        <w:tabs>
          <w:tab w:val="left" w:pos="567"/>
          <w:tab w:val="left" w:pos="709"/>
        </w:tabs>
        <w:ind w:firstLine="709"/>
        <w:jc w:val="both"/>
        <w:rPr>
          <w:rFonts w:eastAsia="Times New Roman" w:cs="Times New Roman"/>
          <w:szCs w:val="28"/>
        </w:rPr>
      </w:pPr>
      <w:r w:rsidRPr="00A7612D">
        <w:rPr>
          <w:rFonts w:eastAsia="Times New Roman" w:cs="Times New Roman"/>
          <w:szCs w:val="28"/>
        </w:rPr>
        <w:t>переоценкой стоимости активов и обязательств в связи с изменением биржевого курса тенге к иностранным валютам;</w:t>
      </w:r>
    </w:p>
    <w:p w:rsidR="0044613C" w:rsidRPr="00A7612D" w:rsidRDefault="0044613C" w:rsidP="0044613C">
      <w:pPr>
        <w:tabs>
          <w:tab w:val="left" w:pos="567"/>
          <w:tab w:val="left" w:pos="709"/>
        </w:tabs>
        <w:ind w:firstLine="709"/>
        <w:jc w:val="both"/>
        <w:rPr>
          <w:rFonts w:eastAsia="Times New Roman" w:cs="Times New Roman"/>
          <w:szCs w:val="28"/>
        </w:rPr>
      </w:pPr>
      <w:r w:rsidRPr="00A7612D">
        <w:rPr>
          <w:rFonts w:eastAsia="Times New Roman" w:cs="Times New Roman"/>
          <w:szCs w:val="28"/>
        </w:rPr>
        <w:t>изменением валютной структуры обязательств банка.</w:t>
      </w:r>
    </w:p>
    <w:p w:rsidR="0044613C" w:rsidRPr="00A7612D" w:rsidRDefault="0044613C" w:rsidP="0044613C">
      <w:pPr>
        <w:tabs>
          <w:tab w:val="left" w:pos="567"/>
          <w:tab w:val="left" w:pos="709"/>
        </w:tabs>
        <w:ind w:firstLine="709"/>
        <w:jc w:val="both"/>
        <w:rPr>
          <w:rFonts w:eastAsia="Times New Roman" w:cs="Times New Roman"/>
          <w:szCs w:val="28"/>
        </w:rPr>
      </w:pPr>
      <w:r w:rsidRPr="00A7612D">
        <w:rPr>
          <w:rFonts w:eastAsia="Times New Roman" w:cs="Times New Roman"/>
          <w:szCs w:val="28"/>
        </w:rPr>
        <w:t>Банк в течение 3 (трех) рабочих дней со дня выявления такого снижения направляет на согласование в уполномоченный орган план мероприятий по повышению коэффициента по размещению части средств банков во внутренние активы до уровня не менее установленного минимального значения в срок до 9 (девяти) месяцев со дня выявления указанного снижения.</w:t>
      </w:r>
    </w:p>
    <w:p w:rsidR="0044613C" w:rsidRPr="00A7612D" w:rsidRDefault="0044613C" w:rsidP="0044613C">
      <w:pPr>
        <w:tabs>
          <w:tab w:val="left" w:pos="567"/>
          <w:tab w:val="left" w:pos="709"/>
        </w:tabs>
        <w:ind w:firstLine="709"/>
        <w:jc w:val="both"/>
        <w:rPr>
          <w:rFonts w:eastAsia="Times New Roman" w:cs="Times New Roman"/>
          <w:szCs w:val="28"/>
        </w:rPr>
      </w:pPr>
      <w:r w:rsidRPr="00A7612D">
        <w:rPr>
          <w:rFonts w:eastAsia="Times New Roman" w:cs="Times New Roman"/>
          <w:szCs w:val="28"/>
        </w:rPr>
        <w:t>Уполномоченный орган осуществляет согласование плана мероприятий, указанного в части пятой настоящего пункта, в течение 10 (десяти) рабочих дней со дня его представления.</w:t>
      </w:r>
    </w:p>
    <w:p w:rsidR="0044613C" w:rsidRPr="00A7612D" w:rsidRDefault="0044613C" w:rsidP="0044613C">
      <w:pPr>
        <w:tabs>
          <w:tab w:val="left" w:pos="567"/>
          <w:tab w:val="left" w:pos="709"/>
        </w:tabs>
        <w:ind w:firstLine="709"/>
        <w:jc w:val="both"/>
        <w:rPr>
          <w:rFonts w:eastAsia="Times New Roman" w:cs="Times New Roman"/>
          <w:szCs w:val="28"/>
        </w:rPr>
      </w:pPr>
      <w:r w:rsidRPr="00A7612D">
        <w:rPr>
          <w:rFonts w:eastAsia="Times New Roman" w:cs="Times New Roman"/>
          <w:szCs w:val="28"/>
        </w:rPr>
        <w:t>В случае, если данное снижение не будет устранено в срок, установленный планом мероприятий, снижение коэффициента по размещению части средств банков во внутренние активы рассматривается как нарушение данного норматива со дня выявления указанного снижения.</w:t>
      </w:r>
    </w:p>
    <w:p w:rsidR="0044613C" w:rsidRPr="00A7612D" w:rsidRDefault="0044613C" w:rsidP="0044613C">
      <w:pPr>
        <w:tabs>
          <w:tab w:val="left" w:pos="567"/>
          <w:tab w:val="left" w:pos="709"/>
        </w:tabs>
        <w:ind w:firstLine="709"/>
        <w:jc w:val="both"/>
        <w:rPr>
          <w:rFonts w:eastAsia="Times New Roman" w:cs="Times New Roman"/>
          <w:szCs w:val="28"/>
        </w:rPr>
      </w:pPr>
      <w:r w:rsidRPr="00A7612D">
        <w:rPr>
          <w:rFonts w:eastAsia="Times New Roman" w:cs="Times New Roman"/>
          <w:szCs w:val="28"/>
        </w:rPr>
        <w:t>61. Среднемесячные величины внутренних активов, внутренних обязательств банка, субординированного долга, выпущенных банком долговых ценных бумаг, за исключением долговых ценных бумаг, выпущенных банком в иностранной валюте, рассчитываются как отношение общей суммы внутренних активов, внутренних обязательств банка, субординированного долга, выпущенных банком долговых ценных бумаг, за исключением долговых ценных бумаг, выпущенных банком в иностранной валюте, с учетом просроченной задолженности, начисленного вознаграждения, дисконтов, премий, положительных (отрицательных) корректировок к количеству рабочих дней в соответствующем отчетном месяце.</w:t>
      </w:r>
    </w:p>
    <w:p w:rsidR="0044613C" w:rsidRPr="00A7612D" w:rsidRDefault="0044613C" w:rsidP="0044613C">
      <w:pPr>
        <w:tabs>
          <w:tab w:val="left" w:pos="567"/>
          <w:tab w:val="left" w:pos="709"/>
        </w:tabs>
        <w:ind w:firstLine="709"/>
        <w:jc w:val="both"/>
        <w:rPr>
          <w:rFonts w:eastAsia="Times New Roman" w:cs="Times New Roman"/>
          <w:szCs w:val="28"/>
        </w:rPr>
      </w:pPr>
      <w:r w:rsidRPr="00A7612D">
        <w:rPr>
          <w:rFonts w:eastAsia="Times New Roman" w:cs="Times New Roman"/>
          <w:szCs w:val="28"/>
        </w:rPr>
        <w:t xml:space="preserve">Среднемесячная величина уставного капитала (собственного капитала) рассчитывается как отношение общей суммы уставного капитала (собственного капитала) к количеству рабочих дней в соответствующем отчетном месяце. </w:t>
      </w:r>
    </w:p>
    <w:p w:rsidR="0044613C" w:rsidRPr="00A7612D" w:rsidRDefault="0044613C" w:rsidP="0044613C">
      <w:pPr>
        <w:rPr>
          <w:rFonts w:eastAsia="Times New Roman" w:cs="Times New Roman"/>
          <w:szCs w:val="28"/>
        </w:rPr>
      </w:pPr>
      <w:r w:rsidRPr="00A7612D">
        <w:rPr>
          <w:rFonts w:eastAsia="Times New Roman" w:cs="Times New Roman"/>
          <w:szCs w:val="28"/>
        </w:rPr>
        <w:br w:type="page"/>
      </w:r>
    </w:p>
    <w:p w:rsidR="0044613C" w:rsidRPr="00A7612D" w:rsidRDefault="0044613C" w:rsidP="0044613C">
      <w:pPr>
        <w:tabs>
          <w:tab w:val="left" w:pos="567"/>
          <w:tab w:val="left" w:pos="709"/>
        </w:tabs>
        <w:ind w:firstLine="709"/>
        <w:jc w:val="both"/>
        <w:rPr>
          <w:rFonts w:eastAsia="Times New Roman" w:cs="Times New Roman"/>
          <w:szCs w:val="28"/>
        </w:rPr>
      </w:pPr>
    </w:p>
    <w:p w:rsidR="0044613C" w:rsidRPr="00A7612D" w:rsidRDefault="0044613C" w:rsidP="0044613C">
      <w:pPr>
        <w:rPr>
          <w:rFonts w:eastAsia="Times New Roman" w:cs="Times New Roman"/>
          <w:szCs w:val="28"/>
        </w:rPr>
      </w:pPr>
    </w:p>
    <w:tbl>
      <w:tblPr>
        <w:tblW w:w="0" w:type="auto"/>
        <w:tblCellSpacing w:w="0" w:type="auto"/>
        <w:tblLook w:val="04A0" w:firstRow="1" w:lastRow="0" w:firstColumn="1" w:lastColumn="0" w:noHBand="0" w:noVBand="1"/>
      </w:tblPr>
      <w:tblGrid>
        <w:gridCol w:w="6378"/>
        <w:gridCol w:w="3259"/>
      </w:tblGrid>
      <w:tr w:rsidR="0044613C" w:rsidRPr="00A7612D" w:rsidTr="00EA0740">
        <w:trPr>
          <w:trHeight w:val="30"/>
          <w:tblCellSpacing w:w="0" w:type="auto"/>
        </w:trPr>
        <w:tc>
          <w:tcPr>
            <w:tcW w:w="6379" w:type="dxa"/>
            <w:tcMar>
              <w:top w:w="15" w:type="dxa"/>
              <w:left w:w="15" w:type="dxa"/>
              <w:bottom w:w="15" w:type="dxa"/>
              <w:right w:w="15" w:type="dxa"/>
            </w:tcMar>
            <w:vAlign w:val="center"/>
          </w:tcPr>
          <w:p w:rsidR="0044613C" w:rsidRPr="00A7612D" w:rsidRDefault="0044613C" w:rsidP="00EA0740">
            <w:pPr>
              <w:jc w:val="center"/>
              <w:rPr>
                <w:rFonts w:eastAsia="Times New Roman" w:cs="Times New Roman"/>
                <w:szCs w:val="28"/>
              </w:rPr>
            </w:pPr>
            <w:r w:rsidRPr="00A7612D">
              <w:rPr>
                <w:rFonts w:eastAsia="Times New Roman" w:cs="Times New Roman"/>
                <w:szCs w:val="28"/>
                <w:lang w:val="en-US"/>
              </w:rPr>
              <w:t> </w:t>
            </w:r>
          </w:p>
        </w:tc>
        <w:tc>
          <w:tcPr>
            <w:tcW w:w="3259" w:type="dxa"/>
            <w:tcMar>
              <w:top w:w="15" w:type="dxa"/>
              <w:left w:w="15" w:type="dxa"/>
              <w:bottom w:w="15" w:type="dxa"/>
              <w:right w:w="15" w:type="dxa"/>
            </w:tcMar>
            <w:vAlign w:val="center"/>
          </w:tcPr>
          <w:p w:rsidR="0044613C" w:rsidRPr="00A7612D" w:rsidRDefault="0044613C" w:rsidP="00EA0740">
            <w:pPr>
              <w:jc w:val="center"/>
              <w:rPr>
                <w:rFonts w:eastAsia="Times New Roman" w:cs="Times New Roman"/>
                <w:szCs w:val="28"/>
              </w:rPr>
            </w:pPr>
            <w:r w:rsidRPr="00A7612D">
              <w:rPr>
                <w:rFonts w:eastAsia="Times New Roman" w:cs="Times New Roman"/>
                <w:szCs w:val="28"/>
              </w:rPr>
              <w:t>Приложение 1</w:t>
            </w:r>
            <w:r w:rsidRPr="00A7612D">
              <w:rPr>
                <w:rFonts w:eastAsia="Times New Roman" w:cs="Times New Roman"/>
                <w:szCs w:val="28"/>
              </w:rPr>
              <w:br/>
              <w:t>к предельным значениям и</w:t>
            </w:r>
            <w:r w:rsidRPr="00A7612D">
              <w:rPr>
                <w:rFonts w:eastAsia="Times New Roman" w:cs="Times New Roman"/>
                <w:szCs w:val="28"/>
              </w:rPr>
              <w:br/>
              <w:t>методике расчетов</w:t>
            </w:r>
            <w:r w:rsidRPr="00A7612D">
              <w:rPr>
                <w:rFonts w:eastAsia="Times New Roman" w:cs="Times New Roman"/>
                <w:szCs w:val="28"/>
              </w:rPr>
              <w:br/>
              <w:t>пруденциальных нормативов и</w:t>
            </w:r>
            <w:r w:rsidRPr="00A7612D">
              <w:rPr>
                <w:rFonts w:eastAsia="Times New Roman" w:cs="Times New Roman"/>
                <w:szCs w:val="28"/>
              </w:rPr>
              <w:br/>
              <w:t>иных обязательных к</w:t>
            </w:r>
            <w:r w:rsidRPr="00A7612D">
              <w:rPr>
                <w:rFonts w:eastAsia="Times New Roman" w:cs="Times New Roman"/>
                <w:szCs w:val="28"/>
              </w:rPr>
              <w:br/>
              <w:t>соблюдению норм и лимитов</w:t>
            </w:r>
            <w:r w:rsidRPr="00A7612D">
              <w:rPr>
                <w:rFonts w:eastAsia="Times New Roman" w:cs="Times New Roman"/>
                <w:szCs w:val="28"/>
              </w:rPr>
              <w:br/>
              <w:t>для исламских банков</w:t>
            </w:r>
          </w:p>
        </w:tc>
      </w:tr>
    </w:tbl>
    <w:p w:rsidR="0044613C" w:rsidRPr="00A7612D" w:rsidRDefault="0044613C" w:rsidP="0044613C">
      <w:pPr>
        <w:jc w:val="both"/>
        <w:rPr>
          <w:rFonts w:eastAsia="Times New Roman" w:cs="Times New Roman"/>
          <w:szCs w:val="28"/>
        </w:rPr>
      </w:pPr>
      <w:bookmarkStart w:id="380" w:name="z258"/>
      <w:r w:rsidRPr="00A7612D">
        <w:rPr>
          <w:rFonts w:eastAsia="Times New Roman" w:cs="Times New Roman"/>
          <w:szCs w:val="28"/>
          <w:lang w:val="en-US"/>
        </w:rPr>
        <w:t>     </w:t>
      </w:r>
      <w:r w:rsidRPr="00A7612D">
        <w:rPr>
          <w:rFonts w:eastAsia="Times New Roman" w:cs="Times New Roman"/>
          <w:szCs w:val="28"/>
        </w:rPr>
        <w:t xml:space="preserve"> </w:t>
      </w:r>
      <w:r w:rsidRPr="00A7612D">
        <w:rPr>
          <w:rFonts w:eastAsia="Times New Roman" w:cs="Times New Roman"/>
          <w:b/>
          <w:szCs w:val="28"/>
        </w:rPr>
        <w:t>Критерии для классификации инструментов в составе капитала банка</w:t>
      </w:r>
    </w:p>
    <w:bookmarkEnd w:id="380"/>
    <w:p w:rsidR="0044613C" w:rsidRPr="00A7612D" w:rsidRDefault="0044613C" w:rsidP="0044613C">
      <w:pPr>
        <w:jc w:val="both"/>
        <w:rPr>
          <w:rFonts w:eastAsia="Times New Roman" w:cs="Times New Roman"/>
          <w:szCs w:val="28"/>
        </w:rPr>
      </w:pPr>
      <w:r w:rsidRPr="00A7612D">
        <w:rPr>
          <w:rFonts w:eastAsia="Times New Roman" w:cs="Times New Roman"/>
          <w:szCs w:val="28"/>
        </w:rPr>
        <w:t xml:space="preserve"> </w:t>
      </w:r>
      <w:r w:rsidRPr="00A7612D">
        <w:rPr>
          <w:rFonts w:eastAsia="Times New Roman" w:cs="Times New Roman"/>
          <w:szCs w:val="28"/>
          <w:lang w:val="en-US"/>
        </w:rPr>
        <w:t>     </w:t>
      </w:r>
      <w:r w:rsidRPr="00A7612D">
        <w:rPr>
          <w:rFonts w:eastAsia="Times New Roman" w:cs="Times New Roman"/>
          <w:szCs w:val="28"/>
        </w:rPr>
        <w:t xml:space="preserve"> </w:t>
      </w:r>
    </w:p>
    <w:tbl>
      <w:tblPr>
        <w:tblW w:w="9377"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30"/>
        <w:gridCol w:w="3118"/>
        <w:gridCol w:w="2835"/>
        <w:gridCol w:w="953"/>
        <w:gridCol w:w="1741"/>
      </w:tblGrid>
      <w:tr w:rsidR="0044613C" w:rsidRPr="00A7612D" w:rsidTr="00EA0740">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Основной капитал</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Добавочный капитал</w:t>
            </w:r>
          </w:p>
        </w:tc>
        <w:tc>
          <w:tcPr>
            <w:tcW w:w="26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Капитал второго уровня</w:t>
            </w:r>
          </w:p>
        </w:tc>
      </w:tr>
      <w:tr w:rsidR="0044613C" w:rsidRPr="00A7612D" w:rsidTr="00EA0740">
        <w:trPr>
          <w:trHeight w:val="64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1</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rPr>
              <w:t xml:space="preserve">при ликвидации банка представляют собой требования, которые удовлетворяются в последнюю </w:t>
            </w:r>
            <w:r w:rsidRPr="00A7612D">
              <w:rPr>
                <w:rFonts w:eastAsia="Times New Roman" w:cs="Times New Roman"/>
                <w:szCs w:val="28"/>
                <w:lang w:val="en-US"/>
              </w:rPr>
              <w:t>очередь</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r w:rsidRPr="00A7612D">
              <w:rPr>
                <w:rFonts w:eastAsia="Times New Roman" w:cs="Times New Roman"/>
                <w:szCs w:val="28"/>
              </w:rPr>
              <w:t>выпущены и оплачены (за минусом выкупленных)</w:t>
            </w:r>
          </w:p>
        </w:tc>
        <w:tc>
          <w:tcPr>
            <w:tcW w:w="26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r w:rsidRPr="00A7612D">
              <w:rPr>
                <w:rFonts w:eastAsia="Times New Roman" w:cs="Times New Roman"/>
                <w:szCs w:val="28"/>
              </w:rPr>
              <w:t>выпущены и оплачены (за минусом выкупленных)</w:t>
            </w:r>
          </w:p>
        </w:tc>
      </w:tr>
      <w:tr w:rsidR="0044613C" w:rsidRPr="00A7612D" w:rsidTr="00EA0740">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2</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r w:rsidRPr="00A7612D">
              <w:rPr>
                <w:rFonts w:eastAsia="Times New Roman" w:cs="Times New Roman"/>
                <w:szCs w:val="28"/>
              </w:rPr>
              <w:t>при ликвидации банка имеют право требования на оставшееся имущество пропорционально количеству принадлежащих им акций, после удовлетворения приоритетных требований с учетом требований банковского законодательства Республики Казахстан</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r w:rsidRPr="00A7612D">
              <w:rPr>
                <w:rFonts w:eastAsia="Times New Roman" w:cs="Times New Roman"/>
                <w:szCs w:val="28"/>
              </w:rPr>
              <w:t>при ликвидации банка бессрочные финансовые инструменты удовлетворяются в восьмой очереди до требований акционеров - собственников простых акций, до удовлетворения требований по необеспеченным обязательствам</w:t>
            </w:r>
          </w:p>
        </w:tc>
        <w:tc>
          <w:tcPr>
            <w:tcW w:w="26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r w:rsidRPr="00A7612D">
              <w:rPr>
                <w:rFonts w:eastAsia="Times New Roman" w:cs="Times New Roman"/>
                <w:szCs w:val="28"/>
              </w:rPr>
              <w:t>при ликвидации банка необеспеченное обязательство удовлетворяется в восьмой очереди до требований акционеров - собственников простых акций</w:t>
            </w:r>
          </w:p>
        </w:tc>
      </w:tr>
      <w:tr w:rsidR="0044613C" w:rsidRPr="00A7612D" w:rsidTr="00EA0740">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3</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r w:rsidRPr="00A7612D">
              <w:rPr>
                <w:rFonts w:eastAsia="Times New Roman" w:cs="Times New Roman"/>
                <w:szCs w:val="28"/>
              </w:rPr>
              <w:t xml:space="preserve"> номинал является бессрочным и не подлежит выплате, за исключением случаев ликвидации банка, а также при выкупе простых акций, в случаях, предусмотренных законодательством Республики Казахстан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r w:rsidRPr="00A7612D">
              <w:rPr>
                <w:rFonts w:eastAsia="Times New Roman" w:cs="Times New Roman"/>
                <w:szCs w:val="28"/>
              </w:rPr>
              <w:t>не обеспечены, не покрыты гарантией банка или связанного лица и не предусматривают обязательств, вытекающих из каких-либо гражданско-правовых договоров и иных условий, которые имеют приоритет перед другими кредиторами банка-эмитента</w:t>
            </w:r>
          </w:p>
        </w:tc>
        <w:tc>
          <w:tcPr>
            <w:tcW w:w="26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r w:rsidRPr="00A7612D">
              <w:rPr>
                <w:rFonts w:eastAsia="Times New Roman" w:cs="Times New Roman"/>
                <w:szCs w:val="28"/>
              </w:rPr>
              <w:t>не обеспечены, не покрыты гарантией банка или связанного лица и не предусматривают обязательств, вытекающих из каких-либо гражданско-правовых договоров и иных условий, которые имеют приоритет перед другими кредиторами банка-эмитента</w:t>
            </w:r>
          </w:p>
        </w:tc>
      </w:tr>
      <w:tr w:rsidR="0044613C" w:rsidRPr="00A7612D" w:rsidTr="00EA0740">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4</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r w:rsidRPr="00A7612D">
              <w:rPr>
                <w:rFonts w:eastAsia="Times New Roman" w:cs="Times New Roman"/>
                <w:szCs w:val="28"/>
              </w:rPr>
              <w:t>банк при выпуске инструментов не заключает договоры (не приобретает производные ценные бумаги), условиями которых (условиями выпуска которых) предусматривается право или обязанность банка выкупить или аннулировать размещенные акции банка</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r w:rsidRPr="00A7612D">
              <w:rPr>
                <w:rFonts w:eastAsia="Times New Roman" w:cs="Times New Roman"/>
                <w:szCs w:val="28"/>
              </w:rPr>
              <w:t>являются бессрочными, отсутствуют условия повышения уровня выплат (вознаграждения) и иных условий, влекущих побуждение к выкупу</w:t>
            </w:r>
          </w:p>
        </w:tc>
        <w:tc>
          <w:tcPr>
            <w:tcW w:w="26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r w:rsidRPr="00A7612D">
              <w:rPr>
                <w:rFonts w:eastAsia="Times New Roman" w:cs="Times New Roman"/>
                <w:szCs w:val="28"/>
              </w:rPr>
              <w:t>срок, на который выпущено либо получено необеспеченное обязательство, составляет не менее 5 (пяти) лет</w:t>
            </w:r>
          </w:p>
        </w:tc>
      </w:tr>
      <w:tr w:rsidR="0044613C" w:rsidRPr="00A7612D" w:rsidTr="00EA0740">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5</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r w:rsidRPr="00A7612D">
              <w:rPr>
                <w:rFonts w:eastAsia="Times New Roman" w:cs="Times New Roman"/>
                <w:szCs w:val="28"/>
              </w:rPr>
              <w:t>выплата дивидендов осуществляется за счет чистого дохода банка (включая нераспределенную прибыль прошлых лет). При этом размер дивиденда не зависит от суммы денег, полученной при размещении акций. Не допускается начисление и выплата дивидендов в случаях, установленных законодательством Республики Казахстан об акционерных обществах</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r w:rsidRPr="00A7612D">
              <w:rPr>
                <w:rFonts w:eastAsia="Times New Roman" w:cs="Times New Roman"/>
                <w:szCs w:val="28"/>
              </w:rPr>
              <w:t>досрочно отозваны (исполнены) по инициативе банка только по истечении 5 (пяти) лет, в случае, если данное действие не приведет к снижению минимальных значений коэффициентов достаточности капитала ниже установленных приложением 3 к Нормативам, при выполнении следующих условий:</w:t>
            </w:r>
          </w:p>
          <w:p w:rsidR="0044613C" w:rsidRPr="00A7612D" w:rsidRDefault="0044613C" w:rsidP="00EA0740">
            <w:pPr>
              <w:ind w:left="20"/>
              <w:jc w:val="both"/>
              <w:rPr>
                <w:rFonts w:eastAsia="Times New Roman" w:cs="Times New Roman"/>
                <w:szCs w:val="28"/>
              </w:rPr>
            </w:pPr>
            <w:r w:rsidRPr="00A7612D">
              <w:rPr>
                <w:rFonts w:eastAsia="Times New Roman" w:cs="Times New Roman"/>
                <w:szCs w:val="28"/>
              </w:rPr>
              <w:t>наличие положительного заключения уполномоченного органа;</w:t>
            </w:r>
          </w:p>
          <w:p w:rsidR="0044613C" w:rsidRPr="00A7612D" w:rsidRDefault="0044613C" w:rsidP="00EA0740">
            <w:pPr>
              <w:ind w:left="20"/>
              <w:jc w:val="both"/>
              <w:rPr>
                <w:rFonts w:eastAsia="Times New Roman" w:cs="Times New Roman"/>
                <w:szCs w:val="28"/>
              </w:rPr>
            </w:pPr>
            <w:r w:rsidRPr="00A7612D">
              <w:rPr>
                <w:rFonts w:eastAsia="Times New Roman" w:cs="Times New Roman"/>
                <w:szCs w:val="28"/>
              </w:rPr>
              <w:t>предоставление в качестве замены капиталом такого же или лучшего качества;</w:t>
            </w:r>
          </w:p>
          <w:p w:rsidR="0044613C" w:rsidRPr="00A7612D" w:rsidRDefault="0044613C" w:rsidP="00EA0740">
            <w:pPr>
              <w:ind w:left="20"/>
              <w:jc w:val="both"/>
              <w:rPr>
                <w:rFonts w:eastAsia="Times New Roman" w:cs="Times New Roman"/>
                <w:szCs w:val="28"/>
              </w:rPr>
            </w:pPr>
            <w:r w:rsidRPr="00A7612D">
              <w:rPr>
                <w:rFonts w:eastAsia="Times New Roman" w:cs="Times New Roman"/>
                <w:szCs w:val="28"/>
              </w:rPr>
              <w:t>улучшение капитализации банка выше минимального требуемого уровня капитала вследствие осуществления отзыва бессрочных финансовых инструментов</w:t>
            </w:r>
          </w:p>
        </w:tc>
        <w:tc>
          <w:tcPr>
            <w:tcW w:w="26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r w:rsidRPr="00A7612D">
              <w:rPr>
                <w:rFonts w:eastAsia="Times New Roman" w:cs="Times New Roman"/>
                <w:szCs w:val="28"/>
              </w:rPr>
              <w:t>признание в составе регуляторного капитала в последние</w:t>
            </w:r>
          </w:p>
          <w:p w:rsidR="0044613C" w:rsidRPr="00A7612D" w:rsidRDefault="0044613C" w:rsidP="00EA0740">
            <w:pPr>
              <w:ind w:left="20"/>
              <w:jc w:val="both"/>
              <w:rPr>
                <w:rFonts w:eastAsia="Times New Roman" w:cs="Times New Roman"/>
                <w:szCs w:val="28"/>
              </w:rPr>
            </w:pPr>
            <w:r w:rsidRPr="00A7612D">
              <w:rPr>
                <w:rFonts w:eastAsia="Times New Roman" w:cs="Times New Roman"/>
                <w:szCs w:val="28"/>
              </w:rPr>
              <w:t>5 (пять) лет срока обращения амортизируются прямолинейным методом</w:t>
            </w:r>
          </w:p>
        </w:tc>
      </w:tr>
      <w:tr w:rsidR="0044613C" w:rsidRPr="00A7612D" w:rsidTr="00EA0740">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6</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r w:rsidRPr="00A7612D">
              <w:rPr>
                <w:rFonts w:eastAsia="Times New Roman" w:cs="Times New Roman"/>
                <w:szCs w:val="28"/>
              </w:rPr>
              <w:t>отсутствуют условия, при которых выплата дивидендов является обязательной и невыплата дивидендов не является случаем дефолта</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r w:rsidRPr="00A7612D">
              <w:rPr>
                <w:rFonts w:eastAsia="Times New Roman" w:cs="Times New Roman"/>
                <w:szCs w:val="28"/>
              </w:rPr>
              <w:t>любая выплата номинала (через выкуп или отзыв) осуществляется с предварительного разрешения уполномоченного органа</w:t>
            </w:r>
          </w:p>
        </w:tc>
        <w:tc>
          <w:tcPr>
            <w:tcW w:w="26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r w:rsidRPr="00A7612D">
              <w:rPr>
                <w:rFonts w:eastAsia="Times New Roman" w:cs="Times New Roman"/>
                <w:szCs w:val="28"/>
              </w:rPr>
              <w:t>отсутствуют условия повышения уровня выплат (вознаграждения) и отсутствуют побуждения к выкупу</w:t>
            </w:r>
          </w:p>
        </w:tc>
      </w:tr>
      <w:tr w:rsidR="0044613C" w:rsidRPr="00A7612D" w:rsidTr="00EA0740">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7</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r w:rsidRPr="00A7612D">
              <w:rPr>
                <w:rFonts w:eastAsia="Times New Roman" w:cs="Times New Roman"/>
                <w:szCs w:val="28"/>
              </w:rPr>
              <w:t>выплата дивидендов осуществляется исключительно после выполнения всех обязательств по выплате дивидендов по привилегированным акциям с учетом требований законодательства Республики Казахстан об акционерных обществах</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r w:rsidRPr="00A7612D">
              <w:rPr>
                <w:rFonts w:eastAsia="Times New Roman" w:cs="Times New Roman"/>
                <w:szCs w:val="28"/>
              </w:rPr>
              <w:t>условиями выпуска бессрочных финансовых инструментов предусмотрено право исполнительного органа банка не начислять дивиденды (вознаграждение) по бессрочным финансовым инструментам в случае, если начисление дивидендов (вознаграждения) приведет к снижению минимальных значений коэффициентов достаточности капитала ниже установленных приложением 3 к Нормативам</w:t>
            </w:r>
          </w:p>
        </w:tc>
        <w:tc>
          <w:tcPr>
            <w:tcW w:w="26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r w:rsidRPr="00A7612D">
              <w:rPr>
                <w:rFonts w:eastAsia="Times New Roman" w:cs="Times New Roman"/>
                <w:szCs w:val="28"/>
              </w:rPr>
              <w:t>досрочно отозваны (исполнены) по инициативе банка только по истечении</w:t>
            </w:r>
          </w:p>
          <w:p w:rsidR="0044613C" w:rsidRPr="00A7612D" w:rsidRDefault="0044613C" w:rsidP="00EA0740">
            <w:pPr>
              <w:ind w:left="20"/>
              <w:jc w:val="both"/>
              <w:rPr>
                <w:rFonts w:eastAsia="Times New Roman" w:cs="Times New Roman"/>
                <w:szCs w:val="28"/>
              </w:rPr>
            </w:pPr>
            <w:r w:rsidRPr="00A7612D">
              <w:rPr>
                <w:rFonts w:eastAsia="Times New Roman" w:cs="Times New Roman"/>
                <w:szCs w:val="28"/>
              </w:rPr>
              <w:t>5 (пяти) лет, в случае, если данное действие не приведет к снижению минимальных значений коэффициентов достаточности капитала ниже установленных приложением 3 к Нормативам, при выполнении следующих условий:</w:t>
            </w:r>
          </w:p>
          <w:p w:rsidR="0044613C" w:rsidRPr="00A7612D" w:rsidRDefault="0044613C" w:rsidP="00EA0740">
            <w:pPr>
              <w:ind w:left="20"/>
              <w:jc w:val="both"/>
              <w:rPr>
                <w:rFonts w:eastAsia="Times New Roman" w:cs="Times New Roman"/>
                <w:szCs w:val="28"/>
              </w:rPr>
            </w:pPr>
            <w:r w:rsidRPr="00A7612D">
              <w:rPr>
                <w:rFonts w:eastAsia="Times New Roman" w:cs="Times New Roman"/>
                <w:szCs w:val="28"/>
              </w:rPr>
              <w:t>наличие положительного заключения уполномоченного органа;</w:t>
            </w:r>
          </w:p>
          <w:p w:rsidR="0044613C" w:rsidRPr="00A7612D" w:rsidRDefault="0044613C" w:rsidP="00EA0740">
            <w:pPr>
              <w:ind w:left="20"/>
              <w:jc w:val="both"/>
              <w:rPr>
                <w:rFonts w:eastAsia="Times New Roman" w:cs="Times New Roman"/>
                <w:szCs w:val="28"/>
              </w:rPr>
            </w:pPr>
            <w:r w:rsidRPr="00A7612D">
              <w:rPr>
                <w:rFonts w:eastAsia="Times New Roman" w:cs="Times New Roman"/>
                <w:szCs w:val="28"/>
              </w:rPr>
              <w:t>предоставление в качестве замены капиталом такого же или лучшего качества;</w:t>
            </w:r>
          </w:p>
          <w:p w:rsidR="0044613C" w:rsidRPr="00A7612D" w:rsidRDefault="0044613C" w:rsidP="00EA0740">
            <w:pPr>
              <w:ind w:left="20"/>
              <w:jc w:val="both"/>
              <w:rPr>
                <w:rFonts w:eastAsia="Times New Roman" w:cs="Times New Roman"/>
                <w:szCs w:val="28"/>
              </w:rPr>
            </w:pPr>
            <w:r w:rsidRPr="00A7612D">
              <w:rPr>
                <w:rFonts w:eastAsia="Times New Roman" w:cs="Times New Roman"/>
                <w:szCs w:val="28"/>
              </w:rPr>
              <w:t>улучшение капитализации банка выше минимального требуемого уровня капитала вследствие осуществления отзыва бессрочных финансовых инструментов</w:t>
            </w:r>
          </w:p>
        </w:tc>
      </w:tr>
      <w:tr w:rsidR="0044613C" w:rsidRPr="00A7612D" w:rsidTr="00EA0740">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8</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r w:rsidRPr="00A7612D">
              <w:rPr>
                <w:rFonts w:eastAsia="Times New Roman" w:cs="Times New Roman"/>
                <w:szCs w:val="28"/>
              </w:rPr>
              <w:t>является инструментом капитала, который занимает первую и пропорционально наибольшую долю при появлении убытков и позволяет банку осуществлять беспрерывную деятельность не прекращая свое функционирование и не попадая под ликвидацию или банкротство</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r w:rsidRPr="00A7612D">
              <w:rPr>
                <w:rFonts w:eastAsia="Times New Roman" w:cs="Times New Roman"/>
                <w:szCs w:val="28"/>
              </w:rPr>
              <w:t>отмена выплаты дискреционных платежей по данному инструменту не является случаем дефолта</w:t>
            </w:r>
          </w:p>
        </w:tc>
        <w:tc>
          <w:tcPr>
            <w:tcW w:w="26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r w:rsidRPr="00A7612D">
              <w:rPr>
                <w:rFonts w:eastAsia="Times New Roman" w:cs="Times New Roman"/>
                <w:szCs w:val="28"/>
              </w:rPr>
              <w:t>кредитор не вправе предъявлять требование об отзыве (исполнении) необеспеченного обязательства ранее</w:t>
            </w:r>
          </w:p>
          <w:p w:rsidR="0044613C" w:rsidRPr="00A7612D" w:rsidRDefault="0044613C" w:rsidP="00EA0740">
            <w:pPr>
              <w:ind w:left="20"/>
              <w:jc w:val="both"/>
              <w:rPr>
                <w:rFonts w:eastAsia="Times New Roman" w:cs="Times New Roman"/>
                <w:szCs w:val="28"/>
              </w:rPr>
            </w:pPr>
            <w:r w:rsidRPr="00A7612D">
              <w:rPr>
                <w:rFonts w:eastAsia="Times New Roman" w:cs="Times New Roman"/>
                <w:szCs w:val="28"/>
              </w:rPr>
              <w:t>5 (пяти) лет с момента его возникновения</w:t>
            </w:r>
          </w:p>
        </w:tc>
      </w:tr>
      <w:tr w:rsidR="0044613C" w:rsidRPr="00A7612D" w:rsidTr="00EA0740">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9</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r w:rsidRPr="00A7612D">
              <w:rPr>
                <w:rFonts w:eastAsia="Times New Roman" w:cs="Times New Roman"/>
                <w:szCs w:val="28"/>
              </w:rPr>
              <w:t>оплаченная сумма признается как собственный капитал (не признается в качестве обязательства) для определения неплатежеспособности</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r w:rsidRPr="00A7612D">
              <w:rPr>
                <w:rFonts w:eastAsia="Times New Roman" w:cs="Times New Roman"/>
                <w:szCs w:val="28"/>
              </w:rPr>
              <w:t>банки имеют полный доступ к отмененным платежам в целях исполнения обязательств по мере наступления их срока исполнения</w:t>
            </w:r>
          </w:p>
        </w:tc>
        <w:tc>
          <w:tcPr>
            <w:tcW w:w="26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r w:rsidRPr="00A7612D">
              <w:rPr>
                <w:rFonts w:eastAsia="Times New Roman" w:cs="Times New Roman"/>
                <w:szCs w:val="28"/>
              </w:rPr>
              <w:t>банк или лицо, связанное с банком особыми отношениями, через которое банк осуществляет контроль или существенно влияет на его деятельность, не вправе приобретать инструмент, равно как и банк прямо или косвенно не осуществлять финансирование покупки данного инструмента</w:t>
            </w:r>
          </w:p>
        </w:tc>
      </w:tr>
      <w:tr w:rsidR="0044613C" w:rsidRPr="00A7612D" w:rsidTr="00EA0740">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10</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r w:rsidRPr="00A7612D">
              <w:rPr>
                <w:rFonts w:eastAsia="Times New Roman" w:cs="Times New Roman"/>
                <w:szCs w:val="28"/>
              </w:rPr>
              <w:t xml:space="preserve"> оплаченная сумма классифицируется как капитал в соответствии с требованиями законодательства Республики Казахстан о бухгалтерском учете и финансовой отчетности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r w:rsidRPr="00A7612D">
              <w:rPr>
                <w:rFonts w:eastAsia="Times New Roman" w:cs="Times New Roman"/>
                <w:szCs w:val="28"/>
              </w:rPr>
              <w:t>отмена платежей не приводит к ограничениям в деятельности банка, за исключением осуществления выплаты дивидендов основным акционерам</w:t>
            </w:r>
          </w:p>
        </w:tc>
        <w:tc>
          <w:tcPr>
            <w:tcW w:w="26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p>
          <w:p w:rsidR="0044613C" w:rsidRPr="00A7612D" w:rsidRDefault="0044613C" w:rsidP="00EA0740">
            <w:pPr>
              <w:ind w:left="20"/>
              <w:jc w:val="both"/>
              <w:rPr>
                <w:rFonts w:eastAsia="Times New Roman" w:cs="Times New Roman"/>
                <w:szCs w:val="28"/>
              </w:rPr>
            </w:pPr>
          </w:p>
        </w:tc>
      </w:tr>
      <w:tr w:rsidR="0044613C" w:rsidRPr="00A7612D" w:rsidTr="00EA0740">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11</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r w:rsidRPr="00A7612D">
              <w:rPr>
                <w:rFonts w:eastAsia="Times New Roman" w:cs="Times New Roman"/>
                <w:szCs w:val="28"/>
              </w:rPr>
              <w:t>полностью выпущены и оплачены акционерами.</w:t>
            </w:r>
          </w:p>
          <w:p w:rsidR="0044613C" w:rsidRPr="00A7612D" w:rsidRDefault="0044613C" w:rsidP="00EA0740">
            <w:pPr>
              <w:ind w:left="20"/>
              <w:jc w:val="both"/>
              <w:rPr>
                <w:rFonts w:eastAsia="Times New Roman" w:cs="Times New Roman"/>
                <w:szCs w:val="28"/>
              </w:rPr>
            </w:pPr>
            <w:r w:rsidRPr="00A7612D">
              <w:rPr>
                <w:rFonts w:eastAsia="Times New Roman" w:cs="Times New Roman"/>
                <w:szCs w:val="28"/>
              </w:rPr>
              <w:t>При этом банкам запрещается выдача займов на приобретение собственных акций</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r w:rsidRPr="00A7612D">
              <w:rPr>
                <w:rFonts w:eastAsia="Times New Roman" w:cs="Times New Roman"/>
                <w:szCs w:val="28"/>
              </w:rPr>
              <w:t>инструменты, которые классифицированы как обязательства в целях бухгалтерского учета, имеют возможность поглощения убытков посредством конвертации в простые акции при заданном и заранее определенном условии (триггере) и (или) механизма списания, который распределяет убытки на инструмент в соответствии с заранее определенным условием (триггером). Списание имеет один из следующих эффектов:</w:t>
            </w:r>
          </w:p>
          <w:p w:rsidR="0044613C" w:rsidRPr="00A7612D" w:rsidRDefault="0044613C" w:rsidP="00EA0740">
            <w:pPr>
              <w:ind w:left="20"/>
              <w:jc w:val="both"/>
              <w:rPr>
                <w:rFonts w:eastAsia="Times New Roman" w:cs="Times New Roman"/>
                <w:szCs w:val="28"/>
              </w:rPr>
            </w:pPr>
            <w:r w:rsidRPr="00A7612D">
              <w:rPr>
                <w:rFonts w:eastAsia="Times New Roman" w:cs="Times New Roman"/>
                <w:szCs w:val="28"/>
              </w:rPr>
              <w:t>уменьшает права требования инструмента при ликвидации;</w:t>
            </w:r>
          </w:p>
          <w:p w:rsidR="0044613C" w:rsidRPr="00A7612D" w:rsidRDefault="0044613C" w:rsidP="00EA0740">
            <w:pPr>
              <w:ind w:left="20"/>
              <w:jc w:val="both"/>
              <w:rPr>
                <w:rFonts w:eastAsia="Times New Roman" w:cs="Times New Roman"/>
                <w:szCs w:val="28"/>
              </w:rPr>
            </w:pPr>
            <w:r w:rsidRPr="00A7612D">
              <w:rPr>
                <w:rFonts w:eastAsia="Times New Roman" w:cs="Times New Roman"/>
                <w:szCs w:val="28"/>
              </w:rPr>
              <w:t>уменьшает суммы выплаты при осуществлении отзыва инструмента;</w:t>
            </w:r>
          </w:p>
          <w:p w:rsidR="0044613C" w:rsidRPr="00A7612D" w:rsidRDefault="0044613C" w:rsidP="00EA0740">
            <w:pPr>
              <w:ind w:left="20"/>
              <w:jc w:val="both"/>
              <w:rPr>
                <w:rFonts w:eastAsia="Times New Roman" w:cs="Times New Roman"/>
                <w:szCs w:val="28"/>
              </w:rPr>
            </w:pPr>
            <w:r w:rsidRPr="00A7612D">
              <w:rPr>
                <w:rFonts w:eastAsia="Times New Roman" w:cs="Times New Roman"/>
                <w:szCs w:val="28"/>
              </w:rPr>
              <w:t>частично либо полностью уменьшает выплату дивидендов (вознаграждения) по инструменту</w:t>
            </w:r>
          </w:p>
        </w:tc>
        <w:tc>
          <w:tcPr>
            <w:tcW w:w="26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p>
          <w:p w:rsidR="0044613C" w:rsidRPr="00A7612D" w:rsidRDefault="0044613C" w:rsidP="00EA0740">
            <w:pPr>
              <w:ind w:left="20"/>
              <w:jc w:val="both"/>
              <w:rPr>
                <w:rFonts w:eastAsia="Times New Roman" w:cs="Times New Roman"/>
                <w:szCs w:val="28"/>
              </w:rPr>
            </w:pPr>
          </w:p>
        </w:tc>
      </w:tr>
      <w:tr w:rsidR="0044613C" w:rsidRPr="00A7612D" w:rsidTr="00EA0740">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12</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r w:rsidRPr="00A7612D">
              <w:rPr>
                <w:rFonts w:eastAsia="Times New Roman" w:cs="Times New Roman"/>
                <w:szCs w:val="28"/>
              </w:rPr>
              <w:t>простые акции не обеспечены, не покрыты гарантией самого банка - эмитента или лица, связанного с банком - эмитентом особыми отношениями и не существует каких-либо гражданско-правовых договоров, которые юридически или экономически повышают приоритетность обязательств банка-эмитента по таким простым акциям относительно других кредиторов банка-эмитента</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r w:rsidRPr="00A7612D">
              <w:rPr>
                <w:rFonts w:eastAsia="Times New Roman" w:cs="Times New Roman"/>
                <w:szCs w:val="28"/>
              </w:rPr>
              <w:t>банк или любое другое связанное лицо, через которое банк осуществляет контроль или существенно влияет на его деятельность, не является собственником данных инструментов банка, или банк прямо или косвенно не осуществляет финансирование покупки данных инструмента</w:t>
            </w:r>
          </w:p>
        </w:tc>
        <w:tc>
          <w:tcPr>
            <w:tcW w:w="26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p>
          <w:p w:rsidR="0044613C" w:rsidRPr="00A7612D" w:rsidRDefault="0044613C" w:rsidP="00EA0740">
            <w:pPr>
              <w:ind w:left="20"/>
              <w:jc w:val="both"/>
              <w:rPr>
                <w:rFonts w:eastAsia="Times New Roman" w:cs="Times New Roman"/>
                <w:szCs w:val="28"/>
              </w:rPr>
            </w:pPr>
          </w:p>
        </w:tc>
      </w:tr>
      <w:tr w:rsidR="0044613C" w:rsidRPr="00A7612D" w:rsidTr="00EA0740">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13</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r w:rsidRPr="00A7612D">
              <w:rPr>
                <w:rFonts w:eastAsia="Times New Roman" w:cs="Times New Roman"/>
                <w:szCs w:val="28"/>
              </w:rPr>
              <w:t>решение об увеличении объявленного количества простых акций принимается исключительно общим собранием акционеров, при этом размещение простых акций в рамках их объявленного количества осуществляется по решению совета директоров банка</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r w:rsidRPr="00A7612D">
              <w:rPr>
                <w:rFonts w:eastAsia="Times New Roman" w:cs="Times New Roman"/>
                <w:szCs w:val="28"/>
              </w:rPr>
              <w:t>инструмент не имеет свойств, препятствующих рекапитализации, таких как условие для выплаты эмитентом компенсации инвесторам в случае выпуска нового инструмента по более низкой цене в течение определенного периода времени</w:t>
            </w:r>
          </w:p>
        </w:tc>
        <w:tc>
          <w:tcPr>
            <w:tcW w:w="26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p>
          <w:p w:rsidR="0044613C" w:rsidRPr="00A7612D" w:rsidRDefault="0044613C" w:rsidP="00EA0740">
            <w:pPr>
              <w:ind w:left="20"/>
              <w:jc w:val="both"/>
              <w:rPr>
                <w:rFonts w:eastAsia="Times New Roman" w:cs="Times New Roman"/>
                <w:szCs w:val="28"/>
              </w:rPr>
            </w:pPr>
          </w:p>
        </w:tc>
      </w:tr>
      <w:tr w:rsidR="0044613C" w:rsidRPr="00A7612D" w:rsidTr="00EA0740">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14</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r w:rsidRPr="00A7612D">
              <w:rPr>
                <w:rFonts w:eastAsia="Times New Roman" w:cs="Times New Roman"/>
                <w:szCs w:val="28"/>
              </w:rPr>
              <w:t>четко и раздельно раскрыты в финансовой отчетности банка</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p>
          <w:p w:rsidR="0044613C" w:rsidRPr="00A7612D" w:rsidRDefault="0044613C" w:rsidP="00EA0740">
            <w:pPr>
              <w:ind w:left="20"/>
              <w:jc w:val="both"/>
              <w:rPr>
                <w:rFonts w:eastAsia="Times New Roman" w:cs="Times New Roman"/>
                <w:szCs w:val="28"/>
              </w:rPr>
            </w:pPr>
          </w:p>
        </w:tc>
        <w:tc>
          <w:tcPr>
            <w:tcW w:w="26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p>
          <w:p w:rsidR="0044613C" w:rsidRPr="00A7612D" w:rsidRDefault="0044613C" w:rsidP="00EA0740">
            <w:pPr>
              <w:ind w:left="20"/>
              <w:jc w:val="both"/>
              <w:rPr>
                <w:rFonts w:eastAsia="Times New Roman" w:cs="Times New Roman"/>
                <w:szCs w:val="28"/>
              </w:rPr>
            </w:pPr>
          </w:p>
        </w:tc>
      </w:tr>
      <w:tr w:rsidR="0044613C" w:rsidRPr="00A7612D" w:rsidTr="00EA0740">
        <w:tblPrEx>
          <w:tblBorders>
            <w:top w:val="none" w:sz="0" w:space="0" w:color="auto"/>
            <w:left w:val="none" w:sz="0" w:space="0" w:color="auto"/>
            <w:bottom w:val="none" w:sz="0" w:space="0" w:color="auto"/>
            <w:right w:val="none" w:sz="0" w:space="0" w:color="auto"/>
          </w:tblBorders>
        </w:tblPrEx>
        <w:trPr>
          <w:trHeight w:val="30"/>
          <w:tblCellSpacing w:w="0" w:type="auto"/>
        </w:trPr>
        <w:tc>
          <w:tcPr>
            <w:tcW w:w="7636" w:type="dxa"/>
            <w:gridSpan w:val="4"/>
            <w:tcMar>
              <w:top w:w="15" w:type="dxa"/>
              <w:left w:w="15" w:type="dxa"/>
              <w:bottom w:w="15" w:type="dxa"/>
              <w:right w:w="15" w:type="dxa"/>
            </w:tcMar>
            <w:vAlign w:val="center"/>
          </w:tcPr>
          <w:p w:rsidR="0044613C" w:rsidRPr="00A7612D" w:rsidRDefault="0044613C" w:rsidP="00EA0740">
            <w:pPr>
              <w:jc w:val="center"/>
              <w:rPr>
                <w:rFonts w:eastAsia="Times New Roman" w:cs="Times New Roman"/>
                <w:szCs w:val="28"/>
              </w:rPr>
            </w:pPr>
          </w:p>
        </w:tc>
        <w:tc>
          <w:tcPr>
            <w:tcW w:w="1741" w:type="dxa"/>
            <w:tcMar>
              <w:top w:w="15" w:type="dxa"/>
              <w:left w:w="15" w:type="dxa"/>
              <w:bottom w:w="15" w:type="dxa"/>
              <w:right w:w="15" w:type="dxa"/>
            </w:tcMar>
            <w:vAlign w:val="center"/>
          </w:tcPr>
          <w:p w:rsidR="0044613C" w:rsidRPr="00A7612D" w:rsidRDefault="0044613C" w:rsidP="00EA0740">
            <w:pPr>
              <w:ind w:left="-549" w:right="2007"/>
              <w:jc w:val="center"/>
              <w:rPr>
                <w:rFonts w:eastAsia="Times New Roman" w:cs="Times New Roman"/>
                <w:szCs w:val="28"/>
              </w:rPr>
            </w:pPr>
          </w:p>
        </w:tc>
      </w:tr>
    </w:tbl>
    <w:p w:rsidR="0044613C" w:rsidRPr="00A7612D" w:rsidRDefault="0044613C" w:rsidP="0044613C">
      <w:pPr>
        <w:rPr>
          <w:rFonts w:eastAsia="Times New Roman" w:cs="Times New Roman"/>
          <w:b/>
          <w:szCs w:val="28"/>
        </w:rPr>
      </w:pPr>
      <w:bookmarkStart w:id="381" w:name="z1593"/>
    </w:p>
    <w:p w:rsidR="0044613C" w:rsidRPr="00A7612D" w:rsidRDefault="0044613C" w:rsidP="0044613C">
      <w:pPr>
        <w:spacing w:after="200" w:line="276" w:lineRule="auto"/>
        <w:rPr>
          <w:rFonts w:eastAsia="Times New Roman" w:cs="Times New Roman"/>
          <w:b/>
          <w:szCs w:val="28"/>
        </w:rPr>
      </w:pPr>
      <w:r w:rsidRPr="00A7612D">
        <w:rPr>
          <w:rFonts w:eastAsia="Times New Roman" w:cs="Times New Roman"/>
          <w:b/>
          <w:szCs w:val="28"/>
        </w:rPr>
        <w:br w:type="page"/>
      </w:r>
    </w:p>
    <w:p w:rsidR="0044613C" w:rsidRPr="00A7612D" w:rsidRDefault="0044613C" w:rsidP="0044613C">
      <w:pPr>
        <w:rPr>
          <w:rFonts w:eastAsia="Times New Roman" w:cs="Times New Roman"/>
          <w:b/>
          <w:szCs w:val="28"/>
        </w:rPr>
      </w:pPr>
    </w:p>
    <w:tbl>
      <w:tblPr>
        <w:tblW w:w="0" w:type="auto"/>
        <w:tblCellSpacing w:w="0" w:type="auto"/>
        <w:tblLook w:val="04A0" w:firstRow="1" w:lastRow="0" w:firstColumn="1" w:lastColumn="0" w:noHBand="0" w:noVBand="1"/>
      </w:tblPr>
      <w:tblGrid>
        <w:gridCol w:w="5745"/>
        <w:gridCol w:w="3752"/>
      </w:tblGrid>
      <w:tr w:rsidR="0044613C" w:rsidRPr="00A7612D" w:rsidTr="00EA0740">
        <w:trPr>
          <w:trHeight w:val="31"/>
          <w:tblCellSpacing w:w="0" w:type="auto"/>
        </w:trPr>
        <w:tc>
          <w:tcPr>
            <w:tcW w:w="5745" w:type="dxa"/>
            <w:tcMar>
              <w:top w:w="15" w:type="dxa"/>
              <w:left w:w="15" w:type="dxa"/>
              <w:bottom w:w="15" w:type="dxa"/>
              <w:right w:w="15" w:type="dxa"/>
            </w:tcMar>
            <w:vAlign w:val="center"/>
          </w:tcPr>
          <w:p w:rsidR="0044613C" w:rsidRPr="00A7612D" w:rsidRDefault="0044613C" w:rsidP="00EA0740">
            <w:pPr>
              <w:jc w:val="center"/>
              <w:rPr>
                <w:rFonts w:eastAsia="Times New Roman" w:cs="Times New Roman"/>
                <w:szCs w:val="28"/>
              </w:rPr>
            </w:pPr>
            <w:r w:rsidRPr="00A7612D">
              <w:rPr>
                <w:rFonts w:eastAsia="Times New Roman" w:cs="Times New Roman"/>
                <w:szCs w:val="28"/>
                <w:lang w:val="en-US"/>
              </w:rPr>
              <w:t> </w:t>
            </w:r>
          </w:p>
        </w:tc>
        <w:tc>
          <w:tcPr>
            <w:tcW w:w="3752" w:type="dxa"/>
            <w:tcMar>
              <w:top w:w="15" w:type="dxa"/>
              <w:left w:w="15" w:type="dxa"/>
              <w:bottom w:w="15" w:type="dxa"/>
              <w:right w:w="15" w:type="dxa"/>
            </w:tcMar>
            <w:vAlign w:val="center"/>
          </w:tcPr>
          <w:p w:rsidR="0044613C" w:rsidRPr="00A7612D" w:rsidRDefault="0044613C" w:rsidP="00EA0740">
            <w:pPr>
              <w:jc w:val="center"/>
              <w:rPr>
                <w:rFonts w:eastAsia="Times New Roman" w:cs="Times New Roman"/>
                <w:szCs w:val="28"/>
              </w:rPr>
            </w:pPr>
            <w:r w:rsidRPr="00A7612D">
              <w:rPr>
                <w:rFonts w:eastAsia="Times New Roman" w:cs="Times New Roman"/>
                <w:szCs w:val="28"/>
              </w:rPr>
              <w:t>Приложение 2</w:t>
            </w:r>
          </w:p>
          <w:p w:rsidR="0044613C" w:rsidRPr="00A7612D" w:rsidRDefault="0044613C" w:rsidP="00EA0740">
            <w:pPr>
              <w:jc w:val="center"/>
              <w:rPr>
                <w:rFonts w:eastAsia="Times New Roman" w:cs="Times New Roman"/>
                <w:szCs w:val="28"/>
              </w:rPr>
            </w:pPr>
            <w:r w:rsidRPr="00A7612D">
              <w:rPr>
                <w:rFonts w:eastAsia="Times New Roman" w:cs="Times New Roman"/>
                <w:szCs w:val="28"/>
              </w:rPr>
              <w:t>к предельным значениям</w:t>
            </w:r>
          </w:p>
          <w:p w:rsidR="0044613C" w:rsidRPr="00A7612D" w:rsidRDefault="0044613C" w:rsidP="00EA0740">
            <w:pPr>
              <w:jc w:val="center"/>
              <w:rPr>
                <w:rFonts w:eastAsia="Times New Roman" w:cs="Times New Roman"/>
                <w:szCs w:val="28"/>
              </w:rPr>
            </w:pPr>
            <w:r w:rsidRPr="00A7612D">
              <w:rPr>
                <w:rFonts w:eastAsia="Times New Roman" w:cs="Times New Roman"/>
                <w:szCs w:val="28"/>
              </w:rPr>
              <w:t>и методике расчетов</w:t>
            </w:r>
          </w:p>
          <w:p w:rsidR="0044613C" w:rsidRPr="00A7612D" w:rsidRDefault="0044613C" w:rsidP="00EA0740">
            <w:pPr>
              <w:jc w:val="center"/>
              <w:rPr>
                <w:rFonts w:eastAsia="Times New Roman" w:cs="Times New Roman"/>
                <w:szCs w:val="28"/>
              </w:rPr>
            </w:pPr>
            <w:r w:rsidRPr="00A7612D">
              <w:rPr>
                <w:rFonts w:eastAsia="Times New Roman" w:cs="Times New Roman"/>
                <w:szCs w:val="28"/>
              </w:rPr>
              <w:t>пруденциальных нормативов</w:t>
            </w:r>
          </w:p>
          <w:p w:rsidR="0044613C" w:rsidRPr="00A7612D" w:rsidRDefault="0044613C" w:rsidP="00EA0740">
            <w:pPr>
              <w:jc w:val="center"/>
              <w:rPr>
                <w:rFonts w:eastAsia="Times New Roman" w:cs="Times New Roman"/>
                <w:szCs w:val="28"/>
              </w:rPr>
            </w:pPr>
            <w:r w:rsidRPr="00A7612D">
              <w:rPr>
                <w:rFonts w:eastAsia="Times New Roman" w:cs="Times New Roman"/>
                <w:szCs w:val="28"/>
              </w:rPr>
              <w:t>и иных обязательных</w:t>
            </w:r>
          </w:p>
          <w:p w:rsidR="0044613C" w:rsidRPr="00A7612D" w:rsidRDefault="0044613C" w:rsidP="00EA0740">
            <w:pPr>
              <w:jc w:val="center"/>
              <w:rPr>
                <w:rFonts w:eastAsia="Times New Roman" w:cs="Times New Roman"/>
                <w:szCs w:val="28"/>
              </w:rPr>
            </w:pPr>
            <w:r w:rsidRPr="00A7612D">
              <w:rPr>
                <w:rFonts w:eastAsia="Times New Roman" w:cs="Times New Roman"/>
                <w:szCs w:val="28"/>
              </w:rPr>
              <w:t>к соблюдению норм и лимитов</w:t>
            </w:r>
          </w:p>
          <w:p w:rsidR="0044613C" w:rsidRPr="00A7612D" w:rsidRDefault="0044613C" w:rsidP="00EA0740">
            <w:pPr>
              <w:jc w:val="center"/>
              <w:rPr>
                <w:rFonts w:eastAsia="Times New Roman" w:cs="Times New Roman"/>
                <w:szCs w:val="28"/>
              </w:rPr>
            </w:pPr>
            <w:r w:rsidRPr="00A7612D">
              <w:rPr>
                <w:rFonts w:eastAsia="Times New Roman" w:cs="Times New Roman"/>
                <w:szCs w:val="28"/>
              </w:rPr>
              <w:t>для исламских банков</w:t>
            </w:r>
          </w:p>
        </w:tc>
      </w:tr>
    </w:tbl>
    <w:p w:rsidR="0044613C" w:rsidRPr="00A7612D" w:rsidRDefault="0044613C" w:rsidP="0044613C">
      <w:pPr>
        <w:ind w:firstLine="709"/>
        <w:rPr>
          <w:rFonts w:eastAsia="Times New Roman" w:cs="Times New Roman"/>
          <w:b/>
          <w:szCs w:val="28"/>
        </w:rPr>
      </w:pPr>
    </w:p>
    <w:p w:rsidR="0044613C" w:rsidRPr="00A7612D" w:rsidRDefault="0044613C" w:rsidP="0044613C">
      <w:pPr>
        <w:ind w:firstLine="709"/>
        <w:rPr>
          <w:rFonts w:eastAsia="Times New Roman" w:cs="Times New Roman"/>
          <w:b/>
          <w:szCs w:val="28"/>
        </w:rPr>
      </w:pPr>
    </w:p>
    <w:p w:rsidR="0044613C" w:rsidRPr="00A7612D" w:rsidRDefault="0044613C" w:rsidP="0044613C">
      <w:pPr>
        <w:ind w:firstLine="709"/>
        <w:rPr>
          <w:rFonts w:eastAsia="Times New Roman" w:cs="Times New Roman"/>
          <w:b/>
          <w:szCs w:val="28"/>
        </w:rPr>
      </w:pPr>
      <w:r w:rsidRPr="00A7612D">
        <w:rPr>
          <w:rFonts w:eastAsia="Times New Roman" w:cs="Times New Roman"/>
          <w:b/>
          <w:szCs w:val="28"/>
        </w:rPr>
        <w:t>Таблица активов банка, взвешенных по степени кредитного риска вложений</w:t>
      </w:r>
    </w:p>
    <w:p w:rsidR="0044613C" w:rsidRPr="00A7612D" w:rsidRDefault="0044613C" w:rsidP="0044613C">
      <w:pPr>
        <w:ind w:firstLine="709"/>
        <w:rPr>
          <w:rFonts w:eastAsia="Times New Roman" w:cs="Times New Roman"/>
          <w:szCs w:val="28"/>
        </w:rPr>
      </w:pPr>
    </w:p>
    <w:tbl>
      <w:tblPr>
        <w:tblW w:w="9585" w:type="dxa"/>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firstRow="1" w:lastRow="0" w:firstColumn="1" w:lastColumn="0" w:noHBand="0" w:noVBand="1"/>
      </w:tblPr>
      <w:tblGrid>
        <w:gridCol w:w="559"/>
        <w:gridCol w:w="6804"/>
        <w:gridCol w:w="2222"/>
      </w:tblGrid>
      <w:tr w:rsidR="0044613C" w:rsidRPr="00A7612D" w:rsidTr="00EA0740">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center"/>
              <w:textAlignment w:val="baseline"/>
              <w:rPr>
                <w:rFonts w:eastAsia="Times New Roman" w:cs="Times New Roman"/>
                <w:spacing w:val="2"/>
                <w:szCs w:val="28"/>
                <w:lang w:eastAsia="ru-RU"/>
              </w:rPr>
            </w:pPr>
            <w:r w:rsidRPr="00A7612D">
              <w:rPr>
                <w:rFonts w:eastAsia="Times New Roman" w:cs="Times New Roman"/>
                <w:spacing w:val="2"/>
                <w:szCs w:val="28"/>
                <w:lang w:eastAsia="ru-RU"/>
              </w:rPr>
              <w:t>№</w:t>
            </w: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center"/>
              <w:textAlignment w:val="baseline"/>
              <w:rPr>
                <w:rFonts w:eastAsia="Times New Roman" w:cs="Times New Roman"/>
                <w:spacing w:val="2"/>
                <w:szCs w:val="28"/>
                <w:lang w:eastAsia="ru-RU"/>
              </w:rPr>
            </w:pPr>
            <w:r w:rsidRPr="00A7612D">
              <w:rPr>
                <w:rFonts w:eastAsia="Times New Roman" w:cs="Times New Roman"/>
                <w:spacing w:val="2"/>
                <w:szCs w:val="28"/>
                <w:lang w:eastAsia="ru-RU"/>
              </w:rPr>
              <w:t>Наименование статей</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center"/>
              <w:textAlignment w:val="baseline"/>
              <w:rPr>
                <w:rFonts w:eastAsia="Times New Roman" w:cs="Times New Roman"/>
                <w:spacing w:val="2"/>
                <w:szCs w:val="28"/>
                <w:lang w:eastAsia="ru-RU"/>
              </w:rPr>
            </w:pPr>
            <w:r w:rsidRPr="00A7612D">
              <w:rPr>
                <w:rFonts w:eastAsia="Times New Roman" w:cs="Times New Roman"/>
                <w:spacing w:val="2"/>
                <w:szCs w:val="28"/>
                <w:lang w:eastAsia="ru-RU"/>
              </w:rPr>
              <w:t>Степень риска в процентах</w:t>
            </w:r>
          </w:p>
        </w:tc>
      </w:tr>
      <w:tr w:rsidR="0044613C" w:rsidRPr="00A7612D" w:rsidTr="00EA0740">
        <w:tc>
          <w:tcPr>
            <w:tcW w:w="9585"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center"/>
              <w:textAlignment w:val="baseline"/>
              <w:rPr>
                <w:rFonts w:eastAsia="Times New Roman" w:cs="Times New Roman"/>
                <w:spacing w:val="2"/>
                <w:szCs w:val="28"/>
                <w:lang w:eastAsia="ru-RU"/>
              </w:rPr>
            </w:pPr>
            <w:r w:rsidRPr="00A7612D">
              <w:rPr>
                <w:rFonts w:eastAsia="Times New Roman" w:cs="Times New Roman"/>
                <w:spacing w:val="2"/>
                <w:szCs w:val="28"/>
                <w:lang w:eastAsia="ru-RU"/>
              </w:rPr>
              <w:t>I группа</w:t>
            </w:r>
          </w:p>
        </w:tc>
      </w:tr>
      <w:tr w:rsidR="0044613C" w:rsidRPr="00A7612D" w:rsidTr="00EA0740">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44613C" w:rsidRPr="00A7612D" w:rsidRDefault="0044613C" w:rsidP="0044613C">
            <w:pPr>
              <w:widowControl w:val="0"/>
              <w:numPr>
                <w:ilvl w:val="0"/>
                <w:numId w:val="38"/>
              </w:numPr>
              <w:ind w:right="-268"/>
              <w:contextualSpacing/>
              <w:jc w:val="center"/>
              <w:textAlignment w:val="baseline"/>
              <w:rPr>
                <w:rFonts w:eastAsia="Calibri" w:cs="Times New Roman"/>
                <w:spacing w:val="2"/>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textAlignment w:val="baseline"/>
              <w:rPr>
                <w:rFonts w:eastAsia="Times New Roman" w:cs="Times New Roman"/>
                <w:spacing w:val="2"/>
                <w:szCs w:val="28"/>
                <w:lang w:eastAsia="ru-RU"/>
              </w:rPr>
            </w:pPr>
            <w:r w:rsidRPr="00A7612D">
              <w:rPr>
                <w:rFonts w:eastAsia="Times New Roman" w:cs="Times New Roman"/>
                <w:spacing w:val="2"/>
                <w:szCs w:val="28"/>
                <w:lang w:eastAsia="ru-RU"/>
              </w:rPr>
              <w:t>Наличные тенге</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center"/>
              <w:textAlignment w:val="baseline"/>
              <w:rPr>
                <w:rFonts w:eastAsia="Times New Roman" w:cs="Times New Roman"/>
                <w:spacing w:val="2"/>
                <w:szCs w:val="28"/>
                <w:lang w:eastAsia="ru-RU"/>
              </w:rPr>
            </w:pPr>
            <w:r w:rsidRPr="00A7612D">
              <w:rPr>
                <w:rFonts w:eastAsia="Times New Roman" w:cs="Times New Roman"/>
                <w:spacing w:val="2"/>
                <w:szCs w:val="28"/>
                <w:lang w:eastAsia="ru-RU"/>
              </w:rPr>
              <w:t>0</w:t>
            </w:r>
          </w:p>
        </w:tc>
      </w:tr>
      <w:tr w:rsidR="0044613C" w:rsidRPr="00A7612D" w:rsidTr="00EA0740">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44613C" w:rsidRPr="00A7612D" w:rsidRDefault="0044613C" w:rsidP="0044613C">
            <w:pPr>
              <w:widowControl w:val="0"/>
              <w:numPr>
                <w:ilvl w:val="0"/>
                <w:numId w:val="38"/>
              </w:numPr>
              <w:ind w:right="-268"/>
              <w:contextualSpacing/>
              <w:jc w:val="center"/>
              <w:textAlignment w:val="baseline"/>
              <w:rPr>
                <w:rFonts w:eastAsia="Calibri" w:cs="Times New Roman"/>
                <w:spacing w:val="2"/>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both"/>
              <w:textAlignment w:val="baseline"/>
              <w:rPr>
                <w:rFonts w:eastAsia="Times New Roman" w:cs="Times New Roman"/>
                <w:spacing w:val="2"/>
                <w:szCs w:val="28"/>
                <w:lang w:eastAsia="ru-RU"/>
              </w:rPr>
            </w:pPr>
            <w:r w:rsidRPr="00A7612D">
              <w:rPr>
                <w:rFonts w:eastAsia="Times New Roman" w:cs="Times New Roman"/>
                <w:spacing w:val="2"/>
                <w:szCs w:val="28"/>
                <w:lang w:eastAsia="ru-RU"/>
              </w:rPr>
              <w:t>Наличная иностранная валюта стран, имеющих суверенный рейтинг не ниже «AA-» агентства Standard &amp; Poor's (Стандард энд Пурс) или рейтинг аналогичного уровня одного из других рейтинговых агентств</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center"/>
              <w:textAlignment w:val="baseline"/>
              <w:rPr>
                <w:rFonts w:eastAsia="Times New Roman" w:cs="Times New Roman"/>
                <w:spacing w:val="2"/>
                <w:szCs w:val="28"/>
                <w:lang w:eastAsia="ru-RU"/>
              </w:rPr>
            </w:pPr>
            <w:r w:rsidRPr="00A7612D">
              <w:rPr>
                <w:rFonts w:eastAsia="Times New Roman" w:cs="Times New Roman"/>
                <w:spacing w:val="2"/>
                <w:szCs w:val="28"/>
                <w:lang w:eastAsia="ru-RU"/>
              </w:rPr>
              <w:t>0</w:t>
            </w:r>
          </w:p>
        </w:tc>
      </w:tr>
      <w:tr w:rsidR="0044613C" w:rsidRPr="00A7612D" w:rsidTr="00EA0740">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44613C" w:rsidRPr="00A7612D" w:rsidRDefault="0044613C" w:rsidP="0044613C">
            <w:pPr>
              <w:widowControl w:val="0"/>
              <w:numPr>
                <w:ilvl w:val="0"/>
                <w:numId w:val="38"/>
              </w:numPr>
              <w:ind w:right="-268"/>
              <w:contextualSpacing/>
              <w:jc w:val="center"/>
              <w:textAlignment w:val="baseline"/>
              <w:rPr>
                <w:rFonts w:eastAsia="Calibri" w:cs="Times New Roman"/>
                <w:spacing w:val="2"/>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both"/>
              <w:textAlignment w:val="baseline"/>
              <w:rPr>
                <w:rFonts w:eastAsia="Times New Roman" w:cs="Times New Roman"/>
                <w:spacing w:val="2"/>
                <w:szCs w:val="28"/>
                <w:lang w:eastAsia="ru-RU"/>
              </w:rPr>
            </w:pPr>
            <w:r w:rsidRPr="00A7612D">
              <w:rPr>
                <w:rFonts w:eastAsia="Times New Roman" w:cs="Times New Roman"/>
                <w:spacing w:val="2"/>
                <w:szCs w:val="28"/>
                <w:lang w:eastAsia="ru-RU"/>
              </w:rPr>
              <w:t>Aффинированные драгоценные металлы</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center"/>
              <w:textAlignment w:val="baseline"/>
              <w:rPr>
                <w:rFonts w:eastAsia="Times New Roman" w:cs="Times New Roman"/>
                <w:spacing w:val="2"/>
                <w:szCs w:val="28"/>
                <w:lang w:eastAsia="ru-RU"/>
              </w:rPr>
            </w:pPr>
            <w:r w:rsidRPr="00A7612D">
              <w:rPr>
                <w:rFonts w:eastAsia="Times New Roman" w:cs="Times New Roman"/>
                <w:spacing w:val="2"/>
                <w:szCs w:val="28"/>
                <w:lang w:eastAsia="ru-RU"/>
              </w:rPr>
              <w:t>0</w:t>
            </w:r>
          </w:p>
        </w:tc>
      </w:tr>
      <w:tr w:rsidR="0044613C" w:rsidRPr="00A7612D" w:rsidTr="00EA0740">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44613C" w:rsidRPr="00A7612D" w:rsidRDefault="0044613C" w:rsidP="0044613C">
            <w:pPr>
              <w:widowControl w:val="0"/>
              <w:numPr>
                <w:ilvl w:val="0"/>
                <w:numId w:val="38"/>
              </w:numPr>
              <w:ind w:right="-268"/>
              <w:contextualSpacing/>
              <w:jc w:val="center"/>
              <w:textAlignment w:val="baseline"/>
              <w:rPr>
                <w:rFonts w:eastAsia="Calibri" w:cs="Times New Roman"/>
                <w:spacing w:val="2"/>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both"/>
              <w:textAlignment w:val="baseline"/>
              <w:rPr>
                <w:rFonts w:eastAsia="Times New Roman" w:cs="Times New Roman"/>
                <w:spacing w:val="2"/>
                <w:szCs w:val="28"/>
                <w:lang w:eastAsia="ru-RU"/>
              </w:rPr>
            </w:pPr>
            <w:r w:rsidRPr="00A7612D">
              <w:rPr>
                <w:rFonts w:eastAsia="Times New Roman" w:cs="Times New Roman"/>
                <w:spacing w:val="2"/>
                <w:szCs w:val="28"/>
                <w:lang w:eastAsia="ru-RU"/>
              </w:rPr>
              <w:t>Требования к Правительству Республики Казахстан</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center"/>
              <w:textAlignment w:val="baseline"/>
              <w:rPr>
                <w:rFonts w:eastAsia="Times New Roman" w:cs="Times New Roman"/>
                <w:spacing w:val="2"/>
                <w:szCs w:val="28"/>
                <w:lang w:eastAsia="ru-RU"/>
              </w:rPr>
            </w:pPr>
            <w:r w:rsidRPr="00A7612D">
              <w:rPr>
                <w:rFonts w:eastAsia="Times New Roman" w:cs="Times New Roman"/>
                <w:spacing w:val="2"/>
                <w:szCs w:val="28"/>
                <w:lang w:eastAsia="ru-RU"/>
              </w:rPr>
              <w:t>0</w:t>
            </w:r>
          </w:p>
        </w:tc>
      </w:tr>
      <w:tr w:rsidR="0044613C" w:rsidRPr="00A7612D" w:rsidTr="00EA0740">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44613C" w:rsidRPr="00A7612D" w:rsidRDefault="0044613C" w:rsidP="0044613C">
            <w:pPr>
              <w:widowControl w:val="0"/>
              <w:numPr>
                <w:ilvl w:val="0"/>
                <w:numId w:val="38"/>
              </w:numPr>
              <w:ind w:right="-268"/>
              <w:contextualSpacing/>
              <w:jc w:val="center"/>
              <w:textAlignment w:val="baseline"/>
              <w:rPr>
                <w:rFonts w:eastAsia="Calibri" w:cs="Times New Roman"/>
                <w:spacing w:val="2"/>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both"/>
              <w:textAlignment w:val="baseline"/>
              <w:rPr>
                <w:rFonts w:eastAsia="Times New Roman" w:cs="Times New Roman"/>
                <w:spacing w:val="2"/>
                <w:szCs w:val="28"/>
                <w:lang w:eastAsia="ru-RU"/>
              </w:rPr>
            </w:pPr>
            <w:r w:rsidRPr="00A7612D">
              <w:rPr>
                <w:rFonts w:eastAsia="Times New Roman" w:cs="Times New Roman"/>
                <w:spacing w:val="2"/>
                <w:szCs w:val="28"/>
                <w:lang w:eastAsia="ru-RU"/>
              </w:rPr>
              <w:t>Требования к центральным правительствам стран, имеющих суверенный рейтинг не ниже «AA-» агентства Standard &amp; Poor's (Стандард энд Пурс) или рейтинг аналогичного уровня одного из других рейтинговых агентств</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center"/>
              <w:textAlignment w:val="baseline"/>
              <w:rPr>
                <w:rFonts w:eastAsia="Times New Roman" w:cs="Times New Roman"/>
                <w:spacing w:val="2"/>
                <w:szCs w:val="28"/>
                <w:lang w:eastAsia="ru-RU"/>
              </w:rPr>
            </w:pPr>
            <w:r w:rsidRPr="00A7612D">
              <w:rPr>
                <w:rFonts w:eastAsia="Times New Roman" w:cs="Times New Roman"/>
                <w:spacing w:val="2"/>
                <w:szCs w:val="28"/>
                <w:lang w:eastAsia="ru-RU"/>
              </w:rPr>
              <w:t>0</w:t>
            </w:r>
          </w:p>
        </w:tc>
      </w:tr>
      <w:tr w:rsidR="0044613C" w:rsidRPr="00A7612D" w:rsidTr="00EA0740">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44613C" w:rsidRPr="00A7612D" w:rsidRDefault="0044613C" w:rsidP="0044613C">
            <w:pPr>
              <w:widowControl w:val="0"/>
              <w:numPr>
                <w:ilvl w:val="0"/>
                <w:numId w:val="38"/>
              </w:numPr>
              <w:ind w:right="-268"/>
              <w:contextualSpacing/>
              <w:jc w:val="center"/>
              <w:textAlignment w:val="baseline"/>
              <w:rPr>
                <w:rFonts w:eastAsia="Calibri" w:cs="Times New Roman"/>
                <w:spacing w:val="2"/>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both"/>
              <w:textAlignment w:val="baseline"/>
              <w:rPr>
                <w:rFonts w:eastAsia="Times New Roman" w:cs="Times New Roman"/>
                <w:spacing w:val="2"/>
                <w:szCs w:val="28"/>
                <w:lang w:eastAsia="ru-RU"/>
              </w:rPr>
            </w:pPr>
            <w:r w:rsidRPr="00A7612D">
              <w:rPr>
                <w:rFonts w:eastAsia="Times New Roman" w:cs="Times New Roman"/>
                <w:spacing w:val="2"/>
                <w:szCs w:val="28"/>
                <w:lang w:eastAsia="ru-RU"/>
              </w:rPr>
              <w:t>Требования к Национальному Банку Республики Казахстан</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center"/>
              <w:textAlignment w:val="baseline"/>
              <w:rPr>
                <w:rFonts w:eastAsia="Times New Roman" w:cs="Times New Roman"/>
                <w:spacing w:val="2"/>
                <w:szCs w:val="28"/>
                <w:lang w:eastAsia="ru-RU"/>
              </w:rPr>
            </w:pPr>
            <w:r w:rsidRPr="00A7612D">
              <w:rPr>
                <w:rFonts w:eastAsia="Times New Roman" w:cs="Times New Roman"/>
                <w:spacing w:val="2"/>
                <w:szCs w:val="28"/>
                <w:lang w:eastAsia="ru-RU"/>
              </w:rPr>
              <w:t>0</w:t>
            </w:r>
          </w:p>
        </w:tc>
      </w:tr>
      <w:tr w:rsidR="0044613C" w:rsidRPr="00A7612D" w:rsidTr="00EA0740">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44613C" w:rsidRPr="00A7612D" w:rsidRDefault="0044613C" w:rsidP="0044613C">
            <w:pPr>
              <w:widowControl w:val="0"/>
              <w:numPr>
                <w:ilvl w:val="0"/>
                <w:numId w:val="38"/>
              </w:numPr>
              <w:ind w:right="-268"/>
              <w:contextualSpacing/>
              <w:jc w:val="center"/>
              <w:textAlignment w:val="baseline"/>
              <w:rPr>
                <w:rFonts w:eastAsia="Calibri" w:cs="Times New Roman"/>
                <w:spacing w:val="2"/>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both"/>
              <w:textAlignment w:val="baseline"/>
              <w:rPr>
                <w:rFonts w:eastAsia="Times New Roman" w:cs="Times New Roman"/>
                <w:spacing w:val="2"/>
                <w:szCs w:val="28"/>
                <w:lang w:eastAsia="ru-RU"/>
              </w:rPr>
            </w:pPr>
            <w:r w:rsidRPr="00A7612D">
              <w:rPr>
                <w:rFonts w:eastAsia="Times New Roman" w:cs="Times New Roman"/>
                <w:spacing w:val="2"/>
                <w:szCs w:val="28"/>
                <w:lang w:eastAsia="ru-RU"/>
              </w:rPr>
              <w:t>Требования к центральным банкам стран с суверенным рейтингом не ниже «AA-» агентства Standard &amp; Poor's (Стандард энд Пурс) или рейтингом аналогичного уровня одного из других рейтинговых агентств</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center"/>
              <w:textAlignment w:val="baseline"/>
              <w:rPr>
                <w:rFonts w:eastAsia="Times New Roman" w:cs="Times New Roman"/>
                <w:spacing w:val="2"/>
                <w:szCs w:val="28"/>
                <w:lang w:eastAsia="ru-RU"/>
              </w:rPr>
            </w:pPr>
            <w:r w:rsidRPr="00A7612D">
              <w:rPr>
                <w:rFonts w:eastAsia="Times New Roman" w:cs="Times New Roman"/>
                <w:spacing w:val="2"/>
                <w:szCs w:val="28"/>
                <w:lang w:eastAsia="ru-RU"/>
              </w:rPr>
              <w:t>0</w:t>
            </w:r>
          </w:p>
        </w:tc>
      </w:tr>
      <w:tr w:rsidR="0044613C" w:rsidRPr="00A7612D" w:rsidTr="00EA0740">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44613C" w:rsidRPr="00A7612D" w:rsidRDefault="0044613C" w:rsidP="0044613C">
            <w:pPr>
              <w:widowControl w:val="0"/>
              <w:numPr>
                <w:ilvl w:val="0"/>
                <w:numId w:val="38"/>
              </w:numPr>
              <w:ind w:right="-268"/>
              <w:contextualSpacing/>
              <w:jc w:val="center"/>
              <w:textAlignment w:val="baseline"/>
              <w:rPr>
                <w:rFonts w:eastAsia="Calibri" w:cs="Times New Roman"/>
                <w:spacing w:val="2"/>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both"/>
              <w:textAlignment w:val="baseline"/>
              <w:rPr>
                <w:rFonts w:eastAsia="Times New Roman" w:cs="Times New Roman"/>
                <w:spacing w:val="2"/>
                <w:szCs w:val="28"/>
                <w:lang w:eastAsia="ru-RU"/>
              </w:rPr>
            </w:pPr>
            <w:r w:rsidRPr="00A7612D">
              <w:rPr>
                <w:rFonts w:eastAsia="Times New Roman" w:cs="Times New Roman"/>
                <w:spacing w:val="2"/>
                <w:szCs w:val="28"/>
                <w:lang w:eastAsia="ru-RU"/>
              </w:rPr>
              <w:t>Требования к международным финансовым организациям с рейтингом не ниже «AA-» агентства Standard &amp; Poor's (Стандард энд Пурс) или рейтингом аналогичного уровня одного из других рейтинговых агентств</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center"/>
              <w:textAlignment w:val="baseline"/>
              <w:rPr>
                <w:rFonts w:eastAsia="Times New Roman" w:cs="Times New Roman"/>
                <w:spacing w:val="2"/>
                <w:szCs w:val="28"/>
                <w:lang w:eastAsia="ru-RU"/>
              </w:rPr>
            </w:pPr>
            <w:r w:rsidRPr="00A7612D">
              <w:rPr>
                <w:rFonts w:eastAsia="Times New Roman" w:cs="Times New Roman"/>
                <w:spacing w:val="2"/>
                <w:szCs w:val="28"/>
                <w:lang w:eastAsia="ru-RU"/>
              </w:rPr>
              <w:t>0</w:t>
            </w:r>
          </w:p>
        </w:tc>
      </w:tr>
      <w:tr w:rsidR="0044613C" w:rsidRPr="00A7612D" w:rsidTr="00EA0740">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44613C" w:rsidRPr="00A7612D" w:rsidRDefault="0044613C" w:rsidP="0044613C">
            <w:pPr>
              <w:widowControl w:val="0"/>
              <w:numPr>
                <w:ilvl w:val="0"/>
                <w:numId w:val="38"/>
              </w:numPr>
              <w:ind w:right="-268"/>
              <w:contextualSpacing/>
              <w:jc w:val="center"/>
              <w:textAlignment w:val="baseline"/>
              <w:rPr>
                <w:rFonts w:eastAsia="Calibri" w:cs="Times New Roman"/>
                <w:spacing w:val="2"/>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both"/>
              <w:textAlignment w:val="baseline"/>
              <w:rPr>
                <w:rFonts w:eastAsia="Times New Roman" w:cs="Times New Roman"/>
                <w:spacing w:val="2"/>
                <w:szCs w:val="28"/>
                <w:lang w:eastAsia="ru-RU"/>
              </w:rPr>
            </w:pPr>
            <w:r w:rsidRPr="00A7612D">
              <w:rPr>
                <w:rFonts w:eastAsia="Times New Roman" w:cs="Times New Roman"/>
                <w:spacing w:val="2"/>
                <w:szCs w:val="28"/>
                <w:lang w:eastAsia="ru-RU"/>
              </w:rPr>
              <w:t>Требования к местным исполнительным органам Республики Казахстан по налогам и другим платежам в бюджет</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center"/>
              <w:textAlignment w:val="baseline"/>
              <w:rPr>
                <w:rFonts w:eastAsia="Times New Roman" w:cs="Times New Roman"/>
                <w:spacing w:val="2"/>
                <w:szCs w:val="28"/>
                <w:lang w:eastAsia="ru-RU"/>
              </w:rPr>
            </w:pPr>
            <w:r w:rsidRPr="00A7612D">
              <w:rPr>
                <w:rFonts w:eastAsia="Times New Roman" w:cs="Times New Roman"/>
                <w:spacing w:val="2"/>
                <w:szCs w:val="28"/>
                <w:lang w:eastAsia="ru-RU"/>
              </w:rPr>
              <w:t>0</w:t>
            </w:r>
          </w:p>
        </w:tc>
      </w:tr>
      <w:tr w:rsidR="0044613C" w:rsidRPr="00A7612D" w:rsidTr="00EA0740">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44613C" w:rsidRPr="00A7612D" w:rsidRDefault="0044613C" w:rsidP="0044613C">
            <w:pPr>
              <w:widowControl w:val="0"/>
              <w:numPr>
                <w:ilvl w:val="0"/>
                <w:numId w:val="38"/>
              </w:numPr>
              <w:ind w:right="-268"/>
              <w:contextualSpacing/>
              <w:jc w:val="center"/>
              <w:textAlignment w:val="baseline"/>
              <w:rPr>
                <w:rFonts w:eastAsia="Calibri" w:cs="Times New Roman"/>
                <w:spacing w:val="2"/>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both"/>
              <w:textAlignment w:val="baseline"/>
              <w:rPr>
                <w:rFonts w:eastAsia="Times New Roman" w:cs="Times New Roman"/>
                <w:spacing w:val="2"/>
                <w:szCs w:val="28"/>
                <w:lang w:eastAsia="ru-RU"/>
              </w:rPr>
            </w:pPr>
            <w:r w:rsidRPr="00A7612D">
              <w:rPr>
                <w:rFonts w:eastAsia="Times New Roman" w:cs="Times New Roman"/>
                <w:spacing w:val="2"/>
                <w:szCs w:val="28"/>
                <w:lang w:eastAsia="ru-RU"/>
              </w:rPr>
              <w:t>Требования к акционерному обществу «Фонд национального благосостояния «Самрук-Қазына»</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center"/>
              <w:textAlignment w:val="baseline"/>
              <w:rPr>
                <w:rFonts w:eastAsia="Times New Roman" w:cs="Times New Roman"/>
                <w:spacing w:val="2"/>
                <w:szCs w:val="28"/>
                <w:lang w:eastAsia="ru-RU"/>
              </w:rPr>
            </w:pPr>
            <w:r w:rsidRPr="00A7612D">
              <w:rPr>
                <w:rFonts w:eastAsia="Times New Roman" w:cs="Times New Roman"/>
                <w:spacing w:val="2"/>
                <w:szCs w:val="28"/>
                <w:lang w:eastAsia="ru-RU"/>
              </w:rPr>
              <w:t>0</w:t>
            </w:r>
          </w:p>
        </w:tc>
      </w:tr>
      <w:tr w:rsidR="0044613C" w:rsidRPr="00A7612D" w:rsidTr="00EA0740">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44613C" w:rsidRPr="00A7612D" w:rsidRDefault="0044613C" w:rsidP="0044613C">
            <w:pPr>
              <w:widowControl w:val="0"/>
              <w:numPr>
                <w:ilvl w:val="0"/>
                <w:numId w:val="38"/>
              </w:numPr>
              <w:ind w:right="-268"/>
              <w:contextualSpacing/>
              <w:jc w:val="center"/>
              <w:textAlignment w:val="baseline"/>
              <w:rPr>
                <w:rFonts w:eastAsia="Calibri" w:cs="Times New Roman"/>
                <w:spacing w:val="2"/>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both"/>
              <w:textAlignment w:val="baseline"/>
              <w:rPr>
                <w:rFonts w:eastAsia="Times New Roman" w:cs="Times New Roman"/>
                <w:spacing w:val="2"/>
                <w:szCs w:val="28"/>
                <w:lang w:eastAsia="ru-RU"/>
              </w:rPr>
            </w:pPr>
            <w:r w:rsidRPr="00A7612D">
              <w:rPr>
                <w:rFonts w:eastAsia="Times New Roman" w:cs="Times New Roman"/>
                <w:spacing w:val="2"/>
                <w:szCs w:val="28"/>
                <w:lang w:eastAsia="ru-RU"/>
              </w:rPr>
              <w:t>Исламские ценные бумаги, выпущенные исламской специальной финансовой компанией, созданной оригинатором-национальным холдингом, национальным управляющим холдингом Республики Казахстан</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center"/>
              <w:textAlignment w:val="baseline"/>
              <w:rPr>
                <w:rFonts w:eastAsia="Times New Roman" w:cs="Times New Roman"/>
                <w:spacing w:val="2"/>
                <w:szCs w:val="28"/>
                <w:lang w:eastAsia="ru-RU"/>
              </w:rPr>
            </w:pPr>
            <w:r w:rsidRPr="00A7612D">
              <w:rPr>
                <w:rFonts w:eastAsia="Times New Roman" w:cs="Times New Roman"/>
                <w:spacing w:val="2"/>
                <w:szCs w:val="28"/>
                <w:lang w:eastAsia="ru-RU"/>
              </w:rPr>
              <w:t>0</w:t>
            </w:r>
          </w:p>
        </w:tc>
      </w:tr>
      <w:tr w:rsidR="0044613C" w:rsidRPr="00A7612D" w:rsidTr="00EA0740">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44613C" w:rsidRPr="00A7612D" w:rsidRDefault="0044613C" w:rsidP="0044613C">
            <w:pPr>
              <w:widowControl w:val="0"/>
              <w:numPr>
                <w:ilvl w:val="0"/>
                <w:numId w:val="38"/>
              </w:numPr>
              <w:ind w:right="-268"/>
              <w:contextualSpacing/>
              <w:jc w:val="center"/>
              <w:textAlignment w:val="baseline"/>
              <w:rPr>
                <w:rFonts w:eastAsia="Calibri" w:cs="Times New Roman"/>
                <w:spacing w:val="2"/>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both"/>
              <w:textAlignment w:val="baseline"/>
              <w:rPr>
                <w:rFonts w:eastAsia="Times New Roman" w:cs="Times New Roman"/>
                <w:spacing w:val="2"/>
                <w:szCs w:val="28"/>
                <w:lang w:eastAsia="ru-RU"/>
              </w:rPr>
            </w:pPr>
            <w:r w:rsidRPr="00A7612D">
              <w:rPr>
                <w:rFonts w:eastAsia="Times New Roman" w:cs="Times New Roman"/>
                <w:spacing w:val="2"/>
                <w:szCs w:val="28"/>
                <w:lang w:eastAsia="ru-RU"/>
              </w:rPr>
              <w:t>Исламские ценные бумаги, имеющие статус государственных, выпущенные центральными правительствами иностранных государств, суверенный рейтинг которых не ниже «AA-» агентства Standard &amp; Poor's (Стандард энд Пурс) или рейтинг аналогичного уровня одного из других рейтинговых агентств</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center"/>
              <w:textAlignment w:val="baseline"/>
              <w:rPr>
                <w:rFonts w:eastAsia="Times New Roman" w:cs="Times New Roman"/>
                <w:spacing w:val="2"/>
                <w:szCs w:val="28"/>
                <w:lang w:eastAsia="ru-RU"/>
              </w:rPr>
            </w:pPr>
            <w:r w:rsidRPr="00A7612D">
              <w:rPr>
                <w:rFonts w:eastAsia="Times New Roman" w:cs="Times New Roman"/>
                <w:spacing w:val="2"/>
                <w:szCs w:val="28"/>
                <w:lang w:eastAsia="ru-RU"/>
              </w:rPr>
              <w:t>0</w:t>
            </w:r>
          </w:p>
        </w:tc>
      </w:tr>
      <w:tr w:rsidR="0044613C" w:rsidRPr="00A7612D" w:rsidTr="00EA0740">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44613C" w:rsidRPr="00A7612D" w:rsidRDefault="0044613C" w:rsidP="0044613C">
            <w:pPr>
              <w:widowControl w:val="0"/>
              <w:numPr>
                <w:ilvl w:val="0"/>
                <w:numId w:val="38"/>
              </w:numPr>
              <w:ind w:right="-268"/>
              <w:contextualSpacing/>
              <w:jc w:val="center"/>
              <w:textAlignment w:val="baseline"/>
              <w:rPr>
                <w:rFonts w:eastAsia="Calibri" w:cs="Times New Roman"/>
                <w:spacing w:val="2"/>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both"/>
              <w:textAlignment w:val="baseline"/>
              <w:rPr>
                <w:rFonts w:eastAsia="Times New Roman" w:cs="Times New Roman"/>
                <w:spacing w:val="2"/>
                <w:szCs w:val="28"/>
                <w:lang w:eastAsia="ru-RU"/>
              </w:rPr>
            </w:pPr>
            <w:r w:rsidRPr="00A7612D">
              <w:rPr>
                <w:rFonts w:eastAsia="Times New Roman" w:cs="Times New Roman"/>
                <w:spacing w:val="2"/>
                <w:szCs w:val="28"/>
                <w:lang w:eastAsia="ru-RU"/>
              </w:rPr>
              <w:t>Исламские ценные бумаги, выпущенные международными финансовыми организациями, имеющими рейтинг не ниже «AA-» агентства Standard &amp; Poor's (Стандард энд Пурс) или рейтинг аналогичного уровня одного из других рейтинговых агентств</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center"/>
              <w:textAlignment w:val="baseline"/>
              <w:rPr>
                <w:rFonts w:eastAsia="Times New Roman" w:cs="Times New Roman"/>
                <w:spacing w:val="2"/>
                <w:szCs w:val="28"/>
                <w:lang w:eastAsia="ru-RU"/>
              </w:rPr>
            </w:pPr>
            <w:r w:rsidRPr="00A7612D">
              <w:rPr>
                <w:rFonts w:eastAsia="Times New Roman" w:cs="Times New Roman"/>
                <w:spacing w:val="2"/>
                <w:szCs w:val="28"/>
                <w:lang w:eastAsia="ru-RU"/>
              </w:rPr>
              <w:t>0</w:t>
            </w:r>
          </w:p>
        </w:tc>
      </w:tr>
      <w:tr w:rsidR="0044613C" w:rsidRPr="00A7612D" w:rsidTr="00EA0740">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44613C" w:rsidRPr="00A7612D" w:rsidRDefault="0044613C" w:rsidP="0044613C">
            <w:pPr>
              <w:widowControl w:val="0"/>
              <w:numPr>
                <w:ilvl w:val="0"/>
                <w:numId w:val="38"/>
              </w:numPr>
              <w:ind w:right="-268"/>
              <w:contextualSpacing/>
              <w:jc w:val="center"/>
              <w:textAlignment w:val="baseline"/>
              <w:rPr>
                <w:rFonts w:eastAsia="Calibri" w:cs="Times New Roman"/>
                <w:spacing w:val="2"/>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both"/>
              <w:textAlignment w:val="baseline"/>
              <w:rPr>
                <w:rFonts w:eastAsia="Times New Roman" w:cs="Times New Roman"/>
                <w:spacing w:val="2"/>
                <w:szCs w:val="28"/>
                <w:lang w:eastAsia="ru-RU"/>
              </w:rPr>
            </w:pPr>
            <w:r w:rsidRPr="00A7612D">
              <w:rPr>
                <w:rFonts w:eastAsia="Times New Roman" w:cs="Times New Roman"/>
                <w:spacing w:val="2"/>
                <w:szCs w:val="28"/>
                <w:lang w:eastAsia="ru-RU"/>
              </w:rPr>
              <w:t xml:space="preserve">Ценные бумаги, выпущенные акционерными обществами «Фонд национального благосостояния «Самрук-Қазына», «Национальный управляющий холдинг «Байтерек», «Фонд проблемных кредитов», ценные бумаги, выпущенные акционерным обществом «Банк Развития Казахстана» в соответствии с </w:t>
            </w:r>
            <w:hyperlink r:id="rId45" w:anchor="z1" w:history="1">
              <w:r w:rsidRPr="00A7612D">
                <w:rPr>
                  <w:rFonts w:eastAsia="Times New Roman" w:cs="Times New Roman"/>
                  <w:szCs w:val="28"/>
                  <w:lang w:eastAsia="ru-RU"/>
                </w:rPr>
                <w:t>Законом</w:t>
              </w:r>
            </w:hyperlink>
            <w:r w:rsidRPr="00A7612D">
              <w:rPr>
                <w:rFonts w:eastAsia="Times New Roman" w:cs="Times New Roman"/>
                <w:spacing w:val="2"/>
                <w:szCs w:val="28"/>
                <w:lang w:eastAsia="ru-RU"/>
              </w:rPr>
              <w:t xml:space="preserve"> Республики Казахстан «О рынке ценных бумаг», ценные бумаги, выпущенные Евразийским Банком Развития и номинированные в национальной валюте Республики Казахстан</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center"/>
              <w:textAlignment w:val="baseline"/>
              <w:rPr>
                <w:rFonts w:eastAsia="Times New Roman" w:cs="Times New Roman"/>
                <w:spacing w:val="2"/>
                <w:szCs w:val="28"/>
                <w:lang w:eastAsia="ru-RU"/>
              </w:rPr>
            </w:pPr>
            <w:r w:rsidRPr="00A7612D">
              <w:rPr>
                <w:rFonts w:eastAsia="Times New Roman" w:cs="Times New Roman"/>
                <w:spacing w:val="2"/>
                <w:szCs w:val="28"/>
                <w:lang w:eastAsia="ru-RU"/>
              </w:rPr>
              <w:t>0</w:t>
            </w:r>
          </w:p>
        </w:tc>
      </w:tr>
      <w:tr w:rsidR="0044613C" w:rsidRPr="00A7612D" w:rsidTr="00EA0740">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44613C" w:rsidRPr="00A7612D" w:rsidRDefault="0044613C" w:rsidP="0044613C">
            <w:pPr>
              <w:widowControl w:val="0"/>
              <w:numPr>
                <w:ilvl w:val="0"/>
                <w:numId w:val="38"/>
              </w:numPr>
              <w:ind w:right="-268"/>
              <w:contextualSpacing/>
              <w:jc w:val="center"/>
              <w:textAlignment w:val="baseline"/>
              <w:rPr>
                <w:rFonts w:eastAsia="Calibri" w:cs="Times New Roman"/>
                <w:spacing w:val="2"/>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both"/>
              <w:textAlignment w:val="baseline"/>
              <w:rPr>
                <w:rFonts w:eastAsia="Times New Roman" w:cs="Times New Roman"/>
                <w:spacing w:val="2"/>
                <w:szCs w:val="28"/>
                <w:lang w:eastAsia="ru-RU"/>
              </w:rPr>
            </w:pPr>
            <w:r w:rsidRPr="00A7612D">
              <w:rPr>
                <w:rFonts w:eastAsia="Times New Roman" w:cs="Times New Roman"/>
                <w:spacing w:val="2"/>
                <w:szCs w:val="28"/>
                <w:lang w:eastAsia="ru-RU"/>
              </w:rPr>
              <w:t>Требования по открытым корреспондентским счетам к банкам, имеющим долгосрочный рейтинг не ниже «ВВВ» агентства Standard &amp; Poor's (Стандард энд Пурс) или рейтинг аналогичного уровня одного из других рейтинговых агентств</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center"/>
              <w:textAlignment w:val="baseline"/>
              <w:rPr>
                <w:rFonts w:eastAsia="Times New Roman" w:cs="Times New Roman"/>
                <w:spacing w:val="2"/>
                <w:szCs w:val="28"/>
                <w:lang w:eastAsia="ru-RU"/>
              </w:rPr>
            </w:pPr>
            <w:r w:rsidRPr="00A7612D">
              <w:rPr>
                <w:rFonts w:eastAsia="Times New Roman" w:cs="Times New Roman"/>
                <w:spacing w:val="2"/>
                <w:szCs w:val="28"/>
                <w:lang w:eastAsia="ru-RU"/>
              </w:rPr>
              <w:t>0</w:t>
            </w:r>
          </w:p>
        </w:tc>
      </w:tr>
      <w:tr w:rsidR="0044613C" w:rsidRPr="00A7612D" w:rsidTr="00EA0740">
        <w:tc>
          <w:tcPr>
            <w:tcW w:w="9585"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center"/>
              <w:textAlignment w:val="baseline"/>
              <w:rPr>
                <w:rFonts w:eastAsia="Times New Roman" w:cs="Times New Roman"/>
                <w:spacing w:val="2"/>
                <w:szCs w:val="28"/>
                <w:lang w:eastAsia="ru-RU"/>
              </w:rPr>
            </w:pPr>
            <w:r w:rsidRPr="00A7612D">
              <w:rPr>
                <w:rFonts w:eastAsia="Times New Roman" w:cs="Times New Roman"/>
                <w:spacing w:val="2"/>
                <w:szCs w:val="28"/>
                <w:lang w:eastAsia="ru-RU"/>
              </w:rPr>
              <w:t>II группа</w:t>
            </w:r>
          </w:p>
        </w:tc>
      </w:tr>
      <w:tr w:rsidR="0044613C" w:rsidRPr="00A7612D" w:rsidTr="00EA0740">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44613C" w:rsidRPr="00A7612D" w:rsidRDefault="0044613C" w:rsidP="0044613C">
            <w:pPr>
              <w:widowControl w:val="0"/>
              <w:numPr>
                <w:ilvl w:val="0"/>
                <w:numId w:val="38"/>
              </w:numPr>
              <w:ind w:right="-268"/>
              <w:contextualSpacing/>
              <w:jc w:val="center"/>
              <w:textAlignment w:val="baseline"/>
              <w:rPr>
                <w:rFonts w:eastAsia="Calibri" w:cs="Times New Roman"/>
                <w:spacing w:val="2"/>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both"/>
              <w:textAlignment w:val="baseline"/>
              <w:rPr>
                <w:rFonts w:eastAsia="Times New Roman" w:cs="Times New Roman"/>
                <w:spacing w:val="2"/>
                <w:szCs w:val="28"/>
                <w:lang w:eastAsia="ru-RU"/>
              </w:rPr>
            </w:pPr>
            <w:r w:rsidRPr="00A7612D">
              <w:rPr>
                <w:rFonts w:eastAsia="Times New Roman" w:cs="Times New Roman"/>
                <w:spacing w:val="2"/>
                <w:szCs w:val="28"/>
                <w:lang w:eastAsia="ru-RU"/>
              </w:rPr>
              <w:t>Наличная иностранная валюта стран, имеющих суверенный рейтинг ниже «AA-»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center"/>
              <w:textAlignment w:val="baseline"/>
              <w:rPr>
                <w:rFonts w:eastAsia="Times New Roman" w:cs="Times New Roman"/>
                <w:spacing w:val="2"/>
                <w:szCs w:val="28"/>
                <w:lang w:eastAsia="ru-RU"/>
              </w:rPr>
            </w:pPr>
            <w:r w:rsidRPr="00A7612D">
              <w:rPr>
                <w:rFonts w:eastAsia="Times New Roman" w:cs="Times New Roman"/>
                <w:spacing w:val="2"/>
                <w:szCs w:val="28"/>
                <w:lang w:eastAsia="ru-RU"/>
              </w:rPr>
              <w:t>20</w:t>
            </w:r>
          </w:p>
        </w:tc>
      </w:tr>
      <w:tr w:rsidR="0044613C" w:rsidRPr="00A7612D" w:rsidTr="00EA0740">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44613C" w:rsidRPr="00A7612D" w:rsidRDefault="0044613C" w:rsidP="0044613C">
            <w:pPr>
              <w:widowControl w:val="0"/>
              <w:numPr>
                <w:ilvl w:val="0"/>
                <w:numId w:val="38"/>
              </w:numPr>
              <w:ind w:right="-268"/>
              <w:contextualSpacing/>
              <w:jc w:val="center"/>
              <w:textAlignment w:val="baseline"/>
              <w:rPr>
                <w:rFonts w:eastAsia="Calibri" w:cs="Times New Roman"/>
                <w:spacing w:val="2"/>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both"/>
              <w:textAlignment w:val="baseline"/>
              <w:rPr>
                <w:rFonts w:eastAsia="Times New Roman" w:cs="Times New Roman"/>
                <w:spacing w:val="2"/>
                <w:szCs w:val="28"/>
                <w:lang w:eastAsia="ru-RU"/>
              </w:rPr>
            </w:pPr>
            <w:r w:rsidRPr="00A7612D">
              <w:rPr>
                <w:rFonts w:eastAsia="Times New Roman" w:cs="Times New Roman"/>
                <w:spacing w:val="2"/>
                <w:szCs w:val="28"/>
                <w:lang w:eastAsia="ru-RU"/>
              </w:rPr>
              <w:t>Требования к центральным правительствам стран, имеющих суверенный рейтинг от «A+» до «A-» агентства Standard &amp; Poor's (Стандард энд Пурс) или рейтинг аналогичного уровня одного из других рейтинговых агентств</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center"/>
              <w:textAlignment w:val="baseline"/>
              <w:rPr>
                <w:rFonts w:eastAsia="Times New Roman" w:cs="Times New Roman"/>
                <w:spacing w:val="2"/>
                <w:szCs w:val="28"/>
                <w:lang w:eastAsia="ru-RU"/>
              </w:rPr>
            </w:pPr>
            <w:r w:rsidRPr="00A7612D">
              <w:rPr>
                <w:rFonts w:eastAsia="Times New Roman" w:cs="Times New Roman"/>
                <w:spacing w:val="2"/>
                <w:szCs w:val="28"/>
                <w:lang w:eastAsia="ru-RU"/>
              </w:rPr>
              <w:t>20</w:t>
            </w:r>
          </w:p>
        </w:tc>
      </w:tr>
      <w:tr w:rsidR="0044613C" w:rsidRPr="00A7612D" w:rsidTr="00EA0740">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44613C" w:rsidRPr="00A7612D" w:rsidRDefault="0044613C" w:rsidP="0044613C">
            <w:pPr>
              <w:widowControl w:val="0"/>
              <w:numPr>
                <w:ilvl w:val="0"/>
                <w:numId w:val="38"/>
              </w:numPr>
              <w:ind w:right="-268"/>
              <w:contextualSpacing/>
              <w:jc w:val="center"/>
              <w:textAlignment w:val="baseline"/>
              <w:rPr>
                <w:rFonts w:eastAsia="Calibri" w:cs="Times New Roman"/>
                <w:spacing w:val="2"/>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both"/>
              <w:textAlignment w:val="baseline"/>
              <w:rPr>
                <w:rFonts w:eastAsia="Times New Roman" w:cs="Times New Roman"/>
                <w:spacing w:val="2"/>
                <w:szCs w:val="28"/>
                <w:lang w:eastAsia="ru-RU"/>
              </w:rPr>
            </w:pPr>
            <w:r w:rsidRPr="00A7612D">
              <w:rPr>
                <w:rFonts w:eastAsia="Times New Roman" w:cs="Times New Roman"/>
                <w:spacing w:val="2"/>
                <w:szCs w:val="28"/>
                <w:lang w:eastAsia="ru-RU"/>
              </w:rPr>
              <w:t>Требования к центральным банкам стран, имеющих суверенный рейтинг от «A+» до «A-» агентства Standard &amp; Poor's (Стандард энд Пурс) или рейтинг аналогичного уровня одного из других рейтинговых агентств</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center"/>
              <w:textAlignment w:val="baseline"/>
              <w:rPr>
                <w:rFonts w:eastAsia="Times New Roman" w:cs="Times New Roman"/>
                <w:spacing w:val="2"/>
                <w:szCs w:val="28"/>
                <w:lang w:eastAsia="ru-RU"/>
              </w:rPr>
            </w:pPr>
            <w:r w:rsidRPr="00A7612D">
              <w:rPr>
                <w:rFonts w:eastAsia="Times New Roman" w:cs="Times New Roman"/>
                <w:spacing w:val="2"/>
                <w:szCs w:val="28"/>
                <w:lang w:eastAsia="ru-RU"/>
              </w:rPr>
              <w:t>20</w:t>
            </w:r>
          </w:p>
        </w:tc>
      </w:tr>
      <w:tr w:rsidR="0044613C" w:rsidRPr="00A7612D" w:rsidTr="00EA0740">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44613C" w:rsidRPr="00A7612D" w:rsidRDefault="0044613C" w:rsidP="0044613C">
            <w:pPr>
              <w:widowControl w:val="0"/>
              <w:numPr>
                <w:ilvl w:val="0"/>
                <w:numId w:val="38"/>
              </w:numPr>
              <w:ind w:right="-268"/>
              <w:contextualSpacing/>
              <w:jc w:val="center"/>
              <w:textAlignment w:val="baseline"/>
              <w:rPr>
                <w:rFonts w:eastAsia="Calibri" w:cs="Times New Roman"/>
                <w:spacing w:val="2"/>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both"/>
              <w:textAlignment w:val="baseline"/>
              <w:rPr>
                <w:rFonts w:eastAsia="Times New Roman" w:cs="Times New Roman"/>
                <w:spacing w:val="2"/>
                <w:szCs w:val="28"/>
                <w:lang w:eastAsia="ru-RU"/>
              </w:rPr>
            </w:pPr>
            <w:r w:rsidRPr="00A7612D">
              <w:rPr>
                <w:rFonts w:eastAsia="Times New Roman" w:cs="Times New Roman"/>
                <w:spacing w:val="2"/>
                <w:szCs w:val="28"/>
                <w:lang w:eastAsia="ru-RU"/>
              </w:rPr>
              <w:t>Требования к международным финансовым организациям, имеющим рейтинг от «A+» до «A-» агентства Standard &amp; Poor's (Стандард энд Пурс) или рейтинг аналогичного уровня одного из других рейтинговых агентств</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center"/>
              <w:textAlignment w:val="baseline"/>
              <w:rPr>
                <w:rFonts w:eastAsia="Times New Roman" w:cs="Times New Roman"/>
                <w:spacing w:val="2"/>
                <w:szCs w:val="28"/>
                <w:lang w:eastAsia="ru-RU"/>
              </w:rPr>
            </w:pPr>
            <w:r w:rsidRPr="00A7612D">
              <w:rPr>
                <w:rFonts w:eastAsia="Times New Roman" w:cs="Times New Roman"/>
                <w:spacing w:val="2"/>
                <w:szCs w:val="28"/>
                <w:lang w:eastAsia="ru-RU"/>
              </w:rPr>
              <w:t>20</w:t>
            </w:r>
          </w:p>
        </w:tc>
      </w:tr>
      <w:tr w:rsidR="0044613C" w:rsidRPr="00A7612D" w:rsidTr="00EA0740">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44613C" w:rsidRPr="00A7612D" w:rsidRDefault="0044613C" w:rsidP="0044613C">
            <w:pPr>
              <w:widowControl w:val="0"/>
              <w:numPr>
                <w:ilvl w:val="0"/>
                <w:numId w:val="38"/>
              </w:numPr>
              <w:ind w:right="-268"/>
              <w:contextualSpacing/>
              <w:jc w:val="center"/>
              <w:textAlignment w:val="baseline"/>
              <w:rPr>
                <w:rFonts w:eastAsia="Calibri" w:cs="Times New Roman"/>
                <w:spacing w:val="2"/>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both"/>
              <w:textAlignment w:val="baseline"/>
              <w:rPr>
                <w:rFonts w:eastAsia="Times New Roman" w:cs="Times New Roman"/>
                <w:spacing w:val="2"/>
                <w:szCs w:val="28"/>
                <w:lang w:eastAsia="ru-RU"/>
              </w:rPr>
            </w:pPr>
            <w:r w:rsidRPr="00A7612D">
              <w:rPr>
                <w:rFonts w:eastAsia="Times New Roman" w:cs="Times New Roman"/>
                <w:spacing w:val="2"/>
                <w:szCs w:val="28"/>
                <w:lang w:eastAsia="ru-RU"/>
              </w:rPr>
              <w:t>Требования к местным исполнительным органам Республики Казахстан</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center"/>
              <w:textAlignment w:val="baseline"/>
              <w:rPr>
                <w:rFonts w:eastAsia="Times New Roman" w:cs="Times New Roman"/>
                <w:spacing w:val="2"/>
                <w:szCs w:val="28"/>
                <w:lang w:eastAsia="ru-RU"/>
              </w:rPr>
            </w:pPr>
            <w:r w:rsidRPr="00A7612D">
              <w:rPr>
                <w:rFonts w:eastAsia="Times New Roman" w:cs="Times New Roman"/>
                <w:spacing w:val="2"/>
                <w:szCs w:val="28"/>
                <w:lang w:eastAsia="ru-RU"/>
              </w:rPr>
              <w:t>20</w:t>
            </w:r>
          </w:p>
        </w:tc>
      </w:tr>
      <w:tr w:rsidR="0044613C" w:rsidRPr="00A7612D" w:rsidTr="00EA0740">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44613C" w:rsidRPr="00A7612D" w:rsidRDefault="0044613C" w:rsidP="0044613C">
            <w:pPr>
              <w:widowControl w:val="0"/>
              <w:numPr>
                <w:ilvl w:val="0"/>
                <w:numId w:val="38"/>
              </w:numPr>
              <w:ind w:right="-268"/>
              <w:contextualSpacing/>
              <w:jc w:val="center"/>
              <w:textAlignment w:val="baseline"/>
              <w:rPr>
                <w:rFonts w:eastAsia="Calibri" w:cs="Times New Roman"/>
                <w:spacing w:val="2"/>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both"/>
              <w:textAlignment w:val="baseline"/>
              <w:rPr>
                <w:rFonts w:eastAsia="Times New Roman" w:cs="Times New Roman"/>
                <w:spacing w:val="2"/>
                <w:szCs w:val="28"/>
                <w:lang w:eastAsia="ru-RU"/>
              </w:rPr>
            </w:pPr>
            <w:r w:rsidRPr="00A7612D">
              <w:rPr>
                <w:rFonts w:eastAsia="Times New Roman" w:cs="Times New Roman"/>
                <w:spacing w:val="2"/>
                <w:szCs w:val="28"/>
                <w:lang w:eastAsia="ru-RU"/>
              </w:rPr>
              <w:t>Требования к местным органам власти стран, имеющих суверенный рейтинг не ниже «AA-» агентства Standard &amp; Poor's (Стандард энд Пурс) или рейтинг аналогичного уровня одного из других рейтинговых агентств</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center"/>
              <w:textAlignment w:val="baseline"/>
              <w:rPr>
                <w:rFonts w:eastAsia="Times New Roman" w:cs="Times New Roman"/>
                <w:spacing w:val="2"/>
                <w:szCs w:val="28"/>
                <w:lang w:eastAsia="ru-RU"/>
              </w:rPr>
            </w:pPr>
            <w:r w:rsidRPr="00A7612D">
              <w:rPr>
                <w:rFonts w:eastAsia="Times New Roman" w:cs="Times New Roman"/>
                <w:spacing w:val="2"/>
                <w:szCs w:val="28"/>
                <w:lang w:eastAsia="ru-RU"/>
              </w:rPr>
              <w:t>20</w:t>
            </w:r>
          </w:p>
        </w:tc>
      </w:tr>
      <w:tr w:rsidR="0044613C" w:rsidRPr="00A7612D" w:rsidTr="00EA0740">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44613C" w:rsidRPr="00A7612D" w:rsidRDefault="0044613C" w:rsidP="0044613C">
            <w:pPr>
              <w:widowControl w:val="0"/>
              <w:numPr>
                <w:ilvl w:val="0"/>
                <w:numId w:val="38"/>
              </w:numPr>
              <w:ind w:right="-268"/>
              <w:contextualSpacing/>
              <w:jc w:val="center"/>
              <w:textAlignment w:val="baseline"/>
              <w:rPr>
                <w:rFonts w:eastAsia="Calibri" w:cs="Times New Roman"/>
                <w:spacing w:val="2"/>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both"/>
              <w:textAlignment w:val="baseline"/>
              <w:rPr>
                <w:rFonts w:eastAsia="Times New Roman" w:cs="Times New Roman"/>
                <w:spacing w:val="2"/>
                <w:szCs w:val="28"/>
                <w:lang w:eastAsia="ru-RU"/>
              </w:rPr>
            </w:pPr>
            <w:r w:rsidRPr="00A7612D">
              <w:rPr>
                <w:rFonts w:eastAsia="Times New Roman" w:cs="Times New Roman"/>
                <w:spacing w:val="2"/>
                <w:szCs w:val="28"/>
                <w:lang w:eastAsia="ru-RU"/>
              </w:rPr>
              <w:t>Требования к организациям, имеющим рейтинг не ниже «AA-» агентства Standard &amp; Poor's (Стандард энд Пурс) или рейтинг аналогичного уровня одного из других рейтинговых агентств</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center"/>
              <w:textAlignment w:val="baseline"/>
              <w:rPr>
                <w:rFonts w:eastAsia="Times New Roman" w:cs="Times New Roman"/>
                <w:spacing w:val="2"/>
                <w:szCs w:val="28"/>
                <w:lang w:eastAsia="ru-RU"/>
              </w:rPr>
            </w:pPr>
            <w:r w:rsidRPr="00A7612D">
              <w:rPr>
                <w:rFonts w:eastAsia="Times New Roman" w:cs="Times New Roman"/>
                <w:spacing w:val="2"/>
                <w:szCs w:val="28"/>
                <w:lang w:eastAsia="ru-RU"/>
              </w:rPr>
              <w:t>20</w:t>
            </w:r>
          </w:p>
        </w:tc>
      </w:tr>
      <w:tr w:rsidR="0044613C" w:rsidRPr="00A7612D" w:rsidTr="00EA0740">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44613C" w:rsidRPr="00A7612D" w:rsidRDefault="0044613C" w:rsidP="0044613C">
            <w:pPr>
              <w:widowControl w:val="0"/>
              <w:numPr>
                <w:ilvl w:val="0"/>
                <w:numId w:val="38"/>
              </w:numPr>
              <w:ind w:right="-268"/>
              <w:contextualSpacing/>
              <w:jc w:val="center"/>
              <w:textAlignment w:val="baseline"/>
              <w:rPr>
                <w:rFonts w:eastAsia="Calibri" w:cs="Times New Roman"/>
                <w:spacing w:val="2"/>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both"/>
              <w:textAlignment w:val="baseline"/>
              <w:rPr>
                <w:rFonts w:eastAsia="Times New Roman" w:cs="Times New Roman"/>
                <w:spacing w:val="2"/>
                <w:szCs w:val="28"/>
                <w:lang w:eastAsia="ru-RU"/>
              </w:rPr>
            </w:pPr>
            <w:r w:rsidRPr="00A7612D">
              <w:rPr>
                <w:rFonts w:eastAsia="Times New Roman" w:cs="Times New Roman"/>
                <w:spacing w:val="2"/>
                <w:szCs w:val="28"/>
                <w:lang w:eastAsia="ru-RU"/>
              </w:rPr>
              <w:t>Исламские ценные бумаги, имеющие статус государственных, выпущенные центральными правительствами стран, имеющих суверенный рейтинг от «A+» до «A-» агентства Standard &amp; Poor's (Стандард энд Пурс) или рейтинг аналогичного уровня одного из других рейтинговых агентств</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center"/>
              <w:textAlignment w:val="baseline"/>
              <w:rPr>
                <w:rFonts w:eastAsia="Times New Roman" w:cs="Times New Roman"/>
                <w:spacing w:val="2"/>
                <w:szCs w:val="28"/>
                <w:lang w:eastAsia="ru-RU"/>
              </w:rPr>
            </w:pPr>
            <w:r w:rsidRPr="00A7612D">
              <w:rPr>
                <w:rFonts w:eastAsia="Times New Roman" w:cs="Times New Roman"/>
                <w:spacing w:val="2"/>
                <w:szCs w:val="28"/>
                <w:lang w:eastAsia="ru-RU"/>
              </w:rPr>
              <w:t>20</w:t>
            </w:r>
          </w:p>
        </w:tc>
      </w:tr>
      <w:tr w:rsidR="0044613C" w:rsidRPr="00A7612D" w:rsidTr="00EA0740">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44613C" w:rsidRPr="00A7612D" w:rsidRDefault="0044613C" w:rsidP="0044613C">
            <w:pPr>
              <w:widowControl w:val="0"/>
              <w:numPr>
                <w:ilvl w:val="0"/>
                <w:numId w:val="38"/>
              </w:numPr>
              <w:ind w:right="-268"/>
              <w:contextualSpacing/>
              <w:jc w:val="center"/>
              <w:textAlignment w:val="baseline"/>
              <w:rPr>
                <w:rFonts w:eastAsia="Calibri" w:cs="Times New Roman"/>
                <w:spacing w:val="2"/>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both"/>
              <w:textAlignment w:val="baseline"/>
              <w:rPr>
                <w:rFonts w:eastAsia="Times New Roman" w:cs="Times New Roman"/>
                <w:spacing w:val="2"/>
                <w:szCs w:val="28"/>
                <w:lang w:eastAsia="ru-RU"/>
              </w:rPr>
            </w:pPr>
            <w:r w:rsidRPr="00A7612D">
              <w:rPr>
                <w:rFonts w:eastAsia="Times New Roman" w:cs="Times New Roman"/>
                <w:spacing w:val="2"/>
                <w:szCs w:val="28"/>
                <w:lang w:eastAsia="ru-RU"/>
              </w:rPr>
              <w:t>Исламские ценные бумаги, выпущенные международными финансовыми организациями, имеющими рейтинг от «A+» до «A-» агентства Standard &amp; Poor's (Стандард энд Пурс) или рейтинг аналогичного уровня одного из других рейтинговых агентств</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center"/>
              <w:textAlignment w:val="baseline"/>
              <w:rPr>
                <w:rFonts w:eastAsia="Times New Roman" w:cs="Times New Roman"/>
                <w:spacing w:val="2"/>
                <w:szCs w:val="28"/>
                <w:lang w:eastAsia="ru-RU"/>
              </w:rPr>
            </w:pPr>
            <w:r w:rsidRPr="00A7612D">
              <w:rPr>
                <w:rFonts w:eastAsia="Times New Roman" w:cs="Times New Roman"/>
                <w:spacing w:val="2"/>
                <w:szCs w:val="28"/>
                <w:lang w:eastAsia="ru-RU"/>
              </w:rPr>
              <w:t>20</w:t>
            </w:r>
          </w:p>
        </w:tc>
      </w:tr>
      <w:tr w:rsidR="0044613C" w:rsidRPr="00A7612D" w:rsidTr="00EA0740">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44613C" w:rsidRPr="00A7612D" w:rsidRDefault="0044613C" w:rsidP="0044613C">
            <w:pPr>
              <w:widowControl w:val="0"/>
              <w:numPr>
                <w:ilvl w:val="0"/>
                <w:numId w:val="38"/>
              </w:numPr>
              <w:ind w:right="-268"/>
              <w:contextualSpacing/>
              <w:jc w:val="center"/>
              <w:textAlignment w:val="baseline"/>
              <w:rPr>
                <w:rFonts w:eastAsia="Calibri" w:cs="Times New Roman"/>
                <w:spacing w:val="2"/>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both"/>
              <w:textAlignment w:val="baseline"/>
              <w:rPr>
                <w:rFonts w:eastAsia="Times New Roman" w:cs="Times New Roman"/>
                <w:spacing w:val="2"/>
                <w:szCs w:val="28"/>
                <w:lang w:eastAsia="ru-RU"/>
              </w:rPr>
            </w:pPr>
            <w:r w:rsidRPr="00A7612D">
              <w:rPr>
                <w:rFonts w:eastAsia="Times New Roman" w:cs="Times New Roman"/>
                <w:spacing w:val="2"/>
                <w:szCs w:val="28"/>
                <w:lang w:eastAsia="ru-RU"/>
              </w:rPr>
              <w:t>Исламские ценные бумаги Республики Казахстан, выпущенные исламской специальной финансовой компанией, созданной оригинатором-юридическим лицом, 100 (сто) процентов голосующих акций (долей участия) которых принадлежат национальному управляющему холдингу</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center"/>
              <w:textAlignment w:val="baseline"/>
              <w:rPr>
                <w:rFonts w:eastAsia="Times New Roman" w:cs="Times New Roman"/>
                <w:spacing w:val="2"/>
                <w:szCs w:val="28"/>
                <w:lang w:eastAsia="ru-RU"/>
              </w:rPr>
            </w:pPr>
            <w:r w:rsidRPr="00A7612D">
              <w:rPr>
                <w:rFonts w:eastAsia="Times New Roman" w:cs="Times New Roman"/>
                <w:spacing w:val="2"/>
                <w:szCs w:val="28"/>
                <w:lang w:eastAsia="ru-RU"/>
              </w:rPr>
              <w:t>20</w:t>
            </w:r>
          </w:p>
        </w:tc>
      </w:tr>
      <w:tr w:rsidR="0044613C" w:rsidRPr="00A7612D" w:rsidTr="00EA0740">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44613C" w:rsidRPr="00A7612D" w:rsidRDefault="0044613C" w:rsidP="0044613C">
            <w:pPr>
              <w:widowControl w:val="0"/>
              <w:numPr>
                <w:ilvl w:val="0"/>
                <w:numId w:val="38"/>
              </w:numPr>
              <w:ind w:right="-268"/>
              <w:contextualSpacing/>
              <w:jc w:val="center"/>
              <w:textAlignment w:val="baseline"/>
              <w:rPr>
                <w:rFonts w:eastAsia="Calibri" w:cs="Times New Roman"/>
                <w:spacing w:val="2"/>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both"/>
              <w:textAlignment w:val="baseline"/>
              <w:rPr>
                <w:rFonts w:eastAsia="Times New Roman" w:cs="Times New Roman"/>
                <w:spacing w:val="2"/>
                <w:szCs w:val="28"/>
                <w:lang w:eastAsia="ru-RU"/>
              </w:rPr>
            </w:pPr>
            <w:r w:rsidRPr="00A7612D">
              <w:rPr>
                <w:rFonts w:eastAsia="Times New Roman" w:cs="Times New Roman"/>
                <w:spacing w:val="2"/>
                <w:szCs w:val="28"/>
                <w:lang w:eastAsia="ru-RU"/>
              </w:rPr>
              <w:t>Исламские ценные бумаги, выпущенные местными органами власти стран, суверенный рейтинг которых не ниже «AA-» агентства Standard &amp; Poor's (Стандард энд Пурс) или рейтинг аналогичного уровня одного из других рейтинговых агентств</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center"/>
              <w:textAlignment w:val="baseline"/>
              <w:rPr>
                <w:rFonts w:eastAsia="Times New Roman" w:cs="Times New Roman"/>
                <w:spacing w:val="2"/>
                <w:szCs w:val="28"/>
                <w:lang w:eastAsia="ru-RU"/>
              </w:rPr>
            </w:pPr>
            <w:r w:rsidRPr="00A7612D">
              <w:rPr>
                <w:rFonts w:eastAsia="Times New Roman" w:cs="Times New Roman"/>
                <w:spacing w:val="2"/>
                <w:szCs w:val="28"/>
                <w:lang w:eastAsia="ru-RU"/>
              </w:rPr>
              <w:t>20</w:t>
            </w:r>
          </w:p>
        </w:tc>
      </w:tr>
      <w:tr w:rsidR="0044613C" w:rsidRPr="00A7612D" w:rsidTr="00EA0740">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44613C" w:rsidRPr="00A7612D" w:rsidRDefault="0044613C" w:rsidP="0044613C">
            <w:pPr>
              <w:widowControl w:val="0"/>
              <w:numPr>
                <w:ilvl w:val="0"/>
                <w:numId w:val="38"/>
              </w:numPr>
              <w:ind w:right="-268"/>
              <w:contextualSpacing/>
              <w:jc w:val="center"/>
              <w:textAlignment w:val="baseline"/>
              <w:rPr>
                <w:rFonts w:eastAsia="Calibri" w:cs="Times New Roman"/>
                <w:spacing w:val="2"/>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both"/>
              <w:textAlignment w:val="baseline"/>
              <w:rPr>
                <w:rFonts w:eastAsia="Times New Roman" w:cs="Times New Roman"/>
                <w:spacing w:val="2"/>
                <w:szCs w:val="28"/>
                <w:lang w:eastAsia="ru-RU"/>
              </w:rPr>
            </w:pPr>
            <w:r w:rsidRPr="00A7612D">
              <w:rPr>
                <w:rFonts w:eastAsia="Times New Roman" w:cs="Times New Roman"/>
                <w:spacing w:val="2"/>
                <w:szCs w:val="28"/>
                <w:lang w:eastAsia="ru-RU"/>
              </w:rPr>
              <w:t>Исламские ценные бумаги, выпущенные организациями, имеющими рейтинг не ниже «AA-» агентства Standard &amp; Poor's (Стандард энд Пурс) или рейтинг аналогичного уровня одного из других рейтинговых агентств</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center"/>
              <w:textAlignment w:val="baseline"/>
              <w:rPr>
                <w:rFonts w:eastAsia="Times New Roman" w:cs="Times New Roman"/>
                <w:spacing w:val="2"/>
                <w:szCs w:val="28"/>
                <w:lang w:eastAsia="ru-RU"/>
              </w:rPr>
            </w:pPr>
            <w:r w:rsidRPr="00A7612D">
              <w:rPr>
                <w:rFonts w:eastAsia="Times New Roman" w:cs="Times New Roman"/>
                <w:spacing w:val="2"/>
                <w:szCs w:val="28"/>
                <w:lang w:eastAsia="ru-RU"/>
              </w:rPr>
              <w:t>20</w:t>
            </w:r>
          </w:p>
        </w:tc>
      </w:tr>
      <w:tr w:rsidR="0044613C" w:rsidRPr="00A7612D" w:rsidTr="00EA0740">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44613C" w:rsidRPr="00A7612D" w:rsidRDefault="0044613C" w:rsidP="0044613C">
            <w:pPr>
              <w:widowControl w:val="0"/>
              <w:numPr>
                <w:ilvl w:val="0"/>
                <w:numId w:val="38"/>
              </w:numPr>
              <w:ind w:right="-268"/>
              <w:contextualSpacing/>
              <w:jc w:val="center"/>
              <w:textAlignment w:val="baseline"/>
              <w:rPr>
                <w:rFonts w:eastAsia="Calibri" w:cs="Times New Roman"/>
                <w:spacing w:val="2"/>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44613C" w:rsidRPr="00A7612D" w:rsidRDefault="0044613C" w:rsidP="00EA0740">
            <w:pPr>
              <w:widowControl w:val="0"/>
              <w:jc w:val="both"/>
              <w:textAlignment w:val="baseline"/>
              <w:rPr>
                <w:rFonts w:eastAsia="Times New Roman" w:cs="Times New Roman"/>
                <w:spacing w:val="2"/>
                <w:szCs w:val="28"/>
                <w:lang w:eastAsia="ru-RU"/>
              </w:rPr>
            </w:pPr>
            <w:r w:rsidRPr="00A7612D">
              <w:rPr>
                <w:rFonts w:eastAsia="Times New Roman" w:cs="Times New Roman"/>
                <w:bCs/>
                <w:szCs w:val="28"/>
                <w:lang w:eastAsia="ru-RU"/>
              </w:rPr>
              <w:t>Займы, предоставленные субъектам, отнесенным к малому или среднему предпринимательству согласно статье 24 Предпринимательского кодекса Республики Казахстан, обеспеченные безусловной и безотзывной гарантией акционерного общества «Фонд развития предпринимательства «ДАМУ» и (или) акционерного общества «БанкРазвития Казахстана»</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44613C" w:rsidRPr="00A7612D" w:rsidRDefault="0044613C" w:rsidP="00EA0740">
            <w:pPr>
              <w:widowControl w:val="0"/>
              <w:jc w:val="center"/>
              <w:textAlignment w:val="baseline"/>
              <w:rPr>
                <w:rFonts w:eastAsia="Times New Roman" w:cs="Times New Roman"/>
                <w:spacing w:val="2"/>
                <w:szCs w:val="28"/>
                <w:lang w:eastAsia="ru-RU"/>
              </w:rPr>
            </w:pPr>
            <w:r w:rsidRPr="00A7612D">
              <w:rPr>
                <w:rFonts w:eastAsia="Times New Roman" w:cs="Times New Roman"/>
                <w:spacing w:val="2"/>
                <w:szCs w:val="28"/>
                <w:lang w:eastAsia="ru-RU"/>
              </w:rPr>
              <w:t>25</w:t>
            </w:r>
          </w:p>
        </w:tc>
      </w:tr>
      <w:tr w:rsidR="0044613C" w:rsidRPr="00A7612D" w:rsidTr="00EA0740">
        <w:tc>
          <w:tcPr>
            <w:tcW w:w="9585"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center"/>
              <w:textAlignment w:val="baseline"/>
              <w:rPr>
                <w:rFonts w:eastAsia="Times New Roman" w:cs="Times New Roman"/>
                <w:spacing w:val="2"/>
                <w:szCs w:val="28"/>
                <w:lang w:eastAsia="ru-RU"/>
              </w:rPr>
            </w:pPr>
            <w:r w:rsidRPr="00A7612D">
              <w:rPr>
                <w:rFonts w:eastAsia="Times New Roman" w:cs="Times New Roman"/>
                <w:spacing w:val="2"/>
                <w:szCs w:val="28"/>
                <w:lang w:eastAsia="ru-RU"/>
              </w:rPr>
              <w:t>III группа</w:t>
            </w:r>
          </w:p>
        </w:tc>
      </w:tr>
      <w:tr w:rsidR="0044613C" w:rsidRPr="00A7612D" w:rsidTr="00EA0740">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44613C" w:rsidRPr="00A7612D" w:rsidRDefault="0044613C" w:rsidP="0044613C">
            <w:pPr>
              <w:widowControl w:val="0"/>
              <w:numPr>
                <w:ilvl w:val="0"/>
                <w:numId w:val="38"/>
              </w:numPr>
              <w:ind w:right="-268"/>
              <w:contextualSpacing/>
              <w:jc w:val="center"/>
              <w:textAlignment w:val="baseline"/>
              <w:rPr>
                <w:rFonts w:eastAsia="Calibri" w:cs="Times New Roman"/>
                <w:spacing w:val="2"/>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textAlignment w:val="baseline"/>
              <w:rPr>
                <w:rFonts w:eastAsia="Times New Roman" w:cs="Times New Roman"/>
                <w:spacing w:val="2"/>
                <w:szCs w:val="28"/>
                <w:lang w:eastAsia="ru-RU"/>
              </w:rPr>
            </w:pPr>
            <w:r w:rsidRPr="00A7612D">
              <w:rPr>
                <w:rFonts w:eastAsia="Times New Roman" w:cs="Times New Roman"/>
                <w:spacing w:val="2"/>
                <w:szCs w:val="28"/>
                <w:lang w:eastAsia="ru-RU"/>
              </w:rPr>
              <w:t>Неаффинированные драгоценные металлы</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center"/>
              <w:textAlignment w:val="baseline"/>
              <w:rPr>
                <w:rFonts w:eastAsia="Times New Roman" w:cs="Times New Roman"/>
                <w:spacing w:val="2"/>
                <w:szCs w:val="28"/>
                <w:lang w:eastAsia="ru-RU"/>
              </w:rPr>
            </w:pPr>
            <w:r w:rsidRPr="00A7612D">
              <w:rPr>
                <w:rFonts w:eastAsia="Times New Roman" w:cs="Times New Roman"/>
                <w:spacing w:val="2"/>
                <w:szCs w:val="28"/>
                <w:lang w:eastAsia="ru-RU"/>
              </w:rPr>
              <w:t>50</w:t>
            </w:r>
          </w:p>
        </w:tc>
      </w:tr>
      <w:tr w:rsidR="0044613C" w:rsidRPr="00A7612D" w:rsidTr="00EA0740">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44613C" w:rsidRPr="00A7612D" w:rsidRDefault="0044613C" w:rsidP="0044613C">
            <w:pPr>
              <w:widowControl w:val="0"/>
              <w:numPr>
                <w:ilvl w:val="0"/>
                <w:numId w:val="38"/>
              </w:numPr>
              <w:ind w:right="-268"/>
              <w:contextualSpacing/>
              <w:jc w:val="center"/>
              <w:textAlignment w:val="baseline"/>
              <w:rPr>
                <w:rFonts w:eastAsia="Calibri" w:cs="Times New Roman"/>
                <w:spacing w:val="2"/>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both"/>
              <w:textAlignment w:val="baseline"/>
              <w:rPr>
                <w:rFonts w:eastAsia="Times New Roman" w:cs="Times New Roman"/>
                <w:spacing w:val="2"/>
                <w:szCs w:val="28"/>
                <w:lang w:eastAsia="ru-RU"/>
              </w:rPr>
            </w:pPr>
            <w:r w:rsidRPr="00A7612D">
              <w:rPr>
                <w:rFonts w:eastAsia="Times New Roman" w:cs="Times New Roman"/>
                <w:spacing w:val="2"/>
                <w:szCs w:val="28"/>
                <w:lang w:eastAsia="ru-RU"/>
              </w:rPr>
              <w:t>Требования к центральным правительствам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center"/>
              <w:textAlignment w:val="baseline"/>
              <w:rPr>
                <w:rFonts w:eastAsia="Times New Roman" w:cs="Times New Roman"/>
                <w:spacing w:val="2"/>
                <w:szCs w:val="28"/>
                <w:lang w:eastAsia="ru-RU"/>
              </w:rPr>
            </w:pPr>
            <w:r w:rsidRPr="00A7612D">
              <w:rPr>
                <w:rFonts w:eastAsia="Times New Roman" w:cs="Times New Roman"/>
                <w:spacing w:val="2"/>
                <w:szCs w:val="28"/>
                <w:lang w:eastAsia="ru-RU"/>
              </w:rPr>
              <w:t>50</w:t>
            </w:r>
          </w:p>
        </w:tc>
      </w:tr>
      <w:tr w:rsidR="0044613C" w:rsidRPr="00A7612D" w:rsidTr="00EA0740">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44613C" w:rsidRPr="00A7612D" w:rsidRDefault="0044613C" w:rsidP="0044613C">
            <w:pPr>
              <w:widowControl w:val="0"/>
              <w:numPr>
                <w:ilvl w:val="0"/>
                <w:numId w:val="38"/>
              </w:numPr>
              <w:ind w:right="-268"/>
              <w:contextualSpacing/>
              <w:jc w:val="center"/>
              <w:textAlignment w:val="baseline"/>
              <w:rPr>
                <w:rFonts w:eastAsia="Calibri" w:cs="Times New Roman"/>
                <w:spacing w:val="2"/>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both"/>
              <w:textAlignment w:val="baseline"/>
              <w:rPr>
                <w:rFonts w:eastAsia="Times New Roman" w:cs="Times New Roman"/>
                <w:spacing w:val="2"/>
                <w:szCs w:val="28"/>
                <w:lang w:eastAsia="ru-RU"/>
              </w:rPr>
            </w:pPr>
            <w:r w:rsidRPr="00A7612D">
              <w:rPr>
                <w:rFonts w:eastAsia="Times New Roman" w:cs="Times New Roman"/>
                <w:spacing w:val="2"/>
                <w:szCs w:val="28"/>
                <w:lang w:eastAsia="ru-RU"/>
              </w:rPr>
              <w:t>Требования к центральным банкам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center"/>
              <w:textAlignment w:val="baseline"/>
              <w:rPr>
                <w:rFonts w:eastAsia="Times New Roman" w:cs="Times New Roman"/>
                <w:spacing w:val="2"/>
                <w:szCs w:val="28"/>
                <w:lang w:eastAsia="ru-RU"/>
              </w:rPr>
            </w:pPr>
            <w:r w:rsidRPr="00A7612D">
              <w:rPr>
                <w:rFonts w:eastAsia="Times New Roman" w:cs="Times New Roman"/>
                <w:spacing w:val="2"/>
                <w:szCs w:val="28"/>
                <w:lang w:eastAsia="ru-RU"/>
              </w:rPr>
              <w:t>50</w:t>
            </w:r>
          </w:p>
        </w:tc>
      </w:tr>
      <w:tr w:rsidR="0044613C" w:rsidRPr="00A7612D" w:rsidTr="00EA0740">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44613C" w:rsidRPr="00A7612D" w:rsidRDefault="0044613C" w:rsidP="0044613C">
            <w:pPr>
              <w:widowControl w:val="0"/>
              <w:numPr>
                <w:ilvl w:val="0"/>
                <w:numId w:val="38"/>
              </w:numPr>
              <w:ind w:right="-268"/>
              <w:contextualSpacing/>
              <w:jc w:val="center"/>
              <w:textAlignment w:val="baseline"/>
              <w:rPr>
                <w:rFonts w:eastAsia="Calibri" w:cs="Times New Roman"/>
                <w:spacing w:val="2"/>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both"/>
              <w:textAlignment w:val="baseline"/>
              <w:rPr>
                <w:rFonts w:eastAsia="Times New Roman" w:cs="Times New Roman"/>
                <w:spacing w:val="2"/>
                <w:szCs w:val="28"/>
                <w:lang w:eastAsia="ru-RU"/>
              </w:rPr>
            </w:pPr>
            <w:r w:rsidRPr="00A7612D">
              <w:rPr>
                <w:rFonts w:eastAsia="Times New Roman" w:cs="Times New Roman"/>
                <w:spacing w:val="2"/>
                <w:szCs w:val="28"/>
                <w:lang w:eastAsia="ru-RU"/>
              </w:rPr>
              <w:t>Требования к международным финансовым организациям, имеющим рейтинг от «ВВВ+» до «ВВВ-» агентства Standard &amp; Poor's (Стандард энд Пурс) или рейтинг аналогичного уровня одного из других рейтинговых агентств</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center"/>
              <w:textAlignment w:val="baseline"/>
              <w:rPr>
                <w:rFonts w:eastAsia="Times New Roman" w:cs="Times New Roman"/>
                <w:spacing w:val="2"/>
                <w:szCs w:val="28"/>
                <w:lang w:eastAsia="ru-RU"/>
              </w:rPr>
            </w:pPr>
            <w:r w:rsidRPr="00A7612D">
              <w:rPr>
                <w:rFonts w:eastAsia="Times New Roman" w:cs="Times New Roman"/>
                <w:spacing w:val="2"/>
                <w:szCs w:val="28"/>
                <w:lang w:eastAsia="ru-RU"/>
              </w:rPr>
              <w:t>50</w:t>
            </w:r>
          </w:p>
        </w:tc>
      </w:tr>
      <w:tr w:rsidR="0044613C" w:rsidRPr="00A7612D" w:rsidTr="00EA0740">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44613C" w:rsidRPr="00A7612D" w:rsidRDefault="0044613C" w:rsidP="0044613C">
            <w:pPr>
              <w:widowControl w:val="0"/>
              <w:numPr>
                <w:ilvl w:val="0"/>
                <w:numId w:val="38"/>
              </w:numPr>
              <w:ind w:right="-268"/>
              <w:contextualSpacing/>
              <w:jc w:val="center"/>
              <w:textAlignment w:val="baseline"/>
              <w:rPr>
                <w:rFonts w:eastAsia="Calibri" w:cs="Times New Roman"/>
                <w:spacing w:val="2"/>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both"/>
              <w:textAlignment w:val="baseline"/>
              <w:rPr>
                <w:rFonts w:eastAsia="Times New Roman" w:cs="Times New Roman"/>
                <w:spacing w:val="2"/>
                <w:szCs w:val="28"/>
                <w:lang w:eastAsia="ru-RU"/>
              </w:rPr>
            </w:pPr>
            <w:r w:rsidRPr="00A7612D">
              <w:rPr>
                <w:rFonts w:eastAsia="Times New Roman" w:cs="Times New Roman"/>
                <w:spacing w:val="2"/>
                <w:szCs w:val="28"/>
                <w:lang w:eastAsia="ru-RU"/>
              </w:rPr>
              <w:t>Требования к местным органам власти стран, имеющих суверенный рейтинг не ниже от «A+» до «A-» агентства Standard &amp; Poor's (Стандард энд Пурс) или рейтинг аналогичного уровня одного из других рейтинговых агентств</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center"/>
              <w:textAlignment w:val="baseline"/>
              <w:rPr>
                <w:rFonts w:eastAsia="Times New Roman" w:cs="Times New Roman"/>
                <w:spacing w:val="2"/>
                <w:szCs w:val="28"/>
                <w:lang w:eastAsia="ru-RU"/>
              </w:rPr>
            </w:pPr>
            <w:r w:rsidRPr="00A7612D">
              <w:rPr>
                <w:rFonts w:eastAsia="Times New Roman" w:cs="Times New Roman"/>
                <w:spacing w:val="2"/>
                <w:szCs w:val="28"/>
                <w:lang w:eastAsia="ru-RU"/>
              </w:rPr>
              <w:t>50</w:t>
            </w:r>
          </w:p>
        </w:tc>
      </w:tr>
      <w:tr w:rsidR="0044613C" w:rsidRPr="00A7612D" w:rsidTr="00EA0740">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44613C" w:rsidRPr="00A7612D" w:rsidRDefault="0044613C" w:rsidP="0044613C">
            <w:pPr>
              <w:widowControl w:val="0"/>
              <w:numPr>
                <w:ilvl w:val="0"/>
                <w:numId w:val="38"/>
              </w:numPr>
              <w:ind w:right="-268"/>
              <w:contextualSpacing/>
              <w:jc w:val="center"/>
              <w:textAlignment w:val="baseline"/>
              <w:rPr>
                <w:rFonts w:eastAsia="Calibri" w:cs="Times New Roman"/>
                <w:spacing w:val="2"/>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both"/>
              <w:textAlignment w:val="baseline"/>
              <w:rPr>
                <w:rFonts w:eastAsia="Times New Roman" w:cs="Times New Roman"/>
                <w:spacing w:val="2"/>
                <w:szCs w:val="28"/>
                <w:lang w:eastAsia="ru-RU"/>
              </w:rPr>
            </w:pPr>
            <w:r w:rsidRPr="00A7612D">
              <w:rPr>
                <w:rFonts w:eastAsia="Times New Roman" w:cs="Times New Roman"/>
                <w:spacing w:val="2"/>
                <w:szCs w:val="28"/>
                <w:lang w:eastAsia="ru-RU"/>
              </w:rPr>
              <w:t>Требования к организациям, имеющим рейтинг от «A+» до «A-» агентства Standard &amp; Poor's (Стандард энд Пурс) или рейтинг аналогичного уровня одного из других рейтинговых агентств</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center"/>
              <w:textAlignment w:val="baseline"/>
              <w:rPr>
                <w:rFonts w:eastAsia="Times New Roman" w:cs="Times New Roman"/>
                <w:spacing w:val="2"/>
                <w:szCs w:val="28"/>
                <w:lang w:eastAsia="ru-RU"/>
              </w:rPr>
            </w:pPr>
            <w:r w:rsidRPr="00A7612D">
              <w:rPr>
                <w:rFonts w:eastAsia="Times New Roman" w:cs="Times New Roman"/>
                <w:spacing w:val="2"/>
                <w:szCs w:val="28"/>
                <w:lang w:eastAsia="ru-RU"/>
              </w:rPr>
              <w:t>50</w:t>
            </w:r>
          </w:p>
        </w:tc>
      </w:tr>
      <w:tr w:rsidR="0044613C" w:rsidRPr="00A7612D" w:rsidTr="00EA0740">
        <w:trPr>
          <w:trHeight w:val="3008"/>
        </w:trPr>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44613C" w:rsidRPr="00A7612D" w:rsidRDefault="0044613C" w:rsidP="0044613C">
            <w:pPr>
              <w:widowControl w:val="0"/>
              <w:numPr>
                <w:ilvl w:val="0"/>
                <w:numId w:val="38"/>
              </w:numPr>
              <w:ind w:right="-268"/>
              <w:contextualSpacing/>
              <w:jc w:val="center"/>
              <w:textAlignment w:val="baseline"/>
              <w:rPr>
                <w:rFonts w:eastAsia="Calibri" w:cs="Times New Roman"/>
                <w:spacing w:val="2"/>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both"/>
              <w:textAlignment w:val="baseline"/>
              <w:rPr>
                <w:rFonts w:eastAsia="Times New Roman" w:cs="Times New Roman"/>
                <w:spacing w:val="2"/>
                <w:szCs w:val="28"/>
                <w:lang w:eastAsia="ru-RU"/>
              </w:rPr>
            </w:pPr>
            <w:r w:rsidRPr="00A7612D">
              <w:rPr>
                <w:rFonts w:eastAsia="Times New Roman" w:cs="Times New Roman"/>
                <w:spacing w:val="2"/>
                <w:szCs w:val="28"/>
                <w:lang w:eastAsia="ru-RU"/>
              </w:rPr>
              <w:t>Требования по открытым корреспондентским счетам к банкам-резидентам Республики Казахстан, имеющим долговой рейтинг от «ВВВ-» до «ВВ-» (включительно) агентства Standard &amp; Poor's (Стандард энд Пурс) или рейтинг аналогичного уровня одного из других рейтинговых агентств, или банку-нерезиденту Республики Казахстан, имеющему долговой рейтинг от «ВВВ-» до «ВВ+» (включительно) агентства Standard &amp; Poor's (Стандард энд Пурс) или рейтинг аналогичного уровня одного из других рейтинговых агентств</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center"/>
              <w:textAlignment w:val="baseline"/>
              <w:rPr>
                <w:rFonts w:eastAsia="Times New Roman" w:cs="Times New Roman"/>
                <w:spacing w:val="2"/>
                <w:szCs w:val="28"/>
                <w:lang w:eastAsia="ru-RU"/>
              </w:rPr>
            </w:pPr>
            <w:r w:rsidRPr="00A7612D">
              <w:rPr>
                <w:rFonts w:eastAsia="Times New Roman" w:cs="Times New Roman"/>
                <w:spacing w:val="2"/>
                <w:szCs w:val="28"/>
                <w:lang w:eastAsia="ru-RU"/>
              </w:rPr>
              <w:t>50</w:t>
            </w:r>
          </w:p>
        </w:tc>
      </w:tr>
      <w:tr w:rsidR="0044613C" w:rsidRPr="00A7612D" w:rsidTr="00EA0740">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44613C" w:rsidRPr="00A7612D" w:rsidRDefault="0044613C" w:rsidP="0044613C">
            <w:pPr>
              <w:widowControl w:val="0"/>
              <w:numPr>
                <w:ilvl w:val="0"/>
                <w:numId w:val="38"/>
              </w:numPr>
              <w:ind w:right="-268"/>
              <w:contextualSpacing/>
              <w:jc w:val="center"/>
              <w:textAlignment w:val="baseline"/>
              <w:rPr>
                <w:rFonts w:eastAsia="Calibri" w:cs="Times New Roman"/>
                <w:spacing w:val="2"/>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both"/>
              <w:textAlignment w:val="baseline"/>
              <w:rPr>
                <w:rFonts w:eastAsia="Times New Roman" w:cs="Times New Roman"/>
                <w:spacing w:val="2"/>
                <w:szCs w:val="28"/>
                <w:lang w:eastAsia="ru-RU"/>
              </w:rPr>
            </w:pPr>
            <w:r w:rsidRPr="00A7612D">
              <w:rPr>
                <w:rFonts w:eastAsia="Times New Roman" w:cs="Times New Roman"/>
                <w:spacing w:val="2"/>
                <w:szCs w:val="28"/>
                <w:lang w:eastAsia="ru-RU"/>
              </w:rPr>
              <w:t>Ипотечные жилищные займы (за исключением займов, выданных физическим лицам, указанных в строках 53, 57 и 58 настоящей таблицы), соответствующие условию: отношение суммы предоставленного ипотечного жилищного займа к стоимости залога не превышает 50 (пятидесяти) процентов включительно от стоимости залога</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center"/>
              <w:textAlignment w:val="baseline"/>
              <w:rPr>
                <w:rFonts w:eastAsia="Times New Roman" w:cs="Times New Roman"/>
                <w:spacing w:val="2"/>
                <w:szCs w:val="28"/>
                <w:lang w:eastAsia="ru-RU"/>
              </w:rPr>
            </w:pPr>
            <w:r w:rsidRPr="00A7612D">
              <w:rPr>
                <w:rFonts w:eastAsia="Times New Roman" w:cs="Times New Roman"/>
                <w:spacing w:val="2"/>
                <w:szCs w:val="28"/>
                <w:lang w:eastAsia="ru-RU"/>
              </w:rPr>
              <w:t>35</w:t>
            </w:r>
          </w:p>
        </w:tc>
      </w:tr>
      <w:tr w:rsidR="0044613C" w:rsidRPr="00A7612D" w:rsidTr="00EA0740">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44613C" w:rsidRPr="00A7612D" w:rsidRDefault="0044613C" w:rsidP="0044613C">
            <w:pPr>
              <w:widowControl w:val="0"/>
              <w:numPr>
                <w:ilvl w:val="0"/>
                <w:numId w:val="38"/>
              </w:numPr>
              <w:ind w:right="-268"/>
              <w:contextualSpacing/>
              <w:jc w:val="center"/>
              <w:textAlignment w:val="baseline"/>
              <w:rPr>
                <w:rFonts w:eastAsia="Calibri" w:cs="Times New Roman"/>
                <w:spacing w:val="2"/>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both"/>
              <w:textAlignment w:val="baseline"/>
              <w:rPr>
                <w:rFonts w:eastAsia="Times New Roman" w:cs="Times New Roman"/>
                <w:spacing w:val="2"/>
                <w:szCs w:val="28"/>
                <w:lang w:eastAsia="ru-RU"/>
              </w:rPr>
            </w:pPr>
            <w:r w:rsidRPr="00A7612D">
              <w:rPr>
                <w:rFonts w:eastAsia="Times New Roman" w:cs="Times New Roman"/>
                <w:spacing w:val="2"/>
                <w:szCs w:val="28"/>
                <w:lang w:eastAsia="ru-RU"/>
              </w:rPr>
              <w:t>Ипотечные жилищные займы (за исключением займов, выданных физическим лицам, указанных в строках 54, 58 и 59 настоящей таблицы), соответствующие условию: отношение суммы предоставленного ипотечного жилищного займа к стоимости залога находится в пределах от 51 (пятидесяти одного) процента до 85 (восьмидесяти пяти) процентов включительно от стоимости залога</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center"/>
              <w:textAlignment w:val="baseline"/>
              <w:rPr>
                <w:rFonts w:eastAsia="Times New Roman" w:cs="Times New Roman"/>
                <w:spacing w:val="2"/>
                <w:szCs w:val="28"/>
                <w:lang w:eastAsia="ru-RU"/>
              </w:rPr>
            </w:pPr>
            <w:r w:rsidRPr="00A7612D">
              <w:rPr>
                <w:rFonts w:eastAsia="Times New Roman" w:cs="Times New Roman"/>
                <w:spacing w:val="2"/>
                <w:szCs w:val="28"/>
                <w:lang w:eastAsia="ru-RU"/>
              </w:rPr>
              <w:t>50</w:t>
            </w:r>
          </w:p>
        </w:tc>
      </w:tr>
      <w:tr w:rsidR="0044613C" w:rsidRPr="00A7612D" w:rsidTr="00EA0740">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44613C" w:rsidRPr="00A7612D" w:rsidRDefault="0044613C" w:rsidP="0044613C">
            <w:pPr>
              <w:widowControl w:val="0"/>
              <w:numPr>
                <w:ilvl w:val="0"/>
                <w:numId w:val="38"/>
              </w:numPr>
              <w:ind w:right="-268"/>
              <w:contextualSpacing/>
              <w:jc w:val="center"/>
              <w:textAlignment w:val="baseline"/>
              <w:rPr>
                <w:rFonts w:eastAsia="Calibri" w:cs="Times New Roman"/>
                <w:spacing w:val="2"/>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both"/>
              <w:textAlignment w:val="baseline"/>
              <w:rPr>
                <w:rFonts w:eastAsia="Times New Roman" w:cs="Times New Roman"/>
                <w:spacing w:val="2"/>
                <w:szCs w:val="28"/>
                <w:lang w:eastAsia="ru-RU"/>
              </w:rPr>
            </w:pPr>
            <w:r w:rsidRPr="00A7612D">
              <w:rPr>
                <w:rFonts w:eastAsia="Times New Roman" w:cs="Times New Roman"/>
                <w:spacing w:val="2"/>
                <w:szCs w:val="28"/>
                <w:lang w:eastAsia="ru-RU"/>
              </w:rPr>
              <w:t>Требования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53, 54, 55, 58 и 59 настоящей таблицы), по которым сформировано менее 35 (тридцати пяти) процентов провизий (резервов) согласно международным стандартам финансовой отчетности от непогашенной части займов</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center"/>
              <w:textAlignment w:val="baseline"/>
              <w:rPr>
                <w:rFonts w:eastAsia="Times New Roman" w:cs="Times New Roman"/>
                <w:spacing w:val="2"/>
                <w:szCs w:val="28"/>
                <w:lang w:eastAsia="ru-RU"/>
              </w:rPr>
            </w:pPr>
            <w:r w:rsidRPr="00A7612D">
              <w:rPr>
                <w:rFonts w:eastAsia="Times New Roman" w:cs="Times New Roman"/>
                <w:spacing w:val="2"/>
                <w:szCs w:val="28"/>
                <w:lang w:eastAsia="ru-RU"/>
              </w:rPr>
              <w:t>100</w:t>
            </w:r>
          </w:p>
        </w:tc>
      </w:tr>
      <w:tr w:rsidR="0044613C" w:rsidRPr="00A7612D" w:rsidTr="00EA0740">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44613C" w:rsidRPr="00A7612D" w:rsidRDefault="0044613C" w:rsidP="0044613C">
            <w:pPr>
              <w:widowControl w:val="0"/>
              <w:numPr>
                <w:ilvl w:val="0"/>
                <w:numId w:val="38"/>
              </w:numPr>
              <w:ind w:right="-268"/>
              <w:contextualSpacing/>
              <w:jc w:val="center"/>
              <w:textAlignment w:val="baseline"/>
              <w:rPr>
                <w:rFonts w:eastAsia="Calibri" w:cs="Times New Roman"/>
                <w:spacing w:val="2"/>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both"/>
              <w:textAlignment w:val="baseline"/>
              <w:rPr>
                <w:rFonts w:eastAsia="Times New Roman" w:cs="Times New Roman"/>
                <w:spacing w:val="2"/>
                <w:szCs w:val="28"/>
                <w:lang w:eastAsia="ru-RU"/>
              </w:rPr>
            </w:pPr>
            <w:r w:rsidRPr="00A7612D">
              <w:rPr>
                <w:rFonts w:eastAsia="Times New Roman" w:cs="Times New Roman"/>
                <w:spacing w:val="2"/>
                <w:szCs w:val="28"/>
                <w:lang w:eastAsia="ru-RU"/>
              </w:rPr>
              <w:t>Требования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53, 54, 55, 58 и 59 настоящей таблицы), по которым сформировано более 35 (тридцати пяти) процентов и менее 50 (пятидесяти) процентов провизий (резервов) согласно международным стандартам финансовой отчетности от непогашенной части займов</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center"/>
              <w:textAlignment w:val="baseline"/>
              <w:rPr>
                <w:rFonts w:eastAsia="Times New Roman" w:cs="Times New Roman"/>
                <w:spacing w:val="2"/>
                <w:szCs w:val="28"/>
                <w:lang w:eastAsia="ru-RU"/>
              </w:rPr>
            </w:pPr>
            <w:r w:rsidRPr="00A7612D">
              <w:rPr>
                <w:rFonts w:eastAsia="Times New Roman" w:cs="Times New Roman"/>
                <w:spacing w:val="2"/>
                <w:szCs w:val="28"/>
                <w:lang w:eastAsia="ru-RU"/>
              </w:rPr>
              <w:t>75</w:t>
            </w:r>
          </w:p>
        </w:tc>
      </w:tr>
      <w:tr w:rsidR="0044613C" w:rsidRPr="00A7612D" w:rsidTr="00EA0740">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44613C" w:rsidRPr="00A7612D" w:rsidRDefault="0044613C" w:rsidP="0044613C">
            <w:pPr>
              <w:widowControl w:val="0"/>
              <w:numPr>
                <w:ilvl w:val="0"/>
                <w:numId w:val="38"/>
              </w:numPr>
              <w:ind w:right="-268"/>
              <w:contextualSpacing/>
              <w:jc w:val="center"/>
              <w:textAlignment w:val="baseline"/>
              <w:rPr>
                <w:rFonts w:eastAsia="Calibri" w:cs="Times New Roman"/>
                <w:spacing w:val="2"/>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both"/>
              <w:textAlignment w:val="baseline"/>
              <w:rPr>
                <w:rFonts w:eastAsia="Times New Roman" w:cs="Times New Roman"/>
                <w:spacing w:val="2"/>
                <w:szCs w:val="28"/>
                <w:lang w:eastAsia="ru-RU"/>
              </w:rPr>
            </w:pPr>
            <w:r w:rsidRPr="00A7612D">
              <w:rPr>
                <w:rFonts w:eastAsia="Times New Roman" w:cs="Times New Roman"/>
                <w:spacing w:val="2"/>
                <w:szCs w:val="28"/>
                <w:lang w:eastAsia="ru-RU"/>
              </w:rPr>
              <w:t>Требования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53, 54, 55, 58 и 59 настоящей таблицы), по которым сформировано более 50 (пятидесяти) процентов провизий (резервов) согласно международным стандартам финансовой отчетности от непогашенной части займов</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center"/>
              <w:textAlignment w:val="baseline"/>
              <w:rPr>
                <w:rFonts w:eastAsia="Times New Roman" w:cs="Times New Roman"/>
                <w:spacing w:val="2"/>
                <w:szCs w:val="28"/>
                <w:lang w:eastAsia="ru-RU"/>
              </w:rPr>
            </w:pPr>
            <w:r w:rsidRPr="00A7612D">
              <w:rPr>
                <w:rFonts w:eastAsia="Times New Roman" w:cs="Times New Roman"/>
                <w:spacing w:val="2"/>
                <w:szCs w:val="28"/>
                <w:lang w:eastAsia="ru-RU"/>
              </w:rPr>
              <w:t>50</w:t>
            </w:r>
          </w:p>
        </w:tc>
      </w:tr>
      <w:tr w:rsidR="0044613C" w:rsidRPr="00A7612D" w:rsidTr="00EA0740">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44613C" w:rsidRPr="00A7612D" w:rsidRDefault="0044613C" w:rsidP="0044613C">
            <w:pPr>
              <w:widowControl w:val="0"/>
              <w:numPr>
                <w:ilvl w:val="0"/>
                <w:numId w:val="38"/>
              </w:numPr>
              <w:ind w:right="-268"/>
              <w:contextualSpacing/>
              <w:jc w:val="center"/>
              <w:textAlignment w:val="baseline"/>
              <w:rPr>
                <w:rFonts w:eastAsia="Calibri" w:cs="Times New Roman"/>
                <w:spacing w:val="2"/>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both"/>
              <w:textAlignment w:val="baseline"/>
              <w:rPr>
                <w:rFonts w:eastAsia="Times New Roman" w:cs="Times New Roman"/>
                <w:spacing w:val="2"/>
                <w:szCs w:val="28"/>
                <w:lang w:eastAsia="ru-RU"/>
              </w:rPr>
            </w:pPr>
            <w:r w:rsidRPr="00A7612D">
              <w:rPr>
                <w:rFonts w:eastAsia="Times New Roman" w:cs="Times New Roman"/>
                <w:spacing w:val="2"/>
                <w:szCs w:val="28"/>
                <w:lang w:eastAsia="ru-RU"/>
              </w:rPr>
              <w:t>Займы, предоставленные субъектам, отнесенным к малому или среднему предпринимательству, согласно статье 24 Предпринимательского кодекса Республики Казахстан, соответствующие следующим критериям: 1) сумма займа не превышает 500 (пятьсот) миллионов тенге или 0,2 (ноль целых две десятых) процента от собственного капитала; 2) валюта займа – тенге</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center"/>
              <w:textAlignment w:val="baseline"/>
              <w:rPr>
                <w:rFonts w:eastAsia="Times New Roman" w:cs="Times New Roman"/>
                <w:spacing w:val="2"/>
                <w:szCs w:val="28"/>
                <w:lang w:eastAsia="ru-RU"/>
              </w:rPr>
            </w:pPr>
            <w:r w:rsidRPr="00A7612D">
              <w:rPr>
                <w:rFonts w:eastAsia="Times New Roman" w:cs="Times New Roman"/>
                <w:spacing w:val="2"/>
                <w:szCs w:val="28"/>
                <w:lang w:eastAsia="ru-RU"/>
              </w:rPr>
              <w:t>с 1 января 2022 года по 31 декабря 2023 года – 50 с 1 января 2024 года – 75</w:t>
            </w:r>
          </w:p>
        </w:tc>
      </w:tr>
      <w:tr w:rsidR="0044613C" w:rsidRPr="00A7612D" w:rsidTr="00EA0740">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44613C" w:rsidRPr="00A7612D" w:rsidRDefault="0044613C" w:rsidP="0044613C">
            <w:pPr>
              <w:widowControl w:val="0"/>
              <w:numPr>
                <w:ilvl w:val="0"/>
                <w:numId w:val="38"/>
              </w:numPr>
              <w:ind w:right="-268"/>
              <w:contextualSpacing/>
              <w:jc w:val="center"/>
              <w:textAlignment w:val="baseline"/>
              <w:rPr>
                <w:rFonts w:eastAsia="Calibri" w:cs="Times New Roman"/>
                <w:spacing w:val="2"/>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both"/>
              <w:textAlignment w:val="baseline"/>
              <w:rPr>
                <w:rFonts w:eastAsia="Times New Roman" w:cs="Times New Roman"/>
                <w:spacing w:val="2"/>
                <w:szCs w:val="28"/>
                <w:lang w:eastAsia="ru-RU"/>
              </w:rPr>
            </w:pPr>
            <w:r w:rsidRPr="00A7612D">
              <w:rPr>
                <w:rFonts w:eastAsia="Times New Roman" w:cs="Times New Roman"/>
                <w:spacing w:val="2"/>
                <w:szCs w:val="28"/>
                <w:lang w:eastAsia="ru-RU"/>
              </w:rPr>
              <w:t>Исламские ценные бумаги, имеющие статус государственных, выпущенные центральными правительствами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center"/>
              <w:textAlignment w:val="baseline"/>
              <w:rPr>
                <w:rFonts w:eastAsia="Times New Roman" w:cs="Times New Roman"/>
                <w:spacing w:val="2"/>
                <w:szCs w:val="28"/>
                <w:lang w:eastAsia="ru-RU"/>
              </w:rPr>
            </w:pPr>
            <w:r w:rsidRPr="00A7612D">
              <w:rPr>
                <w:rFonts w:eastAsia="Times New Roman" w:cs="Times New Roman"/>
                <w:spacing w:val="2"/>
                <w:szCs w:val="28"/>
                <w:lang w:eastAsia="ru-RU"/>
              </w:rPr>
              <w:t>50</w:t>
            </w:r>
          </w:p>
        </w:tc>
      </w:tr>
      <w:tr w:rsidR="0044613C" w:rsidRPr="00A7612D" w:rsidTr="00EA0740">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44613C" w:rsidRPr="00A7612D" w:rsidRDefault="0044613C" w:rsidP="0044613C">
            <w:pPr>
              <w:widowControl w:val="0"/>
              <w:numPr>
                <w:ilvl w:val="0"/>
                <w:numId w:val="38"/>
              </w:numPr>
              <w:ind w:right="-268"/>
              <w:contextualSpacing/>
              <w:jc w:val="center"/>
              <w:textAlignment w:val="baseline"/>
              <w:rPr>
                <w:rFonts w:eastAsia="Calibri" w:cs="Times New Roman"/>
                <w:spacing w:val="2"/>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both"/>
              <w:textAlignment w:val="baseline"/>
              <w:rPr>
                <w:rFonts w:eastAsia="Times New Roman" w:cs="Times New Roman"/>
                <w:spacing w:val="2"/>
                <w:szCs w:val="28"/>
                <w:lang w:eastAsia="ru-RU"/>
              </w:rPr>
            </w:pPr>
            <w:r w:rsidRPr="00A7612D">
              <w:rPr>
                <w:rFonts w:eastAsia="Times New Roman" w:cs="Times New Roman"/>
                <w:spacing w:val="2"/>
                <w:szCs w:val="28"/>
                <w:lang w:eastAsia="ru-RU"/>
              </w:rPr>
              <w:t>Исламские ценные бумаги, выпущенные международными финансовыми организациями, имеющими рейтинг от «ВВВ+» до «ВВВ-» агентства Standard &amp; Poor's (Стандард энд Пурс) или рейтинг аналогичного уровня одного из других рейтинговых агентств</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center"/>
              <w:textAlignment w:val="baseline"/>
              <w:rPr>
                <w:rFonts w:eastAsia="Times New Roman" w:cs="Times New Roman"/>
                <w:spacing w:val="2"/>
                <w:szCs w:val="28"/>
                <w:lang w:eastAsia="ru-RU"/>
              </w:rPr>
            </w:pPr>
            <w:r w:rsidRPr="00A7612D">
              <w:rPr>
                <w:rFonts w:eastAsia="Times New Roman" w:cs="Times New Roman"/>
                <w:spacing w:val="2"/>
                <w:szCs w:val="28"/>
                <w:lang w:eastAsia="ru-RU"/>
              </w:rPr>
              <w:t>50</w:t>
            </w:r>
          </w:p>
        </w:tc>
      </w:tr>
      <w:tr w:rsidR="0044613C" w:rsidRPr="00A7612D" w:rsidTr="00EA0740">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44613C" w:rsidRPr="00A7612D" w:rsidRDefault="0044613C" w:rsidP="0044613C">
            <w:pPr>
              <w:widowControl w:val="0"/>
              <w:numPr>
                <w:ilvl w:val="0"/>
                <w:numId w:val="38"/>
              </w:numPr>
              <w:ind w:right="-268"/>
              <w:contextualSpacing/>
              <w:jc w:val="center"/>
              <w:textAlignment w:val="baseline"/>
              <w:rPr>
                <w:rFonts w:eastAsia="Calibri" w:cs="Times New Roman"/>
                <w:spacing w:val="2"/>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both"/>
              <w:textAlignment w:val="baseline"/>
              <w:rPr>
                <w:rFonts w:eastAsia="Times New Roman" w:cs="Times New Roman"/>
                <w:spacing w:val="2"/>
                <w:szCs w:val="28"/>
                <w:lang w:eastAsia="ru-RU"/>
              </w:rPr>
            </w:pPr>
            <w:r w:rsidRPr="00A7612D">
              <w:rPr>
                <w:rFonts w:eastAsia="Times New Roman" w:cs="Times New Roman"/>
                <w:spacing w:val="2"/>
                <w:szCs w:val="28"/>
                <w:lang w:eastAsia="ru-RU"/>
              </w:rPr>
              <w:t>Исламские ценные бумаги, выпущенные местными органами власти стран, имеющих суверенный рейтинг от «A+» до «A-» агентства Standard &amp; Poor's (Стандард энд Пурс) или рейтинг аналогичного уровня одного из других рейтинговых агентств</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center"/>
              <w:textAlignment w:val="baseline"/>
              <w:rPr>
                <w:rFonts w:eastAsia="Times New Roman" w:cs="Times New Roman"/>
                <w:spacing w:val="2"/>
                <w:szCs w:val="28"/>
                <w:lang w:eastAsia="ru-RU"/>
              </w:rPr>
            </w:pPr>
            <w:r w:rsidRPr="00A7612D">
              <w:rPr>
                <w:rFonts w:eastAsia="Times New Roman" w:cs="Times New Roman"/>
                <w:spacing w:val="2"/>
                <w:szCs w:val="28"/>
                <w:lang w:eastAsia="ru-RU"/>
              </w:rPr>
              <w:t>50</w:t>
            </w:r>
          </w:p>
        </w:tc>
      </w:tr>
      <w:tr w:rsidR="0044613C" w:rsidRPr="00A7612D" w:rsidTr="00EA0740">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44613C" w:rsidRPr="00A7612D" w:rsidRDefault="0044613C" w:rsidP="0044613C">
            <w:pPr>
              <w:widowControl w:val="0"/>
              <w:numPr>
                <w:ilvl w:val="0"/>
                <w:numId w:val="38"/>
              </w:numPr>
              <w:ind w:right="-268"/>
              <w:contextualSpacing/>
              <w:jc w:val="center"/>
              <w:textAlignment w:val="baseline"/>
              <w:rPr>
                <w:rFonts w:eastAsia="Calibri" w:cs="Times New Roman"/>
                <w:spacing w:val="2"/>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both"/>
              <w:textAlignment w:val="baseline"/>
              <w:rPr>
                <w:rFonts w:eastAsia="Times New Roman" w:cs="Times New Roman"/>
                <w:spacing w:val="2"/>
                <w:szCs w:val="28"/>
                <w:lang w:eastAsia="ru-RU"/>
              </w:rPr>
            </w:pPr>
            <w:r w:rsidRPr="00A7612D">
              <w:rPr>
                <w:rFonts w:eastAsia="Times New Roman" w:cs="Times New Roman"/>
                <w:spacing w:val="2"/>
                <w:szCs w:val="28"/>
                <w:lang w:eastAsia="ru-RU"/>
              </w:rPr>
              <w:t>Исламские ценные бумаги, выпущенные организациями, имеющими рейтинг от «A+» до «A-» агентства Standard &amp; Poor's (Стандард энд Пурс) или рейтинг аналогичного уровня одного из других рейтинговых агентств</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center"/>
              <w:textAlignment w:val="baseline"/>
              <w:rPr>
                <w:rFonts w:eastAsia="Times New Roman" w:cs="Times New Roman"/>
                <w:spacing w:val="2"/>
                <w:szCs w:val="28"/>
                <w:lang w:eastAsia="ru-RU"/>
              </w:rPr>
            </w:pPr>
            <w:r w:rsidRPr="00A7612D">
              <w:rPr>
                <w:rFonts w:eastAsia="Times New Roman" w:cs="Times New Roman"/>
                <w:spacing w:val="2"/>
                <w:szCs w:val="28"/>
                <w:lang w:eastAsia="ru-RU"/>
              </w:rPr>
              <w:t>50</w:t>
            </w:r>
          </w:p>
        </w:tc>
      </w:tr>
      <w:tr w:rsidR="0044613C" w:rsidRPr="00A7612D" w:rsidTr="00EA0740">
        <w:trPr>
          <w:trHeight w:val="1529"/>
        </w:trPr>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44613C" w:rsidRPr="00A7612D" w:rsidRDefault="0044613C" w:rsidP="0044613C">
            <w:pPr>
              <w:widowControl w:val="0"/>
              <w:numPr>
                <w:ilvl w:val="0"/>
                <w:numId w:val="38"/>
              </w:numPr>
              <w:ind w:right="-268"/>
              <w:contextualSpacing/>
              <w:jc w:val="center"/>
              <w:textAlignment w:val="baseline"/>
              <w:rPr>
                <w:rFonts w:eastAsia="Calibri" w:cs="Times New Roman"/>
                <w:spacing w:val="2"/>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both"/>
              <w:textAlignment w:val="baseline"/>
              <w:rPr>
                <w:rFonts w:eastAsia="Times New Roman" w:cs="Times New Roman"/>
                <w:spacing w:val="2"/>
                <w:szCs w:val="28"/>
                <w:lang w:eastAsia="ru-RU"/>
              </w:rPr>
            </w:pPr>
            <w:r w:rsidRPr="00A7612D">
              <w:rPr>
                <w:rFonts w:eastAsia="Times New Roman" w:cs="Times New Roman"/>
                <w:spacing w:val="2"/>
                <w:szCs w:val="28"/>
                <w:lang w:eastAsia="ru-RU"/>
              </w:rPr>
              <w:t xml:space="preserve">Ценные бумаги, выпущенные субъектами, отнесенными к малому или среднему предпринимательству согласно </w:t>
            </w:r>
            <w:hyperlink r:id="rId46" w:anchor="z325" w:history="1">
              <w:r w:rsidRPr="00A7612D">
                <w:rPr>
                  <w:rFonts w:eastAsia="Times New Roman" w:cs="Times New Roman"/>
                  <w:szCs w:val="28"/>
                  <w:lang w:eastAsia="ru-RU"/>
                </w:rPr>
                <w:t>статье 24 Предпринимательского кодекса</w:t>
              </w:r>
            </w:hyperlink>
            <w:r w:rsidRPr="00A7612D">
              <w:rPr>
                <w:rFonts w:eastAsia="Times New Roman" w:cs="Times New Roman"/>
                <w:spacing w:val="2"/>
                <w:szCs w:val="28"/>
                <w:lang w:eastAsia="ru-RU"/>
              </w:rPr>
              <w:t xml:space="preserve"> Республики Казахстан, включенные в сектор «Долговые ценные бумаги» площадки «Основная» либо «Альтернативная» официального списка акционерного общества «Казахстанская фондовая биржа», имеющие гарантию акционерного общества «Фонд развития предпринимательства «ДАМУ» и (или) акционерного общества «Банк Развития Казахстана», сумма которой покрывает не менее 50 (пятидесяти) процентов номинальной стоимости данных ценных бумаг, и соответствующие следующим критериям: 1) объем инвестиций в один выпуск ценных бумаг эмитента не превышает 0,02 (ноль </w:t>
            </w:r>
            <w:r w:rsidRPr="00A7612D">
              <w:rPr>
                <w:rFonts w:eastAsia="Times New Roman" w:cs="Times New Roman"/>
                <w:spacing w:val="2"/>
                <w:szCs w:val="28"/>
                <w:lang w:eastAsia="ru-RU"/>
              </w:rPr>
              <w:br/>
              <w:t>целых две сотых) процента от собственного капитала; 2) валюта выпуска ценных бумаг – тенге.</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center"/>
              <w:textAlignment w:val="baseline"/>
              <w:rPr>
                <w:rFonts w:eastAsia="Times New Roman" w:cs="Times New Roman"/>
                <w:spacing w:val="2"/>
                <w:szCs w:val="28"/>
                <w:lang w:eastAsia="ru-RU"/>
              </w:rPr>
            </w:pPr>
            <w:r w:rsidRPr="00A7612D">
              <w:rPr>
                <w:rFonts w:eastAsia="Times New Roman" w:cs="Times New Roman"/>
                <w:spacing w:val="2"/>
                <w:szCs w:val="28"/>
                <w:lang w:eastAsia="ru-RU"/>
              </w:rPr>
              <w:t>50</w:t>
            </w:r>
          </w:p>
        </w:tc>
      </w:tr>
      <w:tr w:rsidR="0044613C" w:rsidRPr="00A7612D" w:rsidTr="00EA0740">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44613C" w:rsidRPr="00A7612D" w:rsidRDefault="0044613C" w:rsidP="0044613C">
            <w:pPr>
              <w:widowControl w:val="0"/>
              <w:numPr>
                <w:ilvl w:val="0"/>
                <w:numId w:val="38"/>
              </w:numPr>
              <w:ind w:right="-268"/>
              <w:contextualSpacing/>
              <w:jc w:val="center"/>
              <w:textAlignment w:val="baseline"/>
              <w:rPr>
                <w:rFonts w:eastAsia="Calibri" w:cs="Times New Roman"/>
                <w:spacing w:val="2"/>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both"/>
              <w:textAlignment w:val="baseline"/>
              <w:rPr>
                <w:rFonts w:eastAsia="Times New Roman" w:cs="Times New Roman"/>
                <w:spacing w:val="2"/>
                <w:szCs w:val="28"/>
                <w:lang w:eastAsia="ru-RU"/>
              </w:rPr>
            </w:pPr>
            <w:r w:rsidRPr="00A7612D">
              <w:rPr>
                <w:rFonts w:eastAsia="Times New Roman" w:cs="Times New Roman"/>
                <w:spacing w:val="2"/>
                <w:szCs w:val="28"/>
                <w:lang w:eastAsia="ru-RU"/>
              </w:rPr>
              <w:t>Требования к акционерному обществу «Казахстанская фондовая биржа»</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center"/>
              <w:textAlignment w:val="baseline"/>
              <w:rPr>
                <w:rFonts w:eastAsia="Times New Roman" w:cs="Times New Roman"/>
                <w:spacing w:val="2"/>
                <w:szCs w:val="28"/>
                <w:lang w:eastAsia="ru-RU"/>
              </w:rPr>
            </w:pPr>
            <w:r w:rsidRPr="00A7612D">
              <w:rPr>
                <w:rFonts w:eastAsia="Times New Roman" w:cs="Times New Roman"/>
                <w:spacing w:val="2"/>
                <w:szCs w:val="28"/>
                <w:lang w:eastAsia="ru-RU"/>
              </w:rPr>
              <w:t>50</w:t>
            </w:r>
          </w:p>
        </w:tc>
      </w:tr>
      <w:tr w:rsidR="0044613C" w:rsidRPr="00A7612D" w:rsidTr="00EA0740">
        <w:tc>
          <w:tcPr>
            <w:tcW w:w="9585"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center"/>
              <w:textAlignment w:val="baseline"/>
              <w:rPr>
                <w:rFonts w:eastAsia="Times New Roman" w:cs="Times New Roman"/>
                <w:spacing w:val="2"/>
                <w:szCs w:val="28"/>
                <w:lang w:eastAsia="ru-RU"/>
              </w:rPr>
            </w:pPr>
            <w:r w:rsidRPr="00A7612D">
              <w:rPr>
                <w:rFonts w:eastAsia="Times New Roman" w:cs="Times New Roman"/>
                <w:spacing w:val="2"/>
                <w:szCs w:val="28"/>
                <w:lang w:eastAsia="ru-RU"/>
              </w:rPr>
              <w:t>IV группа</w:t>
            </w:r>
          </w:p>
        </w:tc>
      </w:tr>
      <w:tr w:rsidR="0044613C" w:rsidRPr="00A7612D" w:rsidTr="00EA0740">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44613C">
            <w:pPr>
              <w:widowControl w:val="0"/>
              <w:numPr>
                <w:ilvl w:val="0"/>
                <w:numId w:val="38"/>
              </w:numPr>
              <w:ind w:right="-268"/>
              <w:contextualSpacing/>
              <w:jc w:val="center"/>
              <w:textAlignment w:val="baseline"/>
              <w:rPr>
                <w:rFonts w:eastAsia="Calibri" w:cs="Times New Roman"/>
                <w:spacing w:val="2"/>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both"/>
              <w:textAlignment w:val="baseline"/>
              <w:rPr>
                <w:rFonts w:eastAsia="Times New Roman" w:cs="Times New Roman"/>
                <w:spacing w:val="2"/>
                <w:szCs w:val="28"/>
                <w:lang w:eastAsia="ru-RU"/>
              </w:rPr>
            </w:pPr>
            <w:r w:rsidRPr="00A7612D">
              <w:rPr>
                <w:rFonts w:eastAsia="Times New Roman" w:cs="Times New Roman"/>
                <w:spacing w:val="2"/>
                <w:szCs w:val="28"/>
                <w:lang w:eastAsia="ru-RU"/>
              </w:rPr>
              <w:t>Требования к центральным правительствам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center"/>
              <w:textAlignment w:val="baseline"/>
              <w:rPr>
                <w:rFonts w:eastAsia="Times New Roman" w:cs="Times New Roman"/>
                <w:spacing w:val="2"/>
                <w:szCs w:val="28"/>
                <w:lang w:eastAsia="ru-RU"/>
              </w:rPr>
            </w:pPr>
            <w:r w:rsidRPr="00A7612D">
              <w:rPr>
                <w:rFonts w:eastAsia="Times New Roman" w:cs="Times New Roman"/>
                <w:spacing w:val="2"/>
                <w:szCs w:val="28"/>
                <w:lang w:eastAsia="ru-RU"/>
              </w:rPr>
              <w:t>100</w:t>
            </w:r>
          </w:p>
        </w:tc>
      </w:tr>
      <w:tr w:rsidR="0044613C" w:rsidRPr="00A7612D" w:rsidTr="00EA0740">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44613C" w:rsidRPr="00A7612D" w:rsidRDefault="0044613C" w:rsidP="0044613C">
            <w:pPr>
              <w:widowControl w:val="0"/>
              <w:numPr>
                <w:ilvl w:val="0"/>
                <w:numId w:val="38"/>
              </w:numPr>
              <w:ind w:right="-268"/>
              <w:contextualSpacing/>
              <w:jc w:val="center"/>
              <w:textAlignment w:val="baseline"/>
              <w:rPr>
                <w:rFonts w:eastAsia="Calibri" w:cs="Times New Roman"/>
                <w:spacing w:val="2"/>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both"/>
              <w:textAlignment w:val="baseline"/>
              <w:rPr>
                <w:rFonts w:eastAsia="Times New Roman" w:cs="Times New Roman"/>
                <w:spacing w:val="2"/>
                <w:szCs w:val="28"/>
                <w:lang w:eastAsia="ru-RU"/>
              </w:rPr>
            </w:pPr>
            <w:r w:rsidRPr="00A7612D">
              <w:rPr>
                <w:rFonts w:eastAsia="Times New Roman" w:cs="Times New Roman"/>
                <w:spacing w:val="2"/>
                <w:szCs w:val="28"/>
                <w:lang w:eastAsia="ru-RU"/>
              </w:rPr>
              <w:t>Требования к центральным банкам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center"/>
              <w:textAlignment w:val="baseline"/>
              <w:rPr>
                <w:rFonts w:eastAsia="Times New Roman" w:cs="Times New Roman"/>
                <w:spacing w:val="2"/>
                <w:szCs w:val="28"/>
                <w:lang w:eastAsia="ru-RU"/>
              </w:rPr>
            </w:pPr>
            <w:r w:rsidRPr="00A7612D">
              <w:rPr>
                <w:rFonts w:eastAsia="Times New Roman" w:cs="Times New Roman"/>
                <w:spacing w:val="2"/>
                <w:szCs w:val="28"/>
                <w:lang w:eastAsia="ru-RU"/>
              </w:rPr>
              <w:t>100</w:t>
            </w:r>
          </w:p>
        </w:tc>
      </w:tr>
      <w:tr w:rsidR="0044613C" w:rsidRPr="00A7612D" w:rsidTr="00EA0740">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44613C" w:rsidRPr="00A7612D" w:rsidRDefault="0044613C" w:rsidP="0044613C">
            <w:pPr>
              <w:widowControl w:val="0"/>
              <w:numPr>
                <w:ilvl w:val="0"/>
                <w:numId w:val="38"/>
              </w:numPr>
              <w:ind w:right="-268"/>
              <w:contextualSpacing/>
              <w:jc w:val="center"/>
              <w:textAlignment w:val="baseline"/>
              <w:rPr>
                <w:rFonts w:eastAsia="Calibri" w:cs="Times New Roman"/>
                <w:spacing w:val="2"/>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both"/>
              <w:textAlignment w:val="baseline"/>
              <w:rPr>
                <w:rFonts w:eastAsia="Times New Roman" w:cs="Times New Roman"/>
                <w:spacing w:val="2"/>
                <w:szCs w:val="28"/>
                <w:lang w:eastAsia="ru-RU"/>
              </w:rPr>
            </w:pPr>
            <w:r w:rsidRPr="00A7612D">
              <w:rPr>
                <w:rFonts w:eastAsia="Times New Roman" w:cs="Times New Roman"/>
                <w:spacing w:val="2"/>
                <w:szCs w:val="28"/>
                <w:lang w:eastAsia="ru-RU"/>
              </w:rPr>
              <w:t>Требования к международным финансовым организациям, имеющим рейтинг от «ВВ+» до «В-» агентства Standard &amp; Poor's (Стандард энд Пурс) или рейтинг аналогичного уровня одного из других рейтинговых агентств, и международным финансовым организациям, не имеющим соответствующей рейтинговой оценки</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center"/>
              <w:textAlignment w:val="baseline"/>
              <w:rPr>
                <w:rFonts w:eastAsia="Times New Roman" w:cs="Times New Roman"/>
                <w:spacing w:val="2"/>
                <w:szCs w:val="28"/>
                <w:lang w:eastAsia="ru-RU"/>
              </w:rPr>
            </w:pPr>
            <w:r w:rsidRPr="00A7612D">
              <w:rPr>
                <w:rFonts w:eastAsia="Times New Roman" w:cs="Times New Roman"/>
                <w:spacing w:val="2"/>
                <w:szCs w:val="28"/>
                <w:lang w:eastAsia="ru-RU"/>
              </w:rPr>
              <w:t>100</w:t>
            </w:r>
          </w:p>
        </w:tc>
      </w:tr>
      <w:tr w:rsidR="0044613C" w:rsidRPr="00A7612D" w:rsidTr="00EA0740">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44613C" w:rsidRPr="00A7612D" w:rsidRDefault="0044613C" w:rsidP="0044613C">
            <w:pPr>
              <w:widowControl w:val="0"/>
              <w:numPr>
                <w:ilvl w:val="0"/>
                <w:numId w:val="38"/>
              </w:numPr>
              <w:ind w:right="-268"/>
              <w:contextualSpacing/>
              <w:jc w:val="center"/>
              <w:textAlignment w:val="baseline"/>
              <w:rPr>
                <w:rFonts w:eastAsia="Calibri" w:cs="Times New Roman"/>
                <w:spacing w:val="2"/>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both"/>
              <w:textAlignment w:val="baseline"/>
              <w:rPr>
                <w:rFonts w:eastAsia="Times New Roman" w:cs="Times New Roman"/>
                <w:spacing w:val="2"/>
                <w:szCs w:val="28"/>
                <w:lang w:eastAsia="ru-RU"/>
              </w:rPr>
            </w:pPr>
            <w:r w:rsidRPr="00A7612D">
              <w:rPr>
                <w:rFonts w:eastAsia="Times New Roman" w:cs="Times New Roman"/>
                <w:spacing w:val="2"/>
                <w:szCs w:val="28"/>
                <w:lang w:eastAsia="ru-RU"/>
              </w:rPr>
              <w:t>Требования к местным органам власти стран, имеющих рейтинг от «ВВВ+» до «ВВ-»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center"/>
              <w:textAlignment w:val="baseline"/>
              <w:rPr>
                <w:rFonts w:eastAsia="Times New Roman" w:cs="Times New Roman"/>
                <w:spacing w:val="2"/>
                <w:szCs w:val="28"/>
                <w:lang w:eastAsia="ru-RU"/>
              </w:rPr>
            </w:pPr>
            <w:r w:rsidRPr="00A7612D">
              <w:rPr>
                <w:rFonts w:eastAsia="Times New Roman" w:cs="Times New Roman"/>
                <w:spacing w:val="2"/>
                <w:szCs w:val="28"/>
                <w:lang w:eastAsia="ru-RU"/>
              </w:rPr>
              <w:t>100</w:t>
            </w:r>
          </w:p>
        </w:tc>
      </w:tr>
      <w:tr w:rsidR="0044613C" w:rsidRPr="00A7612D" w:rsidTr="00EA0740">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44613C" w:rsidRPr="00A7612D" w:rsidRDefault="0044613C" w:rsidP="0044613C">
            <w:pPr>
              <w:widowControl w:val="0"/>
              <w:numPr>
                <w:ilvl w:val="0"/>
                <w:numId w:val="38"/>
              </w:numPr>
              <w:ind w:right="-268"/>
              <w:contextualSpacing/>
              <w:jc w:val="center"/>
              <w:textAlignment w:val="baseline"/>
              <w:rPr>
                <w:rFonts w:eastAsia="Calibri" w:cs="Times New Roman"/>
                <w:spacing w:val="2"/>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both"/>
              <w:textAlignment w:val="baseline"/>
              <w:rPr>
                <w:rFonts w:eastAsia="Times New Roman" w:cs="Times New Roman"/>
                <w:spacing w:val="2"/>
                <w:szCs w:val="28"/>
                <w:lang w:eastAsia="ru-RU"/>
              </w:rPr>
            </w:pPr>
            <w:r w:rsidRPr="00A7612D">
              <w:rPr>
                <w:rFonts w:eastAsia="Times New Roman" w:cs="Times New Roman"/>
                <w:spacing w:val="2"/>
                <w:szCs w:val="28"/>
                <w:lang w:eastAsia="ru-RU"/>
              </w:rPr>
              <w:t>Требования к организациям-резидентам Республики Казахстан, имеющим рейтинг ниже «A-» агентства Standard &amp; Poor's (Стандард энд Пурс) или рейтинг аналогичного уровня одного из других рейтинговых агентств, организациям-резидентам Республики Казахстан, не имеющим соответствующей рейтинговой оценки, и организациям-нерезидентам Республики Казахстан, имеющим рейтинг от «ВВВ+» до «ВВ-» агентства Standard &amp; Poor's (Стандард энд Пурс) или рейтинг аналогичного уровня одного из других рейтинговых агентств</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center"/>
              <w:textAlignment w:val="baseline"/>
              <w:rPr>
                <w:rFonts w:eastAsia="Times New Roman" w:cs="Times New Roman"/>
                <w:spacing w:val="2"/>
                <w:szCs w:val="28"/>
                <w:lang w:eastAsia="ru-RU"/>
              </w:rPr>
            </w:pPr>
            <w:r w:rsidRPr="00A7612D">
              <w:rPr>
                <w:rFonts w:eastAsia="Times New Roman" w:cs="Times New Roman"/>
                <w:spacing w:val="2"/>
                <w:szCs w:val="28"/>
                <w:lang w:eastAsia="ru-RU"/>
              </w:rPr>
              <w:t>100</w:t>
            </w:r>
          </w:p>
        </w:tc>
      </w:tr>
      <w:tr w:rsidR="0044613C" w:rsidRPr="00A7612D" w:rsidTr="00EA0740">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44613C" w:rsidRPr="00A7612D" w:rsidRDefault="0044613C" w:rsidP="0044613C">
            <w:pPr>
              <w:widowControl w:val="0"/>
              <w:numPr>
                <w:ilvl w:val="0"/>
                <w:numId w:val="38"/>
              </w:numPr>
              <w:ind w:right="-268"/>
              <w:contextualSpacing/>
              <w:jc w:val="center"/>
              <w:textAlignment w:val="baseline"/>
              <w:rPr>
                <w:rFonts w:eastAsia="Calibri" w:cs="Times New Roman"/>
                <w:spacing w:val="2"/>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both"/>
              <w:textAlignment w:val="baseline"/>
              <w:rPr>
                <w:rFonts w:eastAsia="Times New Roman" w:cs="Times New Roman"/>
                <w:spacing w:val="2"/>
                <w:szCs w:val="28"/>
                <w:lang w:eastAsia="ru-RU"/>
              </w:rPr>
            </w:pPr>
            <w:r w:rsidRPr="00A7612D">
              <w:rPr>
                <w:rFonts w:eastAsia="Times New Roman" w:cs="Times New Roman"/>
                <w:spacing w:val="2"/>
                <w:szCs w:val="28"/>
                <w:lang w:eastAsia="ru-RU"/>
              </w:rPr>
              <w:t>Требования со сроком более 1 (одного) года по займам, выданным с 1 января 2016 года в иностранной валюте к организациям-резидентам Республики Казахстан, имеющим долговой рейтинг ниже «A-» агентства Standard &amp; Poor's (Стандард энд Пурс) или рейтинг аналогичного уровня одного из других рейтинговых агентств, организациям-резидентам Республики Казахстан, не имеющим соответствующей рейтинговой оценки, и организациям-нерезидентам Республики Казахстан, имеющим долговой рейтинг от «ВВВ+» до «ВВ-» агентства Standard &amp; Poor's (Стандард энд Пурс) или рейтинг аналогичного уровня одного из других рейтинговых агентств,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center"/>
              <w:textAlignment w:val="baseline"/>
              <w:rPr>
                <w:rFonts w:eastAsia="Times New Roman" w:cs="Times New Roman"/>
                <w:spacing w:val="2"/>
                <w:szCs w:val="28"/>
                <w:lang w:eastAsia="ru-RU"/>
              </w:rPr>
            </w:pPr>
            <w:r w:rsidRPr="00A7612D">
              <w:rPr>
                <w:rFonts w:eastAsia="Times New Roman" w:cs="Times New Roman"/>
                <w:spacing w:val="2"/>
                <w:szCs w:val="28"/>
                <w:lang w:eastAsia="ru-RU"/>
              </w:rPr>
              <w:t>200</w:t>
            </w:r>
          </w:p>
        </w:tc>
      </w:tr>
      <w:tr w:rsidR="0044613C" w:rsidRPr="00A7612D" w:rsidTr="00EA0740">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44613C" w:rsidRPr="00A7612D" w:rsidRDefault="0044613C" w:rsidP="0044613C">
            <w:pPr>
              <w:widowControl w:val="0"/>
              <w:numPr>
                <w:ilvl w:val="0"/>
                <w:numId w:val="38"/>
              </w:numPr>
              <w:ind w:right="-268"/>
              <w:contextualSpacing/>
              <w:jc w:val="center"/>
              <w:textAlignment w:val="baseline"/>
              <w:rPr>
                <w:rFonts w:eastAsia="Calibri" w:cs="Times New Roman"/>
                <w:spacing w:val="2"/>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both"/>
              <w:textAlignment w:val="baseline"/>
              <w:rPr>
                <w:rFonts w:eastAsia="Times New Roman" w:cs="Times New Roman"/>
                <w:spacing w:val="2"/>
                <w:szCs w:val="28"/>
                <w:lang w:eastAsia="ru-RU"/>
              </w:rPr>
            </w:pPr>
            <w:r w:rsidRPr="00A7612D">
              <w:rPr>
                <w:rFonts w:eastAsia="Times New Roman" w:cs="Times New Roman"/>
                <w:spacing w:val="2"/>
                <w:szCs w:val="28"/>
                <w:lang w:eastAsia="ru-RU"/>
              </w:rPr>
              <w:t>Требования к физическим лицам, возникшие до 1 января 2016 года, в том числе потребительские банковские займы, за исключением отнесенных к III группе риска</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center"/>
              <w:textAlignment w:val="baseline"/>
              <w:rPr>
                <w:rFonts w:eastAsia="Times New Roman" w:cs="Times New Roman"/>
                <w:spacing w:val="2"/>
                <w:szCs w:val="28"/>
                <w:lang w:eastAsia="ru-RU"/>
              </w:rPr>
            </w:pPr>
            <w:r w:rsidRPr="00A7612D">
              <w:rPr>
                <w:rFonts w:eastAsia="Times New Roman" w:cs="Times New Roman"/>
                <w:spacing w:val="2"/>
                <w:szCs w:val="28"/>
                <w:lang w:eastAsia="ru-RU"/>
              </w:rPr>
              <w:t>100</w:t>
            </w:r>
          </w:p>
        </w:tc>
      </w:tr>
      <w:tr w:rsidR="0044613C" w:rsidRPr="00A7612D" w:rsidTr="00EA0740">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44613C" w:rsidRPr="00A7612D" w:rsidRDefault="0044613C" w:rsidP="0044613C">
            <w:pPr>
              <w:widowControl w:val="0"/>
              <w:numPr>
                <w:ilvl w:val="0"/>
                <w:numId w:val="38"/>
              </w:numPr>
              <w:ind w:right="-268"/>
              <w:contextualSpacing/>
              <w:jc w:val="center"/>
              <w:textAlignment w:val="baseline"/>
              <w:rPr>
                <w:rFonts w:eastAsia="Calibri" w:cs="Times New Roman"/>
                <w:spacing w:val="2"/>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both"/>
              <w:textAlignment w:val="baseline"/>
              <w:rPr>
                <w:rFonts w:eastAsia="Times New Roman" w:cs="Times New Roman"/>
                <w:spacing w:val="2"/>
                <w:szCs w:val="28"/>
                <w:lang w:eastAsia="ru-RU"/>
              </w:rPr>
            </w:pPr>
            <w:r w:rsidRPr="00A7612D">
              <w:rPr>
                <w:rFonts w:eastAsia="Times New Roman" w:cs="Times New Roman"/>
                <w:spacing w:val="2"/>
                <w:szCs w:val="28"/>
                <w:lang w:eastAsia="ru-RU"/>
              </w:rPr>
              <w:t xml:space="preserve">Требования со сроком более 1 (одного) года, по займам, выданным с 1 января 2016 года в иностранной валюте к физическим лицам, в том числе потребительские банковские займы, за исключением отнесенных к III группе </w:t>
            </w:r>
            <w:r w:rsidRPr="00A7612D">
              <w:rPr>
                <w:rFonts w:eastAsia="Times New Roman" w:cs="Times New Roman"/>
                <w:spacing w:val="2"/>
                <w:szCs w:val="28"/>
                <w:lang w:eastAsia="ru-RU"/>
              </w:rPr>
              <w:br/>
              <w:t>риска,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center"/>
              <w:textAlignment w:val="baseline"/>
              <w:rPr>
                <w:rFonts w:eastAsia="Times New Roman" w:cs="Times New Roman"/>
                <w:spacing w:val="2"/>
                <w:szCs w:val="28"/>
                <w:lang w:eastAsia="ru-RU"/>
              </w:rPr>
            </w:pPr>
            <w:r w:rsidRPr="00A7612D">
              <w:rPr>
                <w:rFonts w:eastAsia="Times New Roman" w:cs="Times New Roman"/>
                <w:spacing w:val="2"/>
                <w:szCs w:val="28"/>
                <w:lang w:eastAsia="ru-RU"/>
              </w:rPr>
              <w:t>200</w:t>
            </w:r>
          </w:p>
        </w:tc>
      </w:tr>
      <w:tr w:rsidR="0044613C" w:rsidRPr="00A7612D" w:rsidTr="00EA0740">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44613C" w:rsidRPr="00A7612D" w:rsidRDefault="0044613C" w:rsidP="0044613C">
            <w:pPr>
              <w:widowControl w:val="0"/>
              <w:numPr>
                <w:ilvl w:val="0"/>
                <w:numId w:val="38"/>
              </w:numPr>
              <w:ind w:right="-268"/>
              <w:contextualSpacing/>
              <w:jc w:val="center"/>
              <w:textAlignment w:val="baseline"/>
              <w:rPr>
                <w:rFonts w:eastAsia="Calibri" w:cs="Times New Roman"/>
                <w:spacing w:val="2"/>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both"/>
              <w:textAlignment w:val="baseline"/>
              <w:rPr>
                <w:rFonts w:eastAsia="Times New Roman" w:cs="Times New Roman"/>
                <w:spacing w:val="2"/>
                <w:szCs w:val="28"/>
                <w:lang w:eastAsia="ru-RU"/>
              </w:rPr>
            </w:pPr>
            <w:r w:rsidRPr="00A7612D">
              <w:rPr>
                <w:rFonts w:eastAsia="Times New Roman" w:cs="Times New Roman"/>
                <w:spacing w:val="2"/>
                <w:szCs w:val="28"/>
                <w:lang w:eastAsia="ru-RU"/>
              </w:rPr>
              <w:t>Требования по открытым корреспондентским счетам к банкам-резидентам Республики Казахстан, имеющим долговой рейтинг ниже «ВВ-» агентства Standard &amp; Poor's (Стандард энд Пурс) или рейтинг аналогичного уровня одного из других рейтинговых агентств, или банку-нерезиденту, имеющему долговой рейтинг ниже «ВВ+» агентства Standard &amp; Poor's (Стандард энд Пурс) или рейтинг аналогичного уровня одного из других рейтинговых агентств</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center"/>
              <w:textAlignment w:val="baseline"/>
              <w:rPr>
                <w:rFonts w:eastAsia="Times New Roman" w:cs="Times New Roman"/>
                <w:spacing w:val="2"/>
                <w:szCs w:val="28"/>
                <w:lang w:eastAsia="ru-RU"/>
              </w:rPr>
            </w:pPr>
            <w:r w:rsidRPr="00A7612D">
              <w:rPr>
                <w:rFonts w:eastAsia="Times New Roman" w:cs="Times New Roman"/>
                <w:spacing w:val="2"/>
                <w:szCs w:val="28"/>
                <w:lang w:eastAsia="ru-RU"/>
              </w:rPr>
              <w:t>100</w:t>
            </w:r>
          </w:p>
        </w:tc>
      </w:tr>
      <w:tr w:rsidR="0044613C" w:rsidRPr="00A7612D" w:rsidTr="00EA0740">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44613C" w:rsidRPr="00A7612D" w:rsidRDefault="0044613C" w:rsidP="0044613C">
            <w:pPr>
              <w:widowControl w:val="0"/>
              <w:numPr>
                <w:ilvl w:val="0"/>
                <w:numId w:val="38"/>
              </w:numPr>
              <w:ind w:right="-268"/>
              <w:contextualSpacing/>
              <w:jc w:val="center"/>
              <w:textAlignment w:val="baseline"/>
              <w:rPr>
                <w:rFonts w:eastAsia="Calibri" w:cs="Times New Roman"/>
                <w:spacing w:val="2"/>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both"/>
              <w:textAlignment w:val="baseline"/>
              <w:rPr>
                <w:rFonts w:eastAsia="Times New Roman" w:cs="Times New Roman"/>
                <w:spacing w:val="2"/>
                <w:szCs w:val="28"/>
                <w:lang w:eastAsia="ru-RU"/>
              </w:rPr>
            </w:pPr>
            <w:r w:rsidRPr="00A7612D">
              <w:rPr>
                <w:rFonts w:eastAsia="Times New Roman" w:cs="Times New Roman"/>
                <w:spacing w:val="2"/>
                <w:szCs w:val="28"/>
                <w:lang w:eastAsia="ru-RU"/>
              </w:rPr>
              <w:t>Прочие ипотечные жилищные займы (за исключением займов, выданных физическим лицам, указанных в строках 54, 58 и 59 настоящей таблицы)</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center"/>
              <w:textAlignment w:val="baseline"/>
              <w:rPr>
                <w:rFonts w:eastAsia="Times New Roman" w:cs="Times New Roman"/>
                <w:spacing w:val="2"/>
                <w:szCs w:val="28"/>
                <w:lang w:eastAsia="ru-RU"/>
              </w:rPr>
            </w:pPr>
            <w:r w:rsidRPr="00A7612D">
              <w:rPr>
                <w:rFonts w:eastAsia="Times New Roman" w:cs="Times New Roman"/>
                <w:spacing w:val="2"/>
                <w:szCs w:val="28"/>
                <w:lang w:eastAsia="ru-RU"/>
              </w:rPr>
              <w:t>100</w:t>
            </w:r>
          </w:p>
        </w:tc>
      </w:tr>
      <w:tr w:rsidR="0044613C" w:rsidRPr="00A7612D" w:rsidTr="00EA0740">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44613C" w:rsidRPr="00A7612D" w:rsidRDefault="0044613C" w:rsidP="0044613C">
            <w:pPr>
              <w:widowControl w:val="0"/>
              <w:numPr>
                <w:ilvl w:val="0"/>
                <w:numId w:val="38"/>
              </w:numPr>
              <w:ind w:right="-268"/>
              <w:contextualSpacing/>
              <w:jc w:val="center"/>
              <w:textAlignment w:val="baseline"/>
              <w:rPr>
                <w:rFonts w:eastAsia="Calibri" w:cs="Times New Roman"/>
                <w:spacing w:val="2"/>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both"/>
              <w:textAlignment w:val="baseline"/>
              <w:rPr>
                <w:rFonts w:eastAsia="Times New Roman" w:cs="Times New Roman"/>
                <w:spacing w:val="2"/>
                <w:szCs w:val="28"/>
                <w:lang w:eastAsia="ru-RU"/>
              </w:rPr>
            </w:pPr>
            <w:r w:rsidRPr="00A7612D">
              <w:rPr>
                <w:rFonts w:eastAsia="Times New Roman" w:cs="Times New Roman"/>
                <w:spacing w:val="2"/>
                <w:szCs w:val="28"/>
                <w:lang w:eastAsia="ru-RU"/>
              </w:rPr>
              <w:t xml:space="preserve">Необеспеченные займы, выданные физическим лицам с 1 января 2016 года по 31 декабря 2019 года, в том числе потребительские банковские займы, соответствующие одному из следующих критериев, рассчитываемых банком: с 1 января 2017 года по 31 декабря 2019 года ежемесячно при мониторинге займов: 1) уровень коэффициента долговой нагрузки заемщика, рассчитанного в соответствии с </w:t>
            </w:r>
            <w:bookmarkStart w:id="382" w:name="_Hlk217926599"/>
            <w:r w:rsidRPr="00A7612D">
              <w:rPr>
                <w:rFonts w:eastAsia="Calibri" w:cs="Times New Roman"/>
                <w:bCs/>
                <w:szCs w:val="28"/>
              </w:rPr>
              <w:t>постановлением Правления Национального Банка Республики Казахстан от 25 августа 2025 года № 52</w:t>
            </w:r>
            <w:r w:rsidRPr="00A7612D">
              <w:rPr>
                <w:rFonts w:eastAsia="Times New Roman" w:cs="Times New Roman"/>
                <w:bCs/>
                <w:szCs w:val="28"/>
                <w:lang w:eastAsia="ru-RU"/>
              </w:rPr>
              <w:t xml:space="preserve"> «</w:t>
            </w:r>
            <w:r w:rsidRPr="00A7612D">
              <w:rPr>
                <w:rFonts w:eastAsia="Calibri" w:cs="Times New Roman"/>
                <w:bCs/>
                <w:szCs w:val="28"/>
              </w:rPr>
              <w:t>Об установлении макропруденциальных нормативов и лимитов, их нормативных значений и методики расчетов</w:t>
            </w:r>
            <w:r w:rsidRPr="00A7612D">
              <w:rPr>
                <w:rFonts w:eastAsia="Times New Roman" w:cs="Times New Roman"/>
                <w:bCs/>
                <w:szCs w:val="28"/>
                <w:lang w:eastAsia="ru-RU"/>
              </w:rPr>
              <w:t>» (зарегистрированным в Реестре государственной регистрации нормативных правовых актов под № 36722)</w:t>
            </w:r>
            <w:bookmarkEnd w:id="382"/>
            <w:r w:rsidRPr="00A7612D">
              <w:rPr>
                <w:rFonts w:eastAsia="Times New Roman" w:cs="Times New Roman"/>
                <w:spacing w:val="2"/>
                <w:szCs w:val="28"/>
                <w:lang w:eastAsia="ru-RU"/>
              </w:rPr>
              <w:t>, с использованием для расчета среднего ежемесячного дохода заемщика - физического лица выписки из единого накопительного пенсионного фонда с индивидуального пенсионного счета за последние 6 (шесть) месяцев или информации о получении заемщиком заработной платы через платежные карточки банка в течение 6 (шести) последовательных месяцев, предшествующих дате обращения заемщика, превышает 0,35;</w:t>
            </w:r>
            <w:r w:rsidRPr="00A7612D">
              <w:rPr>
                <w:rFonts w:eastAsia="Times New Roman" w:cs="Times New Roman"/>
                <w:spacing w:val="2"/>
                <w:szCs w:val="28"/>
                <w:lang w:eastAsia="ru-RU"/>
              </w:rPr>
              <w:br/>
              <w:t>2) просрочка платежей по задолженности по любому действующему или закрытому займу и (или) вознаграждению по нему за последние 24 (двадцать четыре) месяца, предшествующие дате выдачи, составляет более 60 (шестидесяти) календарных дней либо допускалась просрочка платежей более 3 (трех) раз сроком более 30 (тридцати) календарных дней;</w:t>
            </w:r>
            <w:r w:rsidRPr="00A7612D">
              <w:rPr>
                <w:rFonts w:eastAsia="Times New Roman" w:cs="Times New Roman"/>
                <w:spacing w:val="2"/>
                <w:szCs w:val="28"/>
                <w:lang w:eastAsia="ru-RU"/>
              </w:rPr>
              <w:br/>
              <w:t>3) при ежемесячном мониторинге займов отсутствует информация для расчета, указанная в подпунктах 1) или 2) настоящей строки.</w:t>
            </w:r>
            <w:r w:rsidRPr="00A7612D">
              <w:rPr>
                <w:rFonts w:eastAsia="Times New Roman" w:cs="Times New Roman"/>
                <w:spacing w:val="2"/>
                <w:szCs w:val="28"/>
                <w:lang w:eastAsia="ru-RU"/>
              </w:rPr>
              <w:br/>
              <w:t>В случае отсутствия у банка информации, предусмотренной в подпунктах 1) и (или) 2 настоящей строки, займы, выданные физическим лицам, признаются необеспеченными и взвешиваются по степени кредитного риска, согласно настоящей строке</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center"/>
              <w:textAlignment w:val="baseline"/>
              <w:rPr>
                <w:rFonts w:eastAsia="Times New Roman" w:cs="Times New Roman"/>
                <w:spacing w:val="2"/>
                <w:szCs w:val="28"/>
                <w:lang w:eastAsia="ru-RU"/>
              </w:rPr>
            </w:pPr>
            <w:r w:rsidRPr="00A7612D">
              <w:rPr>
                <w:rFonts w:eastAsia="Times New Roman" w:cs="Times New Roman"/>
                <w:spacing w:val="2"/>
                <w:szCs w:val="28"/>
                <w:lang w:eastAsia="ru-RU"/>
              </w:rPr>
              <w:t>150</w:t>
            </w:r>
          </w:p>
        </w:tc>
      </w:tr>
      <w:tr w:rsidR="0044613C" w:rsidRPr="00A7612D" w:rsidTr="00EA0740">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44613C" w:rsidRPr="00A7612D" w:rsidRDefault="0044613C" w:rsidP="0044613C">
            <w:pPr>
              <w:widowControl w:val="0"/>
              <w:numPr>
                <w:ilvl w:val="0"/>
                <w:numId w:val="38"/>
              </w:numPr>
              <w:ind w:right="-268"/>
              <w:contextualSpacing/>
              <w:jc w:val="center"/>
              <w:textAlignment w:val="baseline"/>
              <w:rPr>
                <w:rFonts w:eastAsia="Calibri" w:cs="Times New Roman"/>
                <w:spacing w:val="2"/>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both"/>
              <w:textAlignment w:val="baseline"/>
              <w:rPr>
                <w:rFonts w:eastAsia="Times New Roman" w:cs="Times New Roman"/>
                <w:spacing w:val="2"/>
                <w:szCs w:val="28"/>
                <w:lang w:eastAsia="ru-RU"/>
              </w:rPr>
            </w:pPr>
            <w:r w:rsidRPr="00A7612D">
              <w:rPr>
                <w:rFonts w:eastAsia="Times New Roman" w:cs="Times New Roman"/>
                <w:spacing w:val="2"/>
                <w:szCs w:val="28"/>
                <w:lang w:eastAsia="ru-RU"/>
              </w:rPr>
              <w:t>Прочие займы, предоставленные физическим лицам с 1 января 2016 года, в том числе потребительские банковские займы (за исключением ипотечных жилищных займов и займов физическим лицам, указанных в строке 58 настоящей таблицы)</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center"/>
              <w:textAlignment w:val="baseline"/>
              <w:rPr>
                <w:rFonts w:eastAsia="Times New Roman" w:cs="Times New Roman"/>
                <w:spacing w:val="2"/>
                <w:szCs w:val="28"/>
                <w:lang w:eastAsia="ru-RU"/>
              </w:rPr>
            </w:pPr>
            <w:r w:rsidRPr="00A7612D">
              <w:rPr>
                <w:rFonts w:eastAsia="Times New Roman" w:cs="Times New Roman"/>
                <w:spacing w:val="2"/>
                <w:szCs w:val="28"/>
                <w:lang w:eastAsia="ru-RU"/>
              </w:rPr>
              <w:t>100</w:t>
            </w:r>
          </w:p>
        </w:tc>
      </w:tr>
      <w:tr w:rsidR="0044613C" w:rsidRPr="00A7612D" w:rsidTr="00EA0740">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44613C" w:rsidRPr="00A7612D" w:rsidRDefault="0044613C" w:rsidP="0044613C">
            <w:pPr>
              <w:widowControl w:val="0"/>
              <w:numPr>
                <w:ilvl w:val="0"/>
                <w:numId w:val="38"/>
              </w:numPr>
              <w:ind w:right="-268"/>
              <w:contextualSpacing/>
              <w:jc w:val="center"/>
              <w:textAlignment w:val="baseline"/>
              <w:rPr>
                <w:rFonts w:eastAsia="Calibri" w:cs="Times New Roman"/>
                <w:spacing w:val="2"/>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both"/>
              <w:textAlignment w:val="baseline"/>
              <w:rPr>
                <w:rFonts w:eastAsia="Times New Roman" w:cs="Times New Roman"/>
                <w:spacing w:val="2"/>
                <w:szCs w:val="28"/>
                <w:lang w:eastAsia="ru-RU"/>
              </w:rPr>
            </w:pPr>
            <w:r w:rsidRPr="00A7612D">
              <w:rPr>
                <w:rFonts w:eastAsia="Times New Roman" w:cs="Times New Roman"/>
                <w:spacing w:val="2"/>
                <w:szCs w:val="28"/>
                <w:lang w:eastAsia="ru-RU"/>
              </w:rPr>
              <w:t>Исламские ценные бумаги, имеющие статус государственных, выпущенные центральными правительствами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center"/>
              <w:textAlignment w:val="baseline"/>
              <w:rPr>
                <w:rFonts w:eastAsia="Times New Roman" w:cs="Times New Roman"/>
                <w:spacing w:val="2"/>
                <w:szCs w:val="28"/>
                <w:lang w:eastAsia="ru-RU"/>
              </w:rPr>
            </w:pPr>
            <w:r w:rsidRPr="00A7612D">
              <w:rPr>
                <w:rFonts w:eastAsia="Times New Roman" w:cs="Times New Roman"/>
                <w:spacing w:val="2"/>
                <w:szCs w:val="28"/>
                <w:lang w:eastAsia="ru-RU"/>
              </w:rPr>
              <w:t>100</w:t>
            </w:r>
          </w:p>
        </w:tc>
      </w:tr>
      <w:tr w:rsidR="0044613C" w:rsidRPr="00A7612D" w:rsidTr="00EA0740">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44613C" w:rsidRPr="00A7612D" w:rsidRDefault="0044613C" w:rsidP="0044613C">
            <w:pPr>
              <w:widowControl w:val="0"/>
              <w:numPr>
                <w:ilvl w:val="0"/>
                <w:numId w:val="38"/>
              </w:numPr>
              <w:ind w:right="-268"/>
              <w:contextualSpacing/>
              <w:jc w:val="center"/>
              <w:textAlignment w:val="baseline"/>
              <w:rPr>
                <w:rFonts w:eastAsia="Calibri" w:cs="Times New Roman"/>
                <w:spacing w:val="2"/>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both"/>
              <w:textAlignment w:val="baseline"/>
              <w:rPr>
                <w:rFonts w:eastAsia="Times New Roman" w:cs="Times New Roman"/>
                <w:spacing w:val="2"/>
                <w:szCs w:val="28"/>
                <w:lang w:eastAsia="ru-RU"/>
              </w:rPr>
            </w:pPr>
            <w:r w:rsidRPr="00A7612D">
              <w:rPr>
                <w:rFonts w:eastAsia="Times New Roman" w:cs="Times New Roman"/>
                <w:spacing w:val="2"/>
                <w:szCs w:val="28"/>
                <w:lang w:eastAsia="ru-RU"/>
              </w:rPr>
              <w:t>Исламские ценные бумаги, выпущенные местными органами власти стран, имеющих суверенный рейтинг от «ВВВ+» до «ВВ-»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center"/>
              <w:textAlignment w:val="baseline"/>
              <w:rPr>
                <w:rFonts w:eastAsia="Times New Roman" w:cs="Times New Roman"/>
                <w:spacing w:val="2"/>
                <w:szCs w:val="28"/>
                <w:lang w:eastAsia="ru-RU"/>
              </w:rPr>
            </w:pPr>
            <w:r w:rsidRPr="00A7612D">
              <w:rPr>
                <w:rFonts w:eastAsia="Times New Roman" w:cs="Times New Roman"/>
                <w:spacing w:val="2"/>
                <w:szCs w:val="28"/>
                <w:lang w:eastAsia="ru-RU"/>
              </w:rPr>
              <w:t>100</w:t>
            </w:r>
          </w:p>
        </w:tc>
      </w:tr>
      <w:tr w:rsidR="0044613C" w:rsidRPr="00A7612D" w:rsidTr="00EA0740">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44613C" w:rsidRPr="00A7612D" w:rsidRDefault="0044613C" w:rsidP="0044613C">
            <w:pPr>
              <w:widowControl w:val="0"/>
              <w:numPr>
                <w:ilvl w:val="0"/>
                <w:numId w:val="38"/>
              </w:numPr>
              <w:ind w:right="-268"/>
              <w:contextualSpacing/>
              <w:jc w:val="center"/>
              <w:textAlignment w:val="baseline"/>
              <w:rPr>
                <w:rFonts w:eastAsia="Calibri" w:cs="Times New Roman"/>
                <w:spacing w:val="2"/>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both"/>
              <w:textAlignment w:val="baseline"/>
              <w:rPr>
                <w:rFonts w:eastAsia="Times New Roman" w:cs="Times New Roman"/>
                <w:spacing w:val="2"/>
                <w:szCs w:val="28"/>
                <w:lang w:eastAsia="ru-RU"/>
              </w:rPr>
            </w:pPr>
            <w:r w:rsidRPr="00A7612D">
              <w:rPr>
                <w:rFonts w:eastAsia="Times New Roman" w:cs="Times New Roman"/>
                <w:spacing w:val="2"/>
                <w:szCs w:val="28"/>
                <w:lang w:eastAsia="ru-RU"/>
              </w:rPr>
              <w:t>Исламские ценные бумаги, выпущенные международными финансовыми организациями, имеющими рейтинг от «ВВ+» до «В-» агентства Standard &amp; Poor's (Стандард энд Пурс) 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center"/>
              <w:textAlignment w:val="baseline"/>
              <w:rPr>
                <w:rFonts w:eastAsia="Times New Roman" w:cs="Times New Roman"/>
                <w:spacing w:val="2"/>
                <w:szCs w:val="28"/>
                <w:lang w:eastAsia="ru-RU"/>
              </w:rPr>
            </w:pPr>
            <w:r w:rsidRPr="00A7612D">
              <w:rPr>
                <w:rFonts w:eastAsia="Times New Roman" w:cs="Times New Roman"/>
                <w:spacing w:val="2"/>
                <w:szCs w:val="28"/>
                <w:lang w:eastAsia="ru-RU"/>
              </w:rPr>
              <w:t>100</w:t>
            </w:r>
          </w:p>
        </w:tc>
      </w:tr>
      <w:tr w:rsidR="0044613C" w:rsidRPr="00A7612D" w:rsidTr="00EA0740">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44613C" w:rsidRPr="00A7612D" w:rsidRDefault="0044613C" w:rsidP="0044613C">
            <w:pPr>
              <w:widowControl w:val="0"/>
              <w:numPr>
                <w:ilvl w:val="0"/>
                <w:numId w:val="38"/>
              </w:numPr>
              <w:ind w:right="-268"/>
              <w:contextualSpacing/>
              <w:jc w:val="center"/>
              <w:textAlignment w:val="baseline"/>
              <w:rPr>
                <w:rFonts w:eastAsia="Calibri" w:cs="Times New Roman"/>
                <w:spacing w:val="2"/>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both"/>
              <w:textAlignment w:val="baseline"/>
              <w:rPr>
                <w:rFonts w:eastAsia="Times New Roman" w:cs="Times New Roman"/>
                <w:spacing w:val="2"/>
                <w:szCs w:val="28"/>
                <w:lang w:eastAsia="ru-RU"/>
              </w:rPr>
            </w:pPr>
            <w:r w:rsidRPr="00A7612D">
              <w:rPr>
                <w:rFonts w:eastAsia="Times New Roman" w:cs="Times New Roman"/>
                <w:spacing w:val="2"/>
                <w:szCs w:val="28"/>
                <w:lang w:eastAsia="ru-RU"/>
              </w:rPr>
              <w:t>Исламские ценные бумаги, выпущенные организациями резидентами Республики Казахстан, имеющими рейтинг ниже «A-» агентства Standard &amp; Poor's (Стандард энд Пурс) или рейтинг аналогичного уровня одного из других рейтинговых агентств, организациями-резидентами Республики Казахстан, не имеющими соответствующей рейтинговой оценки, и организациями-нерезидентами Республики Казахстан, имеющими рейтинг от «ВВВ+» до «ВВ-» агентства Standard &amp; Poor's (Стандард энд Пурс) или рейтинг аналогичного уровня одного из других рейтинговых агентств</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center"/>
              <w:textAlignment w:val="baseline"/>
              <w:rPr>
                <w:rFonts w:eastAsia="Times New Roman" w:cs="Times New Roman"/>
                <w:spacing w:val="2"/>
                <w:szCs w:val="28"/>
                <w:lang w:eastAsia="ru-RU"/>
              </w:rPr>
            </w:pPr>
            <w:r w:rsidRPr="00A7612D">
              <w:rPr>
                <w:rFonts w:eastAsia="Times New Roman" w:cs="Times New Roman"/>
                <w:spacing w:val="2"/>
                <w:szCs w:val="28"/>
                <w:lang w:eastAsia="ru-RU"/>
              </w:rPr>
              <w:t>100</w:t>
            </w:r>
          </w:p>
        </w:tc>
      </w:tr>
      <w:tr w:rsidR="0044613C" w:rsidRPr="00A7612D" w:rsidTr="00EA0740">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44613C" w:rsidRPr="00A7612D" w:rsidRDefault="0044613C" w:rsidP="0044613C">
            <w:pPr>
              <w:widowControl w:val="0"/>
              <w:numPr>
                <w:ilvl w:val="0"/>
                <w:numId w:val="38"/>
              </w:numPr>
              <w:ind w:right="-268"/>
              <w:contextualSpacing/>
              <w:jc w:val="center"/>
              <w:textAlignment w:val="baseline"/>
              <w:rPr>
                <w:rFonts w:eastAsia="Calibri" w:cs="Times New Roman"/>
                <w:spacing w:val="2"/>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textAlignment w:val="baseline"/>
              <w:rPr>
                <w:rFonts w:eastAsia="Times New Roman" w:cs="Times New Roman"/>
                <w:spacing w:val="2"/>
                <w:szCs w:val="28"/>
                <w:lang w:eastAsia="ru-RU"/>
              </w:rPr>
            </w:pPr>
            <w:r w:rsidRPr="00A7612D">
              <w:rPr>
                <w:rFonts w:eastAsia="Times New Roman" w:cs="Times New Roman"/>
                <w:spacing w:val="2"/>
                <w:szCs w:val="28"/>
                <w:lang w:eastAsia="ru-RU"/>
              </w:rPr>
              <w:t>Расчеты по платежам</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center"/>
              <w:textAlignment w:val="baseline"/>
              <w:rPr>
                <w:rFonts w:eastAsia="Times New Roman" w:cs="Times New Roman"/>
                <w:spacing w:val="2"/>
                <w:szCs w:val="28"/>
                <w:lang w:eastAsia="ru-RU"/>
              </w:rPr>
            </w:pPr>
            <w:r w:rsidRPr="00A7612D">
              <w:rPr>
                <w:rFonts w:eastAsia="Times New Roman" w:cs="Times New Roman"/>
                <w:spacing w:val="2"/>
                <w:szCs w:val="28"/>
                <w:lang w:eastAsia="ru-RU"/>
              </w:rPr>
              <w:t>100</w:t>
            </w:r>
          </w:p>
        </w:tc>
      </w:tr>
      <w:tr w:rsidR="0044613C" w:rsidRPr="00A7612D" w:rsidTr="00EA0740">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44613C" w:rsidRPr="00A7612D" w:rsidRDefault="0044613C" w:rsidP="0044613C">
            <w:pPr>
              <w:widowControl w:val="0"/>
              <w:numPr>
                <w:ilvl w:val="0"/>
                <w:numId w:val="38"/>
              </w:numPr>
              <w:ind w:right="-268"/>
              <w:contextualSpacing/>
              <w:jc w:val="center"/>
              <w:textAlignment w:val="baseline"/>
              <w:rPr>
                <w:rFonts w:eastAsia="Calibri" w:cs="Times New Roman"/>
                <w:spacing w:val="2"/>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textAlignment w:val="baseline"/>
              <w:rPr>
                <w:rFonts w:eastAsia="Times New Roman" w:cs="Times New Roman"/>
                <w:spacing w:val="2"/>
                <w:szCs w:val="28"/>
                <w:lang w:eastAsia="ru-RU"/>
              </w:rPr>
            </w:pPr>
            <w:r w:rsidRPr="00A7612D">
              <w:rPr>
                <w:rFonts w:eastAsia="Times New Roman" w:cs="Times New Roman"/>
                <w:spacing w:val="2"/>
                <w:szCs w:val="28"/>
                <w:lang w:eastAsia="ru-RU"/>
              </w:rPr>
              <w:t>Основные средства</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center"/>
              <w:textAlignment w:val="baseline"/>
              <w:rPr>
                <w:rFonts w:eastAsia="Times New Roman" w:cs="Times New Roman"/>
                <w:spacing w:val="2"/>
                <w:szCs w:val="28"/>
                <w:lang w:eastAsia="ru-RU"/>
              </w:rPr>
            </w:pPr>
            <w:r w:rsidRPr="00A7612D">
              <w:rPr>
                <w:rFonts w:eastAsia="Times New Roman" w:cs="Times New Roman"/>
                <w:spacing w:val="2"/>
                <w:szCs w:val="28"/>
                <w:lang w:eastAsia="ru-RU"/>
              </w:rPr>
              <w:t>100</w:t>
            </w:r>
          </w:p>
        </w:tc>
      </w:tr>
      <w:tr w:rsidR="0044613C" w:rsidRPr="00A7612D" w:rsidTr="00EA0740">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44613C" w:rsidRPr="00A7612D" w:rsidRDefault="0044613C" w:rsidP="0044613C">
            <w:pPr>
              <w:widowControl w:val="0"/>
              <w:numPr>
                <w:ilvl w:val="0"/>
                <w:numId w:val="38"/>
              </w:numPr>
              <w:ind w:right="-268"/>
              <w:contextualSpacing/>
              <w:jc w:val="center"/>
              <w:textAlignment w:val="baseline"/>
              <w:rPr>
                <w:rFonts w:eastAsia="Calibri" w:cs="Times New Roman"/>
                <w:spacing w:val="2"/>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textAlignment w:val="baseline"/>
              <w:rPr>
                <w:rFonts w:eastAsia="Times New Roman" w:cs="Times New Roman"/>
                <w:spacing w:val="2"/>
                <w:szCs w:val="28"/>
                <w:lang w:eastAsia="ru-RU"/>
              </w:rPr>
            </w:pPr>
            <w:r w:rsidRPr="00A7612D">
              <w:rPr>
                <w:rFonts w:eastAsia="Times New Roman" w:cs="Times New Roman"/>
                <w:spacing w:val="2"/>
                <w:szCs w:val="28"/>
                <w:lang w:eastAsia="ru-RU"/>
              </w:rPr>
              <w:t>Материальные запасы</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center"/>
              <w:textAlignment w:val="baseline"/>
              <w:rPr>
                <w:rFonts w:eastAsia="Times New Roman" w:cs="Times New Roman"/>
                <w:spacing w:val="2"/>
                <w:szCs w:val="28"/>
                <w:lang w:eastAsia="ru-RU"/>
              </w:rPr>
            </w:pPr>
            <w:r w:rsidRPr="00A7612D">
              <w:rPr>
                <w:rFonts w:eastAsia="Times New Roman" w:cs="Times New Roman"/>
                <w:spacing w:val="2"/>
                <w:szCs w:val="28"/>
                <w:lang w:eastAsia="ru-RU"/>
              </w:rPr>
              <w:t>100</w:t>
            </w:r>
          </w:p>
        </w:tc>
      </w:tr>
      <w:tr w:rsidR="0044613C" w:rsidRPr="00A7612D" w:rsidTr="00EA0740">
        <w:tc>
          <w:tcPr>
            <w:tcW w:w="9585"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center"/>
              <w:textAlignment w:val="baseline"/>
              <w:rPr>
                <w:rFonts w:eastAsia="Times New Roman" w:cs="Times New Roman"/>
                <w:spacing w:val="2"/>
                <w:szCs w:val="28"/>
                <w:lang w:eastAsia="ru-RU"/>
              </w:rPr>
            </w:pPr>
            <w:r w:rsidRPr="00A7612D">
              <w:rPr>
                <w:rFonts w:eastAsia="Times New Roman" w:cs="Times New Roman"/>
                <w:spacing w:val="2"/>
                <w:szCs w:val="28"/>
                <w:lang w:eastAsia="ru-RU"/>
              </w:rPr>
              <w:t>V группа</w:t>
            </w:r>
          </w:p>
        </w:tc>
      </w:tr>
      <w:tr w:rsidR="0044613C" w:rsidRPr="00A7612D" w:rsidTr="00EA0740">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44613C" w:rsidRPr="00A7612D" w:rsidRDefault="0044613C" w:rsidP="0044613C">
            <w:pPr>
              <w:widowControl w:val="0"/>
              <w:numPr>
                <w:ilvl w:val="0"/>
                <w:numId w:val="38"/>
              </w:numPr>
              <w:ind w:right="-268"/>
              <w:contextualSpacing/>
              <w:jc w:val="center"/>
              <w:textAlignment w:val="baseline"/>
              <w:rPr>
                <w:rFonts w:eastAsia="Calibri" w:cs="Times New Roman"/>
                <w:spacing w:val="2"/>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both"/>
              <w:textAlignment w:val="baseline"/>
              <w:rPr>
                <w:rFonts w:eastAsia="Times New Roman" w:cs="Times New Roman"/>
                <w:spacing w:val="2"/>
                <w:szCs w:val="28"/>
                <w:lang w:eastAsia="ru-RU"/>
              </w:rPr>
            </w:pPr>
            <w:r w:rsidRPr="00A7612D">
              <w:rPr>
                <w:rFonts w:eastAsia="Times New Roman" w:cs="Times New Roman"/>
                <w:spacing w:val="2"/>
                <w:szCs w:val="28"/>
                <w:lang w:eastAsia="ru-RU"/>
              </w:rPr>
              <w:t>Инвестиции, учитываемые по справедливой стоимости, в части акций (долей участия в уставном капитале), за исключением инвестиций банка</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center"/>
              <w:textAlignment w:val="baseline"/>
              <w:rPr>
                <w:rFonts w:eastAsia="Times New Roman" w:cs="Times New Roman"/>
                <w:spacing w:val="2"/>
                <w:szCs w:val="28"/>
                <w:lang w:eastAsia="ru-RU"/>
              </w:rPr>
            </w:pPr>
            <w:r w:rsidRPr="00A7612D">
              <w:rPr>
                <w:rFonts w:eastAsia="Times New Roman" w:cs="Times New Roman"/>
                <w:spacing w:val="2"/>
                <w:szCs w:val="28"/>
                <w:lang w:eastAsia="ru-RU"/>
              </w:rPr>
              <w:t>100</w:t>
            </w:r>
          </w:p>
        </w:tc>
      </w:tr>
      <w:tr w:rsidR="0044613C" w:rsidRPr="00A7612D" w:rsidTr="00EA0740">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44613C" w:rsidRPr="00A7612D" w:rsidRDefault="0044613C" w:rsidP="0044613C">
            <w:pPr>
              <w:widowControl w:val="0"/>
              <w:numPr>
                <w:ilvl w:val="0"/>
                <w:numId w:val="38"/>
              </w:numPr>
              <w:ind w:right="-268"/>
              <w:contextualSpacing/>
              <w:jc w:val="center"/>
              <w:textAlignment w:val="baseline"/>
              <w:rPr>
                <w:rFonts w:eastAsia="Calibri" w:cs="Times New Roman"/>
                <w:spacing w:val="2"/>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both"/>
              <w:textAlignment w:val="baseline"/>
              <w:rPr>
                <w:rFonts w:eastAsia="Times New Roman" w:cs="Times New Roman"/>
                <w:spacing w:val="2"/>
                <w:szCs w:val="28"/>
                <w:lang w:eastAsia="ru-RU"/>
              </w:rPr>
            </w:pPr>
            <w:r w:rsidRPr="00A7612D">
              <w:rPr>
                <w:rFonts w:eastAsia="Times New Roman" w:cs="Times New Roman"/>
                <w:spacing w:val="2"/>
                <w:szCs w:val="28"/>
                <w:lang w:eastAsia="ru-RU"/>
              </w:rPr>
              <w:t xml:space="preserve">Сумма всех инвестиций банка, каждая из которых составляет менее 10 (десяти) процентов от выпущенных акций (долей участия в уставном капитале) юридического лица, финансовая отчетность которого не консолидируется при составлении </w:t>
            </w:r>
            <w:r w:rsidRPr="00A7612D">
              <w:rPr>
                <w:rFonts w:eastAsia="Times New Roman" w:cs="Times New Roman"/>
                <w:spacing w:val="2"/>
                <w:szCs w:val="28"/>
                <w:lang w:eastAsia="ru-RU"/>
              </w:rPr>
              <w:br/>
              <w:t>финансовой отчетности банка, не превышающая 10 (десяти) процентов основного капитала</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center"/>
              <w:textAlignment w:val="baseline"/>
              <w:rPr>
                <w:rFonts w:eastAsia="Times New Roman" w:cs="Times New Roman"/>
                <w:spacing w:val="2"/>
                <w:szCs w:val="28"/>
                <w:lang w:eastAsia="ru-RU"/>
              </w:rPr>
            </w:pPr>
            <w:r w:rsidRPr="00A7612D">
              <w:rPr>
                <w:rFonts w:eastAsia="Times New Roman" w:cs="Times New Roman"/>
                <w:spacing w:val="2"/>
                <w:szCs w:val="28"/>
                <w:lang w:eastAsia="ru-RU"/>
              </w:rPr>
              <w:t>100</w:t>
            </w:r>
          </w:p>
        </w:tc>
      </w:tr>
      <w:tr w:rsidR="0044613C" w:rsidRPr="00A7612D" w:rsidTr="00EA0740">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44613C" w:rsidRPr="00A7612D" w:rsidRDefault="0044613C" w:rsidP="0044613C">
            <w:pPr>
              <w:widowControl w:val="0"/>
              <w:numPr>
                <w:ilvl w:val="0"/>
                <w:numId w:val="38"/>
              </w:numPr>
              <w:ind w:right="-268"/>
              <w:contextualSpacing/>
              <w:jc w:val="center"/>
              <w:textAlignment w:val="baseline"/>
              <w:rPr>
                <w:rFonts w:eastAsia="Calibri" w:cs="Times New Roman"/>
                <w:spacing w:val="2"/>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both"/>
              <w:textAlignment w:val="baseline"/>
              <w:rPr>
                <w:rFonts w:eastAsia="Times New Roman" w:cs="Times New Roman"/>
                <w:spacing w:val="2"/>
                <w:szCs w:val="28"/>
                <w:lang w:eastAsia="ru-RU"/>
              </w:rPr>
            </w:pPr>
            <w:r w:rsidRPr="00A7612D">
              <w:rPr>
                <w:rFonts w:eastAsia="Times New Roman" w:cs="Times New Roman"/>
                <w:spacing w:val="2"/>
                <w:szCs w:val="28"/>
                <w:lang w:eastAsia="ru-RU"/>
              </w:rPr>
              <w:t>Сумма инвестиций банка в простые акции финансовой организации, в которой банк имеет 10 (десять) и более процентов от выпущенных акций (долей участия в уставном капитале), и часть отложенных налоговых активов, признанных в отношении вычитаемых временных разниц, в совокупности не превышающая 17,65 (семнадцать целых шестьдесят пять сотых) процентов разницы основного капитала банка после применения регуляторных корректировок, указанных в пункте 10 Нормативов, и суммы, подлежащей к вычету из основного капитала, указанной в абзацах третьем, четвертом и пятом пункта 8 Нормативов</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center"/>
              <w:textAlignment w:val="baseline"/>
              <w:rPr>
                <w:rFonts w:eastAsia="Times New Roman" w:cs="Times New Roman"/>
                <w:spacing w:val="2"/>
                <w:szCs w:val="28"/>
                <w:lang w:eastAsia="ru-RU"/>
              </w:rPr>
            </w:pPr>
            <w:r w:rsidRPr="00A7612D">
              <w:rPr>
                <w:rFonts w:eastAsia="Times New Roman" w:cs="Times New Roman"/>
                <w:spacing w:val="2"/>
                <w:szCs w:val="28"/>
                <w:lang w:eastAsia="ru-RU"/>
              </w:rPr>
              <w:t>250</w:t>
            </w:r>
          </w:p>
        </w:tc>
      </w:tr>
      <w:tr w:rsidR="0044613C" w:rsidRPr="00A7612D" w:rsidTr="00EA0740">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44613C" w:rsidRPr="00A7612D" w:rsidRDefault="0044613C" w:rsidP="0044613C">
            <w:pPr>
              <w:widowControl w:val="0"/>
              <w:numPr>
                <w:ilvl w:val="0"/>
                <w:numId w:val="38"/>
              </w:numPr>
              <w:ind w:right="-268"/>
              <w:contextualSpacing/>
              <w:jc w:val="center"/>
              <w:textAlignment w:val="baseline"/>
              <w:rPr>
                <w:rFonts w:eastAsia="Calibri" w:cs="Times New Roman"/>
                <w:spacing w:val="2"/>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both"/>
              <w:textAlignment w:val="baseline"/>
              <w:rPr>
                <w:rFonts w:eastAsia="Times New Roman" w:cs="Times New Roman"/>
                <w:spacing w:val="2"/>
                <w:szCs w:val="28"/>
                <w:lang w:eastAsia="ru-RU"/>
              </w:rPr>
            </w:pPr>
            <w:r w:rsidRPr="00A7612D">
              <w:rPr>
                <w:rFonts w:eastAsia="Times New Roman" w:cs="Times New Roman"/>
                <w:spacing w:val="2"/>
                <w:szCs w:val="28"/>
                <w:lang w:eastAsia="ru-RU"/>
              </w:rPr>
              <w:t xml:space="preserve">Инвестиции в акции (доли участия в уставном капитале), не превышающие 15 (пятнадцати) процентов от величины собственного </w:t>
            </w:r>
            <w:r w:rsidRPr="00A7612D">
              <w:rPr>
                <w:rFonts w:eastAsia="Times New Roman" w:cs="Times New Roman"/>
                <w:spacing w:val="2"/>
                <w:szCs w:val="28"/>
                <w:lang w:eastAsia="ru-RU"/>
              </w:rPr>
              <w:br/>
              <w:t>капитала организаций (резидентов и нерезидентов Республики Казахстан): оказывающих услуги по предоставлению возможности оказания финансовых и (или) платежных услуг с использованием искусственного интеллекта, блокчейн и других инновационных технологий, оказывающих услуги по предоставлению возможности совершения сделок по оказанию финансовых услуг между финансовыми организациями или эмитентами и потребителями финансовых услуг с использованием информационной системы посредством сети Интернет, осуществляющих разработку, реализацию, поддержку программного обеспечения, используемого в деятельности финансовых организаций, в том числе для автоматизации их деятельности</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center"/>
              <w:textAlignment w:val="baseline"/>
              <w:rPr>
                <w:rFonts w:eastAsia="Times New Roman" w:cs="Times New Roman"/>
                <w:spacing w:val="2"/>
                <w:szCs w:val="28"/>
                <w:lang w:eastAsia="ru-RU"/>
              </w:rPr>
            </w:pPr>
            <w:r w:rsidRPr="00A7612D">
              <w:rPr>
                <w:rFonts w:eastAsia="Times New Roman" w:cs="Times New Roman"/>
                <w:spacing w:val="2"/>
                <w:szCs w:val="28"/>
                <w:lang w:eastAsia="ru-RU"/>
              </w:rPr>
              <w:t>150</w:t>
            </w:r>
          </w:p>
        </w:tc>
      </w:tr>
      <w:tr w:rsidR="0044613C" w:rsidRPr="00A7612D" w:rsidTr="00EA0740">
        <w:trPr>
          <w:trHeight w:val="203"/>
        </w:trPr>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44613C" w:rsidRPr="00A7612D" w:rsidRDefault="0044613C" w:rsidP="0044613C">
            <w:pPr>
              <w:widowControl w:val="0"/>
              <w:numPr>
                <w:ilvl w:val="0"/>
                <w:numId w:val="38"/>
              </w:numPr>
              <w:ind w:right="-268"/>
              <w:contextualSpacing/>
              <w:jc w:val="center"/>
              <w:textAlignment w:val="baseline"/>
              <w:rPr>
                <w:rFonts w:eastAsia="Calibri" w:cs="Times New Roman"/>
                <w:spacing w:val="2"/>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both"/>
              <w:textAlignment w:val="baseline"/>
              <w:rPr>
                <w:rFonts w:eastAsia="Times New Roman" w:cs="Times New Roman"/>
                <w:spacing w:val="2"/>
                <w:szCs w:val="28"/>
                <w:lang w:eastAsia="ru-RU"/>
              </w:rPr>
            </w:pPr>
            <w:r w:rsidRPr="00A7612D">
              <w:rPr>
                <w:rFonts w:eastAsia="Times New Roman" w:cs="Times New Roman"/>
                <w:spacing w:val="2"/>
                <w:szCs w:val="28"/>
                <w:lang w:eastAsia="ru-RU"/>
              </w:rPr>
              <w:t xml:space="preserve">Инвестиции в акции (доли участия в уставном капитале), превышающие 15 (пятнадцать) процентов от величины собственного </w:t>
            </w:r>
            <w:r w:rsidRPr="00A7612D">
              <w:rPr>
                <w:rFonts w:eastAsia="Times New Roman" w:cs="Times New Roman"/>
                <w:spacing w:val="2"/>
                <w:szCs w:val="28"/>
                <w:lang w:eastAsia="ru-RU"/>
              </w:rPr>
              <w:br/>
              <w:t>капитала организаций (резидентов и нерезидентов Республики Казахстан): оказывающих услуги по предоставлению возможности оказания финансовых и (или) платежных услуг с использованием искусственного интеллекта, блокчейн и других инновационных технологий, оказывающих услуги по предоставлению возможности совершения сделок по оказанию финансовых услуг между финансовыми организациями или эмитентами и потребителями финансовых услуг с использованием информационной системы посредством сети Интернет, осуществляющих разработку, реализацию, поддержку программного обеспечения, используемого в деятельности финансовых организаций, в том числе для автоматизации их деятельности</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center"/>
              <w:textAlignment w:val="baseline"/>
              <w:rPr>
                <w:rFonts w:eastAsia="Times New Roman" w:cs="Times New Roman"/>
                <w:spacing w:val="2"/>
                <w:szCs w:val="28"/>
                <w:lang w:eastAsia="ru-RU"/>
              </w:rPr>
            </w:pPr>
            <w:r w:rsidRPr="00A7612D">
              <w:rPr>
                <w:rFonts w:eastAsia="Times New Roman" w:cs="Times New Roman"/>
                <w:spacing w:val="2"/>
                <w:szCs w:val="28"/>
                <w:lang w:eastAsia="ru-RU"/>
              </w:rPr>
              <w:t>1250</w:t>
            </w:r>
          </w:p>
        </w:tc>
      </w:tr>
      <w:tr w:rsidR="0044613C" w:rsidRPr="00A7612D" w:rsidTr="00EA0740">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44613C" w:rsidRPr="00A7612D" w:rsidRDefault="0044613C" w:rsidP="0044613C">
            <w:pPr>
              <w:widowControl w:val="0"/>
              <w:numPr>
                <w:ilvl w:val="0"/>
                <w:numId w:val="38"/>
              </w:numPr>
              <w:ind w:right="-268"/>
              <w:contextualSpacing/>
              <w:jc w:val="center"/>
              <w:textAlignment w:val="baseline"/>
              <w:rPr>
                <w:rFonts w:eastAsia="Calibri" w:cs="Times New Roman"/>
                <w:spacing w:val="2"/>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both"/>
              <w:textAlignment w:val="baseline"/>
              <w:rPr>
                <w:rFonts w:eastAsia="Times New Roman" w:cs="Times New Roman"/>
                <w:spacing w:val="2"/>
                <w:szCs w:val="28"/>
                <w:lang w:eastAsia="ru-RU"/>
              </w:rPr>
            </w:pPr>
            <w:r w:rsidRPr="00A7612D">
              <w:rPr>
                <w:rFonts w:eastAsia="Times New Roman" w:cs="Times New Roman"/>
                <w:spacing w:val="2"/>
                <w:szCs w:val="28"/>
                <w:lang w:eastAsia="ru-RU"/>
              </w:rPr>
              <w:t>Требования к центральным правительствам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center"/>
              <w:textAlignment w:val="baseline"/>
              <w:rPr>
                <w:rFonts w:eastAsia="Times New Roman" w:cs="Times New Roman"/>
                <w:spacing w:val="2"/>
                <w:szCs w:val="28"/>
                <w:lang w:eastAsia="ru-RU"/>
              </w:rPr>
            </w:pPr>
            <w:r w:rsidRPr="00A7612D">
              <w:rPr>
                <w:rFonts w:eastAsia="Times New Roman" w:cs="Times New Roman"/>
                <w:spacing w:val="2"/>
                <w:szCs w:val="28"/>
                <w:lang w:eastAsia="ru-RU"/>
              </w:rPr>
              <w:t>150</w:t>
            </w:r>
          </w:p>
        </w:tc>
      </w:tr>
      <w:tr w:rsidR="0044613C" w:rsidRPr="00A7612D" w:rsidTr="00EA0740">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44613C" w:rsidRPr="00A7612D" w:rsidRDefault="0044613C" w:rsidP="0044613C">
            <w:pPr>
              <w:widowControl w:val="0"/>
              <w:numPr>
                <w:ilvl w:val="0"/>
                <w:numId w:val="38"/>
              </w:numPr>
              <w:ind w:right="-268"/>
              <w:contextualSpacing/>
              <w:jc w:val="center"/>
              <w:textAlignment w:val="baseline"/>
              <w:rPr>
                <w:rFonts w:eastAsia="Calibri" w:cs="Times New Roman"/>
                <w:spacing w:val="2"/>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both"/>
              <w:textAlignment w:val="baseline"/>
              <w:rPr>
                <w:rFonts w:eastAsia="Times New Roman" w:cs="Times New Roman"/>
                <w:spacing w:val="2"/>
                <w:szCs w:val="28"/>
                <w:lang w:eastAsia="ru-RU"/>
              </w:rPr>
            </w:pPr>
            <w:r w:rsidRPr="00A7612D">
              <w:rPr>
                <w:rFonts w:eastAsia="Times New Roman" w:cs="Times New Roman"/>
                <w:spacing w:val="2"/>
                <w:szCs w:val="28"/>
                <w:lang w:eastAsia="ru-RU"/>
              </w:rPr>
              <w:t>Требования к центральным банкам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center"/>
              <w:textAlignment w:val="baseline"/>
              <w:rPr>
                <w:rFonts w:eastAsia="Times New Roman" w:cs="Times New Roman"/>
                <w:spacing w:val="2"/>
                <w:szCs w:val="28"/>
                <w:lang w:eastAsia="ru-RU"/>
              </w:rPr>
            </w:pPr>
            <w:r w:rsidRPr="00A7612D">
              <w:rPr>
                <w:rFonts w:eastAsia="Times New Roman" w:cs="Times New Roman"/>
                <w:spacing w:val="2"/>
                <w:szCs w:val="28"/>
                <w:lang w:eastAsia="ru-RU"/>
              </w:rPr>
              <w:t>150</w:t>
            </w:r>
          </w:p>
        </w:tc>
      </w:tr>
      <w:tr w:rsidR="0044613C" w:rsidRPr="00A7612D" w:rsidTr="00EA0740">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44613C" w:rsidRPr="00A7612D" w:rsidRDefault="0044613C" w:rsidP="0044613C">
            <w:pPr>
              <w:widowControl w:val="0"/>
              <w:numPr>
                <w:ilvl w:val="0"/>
                <w:numId w:val="38"/>
              </w:numPr>
              <w:ind w:right="-268"/>
              <w:contextualSpacing/>
              <w:jc w:val="center"/>
              <w:textAlignment w:val="baseline"/>
              <w:rPr>
                <w:rFonts w:eastAsia="Calibri" w:cs="Times New Roman"/>
                <w:spacing w:val="2"/>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both"/>
              <w:textAlignment w:val="baseline"/>
              <w:rPr>
                <w:rFonts w:eastAsia="Times New Roman" w:cs="Times New Roman"/>
                <w:spacing w:val="2"/>
                <w:szCs w:val="28"/>
                <w:lang w:eastAsia="ru-RU"/>
              </w:rPr>
            </w:pPr>
            <w:r w:rsidRPr="00A7612D">
              <w:rPr>
                <w:rFonts w:eastAsia="Times New Roman" w:cs="Times New Roman"/>
                <w:spacing w:val="2"/>
                <w:szCs w:val="28"/>
                <w:lang w:eastAsia="ru-RU"/>
              </w:rPr>
              <w:t>Требования к международным финансовым организациям, имеющим рейтинг ниже «В-» агентства Standard &amp; Poor's (Стандард энд Пурс) или рейтинг аналогичного уровня одного из других рейтинговых агентств</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center"/>
              <w:textAlignment w:val="baseline"/>
              <w:rPr>
                <w:rFonts w:eastAsia="Times New Roman" w:cs="Times New Roman"/>
                <w:spacing w:val="2"/>
                <w:szCs w:val="28"/>
                <w:lang w:eastAsia="ru-RU"/>
              </w:rPr>
            </w:pPr>
            <w:r w:rsidRPr="00A7612D">
              <w:rPr>
                <w:rFonts w:eastAsia="Times New Roman" w:cs="Times New Roman"/>
                <w:spacing w:val="2"/>
                <w:szCs w:val="28"/>
                <w:lang w:eastAsia="ru-RU"/>
              </w:rPr>
              <w:t>150</w:t>
            </w:r>
          </w:p>
        </w:tc>
      </w:tr>
      <w:tr w:rsidR="0044613C" w:rsidRPr="00A7612D" w:rsidTr="00EA0740">
        <w:trPr>
          <w:trHeight w:val="1236"/>
        </w:trPr>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44613C" w:rsidRPr="00A7612D" w:rsidRDefault="0044613C" w:rsidP="0044613C">
            <w:pPr>
              <w:widowControl w:val="0"/>
              <w:numPr>
                <w:ilvl w:val="0"/>
                <w:numId w:val="38"/>
              </w:numPr>
              <w:ind w:right="-268"/>
              <w:contextualSpacing/>
              <w:jc w:val="center"/>
              <w:textAlignment w:val="baseline"/>
              <w:rPr>
                <w:rFonts w:eastAsia="Calibri" w:cs="Times New Roman"/>
                <w:spacing w:val="2"/>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both"/>
              <w:textAlignment w:val="baseline"/>
              <w:rPr>
                <w:rFonts w:eastAsia="Times New Roman" w:cs="Times New Roman"/>
                <w:spacing w:val="2"/>
                <w:szCs w:val="28"/>
                <w:lang w:eastAsia="ru-RU"/>
              </w:rPr>
            </w:pPr>
            <w:r w:rsidRPr="00A7612D">
              <w:rPr>
                <w:rFonts w:eastAsia="Times New Roman" w:cs="Times New Roman"/>
                <w:spacing w:val="2"/>
                <w:szCs w:val="28"/>
                <w:lang w:eastAsia="ru-RU"/>
              </w:rPr>
              <w:t>Требования к местным органам власти стран, имеющих суверенный рейтинг ниже «ВВ-» агентства Standard &amp; Poor's (Стандард энд Пурс) или рейтинг аналогичного уровня одного из других рейтинговых агентств</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center"/>
              <w:textAlignment w:val="baseline"/>
              <w:rPr>
                <w:rFonts w:eastAsia="Times New Roman" w:cs="Times New Roman"/>
                <w:spacing w:val="2"/>
                <w:szCs w:val="28"/>
                <w:lang w:eastAsia="ru-RU"/>
              </w:rPr>
            </w:pPr>
            <w:r w:rsidRPr="00A7612D">
              <w:rPr>
                <w:rFonts w:eastAsia="Times New Roman" w:cs="Times New Roman"/>
                <w:spacing w:val="2"/>
                <w:szCs w:val="28"/>
                <w:lang w:eastAsia="ru-RU"/>
              </w:rPr>
              <w:t>150</w:t>
            </w:r>
          </w:p>
        </w:tc>
      </w:tr>
      <w:tr w:rsidR="0044613C" w:rsidRPr="00A7612D" w:rsidTr="00EA0740">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44613C" w:rsidRPr="00A7612D" w:rsidRDefault="0044613C" w:rsidP="0044613C">
            <w:pPr>
              <w:widowControl w:val="0"/>
              <w:numPr>
                <w:ilvl w:val="0"/>
                <w:numId w:val="38"/>
              </w:numPr>
              <w:ind w:right="-268"/>
              <w:contextualSpacing/>
              <w:jc w:val="center"/>
              <w:textAlignment w:val="baseline"/>
              <w:rPr>
                <w:rFonts w:eastAsia="Calibri" w:cs="Times New Roman"/>
                <w:spacing w:val="2"/>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both"/>
              <w:textAlignment w:val="baseline"/>
              <w:rPr>
                <w:rFonts w:eastAsia="Times New Roman" w:cs="Times New Roman"/>
                <w:spacing w:val="2"/>
                <w:szCs w:val="28"/>
                <w:lang w:eastAsia="ru-RU"/>
              </w:rPr>
            </w:pPr>
            <w:r w:rsidRPr="00A7612D">
              <w:rPr>
                <w:rFonts w:eastAsia="Times New Roman" w:cs="Times New Roman"/>
                <w:spacing w:val="2"/>
                <w:szCs w:val="28"/>
                <w:lang w:eastAsia="ru-RU"/>
              </w:rPr>
              <w:t>Требования к организациям-нерезидентам Республики Казахстан, имеющим рейтинг ниже «ВВ-» агентства Standard &amp; Poor's (Стандард энд Пурс) или рейтинг аналогичного уровня одного из других рейтинговых агентств, и организациям-нерезидентам Республики Казахстан, не имеющим соответствующей рейтинговой оценки</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center"/>
              <w:textAlignment w:val="baseline"/>
              <w:rPr>
                <w:rFonts w:eastAsia="Times New Roman" w:cs="Times New Roman"/>
                <w:spacing w:val="2"/>
                <w:szCs w:val="28"/>
                <w:lang w:eastAsia="ru-RU"/>
              </w:rPr>
            </w:pPr>
            <w:r w:rsidRPr="00A7612D">
              <w:rPr>
                <w:rFonts w:eastAsia="Times New Roman" w:cs="Times New Roman"/>
                <w:spacing w:val="2"/>
                <w:szCs w:val="28"/>
                <w:lang w:eastAsia="ru-RU"/>
              </w:rPr>
              <w:t>150</w:t>
            </w:r>
          </w:p>
        </w:tc>
      </w:tr>
      <w:tr w:rsidR="0044613C" w:rsidRPr="00A7612D" w:rsidTr="00EA0740">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44613C" w:rsidRPr="00A7612D" w:rsidRDefault="0044613C" w:rsidP="0044613C">
            <w:pPr>
              <w:widowControl w:val="0"/>
              <w:numPr>
                <w:ilvl w:val="0"/>
                <w:numId w:val="38"/>
              </w:numPr>
              <w:ind w:right="-268"/>
              <w:contextualSpacing/>
              <w:jc w:val="center"/>
              <w:textAlignment w:val="baseline"/>
              <w:rPr>
                <w:rFonts w:eastAsia="Calibri" w:cs="Times New Roman"/>
                <w:spacing w:val="2"/>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both"/>
              <w:textAlignment w:val="baseline"/>
              <w:rPr>
                <w:rFonts w:eastAsia="Times New Roman" w:cs="Times New Roman"/>
                <w:spacing w:val="2"/>
                <w:szCs w:val="28"/>
                <w:lang w:eastAsia="ru-RU"/>
              </w:rPr>
            </w:pPr>
            <w:r w:rsidRPr="00A7612D">
              <w:rPr>
                <w:rFonts w:eastAsia="Times New Roman" w:cs="Times New Roman"/>
                <w:spacing w:val="2"/>
                <w:szCs w:val="28"/>
                <w:lang w:eastAsia="ru-RU"/>
              </w:rPr>
              <w:t>Требования со сроком более 1 (одного) года по займам, выданным с 1 января 2016 года в иностранной валюте, к организациям-нерезидентам Республики Казахстан, имеющим рейтинг ниже «ВВ-» агентства Standard &amp; Poor's (Стандард энд Пурс) или рейтинг аналогичного уровня одного из других рейтинговых агентств, и организациям-нерезидентам Республики Казахстан, не имеющим соответствующей рейтинговой оценки,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center"/>
              <w:textAlignment w:val="baseline"/>
              <w:rPr>
                <w:rFonts w:eastAsia="Times New Roman" w:cs="Times New Roman"/>
                <w:spacing w:val="2"/>
                <w:szCs w:val="28"/>
                <w:lang w:eastAsia="ru-RU"/>
              </w:rPr>
            </w:pPr>
            <w:r w:rsidRPr="00A7612D">
              <w:rPr>
                <w:rFonts w:eastAsia="Times New Roman" w:cs="Times New Roman"/>
                <w:spacing w:val="2"/>
                <w:szCs w:val="28"/>
                <w:lang w:eastAsia="ru-RU"/>
              </w:rPr>
              <w:t>200</w:t>
            </w:r>
          </w:p>
        </w:tc>
      </w:tr>
      <w:tr w:rsidR="0044613C" w:rsidRPr="00A7612D" w:rsidTr="00EA0740">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44613C" w:rsidRPr="00A7612D" w:rsidRDefault="0044613C" w:rsidP="0044613C">
            <w:pPr>
              <w:widowControl w:val="0"/>
              <w:numPr>
                <w:ilvl w:val="0"/>
                <w:numId w:val="38"/>
              </w:numPr>
              <w:ind w:right="-268"/>
              <w:contextualSpacing/>
              <w:jc w:val="center"/>
              <w:textAlignment w:val="baseline"/>
              <w:rPr>
                <w:rFonts w:eastAsia="Calibri" w:cs="Times New Roman"/>
                <w:spacing w:val="2"/>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44613C" w:rsidRPr="00A7612D" w:rsidRDefault="0044613C" w:rsidP="00EA0740">
            <w:pPr>
              <w:widowControl w:val="0"/>
              <w:jc w:val="both"/>
              <w:textAlignment w:val="baseline"/>
              <w:rPr>
                <w:rFonts w:eastAsia="Times New Roman" w:cs="Times New Roman"/>
                <w:spacing w:val="2"/>
                <w:szCs w:val="28"/>
                <w:lang w:eastAsia="ru-RU"/>
              </w:rPr>
            </w:pPr>
            <w:r w:rsidRPr="00A7612D">
              <w:rPr>
                <w:rFonts w:eastAsia="Times New Roman" w:cs="Times New Roman"/>
                <w:spacing w:val="2"/>
                <w:szCs w:val="28"/>
                <w:lang w:eastAsia="ru-RU"/>
              </w:rPr>
              <w:t xml:space="preserve">Займы, предоставленные в иностранной валюте на срок более 1 (одного) года организациям-резидентам Республики Казахстан, а также организациям-нерезидентам Республики Казахстан, имеющим долговой рейтинг </w:t>
            </w:r>
            <w:r w:rsidRPr="00A7612D">
              <w:rPr>
                <w:rFonts w:eastAsia="Times New Roman" w:cs="Times New Roman"/>
                <w:bCs/>
                <w:spacing w:val="2"/>
                <w:szCs w:val="28"/>
                <w:lang w:eastAsia="ru-RU"/>
              </w:rPr>
              <w:t>не ниже «ВВ-»</w:t>
            </w:r>
            <w:r w:rsidRPr="00A7612D">
              <w:rPr>
                <w:rFonts w:eastAsia="Times New Roman" w:cs="Times New Roman"/>
                <w:spacing w:val="2"/>
                <w:szCs w:val="28"/>
                <w:lang w:eastAsia="ru-RU"/>
              </w:rPr>
              <w:t xml:space="preserve"> агентства Standard&amp;Poor's (Стандард энд Пурс) или рейтинг аналогичного уровня одного из других рейтинговых агентств, и соответствующие следующим критериям:</w:t>
            </w:r>
          </w:p>
          <w:p w:rsidR="0044613C" w:rsidRPr="00A7612D" w:rsidRDefault="0044613C" w:rsidP="00EA0740">
            <w:pPr>
              <w:widowControl w:val="0"/>
              <w:jc w:val="both"/>
              <w:textAlignment w:val="baseline"/>
              <w:rPr>
                <w:rFonts w:eastAsia="Times New Roman" w:cs="Times New Roman"/>
                <w:spacing w:val="2"/>
                <w:szCs w:val="28"/>
                <w:lang w:eastAsia="ru-RU"/>
              </w:rPr>
            </w:pPr>
            <w:r w:rsidRPr="00A7612D">
              <w:rPr>
                <w:rFonts w:eastAsia="Times New Roman" w:cs="Times New Roman"/>
                <w:spacing w:val="2"/>
                <w:szCs w:val="28"/>
                <w:lang w:eastAsia="ru-RU"/>
              </w:rPr>
              <w:t>1)</w:t>
            </w:r>
            <w:r w:rsidRPr="00A7612D">
              <w:rPr>
                <w:rFonts w:eastAsia="Times New Roman" w:cs="Times New Roman"/>
                <w:spacing w:val="2"/>
                <w:szCs w:val="28"/>
                <w:lang w:eastAsia="ru-RU"/>
              </w:rPr>
              <w:tab/>
              <w:t>не менее 50 (процентов) займа обеспечено твердыми ликвидными залогами;</w:t>
            </w:r>
          </w:p>
          <w:p w:rsidR="0044613C" w:rsidRPr="00A7612D" w:rsidRDefault="0044613C" w:rsidP="00EA0740">
            <w:pPr>
              <w:widowControl w:val="0"/>
              <w:jc w:val="both"/>
              <w:textAlignment w:val="baseline"/>
              <w:rPr>
                <w:rFonts w:eastAsia="Times New Roman" w:cs="Times New Roman"/>
                <w:spacing w:val="2"/>
                <w:szCs w:val="28"/>
                <w:lang w:eastAsia="ru-RU"/>
              </w:rPr>
            </w:pPr>
            <w:r w:rsidRPr="00A7612D">
              <w:rPr>
                <w:rFonts w:eastAsia="Times New Roman" w:cs="Times New Roman"/>
                <w:spacing w:val="2"/>
                <w:szCs w:val="28"/>
                <w:lang w:eastAsia="ru-RU"/>
              </w:rPr>
              <w:t>2)</w:t>
            </w:r>
            <w:r w:rsidRPr="00A7612D">
              <w:rPr>
                <w:rFonts w:eastAsia="Times New Roman" w:cs="Times New Roman"/>
                <w:spacing w:val="2"/>
                <w:szCs w:val="28"/>
                <w:lang w:eastAsia="ru-RU"/>
              </w:rPr>
              <w:tab/>
              <w:t>отношение долговых обязательств заемщика, включая внутригрупповые и внебалансовые обязательства, к прибыли до вычета расходов по выплате вознаграждений, налоговых отчислений и амортизации (EBITDA) (ЕБИТДА) по группе заемщика, не более 4, подтверждаемой финансовой отчетностью группы за последний финансовый год и (или) консолидированной управленческой отчетностью, представленной заемщиком и проверенной банком;</w:t>
            </w:r>
          </w:p>
          <w:p w:rsidR="0044613C" w:rsidRPr="00A7612D" w:rsidRDefault="0044613C" w:rsidP="00EA0740">
            <w:pPr>
              <w:widowControl w:val="0"/>
              <w:tabs>
                <w:tab w:val="left" w:pos="1467"/>
              </w:tabs>
              <w:jc w:val="both"/>
              <w:textAlignment w:val="baseline"/>
              <w:rPr>
                <w:rFonts w:eastAsia="Times New Roman" w:cs="Times New Roman"/>
                <w:spacing w:val="2"/>
                <w:szCs w:val="28"/>
                <w:lang w:eastAsia="ru-RU"/>
              </w:rPr>
            </w:pPr>
            <w:r w:rsidRPr="00A7612D">
              <w:rPr>
                <w:rFonts w:eastAsia="Times New Roman" w:cs="Times New Roman"/>
                <w:spacing w:val="2"/>
                <w:szCs w:val="28"/>
                <w:lang w:eastAsia="ru-RU"/>
              </w:rPr>
              <w:t>3)</w:t>
            </w:r>
            <w:r w:rsidRPr="00A7612D">
              <w:rPr>
                <w:rFonts w:eastAsia="Times New Roman" w:cs="Times New Roman"/>
                <w:spacing w:val="2"/>
                <w:szCs w:val="28"/>
                <w:lang w:eastAsia="ru-RU"/>
              </w:rPr>
              <w:tab/>
              <w:t>заемщик не имеет признаков ухудшения финансового состояния в соответствии с внутренними документами банка и внутренней методикой оценки кредитного риска</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44613C" w:rsidRPr="00A7612D" w:rsidRDefault="0044613C" w:rsidP="00EA0740">
            <w:pPr>
              <w:widowControl w:val="0"/>
              <w:jc w:val="center"/>
              <w:textAlignment w:val="baseline"/>
              <w:rPr>
                <w:rFonts w:eastAsia="Times New Roman" w:cs="Times New Roman"/>
                <w:spacing w:val="2"/>
                <w:szCs w:val="28"/>
                <w:lang w:val="en-US" w:eastAsia="ru-RU"/>
              </w:rPr>
            </w:pPr>
            <w:r w:rsidRPr="00A7612D">
              <w:rPr>
                <w:rFonts w:eastAsia="Times New Roman" w:cs="Times New Roman"/>
                <w:spacing w:val="2"/>
                <w:szCs w:val="28"/>
                <w:lang w:val="en-US" w:eastAsia="ru-RU"/>
              </w:rPr>
              <w:t>150</w:t>
            </w:r>
          </w:p>
        </w:tc>
      </w:tr>
      <w:tr w:rsidR="0044613C" w:rsidRPr="00A7612D" w:rsidTr="00EA0740">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44613C" w:rsidRPr="00A7612D" w:rsidRDefault="0044613C" w:rsidP="0044613C">
            <w:pPr>
              <w:widowControl w:val="0"/>
              <w:numPr>
                <w:ilvl w:val="0"/>
                <w:numId w:val="38"/>
              </w:numPr>
              <w:ind w:right="-268"/>
              <w:contextualSpacing/>
              <w:jc w:val="center"/>
              <w:textAlignment w:val="baseline"/>
              <w:rPr>
                <w:rFonts w:eastAsia="Calibri" w:cs="Times New Roman"/>
                <w:spacing w:val="2"/>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both"/>
              <w:textAlignment w:val="baseline"/>
              <w:rPr>
                <w:rFonts w:eastAsia="Times New Roman" w:cs="Times New Roman"/>
                <w:spacing w:val="2"/>
                <w:szCs w:val="28"/>
                <w:lang w:eastAsia="ru-RU"/>
              </w:rPr>
            </w:pPr>
            <w:r w:rsidRPr="00A7612D">
              <w:rPr>
                <w:rFonts w:eastAsia="Times New Roman" w:cs="Times New Roman"/>
                <w:spacing w:val="2"/>
                <w:szCs w:val="28"/>
                <w:lang w:eastAsia="ru-RU"/>
              </w:rPr>
              <w:t>Требования к нерезидентам Республики Казахстан, являющимся юридическими лицами, зарегистрированными на территории нижеуказанных иностранных государств, или их гражданами:</w:t>
            </w:r>
          </w:p>
          <w:p w:rsidR="0044613C" w:rsidRPr="00A7612D" w:rsidRDefault="0044613C" w:rsidP="00EA0740">
            <w:pPr>
              <w:widowControl w:val="0"/>
              <w:textAlignment w:val="baseline"/>
              <w:rPr>
                <w:rFonts w:eastAsia="Times New Roman" w:cs="Times New Roman"/>
                <w:spacing w:val="2"/>
                <w:szCs w:val="28"/>
                <w:lang w:eastAsia="ru-RU"/>
              </w:rPr>
            </w:pPr>
            <w:r w:rsidRPr="00A7612D">
              <w:rPr>
                <w:rFonts w:eastAsia="Times New Roman" w:cs="Times New Roman"/>
                <w:spacing w:val="2"/>
                <w:szCs w:val="28"/>
                <w:lang w:eastAsia="ru-RU"/>
              </w:rPr>
              <w:t>1) Соединенные Штаты Aмерики (только в части территорий Aмериканских Виргинских островов, острова Гуам и содружества Пуэрто-Рико);</w:t>
            </w:r>
            <w:r w:rsidRPr="00A7612D">
              <w:rPr>
                <w:rFonts w:eastAsia="Times New Roman" w:cs="Times New Roman"/>
                <w:spacing w:val="2"/>
                <w:szCs w:val="28"/>
                <w:lang w:eastAsia="ru-RU"/>
              </w:rPr>
              <w:br/>
              <w:t>2) Княжество Aндорра;</w:t>
            </w:r>
            <w:r w:rsidRPr="00A7612D">
              <w:rPr>
                <w:rFonts w:eastAsia="Times New Roman" w:cs="Times New Roman"/>
                <w:spacing w:val="2"/>
                <w:szCs w:val="28"/>
                <w:lang w:eastAsia="ru-RU"/>
              </w:rPr>
              <w:br/>
              <w:t>3) Государство Aнтигуа и Барбуда;</w:t>
            </w:r>
            <w:r w:rsidRPr="00A7612D">
              <w:rPr>
                <w:rFonts w:eastAsia="Times New Roman" w:cs="Times New Roman"/>
                <w:spacing w:val="2"/>
                <w:szCs w:val="28"/>
                <w:lang w:eastAsia="ru-RU"/>
              </w:rPr>
              <w:br/>
              <w:t>4) Содружество Багамских островов;</w:t>
            </w:r>
            <w:r w:rsidRPr="00A7612D">
              <w:rPr>
                <w:rFonts w:eastAsia="Times New Roman" w:cs="Times New Roman"/>
                <w:spacing w:val="2"/>
                <w:szCs w:val="28"/>
                <w:lang w:eastAsia="ru-RU"/>
              </w:rPr>
              <w:br/>
              <w:t>5) Государство Барбадос;</w:t>
            </w:r>
            <w:r w:rsidRPr="00A7612D">
              <w:rPr>
                <w:rFonts w:eastAsia="Times New Roman" w:cs="Times New Roman"/>
                <w:spacing w:val="2"/>
                <w:szCs w:val="28"/>
                <w:lang w:eastAsia="ru-RU"/>
              </w:rPr>
              <w:br/>
              <w:t>6) Государство Бахрейн;</w:t>
            </w:r>
            <w:r w:rsidRPr="00A7612D">
              <w:rPr>
                <w:rFonts w:eastAsia="Times New Roman" w:cs="Times New Roman"/>
                <w:spacing w:val="2"/>
                <w:szCs w:val="28"/>
                <w:lang w:eastAsia="ru-RU"/>
              </w:rPr>
              <w:br/>
              <w:t>7) Государство Белиз;</w:t>
            </w:r>
            <w:r w:rsidRPr="00A7612D">
              <w:rPr>
                <w:rFonts w:eastAsia="Times New Roman" w:cs="Times New Roman"/>
                <w:spacing w:val="2"/>
                <w:szCs w:val="28"/>
                <w:lang w:eastAsia="ru-RU"/>
              </w:rPr>
              <w:br/>
              <w:t>8) Государство Бруней Даруссалам;</w:t>
            </w:r>
            <w:r w:rsidRPr="00A7612D">
              <w:rPr>
                <w:rFonts w:eastAsia="Times New Roman" w:cs="Times New Roman"/>
                <w:spacing w:val="2"/>
                <w:szCs w:val="28"/>
                <w:lang w:eastAsia="ru-RU"/>
              </w:rPr>
              <w:br/>
              <w:t>9) Объединенные Aрабские Эмираты (только в части территории города Дубай);</w:t>
            </w:r>
            <w:r w:rsidRPr="00A7612D">
              <w:rPr>
                <w:rFonts w:eastAsia="Times New Roman" w:cs="Times New Roman"/>
                <w:spacing w:val="2"/>
                <w:szCs w:val="28"/>
                <w:lang w:eastAsia="ru-RU"/>
              </w:rPr>
              <w:br/>
              <w:t>10) Республика Вануату;</w:t>
            </w:r>
            <w:r w:rsidRPr="00A7612D">
              <w:rPr>
                <w:rFonts w:eastAsia="Times New Roman" w:cs="Times New Roman"/>
                <w:spacing w:val="2"/>
                <w:szCs w:val="28"/>
                <w:lang w:eastAsia="ru-RU"/>
              </w:rPr>
              <w:br/>
              <w:t>11) Республика Гватемала;</w:t>
            </w:r>
            <w:r w:rsidRPr="00A7612D">
              <w:rPr>
                <w:rFonts w:eastAsia="Times New Roman" w:cs="Times New Roman"/>
                <w:spacing w:val="2"/>
                <w:szCs w:val="28"/>
                <w:lang w:eastAsia="ru-RU"/>
              </w:rPr>
              <w:br/>
              <w:t>12) Государство Гренада;</w:t>
            </w:r>
            <w:r w:rsidRPr="00A7612D">
              <w:rPr>
                <w:rFonts w:eastAsia="Times New Roman" w:cs="Times New Roman"/>
                <w:spacing w:val="2"/>
                <w:szCs w:val="28"/>
                <w:lang w:eastAsia="ru-RU"/>
              </w:rPr>
              <w:br/>
              <w:t>13) Республика Джибути;</w:t>
            </w:r>
            <w:r w:rsidRPr="00A7612D">
              <w:rPr>
                <w:rFonts w:eastAsia="Times New Roman" w:cs="Times New Roman"/>
                <w:spacing w:val="2"/>
                <w:szCs w:val="28"/>
                <w:lang w:eastAsia="ru-RU"/>
              </w:rPr>
              <w:br/>
              <w:t>14) Доминиканская Республика;</w:t>
            </w:r>
            <w:r w:rsidRPr="00A7612D">
              <w:rPr>
                <w:rFonts w:eastAsia="Times New Roman" w:cs="Times New Roman"/>
                <w:spacing w:val="2"/>
                <w:szCs w:val="28"/>
                <w:lang w:eastAsia="ru-RU"/>
              </w:rPr>
              <w:br/>
              <w:t>15) Новая Зеландия (только в части территории островов Кука и Ниуэ);</w:t>
            </w:r>
            <w:r w:rsidRPr="00A7612D">
              <w:rPr>
                <w:rFonts w:eastAsia="Times New Roman" w:cs="Times New Roman"/>
                <w:spacing w:val="2"/>
                <w:szCs w:val="28"/>
                <w:lang w:eastAsia="ru-RU"/>
              </w:rPr>
              <w:br/>
              <w:t>16) Республика Индонезия;</w:t>
            </w:r>
            <w:r w:rsidRPr="00A7612D">
              <w:rPr>
                <w:rFonts w:eastAsia="Times New Roman" w:cs="Times New Roman"/>
                <w:spacing w:val="2"/>
                <w:szCs w:val="28"/>
                <w:lang w:eastAsia="ru-RU"/>
              </w:rPr>
              <w:br/>
              <w:t>17) Испания (только в части территории Канарских островов);</w:t>
            </w:r>
            <w:r w:rsidRPr="00A7612D">
              <w:rPr>
                <w:rFonts w:eastAsia="Times New Roman" w:cs="Times New Roman"/>
                <w:spacing w:val="2"/>
                <w:szCs w:val="28"/>
                <w:lang w:eastAsia="ru-RU"/>
              </w:rPr>
              <w:br/>
              <w:t>18) Республика Кипр;</w:t>
            </w:r>
            <w:r w:rsidRPr="00A7612D">
              <w:rPr>
                <w:rFonts w:eastAsia="Times New Roman" w:cs="Times New Roman"/>
                <w:spacing w:val="2"/>
                <w:szCs w:val="28"/>
                <w:lang w:eastAsia="ru-RU"/>
              </w:rPr>
              <w:br/>
              <w:t>19) Китайская Народная Республика (только в части территорий специальных административных районов Aомынь (Макао) и Сянган (Гонконг));</w:t>
            </w:r>
            <w:r w:rsidRPr="00A7612D">
              <w:rPr>
                <w:rFonts w:eastAsia="Times New Roman" w:cs="Times New Roman"/>
                <w:spacing w:val="2"/>
                <w:szCs w:val="28"/>
                <w:lang w:eastAsia="ru-RU"/>
              </w:rPr>
              <w:br/>
              <w:t>20) Федеральная Исламская Республика Коморские Острова; 21) Республика Коста-Рика;</w:t>
            </w:r>
            <w:r w:rsidRPr="00A7612D">
              <w:rPr>
                <w:rFonts w:eastAsia="Times New Roman" w:cs="Times New Roman"/>
                <w:spacing w:val="2"/>
                <w:szCs w:val="28"/>
                <w:lang w:eastAsia="ru-RU"/>
              </w:rPr>
              <w:br/>
              <w:t>22) Республика Либерия;</w:t>
            </w:r>
            <w:r w:rsidRPr="00A7612D">
              <w:rPr>
                <w:rFonts w:eastAsia="Times New Roman" w:cs="Times New Roman"/>
                <w:spacing w:val="2"/>
                <w:szCs w:val="28"/>
                <w:lang w:eastAsia="ru-RU"/>
              </w:rPr>
              <w:br/>
              <w:t>23) Княжество Лихтенштейн;</w:t>
            </w:r>
            <w:r w:rsidRPr="00A7612D">
              <w:rPr>
                <w:rFonts w:eastAsia="Times New Roman" w:cs="Times New Roman"/>
                <w:spacing w:val="2"/>
                <w:szCs w:val="28"/>
                <w:lang w:eastAsia="ru-RU"/>
              </w:rPr>
              <w:br/>
              <w:t>24) Республика Маврикий;</w:t>
            </w:r>
            <w:r w:rsidRPr="00A7612D">
              <w:rPr>
                <w:rFonts w:eastAsia="Times New Roman" w:cs="Times New Roman"/>
                <w:spacing w:val="2"/>
                <w:szCs w:val="28"/>
                <w:lang w:eastAsia="ru-RU"/>
              </w:rPr>
              <w:br/>
              <w:t>25) Малайзия (только в части территории анклава Лабуан);</w:t>
            </w:r>
            <w:r w:rsidRPr="00A7612D">
              <w:rPr>
                <w:rFonts w:eastAsia="Times New Roman" w:cs="Times New Roman"/>
                <w:spacing w:val="2"/>
                <w:szCs w:val="28"/>
                <w:lang w:eastAsia="ru-RU"/>
              </w:rPr>
              <w:br/>
              <w:t>26) Мальдивская Республика;</w:t>
            </w:r>
            <w:r w:rsidRPr="00A7612D">
              <w:rPr>
                <w:rFonts w:eastAsia="Times New Roman" w:cs="Times New Roman"/>
                <w:spacing w:val="2"/>
                <w:szCs w:val="28"/>
                <w:lang w:eastAsia="ru-RU"/>
              </w:rPr>
              <w:br/>
              <w:t>27) Республика Мальта;</w:t>
            </w:r>
            <w:r w:rsidRPr="00A7612D">
              <w:rPr>
                <w:rFonts w:eastAsia="Times New Roman" w:cs="Times New Roman"/>
                <w:spacing w:val="2"/>
                <w:szCs w:val="28"/>
                <w:lang w:eastAsia="ru-RU"/>
              </w:rPr>
              <w:br/>
              <w:t>28) Республика Маршалловы острова;</w:t>
            </w:r>
            <w:r w:rsidRPr="00A7612D">
              <w:rPr>
                <w:rFonts w:eastAsia="Times New Roman" w:cs="Times New Roman"/>
                <w:spacing w:val="2"/>
                <w:szCs w:val="28"/>
                <w:lang w:eastAsia="ru-RU"/>
              </w:rPr>
              <w:br/>
              <w:t>29) Княжество Монако;</w:t>
            </w:r>
            <w:r w:rsidRPr="00A7612D">
              <w:rPr>
                <w:rFonts w:eastAsia="Times New Roman" w:cs="Times New Roman"/>
                <w:spacing w:val="2"/>
                <w:szCs w:val="28"/>
                <w:lang w:eastAsia="ru-RU"/>
              </w:rPr>
              <w:br/>
              <w:t>30) Союз Мьянма;</w:t>
            </w:r>
            <w:r w:rsidRPr="00A7612D">
              <w:rPr>
                <w:rFonts w:eastAsia="Times New Roman" w:cs="Times New Roman"/>
                <w:spacing w:val="2"/>
                <w:szCs w:val="28"/>
                <w:lang w:eastAsia="ru-RU"/>
              </w:rPr>
              <w:br/>
              <w:t>31) Республика Науру;</w:t>
            </w:r>
            <w:r w:rsidRPr="00A7612D">
              <w:rPr>
                <w:rFonts w:eastAsia="Times New Roman" w:cs="Times New Roman"/>
                <w:spacing w:val="2"/>
                <w:szCs w:val="28"/>
                <w:lang w:eastAsia="ru-RU"/>
              </w:rPr>
              <w:br/>
              <w:t>32) Нидерланды (только в части территории острова Aруба и зависимых территорий Aнтильских островов);</w:t>
            </w:r>
            <w:r w:rsidRPr="00A7612D">
              <w:rPr>
                <w:rFonts w:eastAsia="Times New Roman" w:cs="Times New Roman"/>
                <w:spacing w:val="2"/>
                <w:szCs w:val="28"/>
                <w:lang w:eastAsia="ru-RU"/>
              </w:rPr>
              <w:br/>
              <w:t>33) Федеративная Республика Нигерия;</w:t>
            </w:r>
            <w:r w:rsidRPr="00A7612D">
              <w:rPr>
                <w:rFonts w:eastAsia="Times New Roman" w:cs="Times New Roman"/>
                <w:spacing w:val="2"/>
                <w:szCs w:val="28"/>
                <w:lang w:eastAsia="ru-RU"/>
              </w:rPr>
              <w:br/>
              <w:t>34) Республика Палау;</w:t>
            </w:r>
            <w:r w:rsidRPr="00A7612D">
              <w:rPr>
                <w:rFonts w:eastAsia="Times New Roman" w:cs="Times New Roman"/>
                <w:spacing w:val="2"/>
                <w:szCs w:val="28"/>
                <w:lang w:eastAsia="ru-RU"/>
              </w:rPr>
              <w:br/>
              <w:t>35) Республика Панама;</w:t>
            </w:r>
            <w:r w:rsidRPr="00A7612D">
              <w:rPr>
                <w:rFonts w:eastAsia="Times New Roman" w:cs="Times New Roman"/>
                <w:spacing w:val="2"/>
                <w:szCs w:val="28"/>
                <w:lang w:eastAsia="ru-RU"/>
              </w:rPr>
              <w:br/>
              <w:t>36) Португалия (только в части территории островов Мадейра);</w:t>
            </w:r>
            <w:r w:rsidRPr="00A7612D">
              <w:rPr>
                <w:rFonts w:eastAsia="Times New Roman" w:cs="Times New Roman"/>
                <w:spacing w:val="2"/>
                <w:szCs w:val="28"/>
                <w:lang w:eastAsia="ru-RU"/>
              </w:rPr>
              <w:br/>
              <w:t>37) Независимое Государство Самоа;</w:t>
            </w:r>
            <w:r w:rsidRPr="00A7612D">
              <w:rPr>
                <w:rFonts w:eastAsia="Times New Roman" w:cs="Times New Roman"/>
                <w:spacing w:val="2"/>
                <w:szCs w:val="28"/>
                <w:lang w:eastAsia="ru-RU"/>
              </w:rPr>
              <w:br/>
              <w:t>38) Республика Сейшельские острова;</w:t>
            </w:r>
            <w:r w:rsidRPr="00A7612D">
              <w:rPr>
                <w:rFonts w:eastAsia="Times New Roman" w:cs="Times New Roman"/>
                <w:spacing w:val="2"/>
                <w:szCs w:val="28"/>
                <w:lang w:eastAsia="ru-RU"/>
              </w:rPr>
              <w:br/>
              <w:t>39) Государство Сент-Винсент и Гренадины;</w:t>
            </w:r>
            <w:r w:rsidRPr="00A7612D">
              <w:rPr>
                <w:rFonts w:eastAsia="Times New Roman" w:cs="Times New Roman"/>
                <w:spacing w:val="2"/>
                <w:szCs w:val="28"/>
                <w:lang w:eastAsia="ru-RU"/>
              </w:rPr>
              <w:br/>
              <w:t>40) Федерация Сент-Китс и Невис;</w:t>
            </w:r>
            <w:r w:rsidRPr="00A7612D">
              <w:rPr>
                <w:rFonts w:eastAsia="Times New Roman" w:cs="Times New Roman"/>
                <w:spacing w:val="2"/>
                <w:szCs w:val="28"/>
                <w:lang w:eastAsia="ru-RU"/>
              </w:rPr>
              <w:br/>
              <w:t>41) Государство Сент-Люсия;</w:t>
            </w:r>
            <w:r w:rsidRPr="00A7612D">
              <w:rPr>
                <w:rFonts w:eastAsia="Times New Roman" w:cs="Times New Roman"/>
                <w:spacing w:val="2"/>
                <w:szCs w:val="28"/>
                <w:lang w:eastAsia="ru-RU"/>
              </w:rPr>
              <w:br/>
              <w:t>42) Королевство Тонга;</w:t>
            </w:r>
            <w:r w:rsidRPr="00A7612D">
              <w:rPr>
                <w:rFonts w:eastAsia="Times New Roman" w:cs="Times New Roman"/>
                <w:spacing w:val="2"/>
                <w:szCs w:val="28"/>
                <w:lang w:eastAsia="ru-RU"/>
              </w:rPr>
              <w:br/>
              <w:t>43) Соединенное Королевство Великобритании и Северной Ирландии (только в части следующих территорий):</w:t>
            </w:r>
            <w:r w:rsidRPr="00A7612D">
              <w:rPr>
                <w:rFonts w:eastAsia="Times New Roman" w:cs="Times New Roman"/>
                <w:spacing w:val="2"/>
                <w:szCs w:val="28"/>
                <w:lang w:eastAsia="ru-RU"/>
              </w:rPr>
              <w:br/>
              <w:t>Острова Aнгилья;</w:t>
            </w:r>
            <w:r w:rsidRPr="00A7612D">
              <w:rPr>
                <w:rFonts w:eastAsia="Times New Roman" w:cs="Times New Roman"/>
                <w:spacing w:val="2"/>
                <w:szCs w:val="28"/>
                <w:lang w:eastAsia="ru-RU"/>
              </w:rPr>
              <w:br/>
              <w:t>Бермудские острова;</w:t>
            </w:r>
            <w:r w:rsidRPr="00A7612D">
              <w:rPr>
                <w:rFonts w:eastAsia="Times New Roman" w:cs="Times New Roman"/>
                <w:spacing w:val="2"/>
                <w:szCs w:val="28"/>
                <w:lang w:eastAsia="ru-RU"/>
              </w:rPr>
              <w:br/>
              <w:t>Британские Виргинские острова;</w:t>
            </w:r>
            <w:r w:rsidRPr="00A7612D">
              <w:rPr>
                <w:rFonts w:eastAsia="Times New Roman" w:cs="Times New Roman"/>
                <w:spacing w:val="2"/>
                <w:szCs w:val="28"/>
                <w:lang w:eastAsia="ru-RU"/>
              </w:rPr>
              <w:br/>
              <w:t>Гибралтар;</w:t>
            </w:r>
            <w:r w:rsidRPr="00A7612D">
              <w:rPr>
                <w:rFonts w:eastAsia="Times New Roman" w:cs="Times New Roman"/>
                <w:spacing w:val="2"/>
                <w:szCs w:val="28"/>
                <w:lang w:eastAsia="ru-RU"/>
              </w:rPr>
              <w:br/>
              <w:t>Каймановы острова;</w:t>
            </w:r>
            <w:r w:rsidRPr="00A7612D">
              <w:rPr>
                <w:rFonts w:eastAsia="Times New Roman" w:cs="Times New Roman"/>
                <w:spacing w:val="2"/>
                <w:szCs w:val="28"/>
                <w:lang w:eastAsia="ru-RU"/>
              </w:rPr>
              <w:br/>
              <w:t>Остров Монтсеррат;</w:t>
            </w:r>
            <w:r w:rsidRPr="00A7612D">
              <w:rPr>
                <w:rFonts w:eastAsia="Times New Roman" w:cs="Times New Roman"/>
                <w:spacing w:val="2"/>
                <w:szCs w:val="28"/>
                <w:lang w:eastAsia="ru-RU"/>
              </w:rPr>
              <w:br/>
              <w:t>Острова Теркс и Кайкос;</w:t>
            </w:r>
            <w:r w:rsidRPr="00A7612D">
              <w:rPr>
                <w:rFonts w:eastAsia="Times New Roman" w:cs="Times New Roman"/>
                <w:spacing w:val="2"/>
                <w:szCs w:val="28"/>
                <w:lang w:eastAsia="ru-RU"/>
              </w:rPr>
              <w:br/>
              <w:t>Остров Мэн;</w:t>
            </w:r>
            <w:r w:rsidRPr="00A7612D">
              <w:rPr>
                <w:rFonts w:eastAsia="Times New Roman" w:cs="Times New Roman"/>
                <w:spacing w:val="2"/>
                <w:szCs w:val="28"/>
                <w:lang w:eastAsia="ru-RU"/>
              </w:rPr>
              <w:br/>
              <w:t>Нормандские острова (острова Гернси, Джерси, Сарк, Олдерни);</w:t>
            </w:r>
            <w:r w:rsidRPr="00A7612D">
              <w:rPr>
                <w:rFonts w:eastAsia="Times New Roman" w:cs="Times New Roman"/>
                <w:spacing w:val="2"/>
                <w:szCs w:val="28"/>
                <w:lang w:eastAsia="ru-RU"/>
              </w:rPr>
              <w:br/>
              <w:t>44) Республика Филиппины;</w:t>
            </w:r>
            <w:r w:rsidRPr="00A7612D">
              <w:rPr>
                <w:rFonts w:eastAsia="Times New Roman" w:cs="Times New Roman"/>
                <w:spacing w:val="2"/>
                <w:szCs w:val="28"/>
                <w:lang w:eastAsia="ru-RU"/>
              </w:rPr>
              <w:br/>
              <w:t>45) Демократическая Республика Шри-Ланка</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center"/>
              <w:textAlignment w:val="baseline"/>
              <w:rPr>
                <w:rFonts w:eastAsia="Times New Roman" w:cs="Times New Roman"/>
                <w:spacing w:val="2"/>
                <w:szCs w:val="28"/>
                <w:lang w:eastAsia="ru-RU"/>
              </w:rPr>
            </w:pPr>
            <w:r w:rsidRPr="00A7612D">
              <w:rPr>
                <w:rFonts w:eastAsia="Times New Roman" w:cs="Times New Roman"/>
                <w:spacing w:val="2"/>
                <w:szCs w:val="28"/>
                <w:lang w:eastAsia="ru-RU"/>
              </w:rPr>
              <w:t>150</w:t>
            </w:r>
          </w:p>
        </w:tc>
      </w:tr>
      <w:tr w:rsidR="0044613C" w:rsidRPr="00A7612D" w:rsidTr="00EA0740">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44613C" w:rsidRPr="00A7612D" w:rsidRDefault="0044613C" w:rsidP="0044613C">
            <w:pPr>
              <w:widowControl w:val="0"/>
              <w:numPr>
                <w:ilvl w:val="0"/>
                <w:numId w:val="38"/>
              </w:numPr>
              <w:ind w:right="-268"/>
              <w:contextualSpacing/>
              <w:jc w:val="center"/>
              <w:textAlignment w:val="baseline"/>
              <w:rPr>
                <w:rFonts w:eastAsia="Calibri" w:cs="Times New Roman"/>
                <w:spacing w:val="2"/>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both"/>
              <w:textAlignment w:val="baseline"/>
              <w:rPr>
                <w:rFonts w:eastAsia="Times New Roman" w:cs="Times New Roman"/>
                <w:spacing w:val="2"/>
                <w:szCs w:val="28"/>
                <w:lang w:eastAsia="ru-RU"/>
              </w:rPr>
            </w:pPr>
            <w:r w:rsidRPr="00A7612D">
              <w:rPr>
                <w:rFonts w:eastAsia="Times New Roman" w:cs="Times New Roman"/>
                <w:spacing w:val="2"/>
                <w:szCs w:val="28"/>
                <w:lang w:eastAsia="ru-RU"/>
              </w:rPr>
              <w:t>Исламские ценные бумаги, выпущенные центральными правительствами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center"/>
              <w:textAlignment w:val="baseline"/>
              <w:rPr>
                <w:rFonts w:eastAsia="Times New Roman" w:cs="Times New Roman"/>
                <w:spacing w:val="2"/>
                <w:szCs w:val="28"/>
                <w:lang w:eastAsia="ru-RU"/>
              </w:rPr>
            </w:pPr>
            <w:r w:rsidRPr="00A7612D">
              <w:rPr>
                <w:rFonts w:eastAsia="Times New Roman" w:cs="Times New Roman"/>
                <w:spacing w:val="2"/>
                <w:szCs w:val="28"/>
                <w:lang w:eastAsia="ru-RU"/>
              </w:rPr>
              <w:t>150</w:t>
            </w:r>
          </w:p>
        </w:tc>
      </w:tr>
      <w:tr w:rsidR="0044613C" w:rsidRPr="00A7612D" w:rsidTr="00EA0740">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44613C" w:rsidRPr="00A7612D" w:rsidRDefault="0044613C" w:rsidP="0044613C">
            <w:pPr>
              <w:widowControl w:val="0"/>
              <w:numPr>
                <w:ilvl w:val="0"/>
                <w:numId w:val="38"/>
              </w:numPr>
              <w:ind w:right="-268"/>
              <w:contextualSpacing/>
              <w:jc w:val="center"/>
              <w:textAlignment w:val="baseline"/>
              <w:rPr>
                <w:rFonts w:eastAsia="Calibri" w:cs="Times New Roman"/>
                <w:spacing w:val="2"/>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both"/>
              <w:textAlignment w:val="baseline"/>
              <w:rPr>
                <w:rFonts w:eastAsia="Times New Roman" w:cs="Times New Roman"/>
                <w:spacing w:val="2"/>
                <w:szCs w:val="28"/>
                <w:lang w:eastAsia="ru-RU"/>
              </w:rPr>
            </w:pPr>
            <w:r w:rsidRPr="00A7612D">
              <w:rPr>
                <w:rFonts w:eastAsia="Times New Roman" w:cs="Times New Roman"/>
                <w:spacing w:val="2"/>
                <w:szCs w:val="28"/>
                <w:lang w:eastAsia="ru-RU"/>
              </w:rPr>
              <w:t>Исламские ценные бумаги, выпущенные местными органами власти стран, суверенный рейтинг которых ниже «ВВ-» агентства Standard &amp; Poor’s (Стандард энд Пурс) или рейтинг аналогичного уровня одного из других рейтинговых агентств</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center"/>
              <w:textAlignment w:val="baseline"/>
              <w:rPr>
                <w:rFonts w:eastAsia="Times New Roman" w:cs="Times New Roman"/>
                <w:spacing w:val="2"/>
                <w:szCs w:val="28"/>
                <w:lang w:eastAsia="ru-RU"/>
              </w:rPr>
            </w:pPr>
            <w:r w:rsidRPr="00A7612D">
              <w:rPr>
                <w:rFonts w:eastAsia="Times New Roman" w:cs="Times New Roman"/>
                <w:spacing w:val="2"/>
                <w:szCs w:val="28"/>
                <w:lang w:eastAsia="ru-RU"/>
              </w:rPr>
              <w:t>150</w:t>
            </w:r>
          </w:p>
        </w:tc>
      </w:tr>
      <w:tr w:rsidR="0044613C" w:rsidRPr="00A7612D" w:rsidTr="00EA0740">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44613C" w:rsidRPr="00A7612D" w:rsidRDefault="0044613C" w:rsidP="0044613C">
            <w:pPr>
              <w:widowControl w:val="0"/>
              <w:numPr>
                <w:ilvl w:val="0"/>
                <w:numId w:val="38"/>
              </w:numPr>
              <w:ind w:right="-268"/>
              <w:contextualSpacing/>
              <w:jc w:val="center"/>
              <w:textAlignment w:val="baseline"/>
              <w:rPr>
                <w:rFonts w:eastAsia="Calibri" w:cs="Times New Roman"/>
                <w:spacing w:val="2"/>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both"/>
              <w:textAlignment w:val="baseline"/>
              <w:rPr>
                <w:rFonts w:eastAsia="Times New Roman" w:cs="Times New Roman"/>
                <w:spacing w:val="2"/>
                <w:szCs w:val="28"/>
                <w:lang w:eastAsia="ru-RU"/>
              </w:rPr>
            </w:pPr>
            <w:r w:rsidRPr="00A7612D">
              <w:rPr>
                <w:rFonts w:eastAsia="Times New Roman" w:cs="Times New Roman"/>
                <w:spacing w:val="2"/>
                <w:szCs w:val="28"/>
                <w:lang w:eastAsia="ru-RU"/>
              </w:rPr>
              <w:t>Исламские ценные бумаги, выпущенные международными финансовыми организациями, имеющими рейтинг ниже «В-» агентства Standard &amp; Poor’s (Стандард энд Пурс) или рейтинг аналогичного уровня одного из других рейтинговых агентств</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center"/>
              <w:textAlignment w:val="baseline"/>
              <w:rPr>
                <w:rFonts w:eastAsia="Times New Roman" w:cs="Times New Roman"/>
                <w:spacing w:val="2"/>
                <w:szCs w:val="28"/>
                <w:lang w:eastAsia="ru-RU"/>
              </w:rPr>
            </w:pPr>
            <w:r w:rsidRPr="00A7612D">
              <w:rPr>
                <w:rFonts w:eastAsia="Times New Roman" w:cs="Times New Roman"/>
                <w:spacing w:val="2"/>
                <w:szCs w:val="28"/>
                <w:lang w:eastAsia="ru-RU"/>
              </w:rPr>
              <w:t>150</w:t>
            </w:r>
          </w:p>
        </w:tc>
      </w:tr>
      <w:tr w:rsidR="0044613C" w:rsidRPr="00A7612D" w:rsidTr="00EA0740">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44613C" w:rsidRPr="00A7612D" w:rsidRDefault="0044613C" w:rsidP="0044613C">
            <w:pPr>
              <w:widowControl w:val="0"/>
              <w:numPr>
                <w:ilvl w:val="0"/>
                <w:numId w:val="38"/>
              </w:numPr>
              <w:ind w:right="-268"/>
              <w:contextualSpacing/>
              <w:jc w:val="center"/>
              <w:textAlignment w:val="baseline"/>
              <w:rPr>
                <w:rFonts w:eastAsia="Calibri" w:cs="Times New Roman"/>
                <w:spacing w:val="2"/>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both"/>
              <w:textAlignment w:val="baseline"/>
              <w:rPr>
                <w:rFonts w:eastAsia="Times New Roman" w:cs="Times New Roman"/>
                <w:spacing w:val="2"/>
                <w:szCs w:val="28"/>
                <w:lang w:eastAsia="ru-RU"/>
              </w:rPr>
            </w:pPr>
            <w:r w:rsidRPr="00A7612D">
              <w:rPr>
                <w:rFonts w:eastAsia="Times New Roman" w:cs="Times New Roman"/>
                <w:spacing w:val="2"/>
                <w:szCs w:val="28"/>
                <w:lang w:eastAsia="ru-RU"/>
              </w:rPr>
              <w:t>Исламские ценные бумаги, выпущенные организациями-нерезидентами Республики Казахстан, имеющими рейтинг ниже «ВВ-» агентства Standard &amp; Poor’s (Стандард энд Пурс) или рейтинг аналогичного уровня одного из других рейтинговых агентств, и организациями-нерезидентами Республики Казахстан, не имеющими соответствующей рейтинговой оценки</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center"/>
              <w:textAlignment w:val="baseline"/>
              <w:rPr>
                <w:rFonts w:eastAsia="Times New Roman" w:cs="Times New Roman"/>
                <w:spacing w:val="2"/>
                <w:szCs w:val="28"/>
                <w:lang w:eastAsia="ru-RU"/>
              </w:rPr>
            </w:pPr>
            <w:r w:rsidRPr="00A7612D">
              <w:rPr>
                <w:rFonts w:eastAsia="Times New Roman" w:cs="Times New Roman"/>
                <w:spacing w:val="2"/>
                <w:szCs w:val="28"/>
                <w:lang w:eastAsia="ru-RU"/>
              </w:rPr>
              <w:t>150</w:t>
            </w:r>
          </w:p>
        </w:tc>
      </w:tr>
      <w:tr w:rsidR="0044613C" w:rsidRPr="00A7612D" w:rsidTr="00EA0740">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44613C" w:rsidRPr="00A7612D" w:rsidRDefault="0044613C" w:rsidP="0044613C">
            <w:pPr>
              <w:widowControl w:val="0"/>
              <w:numPr>
                <w:ilvl w:val="0"/>
                <w:numId w:val="38"/>
              </w:numPr>
              <w:ind w:right="-268"/>
              <w:contextualSpacing/>
              <w:jc w:val="center"/>
              <w:textAlignment w:val="baseline"/>
              <w:rPr>
                <w:rFonts w:eastAsia="Calibri" w:cs="Times New Roman"/>
                <w:spacing w:val="2"/>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both"/>
              <w:textAlignment w:val="baseline"/>
              <w:rPr>
                <w:rFonts w:eastAsia="Times New Roman" w:cs="Times New Roman"/>
                <w:spacing w:val="2"/>
                <w:szCs w:val="28"/>
                <w:lang w:eastAsia="ru-RU"/>
              </w:rPr>
            </w:pPr>
            <w:r w:rsidRPr="00A7612D">
              <w:rPr>
                <w:rFonts w:eastAsia="Times New Roman" w:cs="Times New Roman"/>
                <w:spacing w:val="2"/>
                <w:szCs w:val="28"/>
                <w:lang w:eastAsia="ru-RU"/>
              </w:rPr>
              <w:t>Исламские ценные бумаги, выпущенные организациями-нерезидентами Республики Казахстан, зарегистрированными на территории нижеуказанных иностранных государств:</w:t>
            </w:r>
          </w:p>
          <w:p w:rsidR="0044613C" w:rsidRPr="00A7612D" w:rsidRDefault="0044613C" w:rsidP="00EA0740">
            <w:pPr>
              <w:widowControl w:val="0"/>
              <w:textAlignment w:val="baseline"/>
              <w:rPr>
                <w:rFonts w:eastAsia="Times New Roman" w:cs="Times New Roman"/>
                <w:spacing w:val="2"/>
                <w:szCs w:val="28"/>
                <w:lang w:eastAsia="ru-RU"/>
              </w:rPr>
            </w:pPr>
            <w:r w:rsidRPr="00A7612D">
              <w:rPr>
                <w:rFonts w:eastAsia="Times New Roman" w:cs="Times New Roman"/>
                <w:spacing w:val="2"/>
                <w:szCs w:val="28"/>
                <w:lang w:eastAsia="ru-RU"/>
              </w:rPr>
              <w:t>1) Соединенные Штаты Aмерики (только в части территорий Aмериканских Виргинских островов, острова Гуам и содружества Пуэрто-Рико);</w:t>
            </w:r>
            <w:r w:rsidRPr="00A7612D">
              <w:rPr>
                <w:rFonts w:eastAsia="Times New Roman" w:cs="Times New Roman"/>
                <w:spacing w:val="2"/>
                <w:szCs w:val="28"/>
                <w:lang w:eastAsia="ru-RU"/>
              </w:rPr>
              <w:br/>
              <w:t>2) Княжество Aндорра;</w:t>
            </w:r>
            <w:r w:rsidRPr="00A7612D">
              <w:rPr>
                <w:rFonts w:eastAsia="Times New Roman" w:cs="Times New Roman"/>
                <w:spacing w:val="2"/>
                <w:szCs w:val="28"/>
                <w:lang w:eastAsia="ru-RU"/>
              </w:rPr>
              <w:br/>
              <w:t>3) Государство Aнтигуа и Барбуда;</w:t>
            </w:r>
            <w:r w:rsidRPr="00A7612D">
              <w:rPr>
                <w:rFonts w:eastAsia="Times New Roman" w:cs="Times New Roman"/>
                <w:spacing w:val="2"/>
                <w:szCs w:val="28"/>
                <w:lang w:eastAsia="ru-RU"/>
              </w:rPr>
              <w:br/>
              <w:t>4) Содружество Багамских островов;</w:t>
            </w:r>
            <w:r w:rsidRPr="00A7612D">
              <w:rPr>
                <w:rFonts w:eastAsia="Times New Roman" w:cs="Times New Roman"/>
                <w:spacing w:val="2"/>
                <w:szCs w:val="28"/>
                <w:lang w:eastAsia="ru-RU"/>
              </w:rPr>
              <w:br/>
              <w:t>5) Государство Барбадос;</w:t>
            </w:r>
            <w:r w:rsidRPr="00A7612D">
              <w:rPr>
                <w:rFonts w:eastAsia="Times New Roman" w:cs="Times New Roman"/>
                <w:spacing w:val="2"/>
                <w:szCs w:val="28"/>
                <w:lang w:eastAsia="ru-RU"/>
              </w:rPr>
              <w:br/>
              <w:t>6) Государство Бахрейн;</w:t>
            </w:r>
            <w:r w:rsidRPr="00A7612D">
              <w:rPr>
                <w:rFonts w:eastAsia="Times New Roman" w:cs="Times New Roman"/>
                <w:spacing w:val="2"/>
                <w:szCs w:val="28"/>
                <w:lang w:eastAsia="ru-RU"/>
              </w:rPr>
              <w:br/>
              <w:t>7) Государство Белиз;</w:t>
            </w:r>
            <w:r w:rsidRPr="00A7612D">
              <w:rPr>
                <w:rFonts w:eastAsia="Times New Roman" w:cs="Times New Roman"/>
                <w:spacing w:val="2"/>
                <w:szCs w:val="28"/>
                <w:lang w:eastAsia="ru-RU"/>
              </w:rPr>
              <w:br/>
              <w:t>8) Государство Бруней Даруссалам;</w:t>
            </w:r>
            <w:r w:rsidRPr="00A7612D">
              <w:rPr>
                <w:rFonts w:eastAsia="Times New Roman" w:cs="Times New Roman"/>
                <w:spacing w:val="2"/>
                <w:szCs w:val="28"/>
                <w:lang w:eastAsia="ru-RU"/>
              </w:rPr>
              <w:br/>
              <w:t>9) Объединенные Aрабские Эмираты (только в части территории города Дубай);</w:t>
            </w:r>
            <w:r w:rsidRPr="00A7612D">
              <w:rPr>
                <w:rFonts w:eastAsia="Times New Roman" w:cs="Times New Roman"/>
                <w:spacing w:val="2"/>
                <w:szCs w:val="28"/>
                <w:lang w:eastAsia="ru-RU"/>
              </w:rPr>
              <w:br/>
              <w:t>10) Республика Вануату;</w:t>
            </w:r>
            <w:r w:rsidRPr="00A7612D">
              <w:rPr>
                <w:rFonts w:eastAsia="Times New Roman" w:cs="Times New Roman"/>
                <w:spacing w:val="2"/>
                <w:szCs w:val="28"/>
                <w:lang w:eastAsia="ru-RU"/>
              </w:rPr>
              <w:br/>
              <w:t>11) Республика Гватемала;</w:t>
            </w:r>
            <w:r w:rsidRPr="00A7612D">
              <w:rPr>
                <w:rFonts w:eastAsia="Times New Roman" w:cs="Times New Roman"/>
                <w:spacing w:val="2"/>
                <w:szCs w:val="28"/>
                <w:lang w:eastAsia="ru-RU"/>
              </w:rPr>
              <w:br/>
              <w:t>12) Государство Гренада;</w:t>
            </w:r>
            <w:r w:rsidRPr="00A7612D">
              <w:rPr>
                <w:rFonts w:eastAsia="Times New Roman" w:cs="Times New Roman"/>
                <w:spacing w:val="2"/>
                <w:szCs w:val="28"/>
                <w:lang w:eastAsia="ru-RU"/>
              </w:rPr>
              <w:br/>
              <w:t>13) Республика Джибути;</w:t>
            </w:r>
            <w:r w:rsidRPr="00A7612D">
              <w:rPr>
                <w:rFonts w:eastAsia="Times New Roman" w:cs="Times New Roman"/>
                <w:spacing w:val="2"/>
                <w:szCs w:val="28"/>
                <w:lang w:eastAsia="ru-RU"/>
              </w:rPr>
              <w:br/>
              <w:t>14) Доминиканская Республика;</w:t>
            </w:r>
            <w:r w:rsidRPr="00A7612D">
              <w:rPr>
                <w:rFonts w:eastAsia="Times New Roman" w:cs="Times New Roman"/>
                <w:spacing w:val="2"/>
                <w:szCs w:val="28"/>
                <w:lang w:eastAsia="ru-RU"/>
              </w:rPr>
              <w:br/>
              <w:t>15) Новая Зеландия (только в части территории островов Кука и Ниуэ);</w:t>
            </w:r>
            <w:r w:rsidRPr="00A7612D">
              <w:rPr>
                <w:rFonts w:eastAsia="Times New Roman" w:cs="Times New Roman"/>
                <w:spacing w:val="2"/>
                <w:szCs w:val="28"/>
                <w:lang w:eastAsia="ru-RU"/>
              </w:rPr>
              <w:br/>
              <w:t>16) Республика Индонезия;</w:t>
            </w:r>
            <w:r w:rsidRPr="00A7612D">
              <w:rPr>
                <w:rFonts w:eastAsia="Times New Roman" w:cs="Times New Roman"/>
                <w:spacing w:val="2"/>
                <w:szCs w:val="28"/>
                <w:lang w:eastAsia="ru-RU"/>
              </w:rPr>
              <w:br/>
              <w:t>17) Испания (только в части территории Канарских островов);</w:t>
            </w:r>
            <w:r w:rsidRPr="00A7612D">
              <w:rPr>
                <w:rFonts w:eastAsia="Times New Roman" w:cs="Times New Roman"/>
                <w:spacing w:val="2"/>
                <w:szCs w:val="28"/>
                <w:lang w:eastAsia="ru-RU"/>
              </w:rPr>
              <w:br/>
              <w:t>18) Республика Кипр;</w:t>
            </w:r>
            <w:r w:rsidRPr="00A7612D">
              <w:rPr>
                <w:rFonts w:eastAsia="Times New Roman" w:cs="Times New Roman"/>
                <w:spacing w:val="2"/>
                <w:szCs w:val="28"/>
                <w:lang w:eastAsia="ru-RU"/>
              </w:rPr>
              <w:br/>
              <w:t>19) Китайская Народная Республика (только в части территорий специальных административных районов Aомынь (Макао) и Сянган (Гонконг)); 20) Федеральная Исламская Республика Коморские Острова;</w:t>
            </w:r>
            <w:r w:rsidRPr="00A7612D">
              <w:rPr>
                <w:rFonts w:eastAsia="Times New Roman" w:cs="Times New Roman"/>
                <w:spacing w:val="2"/>
                <w:szCs w:val="28"/>
                <w:lang w:eastAsia="ru-RU"/>
              </w:rPr>
              <w:br/>
              <w:t>21) Республика Коста-Рика;</w:t>
            </w:r>
            <w:r w:rsidRPr="00A7612D">
              <w:rPr>
                <w:rFonts w:eastAsia="Times New Roman" w:cs="Times New Roman"/>
                <w:spacing w:val="2"/>
                <w:szCs w:val="28"/>
                <w:lang w:eastAsia="ru-RU"/>
              </w:rPr>
              <w:br/>
              <w:t>22) Республика Либерия;</w:t>
            </w:r>
            <w:r w:rsidRPr="00A7612D">
              <w:rPr>
                <w:rFonts w:eastAsia="Times New Roman" w:cs="Times New Roman"/>
                <w:spacing w:val="2"/>
                <w:szCs w:val="28"/>
                <w:lang w:eastAsia="ru-RU"/>
              </w:rPr>
              <w:br/>
              <w:t>23) Княжество Лихтенштейн;</w:t>
            </w:r>
            <w:r w:rsidRPr="00A7612D">
              <w:rPr>
                <w:rFonts w:eastAsia="Times New Roman" w:cs="Times New Roman"/>
                <w:spacing w:val="2"/>
                <w:szCs w:val="28"/>
                <w:lang w:eastAsia="ru-RU"/>
              </w:rPr>
              <w:br/>
              <w:t>24) Республика Маврикий;</w:t>
            </w:r>
            <w:r w:rsidRPr="00A7612D">
              <w:rPr>
                <w:rFonts w:eastAsia="Times New Roman" w:cs="Times New Roman"/>
                <w:spacing w:val="2"/>
                <w:szCs w:val="28"/>
                <w:lang w:eastAsia="ru-RU"/>
              </w:rPr>
              <w:br/>
              <w:t>25) Малайзия (только в части территории анклава Лабуан);</w:t>
            </w:r>
            <w:r w:rsidRPr="00A7612D">
              <w:rPr>
                <w:rFonts w:eastAsia="Times New Roman" w:cs="Times New Roman"/>
                <w:spacing w:val="2"/>
                <w:szCs w:val="28"/>
                <w:lang w:eastAsia="ru-RU"/>
              </w:rPr>
              <w:br/>
              <w:t>26) Мальдивская Республика;</w:t>
            </w:r>
            <w:r w:rsidRPr="00A7612D">
              <w:rPr>
                <w:rFonts w:eastAsia="Times New Roman" w:cs="Times New Roman"/>
                <w:spacing w:val="2"/>
                <w:szCs w:val="28"/>
                <w:lang w:eastAsia="ru-RU"/>
              </w:rPr>
              <w:br/>
              <w:t>27) Республика Мальта;</w:t>
            </w:r>
            <w:r w:rsidRPr="00A7612D">
              <w:rPr>
                <w:rFonts w:eastAsia="Times New Roman" w:cs="Times New Roman"/>
                <w:spacing w:val="2"/>
                <w:szCs w:val="28"/>
                <w:lang w:eastAsia="ru-RU"/>
              </w:rPr>
              <w:br/>
              <w:t>28) Республика Маршалловы острова;</w:t>
            </w:r>
            <w:r w:rsidRPr="00A7612D">
              <w:rPr>
                <w:rFonts w:eastAsia="Times New Roman" w:cs="Times New Roman"/>
                <w:spacing w:val="2"/>
                <w:szCs w:val="28"/>
                <w:lang w:eastAsia="ru-RU"/>
              </w:rPr>
              <w:br/>
              <w:t>29) Княжество Монако;</w:t>
            </w:r>
            <w:r w:rsidRPr="00A7612D">
              <w:rPr>
                <w:rFonts w:eastAsia="Times New Roman" w:cs="Times New Roman"/>
                <w:spacing w:val="2"/>
                <w:szCs w:val="28"/>
                <w:lang w:eastAsia="ru-RU"/>
              </w:rPr>
              <w:br/>
              <w:t>30) Союз Мьянма;</w:t>
            </w:r>
            <w:r w:rsidRPr="00A7612D">
              <w:rPr>
                <w:rFonts w:eastAsia="Times New Roman" w:cs="Times New Roman"/>
                <w:spacing w:val="2"/>
                <w:szCs w:val="28"/>
                <w:lang w:eastAsia="ru-RU"/>
              </w:rPr>
              <w:br/>
              <w:t>31) Республика Науру;</w:t>
            </w:r>
            <w:r w:rsidRPr="00A7612D">
              <w:rPr>
                <w:rFonts w:eastAsia="Times New Roman" w:cs="Times New Roman"/>
                <w:spacing w:val="2"/>
                <w:szCs w:val="28"/>
                <w:lang w:eastAsia="ru-RU"/>
              </w:rPr>
              <w:br/>
              <w:t>32) Нидерланды (только в части территории острова Aруба и зависимых территорий Aнтильских островов);</w:t>
            </w:r>
            <w:r w:rsidRPr="00A7612D">
              <w:rPr>
                <w:rFonts w:eastAsia="Times New Roman" w:cs="Times New Roman"/>
                <w:spacing w:val="2"/>
                <w:szCs w:val="28"/>
                <w:lang w:eastAsia="ru-RU"/>
              </w:rPr>
              <w:br/>
              <w:t>33) Федеративная Республика Нигерия;</w:t>
            </w:r>
            <w:r w:rsidRPr="00A7612D">
              <w:rPr>
                <w:rFonts w:eastAsia="Times New Roman" w:cs="Times New Roman"/>
                <w:spacing w:val="2"/>
                <w:szCs w:val="28"/>
                <w:lang w:eastAsia="ru-RU"/>
              </w:rPr>
              <w:br/>
              <w:t>34) Республика Палау;</w:t>
            </w:r>
            <w:r w:rsidRPr="00A7612D">
              <w:rPr>
                <w:rFonts w:eastAsia="Times New Roman" w:cs="Times New Roman"/>
                <w:spacing w:val="2"/>
                <w:szCs w:val="28"/>
                <w:lang w:eastAsia="ru-RU"/>
              </w:rPr>
              <w:br/>
              <w:t>35) Республика Панама;</w:t>
            </w:r>
            <w:r w:rsidRPr="00A7612D">
              <w:rPr>
                <w:rFonts w:eastAsia="Times New Roman" w:cs="Times New Roman"/>
                <w:spacing w:val="2"/>
                <w:szCs w:val="28"/>
                <w:lang w:eastAsia="ru-RU"/>
              </w:rPr>
              <w:br/>
              <w:t>36) Португалия (только в части территории островов Мадейра);</w:t>
            </w:r>
            <w:r w:rsidRPr="00A7612D">
              <w:rPr>
                <w:rFonts w:eastAsia="Times New Roman" w:cs="Times New Roman"/>
                <w:spacing w:val="2"/>
                <w:szCs w:val="28"/>
                <w:lang w:eastAsia="ru-RU"/>
              </w:rPr>
              <w:br/>
              <w:t>37) Независимое Государство Самоа;</w:t>
            </w:r>
            <w:r w:rsidRPr="00A7612D">
              <w:rPr>
                <w:rFonts w:eastAsia="Times New Roman" w:cs="Times New Roman"/>
                <w:spacing w:val="2"/>
                <w:szCs w:val="28"/>
                <w:lang w:eastAsia="ru-RU"/>
              </w:rPr>
              <w:br/>
              <w:t>38) Республика Сейшельские острова;</w:t>
            </w:r>
            <w:r w:rsidRPr="00A7612D">
              <w:rPr>
                <w:rFonts w:eastAsia="Times New Roman" w:cs="Times New Roman"/>
                <w:spacing w:val="2"/>
                <w:szCs w:val="28"/>
                <w:lang w:eastAsia="ru-RU"/>
              </w:rPr>
              <w:br/>
              <w:t>39) Государство Сент-Винсент и Гренадины;</w:t>
            </w:r>
            <w:r w:rsidRPr="00A7612D">
              <w:rPr>
                <w:rFonts w:eastAsia="Times New Roman" w:cs="Times New Roman"/>
                <w:spacing w:val="2"/>
                <w:szCs w:val="28"/>
                <w:lang w:eastAsia="ru-RU"/>
              </w:rPr>
              <w:br/>
              <w:t>40) Федерация Сент-Китс и Невис;</w:t>
            </w:r>
            <w:r w:rsidRPr="00A7612D">
              <w:rPr>
                <w:rFonts w:eastAsia="Times New Roman" w:cs="Times New Roman"/>
                <w:spacing w:val="2"/>
                <w:szCs w:val="28"/>
                <w:lang w:eastAsia="ru-RU"/>
              </w:rPr>
              <w:br/>
              <w:t>41) Государство Сент-Люсия;</w:t>
            </w:r>
            <w:r w:rsidRPr="00A7612D">
              <w:rPr>
                <w:rFonts w:eastAsia="Times New Roman" w:cs="Times New Roman"/>
                <w:spacing w:val="2"/>
                <w:szCs w:val="28"/>
                <w:lang w:eastAsia="ru-RU"/>
              </w:rPr>
              <w:br/>
              <w:t>42) Королевство Тонга;</w:t>
            </w:r>
            <w:r w:rsidRPr="00A7612D">
              <w:rPr>
                <w:rFonts w:eastAsia="Times New Roman" w:cs="Times New Roman"/>
                <w:spacing w:val="2"/>
                <w:szCs w:val="28"/>
                <w:lang w:eastAsia="ru-RU"/>
              </w:rPr>
              <w:br/>
              <w:t>43) Соединенное Королевство Великобритании и Северной Ирландии (только в части следующих территорий):</w:t>
            </w:r>
            <w:r w:rsidRPr="00A7612D">
              <w:rPr>
                <w:rFonts w:eastAsia="Times New Roman" w:cs="Times New Roman"/>
                <w:spacing w:val="2"/>
                <w:szCs w:val="28"/>
                <w:lang w:eastAsia="ru-RU"/>
              </w:rPr>
              <w:br/>
              <w:t>Острова Aнгилья;</w:t>
            </w:r>
            <w:r w:rsidRPr="00A7612D">
              <w:rPr>
                <w:rFonts w:eastAsia="Times New Roman" w:cs="Times New Roman"/>
                <w:spacing w:val="2"/>
                <w:szCs w:val="28"/>
                <w:lang w:eastAsia="ru-RU"/>
              </w:rPr>
              <w:br/>
              <w:t>Бермудские острова;</w:t>
            </w:r>
            <w:r w:rsidRPr="00A7612D">
              <w:rPr>
                <w:rFonts w:eastAsia="Times New Roman" w:cs="Times New Roman"/>
                <w:spacing w:val="2"/>
                <w:szCs w:val="28"/>
                <w:lang w:eastAsia="ru-RU"/>
              </w:rPr>
              <w:br/>
              <w:t>Британские Виргинские острова;</w:t>
            </w:r>
            <w:r w:rsidRPr="00A7612D">
              <w:rPr>
                <w:rFonts w:eastAsia="Times New Roman" w:cs="Times New Roman"/>
                <w:spacing w:val="2"/>
                <w:szCs w:val="28"/>
                <w:lang w:eastAsia="ru-RU"/>
              </w:rPr>
              <w:br/>
              <w:t>Гибралтар;</w:t>
            </w:r>
            <w:r w:rsidRPr="00A7612D">
              <w:rPr>
                <w:rFonts w:eastAsia="Times New Roman" w:cs="Times New Roman"/>
                <w:spacing w:val="2"/>
                <w:szCs w:val="28"/>
                <w:lang w:eastAsia="ru-RU"/>
              </w:rPr>
              <w:br/>
              <w:t>Каймановы острова;</w:t>
            </w:r>
            <w:r w:rsidRPr="00A7612D">
              <w:rPr>
                <w:rFonts w:eastAsia="Times New Roman" w:cs="Times New Roman"/>
                <w:spacing w:val="2"/>
                <w:szCs w:val="28"/>
                <w:lang w:eastAsia="ru-RU"/>
              </w:rPr>
              <w:br/>
              <w:t>Остров Монтсеррат;</w:t>
            </w:r>
            <w:r w:rsidRPr="00A7612D">
              <w:rPr>
                <w:rFonts w:eastAsia="Times New Roman" w:cs="Times New Roman"/>
                <w:spacing w:val="2"/>
                <w:szCs w:val="28"/>
                <w:lang w:eastAsia="ru-RU"/>
              </w:rPr>
              <w:br/>
              <w:t>Острова Теркс и Кайкос;</w:t>
            </w:r>
            <w:r w:rsidRPr="00A7612D">
              <w:rPr>
                <w:rFonts w:eastAsia="Times New Roman" w:cs="Times New Roman"/>
                <w:spacing w:val="2"/>
                <w:szCs w:val="28"/>
                <w:lang w:eastAsia="ru-RU"/>
              </w:rPr>
              <w:br/>
              <w:t>Остров Мэн;</w:t>
            </w:r>
            <w:r w:rsidRPr="00A7612D">
              <w:rPr>
                <w:rFonts w:eastAsia="Times New Roman" w:cs="Times New Roman"/>
                <w:spacing w:val="2"/>
                <w:szCs w:val="28"/>
                <w:lang w:eastAsia="ru-RU"/>
              </w:rPr>
              <w:br/>
              <w:t>Нормандские острова (острова Гернси, Джерси, Сарк, Олдерни);</w:t>
            </w:r>
            <w:r w:rsidRPr="00A7612D">
              <w:rPr>
                <w:rFonts w:eastAsia="Times New Roman" w:cs="Times New Roman"/>
                <w:spacing w:val="2"/>
                <w:szCs w:val="28"/>
                <w:lang w:eastAsia="ru-RU"/>
              </w:rPr>
              <w:br/>
              <w:t>44) Республика Филиппины;</w:t>
            </w:r>
            <w:r w:rsidRPr="00A7612D">
              <w:rPr>
                <w:rFonts w:eastAsia="Times New Roman" w:cs="Times New Roman"/>
                <w:spacing w:val="2"/>
                <w:szCs w:val="28"/>
                <w:lang w:eastAsia="ru-RU"/>
              </w:rPr>
              <w:br/>
              <w:t>45) Демократическая Республика Шри-Ланка</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4613C" w:rsidRPr="00A7612D" w:rsidRDefault="0044613C" w:rsidP="00EA0740">
            <w:pPr>
              <w:widowControl w:val="0"/>
              <w:jc w:val="center"/>
              <w:textAlignment w:val="baseline"/>
              <w:rPr>
                <w:rFonts w:eastAsia="Times New Roman" w:cs="Times New Roman"/>
                <w:spacing w:val="2"/>
                <w:szCs w:val="28"/>
                <w:lang w:eastAsia="ru-RU"/>
              </w:rPr>
            </w:pPr>
            <w:r w:rsidRPr="00A7612D">
              <w:rPr>
                <w:rFonts w:eastAsia="Times New Roman" w:cs="Times New Roman"/>
                <w:spacing w:val="2"/>
                <w:szCs w:val="28"/>
                <w:lang w:eastAsia="ru-RU"/>
              </w:rPr>
              <w:t>150</w:t>
            </w:r>
          </w:p>
        </w:tc>
      </w:tr>
    </w:tbl>
    <w:p w:rsidR="0044613C" w:rsidRPr="00A7612D" w:rsidRDefault="0044613C" w:rsidP="0044613C">
      <w:pPr>
        <w:ind w:firstLine="709"/>
        <w:rPr>
          <w:rFonts w:eastAsia="Times New Roman" w:cs="Times New Roman"/>
          <w:szCs w:val="28"/>
        </w:rPr>
      </w:pPr>
    </w:p>
    <w:tbl>
      <w:tblPr>
        <w:tblW w:w="9521" w:type="dxa"/>
        <w:tblCellSpacing w:w="0" w:type="auto"/>
        <w:tblInd w:w="121" w:type="dxa"/>
        <w:tblLayout w:type="fixed"/>
        <w:tblLook w:val="04A0" w:firstRow="1" w:lastRow="0" w:firstColumn="1" w:lastColumn="0" w:noHBand="0" w:noVBand="1"/>
      </w:tblPr>
      <w:tblGrid>
        <w:gridCol w:w="6683"/>
        <w:gridCol w:w="2838"/>
      </w:tblGrid>
      <w:tr w:rsidR="0044613C" w:rsidRPr="00A7612D" w:rsidTr="00EA0740">
        <w:trPr>
          <w:trHeight w:val="30"/>
          <w:tblCellSpacing w:w="0" w:type="auto"/>
        </w:trPr>
        <w:tc>
          <w:tcPr>
            <w:tcW w:w="6683" w:type="dxa"/>
            <w:tcMar>
              <w:top w:w="15" w:type="dxa"/>
              <w:left w:w="15" w:type="dxa"/>
              <w:bottom w:w="15" w:type="dxa"/>
              <w:right w:w="15" w:type="dxa"/>
            </w:tcMar>
            <w:vAlign w:val="center"/>
          </w:tcPr>
          <w:bookmarkEnd w:id="381"/>
          <w:p w:rsidR="0044613C" w:rsidRPr="00A7612D" w:rsidRDefault="0044613C" w:rsidP="00EA0740">
            <w:pPr>
              <w:jc w:val="center"/>
              <w:rPr>
                <w:rFonts w:eastAsia="Times New Roman" w:cs="Times New Roman"/>
                <w:szCs w:val="28"/>
                <w:lang w:val="en-US"/>
              </w:rPr>
            </w:pPr>
            <w:r w:rsidRPr="00A7612D">
              <w:rPr>
                <w:rFonts w:eastAsia="Times New Roman" w:cs="Times New Roman"/>
                <w:szCs w:val="28"/>
              </w:rPr>
              <w:t xml:space="preserve"> </w:t>
            </w:r>
            <w:r w:rsidRPr="00A7612D">
              <w:rPr>
                <w:rFonts w:eastAsia="Times New Roman" w:cs="Times New Roman"/>
                <w:szCs w:val="28"/>
                <w:lang w:val="en-US"/>
              </w:rPr>
              <w:t>     </w:t>
            </w:r>
            <w:r w:rsidRPr="00A7612D">
              <w:rPr>
                <w:rFonts w:eastAsia="Times New Roman" w:cs="Times New Roman"/>
                <w:szCs w:val="28"/>
              </w:rPr>
              <w:t xml:space="preserve"> </w:t>
            </w:r>
          </w:p>
        </w:tc>
        <w:tc>
          <w:tcPr>
            <w:tcW w:w="2838" w:type="dxa"/>
            <w:tcMar>
              <w:top w:w="15" w:type="dxa"/>
              <w:left w:w="15" w:type="dxa"/>
              <w:bottom w:w="15" w:type="dxa"/>
              <w:right w:w="15" w:type="dxa"/>
            </w:tcMar>
            <w:vAlign w:val="center"/>
          </w:tcPr>
          <w:p w:rsidR="0044613C" w:rsidRPr="00A7612D" w:rsidRDefault="0044613C" w:rsidP="00EA0740">
            <w:pPr>
              <w:jc w:val="center"/>
              <w:rPr>
                <w:rFonts w:eastAsia="Times New Roman" w:cs="Times New Roman"/>
                <w:szCs w:val="28"/>
              </w:rPr>
            </w:pPr>
          </w:p>
          <w:p w:rsidR="0044613C" w:rsidRPr="00A7612D" w:rsidRDefault="0044613C" w:rsidP="00EA0740">
            <w:pPr>
              <w:jc w:val="center"/>
              <w:rPr>
                <w:rFonts w:eastAsia="Times New Roman" w:cs="Times New Roman"/>
                <w:szCs w:val="28"/>
              </w:rPr>
            </w:pPr>
          </w:p>
          <w:p w:rsidR="0044613C" w:rsidRPr="00A7612D" w:rsidRDefault="0044613C" w:rsidP="00EA0740">
            <w:pPr>
              <w:jc w:val="center"/>
              <w:rPr>
                <w:rFonts w:eastAsia="Times New Roman" w:cs="Times New Roman"/>
                <w:szCs w:val="28"/>
              </w:rPr>
            </w:pPr>
          </w:p>
          <w:p w:rsidR="0044613C" w:rsidRPr="00A7612D" w:rsidRDefault="0044613C" w:rsidP="00EA0740">
            <w:pPr>
              <w:jc w:val="center"/>
              <w:rPr>
                <w:rFonts w:eastAsia="Times New Roman" w:cs="Times New Roman"/>
                <w:szCs w:val="28"/>
              </w:rPr>
            </w:pPr>
          </w:p>
          <w:p w:rsidR="0044613C" w:rsidRPr="00A7612D" w:rsidRDefault="0044613C" w:rsidP="00EA0740">
            <w:pPr>
              <w:jc w:val="center"/>
              <w:rPr>
                <w:rFonts w:eastAsia="Times New Roman" w:cs="Times New Roman"/>
                <w:szCs w:val="28"/>
              </w:rPr>
            </w:pPr>
            <w:r w:rsidRPr="00A7612D">
              <w:rPr>
                <w:rFonts w:eastAsia="Times New Roman" w:cs="Times New Roman"/>
                <w:szCs w:val="28"/>
              </w:rPr>
              <w:t>Приложение</w:t>
            </w:r>
            <w:r w:rsidRPr="00A7612D">
              <w:rPr>
                <w:rFonts w:eastAsia="Times New Roman" w:cs="Times New Roman"/>
                <w:szCs w:val="28"/>
              </w:rPr>
              <w:br/>
              <w:t>к Таблице активов банка,</w:t>
            </w:r>
            <w:r w:rsidRPr="00A7612D">
              <w:rPr>
                <w:rFonts w:eastAsia="Times New Roman" w:cs="Times New Roman"/>
                <w:szCs w:val="28"/>
              </w:rPr>
              <w:br/>
              <w:t>взвешенных по степени</w:t>
            </w:r>
            <w:r w:rsidRPr="00A7612D">
              <w:rPr>
                <w:rFonts w:eastAsia="Times New Roman" w:cs="Times New Roman"/>
                <w:szCs w:val="28"/>
              </w:rPr>
              <w:br/>
              <w:t>кредитного риска вложений</w:t>
            </w:r>
          </w:p>
        </w:tc>
      </w:tr>
    </w:tbl>
    <w:p w:rsidR="0044613C" w:rsidRPr="00A7612D" w:rsidRDefault="0044613C" w:rsidP="0044613C">
      <w:pPr>
        <w:ind w:firstLine="709"/>
        <w:rPr>
          <w:rFonts w:eastAsia="Times New Roman" w:cs="Times New Roman"/>
          <w:szCs w:val="28"/>
        </w:rPr>
      </w:pPr>
      <w:bookmarkStart w:id="383" w:name="z1595"/>
      <w:r w:rsidRPr="00A7612D">
        <w:rPr>
          <w:rFonts w:eastAsia="Times New Roman" w:cs="Times New Roman"/>
          <w:b/>
          <w:szCs w:val="28"/>
        </w:rPr>
        <w:t xml:space="preserve"> Пояснения к расчету активов банка, подлежащих взвешиванию по степени кредитного риска вложений</w:t>
      </w:r>
    </w:p>
    <w:p w:rsidR="0044613C" w:rsidRPr="00A7612D" w:rsidRDefault="0044613C" w:rsidP="0044613C">
      <w:pPr>
        <w:tabs>
          <w:tab w:val="left" w:pos="5166"/>
        </w:tabs>
        <w:ind w:firstLine="709"/>
        <w:jc w:val="both"/>
        <w:rPr>
          <w:rFonts w:eastAsia="Times New Roman" w:cs="Times New Roman"/>
          <w:szCs w:val="28"/>
        </w:rPr>
      </w:pPr>
      <w:bookmarkStart w:id="384" w:name="z1597"/>
      <w:bookmarkEnd w:id="383"/>
      <w:r w:rsidRPr="00A7612D">
        <w:rPr>
          <w:rFonts w:eastAsia="Times New Roman" w:cs="Times New Roman"/>
          <w:szCs w:val="28"/>
        </w:rPr>
        <w:t>1. Вклады, дебиторская задолженность, приобретенные исламские ценные бумаги, коммерческие кредиты при финансировании торговой деятельности в качестве торгового посредника, по которым у банка имеется обеспечение (в виде активов, указанных в строках 1, 2, 3, 11, 12 и 13 Таблицы активов банка, взвешенных по степени кредитного риска (далее - Таблица), скорректированная стоимость которого составляет не менее 50 (пятидесяти) процентов объема указанных активов, при наличии в банках адекватных систем учета, позволяющих определить скорректированную стоимость обеспечения в соответствии с настоящим пунктом, включаются в расчет активов, взвешенных по степени риска за минусом скорректированной стоимости обеспечения.</w:t>
      </w:r>
    </w:p>
    <w:p w:rsidR="0044613C" w:rsidRPr="00A7612D" w:rsidRDefault="0044613C" w:rsidP="0044613C">
      <w:pPr>
        <w:ind w:firstLine="709"/>
        <w:jc w:val="both"/>
        <w:rPr>
          <w:rFonts w:eastAsia="Times New Roman" w:cs="Times New Roman"/>
          <w:szCs w:val="28"/>
        </w:rPr>
      </w:pPr>
      <w:bookmarkStart w:id="385" w:name="z1598"/>
      <w:bookmarkEnd w:id="384"/>
      <w:r w:rsidRPr="00A7612D">
        <w:rPr>
          <w:rFonts w:eastAsia="Times New Roman" w:cs="Times New Roman"/>
          <w:szCs w:val="28"/>
        </w:rPr>
        <w:t>Скорректированная стоимость обеспечения (в виде активов, указанных в строках 1, 2, 3, 11, 12 и 13 Таблицы) равняется:</w:t>
      </w:r>
    </w:p>
    <w:p w:rsidR="0044613C" w:rsidRPr="00A7612D" w:rsidRDefault="0044613C" w:rsidP="0044613C">
      <w:pPr>
        <w:ind w:firstLine="709"/>
        <w:jc w:val="both"/>
        <w:rPr>
          <w:rFonts w:eastAsia="Times New Roman" w:cs="Times New Roman"/>
          <w:szCs w:val="28"/>
        </w:rPr>
      </w:pPr>
      <w:bookmarkStart w:id="386" w:name="z1599"/>
      <w:bookmarkEnd w:id="385"/>
      <w:r w:rsidRPr="00A7612D">
        <w:rPr>
          <w:rFonts w:eastAsia="Times New Roman" w:cs="Times New Roman"/>
          <w:szCs w:val="28"/>
        </w:rPr>
        <w:t>100 (ста) процентам суммы вкладов, в том числе в данном банке, предоставленных в качестве обеспечения;</w:t>
      </w:r>
    </w:p>
    <w:p w:rsidR="0044613C" w:rsidRPr="00A7612D" w:rsidRDefault="0044613C" w:rsidP="0044613C">
      <w:pPr>
        <w:ind w:firstLine="709"/>
        <w:jc w:val="both"/>
        <w:rPr>
          <w:rFonts w:eastAsia="Times New Roman" w:cs="Times New Roman"/>
          <w:szCs w:val="28"/>
        </w:rPr>
      </w:pPr>
      <w:bookmarkStart w:id="387" w:name="z1600"/>
      <w:bookmarkEnd w:id="386"/>
      <w:r w:rsidRPr="00A7612D">
        <w:rPr>
          <w:rFonts w:eastAsia="Times New Roman" w:cs="Times New Roman"/>
          <w:szCs w:val="28"/>
        </w:rPr>
        <w:t>95 (девяносто пяти) процентам рыночной стоимости исламских ценных бумаг, переданных в обеспечение;</w:t>
      </w:r>
    </w:p>
    <w:p w:rsidR="0044613C" w:rsidRPr="00A7612D" w:rsidRDefault="0044613C" w:rsidP="0044613C">
      <w:pPr>
        <w:ind w:firstLine="709"/>
        <w:jc w:val="both"/>
        <w:rPr>
          <w:rFonts w:eastAsia="Times New Roman" w:cs="Times New Roman"/>
          <w:szCs w:val="28"/>
        </w:rPr>
      </w:pPr>
      <w:bookmarkStart w:id="388" w:name="z1601"/>
      <w:bookmarkEnd w:id="387"/>
      <w:r w:rsidRPr="00A7612D">
        <w:rPr>
          <w:rFonts w:eastAsia="Times New Roman" w:cs="Times New Roman"/>
          <w:szCs w:val="28"/>
        </w:rPr>
        <w:t>85 (восьмидесяти пяти) процентам рыночной стоимости аффинированных драгоценных металлов, переданных в обеспечение.</w:t>
      </w:r>
    </w:p>
    <w:p w:rsidR="0044613C" w:rsidRPr="00A7612D" w:rsidRDefault="0044613C" w:rsidP="0044613C">
      <w:pPr>
        <w:ind w:firstLine="709"/>
        <w:jc w:val="both"/>
        <w:rPr>
          <w:rFonts w:eastAsia="Times New Roman" w:cs="Times New Roman"/>
          <w:szCs w:val="28"/>
        </w:rPr>
      </w:pPr>
      <w:bookmarkStart w:id="389" w:name="z1602"/>
      <w:bookmarkEnd w:id="388"/>
      <w:r w:rsidRPr="00A7612D">
        <w:rPr>
          <w:rFonts w:eastAsia="Times New Roman" w:cs="Times New Roman"/>
          <w:szCs w:val="28"/>
        </w:rPr>
        <w:t>Необеспеченная часть вышеуказанных вкладов, дебиторской задолженности, приобретенных ценных бумаг взвешивается согласно Таблице, по степени риска, соответствующей вкладам, дебиторской задолженности, приобретенным ценным бумагам.</w:t>
      </w:r>
    </w:p>
    <w:p w:rsidR="0044613C" w:rsidRPr="00A7612D" w:rsidRDefault="0044613C" w:rsidP="0044613C">
      <w:pPr>
        <w:ind w:firstLine="709"/>
        <w:jc w:val="both"/>
        <w:rPr>
          <w:rFonts w:eastAsia="Times New Roman" w:cs="Times New Roman"/>
          <w:szCs w:val="28"/>
        </w:rPr>
      </w:pPr>
      <w:bookmarkStart w:id="390" w:name="z1603"/>
      <w:bookmarkEnd w:id="389"/>
      <w:r w:rsidRPr="00A7612D">
        <w:rPr>
          <w:rFonts w:eastAsia="Times New Roman" w:cs="Times New Roman"/>
          <w:szCs w:val="28"/>
        </w:rPr>
        <w:t>2. Займы, по которым у банка имеется обеспечение в виде безотзывной и безусловной гарантии акционерных обществ «Фонд национального благосостояния «Самрук-Қазына» и «Национальный управляющий холдинг «Байтерек», договора страхования, содержащего пункты о безусловном и безотзывном исполнении обязательств по страховой выплате, заключенного с национальной компанией, осуществляющей функции по поддержке экспорта, и имеющей государственную гарантию Правительства Республики Казахстан, гарантий или резервных аккредитивов, выпущенных в соответствии с Международной практикой резервных аккредитивов (</w:t>
      </w:r>
      <w:r w:rsidRPr="00A7612D">
        <w:rPr>
          <w:rFonts w:eastAsia="Times New Roman" w:cs="Times New Roman"/>
          <w:szCs w:val="28"/>
          <w:lang w:val="en-US"/>
        </w:rPr>
        <w:t>International</w:t>
      </w:r>
      <w:r w:rsidRPr="00A7612D">
        <w:rPr>
          <w:rFonts w:eastAsia="Times New Roman" w:cs="Times New Roman"/>
          <w:szCs w:val="28"/>
        </w:rPr>
        <w:t xml:space="preserve"> </w:t>
      </w:r>
      <w:r w:rsidRPr="00A7612D">
        <w:rPr>
          <w:rFonts w:eastAsia="Times New Roman" w:cs="Times New Roman"/>
          <w:szCs w:val="28"/>
          <w:lang w:val="en-US"/>
        </w:rPr>
        <w:t>Standby</w:t>
      </w:r>
      <w:r w:rsidRPr="00A7612D">
        <w:rPr>
          <w:rFonts w:eastAsia="Times New Roman" w:cs="Times New Roman"/>
          <w:szCs w:val="28"/>
        </w:rPr>
        <w:t xml:space="preserve"> </w:t>
      </w:r>
      <w:r w:rsidRPr="00A7612D">
        <w:rPr>
          <w:rFonts w:eastAsia="Times New Roman" w:cs="Times New Roman"/>
          <w:szCs w:val="28"/>
          <w:lang w:val="en-US"/>
        </w:rPr>
        <w:t>Practices</w:t>
      </w:r>
      <w:r w:rsidRPr="00A7612D">
        <w:rPr>
          <w:rFonts w:eastAsia="Times New Roman" w:cs="Times New Roman"/>
          <w:szCs w:val="28"/>
        </w:rPr>
        <w:t xml:space="preserve">, </w:t>
      </w:r>
      <w:r w:rsidRPr="00A7612D">
        <w:rPr>
          <w:rFonts w:eastAsia="Times New Roman" w:cs="Times New Roman"/>
          <w:szCs w:val="28"/>
          <w:lang w:val="en-US"/>
        </w:rPr>
        <w:t>ISP</w:t>
      </w:r>
      <w:r w:rsidRPr="00A7612D">
        <w:rPr>
          <w:rFonts w:eastAsia="Times New Roman" w:cs="Times New Roman"/>
          <w:szCs w:val="28"/>
        </w:rPr>
        <w:t>98) или Унифицированными правилами для гарантий по требованию (</w:t>
      </w:r>
      <w:r w:rsidRPr="00A7612D">
        <w:rPr>
          <w:rFonts w:eastAsia="Times New Roman" w:cs="Times New Roman"/>
          <w:szCs w:val="28"/>
          <w:lang w:val="en-US"/>
        </w:rPr>
        <w:t>Uniform</w:t>
      </w:r>
      <w:r w:rsidRPr="00A7612D">
        <w:rPr>
          <w:rFonts w:eastAsia="Times New Roman" w:cs="Times New Roman"/>
          <w:szCs w:val="28"/>
        </w:rPr>
        <w:t xml:space="preserve"> </w:t>
      </w:r>
      <w:r w:rsidRPr="00A7612D">
        <w:rPr>
          <w:rFonts w:eastAsia="Times New Roman" w:cs="Times New Roman"/>
          <w:szCs w:val="28"/>
          <w:lang w:val="en-US"/>
        </w:rPr>
        <w:t>Rules</w:t>
      </w:r>
      <w:r w:rsidRPr="00A7612D">
        <w:rPr>
          <w:rFonts w:eastAsia="Times New Roman" w:cs="Times New Roman"/>
          <w:szCs w:val="28"/>
        </w:rPr>
        <w:t xml:space="preserve"> </w:t>
      </w:r>
      <w:r w:rsidRPr="00A7612D">
        <w:rPr>
          <w:rFonts w:eastAsia="Times New Roman" w:cs="Times New Roman"/>
          <w:szCs w:val="28"/>
          <w:lang w:val="en-US"/>
        </w:rPr>
        <w:t>for</w:t>
      </w:r>
      <w:r w:rsidRPr="00A7612D">
        <w:rPr>
          <w:rFonts w:eastAsia="Times New Roman" w:cs="Times New Roman"/>
          <w:szCs w:val="28"/>
        </w:rPr>
        <w:t xml:space="preserve"> </w:t>
      </w:r>
      <w:r w:rsidRPr="00A7612D">
        <w:rPr>
          <w:rFonts w:eastAsia="Times New Roman" w:cs="Times New Roman"/>
          <w:szCs w:val="28"/>
          <w:lang w:val="en-US"/>
        </w:rPr>
        <w:t>Demand</w:t>
      </w:r>
      <w:r w:rsidRPr="00A7612D">
        <w:rPr>
          <w:rFonts w:eastAsia="Times New Roman" w:cs="Times New Roman"/>
          <w:szCs w:val="28"/>
        </w:rPr>
        <w:t xml:space="preserve"> </w:t>
      </w:r>
      <w:r w:rsidRPr="00A7612D">
        <w:rPr>
          <w:rFonts w:eastAsia="Times New Roman" w:cs="Times New Roman"/>
          <w:szCs w:val="28"/>
          <w:lang w:val="en-US"/>
        </w:rPr>
        <w:t>Guarantees</w:t>
      </w:r>
      <w:r w:rsidRPr="00A7612D">
        <w:rPr>
          <w:rFonts w:eastAsia="Times New Roman" w:cs="Times New Roman"/>
          <w:szCs w:val="28"/>
        </w:rPr>
        <w:t xml:space="preserve">, </w:t>
      </w:r>
      <w:r w:rsidRPr="00A7612D">
        <w:rPr>
          <w:rFonts w:eastAsia="Times New Roman" w:cs="Times New Roman"/>
          <w:szCs w:val="28"/>
          <w:lang w:val="en-US"/>
        </w:rPr>
        <w:t>URDG</w:t>
      </w:r>
      <w:r w:rsidRPr="00A7612D">
        <w:rPr>
          <w:rFonts w:eastAsia="Times New Roman" w:cs="Times New Roman"/>
          <w:szCs w:val="28"/>
        </w:rPr>
        <w:t xml:space="preserve">758), банков-нерезидентов Республики Казахстан, имеющих долгосрочный долговой рейтинг не ниже «А-» агентства </w:t>
      </w:r>
      <w:r w:rsidRPr="00A7612D">
        <w:rPr>
          <w:rFonts w:eastAsia="Times New Roman" w:cs="Times New Roman"/>
          <w:szCs w:val="28"/>
          <w:lang w:val="en-US"/>
        </w:rPr>
        <w:t>Standard</w:t>
      </w:r>
      <w:r w:rsidRPr="00A7612D">
        <w:rPr>
          <w:rFonts w:eastAsia="Times New Roman" w:cs="Times New Roman"/>
          <w:szCs w:val="28"/>
        </w:rPr>
        <w:t xml:space="preserve"> &amp; </w:t>
      </w:r>
      <w:r w:rsidRPr="00A7612D">
        <w:rPr>
          <w:rFonts w:eastAsia="Times New Roman" w:cs="Times New Roman"/>
          <w:szCs w:val="28"/>
          <w:lang w:val="en-US"/>
        </w:rPr>
        <w:t>Poor</w:t>
      </w:r>
      <w:r w:rsidRPr="00A7612D">
        <w:rPr>
          <w:rFonts w:eastAsia="Times New Roman" w:cs="Times New Roman"/>
          <w:szCs w:val="28"/>
        </w:rPr>
        <w:t>'</w:t>
      </w:r>
      <w:r w:rsidRPr="00A7612D">
        <w:rPr>
          <w:rFonts w:eastAsia="Times New Roman" w:cs="Times New Roman"/>
          <w:szCs w:val="28"/>
          <w:lang w:val="en-US"/>
        </w:rPr>
        <w:t>s</w:t>
      </w:r>
      <w:r w:rsidRPr="00A7612D">
        <w:rPr>
          <w:rFonts w:eastAsia="Times New Roman" w:cs="Times New Roman"/>
          <w:szCs w:val="28"/>
        </w:rPr>
        <w:t xml:space="preserve"> (Стандард энд Пурс) или рейтинг аналогичного уровня одного из других рейтинговых агентств, сумма которых покрывает не менее 50 (пятидесяти) процентов объема указанных займов, включаются в расчет активов, взвешенных по степени риска за минусом скорректированной стоимости обеспечения.</w:t>
      </w:r>
    </w:p>
    <w:p w:rsidR="0044613C" w:rsidRPr="00A7612D" w:rsidRDefault="0044613C" w:rsidP="0044613C">
      <w:pPr>
        <w:ind w:firstLine="709"/>
        <w:jc w:val="both"/>
        <w:rPr>
          <w:rFonts w:eastAsia="Times New Roman" w:cs="Times New Roman"/>
          <w:szCs w:val="28"/>
        </w:rPr>
      </w:pPr>
      <w:bookmarkStart w:id="391" w:name="z1604"/>
      <w:bookmarkEnd w:id="390"/>
      <w:r w:rsidRPr="00A7612D">
        <w:rPr>
          <w:rFonts w:eastAsia="Times New Roman" w:cs="Times New Roman"/>
          <w:szCs w:val="28"/>
        </w:rPr>
        <w:t>Скорректированная стоимость обеспечения в виде гарантии акционерных обществ «Фонд национального благосостояния «Самрук-Қазына» и «Национальный управляющий холдинг «Байтерек», договора страхования, содержащего пункты о безусловном и безотзывном исполнении обязательств по страховой выплате, заключенного с национальной компанией, осуществляющей функции по поддержке экспорта, и имеющей государственную гарантию Правительства Республики Казахстан, гарантии или резервных аккредитивов, выпущенных в соответствии с Международной практикой резервных аккредитивов (</w:t>
      </w:r>
      <w:r w:rsidRPr="00A7612D">
        <w:rPr>
          <w:rFonts w:eastAsia="Times New Roman" w:cs="Times New Roman"/>
          <w:szCs w:val="28"/>
          <w:lang w:val="en-US"/>
        </w:rPr>
        <w:t>International</w:t>
      </w:r>
      <w:r w:rsidRPr="00A7612D">
        <w:rPr>
          <w:rFonts w:eastAsia="Times New Roman" w:cs="Times New Roman"/>
          <w:szCs w:val="28"/>
        </w:rPr>
        <w:t xml:space="preserve"> </w:t>
      </w:r>
      <w:r w:rsidRPr="00A7612D">
        <w:rPr>
          <w:rFonts w:eastAsia="Times New Roman" w:cs="Times New Roman"/>
          <w:szCs w:val="28"/>
          <w:lang w:val="en-US"/>
        </w:rPr>
        <w:t>Standby</w:t>
      </w:r>
      <w:r w:rsidRPr="00A7612D">
        <w:rPr>
          <w:rFonts w:eastAsia="Times New Roman" w:cs="Times New Roman"/>
          <w:szCs w:val="28"/>
        </w:rPr>
        <w:t xml:space="preserve"> </w:t>
      </w:r>
      <w:r w:rsidRPr="00A7612D">
        <w:rPr>
          <w:rFonts w:eastAsia="Times New Roman" w:cs="Times New Roman"/>
          <w:szCs w:val="28"/>
          <w:lang w:val="en-US"/>
        </w:rPr>
        <w:t>Practices</w:t>
      </w:r>
      <w:r w:rsidRPr="00A7612D">
        <w:rPr>
          <w:rFonts w:eastAsia="Times New Roman" w:cs="Times New Roman"/>
          <w:szCs w:val="28"/>
        </w:rPr>
        <w:t xml:space="preserve">, </w:t>
      </w:r>
      <w:r w:rsidRPr="00A7612D">
        <w:rPr>
          <w:rFonts w:eastAsia="Times New Roman" w:cs="Times New Roman"/>
          <w:szCs w:val="28"/>
          <w:lang w:val="en-US"/>
        </w:rPr>
        <w:t>ISP</w:t>
      </w:r>
      <w:r w:rsidRPr="00A7612D">
        <w:rPr>
          <w:rFonts w:eastAsia="Times New Roman" w:cs="Times New Roman"/>
          <w:szCs w:val="28"/>
        </w:rPr>
        <w:t>98) или Унифицированными правилами для гарантий по требованию (</w:t>
      </w:r>
      <w:r w:rsidRPr="00A7612D">
        <w:rPr>
          <w:rFonts w:eastAsia="Times New Roman" w:cs="Times New Roman"/>
          <w:szCs w:val="28"/>
          <w:lang w:val="en-US"/>
        </w:rPr>
        <w:t>Uniform</w:t>
      </w:r>
      <w:r w:rsidRPr="00A7612D">
        <w:rPr>
          <w:rFonts w:eastAsia="Times New Roman" w:cs="Times New Roman"/>
          <w:szCs w:val="28"/>
        </w:rPr>
        <w:t xml:space="preserve"> </w:t>
      </w:r>
      <w:r w:rsidRPr="00A7612D">
        <w:rPr>
          <w:rFonts w:eastAsia="Times New Roman" w:cs="Times New Roman"/>
          <w:szCs w:val="28"/>
          <w:lang w:val="en-US"/>
        </w:rPr>
        <w:t>Rules</w:t>
      </w:r>
      <w:r w:rsidRPr="00A7612D">
        <w:rPr>
          <w:rFonts w:eastAsia="Times New Roman" w:cs="Times New Roman"/>
          <w:szCs w:val="28"/>
        </w:rPr>
        <w:t xml:space="preserve"> </w:t>
      </w:r>
      <w:r w:rsidRPr="00A7612D">
        <w:rPr>
          <w:rFonts w:eastAsia="Times New Roman" w:cs="Times New Roman"/>
          <w:szCs w:val="28"/>
          <w:lang w:val="en-US"/>
        </w:rPr>
        <w:t>for</w:t>
      </w:r>
      <w:r w:rsidRPr="00A7612D">
        <w:rPr>
          <w:rFonts w:eastAsia="Times New Roman" w:cs="Times New Roman"/>
          <w:szCs w:val="28"/>
        </w:rPr>
        <w:t xml:space="preserve"> </w:t>
      </w:r>
      <w:r w:rsidRPr="00A7612D">
        <w:rPr>
          <w:rFonts w:eastAsia="Times New Roman" w:cs="Times New Roman"/>
          <w:szCs w:val="28"/>
          <w:lang w:val="en-US"/>
        </w:rPr>
        <w:t>Demand</w:t>
      </w:r>
      <w:r w:rsidRPr="00A7612D">
        <w:rPr>
          <w:rFonts w:eastAsia="Times New Roman" w:cs="Times New Roman"/>
          <w:szCs w:val="28"/>
        </w:rPr>
        <w:t xml:space="preserve"> </w:t>
      </w:r>
      <w:r w:rsidRPr="00A7612D">
        <w:rPr>
          <w:rFonts w:eastAsia="Times New Roman" w:cs="Times New Roman"/>
          <w:szCs w:val="28"/>
          <w:lang w:val="en-US"/>
        </w:rPr>
        <w:t>Guarantees</w:t>
      </w:r>
      <w:r w:rsidRPr="00A7612D">
        <w:rPr>
          <w:rFonts w:eastAsia="Times New Roman" w:cs="Times New Roman"/>
          <w:szCs w:val="28"/>
        </w:rPr>
        <w:t xml:space="preserve">, </w:t>
      </w:r>
      <w:r w:rsidRPr="00A7612D">
        <w:rPr>
          <w:rFonts w:eastAsia="Times New Roman" w:cs="Times New Roman"/>
          <w:szCs w:val="28"/>
          <w:lang w:val="en-US"/>
        </w:rPr>
        <w:t>URDG</w:t>
      </w:r>
      <w:r w:rsidRPr="00A7612D">
        <w:rPr>
          <w:rFonts w:eastAsia="Times New Roman" w:cs="Times New Roman"/>
          <w:szCs w:val="28"/>
        </w:rPr>
        <w:t xml:space="preserve">758), банков-нерезидентов Республики Казахстан, имеющих долгосрочный долговой рейтинг не ниже «А-» агентства </w:t>
      </w:r>
      <w:r w:rsidRPr="00A7612D">
        <w:rPr>
          <w:rFonts w:eastAsia="Times New Roman" w:cs="Times New Roman"/>
          <w:szCs w:val="28"/>
          <w:lang w:val="en-US"/>
        </w:rPr>
        <w:t>Standard</w:t>
      </w:r>
      <w:r w:rsidRPr="00A7612D">
        <w:rPr>
          <w:rFonts w:eastAsia="Times New Roman" w:cs="Times New Roman"/>
          <w:szCs w:val="28"/>
        </w:rPr>
        <w:t xml:space="preserve"> &amp; </w:t>
      </w:r>
      <w:r w:rsidRPr="00A7612D">
        <w:rPr>
          <w:rFonts w:eastAsia="Times New Roman" w:cs="Times New Roman"/>
          <w:szCs w:val="28"/>
          <w:lang w:val="en-US"/>
        </w:rPr>
        <w:t>Poor</w:t>
      </w:r>
      <w:r w:rsidRPr="00A7612D">
        <w:rPr>
          <w:rFonts w:eastAsia="Times New Roman" w:cs="Times New Roman"/>
          <w:szCs w:val="28"/>
        </w:rPr>
        <w:t>'</w:t>
      </w:r>
      <w:r w:rsidRPr="00A7612D">
        <w:rPr>
          <w:rFonts w:eastAsia="Times New Roman" w:cs="Times New Roman"/>
          <w:szCs w:val="28"/>
          <w:lang w:val="en-US"/>
        </w:rPr>
        <w:t>s</w:t>
      </w:r>
      <w:r w:rsidRPr="00A7612D">
        <w:rPr>
          <w:rFonts w:eastAsia="Times New Roman" w:cs="Times New Roman"/>
          <w:szCs w:val="28"/>
        </w:rPr>
        <w:t xml:space="preserve"> (Стандард энд Пурс) или рейтинг аналогичного уровня одного из других рейтинговых агентств равняется 95 (девяноста пяти) процентам суммы гарантии, договора страхования.</w:t>
      </w:r>
    </w:p>
    <w:p w:rsidR="0044613C" w:rsidRPr="00A7612D" w:rsidRDefault="0044613C" w:rsidP="0044613C">
      <w:pPr>
        <w:ind w:firstLine="709"/>
        <w:jc w:val="both"/>
        <w:rPr>
          <w:rFonts w:eastAsia="Times New Roman" w:cs="Times New Roman"/>
          <w:szCs w:val="28"/>
        </w:rPr>
      </w:pPr>
      <w:bookmarkStart w:id="392" w:name="z1605"/>
      <w:bookmarkEnd w:id="391"/>
      <w:r w:rsidRPr="00A7612D">
        <w:rPr>
          <w:rFonts w:eastAsia="Times New Roman" w:cs="Times New Roman"/>
          <w:szCs w:val="28"/>
        </w:rPr>
        <w:t>3. Вклады, дебиторская задолженность, приобретенные исламские ценные бумаги, коммерческие кредиты при финансировании торговой деятельности в качестве торгового посредника, инвестиции, не включенные в расчет инвестиций банка, гарантированные (застрахованные) организациями, имеющими степень риска ниже контрагента, включаются в расчет активов, взвешенных по степени риска (за минусом гарантированной (застрахованной) суммы вкладов, дебиторской задолженности, приобретенных исламских ценных бумаг, займов, инвестиции, не включенных в расчет инвестиций банка) по степени риска должника.</w:t>
      </w:r>
    </w:p>
    <w:p w:rsidR="0044613C" w:rsidRPr="00A7612D" w:rsidRDefault="0044613C" w:rsidP="0044613C">
      <w:pPr>
        <w:ind w:firstLine="709"/>
        <w:jc w:val="both"/>
        <w:rPr>
          <w:rFonts w:eastAsia="Times New Roman" w:cs="Times New Roman"/>
          <w:szCs w:val="28"/>
        </w:rPr>
      </w:pPr>
      <w:bookmarkStart w:id="393" w:name="z1606"/>
      <w:bookmarkEnd w:id="392"/>
      <w:r w:rsidRPr="00A7612D">
        <w:rPr>
          <w:rFonts w:eastAsia="Times New Roman" w:cs="Times New Roman"/>
          <w:szCs w:val="28"/>
        </w:rPr>
        <w:t>Гарантированная (застрахованная) сумма вкладов, дебиторской задолженности, приобретенных исламских ценных бумаг, коммерческих кредитов при финансировании торговой деятельности в качестве торгового посредника, инвестиций, не включенных в расчет инвестиций банка, взвешивается по степени риска дебиторской задолженности соответствующего гаранта (страховщика).</w:t>
      </w:r>
    </w:p>
    <w:p w:rsidR="0044613C" w:rsidRPr="00A7612D" w:rsidRDefault="0044613C" w:rsidP="0044613C">
      <w:pPr>
        <w:ind w:firstLine="709"/>
        <w:jc w:val="both"/>
        <w:rPr>
          <w:rFonts w:eastAsia="Times New Roman" w:cs="Times New Roman"/>
          <w:szCs w:val="28"/>
        </w:rPr>
      </w:pPr>
      <w:bookmarkStart w:id="394" w:name="z1607"/>
      <w:bookmarkEnd w:id="393"/>
      <w:r w:rsidRPr="00A7612D">
        <w:rPr>
          <w:rFonts w:eastAsia="Times New Roman" w:cs="Times New Roman"/>
          <w:szCs w:val="28"/>
        </w:rPr>
        <w:t>4. Вклады, дебиторская задолженность, приобретенные исламские ценные бумаги и коммерческие кредиты при финансировании торговой деятельности в качестве торгового посредника, указанные в пункте 1 настоящих Пояснений, предоставленные нерезидентам Республики Казахстан:</w:t>
      </w:r>
    </w:p>
    <w:p w:rsidR="0044613C" w:rsidRPr="00A7612D" w:rsidRDefault="0044613C" w:rsidP="0044613C">
      <w:pPr>
        <w:ind w:firstLine="709"/>
        <w:jc w:val="both"/>
        <w:rPr>
          <w:rFonts w:eastAsia="Times New Roman" w:cs="Times New Roman"/>
          <w:szCs w:val="28"/>
        </w:rPr>
      </w:pPr>
      <w:bookmarkStart w:id="395" w:name="z1608"/>
      <w:bookmarkEnd w:id="394"/>
      <w:r w:rsidRPr="00A7612D">
        <w:rPr>
          <w:rFonts w:eastAsia="Times New Roman" w:cs="Times New Roman"/>
          <w:szCs w:val="28"/>
        </w:rPr>
        <w:t>1) зарегистрированным в качестве юридического лица на территории оффшорных зон;</w:t>
      </w:r>
    </w:p>
    <w:p w:rsidR="0044613C" w:rsidRPr="00A7612D" w:rsidRDefault="0044613C" w:rsidP="0044613C">
      <w:pPr>
        <w:ind w:firstLine="709"/>
        <w:jc w:val="both"/>
        <w:rPr>
          <w:rFonts w:eastAsia="Times New Roman" w:cs="Times New Roman"/>
          <w:szCs w:val="28"/>
        </w:rPr>
      </w:pPr>
      <w:bookmarkStart w:id="396" w:name="z1609"/>
      <w:bookmarkEnd w:id="395"/>
      <w:r w:rsidRPr="00A7612D">
        <w:rPr>
          <w:rFonts w:eastAsia="Times New Roman" w:cs="Times New Roman"/>
          <w:szCs w:val="28"/>
        </w:rPr>
        <w:t>2) являющимся зависимыми от юридических лиц, зарегистрированных на территории оффшорных зон, владеющих в отдельности более чем 5 (пятью) процентами уставного капитала, или дочерними по отношению к юридическому лицу, зарегистрированному на территории оффшорной зоны;</w:t>
      </w:r>
    </w:p>
    <w:p w:rsidR="0044613C" w:rsidRPr="00A7612D" w:rsidRDefault="0044613C" w:rsidP="0044613C">
      <w:pPr>
        <w:ind w:firstLine="709"/>
        <w:jc w:val="both"/>
        <w:rPr>
          <w:rFonts w:eastAsia="Times New Roman" w:cs="Times New Roman"/>
          <w:szCs w:val="28"/>
        </w:rPr>
      </w:pPr>
      <w:bookmarkStart w:id="397" w:name="z1610"/>
      <w:bookmarkEnd w:id="396"/>
      <w:r w:rsidRPr="00A7612D">
        <w:rPr>
          <w:rFonts w:eastAsia="Times New Roman" w:cs="Times New Roman"/>
          <w:szCs w:val="28"/>
        </w:rPr>
        <w:t>3) являющимся гражданами оффшорных зон;</w:t>
      </w:r>
    </w:p>
    <w:p w:rsidR="0044613C" w:rsidRPr="00A7612D" w:rsidRDefault="0044613C" w:rsidP="0044613C">
      <w:pPr>
        <w:ind w:firstLine="709"/>
        <w:jc w:val="both"/>
        <w:rPr>
          <w:rFonts w:eastAsia="Times New Roman" w:cs="Times New Roman"/>
          <w:szCs w:val="28"/>
        </w:rPr>
      </w:pPr>
      <w:bookmarkStart w:id="398" w:name="z1611"/>
      <w:bookmarkEnd w:id="397"/>
      <w:r w:rsidRPr="00A7612D">
        <w:rPr>
          <w:rFonts w:eastAsia="Times New Roman" w:cs="Times New Roman"/>
          <w:szCs w:val="28"/>
        </w:rPr>
        <w:t>взвешиваются по степени риска согласно Таблице, независимо от наличия обеспечения, указанного в пункте 1 настоящих Пояснений.</w:t>
      </w:r>
    </w:p>
    <w:p w:rsidR="0044613C" w:rsidRPr="00A7612D" w:rsidRDefault="0044613C" w:rsidP="0044613C">
      <w:pPr>
        <w:ind w:firstLine="709"/>
        <w:jc w:val="both"/>
        <w:rPr>
          <w:rFonts w:eastAsia="Times New Roman" w:cs="Times New Roman"/>
          <w:szCs w:val="28"/>
        </w:rPr>
      </w:pPr>
      <w:bookmarkStart w:id="399" w:name="z1612"/>
      <w:bookmarkEnd w:id="398"/>
      <w:r w:rsidRPr="00A7612D">
        <w:rPr>
          <w:rFonts w:eastAsia="Times New Roman" w:cs="Times New Roman"/>
          <w:szCs w:val="28"/>
        </w:rPr>
        <w:t>5. Вклады, дебиторская задолженность, приобретенные исламские ценные бумаги и коммерческие кредиты при финансировании торговой деятельности в качестве торгового посредника, указанные в пункте 1 настоящих Пояснений, предоставленные нерезидентам Республики Казахстан:</w:t>
      </w:r>
    </w:p>
    <w:p w:rsidR="0044613C" w:rsidRPr="00A7612D" w:rsidRDefault="0044613C" w:rsidP="0044613C">
      <w:pPr>
        <w:ind w:firstLine="709"/>
        <w:jc w:val="both"/>
        <w:rPr>
          <w:rFonts w:eastAsia="Times New Roman" w:cs="Times New Roman"/>
          <w:szCs w:val="28"/>
        </w:rPr>
      </w:pPr>
      <w:bookmarkStart w:id="400" w:name="z1613"/>
      <w:bookmarkEnd w:id="399"/>
      <w:r w:rsidRPr="00A7612D">
        <w:rPr>
          <w:rFonts w:eastAsia="Times New Roman" w:cs="Times New Roman"/>
          <w:szCs w:val="28"/>
        </w:rPr>
        <w:t>1) зарегистрированным в качестве юридического лица на территории оффшорных зон, но имеющим рейтинг не ниже «</w:t>
      </w:r>
      <w:r w:rsidRPr="00A7612D">
        <w:rPr>
          <w:rFonts w:eastAsia="Times New Roman" w:cs="Times New Roman"/>
          <w:szCs w:val="28"/>
          <w:lang w:val="en-US"/>
        </w:rPr>
        <w:t>AA</w:t>
      </w:r>
      <w:r w:rsidRPr="00A7612D">
        <w:rPr>
          <w:rFonts w:eastAsia="Times New Roman" w:cs="Times New Roman"/>
          <w:szCs w:val="28"/>
        </w:rPr>
        <w:t xml:space="preserve">-» агентства </w:t>
      </w:r>
      <w:r w:rsidRPr="00A7612D">
        <w:rPr>
          <w:rFonts w:eastAsia="Times New Roman" w:cs="Times New Roman"/>
          <w:szCs w:val="28"/>
          <w:lang w:val="en-US"/>
        </w:rPr>
        <w:t>Standard</w:t>
      </w:r>
      <w:r w:rsidRPr="00A7612D">
        <w:rPr>
          <w:rFonts w:eastAsia="Times New Roman" w:cs="Times New Roman"/>
          <w:szCs w:val="28"/>
        </w:rPr>
        <w:t xml:space="preserve"> &amp; </w:t>
      </w:r>
      <w:r w:rsidRPr="00A7612D">
        <w:rPr>
          <w:rFonts w:eastAsia="Times New Roman" w:cs="Times New Roman"/>
          <w:szCs w:val="28"/>
          <w:lang w:val="en-US"/>
        </w:rPr>
        <w:t>Poor</w:t>
      </w:r>
      <w:r w:rsidRPr="00A7612D">
        <w:rPr>
          <w:rFonts w:eastAsia="Times New Roman" w:cs="Times New Roman"/>
          <w:szCs w:val="28"/>
        </w:rPr>
        <w:t>’</w:t>
      </w:r>
      <w:r w:rsidRPr="00A7612D">
        <w:rPr>
          <w:rFonts w:eastAsia="Times New Roman" w:cs="Times New Roman"/>
          <w:szCs w:val="28"/>
          <w:lang w:val="en-US"/>
        </w:rPr>
        <w:t>s</w:t>
      </w:r>
      <w:r w:rsidRPr="00A7612D">
        <w:rPr>
          <w:rFonts w:eastAsia="Times New Roman" w:cs="Times New Roman"/>
          <w:szCs w:val="28"/>
        </w:rPr>
        <w:t xml:space="preserve"> (Стандард энд Пурс) или рейтинг аналогичного уровня одного из других рейтинговых агентств, или соответствующую гарантию головной организации, рейтинг которой не ниже указанного уровня, в обеспечение всей суммы обязательств;</w:t>
      </w:r>
    </w:p>
    <w:p w:rsidR="0044613C" w:rsidRPr="00A7612D" w:rsidRDefault="0044613C" w:rsidP="0044613C">
      <w:pPr>
        <w:ind w:firstLine="709"/>
        <w:jc w:val="both"/>
        <w:rPr>
          <w:rFonts w:eastAsia="Times New Roman" w:cs="Times New Roman"/>
          <w:szCs w:val="28"/>
        </w:rPr>
      </w:pPr>
      <w:bookmarkStart w:id="401" w:name="z1614"/>
      <w:bookmarkEnd w:id="400"/>
      <w:r w:rsidRPr="00A7612D">
        <w:rPr>
          <w:rFonts w:eastAsia="Times New Roman" w:cs="Times New Roman"/>
          <w:szCs w:val="28"/>
        </w:rPr>
        <w:t>2) являющимся зависимыми от юридических лиц, зарегистрированных на территории оффшорных зон, владеющих в отдельности более 5 (пятью) процентами уставного капитала, или дочерними по отношению к юридическому лицу, зарегистрированному на территории оффшорной зоны, но имеющему рейтинг не ниже указанного уровня или соответствующую гарантию головной организации, рейтинг которой не ниже указанного уровня, в обеспечение всей суммы обязательств, за исключением требований к нерезидентам Республики Казахстан, являющимся юридическими лицами, зарегистрированными на территории оффшорных зон, или их гражданами либо юридическими лицами, зарегистрированными на территории государств, отнесенных Организацией экономического сотрудничества и развития к перечню оффшорных территорий, не принявших обязательств по информационному обмену, или их гражданами, или к организациям, являющимся зависимыми от юридических лиц, владеющих в отдельности более 5 (пятью) процентами уставного капитала, либо дочерними по отношению к юридическим лицам, зарегистрированным на территории указанных оффшорных зон;</w:t>
      </w:r>
    </w:p>
    <w:p w:rsidR="0044613C" w:rsidRPr="00A7612D" w:rsidRDefault="0044613C" w:rsidP="0044613C">
      <w:pPr>
        <w:ind w:firstLine="709"/>
        <w:jc w:val="both"/>
        <w:rPr>
          <w:rFonts w:eastAsia="Times New Roman" w:cs="Times New Roman"/>
          <w:szCs w:val="28"/>
        </w:rPr>
      </w:pPr>
      <w:bookmarkStart w:id="402" w:name="z1615"/>
      <w:bookmarkEnd w:id="401"/>
      <w:r w:rsidRPr="00A7612D">
        <w:rPr>
          <w:rFonts w:eastAsia="Times New Roman" w:cs="Times New Roman"/>
          <w:szCs w:val="28"/>
        </w:rPr>
        <w:t>взвешиваются по нулевой степени риска.</w:t>
      </w:r>
    </w:p>
    <w:p w:rsidR="0044613C" w:rsidRPr="00A7612D" w:rsidRDefault="0044613C" w:rsidP="0044613C">
      <w:pPr>
        <w:ind w:firstLine="709"/>
        <w:jc w:val="both"/>
        <w:rPr>
          <w:rFonts w:eastAsia="Times New Roman" w:cs="Times New Roman"/>
          <w:szCs w:val="28"/>
        </w:rPr>
      </w:pPr>
      <w:bookmarkStart w:id="403" w:name="z1616"/>
      <w:bookmarkEnd w:id="402"/>
      <w:r w:rsidRPr="00A7612D">
        <w:rPr>
          <w:rFonts w:eastAsia="Times New Roman" w:cs="Times New Roman"/>
          <w:szCs w:val="28"/>
        </w:rPr>
        <w:t>6. Для целей расчета активов банка, взвешенных по степени риска вложений:</w:t>
      </w:r>
    </w:p>
    <w:p w:rsidR="0044613C" w:rsidRPr="00A7612D" w:rsidRDefault="0044613C" w:rsidP="0044613C">
      <w:pPr>
        <w:ind w:firstLine="709"/>
        <w:jc w:val="both"/>
        <w:rPr>
          <w:rFonts w:eastAsia="Times New Roman" w:cs="Times New Roman"/>
          <w:szCs w:val="28"/>
        </w:rPr>
      </w:pPr>
      <w:bookmarkStart w:id="404" w:name="z1617"/>
      <w:bookmarkEnd w:id="403"/>
      <w:r w:rsidRPr="00A7612D">
        <w:rPr>
          <w:rFonts w:eastAsia="Times New Roman" w:cs="Times New Roman"/>
          <w:szCs w:val="28"/>
        </w:rPr>
        <w:t>под ипотечным жилищным займом понимается ипотечный банковский заем, предоставляемый в целях строительства жилища либо его покупки и (или) ремонта;</w:t>
      </w:r>
    </w:p>
    <w:p w:rsidR="0044613C" w:rsidRPr="00A7612D" w:rsidRDefault="0044613C" w:rsidP="0044613C">
      <w:pPr>
        <w:ind w:firstLine="709"/>
        <w:jc w:val="both"/>
        <w:rPr>
          <w:rFonts w:eastAsia="Times New Roman" w:cs="Times New Roman"/>
          <w:szCs w:val="28"/>
        </w:rPr>
      </w:pPr>
      <w:bookmarkStart w:id="405" w:name="z1618"/>
      <w:bookmarkEnd w:id="404"/>
      <w:r w:rsidRPr="00A7612D">
        <w:rPr>
          <w:rFonts w:eastAsia="Times New Roman" w:cs="Times New Roman"/>
          <w:szCs w:val="28"/>
        </w:rPr>
        <w:t>под потребительским банковским займом понимается банковский заем, не являющийся ипотечным жилищным займом (ипотечным займом), предоставляемый физическому лицу на приобретение товаров, работ, услуг и (или) иные цели, не связанные с осуществлением предпринимательской деятельности.</w:t>
      </w:r>
    </w:p>
    <w:p w:rsidR="0044613C" w:rsidRPr="00A7612D" w:rsidRDefault="0044613C" w:rsidP="0044613C">
      <w:pPr>
        <w:ind w:firstLine="709"/>
        <w:jc w:val="both"/>
        <w:rPr>
          <w:rFonts w:eastAsia="Times New Roman" w:cs="Times New Roman"/>
          <w:szCs w:val="28"/>
        </w:rPr>
      </w:pPr>
      <w:bookmarkStart w:id="406" w:name="z1619"/>
      <w:bookmarkEnd w:id="405"/>
      <w:r w:rsidRPr="00A7612D">
        <w:rPr>
          <w:rFonts w:eastAsia="Times New Roman" w:cs="Times New Roman"/>
          <w:szCs w:val="28"/>
        </w:rPr>
        <w:t>7. Если исламская ценная бумага имеет специальный рейтинг выпуска, то при взвешивании активов банка по степени риска необходимо учитывать рейтинг ценной бумаги.</w:t>
      </w:r>
    </w:p>
    <w:p w:rsidR="0044613C" w:rsidRPr="00A7612D" w:rsidRDefault="0044613C" w:rsidP="0044613C">
      <w:pPr>
        <w:ind w:firstLine="709"/>
        <w:jc w:val="both"/>
        <w:rPr>
          <w:rFonts w:eastAsia="Times New Roman" w:cs="Times New Roman"/>
          <w:szCs w:val="28"/>
        </w:rPr>
      </w:pPr>
      <w:bookmarkStart w:id="407" w:name="z1620"/>
      <w:bookmarkEnd w:id="406"/>
      <w:r w:rsidRPr="00A7612D">
        <w:rPr>
          <w:rFonts w:eastAsia="Times New Roman" w:cs="Times New Roman"/>
          <w:szCs w:val="28"/>
        </w:rPr>
        <w:t>8. Ценные бумаги, являющиеся предметом операции «обратного репо», заключенной с участием центрального контрагента, взвешиваются по нулевой степени риска.</w:t>
      </w:r>
    </w:p>
    <w:p w:rsidR="0044613C" w:rsidRPr="00A7612D" w:rsidRDefault="0044613C" w:rsidP="0044613C">
      <w:pPr>
        <w:ind w:firstLine="709"/>
        <w:jc w:val="both"/>
        <w:rPr>
          <w:rFonts w:eastAsia="Times New Roman" w:cs="Times New Roman"/>
          <w:szCs w:val="28"/>
        </w:rPr>
      </w:pPr>
      <w:bookmarkStart w:id="408" w:name="z1621"/>
      <w:bookmarkEnd w:id="407"/>
      <w:r w:rsidRPr="00A7612D">
        <w:rPr>
          <w:rFonts w:eastAsia="Times New Roman" w:cs="Times New Roman"/>
          <w:szCs w:val="28"/>
        </w:rPr>
        <w:t xml:space="preserve">9. В период с 21 февраля 2022 года по 30 сентября 2022 года включительно активы в виде требований по открытым корреспондентским счетам к банкам-нерезидентам Республики Казахстан, вкладов в организациях-нерезидентах Республики Казахстан, займов, предоставленных организациям-нерезидентам Республики Казахстан, ценных бумаг иностранных эмитентов, долговой или суверенный рейтинг которых был понижен по причине введения санкционных ограничений со стороны Соединенных Штатов Америки и стран Европейского Союза, включаются в расчет активов, взвешиваемых по степени кредитного риска в соответствии с Таблицей, на основании долговых или суверенных рейтингов присвоенных им агентством </w:t>
      </w:r>
      <w:r w:rsidRPr="00A7612D">
        <w:rPr>
          <w:rFonts w:eastAsia="Times New Roman" w:cs="Times New Roman"/>
          <w:szCs w:val="28"/>
          <w:lang w:val="en-US"/>
        </w:rPr>
        <w:t>Standard</w:t>
      </w:r>
      <w:r w:rsidRPr="00A7612D">
        <w:rPr>
          <w:rFonts w:eastAsia="Times New Roman" w:cs="Times New Roman"/>
          <w:szCs w:val="28"/>
        </w:rPr>
        <w:t xml:space="preserve"> &amp; </w:t>
      </w:r>
      <w:r w:rsidRPr="00A7612D">
        <w:rPr>
          <w:rFonts w:eastAsia="Times New Roman" w:cs="Times New Roman"/>
          <w:szCs w:val="28"/>
          <w:lang w:val="en-US"/>
        </w:rPr>
        <w:t>Poor</w:t>
      </w:r>
      <w:r w:rsidRPr="00A7612D">
        <w:rPr>
          <w:rFonts w:eastAsia="Times New Roman" w:cs="Times New Roman"/>
          <w:szCs w:val="28"/>
        </w:rPr>
        <w:t>'</w:t>
      </w:r>
      <w:r w:rsidRPr="00A7612D">
        <w:rPr>
          <w:rFonts w:eastAsia="Times New Roman" w:cs="Times New Roman"/>
          <w:szCs w:val="28"/>
          <w:lang w:val="en-US"/>
        </w:rPr>
        <w:t>s</w:t>
      </w:r>
      <w:r w:rsidRPr="00A7612D">
        <w:rPr>
          <w:rFonts w:eastAsia="Times New Roman" w:cs="Times New Roman"/>
          <w:szCs w:val="28"/>
        </w:rPr>
        <w:t xml:space="preserve"> (Стандард энд Пурс) или одним из других рейтинговых агентств по состоянию на 1 февраля 2022 года, с повышением равными долями в течение последовательных 6 (шести) месяцев степени кредитного риска до категории активов в соответствии с Таблицей с учетом пересмотренных долговых или суверенных рейтингов.</w:t>
      </w:r>
    </w:p>
    <w:p w:rsidR="0044613C" w:rsidRPr="00A7612D" w:rsidRDefault="0044613C" w:rsidP="0044613C">
      <w:pPr>
        <w:ind w:firstLine="709"/>
        <w:jc w:val="both"/>
        <w:rPr>
          <w:rFonts w:eastAsia="Times New Roman" w:cs="Times New Roman"/>
          <w:szCs w:val="28"/>
        </w:rPr>
      </w:pPr>
      <w:bookmarkStart w:id="409" w:name="z1622"/>
      <w:bookmarkEnd w:id="408"/>
      <w:r w:rsidRPr="00A7612D">
        <w:rPr>
          <w:rFonts w:eastAsia="Times New Roman" w:cs="Times New Roman"/>
          <w:szCs w:val="28"/>
        </w:rPr>
        <w:t>10. Активы, включенные в расчет активов, условных и возможных требований и обязательств с учетом рыночного риска в соответствии с пунктом 11 Нормативов, не включаются в расчет активов, условных и возможных обязательств, взвешиваемых по степени кредитного риска за исключением активов, включенных в расчет финансовых инструментов с рыночным риском, связанным с изменением обменных курсов валют и курсов драгоценных металлов.</w:t>
      </w:r>
    </w:p>
    <w:p w:rsidR="0044613C" w:rsidRPr="00A7612D" w:rsidRDefault="0044613C" w:rsidP="0044613C">
      <w:pPr>
        <w:ind w:firstLine="709"/>
        <w:jc w:val="both"/>
        <w:rPr>
          <w:rFonts w:eastAsia="Times New Roman" w:cs="Times New Roman"/>
          <w:szCs w:val="28"/>
        </w:rPr>
      </w:pPr>
      <w:bookmarkStart w:id="410" w:name="z1623"/>
      <w:bookmarkEnd w:id="409"/>
      <w:r w:rsidRPr="00A7612D">
        <w:rPr>
          <w:rFonts w:eastAsia="Times New Roman" w:cs="Times New Roman"/>
          <w:szCs w:val="28"/>
        </w:rPr>
        <w:t>11. Для целей расчета активов банка, взвешенных по степени риска вложений, под необеспеченным потребительским займом понимается потребительский банковский заем, за исключением займов, обеспеченных залогом недвижимого имущества, прав требования по договорам долевого участия в жилищном строительстве, иным договорам, предметом которых является приобретение недвижимого имущества, займов, обеспечением по которым выступает автотранспорт, займов, обеспечением по которым выступают деньги, размещенные в банке в соответствии с договором банковского вклада или договором залога денег, полностью покрывающие сумму выдаваемого займа, займов, выдаваемых в рамках системы образовательного кредитования, и займов, выдаваемых в рамках системы жилищных строительных сбережений.</w:t>
      </w:r>
    </w:p>
    <w:p w:rsidR="0044613C" w:rsidRPr="00A7612D" w:rsidRDefault="0044613C" w:rsidP="0044613C">
      <w:pPr>
        <w:ind w:firstLine="709"/>
        <w:jc w:val="both"/>
        <w:rPr>
          <w:rFonts w:eastAsia="Times New Roman" w:cs="Times New Roman"/>
          <w:color w:val="000000"/>
          <w:szCs w:val="28"/>
          <w:lang w:eastAsia="ru-RU"/>
        </w:rPr>
      </w:pPr>
      <w:bookmarkStart w:id="411" w:name="_Hlk220149863"/>
      <w:bookmarkEnd w:id="410"/>
      <w:r w:rsidRPr="00A7612D">
        <w:rPr>
          <w:rFonts w:eastAsia="Times New Roman" w:cs="Times New Roman"/>
          <w:color w:val="000000"/>
          <w:szCs w:val="28"/>
          <w:lang w:eastAsia="ru-RU"/>
        </w:rPr>
        <w:t xml:space="preserve">12. В отношении цифровых финансовых активов применятся степень риска, соответствующая степени риска базового актива по такому цифровому финансовому активу.   </w:t>
      </w:r>
    </w:p>
    <w:bookmarkEnd w:id="411"/>
    <w:p w:rsidR="0044613C" w:rsidRPr="00A7612D" w:rsidRDefault="0044613C" w:rsidP="0044613C">
      <w:pPr>
        <w:rPr>
          <w:rFonts w:eastAsia="Times New Roman" w:cs="Times New Roman"/>
          <w:szCs w:val="28"/>
        </w:rPr>
      </w:pPr>
      <w:r w:rsidRPr="00A7612D">
        <w:rPr>
          <w:rFonts w:eastAsia="Times New Roman" w:cs="Times New Roman"/>
          <w:szCs w:val="28"/>
        </w:rPr>
        <w:br w:type="page"/>
      </w:r>
    </w:p>
    <w:tbl>
      <w:tblPr>
        <w:tblW w:w="0" w:type="auto"/>
        <w:tblCellSpacing w:w="0" w:type="auto"/>
        <w:tblLook w:val="04A0" w:firstRow="1" w:lastRow="0" w:firstColumn="1" w:lastColumn="0" w:noHBand="0" w:noVBand="1"/>
      </w:tblPr>
      <w:tblGrid>
        <w:gridCol w:w="6521"/>
        <w:gridCol w:w="2787"/>
      </w:tblGrid>
      <w:tr w:rsidR="0044613C" w:rsidRPr="00A7612D" w:rsidTr="00EA0740">
        <w:trPr>
          <w:trHeight w:val="29"/>
          <w:tblCellSpacing w:w="0" w:type="auto"/>
        </w:trPr>
        <w:tc>
          <w:tcPr>
            <w:tcW w:w="6521" w:type="dxa"/>
            <w:tcMar>
              <w:top w:w="15" w:type="dxa"/>
              <w:left w:w="15" w:type="dxa"/>
              <w:bottom w:w="15" w:type="dxa"/>
              <w:right w:w="15" w:type="dxa"/>
            </w:tcMar>
            <w:vAlign w:val="center"/>
          </w:tcPr>
          <w:p w:rsidR="0044613C" w:rsidRPr="00A7612D" w:rsidRDefault="0044613C" w:rsidP="00EA0740">
            <w:pPr>
              <w:jc w:val="center"/>
              <w:rPr>
                <w:rFonts w:eastAsia="Times New Roman" w:cs="Times New Roman"/>
                <w:szCs w:val="28"/>
              </w:rPr>
            </w:pPr>
            <w:r w:rsidRPr="00A7612D">
              <w:rPr>
                <w:rFonts w:eastAsia="Times New Roman" w:cs="Times New Roman"/>
                <w:szCs w:val="28"/>
                <w:lang w:val="en-US"/>
              </w:rPr>
              <w:t> </w:t>
            </w:r>
          </w:p>
        </w:tc>
        <w:tc>
          <w:tcPr>
            <w:tcW w:w="2787" w:type="dxa"/>
            <w:tcMar>
              <w:top w:w="15" w:type="dxa"/>
              <w:left w:w="15" w:type="dxa"/>
              <w:bottom w:w="15" w:type="dxa"/>
              <w:right w:w="15" w:type="dxa"/>
            </w:tcMar>
            <w:vAlign w:val="center"/>
          </w:tcPr>
          <w:p w:rsidR="0044613C" w:rsidRPr="00A7612D" w:rsidRDefault="0044613C" w:rsidP="00EA0740">
            <w:pPr>
              <w:jc w:val="center"/>
              <w:rPr>
                <w:rFonts w:eastAsia="Times New Roman" w:cs="Times New Roman"/>
                <w:szCs w:val="28"/>
              </w:rPr>
            </w:pPr>
            <w:r w:rsidRPr="00A7612D">
              <w:rPr>
                <w:rFonts w:eastAsia="Times New Roman" w:cs="Times New Roman"/>
                <w:szCs w:val="28"/>
              </w:rPr>
              <w:t>Приложение 3</w:t>
            </w:r>
            <w:r w:rsidRPr="00A7612D">
              <w:rPr>
                <w:rFonts w:eastAsia="Times New Roman" w:cs="Times New Roman"/>
                <w:szCs w:val="28"/>
              </w:rPr>
              <w:br/>
              <w:t>к предельным значениям</w:t>
            </w:r>
            <w:r w:rsidRPr="00A7612D">
              <w:rPr>
                <w:rFonts w:eastAsia="Times New Roman" w:cs="Times New Roman"/>
                <w:szCs w:val="28"/>
              </w:rPr>
              <w:br/>
              <w:t>и методике расчетов</w:t>
            </w:r>
            <w:r w:rsidRPr="00A7612D">
              <w:rPr>
                <w:rFonts w:eastAsia="Times New Roman" w:cs="Times New Roman"/>
                <w:szCs w:val="28"/>
              </w:rPr>
              <w:br/>
              <w:t>пруденциальных нормативов</w:t>
            </w:r>
            <w:r w:rsidRPr="00A7612D">
              <w:rPr>
                <w:rFonts w:eastAsia="Times New Roman" w:cs="Times New Roman"/>
                <w:szCs w:val="28"/>
              </w:rPr>
              <w:br/>
              <w:t>и иных обязательных</w:t>
            </w:r>
            <w:r w:rsidRPr="00A7612D">
              <w:rPr>
                <w:rFonts w:eastAsia="Times New Roman" w:cs="Times New Roman"/>
                <w:szCs w:val="28"/>
              </w:rPr>
              <w:br/>
              <w:t>к соблюдению норм и лимитов</w:t>
            </w:r>
            <w:r w:rsidRPr="00A7612D">
              <w:rPr>
                <w:rFonts w:eastAsia="Times New Roman" w:cs="Times New Roman"/>
                <w:szCs w:val="28"/>
              </w:rPr>
              <w:br/>
              <w:t>для исламских банков</w:t>
            </w:r>
          </w:p>
        </w:tc>
      </w:tr>
    </w:tbl>
    <w:p w:rsidR="0044613C" w:rsidRPr="00A7612D" w:rsidRDefault="0044613C" w:rsidP="0044613C">
      <w:pPr>
        <w:ind w:firstLine="709"/>
        <w:rPr>
          <w:rFonts w:eastAsia="Times New Roman" w:cs="Times New Roman"/>
          <w:szCs w:val="28"/>
        </w:rPr>
      </w:pPr>
      <w:bookmarkStart w:id="412" w:name="z1589"/>
      <w:r w:rsidRPr="00A7612D">
        <w:rPr>
          <w:rFonts w:eastAsia="Times New Roman" w:cs="Times New Roman"/>
          <w:b/>
          <w:szCs w:val="28"/>
        </w:rPr>
        <w:t>Значения коэффициентов достаточности капитала</w:t>
      </w:r>
    </w:p>
    <w:bookmarkEnd w:id="412"/>
    <w:p w:rsidR="0044613C" w:rsidRPr="00A7612D" w:rsidRDefault="0044613C" w:rsidP="0044613C">
      <w:pPr>
        <w:jc w:val="both"/>
        <w:rPr>
          <w:rFonts w:eastAsia="Times New Roman" w:cs="Times New Roman"/>
          <w:szCs w:val="28"/>
        </w:rPr>
      </w:pPr>
    </w:p>
    <w:tbl>
      <w:tblPr>
        <w:tblW w:w="937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699"/>
        <w:gridCol w:w="2410"/>
        <w:gridCol w:w="2266"/>
      </w:tblGrid>
      <w:tr w:rsidR="0044613C" w:rsidRPr="00A7612D" w:rsidTr="00EA0740">
        <w:trPr>
          <w:trHeight w:val="28"/>
          <w:tblCellSpacing w:w="0" w:type="auto"/>
        </w:trPr>
        <w:tc>
          <w:tcPr>
            <w:tcW w:w="4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Период</w:t>
            </w:r>
          </w:p>
        </w:tc>
        <w:tc>
          <w:tcPr>
            <w:tcW w:w="24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с 1 января 2015 года</w:t>
            </w:r>
          </w:p>
        </w:tc>
        <w:tc>
          <w:tcPr>
            <w:tcW w:w="22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с 1 января 2017 года</w:t>
            </w:r>
          </w:p>
        </w:tc>
      </w:tr>
      <w:tr w:rsidR="0044613C" w:rsidRPr="00A7612D" w:rsidTr="00EA0740">
        <w:trPr>
          <w:trHeight w:val="28"/>
          <w:tblCellSpacing w:w="0" w:type="auto"/>
        </w:trPr>
        <w:tc>
          <w:tcPr>
            <w:tcW w:w="4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Требования</w:t>
            </w:r>
          </w:p>
        </w:tc>
        <w:tc>
          <w:tcPr>
            <w:tcW w:w="2410" w:type="dxa"/>
            <w:vMerge/>
            <w:tcBorders>
              <w:top w:val="nil"/>
              <w:left w:val="single" w:sz="5" w:space="0" w:color="CFCFCF"/>
              <w:bottom w:val="single" w:sz="5" w:space="0" w:color="CFCFCF"/>
              <w:right w:val="single" w:sz="5" w:space="0" w:color="CFCFCF"/>
            </w:tcBorders>
          </w:tcPr>
          <w:p w:rsidR="0044613C" w:rsidRPr="00A7612D" w:rsidRDefault="0044613C" w:rsidP="00EA0740">
            <w:pPr>
              <w:rPr>
                <w:rFonts w:eastAsia="Times New Roman" w:cs="Times New Roman"/>
                <w:szCs w:val="28"/>
                <w:lang w:val="en-US"/>
              </w:rPr>
            </w:pPr>
          </w:p>
        </w:tc>
        <w:tc>
          <w:tcPr>
            <w:tcW w:w="2266" w:type="dxa"/>
            <w:vMerge/>
            <w:tcBorders>
              <w:top w:val="nil"/>
              <w:left w:val="single" w:sz="5" w:space="0" w:color="CFCFCF"/>
              <w:bottom w:val="single" w:sz="5" w:space="0" w:color="CFCFCF"/>
              <w:right w:val="single" w:sz="5" w:space="0" w:color="CFCFCF"/>
            </w:tcBorders>
          </w:tcPr>
          <w:p w:rsidR="0044613C" w:rsidRPr="00A7612D" w:rsidRDefault="0044613C" w:rsidP="00EA0740">
            <w:pPr>
              <w:rPr>
                <w:rFonts w:eastAsia="Times New Roman" w:cs="Times New Roman"/>
                <w:szCs w:val="28"/>
                <w:lang w:val="en-US"/>
              </w:rPr>
            </w:pPr>
          </w:p>
        </w:tc>
      </w:tr>
      <w:tr w:rsidR="0044613C" w:rsidRPr="00A7612D" w:rsidTr="00EA0740">
        <w:trPr>
          <w:trHeight w:val="28"/>
          <w:tblCellSpacing w:w="0" w:type="auto"/>
        </w:trPr>
        <w:tc>
          <w:tcPr>
            <w:tcW w:w="4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Достаточность основного капитала (k1)</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5 %</w:t>
            </w:r>
          </w:p>
        </w:tc>
        <w:tc>
          <w:tcPr>
            <w:tcW w:w="22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5,5 %</w:t>
            </w:r>
          </w:p>
        </w:tc>
      </w:tr>
      <w:tr w:rsidR="0044613C" w:rsidRPr="00A7612D" w:rsidTr="00EA0740">
        <w:trPr>
          <w:trHeight w:val="28"/>
          <w:tblCellSpacing w:w="0" w:type="auto"/>
        </w:trPr>
        <w:tc>
          <w:tcPr>
            <w:tcW w:w="4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r w:rsidRPr="00A7612D">
              <w:rPr>
                <w:rFonts w:eastAsia="Times New Roman" w:cs="Times New Roman"/>
                <w:szCs w:val="28"/>
              </w:rPr>
              <w:t>Достаточность капитала первого уровня (</w:t>
            </w:r>
            <w:r w:rsidRPr="00A7612D">
              <w:rPr>
                <w:rFonts w:eastAsia="Times New Roman" w:cs="Times New Roman"/>
                <w:szCs w:val="28"/>
                <w:lang w:val="en-US"/>
              </w:rPr>
              <w:t>k</w:t>
            </w:r>
            <w:r w:rsidRPr="00A7612D">
              <w:rPr>
                <w:rFonts w:eastAsia="Times New Roman" w:cs="Times New Roman"/>
                <w:szCs w:val="28"/>
              </w:rPr>
              <w:t>1-2)</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6 %</w:t>
            </w:r>
          </w:p>
        </w:tc>
        <w:tc>
          <w:tcPr>
            <w:tcW w:w="22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6,5 %</w:t>
            </w:r>
          </w:p>
        </w:tc>
      </w:tr>
      <w:tr w:rsidR="0044613C" w:rsidRPr="00A7612D" w:rsidTr="00EA0740">
        <w:trPr>
          <w:trHeight w:val="28"/>
          <w:tblCellSpacing w:w="0" w:type="auto"/>
        </w:trPr>
        <w:tc>
          <w:tcPr>
            <w:tcW w:w="4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Достаточность собственного капитала (k2)</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7,5 %</w:t>
            </w:r>
          </w:p>
        </w:tc>
        <w:tc>
          <w:tcPr>
            <w:tcW w:w="22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8 %</w:t>
            </w:r>
          </w:p>
        </w:tc>
      </w:tr>
    </w:tbl>
    <w:p w:rsidR="0044613C" w:rsidRPr="00A7612D" w:rsidRDefault="0044613C" w:rsidP="0044613C">
      <w:pPr>
        <w:ind w:firstLine="709"/>
        <w:jc w:val="both"/>
        <w:rPr>
          <w:rFonts w:eastAsia="Times New Roman" w:cs="Times New Roman"/>
          <w:szCs w:val="28"/>
        </w:rPr>
      </w:pPr>
      <w:bookmarkStart w:id="413" w:name="z1590"/>
      <w:r w:rsidRPr="00A7612D">
        <w:rPr>
          <w:rFonts w:eastAsia="Times New Roman" w:cs="Times New Roman"/>
          <w:szCs w:val="28"/>
        </w:rPr>
        <w:t xml:space="preserve">Примечание: значения коэффициентов достаточности капитала без учета надзорной надбавки по результатам </w:t>
      </w:r>
      <w:r w:rsidRPr="00A7612D">
        <w:rPr>
          <w:rFonts w:eastAsia="Times New Roman" w:cs="Times New Roman"/>
          <w:szCs w:val="28"/>
          <w:lang w:val="en-US"/>
        </w:rPr>
        <w:t>SREP</w:t>
      </w:r>
      <w:r w:rsidRPr="00A7612D">
        <w:rPr>
          <w:rFonts w:eastAsia="Times New Roman" w:cs="Times New Roman"/>
          <w:szCs w:val="28"/>
        </w:rPr>
        <w:t xml:space="preserve">, а также надзорной надбавки по результатам </w:t>
      </w:r>
      <w:r w:rsidRPr="00A7612D">
        <w:rPr>
          <w:rFonts w:eastAsia="Times New Roman" w:cs="Times New Roman"/>
          <w:szCs w:val="28"/>
          <w:lang w:val="en-US"/>
        </w:rPr>
        <w:t>SREP</w:t>
      </w:r>
      <w:r w:rsidRPr="00A7612D">
        <w:rPr>
          <w:rFonts w:eastAsia="Times New Roman" w:cs="Times New Roman"/>
          <w:szCs w:val="28"/>
        </w:rPr>
        <w:t xml:space="preserve"> и регулярного </w:t>
      </w:r>
      <w:r w:rsidRPr="00A7612D">
        <w:rPr>
          <w:rFonts w:eastAsia="Times New Roman" w:cs="Times New Roman"/>
          <w:szCs w:val="28"/>
          <w:lang w:val="en-US"/>
        </w:rPr>
        <w:t>AQR</w:t>
      </w:r>
      <w:r w:rsidRPr="00A7612D">
        <w:rPr>
          <w:rFonts w:eastAsia="Times New Roman" w:cs="Times New Roman"/>
          <w:szCs w:val="28"/>
        </w:rPr>
        <w:t>.</w:t>
      </w:r>
    </w:p>
    <w:p w:rsidR="0044613C" w:rsidRPr="00A7612D" w:rsidRDefault="0044613C" w:rsidP="0044613C">
      <w:pPr>
        <w:rPr>
          <w:rFonts w:eastAsia="Times New Roman" w:cs="Times New Roman"/>
          <w:b/>
          <w:szCs w:val="28"/>
        </w:rPr>
      </w:pPr>
      <w:bookmarkStart w:id="414" w:name="z1591"/>
      <w:bookmarkEnd w:id="413"/>
      <w:r w:rsidRPr="00A7612D">
        <w:rPr>
          <w:rFonts w:eastAsia="Times New Roman" w:cs="Times New Roman"/>
          <w:b/>
          <w:szCs w:val="28"/>
        </w:rPr>
        <w:t xml:space="preserve"> </w:t>
      </w:r>
    </w:p>
    <w:p w:rsidR="0044613C" w:rsidRPr="00A7612D" w:rsidRDefault="0044613C" w:rsidP="0044613C">
      <w:pPr>
        <w:ind w:firstLine="709"/>
        <w:rPr>
          <w:rFonts w:eastAsia="Times New Roman" w:cs="Times New Roman"/>
          <w:szCs w:val="28"/>
        </w:rPr>
      </w:pPr>
      <w:r w:rsidRPr="00A7612D">
        <w:rPr>
          <w:rFonts w:eastAsia="Times New Roman" w:cs="Times New Roman"/>
          <w:b/>
          <w:szCs w:val="28"/>
        </w:rPr>
        <w:t>Значения коэффициентов достаточности капитала с учетом консервационного буфера и системного буфера</w:t>
      </w:r>
    </w:p>
    <w:tbl>
      <w:tblPr>
        <w:tblW w:w="929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219"/>
        <w:gridCol w:w="1118"/>
        <w:gridCol w:w="1278"/>
        <w:gridCol w:w="1119"/>
        <w:gridCol w:w="1118"/>
        <w:gridCol w:w="1438"/>
      </w:tblGrid>
      <w:tr w:rsidR="0044613C" w:rsidRPr="00A7612D" w:rsidTr="00EA0740">
        <w:trPr>
          <w:trHeight w:val="30"/>
          <w:tblCellSpacing w:w="0" w:type="auto"/>
        </w:trPr>
        <w:tc>
          <w:tcPr>
            <w:tcW w:w="3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14"/>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Период</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с 1января</w:t>
            </w:r>
          </w:p>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2015 года</w:t>
            </w:r>
          </w:p>
        </w:tc>
        <w:tc>
          <w:tcPr>
            <w:tcW w:w="12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с 1 января</w:t>
            </w:r>
          </w:p>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2017 года</w:t>
            </w:r>
          </w:p>
        </w:tc>
        <w:tc>
          <w:tcPr>
            <w:tcW w:w="111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с 1 июня</w:t>
            </w:r>
          </w:p>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2020 года</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с 1 июля</w:t>
            </w:r>
          </w:p>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2021 года</w:t>
            </w:r>
          </w:p>
        </w:tc>
        <w:tc>
          <w:tcPr>
            <w:tcW w:w="14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с 1 января</w:t>
            </w:r>
          </w:p>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2024 года</w:t>
            </w:r>
          </w:p>
        </w:tc>
      </w:tr>
      <w:tr w:rsidR="0044613C" w:rsidRPr="00A7612D" w:rsidTr="00EA0740">
        <w:trPr>
          <w:trHeight w:val="30"/>
          <w:tblCellSpacing w:w="0" w:type="auto"/>
        </w:trPr>
        <w:tc>
          <w:tcPr>
            <w:tcW w:w="3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Требования</w:t>
            </w:r>
          </w:p>
        </w:tc>
        <w:tc>
          <w:tcPr>
            <w:tcW w:w="1118" w:type="dxa"/>
            <w:vMerge/>
            <w:tcBorders>
              <w:top w:val="nil"/>
              <w:left w:val="single" w:sz="5" w:space="0" w:color="CFCFCF"/>
              <w:bottom w:val="single" w:sz="5" w:space="0" w:color="CFCFCF"/>
              <w:right w:val="single" w:sz="5" w:space="0" w:color="CFCFCF"/>
            </w:tcBorders>
          </w:tcPr>
          <w:p w:rsidR="0044613C" w:rsidRPr="00A7612D" w:rsidRDefault="0044613C" w:rsidP="00EA0740">
            <w:pPr>
              <w:rPr>
                <w:rFonts w:eastAsia="Times New Roman" w:cs="Times New Roman"/>
                <w:szCs w:val="28"/>
                <w:lang w:val="en-US"/>
              </w:rPr>
            </w:pPr>
          </w:p>
        </w:tc>
        <w:tc>
          <w:tcPr>
            <w:tcW w:w="1278" w:type="dxa"/>
            <w:vMerge/>
            <w:tcBorders>
              <w:top w:val="nil"/>
              <w:left w:val="single" w:sz="5" w:space="0" w:color="CFCFCF"/>
              <w:bottom w:val="single" w:sz="5" w:space="0" w:color="CFCFCF"/>
              <w:right w:val="single" w:sz="5" w:space="0" w:color="CFCFCF"/>
            </w:tcBorders>
          </w:tcPr>
          <w:p w:rsidR="0044613C" w:rsidRPr="00A7612D" w:rsidRDefault="0044613C" w:rsidP="00EA0740">
            <w:pPr>
              <w:rPr>
                <w:rFonts w:eastAsia="Times New Roman" w:cs="Times New Roman"/>
                <w:szCs w:val="28"/>
                <w:lang w:val="en-US"/>
              </w:rPr>
            </w:pPr>
          </w:p>
        </w:tc>
        <w:tc>
          <w:tcPr>
            <w:tcW w:w="1119" w:type="dxa"/>
            <w:vMerge/>
            <w:tcBorders>
              <w:top w:val="nil"/>
              <w:left w:val="single" w:sz="5" w:space="0" w:color="CFCFCF"/>
              <w:bottom w:val="single" w:sz="5" w:space="0" w:color="CFCFCF"/>
              <w:right w:val="single" w:sz="5" w:space="0" w:color="CFCFCF"/>
            </w:tcBorders>
          </w:tcPr>
          <w:p w:rsidR="0044613C" w:rsidRPr="00A7612D" w:rsidRDefault="0044613C" w:rsidP="00EA0740">
            <w:pPr>
              <w:rPr>
                <w:rFonts w:eastAsia="Times New Roman" w:cs="Times New Roman"/>
                <w:szCs w:val="28"/>
                <w:lang w:val="en-US"/>
              </w:rPr>
            </w:pPr>
          </w:p>
        </w:tc>
        <w:tc>
          <w:tcPr>
            <w:tcW w:w="1118" w:type="dxa"/>
            <w:vMerge/>
            <w:tcBorders>
              <w:top w:val="nil"/>
              <w:left w:val="single" w:sz="5" w:space="0" w:color="CFCFCF"/>
              <w:bottom w:val="single" w:sz="5" w:space="0" w:color="CFCFCF"/>
              <w:right w:val="single" w:sz="5" w:space="0" w:color="CFCFCF"/>
            </w:tcBorders>
          </w:tcPr>
          <w:p w:rsidR="0044613C" w:rsidRPr="00A7612D" w:rsidRDefault="0044613C" w:rsidP="00EA0740">
            <w:pPr>
              <w:rPr>
                <w:rFonts w:eastAsia="Times New Roman" w:cs="Times New Roman"/>
                <w:szCs w:val="28"/>
                <w:lang w:val="en-US"/>
              </w:rPr>
            </w:pPr>
          </w:p>
        </w:tc>
        <w:tc>
          <w:tcPr>
            <w:tcW w:w="1438" w:type="dxa"/>
            <w:vMerge/>
            <w:tcBorders>
              <w:top w:val="nil"/>
              <w:left w:val="single" w:sz="5" w:space="0" w:color="CFCFCF"/>
              <w:bottom w:val="single" w:sz="5" w:space="0" w:color="CFCFCF"/>
              <w:right w:val="single" w:sz="5" w:space="0" w:color="CFCFCF"/>
            </w:tcBorders>
          </w:tcPr>
          <w:p w:rsidR="0044613C" w:rsidRPr="00A7612D" w:rsidRDefault="0044613C" w:rsidP="00EA0740">
            <w:pPr>
              <w:rPr>
                <w:rFonts w:eastAsia="Times New Roman" w:cs="Times New Roman"/>
                <w:szCs w:val="28"/>
                <w:lang w:val="en-US"/>
              </w:rPr>
            </w:pPr>
          </w:p>
        </w:tc>
      </w:tr>
      <w:tr w:rsidR="0044613C" w:rsidRPr="00A7612D" w:rsidTr="00EA0740">
        <w:trPr>
          <w:trHeight w:val="30"/>
          <w:tblCellSpacing w:w="0" w:type="auto"/>
        </w:trPr>
        <w:tc>
          <w:tcPr>
            <w:tcW w:w="3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Достаточность основного капитала (k1)</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6 %</w:t>
            </w:r>
          </w:p>
        </w:tc>
        <w:tc>
          <w:tcPr>
            <w:tcW w:w="1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7,5 %</w:t>
            </w: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6,5 %</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7,5 %</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8 %</w:t>
            </w:r>
          </w:p>
        </w:tc>
      </w:tr>
      <w:tr w:rsidR="0044613C" w:rsidRPr="00A7612D" w:rsidTr="00EA0740">
        <w:trPr>
          <w:trHeight w:val="30"/>
          <w:tblCellSpacing w:w="0" w:type="auto"/>
        </w:trPr>
        <w:tc>
          <w:tcPr>
            <w:tcW w:w="3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r w:rsidRPr="00A7612D">
              <w:rPr>
                <w:rFonts w:eastAsia="Times New Roman" w:cs="Times New Roman"/>
                <w:szCs w:val="28"/>
              </w:rPr>
              <w:t>Достаточность капитала первого уровня (</w:t>
            </w:r>
            <w:r w:rsidRPr="00A7612D">
              <w:rPr>
                <w:rFonts w:eastAsia="Times New Roman" w:cs="Times New Roman"/>
                <w:szCs w:val="28"/>
                <w:lang w:val="en-US"/>
              </w:rPr>
              <w:t>k</w:t>
            </w:r>
            <w:r w:rsidRPr="00A7612D">
              <w:rPr>
                <w:rFonts w:eastAsia="Times New Roman" w:cs="Times New Roman"/>
                <w:szCs w:val="28"/>
              </w:rPr>
              <w:t>1-2)</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7 %</w:t>
            </w:r>
          </w:p>
        </w:tc>
        <w:tc>
          <w:tcPr>
            <w:tcW w:w="1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8,5 %</w:t>
            </w: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7,5 %</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8,5 %</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9 %</w:t>
            </w:r>
          </w:p>
        </w:tc>
      </w:tr>
      <w:tr w:rsidR="0044613C" w:rsidRPr="00A7612D" w:rsidTr="00EA0740">
        <w:trPr>
          <w:trHeight w:val="30"/>
          <w:tblCellSpacing w:w="0" w:type="auto"/>
        </w:trPr>
        <w:tc>
          <w:tcPr>
            <w:tcW w:w="3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Достаточность собственного капитала (k2)</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8,5 %</w:t>
            </w:r>
          </w:p>
        </w:tc>
        <w:tc>
          <w:tcPr>
            <w:tcW w:w="1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10 %</w:t>
            </w: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9 %</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10 %</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10,5 %</w:t>
            </w:r>
          </w:p>
        </w:tc>
      </w:tr>
      <w:tr w:rsidR="0044613C" w:rsidRPr="00A7612D" w:rsidTr="00EA0740">
        <w:trPr>
          <w:trHeight w:val="30"/>
          <w:tblCellSpacing w:w="0" w:type="auto"/>
        </w:trPr>
        <w:tc>
          <w:tcPr>
            <w:tcW w:w="3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r w:rsidRPr="00A7612D">
              <w:rPr>
                <w:rFonts w:eastAsia="Times New Roman" w:cs="Times New Roman"/>
                <w:szCs w:val="28"/>
              </w:rPr>
              <w:t>Достаточность основного капитала для системно значимых банков (</w:t>
            </w:r>
            <w:r w:rsidRPr="00A7612D">
              <w:rPr>
                <w:rFonts w:eastAsia="Times New Roman" w:cs="Times New Roman"/>
                <w:szCs w:val="28"/>
                <w:lang w:val="en-US"/>
              </w:rPr>
              <w:t>k</w:t>
            </w:r>
            <w:r w:rsidRPr="00A7612D">
              <w:rPr>
                <w:rFonts w:eastAsia="Times New Roman" w:cs="Times New Roman"/>
                <w:szCs w:val="28"/>
              </w:rPr>
              <w:t>1)</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7,5 %</w:t>
            </w:r>
          </w:p>
        </w:tc>
        <w:tc>
          <w:tcPr>
            <w:tcW w:w="1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9,5 %</w:t>
            </w: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8,5 %</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9,5 %</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9,5 %</w:t>
            </w:r>
          </w:p>
        </w:tc>
      </w:tr>
      <w:tr w:rsidR="0044613C" w:rsidRPr="00A7612D" w:rsidTr="00EA0740">
        <w:trPr>
          <w:trHeight w:val="30"/>
          <w:tblCellSpacing w:w="0" w:type="auto"/>
        </w:trPr>
        <w:tc>
          <w:tcPr>
            <w:tcW w:w="3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r w:rsidRPr="00A7612D">
              <w:rPr>
                <w:rFonts w:eastAsia="Times New Roman" w:cs="Times New Roman"/>
                <w:szCs w:val="28"/>
              </w:rPr>
              <w:t>Достаточность капитала первого уровня для системно значимых банков (</w:t>
            </w:r>
            <w:r w:rsidRPr="00A7612D">
              <w:rPr>
                <w:rFonts w:eastAsia="Times New Roman" w:cs="Times New Roman"/>
                <w:szCs w:val="28"/>
                <w:lang w:val="en-US"/>
              </w:rPr>
              <w:t>k</w:t>
            </w:r>
            <w:r w:rsidRPr="00A7612D">
              <w:rPr>
                <w:rFonts w:eastAsia="Times New Roman" w:cs="Times New Roman"/>
                <w:szCs w:val="28"/>
              </w:rPr>
              <w:t>1-2)</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8,5 %</w:t>
            </w:r>
          </w:p>
        </w:tc>
        <w:tc>
          <w:tcPr>
            <w:tcW w:w="1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10,5 %</w:t>
            </w: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9,5 %</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10,5 %</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10,5 %</w:t>
            </w:r>
          </w:p>
        </w:tc>
      </w:tr>
      <w:tr w:rsidR="0044613C" w:rsidRPr="00A7612D" w:rsidTr="00EA0740">
        <w:trPr>
          <w:trHeight w:val="30"/>
          <w:tblCellSpacing w:w="0" w:type="auto"/>
        </w:trPr>
        <w:tc>
          <w:tcPr>
            <w:tcW w:w="3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r w:rsidRPr="00A7612D">
              <w:rPr>
                <w:rFonts w:eastAsia="Times New Roman" w:cs="Times New Roman"/>
                <w:szCs w:val="28"/>
              </w:rPr>
              <w:t>Достаточность собственного капитала для системно значимых банков (</w:t>
            </w:r>
            <w:r w:rsidRPr="00A7612D">
              <w:rPr>
                <w:rFonts w:eastAsia="Times New Roman" w:cs="Times New Roman"/>
                <w:szCs w:val="28"/>
                <w:lang w:val="en-US"/>
              </w:rPr>
              <w:t>k</w:t>
            </w:r>
            <w:r w:rsidRPr="00A7612D">
              <w:rPr>
                <w:rFonts w:eastAsia="Times New Roman" w:cs="Times New Roman"/>
                <w:szCs w:val="28"/>
              </w:rPr>
              <w:t>2)</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10 %</w:t>
            </w:r>
          </w:p>
        </w:tc>
        <w:tc>
          <w:tcPr>
            <w:tcW w:w="1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12 %</w:t>
            </w: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11 %</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12 %</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12 %</w:t>
            </w:r>
          </w:p>
        </w:tc>
      </w:tr>
    </w:tbl>
    <w:p w:rsidR="0044613C" w:rsidRPr="00A7612D" w:rsidRDefault="0044613C" w:rsidP="0044613C">
      <w:pPr>
        <w:ind w:firstLine="709"/>
        <w:jc w:val="both"/>
        <w:rPr>
          <w:rFonts w:eastAsia="Times New Roman" w:cs="Times New Roman"/>
          <w:szCs w:val="28"/>
        </w:rPr>
      </w:pPr>
      <w:bookmarkStart w:id="415" w:name="z1592"/>
      <w:r w:rsidRPr="00A7612D">
        <w:rPr>
          <w:rFonts w:eastAsia="Times New Roman" w:cs="Times New Roman"/>
          <w:szCs w:val="28"/>
        </w:rPr>
        <w:t xml:space="preserve">Примечание: значения нормативов достаточности собственного капитала и буферов собственного капитала, за исключением надзорной надбавки по результатам </w:t>
      </w:r>
      <w:r w:rsidRPr="00A7612D">
        <w:rPr>
          <w:rFonts w:eastAsia="Times New Roman" w:cs="Times New Roman"/>
          <w:szCs w:val="28"/>
          <w:lang w:val="en-US"/>
        </w:rPr>
        <w:t>SREP</w:t>
      </w:r>
      <w:r w:rsidRPr="00A7612D">
        <w:rPr>
          <w:rFonts w:eastAsia="Times New Roman" w:cs="Times New Roman"/>
          <w:szCs w:val="28"/>
        </w:rPr>
        <w:t xml:space="preserve">, а также надзорной надбавки по результатам </w:t>
      </w:r>
      <w:r w:rsidRPr="00A7612D">
        <w:rPr>
          <w:rFonts w:eastAsia="Times New Roman" w:cs="Times New Roman"/>
          <w:szCs w:val="28"/>
          <w:lang w:val="en-US"/>
        </w:rPr>
        <w:t>SREP</w:t>
      </w:r>
      <w:r w:rsidRPr="00A7612D">
        <w:rPr>
          <w:rFonts w:eastAsia="Times New Roman" w:cs="Times New Roman"/>
          <w:szCs w:val="28"/>
        </w:rPr>
        <w:t xml:space="preserve"> и регулярного </w:t>
      </w:r>
      <w:r w:rsidRPr="00A7612D">
        <w:rPr>
          <w:rFonts w:eastAsia="Times New Roman" w:cs="Times New Roman"/>
          <w:szCs w:val="28"/>
          <w:lang w:val="en-US"/>
        </w:rPr>
        <w:t>AQR</w:t>
      </w:r>
      <w:r w:rsidRPr="00A7612D">
        <w:rPr>
          <w:rFonts w:eastAsia="Times New Roman" w:cs="Times New Roman"/>
          <w:szCs w:val="28"/>
        </w:rPr>
        <w:t xml:space="preserve"> и буфера по результатам надзорного стресс-тестирования, пересматриваются уполномоченным органом не реже 1 (одного) раза в 3 (три) года.</w:t>
      </w:r>
    </w:p>
    <w:bookmarkEnd w:id="415"/>
    <w:p w:rsidR="0044613C" w:rsidRPr="00A7612D" w:rsidRDefault="0044613C" w:rsidP="0044613C">
      <w:pPr>
        <w:rPr>
          <w:rFonts w:eastAsia="Times New Roman" w:cs="Times New Roman"/>
          <w:szCs w:val="28"/>
        </w:rPr>
      </w:pPr>
      <w:r w:rsidRPr="00A7612D">
        <w:rPr>
          <w:rFonts w:eastAsia="Times New Roman" w:cs="Times New Roman"/>
          <w:szCs w:val="28"/>
        </w:rPr>
        <w:br w:type="page"/>
      </w:r>
    </w:p>
    <w:tbl>
      <w:tblPr>
        <w:tblW w:w="0" w:type="auto"/>
        <w:tblCellSpacing w:w="0" w:type="auto"/>
        <w:tblLook w:val="04A0" w:firstRow="1" w:lastRow="0" w:firstColumn="1" w:lastColumn="0" w:noHBand="0" w:noVBand="1"/>
      </w:tblPr>
      <w:tblGrid>
        <w:gridCol w:w="5829"/>
        <w:gridCol w:w="3808"/>
      </w:tblGrid>
      <w:tr w:rsidR="0044613C" w:rsidRPr="00A7612D" w:rsidTr="00EA0740">
        <w:trPr>
          <w:trHeight w:val="30"/>
          <w:tblCellSpacing w:w="0" w:type="auto"/>
        </w:trPr>
        <w:tc>
          <w:tcPr>
            <w:tcW w:w="5830" w:type="dxa"/>
            <w:tcMar>
              <w:top w:w="15" w:type="dxa"/>
              <w:left w:w="15" w:type="dxa"/>
              <w:bottom w:w="15" w:type="dxa"/>
              <w:right w:w="15" w:type="dxa"/>
            </w:tcMar>
            <w:vAlign w:val="center"/>
          </w:tcPr>
          <w:p w:rsidR="0044613C" w:rsidRPr="00A7612D" w:rsidRDefault="0044613C" w:rsidP="00EA0740">
            <w:pPr>
              <w:jc w:val="center"/>
              <w:rPr>
                <w:rFonts w:eastAsia="Times New Roman" w:cs="Times New Roman"/>
                <w:szCs w:val="28"/>
              </w:rPr>
            </w:pPr>
            <w:r w:rsidRPr="00A7612D">
              <w:rPr>
                <w:rFonts w:eastAsia="Times New Roman" w:cs="Times New Roman"/>
                <w:szCs w:val="28"/>
                <w:lang w:val="en-US"/>
              </w:rPr>
              <w:t> </w:t>
            </w:r>
          </w:p>
        </w:tc>
        <w:tc>
          <w:tcPr>
            <w:tcW w:w="3808" w:type="dxa"/>
            <w:tcMar>
              <w:top w:w="15" w:type="dxa"/>
              <w:left w:w="15" w:type="dxa"/>
              <w:bottom w:w="15" w:type="dxa"/>
              <w:right w:w="15" w:type="dxa"/>
            </w:tcMar>
            <w:vAlign w:val="center"/>
          </w:tcPr>
          <w:p w:rsidR="0044613C" w:rsidRPr="00A7612D" w:rsidRDefault="0044613C" w:rsidP="00EA0740">
            <w:pPr>
              <w:jc w:val="center"/>
              <w:rPr>
                <w:rFonts w:eastAsia="Times New Roman" w:cs="Times New Roman"/>
                <w:szCs w:val="28"/>
              </w:rPr>
            </w:pPr>
            <w:r w:rsidRPr="00A7612D">
              <w:rPr>
                <w:rFonts w:eastAsia="Times New Roman" w:cs="Times New Roman"/>
                <w:szCs w:val="28"/>
              </w:rPr>
              <w:t>Приложение 4</w:t>
            </w:r>
            <w:r w:rsidRPr="00A7612D">
              <w:rPr>
                <w:rFonts w:eastAsia="Times New Roman" w:cs="Times New Roman"/>
                <w:szCs w:val="28"/>
              </w:rPr>
              <w:br/>
              <w:t>к предельным значениям и</w:t>
            </w:r>
            <w:r w:rsidRPr="00A7612D">
              <w:rPr>
                <w:rFonts w:eastAsia="Times New Roman" w:cs="Times New Roman"/>
                <w:szCs w:val="28"/>
              </w:rPr>
              <w:br/>
              <w:t>методике расчетов пруденциальных</w:t>
            </w:r>
            <w:r w:rsidRPr="00A7612D">
              <w:rPr>
                <w:rFonts w:eastAsia="Times New Roman" w:cs="Times New Roman"/>
                <w:szCs w:val="28"/>
              </w:rPr>
              <w:br/>
              <w:t>нормативов и иных обязательных</w:t>
            </w:r>
            <w:r w:rsidRPr="00A7612D">
              <w:rPr>
                <w:rFonts w:eastAsia="Times New Roman" w:cs="Times New Roman"/>
                <w:szCs w:val="28"/>
              </w:rPr>
              <w:br/>
              <w:t>к соблюдению норм и лимитов</w:t>
            </w:r>
            <w:r w:rsidRPr="00A7612D">
              <w:rPr>
                <w:rFonts w:eastAsia="Times New Roman" w:cs="Times New Roman"/>
                <w:szCs w:val="28"/>
              </w:rPr>
              <w:br/>
              <w:t>для исламских банков</w:t>
            </w:r>
          </w:p>
        </w:tc>
      </w:tr>
    </w:tbl>
    <w:p w:rsidR="0044613C" w:rsidRPr="00A7612D" w:rsidRDefault="0044613C" w:rsidP="0044613C">
      <w:pPr>
        <w:ind w:firstLine="709"/>
        <w:jc w:val="both"/>
        <w:rPr>
          <w:rFonts w:eastAsia="Times New Roman" w:cs="Times New Roman"/>
          <w:szCs w:val="28"/>
        </w:rPr>
      </w:pPr>
      <w:bookmarkStart w:id="416" w:name="z96"/>
      <w:r w:rsidRPr="00A7612D">
        <w:rPr>
          <w:rFonts w:eastAsia="Times New Roman" w:cs="Times New Roman"/>
          <w:b/>
          <w:szCs w:val="28"/>
        </w:rPr>
        <w:t>Минимальный размер ограничения нераспределенного чистого дохода</w:t>
      </w:r>
    </w:p>
    <w:tbl>
      <w:tblPr>
        <w:tblW w:w="9377"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009"/>
        <w:gridCol w:w="4368"/>
      </w:tblGrid>
      <w:tr w:rsidR="0044613C" w:rsidRPr="00A7612D" w:rsidTr="00EA0740">
        <w:trPr>
          <w:trHeight w:val="29"/>
          <w:tblCellSpacing w:w="0" w:type="auto"/>
        </w:trPr>
        <w:tc>
          <w:tcPr>
            <w:tcW w:w="50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16"/>
          <w:p w:rsidR="0044613C" w:rsidRPr="00A7612D" w:rsidRDefault="0044613C" w:rsidP="00EA0740">
            <w:pPr>
              <w:ind w:left="20"/>
              <w:jc w:val="both"/>
              <w:rPr>
                <w:rFonts w:eastAsia="Times New Roman" w:cs="Times New Roman"/>
                <w:szCs w:val="28"/>
              </w:rPr>
            </w:pPr>
            <w:r w:rsidRPr="00A7612D">
              <w:rPr>
                <w:rFonts w:eastAsia="Times New Roman" w:cs="Times New Roman"/>
                <w:szCs w:val="28"/>
              </w:rPr>
              <w:t xml:space="preserve">Сумма превышения минимальных значений </w:t>
            </w:r>
            <w:r w:rsidRPr="00A7612D">
              <w:rPr>
                <w:rFonts w:eastAsia="Times New Roman" w:cs="Times New Roman"/>
                <w:szCs w:val="28"/>
                <w:lang w:val="en-US"/>
              </w:rPr>
              <w:t>k</w:t>
            </w:r>
            <w:r w:rsidRPr="00A7612D">
              <w:rPr>
                <w:rFonts w:eastAsia="Times New Roman" w:cs="Times New Roman"/>
                <w:szCs w:val="28"/>
              </w:rPr>
              <w:t xml:space="preserve">1, </w:t>
            </w:r>
            <w:r w:rsidRPr="00A7612D">
              <w:rPr>
                <w:rFonts w:eastAsia="Times New Roman" w:cs="Times New Roman"/>
                <w:szCs w:val="28"/>
                <w:lang w:val="en-US"/>
              </w:rPr>
              <w:t>k</w:t>
            </w:r>
            <w:r w:rsidRPr="00A7612D">
              <w:rPr>
                <w:rFonts w:eastAsia="Times New Roman" w:cs="Times New Roman"/>
                <w:szCs w:val="28"/>
              </w:rPr>
              <w:t xml:space="preserve">1-2 и/или </w:t>
            </w:r>
            <w:r w:rsidRPr="00A7612D">
              <w:rPr>
                <w:rFonts w:eastAsia="Times New Roman" w:cs="Times New Roman"/>
                <w:szCs w:val="28"/>
                <w:lang w:val="en-US"/>
              </w:rPr>
              <w:t>k</w:t>
            </w:r>
            <w:r w:rsidRPr="00A7612D">
              <w:rPr>
                <w:rFonts w:eastAsia="Times New Roman" w:cs="Times New Roman"/>
                <w:szCs w:val="28"/>
              </w:rPr>
              <w:t>2 в процентах от необходимого размера буфера</w:t>
            </w:r>
          </w:p>
        </w:tc>
        <w:tc>
          <w:tcPr>
            <w:tcW w:w="4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rPr>
              <w:t xml:space="preserve">Минимальный уровень нераспределенного чистого дохода, подлежащий ограничению </w:t>
            </w:r>
            <w:r w:rsidRPr="00A7612D">
              <w:rPr>
                <w:rFonts w:eastAsia="Times New Roman" w:cs="Times New Roman"/>
                <w:szCs w:val="28"/>
                <w:lang w:val="en-US"/>
              </w:rPr>
              <w:t>(в процентах)</w:t>
            </w:r>
          </w:p>
        </w:tc>
      </w:tr>
      <w:tr w:rsidR="0044613C" w:rsidRPr="00A7612D" w:rsidTr="00EA0740">
        <w:trPr>
          <w:trHeight w:val="29"/>
          <w:tblCellSpacing w:w="0" w:type="auto"/>
        </w:trPr>
        <w:tc>
          <w:tcPr>
            <w:tcW w:w="50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[&lt; 25 %]</w:t>
            </w:r>
          </w:p>
        </w:tc>
        <w:tc>
          <w:tcPr>
            <w:tcW w:w="4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[100 %</w:t>
            </w:r>
          </w:p>
        </w:tc>
      </w:tr>
      <w:tr w:rsidR="0044613C" w:rsidRPr="00A7612D" w:rsidTr="00EA0740">
        <w:trPr>
          <w:trHeight w:val="29"/>
          <w:tblCellSpacing w:w="0" w:type="auto"/>
        </w:trPr>
        <w:tc>
          <w:tcPr>
            <w:tcW w:w="50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[25 % - 50 %]</w:t>
            </w:r>
          </w:p>
        </w:tc>
        <w:tc>
          <w:tcPr>
            <w:tcW w:w="4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[80 %]</w:t>
            </w:r>
          </w:p>
        </w:tc>
      </w:tr>
      <w:tr w:rsidR="0044613C" w:rsidRPr="00A7612D" w:rsidTr="00EA0740">
        <w:trPr>
          <w:trHeight w:val="29"/>
          <w:tblCellSpacing w:w="0" w:type="auto"/>
        </w:trPr>
        <w:tc>
          <w:tcPr>
            <w:tcW w:w="50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[50 % - 75 %]</w:t>
            </w:r>
          </w:p>
        </w:tc>
        <w:tc>
          <w:tcPr>
            <w:tcW w:w="4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[60 %]</w:t>
            </w:r>
          </w:p>
        </w:tc>
      </w:tr>
      <w:tr w:rsidR="0044613C" w:rsidRPr="00A7612D" w:rsidTr="00EA0740">
        <w:trPr>
          <w:trHeight w:val="29"/>
          <w:tblCellSpacing w:w="0" w:type="auto"/>
        </w:trPr>
        <w:tc>
          <w:tcPr>
            <w:tcW w:w="50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[75 % - 100 %]</w:t>
            </w:r>
          </w:p>
        </w:tc>
        <w:tc>
          <w:tcPr>
            <w:tcW w:w="4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[40 %]</w:t>
            </w:r>
          </w:p>
        </w:tc>
      </w:tr>
      <w:tr w:rsidR="0044613C" w:rsidRPr="00A7612D" w:rsidTr="00EA0740">
        <w:trPr>
          <w:trHeight w:val="29"/>
          <w:tblCellSpacing w:w="0" w:type="auto"/>
        </w:trPr>
        <w:tc>
          <w:tcPr>
            <w:tcW w:w="50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[&gt; 100 %]</w:t>
            </w:r>
          </w:p>
        </w:tc>
        <w:tc>
          <w:tcPr>
            <w:tcW w:w="4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[0 %]</w:t>
            </w:r>
          </w:p>
        </w:tc>
      </w:tr>
    </w:tbl>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Минимальный уровень нераспределенного чистого дохода, подлежащий ограничению (в процентах), используется по наибольшему значению.</w:t>
      </w:r>
    </w:p>
    <w:p w:rsidR="0044613C" w:rsidRPr="00A7612D" w:rsidRDefault="0044613C" w:rsidP="0044613C">
      <w:pPr>
        <w:rPr>
          <w:rFonts w:eastAsia="Times New Roman" w:cs="Times New Roman"/>
          <w:szCs w:val="28"/>
        </w:rPr>
      </w:pPr>
      <w:r w:rsidRPr="00A7612D">
        <w:rPr>
          <w:rFonts w:eastAsia="Times New Roman" w:cs="Times New Roman"/>
          <w:szCs w:val="28"/>
        </w:rPr>
        <w:br w:type="page"/>
      </w:r>
    </w:p>
    <w:tbl>
      <w:tblPr>
        <w:tblW w:w="0" w:type="auto"/>
        <w:tblCellSpacing w:w="0" w:type="auto"/>
        <w:tblLook w:val="04A0" w:firstRow="1" w:lastRow="0" w:firstColumn="1" w:lastColumn="0" w:noHBand="0" w:noVBand="1"/>
      </w:tblPr>
      <w:tblGrid>
        <w:gridCol w:w="6095"/>
        <w:gridCol w:w="3542"/>
      </w:tblGrid>
      <w:tr w:rsidR="0044613C" w:rsidRPr="00A7612D" w:rsidTr="00EA0740">
        <w:trPr>
          <w:trHeight w:val="30"/>
          <w:tblCellSpacing w:w="0" w:type="auto"/>
        </w:trPr>
        <w:tc>
          <w:tcPr>
            <w:tcW w:w="6096" w:type="dxa"/>
            <w:tcMar>
              <w:top w:w="15" w:type="dxa"/>
              <w:left w:w="15" w:type="dxa"/>
              <w:bottom w:w="15" w:type="dxa"/>
              <w:right w:w="15" w:type="dxa"/>
            </w:tcMar>
            <w:vAlign w:val="center"/>
          </w:tcPr>
          <w:p w:rsidR="0044613C" w:rsidRPr="00A7612D" w:rsidRDefault="0044613C" w:rsidP="00EA0740">
            <w:pPr>
              <w:jc w:val="center"/>
              <w:rPr>
                <w:rFonts w:eastAsia="Times New Roman" w:cs="Times New Roman"/>
                <w:szCs w:val="28"/>
              </w:rPr>
            </w:pPr>
            <w:r w:rsidRPr="00A7612D">
              <w:rPr>
                <w:rFonts w:eastAsia="Times New Roman" w:cs="Times New Roman"/>
                <w:szCs w:val="28"/>
                <w:lang w:val="en-US"/>
              </w:rPr>
              <w:t> </w:t>
            </w:r>
          </w:p>
        </w:tc>
        <w:tc>
          <w:tcPr>
            <w:tcW w:w="3542" w:type="dxa"/>
            <w:tcMar>
              <w:top w:w="15" w:type="dxa"/>
              <w:left w:w="15" w:type="dxa"/>
              <w:bottom w:w="15" w:type="dxa"/>
              <w:right w:w="15" w:type="dxa"/>
            </w:tcMar>
            <w:vAlign w:val="center"/>
          </w:tcPr>
          <w:p w:rsidR="0044613C" w:rsidRPr="00A7612D" w:rsidRDefault="0044613C" w:rsidP="00EA0740">
            <w:pPr>
              <w:jc w:val="center"/>
              <w:rPr>
                <w:rFonts w:eastAsia="Times New Roman" w:cs="Times New Roman"/>
                <w:szCs w:val="28"/>
              </w:rPr>
            </w:pPr>
            <w:r w:rsidRPr="00A7612D">
              <w:rPr>
                <w:rFonts w:eastAsia="Times New Roman" w:cs="Times New Roman"/>
                <w:szCs w:val="28"/>
              </w:rPr>
              <w:t>Приложение 5</w:t>
            </w:r>
            <w:r w:rsidRPr="00A7612D">
              <w:rPr>
                <w:rFonts w:eastAsia="Times New Roman" w:cs="Times New Roman"/>
                <w:szCs w:val="28"/>
              </w:rPr>
              <w:br/>
              <w:t>к предельным значениям</w:t>
            </w:r>
            <w:r w:rsidRPr="00A7612D">
              <w:rPr>
                <w:rFonts w:eastAsia="Times New Roman" w:cs="Times New Roman"/>
                <w:szCs w:val="28"/>
              </w:rPr>
              <w:br/>
              <w:t>и методике расчетов</w:t>
            </w:r>
            <w:r w:rsidRPr="00A7612D">
              <w:rPr>
                <w:rFonts w:eastAsia="Times New Roman" w:cs="Times New Roman"/>
                <w:szCs w:val="28"/>
              </w:rPr>
              <w:br/>
              <w:t>пруденциальных нормативов и</w:t>
            </w:r>
            <w:r w:rsidRPr="00A7612D">
              <w:rPr>
                <w:rFonts w:eastAsia="Times New Roman" w:cs="Times New Roman"/>
                <w:szCs w:val="28"/>
              </w:rPr>
              <w:br/>
              <w:t>иных обязательных к</w:t>
            </w:r>
            <w:r w:rsidRPr="00A7612D">
              <w:rPr>
                <w:rFonts w:eastAsia="Times New Roman" w:cs="Times New Roman"/>
                <w:szCs w:val="28"/>
              </w:rPr>
              <w:br/>
              <w:t>соблюдению норм и лимитов</w:t>
            </w:r>
            <w:r w:rsidRPr="00A7612D">
              <w:rPr>
                <w:rFonts w:eastAsia="Times New Roman" w:cs="Times New Roman"/>
                <w:szCs w:val="28"/>
              </w:rPr>
              <w:br/>
              <w:t>для исламских банков</w:t>
            </w:r>
          </w:p>
        </w:tc>
      </w:tr>
    </w:tbl>
    <w:p w:rsidR="0044613C" w:rsidRPr="00A7612D" w:rsidRDefault="0044613C" w:rsidP="0044613C">
      <w:pPr>
        <w:ind w:firstLine="709"/>
        <w:rPr>
          <w:rFonts w:eastAsia="Times New Roman" w:cs="Times New Roman"/>
          <w:b/>
          <w:szCs w:val="28"/>
        </w:rPr>
      </w:pPr>
      <w:bookmarkStart w:id="417" w:name="z1119"/>
    </w:p>
    <w:p w:rsidR="0044613C" w:rsidRPr="00A7612D" w:rsidRDefault="0044613C" w:rsidP="0044613C">
      <w:pPr>
        <w:jc w:val="center"/>
        <w:rPr>
          <w:rFonts w:eastAsia="Times New Roman" w:cs="Times New Roman"/>
          <w:szCs w:val="28"/>
        </w:rPr>
      </w:pPr>
      <w:r w:rsidRPr="00A7612D">
        <w:rPr>
          <w:rFonts w:eastAsia="Times New Roman" w:cs="Times New Roman"/>
          <w:b/>
          <w:szCs w:val="28"/>
        </w:rPr>
        <w:t>Таблица условных и возможных обязательств банка, взвешенных по степени кредитного риска</w:t>
      </w:r>
    </w:p>
    <w:bookmarkEnd w:id="417"/>
    <w:p w:rsidR="0044613C" w:rsidRPr="00A7612D" w:rsidRDefault="0044613C" w:rsidP="0044613C">
      <w:pPr>
        <w:jc w:val="both"/>
        <w:rPr>
          <w:rFonts w:eastAsia="Times New Roman" w:cs="Times New Roman"/>
          <w:szCs w:val="28"/>
        </w:rPr>
      </w:pPr>
      <w:r w:rsidRPr="00A7612D">
        <w:rPr>
          <w:rFonts w:eastAsia="Times New Roman" w:cs="Times New Roman"/>
          <w:szCs w:val="28"/>
        </w:rPr>
        <w:t xml:space="preserve"> </w:t>
      </w:r>
      <w:r w:rsidRPr="00A7612D">
        <w:rPr>
          <w:rFonts w:eastAsia="Times New Roman" w:cs="Times New Roman"/>
          <w:szCs w:val="28"/>
          <w:lang w:val="en-US"/>
        </w:rPr>
        <w:t>     </w:t>
      </w:r>
      <w:r w:rsidRPr="00A7612D">
        <w:rPr>
          <w:rFonts w:eastAsia="Times New Roman" w:cs="Times New Roman"/>
          <w:szCs w:val="28"/>
        </w:rPr>
        <w:t xml:space="preserve"> </w:t>
      </w:r>
    </w:p>
    <w:tbl>
      <w:tblPr>
        <w:tblW w:w="9377"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155"/>
        <w:gridCol w:w="4966"/>
        <w:gridCol w:w="1980"/>
        <w:gridCol w:w="1276"/>
      </w:tblGrid>
      <w:tr w:rsidR="0044613C" w:rsidRPr="00A7612D" w:rsidTr="00EA0740">
        <w:trPr>
          <w:trHeight w:val="30"/>
          <w:tblCellSpacing w:w="0" w:type="auto"/>
        </w:trPr>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w:t>
            </w:r>
          </w:p>
        </w:tc>
        <w:tc>
          <w:tcPr>
            <w:tcW w:w="69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Наименование статей</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Коэффициент конверсии в процентах</w:t>
            </w:r>
          </w:p>
        </w:tc>
      </w:tr>
      <w:tr w:rsidR="0044613C" w:rsidRPr="00A7612D" w:rsidTr="00EA0740">
        <w:trPr>
          <w:trHeight w:val="30"/>
          <w:tblCellSpacing w:w="0" w:type="auto"/>
        </w:trPr>
        <w:tc>
          <w:tcPr>
            <w:tcW w:w="9377"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I группа</w:t>
            </w:r>
          </w:p>
        </w:tc>
      </w:tr>
      <w:tr w:rsidR="0044613C" w:rsidRPr="00A7612D" w:rsidTr="00EA0740">
        <w:trPr>
          <w:trHeight w:val="30"/>
          <w:tblCellSpacing w:w="0" w:type="auto"/>
        </w:trPr>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1.</w:t>
            </w:r>
          </w:p>
        </w:tc>
        <w:tc>
          <w:tcPr>
            <w:tcW w:w="69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r w:rsidRPr="00A7612D">
              <w:rPr>
                <w:rFonts w:eastAsia="Times New Roman" w:cs="Times New Roman"/>
                <w:szCs w:val="28"/>
              </w:rPr>
              <w:t xml:space="preserve">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w:t>
            </w:r>
            <w:r w:rsidRPr="00A7612D">
              <w:rPr>
                <w:rFonts w:eastAsia="Times New Roman" w:cs="Times New Roman"/>
                <w:szCs w:val="28"/>
                <w:lang w:val="en-US"/>
              </w:rPr>
              <w:t>Standard</w:t>
            </w:r>
            <w:r w:rsidRPr="00A7612D">
              <w:rPr>
                <w:rFonts w:eastAsia="Times New Roman" w:cs="Times New Roman"/>
                <w:szCs w:val="28"/>
              </w:rPr>
              <w:t xml:space="preserve"> &amp; </w:t>
            </w:r>
            <w:r w:rsidRPr="00A7612D">
              <w:rPr>
                <w:rFonts w:eastAsia="Times New Roman" w:cs="Times New Roman"/>
                <w:szCs w:val="28"/>
                <w:lang w:val="en-US"/>
              </w:rPr>
              <w:t>Poor</w:t>
            </w:r>
            <w:r w:rsidRPr="00A7612D">
              <w:rPr>
                <w:rFonts w:eastAsia="Times New Roman" w:cs="Times New Roman"/>
                <w:szCs w:val="28"/>
              </w:rPr>
              <w:t>’</w:t>
            </w:r>
            <w:r w:rsidRPr="00A7612D">
              <w:rPr>
                <w:rFonts w:eastAsia="Times New Roman" w:cs="Times New Roman"/>
                <w:szCs w:val="28"/>
                <w:lang w:val="en-US"/>
              </w:rPr>
              <w:t>s</w:t>
            </w:r>
            <w:r w:rsidRPr="00A7612D">
              <w:rPr>
                <w:rFonts w:eastAsia="Times New Roman" w:cs="Times New Roman"/>
                <w:szCs w:val="28"/>
              </w:rPr>
              <w:t xml:space="preserve">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не ниже «АА-» агентства </w:t>
            </w:r>
            <w:r w:rsidRPr="00A7612D">
              <w:rPr>
                <w:rFonts w:eastAsia="Times New Roman" w:cs="Times New Roman"/>
                <w:szCs w:val="28"/>
                <w:lang w:val="en-US"/>
              </w:rPr>
              <w:t>Standard</w:t>
            </w:r>
            <w:r w:rsidRPr="00A7612D">
              <w:rPr>
                <w:rFonts w:eastAsia="Times New Roman" w:cs="Times New Roman"/>
                <w:szCs w:val="28"/>
              </w:rPr>
              <w:t xml:space="preserve"> &amp; </w:t>
            </w:r>
            <w:r w:rsidRPr="00A7612D">
              <w:rPr>
                <w:rFonts w:eastAsia="Times New Roman" w:cs="Times New Roman"/>
                <w:szCs w:val="28"/>
                <w:lang w:val="en-US"/>
              </w:rPr>
              <w:t>Poor</w:t>
            </w:r>
            <w:r w:rsidRPr="00A7612D">
              <w:rPr>
                <w:rFonts w:eastAsia="Times New Roman" w:cs="Times New Roman"/>
                <w:szCs w:val="28"/>
              </w:rPr>
              <w:t>’</w:t>
            </w:r>
            <w:r w:rsidRPr="00A7612D">
              <w:rPr>
                <w:rFonts w:eastAsia="Times New Roman" w:cs="Times New Roman"/>
                <w:szCs w:val="28"/>
                <w:lang w:val="en-US"/>
              </w:rPr>
              <w:t>s</w:t>
            </w:r>
            <w:r w:rsidRPr="00A7612D">
              <w:rPr>
                <w:rFonts w:eastAsia="Times New Roman" w:cs="Times New Roman"/>
                <w:szCs w:val="28"/>
              </w:rPr>
              <w:t xml:space="preserve"> или рейтинг аналогичного уровня одного из других рейтинговых агентств</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0</w:t>
            </w:r>
          </w:p>
        </w:tc>
      </w:tr>
      <w:tr w:rsidR="0044613C" w:rsidRPr="00A7612D" w:rsidTr="00EA0740">
        <w:trPr>
          <w:trHeight w:val="30"/>
          <w:tblCellSpacing w:w="0" w:type="auto"/>
        </w:trPr>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2.</w:t>
            </w:r>
          </w:p>
        </w:tc>
        <w:tc>
          <w:tcPr>
            <w:tcW w:w="69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r w:rsidRPr="00A7612D">
              <w:rPr>
                <w:rFonts w:eastAsia="Times New Roman" w:cs="Times New Roman"/>
                <w:szCs w:val="28"/>
              </w:rPr>
              <w:t xml:space="preserve">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«Самрук-Қазына»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w:t>
            </w:r>
            <w:r w:rsidRPr="00A7612D">
              <w:rPr>
                <w:rFonts w:eastAsia="Times New Roman" w:cs="Times New Roman"/>
                <w:szCs w:val="28"/>
                <w:lang w:val="en-US"/>
              </w:rPr>
              <w:t>Standard</w:t>
            </w:r>
            <w:r w:rsidRPr="00A7612D">
              <w:rPr>
                <w:rFonts w:eastAsia="Times New Roman" w:cs="Times New Roman"/>
                <w:szCs w:val="28"/>
              </w:rPr>
              <w:t xml:space="preserve"> &amp; </w:t>
            </w:r>
            <w:r w:rsidRPr="00A7612D">
              <w:rPr>
                <w:rFonts w:eastAsia="Times New Roman" w:cs="Times New Roman"/>
                <w:szCs w:val="28"/>
                <w:lang w:val="en-US"/>
              </w:rPr>
              <w:t>Poor</w:t>
            </w:r>
            <w:r w:rsidRPr="00A7612D">
              <w:rPr>
                <w:rFonts w:eastAsia="Times New Roman" w:cs="Times New Roman"/>
                <w:szCs w:val="28"/>
              </w:rPr>
              <w:t>’</w:t>
            </w:r>
            <w:r w:rsidRPr="00A7612D">
              <w:rPr>
                <w:rFonts w:eastAsia="Times New Roman" w:cs="Times New Roman"/>
                <w:szCs w:val="28"/>
                <w:lang w:val="en-US"/>
              </w:rPr>
              <w:t>s</w:t>
            </w:r>
            <w:r w:rsidRPr="00A7612D">
              <w:rPr>
                <w:rFonts w:eastAsia="Times New Roman" w:cs="Times New Roman"/>
                <w:szCs w:val="28"/>
              </w:rPr>
              <w:t xml:space="preserve"> или рейтинг аналогичного уровня одного из других рейтинговых агентств, прочих высоколиквидных ценных бумаг, предусмотренных пунктом 48 Нормативов</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0</w:t>
            </w:r>
          </w:p>
        </w:tc>
      </w:tr>
      <w:tr w:rsidR="0044613C" w:rsidRPr="00A7612D" w:rsidTr="00EA0740">
        <w:trPr>
          <w:trHeight w:val="30"/>
          <w:tblCellSpacing w:w="0" w:type="auto"/>
        </w:trPr>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3.</w:t>
            </w:r>
          </w:p>
        </w:tc>
        <w:tc>
          <w:tcPr>
            <w:tcW w:w="69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r w:rsidRPr="00A7612D">
              <w:rPr>
                <w:rFonts w:eastAsia="Times New Roman" w:cs="Times New Roman"/>
                <w:szCs w:val="28"/>
              </w:rPr>
              <w:t xml:space="preserve">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w:t>
            </w:r>
            <w:r w:rsidRPr="00A7612D">
              <w:rPr>
                <w:rFonts w:eastAsia="Times New Roman" w:cs="Times New Roman"/>
                <w:szCs w:val="28"/>
                <w:lang w:val="en-US"/>
              </w:rPr>
              <w:t>Standard</w:t>
            </w:r>
            <w:r w:rsidRPr="00A7612D">
              <w:rPr>
                <w:rFonts w:eastAsia="Times New Roman" w:cs="Times New Roman"/>
                <w:szCs w:val="28"/>
              </w:rPr>
              <w:t xml:space="preserve"> &amp; </w:t>
            </w:r>
            <w:r w:rsidRPr="00A7612D">
              <w:rPr>
                <w:rFonts w:eastAsia="Times New Roman" w:cs="Times New Roman"/>
                <w:szCs w:val="28"/>
                <w:lang w:val="en-US"/>
              </w:rPr>
              <w:t>Poor</w:t>
            </w:r>
            <w:r w:rsidRPr="00A7612D">
              <w:rPr>
                <w:rFonts w:eastAsia="Times New Roman" w:cs="Times New Roman"/>
                <w:szCs w:val="28"/>
              </w:rPr>
              <w:t>’</w:t>
            </w:r>
            <w:r w:rsidRPr="00A7612D">
              <w:rPr>
                <w:rFonts w:eastAsia="Times New Roman" w:cs="Times New Roman"/>
                <w:szCs w:val="28"/>
                <w:lang w:val="en-US"/>
              </w:rPr>
              <w:t>s</w:t>
            </w:r>
            <w:r w:rsidRPr="00A7612D">
              <w:rPr>
                <w:rFonts w:eastAsia="Times New Roman" w:cs="Times New Roman"/>
                <w:szCs w:val="28"/>
              </w:rPr>
              <w:t xml:space="preserve"> или рейтинг аналогичного уровня одного из других рейтинговых агентств,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w:t>
            </w:r>
            <w:r w:rsidRPr="00A7612D">
              <w:rPr>
                <w:rFonts w:eastAsia="Times New Roman" w:cs="Times New Roman"/>
                <w:szCs w:val="28"/>
                <w:lang w:val="en-US"/>
              </w:rPr>
              <w:t>Standard</w:t>
            </w:r>
            <w:r w:rsidRPr="00A7612D">
              <w:rPr>
                <w:rFonts w:eastAsia="Times New Roman" w:cs="Times New Roman"/>
                <w:szCs w:val="28"/>
              </w:rPr>
              <w:t xml:space="preserve"> &amp; </w:t>
            </w:r>
            <w:r w:rsidRPr="00A7612D">
              <w:rPr>
                <w:rFonts w:eastAsia="Times New Roman" w:cs="Times New Roman"/>
                <w:szCs w:val="28"/>
                <w:lang w:val="en-US"/>
              </w:rPr>
              <w:t>Poor</w:t>
            </w:r>
            <w:r w:rsidRPr="00A7612D">
              <w:rPr>
                <w:rFonts w:eastAsia="Times New Roman" w:cs="Times New Roman"/>
                <w:szCs w:val="28"/>
              </w:rPr>
              <w:t>’</w:t>
            </w:r>
            <w:r w:rsidRPr="00A7612D">
              <w:rPr>
                <w:rFonts w:eastAsia="Times New Roman" w:cs="Times New Roman"/>
                <w:szCs w:val="28"/>
                <w:lang w:val="en-US"/>
              </w:rPr>
              <w:t>s</w:t>
            </w:r>
            <w:r w:rsidRPr="00A7612D">
              <w:rPr>
                <w:rFonts w:eastAsia="Times New Roman" w:cs="Times New Roman"/>
                <w:szCs w:val="28"/>
              </w:rPr>
              <w:t xml:space="preserve">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0</w:t>
            </w:r>
          </w:p>
        </w:tc>
      </w:tr>
      <w:tr w:rsidR="0044613C" w:rsidRPr="00A7612D" w:rsidTr="00EA0740">
        <w:trPr>
          <w:trHeight w:val="30"/>
          <w:tblCellSpacing w:w="0" w:type="auto"/>
        </w:trPr>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4.</w:t>
            </w:r>
          </w:p>
        </w:tc>
        <w:tc>
          <w:tcPr>
            <w:tcW w:w="69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r w:rsidRPr="00A7612D">
              <w:rPr>
                <w:rFonts w:eastAsia="Times New Roman" w:cs="Times New Roman"/>
                <w:szCs w:val="28"/>
              </w:rPr>
              <w:t>Возможные (условные) обязательства по размещению банком в будущем займов и вкладов, подлежащие отмене в любой момент по требованию банка</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0</w:t>
            </w:r>
          </w:p>
        </w:tc>
      </w:tr>
      <w:tr w:rsidR="0044613C" w:rsidRPr="00A7612D" w:rsidTr="00EA0740">
        <w:trPr>
          <w:trHeight w:val="30"/>
          <w:tblCellSpacing w:w="0" w:type="auto"/>
        </w:trPr>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5.</w:t>
            </w:r>
          </w:p>
        </w:tc>
        <w:tc>
          <w:tcPr>
            <w:tcW w:w="69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r w:rsidRPr="00A7612D">
              <w:rPr>
                <w:rFonts w:eastAsia="Times New Roman" w:cs="Times New Roman"/>
                <w:szCs w:val="28"/>
              </w:rPr>
              <w:t>Гарантии и поручительства банка, выданные в пользу дочерних организаций банка при привлечении через них внешних займов и размещении обязательств банка</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0</w:t>
            </w:r>
          </w:p>
        </w:tc>
      </w:tr>
      <w:tr w:rsidR="0044613C" w:rsidRPr="00A7612D" w:rsidTr="00EA0740">
        <w:trPr>
          <w:trHeight w:val="30"/>
          <w:tblCellSpacing w:w="0" w:type="auto"/>
        </w:trPr>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6.</w:t>
            </w:r>
          </w:p>
        </w:tc>
        <w:tc>
          <w:tcPr>
            <w:tcW w:w="69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r w:rsidRPr="00A7612D">
              <w:rPr>
                <w:rFonts w:eastAsia="Times New Roman" w:cs="Times New Roman"/>
                <w:szCs w:val="28"/>
              </w:rPr>
              <w:t>Гарантии, принятые банком в обеспечение выданного займа</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0</w:t>
            </w:r>
          </w:p>
        </w:tc>
      </w:tr>
      <w:tr w:rsidR="0044613C" w:rsidRPr="00A7612D" w:rsidTr="00EA0740">
        <w:trPr>
          <w:trHeight w:val="30"/>
          <w:tblCellSpacing w:w="0" w:type="auto"/>
        </w:trPr>
        <w:tc>
          <w:tcPr>
            <w:tcW w:w="9377"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II группа</w:t>
            </w:r>
          </w:p>
        </w:tc>
      </w:tr>
      <w:tr w:rsidR="0044613C" w:rsidRPr="00A7612D" w:rsidTr="00EA0740">
        <w:trPr>
          <w:trHeight w:val="30"/>
          <w:tblCellSpacing w:w="0" w:type="auto"/>
        </w:trPr>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7.</w:t>
            </w:r>
          </w:p>
        </w:tc>
        <w:tc>
          <w:tcPr>
            <w:tcW w:w="69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r w:rsidRPr="00A7612D">
              <w:rPr>
                <w:rFonts w:eastAsia="Times New Roman" w:cs="Times New Roman"/>
                <w:szCs w:val="28"/>
              </w:rPr>
              <w:t>Возможные (условные) обязательства по размещению банком в будущем займов и вкладов со сроком погашения менее 1 (одного) года</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20</w:t>
            </w:r>
          </w:p>
        </w:tc>
      </w:tr>
      <w:tr w:rsidR="0044613C" w:rsidRPr="00A7612D" w:rsidTr="00EA0740">
        <w:trPr>
          <w:trHeight w:val="30"/>
          <w:tblCellSpacing w:w="0" w:type="auto"/>
        </w:trPr>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8.</w:t>
            </w:r>
          </w:p>
        </w:tc>
        <w:tc>
          <w:tcPr>
            <w:tcW w:w="69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r w:rsidRPr="00A7612D">
              <w:rPr>
                <w:rFonts w:eastAsia="Times New Roman" w:cs="Times New Roman"/>
                <w:szCs w:val="28"/>
              </w:rPr>
              <w:t xml:space="preserve">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w:t>
            </w:r>
            <w:r w:rsidRPr="00A7612D">
              <w:rPr>
                <w:rFonts w:eastAsia="Times New Roman" w:cs="Times New Roman"/>
                <w:szCs w:val="28"/>
                <w:lang w:val="en-US"/>
              </w:rPr>
              <w:t>Standard</w:t>
            </w:r>
            <w:r w:rsidRPr="00A7612D">
              <w:rPr>
                <w:rFonts w:eastAsia="Times New Roman" w:cs="Times New Roman"/>
                <w:szCs w:val="28"/>
              </w:rPr>
              <w:t xml:space="preserve"> &amp; </w:t>
            </w:r>
            <w:r w:rsidRPr="00A7612D">
              <w:rPr>
                <w:rFonts w:eastAsia="Times New Roman" w:cs="Times New Roman"/>
                <w:szCs w:val="28"/>
                <w:lang w:val="en-US"/>
              </w:rPr>
              <w:t>Poor</w:t>
            </w:r>
            <w:r w:rsidRPr="00A7612D">
              <w:rPr>
                <w:rFonts w:eastAsia="Times New Roman" w:cs="Times New Roman"/>
                <w:szCs w:val="28"/>
              </w:rPr>
              <w:t>’</w:t>
            </w:r>
            <w:r w:rsidRPr="00A7612D">
              <w:rPr>
                <w:rFonts w:eastAsia="Times New Roman" w:cs="Times New Roman"/>
                <w:szCs w:val="28"/>
                <w:lang w:val="en-US"/>
              </w:rPr>
              <w:t>s</w:t>
            </w:r>
            <w:r w:rsidRPr="00A7612D">
              <w:rPr>
                <w:rFonts w:eastAsia="Times New Roman" w:cs="Times New Roman"/>
                <w:szCs w:val="28"/>
              </w:rPr>
              <w:t xml:space="preserve">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w:t>
            </w:r>
            <w:r w:rsidRPr="00A7612D">
              <w:rPr>
                <w:rFonts w:eastAsia="Times New Roman" w:cs="Times New Roman"/>
                <w:szCs w:val="28"/>
                <w:lang w:val="en-US"/>
              </w:rPr>
              <w:t>Standard</w:t>
            </w:r>
            <w:r w:rsidRPr="00A7612D">
              <w:rPr>
                <w:rFonts w:eastAsia="Times New Roman" w:cs="Times New Roman"/>
                <w:szCs w:val="28"/>
              </w:rPr>
              <w:t xml:space="preserve"> &amp; </w:t>
            </w:r>
            <w:r w:rsidRPr="00A7612D">
              <w:rPr>
                <w:rFonts w:eastAsia="Times New Roman" w:cs="Times New Roman"/>
                <w:szCs w:val="28"/>
                <w:lang w:val="en-US"/>
              </w:rPr>
              <w:t>Poor</w:t>
            </w:r>
            <w:r w:rsidRPr="00A7612D">
              <w:rPr>
                <w:rFonts w:eastAsia="Times New Roman" w:cs="Times New Roman"/>
                <w:szCs w:val="28"/>
              </w:rPr>
              <w:t>’</w:t>
            </w:r>
            <w:r w:rsidRPr="00A7612D">
              <w:rPr>
                <w:rFonts w:eastAsia="Times New Roman" w:cs="Times New Roman"/>
                <w:szCs w:val="28"/>
                <w:lang w:val="en-US"/>
              </w:rPr>
              <w:t>s</w:t>
            </w:r>
            <w:r w:rsidRPr="00A7612D">
              <w:rPr>
                <w:rFonts w:eastAsia="Times New Roman" w:cs="Times New Roman"/>
                <w:szCs w:val="28"/>
              </w:rPr>
              <w:t xml:space="preserve"> или рейтинг аналогичного уровня одного из других рейтинговых агентств</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20</w:t>
            </w:r>
          </w:p>
        </w:tc>
      </w:tr>
      <w:tr w:rsidR="0044613C" w:rsidRPr="00A7612D" w:rsidTr="00EA0740">
        <w:trPr>
          <w:trHeight w:val="30"/>
          <w:tblCellSpacing w:w="0" w:type="auto"/>
        </w:trPr>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9.</w:t>
            </w:r>
          </w:p>
        </w:tc>
        <w:tc>
          <w:tcPr>
            <w:tcW w:w="69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r w:rsidRPr="00A7612D">
              <w:rPr>
                <w:rFonts w:eastAsia="Times New Roman" w:cs="Times New Roman"/>
                <w:szCs w:val="28"/>
              </w:rPr>
              <w:t xml:space="preserve">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w:t>
            </w:r>
            <w:r w:rsidRPr="00A7612D">
              <w:rPr>
                <w:rFonts w:eastAsia="Times New Roman" w:cs="Times New Roman"/>
                <w:szCs w:val="28"/>
                <w:lang w:val="en-US"/>
              </w:rPr>
              <w:t>Standard</w:t>
            </w:r>
            <w:r w:rsidRPr="00A7612D">
              <w:rPr>
                <w:rFonts w:eastAsia="Times New Roman" w:cs="Times New Roman"/>
                <w:szCs w:val="28"/>
              </w:rPr>
              <w:t xml:space="preserve"> &amp; </w:t>
            </w:r>
            <w:r w:rsidRPr="00A7612D">
              <w:rPr>
                <w:rFonts w:eastAsia="Times New Roman" w:cs="Times New Roman"/>
                <w:szCs w:val="28"/>
                <w:lang w:val="en-US"/>
              </w:rPr>
              <w:t>Poor</w:t>
            </w:r>
            <w:r w:rsidRPr="00A7612D">
              <w:rPr>
                <w:rFonts w:eastAsia="Times New Roman" w:cs="Times New Roman"/>
                <w:szCs w:val="28"/>
              </w:rPr>
              <w:t>’</w:t>
            </w:r>
            <w:r w:rsidRPr="00A7612D">
              <w:rPr>
                <w:rFonts w:eastAsia="Times New Roman" w:cs="Times New Roman"/>
                <w:szCs w:val="28"/>
                <w:lang w:val="en-US"/>
              </w:rPr>
              <w:t>s</w:t>
            </w:r>
            <w:r w:rsidRPr="00A7612D">
              <w:rPr>
                <w:rFonts w:eastAsia="Times New Roman" w:cs="Times New Roman"/>
                <w:szCs w:val="28"/>
              </w:rPr>
              <w:t xml:space="preserve"> или рейтинг аналогичного уровня одного из других рейтинговых агентств; гарантиями (поручительствами) банков, имеющих рейтинг на уровне «АА-» и выше агентства </w:t>
            </w:r>
            <w:r w:rsidRPr="00A7612D">
              <w:rPr>
                <w:rFonts w:eastAsia="Times New Roman" w:cs="Times New Roman"/>
                <w:szCs w:val="28"/>
                <w:lang w:val="en-US"/>
              </w:rPr>
              <w:t>Standard</w:t>
            </w:r>
            <w:r w:rsidRPr="00A7612D">
              <w:rPr>
                <w:rFonts w:eastAsia="Times New Roman" w:cs="Times New Roman"/>
                <w:szCs w:val="28"/>
              </w:rPr>
              <w:t xml:space="preserve"> &amp; </w:t>
            </w:r>
            <w:r w:rsidRPr="00A7612D">
              <w:rPr>
                <w:rFonts w:eastAsia="Times New Roman" w:cs="Times New Roman"/>
                <w:szCs w:val="28"/>
                <w:lang w:val="en-US"/>
              </w:rPr>
              <w:t>Poor</w:t>
            </w:r>
            <w:r w:rsidRPr="00A7612D">
              <w:rPr>
                <w:rFonts w:eastAsia="Times New Roman" w:cs="Times New Roman"/>
                <w:szCs w:val="28"/>
              </w:rPr>
              <w:t>’</w:t>
            </w:r>
            <w:r w:rsidRPr="00A7612D">
              <w:rPr>
                <w:rFonts w:eastAsia="Times New Roman" w:cs="Times New Roman"/>
                <w:szCs w:val="28"/>
                <w:lang w:val="en-US"/>
              </w:rPr>
              <w:t>s</w:t>
            </w:r>
            <w:r w:rsidRPr="00A7612D">
              <w:rPr>
                <w:rFonts w:eastAsia="Times New Roman" w:cs="Times New Roman"/>
                <w:szCs w:val="28"/>
              </w:rPr>
              <w:t xml:space="preserve">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w:t>
            </w:r>
            <w:r w:rsidRPr="00A7612D">
              <w:rPr>
                <w:rFonts w:eastAsia="Times New Roman" w:cs="Times New Roman"/>
                <w:szCs w:val="28"/>
                <w:lang w:val="en-US"/>
              </w:rPr>
              <w:t>Standard</w:t>
            </w:r>
            <w:r w:rsidRPr="00A7612D">
              <w:rPr>
                <w:rFonts w:eastAsia="Times New Roman" w:cs="Times New Roman"/>
                <w:szCs w:val="28"/>
              </w:rPr>
              <w:t xml:space="preserve"> &amp; </w:t>
            </w:r>
            <w:r w:rsidRPr="00A7612D">
              <w:rPr>
                <w:rFonts w:eastAsia="Times New Roman" w:cs="Times New Roman"/>
                <w:szCs w:val="28"/>
                <w:lang w:val="en-US"/>
              </w:rPr>
              <w:t>Poor</w:t>
            </w:r>
            <w:r w:rsidRPr="00A7612D">
              <w:rPr>
                <w:rFonts w:eastAsia="Times New Roman" w:cs="Times New Roman"/>
                <w:szCs w:val="28"/>
              </w:rPr>
              <w:t>’</w:t>
            </w:r>
            <w:r w:rsidRPr="00A7612D">
              <w:rPr>
                <w:rFonts w:eastAsia="Times New Roman" w:cs="Times New Roman"/>
                <w:szCs w:val="28"/>
                <w:lang w:val="en-US"/>
              </w:rPr>
              <w:t>s</w:t>
            </w:r>
            <w:r w:rsidRPr="00A7612D">
              <w:rPr>
                <w:rFonts w:eastAsia="Times New Roman" w:cs="Times New Roman"/>
                <w:szCs w:val="28"/>
              </w:rPr>
              <w:t xml:space="preserve"> или рейтинг аналогичного уровня одного из других рейтинговых агентств, ценными бумагами банков, имеющих рейтинг на уровне «АА-» и выше агентства </w:t>
            </w:r>
            <w:r w:rsidRPr="00A7612D">
              <w:rPr>
                <w:rFonts w:eastAsia="Times New Roman" w:cs="Times New Roman"/>
                <w:szCs w:val="28"/>
                <w:lang w:val="en-US"/>
              </w:rPr>
              <w:t>Standard</w:t>
            </w:r>
            <w:r w:rsidRPr="00A7612D">
              <w:rPr>
                <w:rFonts w:eastAsia="Times New Roman" w:cs="Times New Roman"/>
                <w:szCs w:val="28"/>
              </w:rPr>
              <w:t xml:space="preserve"> &amp; </w:t>
            </w:r>
            <w:r w:rsidRPr="00A7612D">
              <w:rPr>
                <w:rFonts w:eastAsia="Times New Roman" w:cs="Times New Roman"/>
                <w:szCs w:val="28"/>
                <w:lang w:val="en-US"/>
              </w:rPr>
              <w:t>Poor</w:t>
            </w:r>
            <w:r w:rsidRPr="00A7612D">
              <w:rPr>
                <w:rFonts w:eastAsia="Times New Roman" w:cs="Times New Roman"/>
                <w:szCs w:val="28"/>
              </w:rPr>
              <w:t>’</w:t>
            </w:r>
            <w:r w:rsidRPr="00A7612D">
              <w:rPr>
                <w:rFonts w:eastAsia="Times New Roman" w:cs="Times New Roman"/>
                <w:szCs w:val="28"/>
                <w:lang w:val="en-US"/>
              </w:rPr>
              <w:t>s</w:t>
            </w:r>
            <w:r w:rsidRPr="00A7612D">
              <w:rPr>
                <w:rFonts w:eastAsia="Times New Roman" w:cs="Times New Roman"/>
                <w:szCs w:val="28"/>
              </w:rPr>
              <w:t xml:space="preserve"> или рейтинг аналогичного уровня одного из других рейтинговых агентств</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20</w:t>
            </w:r>
          </w:p>
        </w:tc>
      </w:tr>
      <w:tr w:rsidR="0044613C" w:rsidRPr="00A7612D" w:rsidTr="00EA0740">
        <w:trPr>
          <w:trHeight w:val="30"/>
          <w:tblCellSpacing w:w="0" w:type="auto"/>
        </w:trPr>
        <w:tc>
          <w:tcPr>
            <w:tcW w:w="9377"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III группа</w:t>
            </w:r>
          </w:p>
        </w:tc>
      </w:tr>
      <w:tr w:rsidR="0044613C" w:rsidRPr="00A7612D" w:rsidTr="00EA0740">
        <w:trPr>
          <w:trHeight w:val="30"/>
          <w:tblCellSpacing w:w="0" w:type="auto"/>
        </w:trPr>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10.</w:t>
            </w:r>
          </w:p>
        </w:tc>
        <w:tc>
          <w:tcPr>
            <w:tcW w:w="69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r w:rsidRPr="00A7612D">
              <w:rPr>
                <w:rFonts w:eastAsia="Times New Roman" w:cs="Times New Roman"/>
                <w:szCs w:val="28"/>
              </w:rPr>
              <w:t>Возможные (условные) обязательства по размещению банком в будущем займов и вкладов со сроком погашения более 1 (одного) года</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50</w:t>
            </w:r>
          </w:p>
        </w:tc>
      </w:tr>
      <w:tr w:rsidR="0044613C" w:rsidRPr="00A7612D" w:rsidTr="00EA0740">
        <w:trPr>
          <w:trHeight w:val="30"/>
          <w:tblCellSpacing w:w="0" w:type="auto"/>
        </w:trPr>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11.</w:t>
            </w:r>
          </w:p>
        </w:tc>
        <w:tc>
          <w:tcPr>
            <w:tcW w:w="69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r w:rsidRPr="00A7612D">
              <w:rPr>
                <w:rFonts w:eastAsia="Times New Roman" w:cs="Times New Roman"/>
                <w:szCs w:val="28"/>
              </w:rPr>
              <w:t xml:space="preserve">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w:t>
            </w:r>
            <w:r w:rsidRPr="00A7612D">
              <w:rPr>
                <w:rFonts w:eastAsia="Times New Roman" w:cs="Times New Roman"/>
                <w:szCs w:val="28"/>
                <w:lang w:val="en-US"/>
              </w:rPr>
              <w:t>Standard</w:t>
            </w:r>
            <w:r w:rsidRPr="00A7612D">
              <w:rPr>
                <w:rFonts w:eastAsia="Times New Roman" w:cs="Times New Roman"/>
                <w:szCs w:val="28"/>
              </w:rPr>
              <w:t xml:space="preserve"> &amp; </w:t>
            </w:r>
            <w:r w:rsidRPr="00A7612D">
              <w:rPr>
                <w:rFonts w:eastAsia="Times New Roman" w:cs="Times New Roman"/>
                <w:szCs w:val="28"/>
                <w:lang w:val="en-US"/>
              </w:rPr>
              <w:t>Poor</w:t>
            </w:r>
            <w:r w:rsidRPr="00A7612D">
              <w:rPr>
                <w:rFonts w:eastAsia="Times New Roman" w:cs="Times New Roman"/>
                <w:szCs w:val="28"/>
              </w:rPr>
              <w:t>’</w:t>
            </w:r>
            <w:r w:rsidRPr="00A7612D">
              <w:rPr>
                <w:rFonts w:eastAsia="Times New Roman" w:cs="Times New Roman"/>
                <w:szCs w:val="28"/>
                <w:lang w:val="en-US"/>
              </w:rPr>
              <w:t>s</w:t>
            </w:r>
            <w:r w:rsidRPr="00A7612D">
              <w:rPr>
                <w:rFonts w:eastAsia="Times New Roman" w:cs="Times New Roman"/>
                <w:szCs w:val="28"/>
              </w:rPr>
              <w:t xml:space="preserve"> или рейтинг аналогичного уровня одного из других рейтинговых агентств, гарантиями (поручительствами) банков, имеющих рейтинг от «А-» до «АА-» агентства </w:t>
            </w:r>
            <w:r w:rsidRPr="00A7612D">
              <w:rPr>
                <w:rFonts w:eastAsia="Times New Roman" w:cs="Times New Roman"/>
                <w:szCs w:val="28"/>
                <w:lang w:val="en-US"/>
              </w:rPr>
              <w:t>Standard</w:t>
            </w:r>
            <w:r w:rsidRPr="00A7612D">
              <w:rPr>
                <w:rFonts w:eastAsia="Times New Roman" w:cs="Times New Roman"/>
                <w:szCs w:val="28"/>
              </w:rPr>
              <w:t xml:space="preserve"> &amp; </w:t>
            </w:r>
            <w:r w:rsidRPr="00A7612D">
              <w:rPr>
                <w:rFonts w:eastAsia="Times New Roman" w:cs="Times New Roman"/>
                <w:szCs w:val="28"/>
                <w:lang w:val="en-US"/>
              </w:rPr>
              <w:t>Poor</w:t>
            </w:r>
            <w:r w:rsidRPr="00A7612D">
              <w:rPr>
                <w:rFonts w:eastAsia="Times New Roman" w:cs="Times New Roman"/>
                <w:szCs w:val="28"/>
              </w:rPr>
              <w:t>’</w:t>
            </w:r>
            <w:r w:rsidRPr="00A7612D">
              <w:rPr>
                <w:rFonts w:eastAsia="Times New Roman" w:cs="Times New Roman"/>
                <w:szCs w:val="28"/>
                <w:lang w:val="en-US"/>
              </w:rPr>
              <w:t>s</w:t>
            </w:r>
            <w:r w:rsidRPr="00A7612D">
              <w:rPr>
                <w:rFonts w:eastAsia="Times New Roman" w:cs="Times New Roman"/>
                <w:szCs w:val="28"/>
              </w:rPr>
              <w:t xml:space="preserve">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w:t>
            </w:r>
            <w:r w:rsidRPr="00A7612D">
              <w:rPr>
                <w:rFonts w:eastAsia="Times New Roman" w:cs="Times New Roman"/>
                <w:szCs w:val="28"/>
                <w:lang w:val="en-US"/>
              </w:rPr>
              <w:t>Standard</w:t>
            </w:r>
            <w:r w:rsidRPr="00A7612D">
              <w:rPr>
                <w:rFonts w:eastAsia="Times New Roman" w:cs="Times New Roman"/>
                <w:szCs w:val="28"/>
              </w:rPr>
              <w:t xml:space="preserve"> &amp; </w:t>
            </w:r>
            <w:r w:rsidRPr="00A7612D">
              <w:rPr>
                <w:rFonts w:eastAsia="Times New Roman" w:cs="Times New Roman"/>
                <w:szCs w:val="28"/>
                <w:lang w:val="en-US"/>
              </w:rPr>
              <w:t>Poor</w:t>
            </w:r>
            <w:r w:rsidRPr="00A7612D">
              <w:rPr>
                <w:rFonts w:eastAsia="Times New Roman" w:cs="Times New Roman"/>
                <w:szCs w:val="28"/>
              </w:rPr>
              <w:t>’</w:t>
            </w:r>
            <w:r w:rsidRPr="00A7612D">
              <w:rPr>
                <w:rFonts w:eastAsia="Times New Roman" w:cs="Times New Roman"/>
                <w:szCs w:val="28"/>
                <w:lang w:val="en-US"/>
              </w:rPr>
              <w:t>s</w:t>
            </w:r>
            <w:r w:rsidRPr="00A7612D">
              <w:rPr>
                <w:rFonts w:eastAsia="Times New Roman" w:cs="Times New Roman"/>
                <w:szCs w:val="28"/>
              </w:rPr>
              <w:t xml:space="preserve">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w:t>
            </w:r>
            <w:r w:rsidRPr="00A7612D">
              <w:rPr>
                <w:rFonts w:eastAsia="Times New Roman" w:cs="Times New Roman"/>
                <w:szCs w:val="28"/>
                <w:lang w:val="en-US"/>
              </w:rPr>
              <w:t>Standard</w:t>
            </w:r>
            <w:r w:rsidRPr="00A7612D">
              <w:rPr>
                <w:rFonts w:eastAsia="Times New Roman" w:cs="Times New Roman"/>
                <w:szCs w:val="28"/>
              </w:rPr>
              <w:t xml:space="preserve"> &amp; </w:t>
            </w:r>
            <w:r w:rsidRPr="00A7612D">
              <w:rPr>
                <w:rFonts w:eastAsia="Times New Roman" w:cs="Times New Roman"/>
                <w:szCs w:val="28"/>
                <w:lang w:val="en-US"/>
              </w:rPr>
              <w:t>Poor</w:t>
            </w:r>
            <w:r w:rsidRPr="00A7612D">
              <w:rPr>
                <w:rFonts w:eastAsia="Times New Roman" w:cs="Times New Roman"/>
                <w:szCs w:val="28"/>
              </w:rPr>
              <w:t>’</w:t>
            </w:r>
            <w:r w:rsidRPr="00A7612D">
              <w:rPr>
                <w:rFonts w:eastAsia="Times New Roman" w:cs="Times New Roman"/>
                <w:szCs w:val="28"/>
                <w:lang w:val="en-US"/>
              </w:rPr>
              <w:t>s</w:t>
            </w:r>
            <w:r w:rsidRPr="00A7612D">
              <w:rPr>
                <w:rFonts w:eastAsia="Times New Roman" w:cs="Times New Roman"/>
                <w:szCs w:val="28"/>
              </w:rPr>
              <w:t xml:space="preserve"> или рейтинг аналогичного уровня одного из других рейтинговых агентств, ценными бумагами банков, имеющих рейтинг от «А-» до «АА-» агентства </w:t>
            </w:r>
            <w:r w:rsidRPr="00A7612D">
              <w:rPr>
                <w:rFonts w:eastAsia="Times New Roman" w:cs="Times New Roman"/>
                <w:szCs w:val="28"/>
                <w:lang w:val="en-US"/>
              </w:rPr>
              <w:t>Standard</w:t>
            </w:r>
            <w:r w:rsidRPr="00A7612D">
              <w:rPr>
                <w:rFonts w:eastAsia="Times New Roman" w:cs="Times New Roman"/>
                <w:szCs w:val="28"/>
              </w:rPr>
              <w:t xml:space="preserve"> &amp; </w:t>
            </w:r>
            <w:r w:rsidRPr="00A7612D">
              <w:rPr>
                <w:rFonts w:eastAsia="Times New Roman" w:cs="Times New Roman"/>
                <w:szCs w:val="28"/>
                <w:lang w:val="en-US"/>
              </w:rPr>
              <w:t>Poor</w:t>
            </w:r>
            <w:r w:rsidRPr="00A7612D">
              <w:rPr>
                <w:rFonts w:eastAsia="Times New Roman" w:cs="Times New Roman"/>
                <w:szCs w:val="28"/>
              </w:rPr>
              <w:t>’</w:t>
            </w:r>
            <w:r w:rsidRPr="00A7612D">
              <w:rPr>
                <w:rFonts w:eastAsia="Times New Roman" w:cs="Times New Roman"/>
                <w:szCs w:val="28"/>
                <w:lang w:val="en-US"/>
              </w:rPr>
              <w:t>s</w:t>
            </w:r>
            <w:r w:rsidRPr="00A7612D">
              <w:rPr>
                <w:rFonts w:eastAsia="Times New Roman" w:cs="Times New Roman"/>
                <w:szCs w:val="28"/>
              </w:rPr>
              <w:t xml:space="preserve"> или рейтинг аналогичного уровня одного из других рейтинговых агентств, ценными бумагами юридических лиц, имеющих рейтинг на уровне «АА-» и выше агентства </w:t>
            </w:r>
            <w:r w:rsidRPr="00A7612D">
              <w:rPr>
                <w:rFonts w:eastAsia="Times New Roman" w:cs="Times New Roman"/>
                <w:szCs w:val="28"/>
                <w:lang w:val="en-US"/>
              </w:rPr>
              <w:t>Standard</w:t>
            </w:r>
            <w:r w:rsidRPr="00A7612D">
              <w:rPr>
                <w:rFonts w:eastAsia="Times New Roman" w:cs="Times New Roman"/>
                <w:szCs w:val="28"/>
              </w:rPr>
              <w:t xml:space="preserve"> &amp; </w:t>
            </w:r>
            <w:r w:rsidRPr="00A7612D">
              <w:rPr>
                <w:rFonts w:eastAsia="Times New Roman" w:cs="Times New Roman"/>
                <w:szCs w:val="28"/>
                <w:lang w:val="en-US"/>
              </w:rPr>
              <w:t>Poor</w:t>
            </w:r>
            <w:r w:rsidRPr="00A7612D">
              <w:rPr>
                <w:rFonts w:eastAsia="Times New Roman" w:cs="Times New Roman"/>
                <w:szCs w:val="28"/>
              </w:rPr>
              <w:t>’</w:t>
            </w:r>
            <w:r w:rsidRPr="00A7612D">
              <w:rPr>
                <w:rFonts w:eastAsia="Times New Roman" w:cs="Times New Roman"/>
                <w:szCs w:val="28"/>
                <w:lang w:val="en-US"/>
              </w:rPr>
              <w:t>s</w:t>
            </w:r>
            <w:r w:rsidRPr="00A7612D">
              <w:rPr>
                <w:rFonts w:eastAsia="Times New Roman" w:cs="Times New Roman"/>
                <w:szCs w:val="28"/>
              </w:rPr>
              <w:t xml:space="preserve"> или рейтинг аналогичного уровня одного из других рейтинговых агентств</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50</w:t>
            </w:r>
          </w:p>
        </w:tc>
      </w:tr>
      <w:tr w:rsidR="0044613C" w:rsidRPr="00A7612D" w:rsidTr="00EA0740">
        <w:trPr>
          <w:trHeight w:val="30"/>
          <w:tblCellSpacing w:w="0" w:type="auto"/>
        </w:trPr>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12.</w:t>
            </w:r>
          </w:p>
        </w:tc>
        <w:tc>
          <w:tcPr>
            <w:tcW w:w="69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r w:rsidRPr="00A7612D">
              <w:rPr>
                <w:rFonts w:eastAsia="Times New Roman" w:cs="Times New Roman"/>
                <w:szCs w:val="28"/>
              </w:rPr>
              <w:t>Гарантии и поручительства банка, выданные в пользу субъектов, отнесенных к малому или среднему предпринимательству согласно Предпринимательскому кодексу Республики Казахстан, в обеспечение их обязательств перед третьими лицами</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по 31 декабря 2021 года включительно– 50</w:t>
            </w:r>
          </w:p>
        </w:tc>
      </w:tr>
      <w:tr w:rsidR="0044613C" w:rsidRPr="00A7612D" w:rsidTr="00EA0740">
        <w:trPr>
          <w:trHeight w:val="30"/>
          <w:tblCellSpacing w:w="0" w:type="auto"/>
        </w:trPr>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13.</w:t>
            </w:r>
          </w:p>
        </w:tc>
        <w:tc>
          <w:tcPr>
            <w:tcW w:w="69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r w:rsidRPr="00A7612D">
              <w:rPr>
                <w:rFonts w:eastAsia="Times New Roman" w:cs="Times New Roman"/>
                <w:szCs w:val="28"/>
              </w:rPr>
              <w:t xml:space="preserve">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w:t>
            </w:r>
            <w:r w:rsidRPr="00A7612D">
              <w:rPr>
                <w:rFonts w:eastAsia="Times New Roman" w:cs="Times New Roman"/>
                <w:szCs w:val="28"/>
                <w:lang w:val="en-US"/>
              </w:rPr>
              <w:t>Standard</w:t>
            </w:r>
            <w:r w:rsidRPr="00A7612D">
              <w:rPr>
                <w:rFonts w:eastAsia="Times New Roman" w:cs="Times New Roman"/>
                <w:szCs w:val="28"/>
              </w:rPr>
              <w:t xml:space="preserve"> &amp; </w:t>
            </w:r>
            <w:r w:rsidRPr="00A7612D">
              <w:rPr>
                <w:rFonts w:eastAsia="Times New Roman" w:cs="Times New Roman"/>
                <w:szCs w:val="28"/>
                <w:lang w:val="en-US"/>
              </w:rPr>
              <w:t>Poor</w:t>
            </w:r>
            <w:r w:rsidRPr="00A7612D">
              <w:rPr>
                <w:rFonts w:eastAsia="Times New Roman" w:cs="Times New Roman"/>
                <w:szCs w:val="28"/>
              </w:rPr>
              <w:t>’</w:t>
            </w:r>
            <w:r w:rsidRPr="00A7612D">
              <w:rPr>
                <w:rFonts w:eastAsia="Times New Roman" w:cs="Times New Roman"/>
                <w:szCs w:val="28"/>
                <w:lang w:val="en-US"/>
              </w:rPr>
              <w:t>s</w:t>
            </w:r>
            <w:r w:rsidRPr="00A7612D">
              <w:rPr>
                <w:rFonts w:eastAsia="Times New Roman" w:cs="Times New Roman"/>
                <w:szCs w:val="28"/>
              </w:rPr>
              <w:t xml:space="preserve"> или рейтинг аналогичного уровня одного из других рейтинговых агентств; гарантиями (поручительствами) банков, имеющих рейтинг от «А-» до «АА-» агентства </w:t>
            </w:r>
            <w:r w:rsidRPr="00A7612D">
              <w:rPr>
                <w:rFonts w:eastAsia="Times New Roman" w:cs="Times New Roman"/>
                <w:szCs w:val="28"/>
                <w:lang w:val="en-US"/>
              </w:rPr>
              <w:t>Standard</w:t>
            </w:r>
            <w:r w:rsidRPr="00A7612D">
              <w:rPr>
                <w:rFonts w:eastAsia="Times New Roman" w:cs="Times New Roman"/>
                <w:szCs w:val="28"/>
              </w:rPr>
              <w:t xml:space="preserve"> &amp; </w:t>
            </w:r>
            <w:r w:rsidRPr="00A7612D">
              <w:rPr>
                <w:rFonts w:eastAsia="Times New Roman" w:cs="Times New Roman"/>
                <w:szCs w:val="28"/>
                <w:lang w:val="en-US"/>
              </w:rPr>
              <w:t>Poor</w:t>
            </w:r>
            <w:r w:rsidRPr="00A7612D">
              <w:rPr>
                <w:rFonts w:eastAsia="Times New Roman" w:cs="Times New Roman"/>
                <w:szCs w:val="28"/>
              </w:rPr>
              <w:t>’</w:t>
            </w:r>
            <w:r w:rsidRPr="00A7612D">
              <w:rPr>
                <w:rFonts w:eastAsia="Times New Roman" w:cs="Times New Roman"/>
                <w:szCs w:val="28"/>
                <w:lang w:val="en-US"/>
              </w:rPr>
              <w:t>s</w:t>
            </w:r>
            <w:r w:rsidRPr="00A7612D">
              <w:rPr>
                <w:rFonts w:eastAsia="Times New Roman" w:cs="Times New Roman"/>
                <w:szCs w:val="28"/>
              </w:rPr>
              <w:t xml:space="preserve">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w:t>
            </w:r>
            <w:r w:rsidRPr="00A7612D">
              <w:rPr>
                <w:rFonts w:eastAsia="Times New Roman" w:cs="Times New Roman"/>
                <w:szCs w:val="28"/>
                <w:lang w:val="en-US"/>
              </w:rPr>
              <w:t>Standard</w:t>
            </w:r>
            <w:r w:rsidRPr="00A7612D">
              <w:rPr>
                <w:rFonts w:eastAsia="Times New Roman" w:cs="Times New Roman"/>
                <w:szCs w:val="28"/>
              </w:rPr>
              <w:t xml:space="preserve"> &amp; </w:t>
            </w:r>
            <w:r w:rsidRPr="00A7612D">
              <w:rPr>
                <w:rFonts w:eastAsia="Times New Roman" w:cs="Times New Roman"/>
                <w:szCs w:val="28"/>
                <w:lang w:val="en-US"/>
              </w:rPr>
              <w:t>Poor</w:t>
            </w:r>
            <w:r w:rsidRPr="00A7612D">
              <w:rPr>
                <w:rFonts w:eastAsia="Times New Roman" w:cs="Times New Roman"/>
                <w:szCs w:val="28"/>
              </w:rPr>
              <w:t>’</w:t>
            </w:r>
            <w:r w:rsidRPr="00A7612D">
              <w:rPr>
                <w:rFonts w:eastAsia="Times New Roman" w:cs="Times New Roman"/>
                <w:szCs w:val="28"/>
                <w:lang w:val="en-US"/>
              </w:rPr>
              <w:t>s</w:t>
            </w:r>
            <w:r w:rsidRPr="00A7612D">
              <w:rPr>
                <w:rFonts w:eastAsia="Times New Roman" w:cs="Times New Roman"/>
                <w:szCs w:val="28"/>
              </w:rPr>
              <w:t xml:space="preserve">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w:t>
            </w:r>
            <w:r w:rsidRPr="00A7612D">
              <w:rPr>
                <w:rFonts w:eastAsia="Times New Roman" w:cs="Times New Roman"/>
                <w:szCs w:val="28"/>
                <w:lang w:val="en-US"/>
              </w:rPr>
              <w:t>Standard</w:t>
            </w:r>
            <w:r w:rsidRPr="00A7612D">
              <w:rPr>
                <w:rFonts w:eastAsia="Times New Roman" w:cs="Times New Roman"/>
                <w:szCs w:val="28"/>
              </w:rPr>
              <w:t xml:space="preserve"> &amp; </w:t>
            </w:r>
            <w:r w:rsidRPr="00A7612D">
              <w:rPr>
                <w:rFonts w:eastAsia="Times New Roman" w:cs="Times New Roman"/>
                <w:szCs w:val="28"/>
                <w:lang w:val="en-US"/>
              </w:rPr>
              <w:t>Poor</w:t>
            </w:r>
            <w:r w:rsidRPr="00A7612D">
              <w:rPr>
                <w:rFonts w:eastAsia="Times New Roman" w:cs="Times New Roman"/>
                <w:szCs w:val="28"/>
              </w:rPr>
              <w:t>’</w:t>
            </w:r>
            <w:r w:rsidRPr="00A7612D">
              <w:rPr>
                <w:rFonts w:eastAsia="Times New Roman" w:cs="Times New Roman"/>
                <w:szCs w:val="28"/>
                <w:lang w:val="en-US"/>
              </w:rPr>
              <w:t>s</w:t>
            </w:r>
            <w:r w:rsidRPr="00A7612D">
              <w:rPr>
                <w:rFonts w:eastAsia="Times New Roman" w:cs="Times New Roman"/>
                <w:szCs w:val="28"/>
              </w:rPr>
              <w:t xml:space="preserve"> или рейтинг аналогичного уровня одного из других рейтинговых агентств, ценными бумагами банков, имеющих рейтинг от «А-» до «АА-» агентства </w:t>
            </w:r>
            <w:r w:rsidRPr="00A7612D">
              <w:rPr>
                <w:rFonts w:eastAsia="Times New Roman" w:cs="Times New Roman"/>
                <w:szCs w:val="28"/>
                <w:lang w:val="en-US"/>
              </w:rPr>
              <w:t>Standard</w:t>
            </w:r>
            <w:r w:rsidRPr="00A7612D">
              <w:rPr>
                <w:rFonts w:eastAsia="Times New Roman" w:cs="Times New Roman"/>
                <w:szCs w:val="28"/>
              </w:rPr>
              <w:t xml:space="preserve"> &amp; </w:t>
            </w:r>
            <w:r w:rsidRPr="00A7612D">
              <w:rPr>
                <w:rFonts w:eastAsia="Times New Roman" w:cs="Times New Roman"/>
                <w:szCs w:val="28"/>
                <w:lang w:val="en-US"/>
              </w:rPr>
              <w:t>Poor</w:t>
            </w:r>
            <w:r w:rsidRPr="00A7612D">
              <w:rPr>
                <w:rFonts w:eastAsia="Times New Roman" w:cs="Times New Roman"/>
                <w:szCs w:val="28"/>
              </w:rPr>
              <w:t>’</w:t>
            </w:r>
            <w:r w:rsidRPr="00A7612D">
              <w:rPr>
                <w:rFonts w:eastAsia="Times New Roman" w:cs="Times New Roman"/>
                <w:szCs w:val="28"/>
                <w:lang w:val="en-US"/>
              </w:rPr>
              <w:t>s</w:t>
            </w:r>
            <w:r w:rsidRPr="00A7612D">
              <w:rPr>
                <w:rFonts w:eastAsia="Times New Roman" w:cs="Times New Roman"/>
                <w:szCs w:val="28"/>
              </w:rPr>
              <w:t xml:space="preserve"> или рейтинг аналогичного уровня одного из других рейтинговых агентств, ценными бумагами юридических лиц, имеющих рейтинг на уровне «АА-» и выше агентства </w:t>
            </w:r>
            <w:r w:rsidRPr="00A7612D">
              <w:rPr>
                <w:rFonts w:eastAsia="Times New Roman" w:cs="Times New Roman"/>
                <w:szCs w:val="28"/>
                <w:lang w:val="en-US"/>
              </w:rPr>
              <w:t>Standard</w:t>
            </w:r>
            <w:r w:rsidRPr="00A7612D">
              <w:rPr>
                <w:rFonts w:eastAsia="Times New Roman" w:cs="Times New Roman"/>
                <w:szCs w:val="28"/>
              </w:rPr>
              <w:t xml:space="preserve"> &amp; </w:t>
            </w:r>
            <w:r w:rsidRPr="00A7612D">
              <w:rPr>
                <w:rFonts w:eastAsia="Times New Roman" w:cs="Times New Roman"/>
                <w:szCs w:val="28"/>
                <w:lang w:val="en-US"/>
              </w:rPr>
              <w:t>Poor</w:t>
            </w:r>
            <w:r w:rsidRPr="00A7612D">
              <w:rPr>
                <w:rFonts w:eastAsia="Times New Roman" w:cs="Times New Roman"/>
                <w:szCs w:val="28"/>
              </w:rPr>
              <w:t>’</w:t>
            </w:r>
            <w:r w:rsidRPr="00A7612D">
              <w:rPr>
                <w:rFonts w:eastAsia="Times New Roman" w:cs="Times New Roman"/>
                <w:szCs w:val="28"/>
                <w:lang w:val="en-US"/>
              </w:rPr>
              <w:t>s</w:t>
            </w:r>
            <w:r w:rsidRPr="00A7612D">
              <w:rPr>
                <w:rFonts w:eastAsia="Times New Roman" w:cs="Times New Roman"/>
                <w:szCs w:val="28"/>
              </w:rPr>
              <w:t xml:space="preserve"> или рейтинг аналогичного уровня одного из других рейтинговых агентств</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50</w:t>
            </w:r>
          </w:p>
        </w:tc>
      </w:tr>
      <w:tr w:rsidR="0044613C" w:rsidRPr="00A7612D" w:rsidTr="00EA0740">
        <w:trPr>
          <w:trHeight w:val="30"/>
          <w:tblCellSpacing w:w="0" w:type="auto"/>
        </w:trPr>
        <w:tc>
          <w:tcPr>
            <w:tcW w:w="9377"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IV группа</w:t>
            </w:r>
          </w:p>
        </w:tc>
      </w:tr>
      <w:tr w:rsidR="0044613C" w:rsidRPr="00A7612D" w:rsidTr="00EA0740">
        <w:trPr>
          <w:trHeight w:val="30"/>
          <w:tblCellSpacing w:w="0" w:type="auto"/>
        </w:trPr>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14.</w:t>
            </w:r>
          </w:p>
        </w:tc>
        <w:tc>
          <w:tcPr>
            <w:tcW w:w="69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r w:rsidRPr="00A7612D">
              <w:rPr>
                <w:rFonts w:eastAsia="Times New Roman" w:cs="Times New Roman"/>
                <w:szCs w:val="28"/>
              </w:rPr>
              <w:t>Соглашение о продаже банку и с обязательством обратного выкупа банком финансовых инструментов</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100</w:t>
            </w:r>
          </w:p>
        </w:tc>
      </w:tr>
      <w:tr w:rsidR="0044613C" w:rsidRPr="00A7612D" w:rsidTr="00EA0740">
        <w:trPr>
          <w:trHeight w:val="30"/>
          <w:tblCellSpacing w:w="0" w:type="auto"/>
        </w:trPr>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15.</w:t>
            </w:r>
          </w:p>
        </w:tc>
        <w:tc>
          <w:tcPr>
            <w:tcW w:w="69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Иные гарантии (поручительства) банка</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100</w:t>
            </w:r>
          </w:p>
        </w:tc>
      </w:tr>
      <w:tr w:rsidR="0044613C" w:rsidRPr="00A7612D" w:rsidTr="00EA0740">
        <w:trPr>
          <w:trHeight w:val="30"/>
          <w:tblCellSpacing w:w="0" w:type="auto"/>
        </w:trPr>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16.</w:t>
            </w:r>
          </w:p>
        </w:tc>
        <w:tc>
          <w:tcPr>
            <w:tcW w:w="69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Иные аккредитивы банка</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100</w:t>
            </w:r>
          </w:p>
        </w:tc>
      </w:tr>
      <w:tr w:rsidR="0044613C" w:rsidRPr="00A7612D" w:rsidTr="00EA0740">
        <w:trPr>
          <w:trHeight w:val="30"/>
          <w:tblCellSpacing w:w="0" w:type="auto"/>
        </w:trPr>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17.</w:t>
            </w:r>
          </w:p>
        </w:tc>
        <w:tc>
          <w:tcPr>
            <w:tcW w:w="69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r w:rsidRPr="00A7612D">
              <w:rPr>
                <w:rFonts w:eastAsia="Times New Roman" w:cs="Times New Roman"/>
                <w:szCs w:val="28"/>
              </w:rPr>
              <w:t>Иные условные (возможные) обязательства банка</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100</w:t>
            </w:r>
          </w:p>
        </w:tc>
      </w:tr>
      <w:tr w:rsidR="0044613C" w:rsidRPr="00A7612D" w:rsidTr="00EA0740">
        <w:tblPrEx>
          <w:tblBorders>
            <w:top w:val="none" w:sz="0" w:space="0" w:color="auto"/>
            <w:left w:val="none" w:sz="0" w:space="0" w:color="auto"/>
            <w:bottom w:val="none" w:sz="0" w:space="0" w:color="auto"/>
            <w:right w:val="none" w:sz="0" w:space="0" w:color="auto"/>
          </w:tblBorders>
        </w:tblPrEx>
        <w:trPr>
          <w:trHeight w:val="30"/>
          <w:tblCellSpacing w:w="0" w:type="auto"/>
        </w:trPr>
        <w:tc>
          <w:tcPr>
            <w:tcW w:w="6121" w:type="dxa"/>
            <w:gridSpan w:val="2"/>
            <w:tcMar>
              <w:top w:w="15" w:type="dxa"/>
              <w:left w:w="15" w:type="dxa"/>
              <w:bottom w:w="15" w:type="dxa"/>
              <w:right w:w="15" w:type="dxa"/>
            </w:tcMar>
            <w:vAlign w:val="center"/>
          </w:tcPr>
          <w:p w:rsidR="0044613C" w:rsidRPr="00A7612D" w:rsidRDefault="0044613C" w:rsidP="00EA0740">
            <w:pPr>
              <w:jc w:val="center"/>
              <w:rPr>
                <w:rFonts w:eastAsia="Times New Roman" w:cs="Times New Roman"/>
                <w:szCs w:val="28"/>
                <w:lang w:val="en-US"/>
              </w:rPr>
            </w:pPr>
            <w:r w:rsidRPr="00A7612D">
              <w:rPr>
                <w:rFonts w:eastAsia="Times New Roman" w:cs="Times New Roman"/>
                <w:szCs w:val="28"/>
                <w:lang w:val="en-US"/>
              </w:rPr>
              <w:t> </w:t>
            </w:r>
          </w:p>
        </w:tc>
        <w:tc>
          <w:tcPr>
            <w:tcW w:w="3256" w:type="dxa"/>
            <w:gridSpan w:val="2"/>
            <w:tcMar>
              <w:top w:w="15" w:type="dxa"/>
              <w:left w:w="15" w:type="dxa"/>
              <w:bottom w:w="15" w:type="dxa"/>
              <w:right w:w="15" w:type="dxa"/>
            </w:tcMar>
            <w:vAlign w:val="center"/>
          </w:tcPr>
          <w:p w:rsidR="0044613C" w:rsidRPr="00A7612D" w:rsidRDefault="0044613C" w:rsidP="00EA0740">
            <w:pPr>
              <w:jc w:val="center"/>
              <w:rPr>
                <w:rFonts w:eastAsia="Times New Roman" w:cs="Times New Roman"/>
                <w:szCs w:val="28"/>
              </w:rPr>
            </w:pPr>
          </w:p>
          <w:p w:rsidR="0044613C" w:rsidRPr="00A7612D" w:rsidRDefault="0044613C" w:rsidP="00EA0740">
            <w:pPr>
              <w:jc w:val="center"/>
              <w:rPr>
                <w:rFonts w:eastAsia="Times New Roman" w:cs="Times New Roman"/>
                <w:szCs w:val="28"/>
              </w:rPr>
            </w:pPr>
            <w:r w:rsidRPr="00A7612D">
              <w:rPr>
                <w:rFonts w:eastAsia="Times New Roman" w:cs="Times New Roman"/>
                <w:szCs w:val="28"/>
              </w:rPr>
              <w:t>Приложение</w:t>
            </w:r>
            <w:r w:rsidRPr="00A7612D">
              <w:rPr>
                <w:rFonts w:eastAsia="Times New Roman" w:cs="Times New Roman"/>
                <w:szCs w:val="28"/>
              </w:rPr>
              <w:br/>
              <w:t>к Таблице условных и</w:t>
            </w:r>
            <w:r w:rsidRPr="00A7612D">
              <w:rPr>
                <w:rFonts w:eastAsia="Times New Roman" w:cs="Times New Roman"/>
                <w:szCs w:val="28"/>
              </w:rPr>
              <w:br/>
              <w:t>возможных обязательств банка,</w:t>
            </w:r>
            <w:r w:rsidRPr="00A7612D">
              <w:rPr>
                <w:rFonts w:eastAsia="Times New Roman" w:cs="Times New Roman"/>
                <w:szCs w:val="28"/>
              </w:rPr>
              <w:br/>
              <w:t>взвешенных по степени</w:t>
            </w:r>
            <w:r w:rsidRPr="00A7612D">
              <w:rPr>
                <w:rFonts w:eastAsia="Times New Roman" w:cs="Times New Roman"/>
                <w:szCs w:val="28"/>
              </w:rPr>
              <w:br/>
              <w:t>кредитного риска</w:t>
            </w:r>
          </w:p>
        </w:tc>
      </w:tr>
    </w:tbl>
    <w:p w:rsidR="0044613C" w:rsidRPr="00A7612D" w:rsidRDefault="0044613C" w:rsidP="0044613C">
      <w:pPr>
        <w:ind w:firstLine="709"/>
        <w:rPr>
          <w:rFonts w:eastAsia="Times New Roman" w:cs="Times New Roman"/>
          <w:szCs w:val="28"/>
        </w:rPr>
      </w:pPr>
      <w:r w:rsidRPr="00A7612D">
        <w:rPr>
          <w:rFonts w:eastAsia="Times New Roman" w:cs="Times New Roman"/>
          <w:b/>
          <w:szCs w:val="28"/>
        </w:rPr>
        <w:t>Пояснения расчету условных и возможных обязательств банка, взвешенных по степени кредитного риска</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Условные и возможные обязательства, включенные в расчет активов, условных и возможных требований и обязательств с учетом рыночного риска в соответствии с пунктом 15 Нормативов, не включаются в расчет активов, условных и возможных обязательств, взвешиваемых по степени кредитного риска, за исключением условных и возможных обязательств, включенных в расчет финансовых инструментов с рыночным риском, связанным с изменением обменных курсов валют и курсов драгоценных металлов.</w:t>
      </w:r>
    </w:p>
    <w:p w:rsidR="0044613C" w:rsidRPr="00A7612D" w:rsidRDefault="0044613C" w:rsidP="0044613C">
      <w:pPr>
        <w:rPr>
          <w:rFonts w:eastAsia="Times New Roman" w:cs="Times New Roman"/>
          <w:szCs w:val="28"/>
        </w:rPr>
      </w:pPr>
      <w:r w:rsidRPr="00A7612D">
        <w:rPr>
          <w:rFonts w:eastAsia="Times New Roman" w:cs="Times New Roman"/>
          <w:szCs w:val="28"/>
        </w:rPr>
        <w:br w:type="page"/>
      </w:r>
    </w:p>
    <w:tbl>
      <w:tblPr>
        <w:tblW w:w="0" w:type="auto"/>
        <w:tblCellSpacing w:w="0" w:type="auto"/>
        <w:tblLook w:val="04A0" w:firstRow="1" w:lastRow="0" w:firstColumn="1" w:lastColumn="0" w:noHBand="0" w:noVBand="1"/>
      </w:tblPr>
      <w:tblGrid>
        <w:gridCol w:w="5829"/>
        <w:gridCol w:w="3808"/>
      </w:tblGrid>
      <w:tr w:rsidR="0044613C" w:rsidRPr="00A7612D" w:rsidTr="00EA0740">
        <w:trPr>
          <w:trHeight w:val="30"/>
          <w:tblCellSpacing w:w="0" w:type="auto"/>
        </w:trPr>
        <w:tc>
          <w:tcPr>
            <w:tcW w:w="5830" w:type="dxa"/>
            <w:tcMar>
              <w:top w:w="15" w:type="dxa"/>
              <w:left w:w="15" w:type="dxa"/>
              <w:bottom w:w="15" w:type="dxa"/>
              <w:right w:w="15" w:type="dxa"/>
            </w:tcMar>
            <w:vAlign w:val="center"/>
          </w:tcPr>
          <w:p w:rsidR="0044613C" w:rsidRPr="00A7612D" w:rsidRDefault="0044613C" w:rsidP="00EA0740">
            <w:pPr>
              <w:jc w:val="center"/>
              <w:rPr>
                <w:rFonts w:eastAsia="Times New Roman" w:cs="Times New Roman"/>
                <w:szCs w:val="28"/>
              </w:rPr>
            </w:pPr>
            <w:r w:rsidRPr="00A7612D">
              <w:rPr>
                <w:rFonts w:eastAsia="Times New Roman" w:cs="Times New Roman"/>
                <w:szCs w:val="28"/>
                <w:lang w:val="en-US"/>
              </w:rPr>
              <w:t> </w:t>
            </w:r>
          </w:p>
        </w:tc>
        <w:tc>
          <w:tcPr>
            <w:tcW w:w="3808" w:type="dxa"/>
            <w:tcMar>
              <w:top w:w="15" w:type="dxa"/>
              <w:left w:w="15" w:type="dxa"/>
              <w:bottom w:w="15" w:type="dxa"/>
              <w:right w:w="15" w:type="dxa"/>
            </w:tcMar>
            <w:vAlign w:val="center"/>
          </w:tcPr>
          <w:p w:rsidR="0044613C" w:rsidRPr="00A7612D" w:rsidRDefault="0044613C" w:rsidP="00EA0740">
            <w:pPr>
              <w:jc w:val="center"/>
              <w:rPr>
                <w:rFonts w:eastAsia="Times New Roman" w:cs="Times New Roman"/>
                <w:szCs w:val="28"/>
              </w:rPr>
            </w:pPr>
            <w:r w:rsidRPr="00A7612D">
              <w:rPr>
                <w:rFonts w:eastAsia="Times New Roman" w:cs="Times New Roman"/>
                <w:szCs w:val="28"/>
              </w:rPr>
              <w:t>Приложение 6</w:t>
            </w:r>
            <w:r w:rsidRPr="00A7612D">
              <w:rPr>
                <w:rFonts w:eastAsia="Times New Roman" w:cs="Times New Roman"/>
                <w:szCs w:val="28"/>
              </w:rPr>
              <w:br/>
              <w:t>к предельным значениям и</w:t>
            </w:r>
            <w:r w:rsidRPr="00A7612D">
              <w:rPr>
                <w:rFonts w:eastAsia="Times New Roman" w:cs="Times New Roman"/>
                <w:szCs w:val="28"/>
              </w:rPr>
              <w:br/>
              <w:t>методике расчетов пруденциальных</w:t>
            </w:r>
            <w:r w:rsidRPr="00A7612D">
              <w:rPr>
                <w:rFonts w:eastAsia="Times New Roman" w:cs="Times New Roman"/>
                <w:szCs w:val="28"/>
              </w:rPr>
              <w:br/>
              <w:t>нормативов и иных обязательных</w:t>
            </w:r>
            <w:r w:rsidRPr="00A7612D">
              <w:rPr>
                <w:rFonts w:eastAsia="Times New Roman" w:cs="Times New Roman"/>
                <w:szCs w:val="28"/>
              </w:rPr>
              <w:br/>
              <w:t>к соблюдению норм и лимитов</w:t>
            </w:r>
            <w:r w:rsidRPr="00A7612D">
              <w:rPr>
                <w:rFonts w:eastAsia="Times New Roman" w:cs="Times New Roman"/>
                <w:szCs w:val="28"/>
              </w:rPr>
              <w:br/>
              <w:t>для исламских банков</w:t>
            </w:r>
          </w:p>
        </w:tc>
      </w:tr>
    </w:tbl>
    <w:p w:rsidR="0044613C" w:rsidRPr="00A7612D" w:rsidRDefault="0044613C" w:rsidP="0044613C">
      <w:pPr>
        <w:ind w:firstLine="709"/>
        <w:jc w:val="both"/>
        <w:rPr>
          <w:rFonts w:eastAsia="Times New Roman" w:cs="Times New Roman"/>
          <w:szCs w:val="28"/>
        </w:rPr>
      </w:pPr>
      <w:bookmarkStart w:id="418" w:name="z102"/>
      <w:r w:rsidRPr="00A7612D">
        <w:rPr>
          <w:rFonts w:eastAsia="Times New Roman" w:cs="Times New Roman"/>
          <w:b/>
          <w:szCs w:val="28"/>
        </w:rPr>
        <w:t>Список организаторов торгов,</w:t>
      </w:r>
    </w:p>
    <w:bookmarkEnd w:id="418"/>
    <w:p w:rsidR="0044613C" w:rsidRPr="00A7612D" w:rsidRDefault="0044613C" w:rsidP="0044613C">
      <w:pPr>
        <w:ind w:firstLine="709"/>
        <w:jc w:val="both"/>
        <w:rPr>
          <w:rFonts w:eastAsia="Times New Roman" w:cs="Times New Roman"/>
          <w:szCs w:val="28"/>
        </w:rPr>
      </w:pPr>
      <w:r w:rsidRPr="00A7612D">
        <w:rPr>
          <w:rFonts w:eastAsia="Times New Roman" w:cs="Times New Roman"/>
          <w:b/>
          <w:szCs w:val="28"/>
        </w:rPr>
        <w:t>признаваемых международными фондовыми биржами</w:t>
      </w:r>
    </w:p>
    <w:p w:rsidR="0044613C" w:rsidRPr="00A7612D" w:rsidRDefault="0044613C" w:rsidP="0044613C">
      <w:pPr>
        <w:ind w:firstLine="709"/>
        <w:jc w:val="both"/>
        <w:rPr>
          <w:rFonts w:eastAsia="Times New Roman" w:cs="Times New Roman"/>
          <w:szCs w:val="28"/>
          <w:lang w:val="en-US"/>
        </w:rPr>
      </w:pPr>
      <w:r w:rsidRPr="00A7612D">
        <w:rPr>
          <w:rFonts w:eastAsia="Times New Roman" w:cs="Times New Roman"/>
          <w:szCs w:val="28"/>
          <w:lang w:val="en-US"/>
        </w:rPr>
        <w:t>1. Чикагская товарная биржа (Chicago Mercantile Exchange);</w:t>
      </w:r>
    </w:p>
    <w:p w:rsidR="0044613C" w:rsidRPr="00A7612D" w:rsidRDefault="0044613C" w:rsidP="0044613C">
      <w:pPr>
        <w:ind w:firstLine="709"/>
        <w:jc w:val="both"/>
        <w:rPr>
          <w:rFonts w:eastAsia="Times New Roman" w:cs="Times New Roman"/>
          <w:szCs w:val="28"/>
          <w:lang w:val="en-US"/>
        </w:rPr>
      </w:pPr>
      <w:r w:rsidRPr="00A7612D">
        <w:rPr>
          <w:rFonts w:eastAsia="Times New Roman" w:cs="Times New Roman"/>
          <w:szCs w:val="28"/>
          <w:lang w:val="en-US"/>
        </w:rPr>
        <w:t>2. Чикагская срочная товарная биржа (The Chicago Board of Trade);</w:t>
      </w:r>
    </w:p>
    <w:p w:rsidR="0044613C" w:rsidRPr="00A7612D" w:rsidRDefault="0044613C" w:rsidP="0044613C">
      <w:pPr>
        <w:ind w:firstLine="709"/>
        <w:jc w:val="both"/>
        <w:rPr>
          <w:rFonts w:eastAsia="Times New Roman" w:cs="Times New Roman"/>
          <w:szCs w:val="28"/>
          <w:lang w:val="en-US"/>
        </w:rPr>
      </w:pPr>
      <w:r w:rsidRPr="00A7612D">
        <w:rPr>
          <w:rFonts w:eastAsia="Times New Roman" w:cs="Times New Roman"/>
          <w:szCs w:val="28"/>
          <w:lang w:val="en-US"/>
        </w:rPr>
        <w:t>3. Лондонская международная биржа финансовых фьючерсов (London International Financial Futures and Options Exchange);</w:t>
      </w:r>
    </w:p>
    <w:p w:rsidR="0044613C" w:rsidRPr="00A7612D" w:rsidRDefault="0044613C" w:rsidP="0044613C">
      <w:pPr>
        <w:ind w:firstLine="709"/>
        <w:jc w:val="both"/>
        <w:rPr>
          <w:rFonts w:eastAsia="Times New Roman" w:cs="Times New Roman"/>
          <w:szCs w:val="28"/>
          <w:lang w:val="en-US"/>
        </w:rPr>
      </w:pPr>
      <w:r w:rsidRPr="00A7612D">
        <w:rPr>
          <w:rFonts w:eastAsia="Times New Roman" w:cs="Times New Roman"/>
          <w:szCs w:val="28"/>
          <w:lang w:val="en-US"/>
        </w:rPr>
        <w:t>4. Французская международная биржа финансовых фьючерсов (French International Financial Futures Exchange MATIF);</w:t>
      </w:r>
    </w:p>
    <w:p w:rsidR="0044613C" w:rsidRPr="00A7612D" w:rsidRDefault="0044613C" w:rsidP="0044613C">
      <w:pPr>
        <w:ind w:firstLine="709"/>
        <w:jc w:val="both"/>
        <w:rPr>
          <w:rFonts w:eastAsia="Times New Roman" w:cs="Times New Roman"/>
          <w:szCs w:val="28"/>
          <w:lang w:val="en-US"/>
        </w:rPr>
      </w:pPr>
      <w:r w:rsidRPr="00A7612D">
        <w:rPr>
          <w:rFonts w:eastAsia="Times New Roman" w:cs="Times New Roman"/>
          <w:szCs w:val="28"/>
          <w:lang w:val="en-US"/>
        </w:rPr>
        <w:t>5. Франкфуртская фондовая биржа (Frankfurt Stock Exchange);</w:t>
      </w:r>
    </w:p>
    <w:p w:rsidR="0044613C" w:rsidRPr="00A7612D" w:rsidRDefault="0044613C" w:rsidP="0044613C">
      <w:pPr>
        <w:ind w:firstLine="709"/>
        <w:jc w:val="both"/>
        <w:rPr>
          <w:rFonts w:eastAsia="Times New Roman" w:cs="Times New Roman"/>
          <w:szCs w:val="28"/>
          <w:lang w:val="en-US"/>
        </w:rPr>
      </w:pPr>
      <w:r w:rsidRPr="00A7612D">
        <w:rPr>
          <w:rFonts w:eastAsia="Times New Roman" w:cs="Times New Roman"/>
          <w:szCs w:val="28"/>
          <w:lang w:val="en-US"/>
        </w:rPr>
        <w:t>6. Стокгольмская фондовая биржа (Stockholm Exchange);</w:t>
      </w:r>
    </w:p>
    <w:p w:rsidR="0044613C" w:rsidRPr="00A7612D" w:rsidRDefault="0044613C" w:rsidP="0044613C">
      <w:pPr>
        <w:ind w:firstLine="709"/>
        <w:jc w:val="both"/>
        <w:rPr>
          <w:rFonts w:eastAsia="Times New Roman" w:cs="Times New Roman"/>
          <w:szCs w:val="28"/>
          <w:lang w:val="en-US"/>
        </w:rPr>
      </w:pPr>
      <w:r w:rsidRPr="00A7612D">
        <w:rPr>
          <w:rFonts w:eastAsia="Times New Roman" w:cs="Times New Roman"/>
          <w:szCs w:val="28"/>
          <w:lang w:val="en-US"/>
        </w:rPr>
        <w:t>7. Стамбульская фондовая биржа (Istanbul Stock Exchange);</w:t>
      </w:r>
    </w:p>
    <w:p w:rsidR="0044613C" w:rsidRPr="00A7612D" w:rsidRDefault="0044613C" w:rsidP="0044613C">
      <w:pPr>
        <w:ind w:firstLine="709"/>
        <w:jc w:val="both"/>
        <w:rPr>
          <w:rFonts w:eastAsia="Times New Roman" w:cs="Times New Roman"/>
          <w:szCs w:val="28"/>
          <w:lang w:val="en-US"/>
        </w:rPr>
      </w:pPr>
      <w:r w:rsidRPr="00A7612D">
        <w:rPr>
          <w:rFonts w:eastAsia="Times New Roman" w:cs="Times New Roman"/>
          <w:szCs w:val="28"/>
          <w:lang w:val="en-US"/>
        </w:rPr>
        <w:t>8. Шанхайская фондовая биржа (Shanghai Stock Exchange);</w:t>
      </w:r>
    </w:p>
    <w:p w:rsidR="0044613C" w:rsidRPr="00A7612D" w:rsidRDefault="0044613C" w:rsidP="0044613C">
      <w:pPr>
        <w:ind w:firstLine="709"/>
        <w:jc w:val="both"/>
        <w:rPr>
          <w:rFonts w:eastAsia="Times New Roman" w:cs="Times New Roman"/>
          <w:szCs w:val="28"/>
          <w:lang w:val="en-US"/>
        </w:rPr>
      </w:pPr>
      <w:r w:rsidRPr="00A7612D">
        <w:rPr>
          <w:rFonts w:eastAsia="Times New Roman" w:cs="Times New Roman"/>
          <w:szCs w:val="28"/>
          <w:lang w:val="en-US"/>
        </w:rPr>
        <w:t>9. Шэньчженьская фондовая биржа (Shenchzhen Stock Exchange);</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10. Американская фондовая биржа (</w:t>
      </w:r>
      <w:r w:rsidRPr="00A7612D">
        <w:rPr>
          <w:rFonts w:eastAsia="Times New Roman" w:cs="Times New Roman"/>
          <w:szCs w:val="28"/>
          <w:lang w:val="en-US"/>
        </w:rPr>
        <w:t>American</w:t>
      </w:r>
      <w:r w:rsidRPr="00A7612D">
        <w:rPr>
          <w:rFonts w:eastAsia="Times New Roman" w:cs="Times New Roman"/>
          <w:szCs w:val="28"/>
        </w:rPr>
        <w:t xml:space="preserve"> </w:t>
      </w:r>
      <w:r w:rsidRPr="00A7612D">
        <w:rPr>
          <w:rFonts w:eastAsia="Times New Roman" w:cs="Times New Roman"/>
          <w:szCs w:val="28"/>
          <w:lang w:val="en-US"/>
        </w:rPr>
        <w:t>Stock</w:t>
      </w:r>
      <w:r w:rsidRPr="00A7612D">
        <w:rPr>
          <w:rFonts w:eastAsia="Times New Roman" w:cs="Times New Roman"/>
          <w:szCs w:val="28"/>
        </w:rPr>
        <w:t xml:space="preserve"> </w:t>
      </w:r>
      <w:r w:rsidRPr="00A7612D">
        <w:rPr>
          <w:rFonts w:eastAsia="Times New Roman" w:cs="Times New Roman"/>
          <w:szCs w:val="28"/>
          <w:lang w:val="en-US"/>
        </w:rPr>
        <w:t>Exchange</w:t>
      </w:r>
      <w:r w:rsidRPr="00A7612D">
        <w:rPr>
          <w:rFonts w:eastAsia="Times New Roman" w:cs="Times New Roman"/>
          <w:szCs w:val="28"/>
        </w:rPr>
        <w:t>);</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11. Фондовая биржа Афин (</w:t>
      </w:r>
      <w:r w:rsidRPr="00A7612D">
        <w:rPr>
          <w:rFonts w:eastAsia="Times New Roman" w:cs="Times New Roman"/>
          <w:szCs w:val="28"/>
          <w:lang w:val="en-US"/>
        </w:rPr>
        <w:t>Athens</w:t>
      </w:r>
      <w:r w:rsidRPr="00A7612D">
        <w:rPr>
          <w:rFonts w:eastAsia="Times New Roman" w:cs="Times New Roman"/>
          <w:szCs w:val="28"/>
        </w:rPr>
        <w:t xml:space="preserve"> </w:t>
      </w:r>
      <w:r w:rsidRPr="00A7612D">
        <w:rPr>
          <w:rFonts w:eastAsia="Times New Roman" w:cs="Times New Roman"/>
          <w:szCs w:val="28"/>
          <w:lang w:val="en-US"/>
        </w:rPr>
        <w:t>Exchange</w:t>
      </w:r>
      <w:r w:rsidRPr="00A7612D">
        <w:rPr>
          <w:rFonts w:eastAsia="Times New Roman" w:cs="Times New Roman"/>
          <w:szCs w:val="28"/>
        </w:rPr>
        <w:t>);</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12. Фондовая биржа Австралии (</w:t>
      </w:r>
      <w:r w:rsidRPr="00A7612D">
        <w:rPr>
          <w:rFonts w:eastAsia="Times New Roman" w:cs="Times New Roman"/>
          <w:szCs w:val="28"/>
          <w:lang w:val="en-US"/>
        </w:rPr>
        <w:t>Australian</w:t>
      </w:r>
      <w:r w:rsidRPr="00A7612D">
        <w:rPr>
          <w:rFonts w:eastAsia="Times New Roman" w:cs="Times New Roman"/>
          <w:szCs w:val="28"/>
        </w:rPr>
        <w:t xml:space="preserve"> </w:t>
      </w:r>
      <w:r w:rsidRPr="00A7612D">
        <w:rPr>
          <w:rFonts w:eastAsia="Times New Roman" w:cs="Times New Roman"/>
          <w:szCs w:val="28"/>
          <w:lang w:val="en-US"/>
        </w:rPr>
        <w:t>Stock</w:t>
      </w:r>
      <w:r w:rsidRPr="00A7612D">
        <w:rPr>
          <w:rFonts w:eastAsia="Times New Roman" w:cs="Times New Roman"/>
          <w:szCs w:val="28"/>
        </w:rPr>
        <w:t xml:space="preserve"> </w:t>
      </w:r>
      <w:r w:rsidRPr="00A7612D">
        <w:rPr>
          <w:rFonts w:eastAsia="Times New Roman" w:cs="Times New Roman"/>
          <w:szCs w:val="28"/>
          <w:lang w:val="en-US"/>
        </w:rPr>
        <w:t>Exchange</w:t>
      </w:r>
      <w:r w:rsidRPr="00A7612D">
        <w:rPr>
          <w:rFonts w:eastAsia="Times New Roman" w:cs="Times New Roman"/>
          <w:szCs w:val="28"/>
        </w:rPr>
        <w:t>);</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 xml:space="preserve">13. Объединенная фондовая биржа Испании (ВМЕ </w:t>
      </w:r>
      <w:r w:rsidRPr="00A7612D">
        <w:rPr>
          <w:rFonts w:eastAsia="Times New Roman" w:cs="Times New Roman"/>
          <w:szCs w:val="28"/>
          <w:lang w:val="en-US"/>
        </w:rPr>
        <w:t>Spanish</w:t>
      </w:r>
      <w:r w:rsidRPr="00A7612D">
        <w:rPr>
          <w:rFonts w:eastAsia="Times New Roman" w:cs="Times New Roman"/>
          <w:szCs w:val="28"/>
        </w:rPr>
        <w:t xml:space="preserve"> </w:t>
      </w:r>
      <w:r w:rsidRPr="00A7612D">
        <w:rPr>
          <w:rFonts w:eastAsia="Times New Roman" w:cs="Times New Roman"/>
          <w:szCs w:val="28"/>
          <w:lang w:val="en-US"/>
        </w:rPr>
        <w:t>Exchanges</w:t>
      </w:r>
      <w:r w:rsidRPr="00A7612D">
        <w:rPr>
          <w:rFonts w:eastAsia="Times New Roman" w:cs="Times New Roman"/>
          <w:szCs w:val="28"/>
        </w:rPr>
        <w:t>);</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14. Итальянская фондовая биржа (</w:t>
      </w:r>
      <w:r w:rsidRPr="00A7612D">
        <w:rPr>
          <w:rFonts w:eastAsia="Times New Roman" w:cs="Times New Roman"/>
          <w:szCs w:val="28"/>
          <w:lang w:val="en-US"/>
        </w:rPr>
        <w:t>Borsa</w:t>
      </w:r>
      <w:r w:rsidRPr="00A7612D">
        <w:rPr>
          <w:rFonts w:eastAsia="Times New Roman" w:cs="Times New Roman"/>
          <w:szCs w:val="28"/>
        </w:rPr>
        <w:t xml:space="preserve"> </w:t>
      </w:r>
      <w:r w:rsidRPr="00A7612D">
        <w:rPr>
          <w:rFonts w:eastAsia="Times New Roman" w:cs="Times New Roman"/>
          <w:szCs w:val="28"/>
          <w:lang w:val="en-US"/>
        </w:rPr>
        <w:t>Italiana</w:t>
      </w:r>
      <w:r w:rsidRPr="00A7612D">
        <w:rPr>
          <w:rFonts w:eastAsia="Times New Roman" w:cs="Times New Roman"/>
          <w:szCs w:val="28"/>
        </w:rPr>
        <w:t xml:space="preserve"> </w:t>
      </w:r>
      <w:r w:rsidRPr="00A7612D">
        <w:rPr>
          <w:rFonts w:eastAsia="Times New Roman" w:cs="Times New Roman"/>
          <w:szCs w:val="28"/>
          <w:lang w:val="en-US"/>
        </w:rPr>
        <w:t>SPA</w:t>
      </w:r>
      <w:r w:rsidRPr="00A7612D">
        <w:rPr>
          <w:rFonts w:eastAsia="Times New Roman" w:cs="Times New Roman"/>
          <w:szCs w:val="28"/>
        </w:rPr>
        <w:t>);</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15. Фондовая биржа Люксембурга (</w:t>
      </w:r>
      <w:r w:rsidRPr="00A7612D">
        <w:rPr>
          <w:rFonts w:eastAsia="Times New Roman" w:cs="Times New Roman"/>
          <w:szCs w:val="28"/>
          <w:lang w:val="en-US"/>
        </w:rPr>
        <w:t>Bourse</w:t>
      </w:r>
      <w:r w:rsidRPr="00A7612D">
        <w:rPr>
          <w:rFonts w:eastAsia="Times New Roman" w:cs="Times New Roman"/>
          <w:szCs w:val="28"/>
        </w:rPr>
        <w:t xml:space="preserve"> </w:t>
      </w:r>
      <w:r w:rsidRPr="00A7612D">
        <w:rPr>
          <w:rFonts w:eastAsia="Times New Roman" w:cs="Times New Roman"/>
          <w:szCs w:val="28"/>
          <w:lang w:val="en-US"/>
        </w:rPr>
        <w:t>de</w:t>
      </w:r>
      <w:r w:rsidRPr="00A7612D">
        <w:rPr>
          <w:rFonts w:eastAsia="Times New Roman" w:cs="Times New Roman"/>
          <w:szCs w:val="28"/>
        </w:rPr>
        <w:t xml:space="preserve"> </w:t>
      </w:r>
      <w:r w:rsidRPr="00A7612D">
        <w:rPr>
          <w:rFonts w:eastAsia="Times New Roman" w:cs="Times New Roman"/>
          <w:szCs w:val="28"/>
          <w:lang w:val="en-US"/>
        </w:rPr>
        <w:t>Luxembourg</w:t>
      </w:r>
      <w:r w:rsidRPr="00A7612D">
        <w:rPr>
          <w:rFonts w:eastAsia="Times New Roman" w:cs="Times New Roman"/>
          <w:szCs w:val="28"/>
        </w:rPr>
        <w:t>);</w:t>
      </w:r>
    </w:p>
    <w:p w:rsidR="0044613C" w:rsidRPr="00A7612D" w:rsidRDefault="0044613C" w:rsidP="0044613C">
      <w:pPr>
        <w:ind w:firstLine="709"/>
        <w:jc w:val="both"/>
        <w:rPr>
          <w:rFonts w:eastAsia="Times New Roman" w:cs="Times New Roman"/>
          <w:szCs w:val="28"/>
          <w:lang w:val="en-US"/>
        </w:rPr>
      </w:pPr>
      <w:r w:rsidRPr="00A7612D">
        <w:rPr>
          <w:rFonts w:eastAsia="Times New Roman" w:cs="Times New Roman"/>
          <w:szCs w:val="28"/>
          <w:lang w:val="en-US"/>
        </w:rPr>
        <w:t>16. Фондовая биржа Монреаля (Bourse de Montreal);</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17. Малазийская фондовая биржа (</w:t>
      </w:r>
      <w:r w:rsidRPr="00A7612D">
        <w:rPr>
          <w:rFonts w:eastAsia="Times New Roman" w:cs="Times New Roman"/>
          <w:szCs w:val="28"/>
          <w:lang w:val="en-US"/>
        </w:rPr>
        <w:t>Bursa</w:t>
      </w:r>
      <w:r w:rsidRPr="00A7612D">
        <w:rPr>
          <w:rFonts w:eastAsia="Times New Roman" w:cs="Times New Roman"/>
          <w:szCs w:val="28"/>
        </w:rPr>
        <w:t xml:space="preserve"> </w:t>
      </w:r>
      <w:r w:rsidRPr="00A7612D">
        <w:rPr>
          <w:rFonts w:eastAsia="Times New Roman" w:cs="Times New Roman"/>
          <w:szCs w:val="28"/>
          <w:lang w:val="en-US"/>
        </w:rPr>
        <w:t>Malaysia</w:t>
      </w:r>
      <w:r w:rsidRPr="00A7612D">
        <w:rPr>
          <w:rFonts w:eastAsia="Times New Roman" w:cs="Times New Roman"/>
          <w:szCs w:val="28"/>
        </w:rPr>
        <w:t>);</w:t>
      </w:r>
    </w:p>
    <w:p w:rsidR="0044613C" w:rsidRPr="00A7612D" w:rsidRDefault="0044613C" w:rsidP="0044613C">
      <w:pPr>
        <w:ind w:firstLine="709"/>
        <w:jc w:val="both"/>
        <w:rPr>
          <w:rFonts w:eastAsia="Times New Roman" w:cs="Times New Roman"/>
          <w:szCs w:val="28"/>
          <w:lang w:val="en-US"/>
        </w:rPr>
      </w:pPr>
      <w:r w:rsidRPr="00A7612D">
        <w:rPr>
          <w:rFonts w:eastAsia="Times New Roman" w:cs="Times New Roman"/>
          <w:szCs w:val="28"/>
          <w:lang w:val="en-US"/>
        </w:rPr>
        <w:t>18. Чикагская биржа опционов (Chicago Board Options Exchange);</w:t>
      </w:r>
    </w:p>
    <w:p w:rsidR="0044613C" w:rsidRPr="00A7612D" w:rsidRDefault="0044613C" w:rsidP="0044613C">
      <w:pPr>
        <w:ind w:firstLine="709"/>
        <w:jc w:val="both"/>
        <w:rPr>
          <w:rFonts w:eastAsia="Times New Roman" w:cs="Times New Roman"/>
          <w:szCs w:val="28"/>
          <w:lang w:val="en-US"/>
        </w:rPr>
      </w:pPr>
      <w:r w:rsidRPr="00A7612D">
        <w:rPr>
          <w:rFonts w:eastAsia="Times New Roman" w:cs="Times New Roman"/>
          <w:szCs w:val="28"/>
          <w:lang w:val="en-US"/>
        </w:rPr>
        <w:t>19. Фондовая биржа Копенгагена (Copenhagen Stock Exchange);</w:t>
      </w:r>
    </w:p>
    <w:p w:rsidR="0044613C" w:rsidRPr="00A7612D" w:rsidRDefault="0044613C" w:rsidP="0044613C">
      <w:pPr>
        <w:ind w:firstLine="709"/>
        <w:jc w:val="both"/>
        <w:rPr>
          <w:rFonts w:eastAsia="Times New Roman" w:cs="Times New Roman"/>
          <w:szCs w:val="28"/>
          <w:lang w:val="en-US"/>
        </w:rPr>
      </w:pPr>
      <w:r w:rsidRPr="00A7612D">
        <w:rPr>
          <w:rFonts w:eastAsia="Times New Roman" w:cs="Times New Roman"/>
          <w:szCs w:val="28"/>
          <w:lang w:val="en-US"/>
        </w:rPr>
        <w:t>20. Немецкая фондовая биржа (Deutsche bourse AG);</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21. Европейская фондовая биржа «Евронекст» в Амстердаме (</w:t>
      </w:r>
      <w:r w:rsidRPr="00A7612D">
        <w:rPr>
          <w:rFonts w:eastAsia="Times New Roman" w:cs="Times New Roman"/>
          <w:szCs w:val="28"/>
          <w:lang w:val="en-US"/>
        </w:rPr>
        <w:t>Euronext</w:t>
      </w:r>
      <w:r w:rsidRPr="00A7612D">
        <w:rPr>
          <w:rFonts w:eastAsia="Times New Roman" w:cs="Times New Roman"/>
          <w:szCs w:val="28"/>
        </w:rPr>
        <w:t xml:space="preserve"> </w:t>
      </w:r>
      <w:r w:rsidRPr="00A7612D">
        <w:rPr>
          <w:rFonts w:eastAsia="Times New Roman" w:cs="Times New Roman"/>
          <w:szCs w:val="28"/>
          <w:lang w:val="en-US"/>
        </w:rPr>
        <w:t>Amsterdam</w:t>
      </w:r>
      <w:r w:rsidRPr="00A7612D">
        <w:rPr>
          <w:rFonts w:eastAsia="Times New Roman" w:cs="Times New Roman"/>
          <w:szCs w:val="28"/>
        </w:rPr>
        <w:t>);</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22. Европейская фондовая биржа «Евронекст» в Брюсселе (</w:t>
      </w:r>
      <w:r w:rsidRPr="00A7612D">
        <w:rPr>
          <w:rFonts w:eastAsia="Times New Roman" w:cs="Times New Roman"/>
          <w:szCs w:val="28"/>
          <w:lang w:val="en-US"/>
        </w:rPr>
        <w:t>Euronext</w:t>
      </w:r>
      <w:r w:rsidRPr="00A7612D">
        <w:rPr>
          <w:rFonts w:eastAsia="Times New Roman" w:cs="Times New Roman"/>
          <w:szCs w:val="28"/>
        </w:rPr>
        <w:t xml:space="preserve"> </w:t>
      </w:r>
      <w:r w:rsidRPr="00A7612D">
        <w:rPr>
          <w:rFonts w:eastAsia="Times New Roman" w:cs="Times New Roman"/>
          <w:szCs w:val="28"/>
          <w:lang w:val="en-US"/>
        </w:rPr>
        <w:t>Brussels</w:t>
      </w:r>
      <w:r w:rsidRPr="00A7612D">
        <w:rPr>
          <w:rFonts w:eastAsia="Times New Roman" w:cs="Times New Roman"/>
          <w:szCs w:val="28"/>
        </w:rPr>
        <w:t>);</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23. Европейская фондовая биржа «Евронекст» в Лиссабоне (</w:t>
      </w:r>
      <w:r w:rsidRPr="00A7612D">
        <w:rPr>
          <w:rFonts w:eastAsia="Times New Roman" w:cs="Times New Roman"/>
          <w:szCs w:val="28"/>
          <w:lang w:val="en-US"/>
        </w:rPr>
        <w:t>Euronext</w:t>
      </w:r>
      <w:r w:rsidRPr="00A7612D">
        <w:rPr>
          <w:rFonts w:eastAsia="Times New Roman" w:cs="Times New Roman"/>
          <w:szCs w:val="28"/>
        </w:rPr>
        <w:t xml:space="preserve"> </w:t>
      </w:r>
      <w:r w:rsidRPr="00A7612D">
        <w:rPr>
          <w:rFonts w:eastAsia="Times New Roman" w:cs="Times New Roman"/>
          <w:szCs w:val="28"/>
          <w:lang w:val="en-US"/>
        </w:rPr>
        <w:t>Lisbon</w:t>
      </w:r>
      <w:r w:rsidRPr="00A7612D">
        <w:rPr>
          <w:rFonts w:eastAsia="Times New Roman" w:cs="Times New Roman"/>
          <w:szCs w:val="28"/>
        </w:rPr>
        <w:t>);</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24. Европейская фондовая биржа «Евронекст» в Париже (</w:t>
      </w:r>
      <w:r w:rsidRPr="00A7612D">
        <w:rPr>
          <w:rFonts w:eastAsia="Times New Roman" w:cs="Times New Roman"/>
          <w:szCs w:val="28"/>
          <w:lang w:val="en-US"/>
        </w:rPr>
        <w:t>Euronext</w:t>
      </w:r>
      <w:r w:rsidRPr="00A7612D">
        <w:rPr>
          <w:rFonts w:eastAsia="Times New Roman" w:cs="Times New Roman"/>
          <w:szCs w:val="28"/>
        </w:rPr>
        <w:t xml:space="preserve"> </w:t>
      </w:r>
      <w:r w:rsidRPr="00A7612D">
        <w:rPr>
          <w:rFonts w:eastAsia="Times New Roman" w:cs="Times New Roman"/>
          <w:szCs w:val="28"/>
          <w:lang w:val="en-US"/>
        </w:rPr>
        <w:t>Paris</w:t>
      </w:r>
      <w:r w:rsidRPr="00A7612D">
        <w:rPr>
          <w:rFonts w:eastAsia="Times New Roman" w:cs="Times New Roman"/>
          <w:szCs w:val="28"/>
        </w:rPr>
        <w:t>);</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25. Объединенная фондовая биржа, в состав которой входят биржи Стокгольма, Хельсинки, Таллина и Риги (</w:t>
      </w:r>
      <w:r w:rsidRPr="00A7612D">
        <w:rPr>
          <w:rFonts w:eastAsia="Times New Roman" w:cs="Times New Roman"/>
          <w:szCs w:val="28"/>
          <w:lang w:val="en-US"/>
        </w:rPr>
        <w:t>Hex</w:t>
      </w:r>
      <w:r w:rsidRPr="00A7612D">
        <w:rPr>
          <w:rFonts w:eastAsia="Times New Roman" w:cs="Times New Roman"/>
          <w:szCs w:val="28"/>
        </w:rPr>
        <w:t xml:space="preserve"> </w:t>
      </w:r>
      <w:r w:rsidRPr="00A7612D">
        <w:rPr>
          <w:rFonts w:eastAsia="Times New Roman" w:cs="Times New Roman"/>
          <w:szCs w:val="28"/>
          <w:lang w:val="en-US"/>
        </w:rPr>
        <w:t>Integrated</w:t>
      </w:r>
      <w:r w:rsidRPr="00A7612D">
        <w:rPr>
          <w:rFonts w:eastAsia="Times New Roman" w:cs="Times New Roman"/>
          <w:szCs w:val="28"/>
        </w:rPr>
        <w:t xml:space="preserve"> </w:t>
      </w:r>
      <w:r w:rsidRPr="00A7612D">
        <w:rPr>
          <w:rFonts w:eastAsia="Times New Roman" w:cs="Times New Roman"/>
          <w:szCs w:val="28"/>
          <w:lang w:val="en-US"/>
        </w:rPr>
        <w:t>Markets</w:t>
      </w:r>
      <w:r w:rsidRPr="00A7612D">
        <w:rPr>
          <w:rFonts w:eastAsia="Times New Roman" w:cs="Times New Roman"/>
          <w:szCs w:val="28"/>
        </w:rPr>
        <w:t xml:space="preserve"> </w:t>
      </w:r>
      <w:r w:rsidRPr="00A7612D">
        <w:rPr>
          <w:rFonts w:eastAsia="Times New Roman" w:cs="Times New Roman"/>
          <w:szCs w:val="28"/>
          <w:lang w:val="en-US"/>
        </w:rPr>
        <w:t>Ltd</w:t>
      </w:r>
      <w:r w:rsidRPr="00A7612D">
        <w:rPr>
          <w:rFonts w:eastAsia="Times New Roman" w:cs="Times New Roman"/>
          <w:szCs w:val="28"/>
        </w:rPr>
        <w:t>.);</w:t>
      </w:r>
    </w:p>
    <w:p w:rsidR="0044613C" w:rsidRPr="00A7612D" w:rsidRDefault="0044613C" w:rsidP="0044613C">
      <w:pPr>
        <w:ind w:firstLine="709"/>
        <w:jc w:val="both"/>
        <w:rPr>
          <w:rFonts w:eastAsia="Times New Roman" w:cs="Times New Roman"/>
          <w:szCs w:val="28"/>
          <w:lang w:val="en-US"/>
        </w:rPr>
      </w:pPr>
      <w:r w:rsidRPr="00A7612D">
        <w:rPr>
          <w:rFonts w:eastAsia="Times New Roman" w:cs="Times New Roman"/>
          <w:szCs w:val="28"/>
          <w:lang w:val="en-US"/>
        </w:rPr>
        <w:t>26. Гонконгская фондовая биржа (Hong Kong Exchanges and Clearing);</w:t>
      </w:r>
    </w:p>
    <w:p w:rsidR="0044613C" w:rsidRPr="00A7612D" w:rsidRDefault="0044613C" w:rsidP="0044613C">
      <w:pPr>
        <w:ind w:firstLine="709"/>
        <w:jc w:val="both"/>
        <w:rPr>
          <w:rFonts w:eastAsia="Times New Roman" w:cs="Times New Roman"/>
          <w:szCs w:val="28"/>
          <w:lang w:val="en-US"/>
        </w:rPr>
      </w:pPr>
      <w:r w:rsidRPr="00A7612D">
        <w:rPr>
          <w:rFonts w:eastAsia="Times New Roman" w:cs="Times New Roman"/>
          <w:szCs w:val="28"/>
          <w:lang w:val="en-US"/>
        </w:rPr>
        <w:t>27. Ирландская фондовая биржа (Irish Stock Exchange);</w:t>
      </w:r>
    </w:p>
    <w:p w:rsidR="0044613C" w:rsidRPr="00A7612D" w:rsidRDefault="0044613C" w:rsidP="0044613C">
      <w:pPr>
        <w:ind w:firstLine="709"/>
        <w:jc w:val="both"/>
        <w:rPr>
          <w:rFonts w:eastAsia="Times New Roman" w:cs="Times New Roman"/>
          <w:szCs w:val="28"/>
          <w:lang w:val="en-US"/>
        </w:rPr>
      </w:pPr>
      <w:r w:rsidRPr="00A7612D">
        <w:rPr>
          <w:rFonts w:eastAsia="Times New Roman" w:cs="Times New Roman"/>
          <w:szCs w:val="28"/>
          <w:lang w:val="en-US"/>
        </w:rPr>
        <w:t>28. Фондовая биржа Джакарты (Jakarta Stock Exchange);</w:t>
      </w:r>
    </w:p>
    <w:p w:rsidR="0044613C" w:rsidRPr="00A7612D" w:rsidRDefault="0044613C" w:rsidP="0044613C">
      <w:pPr>
        <w:ind w:firstLine="709"/>
        <w:jc w:val="both"/>
        <w:rPr>
          <w:rFonts w:eastAsia="Times New Roman" w:cs="Times New Roman"/>
          <w:szCs w:val="28"/>
          <w:lang w:val="en-US"/>
        </w:rPr>
      </w:pPr>
      <w:r w:rsidRPr="00A7612D">
        <w:rPr>
          <w:rFonts w:eastAsia="Times New Roman" w:cs="Times New Roman"/>
          <w:szCs w:val="28"/>
          <w:lang w:val="en-US"/>
        </w:rPr>
        <w:t>29. Фондовая биржа Йоханнесбурга (Южная Африка) (JSE Securities Exchange South Africa);</w:t>
      </w:r>
    </w:p>
    <w:p w:rsidR="0044613C" w:rsidRPr="00A7612D" w:rsidRDefault="0044613C" w:rsidP="0044613C">
      <w:pPr>
        <w:ind w:firstLine="709"/>
        <w:jc w:val="both"/>
        <w:rPr>
          <w:rFonts w:eastAsia="Times New Roman" w:cs="Times New Roman"/>
          <w:szCs w:val="28"/>
          <w:lang w:val="en-US"/>
        </w:rPr>
      </w:pPr>
      <w:r w:rsidRPr="00A7612D">
        <w:rPr>
          <w:rFonts w:eastAsia="Times New Roman" w:cs="Times New Roman"/>
          <w:szCs w:val="28"/>
          <w:lang w:val="en-US"/>
        </w:rPr>
        <w:t>30. Южнокорейская фондовая биржа (Korea Stock Exchange);</w:t>
      </w:r>
    </w:p>
    <w:p w:rsidR="0044613C" w:rsidRPr="00A7612D" w:rsidRDefault="0044613C" w:rsidP="0044613C">
      <w:pPr>
        <w:ind w:firstLine="709"/>
        <w:jc w:val="both"/>
        <w:rPr>
          <w:rFonts w:eastAsia="Times New Roman" w:cs="Times New Roman"/>
          <w:szCs w:val="28"/>
          <w:lang w:val="en-US"/>
        </w:rPr>
      </w:pPr>
      <w:r w:rsidRPr="00A7612D">
        <w:rPr>
          <w:rFonts w:eastAsia="Times New Roman" w:cs="Times New Roman"/>
          <w:szCs w:val="28"/>
          <w:lang w:val="en-US"/>
        </w:rPr>
        <w:t>31. Лондонская фондовая биржа (London Stock Exchange);</w:t>
      </w:r>
    </w:p>
    <w:p w:rsidR="0044613C" w:rsidRPr="00A7612D" w:rsidRDefault="0044613C" w:rsidP="0044613C">
      <w:pPr>
        <w:ind w:firstLine="709"/>
        <w:jc w:val="both"/>
        <w:rPr>
          <w:rFonts w:eastAsia="Times New Roman" w:cs="Times New Roman"/>
          <w:szCs w:val="28"/>
          <w:lang w:val="en-US"/>
        </w:rPr>
      </w:pPr>
      <w:r w:rsidRPr="00A7612D">
        <w:rPr>
          <w:rFonts w:eastAsia="Times New Roman" w:cs="Times New Roman"/>
          <w:szCs w:val="28"/>
          <w:lang w:val="en-US"/>
        </w:rPr>
        <w:t>32. Фондовая биржа Мальты (Malta Stock Exchange);</w:t>
      </w:r>
    </w:p>
    <w:p w:rsidR="0044613C" w:rsidRPr="00A7612D" w:rsidRDefault="0044613C" w:rsidP="0044613C">
      <w:pPr>
        <w:ind w:firstLine="709"/>
        <w:jc w:val="both"/>
        <w:rPr>
          <w:rFonts w:eastAsia="Times New Roman" w:cs="Times New Roman"/>
          <w:szCs w:val="28"/>
          <w:lang w:val="en-US"/>
        </w:rPr>
      </w:pPr>
      <w:r w:rsidRPr="00A7612D">
        <w:rPr>
          <w:rFonts w:eastAsia="Times New Roman" w:cs="Times New Roman"/>
          <w:szCs w:val="28"/>
          <w:lang w:val="en-US"/>
        </w:rPr>
        <w:t>33. Национальная фондовая биржа Индии (National Stock Exchange of India Limited);</w:t>
      </w:r>
    </w:p>
    <w:p w:rsidR="0044613C" w:rsidRPr="00A7612D" w:rsidRDefault="0044613C" w:rsidP="0044613C">
      <w:pPr>
        <w:ind w:firstLine="709"/>
        <w:jc w:val="both"/>
        <w:rPr>
          <w:rFonts w:eastAsia="Times New Roman" w:cs="Times New Roman"/>
          <w:szCs w:val="28"/>
          <w:lang w:val="en-US"/>
        </w:rPr>
      </w:pPr>
      <w:r w:rsidRPr="00A7612D">
        <w:rPr>
          <w:rFonts w:eastAsia="Times New Roman" w:cs="Times New Roman"/>
          <w:szCs w:val="28"/>
          <w:lang w:val="en-US"/>
        </w:rPr>
        <w:t>34. Нью-Йоркская фондовая биржа (New York Stock Exchange);</w:t>
      </w:r>
    </w:p>
    <w:p w:rsidR="0044613C" w:rsidRPr="00A7612D" w:rsidRDefault="0044613C" w:rsidP="0044613C">
      <w:pPr>
        <w:ind w:firstLine="709"/>
        <w:jc w:val="both"/>
        <w:rPr>
          <w:rFonts w:eastAsia="Times New Roman" w:cs="Times New Roman"/>
          <w:szCs w:val="28"/>
          <w:lang w:val="en-US"/>
        </w:rPr>
      </w:pPr>
      <w:r w:rsidRPr="00A7612D">
        <w:rPr>
          <w:rFonts w:eastAsia="Times New Roman" w:cs="Times New Roman"/>
          <w:szCs w:val="28"/>
          <w:lang w:val="en-US"/>
        </w:rPr>
        <w:t>35. Фондовая биржа Новой Зеландии (New Zealand Exchange);</w:t>
      </w:r>
    </w:p>
    <w:p w:rsidR="0044613C" w:rsidRPr="00A7612D" w:rsidRDefault="0044613C" w:rsidP="0044613C">
      <w:pPr>
        <w:ind w:firstLine="709"/>
        <w:jc w:val="both"/>
        <w:rPr>
          <w:rFonts w:eastAsia="Times New Roman" w:cs="Times New Roman"/>
          <w:szCs w:val="28"/>
          <w:lang w:val="en-US"/>
        </w:rPr>
      </w:pPr>
      <w:r w:rsidRPr="00A7612D">
        <w:rPr>
          <w:rFonts w:eastAsia="Times New Roman" w:cs="Times New Roman"/>
          <w:szCs w:val="28"/>
          <w:lang w:val="en-US"/>
        </w:rPr>
        <w:t>36. Фондовая биржа Осаки (Osaka Securities Exchange);</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37. Фондовая биржа Осло (</w:t>
      </w:r>
      <w:r w:rsidRPr="00A7612D">
        <w:rPr>
          <w:rFonts w:eastAsia="Times New Roman" w:cs="Times New Roman"/>
          <w:szCs w:val="28"/>
          <w:lang w:val="en-US"/>
        </w:rPr>
        <w:t>Oslo</w:t>
      </w:r>
      <w:r w:rsidRPr="00A7612D">
        <w:rPr>
          <w:rFonts w:eastAsia="Times New Roman" w:cs="Times New Roman"/>
          <w:szCs w:val="28"/>
        </w:rPr>
        <w:t xml:space="preserve"> </w:t>
      </w:r>
      <w:r w:rsidRPr="00A7612D">
        <w:rPr>
          <w:rFonts w:eastAsia="Times New Roman" w:cs="Times New Roman"/>
          <w:szCs w:val="28"/>
          <w:lang w:val="en-US"/>
        </w:rPr>
        <w:t>bourse</w:t>
      </w:r>
      <w:r w:rsidRPr="00A7612D">
        <w:rPr>
          <w:rFonts w:eastAsia="Times New Roman" w:cs="Times New Roman"/>
          <w:szCs w:val="28"/>
        </w:rPr>
        <w:t>);</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38. Филиппинская фондовая биржа (</w:t>
      </w:r>
      <w:r w:rsidRPr="00A7612D">
        <w:rPr>
          <w:rFonts w:eastAsia="Times New Roman" w:cs="Times New Roman"/>
          <w:szCs w:val="28"/>
          <w:lang w:val="en-US"/>
        </w:rPr>
        <w:t>Philippine</w:t>
      </w:r>
      <w:r w:rsidRPr="00A7612D">
        <w:rPr>
          <w:rFonts w:eastAsia="Times New Roman" w:cs="Times New Roman"/>
          <w:szCs w:val="28"/>
        </w:rPr>
        <w:t xml:space="preserve"> </w:t>
      </w:r>
      <w:r w:rsidRPr="00A7612D">
        <w:rPr>
          <w:rFonts w:eastAsia="Times New Roman" w:cs="Times New Roman"/>
          <w:szCs w:val="28"/>
          <w:lang w:val="en-US"/>
        </w:rPr>
        <w:t>Stock</w:t>
      </w:r>
      <w:r w:rsidRPr="00A7612D">
        <w:rPr>
          <w:rFonts w:eastAsia="Times New Roman" w:cs="Times New Roman"/>
          <w:szCs w:val="28"/>
        </w:rPr>
        <w:t xml:space="preserve"> </w:t>
      </w:r>
      <w:r w:rsidRPr="00A7612D">
        <w:rPr>
          <w:rFonts w:eastAsia="Times New Roman" w:cs="Times New Roman"/>
          <w:szCs w:val="28"/>
          <w:lang w:val="en-US"/>
        </w:rPr>
        <w:t>Exchange</w:t>
      </w:r>
      <w:r w:rsidRPr="00A7612D">
        <w:rPr>
          <w:rFonts w:eastAsia="Times New Roman" w:cs="Times New Roman"/>
          <w:szCs w:val="28"/>
        </w:rPr>
        <w:t>);</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39. Сингапурская фондовая биржа (</w:t>
      </w:r>
      <w:r w:rsidRPr="00A7612D">
        <w:rPr>
          <w:rFonts w:eastAsia="Times New Roman" w:cs="Times New Roman"/>
          <w:szCs w:val="28"/>
          <w:lang w:val="en-US"/>
        </w:rPr>
        <w:t>Singapore</w:t>
      </w:r>
      <w:r w:rsidRPr="00A7612D">
        <w:rPr>
          <w:rFonts w:eastAsia="Times New Roman" w:cs="Times New Roman"/>
          <w:szCs w:val="28"/>
        </w:rPr>
        <w:t xml:space="preserve"> </w:t>
      </w:r>
      <w:r w:rsidRPr="00A7612D">
        <w:rPr>
          <w:rFonts w:eastAsia="Times New Roman" w:cs="Times New Roman"/>
          <w:szCs w:val="28"/>
          <w:lang w:val="en-US"/>
        </w:rPr>
        <w:t>Exchange</w:t>
      </w:r>
      <w:r w:rsidRPr="00A7612D">
        <w:rPr>
          <w:rFonts w:eastAsia="Times New Roman" w:cs="Times New Roman"/>
          <w:szCs w:val="28"/>
        </w:rPr>
        <w:t>);</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40. Фондовая биржа Швейцарии (</w:t>
      </w:r>
      <w:r w:rsidRPr="00A7612D">
        <w:rPr>
          <w:rFonts w:eastAsia="Times New Roman" w:cs="Times New Roman"/>
          <w:szCs w:val="28"/>
          <w:lang w:val="en-US"/>
        </w:rPr>
        <w:t>SWX</w:t>
      </w:r>
      <w:r w:rsidRPr="00A7612D">
        <w:rPr>
          <w:rFonts w:eastAsia="Times New Roman" w:cs="Times New Roman"/>
          <w:szCs w:val="28"/>
        </w:rPr>
        <w:t xml:space="preserve"> </w:t>
      </w:r>
      <w:r w:rsidRPr="00A7612D">
        <w:rPr>
          <w:rFonts w:eastAsia="Times New Roman" w:cs="Times New Roman"/>
          <w:szCs w:val="28"/>
          <w:lang w:val="en-US"/>
        </w:rPr>
        <w:t>Swiss</w:t>
      </w:r>
      <w:r w:rsidRPr="00A7612D">
        <w:rPr>
          <w:rFonts w:eastAsia="Times New Roman" w:cs="Times New Roman"/>
          <w:szCs w:val="28"/>
        </w:rPr>
        <w:t xml:space="preserve"> </w:t>
      </w:r>
      <w:r w:rsidRPr="00A7612D">
        <w:rPr>
          <w:rFonts w:eastAsia="Times New Roman" w:cs="Times New Roman"/>
          <w:szCs w:val="28"/>
          <w:lang w:val="en-US"/>
        </w:rPr>
        <w:t>Exchange</w:t>
      </w:r>
      <w:r w:rsidRPr="00A7612D">
        <w:rPr>
          <w:rFonts w:eastAsia="Times New Roman" w:cs="Times New Roman"/>
          <w:szCs w:val="28"/>
        </w:rPr>
        <w:t>);</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41. Токийская фондовая биржа (</w:t>
      </w:r>
      <w:r w:rsidRPr="00A7612D">
        <w:rPr>
          <w:rFonts w:eastAsia="Times New Roman" w:cs="Times New Roman"/>
          <w:szCs w:val="28"/>
          <w:lang w:val="en-US"/>
        </w:rPr>
        <w:t>Tokyo</w:t>
      </w:r>
      <w:r w:rsidRPr="00A7612D">
        <w:rPr>
          <w:rFonts w:eastAsia="Times New Roman" w:cs="Times New Roman"/>
          <w:szCs w:val="28"/>
        </w:rPr>
        <w:t xml:space="preserve"> </w:t>
      </w:r>
      <w:r w:rsidRPr="00A7612D">
        <w:rPr>
          <w:rFonts w:eastAsia="Times New Roman" w:cs="Times New Roman"/>
          <w:szCs w:val="28"/>
          <w:lang w:val="en-US"/>
        </w:rPr>
        <w:t>Stock</w:t>
      </w:r>
      <w:r w:rsidRPr="00A7612D">
        <w:rPr>
          <w:rFonts w:eastAsia="Times New Roman" w:cs="Times New Roman"/>
          <w:szCs w:val="28"/>
        </w:rPr>
        <w:t xml:space="preserve"> </w:t>
      </w:r>
      <w:r w:rsidRPr="00A7612D">
        <w:rPr>
          <w:rFonts w:eastAsia="Times New Roman" w:cs="Times New Roman"/>
          <w:szCs w:val="28"/>
          <w:lang w:val="en-US"/>
        </w:rPr>
        <w:t>Exchange</w:t>
      </w:r>
      <w:r w:rsidRPr="00A7612D">
        <w:rPr>
          <w:rFonts w:eastAsia="Times New Roman" w:cs="Times New Roman"/>
          <w:szCs w:val="28"/>
        </w:rPr>
        <w:t>);</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42. Австрийская фондовая биржа (</w:t>
      </w:r>
      <w:r w:rsidRPr="00A7612D">
        <w:rPr>
          <w:rFonts w:eastAsia="Times New Roman" w:cs="Times New Roman"/>
          <w:szCs w:val="28"/>
          <w:lang w:val="en-US"/>
        </w:rPr>
        <w:t>Wiener</w:t>
      </w:r>
      <w:r w:rsidRPr="00A7612D">
        <w:rPr>
          <w:rFonts w:eastAsia="Times New Roman" w:cs="Times New Roman"/>
          <w:szCs w:val="28"/>
        </w:rPr>
        <w:t xml:space="preserve"> </w:t>
      </w:r>
      <w:r w:rsidRPr="00A7612D">
        <w:rPr>
          <w:rFonts w:eastAsia="Times New Roman" w:cs="Times New Roman"/>
          <w:szCs w:val="28"/>
          <w:lang w:val="en-US"/>
        </w:rPr>
        <w:t>bourse</w:t>
      </w:r>
      <w:r w:rsidRPr="00A7612D">
        <w:rPr>
          <w:rFonts w:eastAsia="Times New Roman" w:cs="Times New Roman"/>
          <w:szCs w:val="28"/>
        </w:rPr>
        <w:t xml:space="preserve"> </w:t>
      </w:r>
      <w:r w:rsidRPr="00A7612D">
        <w:rPr>
          <w:rFonts w:eastAsia="Times New Roman" w:cs="Times New Roman"/>
          <w:szCs w:val="28"/>
          <w:lang w:val="en-US"/>
        </w:rPr>
        <w:t>AG</w:t>
      </w:r>
      <w:r w:rsidRPr="00A7612D">
        <w:rPr>
          <w:rFonts w:eastAsia="Times New Roman" w:cs="Times New Roman"/>
          <w:szCs w:val="28"/>
        </w:rPr>
        <w:t>);</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43. Варшавская фондовая биржа (</w:t>
      </w:r>
      <w:r w:rsidRPr="00A7612D">
        <w:rPr>
          <w:rFonts w:eastAsia="Times New Roman" w:cs="Times New Roman"/>
          <w:szCs w:val="28"/>
          <w:lang w:val="en-US"/>
        </w:rPr>
        <w:t>Warsaw</w:t>
      </w:r>
      <w:r w:rsidRPr="00A7612D">
        <w:rPr>
          <w:rFonts w:eastAsia="Times New Roman" w:cs="Times New Roman"/>
          <w:szCs w:val="28"/>
        </w:rPr>
        <w:t xml:space="preserve"> </w:t>
      </w:r>
      <w:r w:rsidRPr="00A7612D">
        <w:rPr>
          <w:rFonts w:eastAsia="Times New Roman" w:cs="Times New Roman"/>
          <w:szCs w:val="28"/>
          <w:lang w:val="en-US"/>
        </w:rPr>
        <w:t>Stock</w:t>
      </w:r>
      <w:r w:rsidRPr="00A7612D">
        <w:rPr>
          <w:rFonts w:eastAsia="Times New Roman" w:cs="Times New Roman"/>
          <w:szCs w:val="28"/>
        </w:rPr>
        <w:t xml:space="preserve"> </w:t>
      </w:r>
      <w:r w:rsidRPr="00A7612D">
        <w:rPr>
          <w:rFonts w:eastAsia="Times New Roman" w:cs="Times New Roman"/>
          <w:szCs w:val="28"/>
          <w:lang w:val="en-US"/>
        </w:rPr>
        <w:t>Exchange</w:t>
      </w:r>
      <w:r w:rsidRPr="00A7612D">
        <w:rPr>
          <w:rFonts w:eastAsia="Times New Roman" w:cs="Times New Roman"/>
          <w:szCs w:val="28"/>
        </w:rPr>
        <w:t>);</w:t>
      </w:r>
    </w:p>
    <w:p w:rsidR="0044613C" w:rsidRPr="00A7612D" w:rsidRDefault="0044613C" w:rsidP="0044613C">
      <w:pPr>
        <w:ind w:firstLine="709"/>
        <w:jc w:val="both"/>
        <w:rPr>
          <w:rFonts w:eastAsia="Times New Roman" w:cs="Times New Roman"/>
          <w:szCs w:val="28"/>
          <w:lang w:val="en-US"/>
        </w:rPr>
      </w:pPr>
      <w:r w:rsidRPr="00A7612D">
        <w:rPr>
          <w:rFonts w:eastAsia="Times New Roman" w:cs="Times New Roman"/>
          <w:szCs w:val="28"/>
          <w:lang w:val="en-US"/>
        </w:rPr>
        <w:t>44. Бомбейская фондовая биржа (The Bombay Stock Exchange Limited, BSE);</w:t>
      </w:r>
    </w:p>
    <w:p w:rsidR="0044613C" w:rsidRPr="00A7612D" w:rsidRDefault="0044613C" w:rsidP="0044613C">
      <w:pPr>
        <w:ind w:firstLine="709"/>
        <w:jc w:val="both"/>
        <w:rPr>
          <w:rFonts w:eastAsia="Times New Roman" w:cs="Times New Roman"/>
          <w:szCs w:val="28"/>
          <w:lang w:val="en-US"/>
        </w:rPr>
      </w:pPr>
      <w:r w:rsidRPr="00A7612D">
        <w:rPr>
          <w:rFonts w:eastAsia="Times New Roman" w:cs="Times New Roman"/>
          <w:szCs w:val="28"/>
          <w:lang w:val="en-US"/>
        </w:rPr>
        <w:t>45. Бразильская фондовая биржа (Bovespa);</w:t>
      </w:r>
    </w:p>
    <w:p w:rsidR="0044613C" w:rsidRPr="00A7612D" w:rsidRDefault="0044613C" w:rsidP="0044613C">
      <w:pPr>
        <w:ind w:firstLine="709"/>
        <w:jc w:val="both"/>
        <w:rPr>
          <w:rFonts w:eastAsia="Times New Roman" w:cs="Times New Roman"/>
          <w:szCs w:val="28"/>
          <w:lang w:val="en-US"/>
        </w:rPr>
      </w:pPr>
      <w:r w:rsidRPr="00A7612D">
        <w:rPr>
          <w:rFonts w:eastAsia="Times New Roman" w:cs="Times New Roman"/>
          <w:szCs w:val="28"/>
          <w:lang w:val="en-US"/>
        </w:rPr>
        <w:t>46. Индийская фондовая биржа (Delhi Stock Exchange);</w:t>
      </w:r>
    </w:p>
    <w:p w:rsidR="0044613C" w:rsidRPr="00A7612D" w:rsidRDefault="0044613C" w:rsidP="0044613C">
      <w:pPr>
        <w:ind w:firstLine="709"/>
        <w:jc w:val="both"/>
        <w:rPr>
          <w:rFonts w:eastAsia="Times New Roman" w:cs="Times New Roman"/>
          <w:szCs w:val="28"/>
          <w:lang w:val="en-US"/>
        </w:rPr>
      </w:pPr>
      <w:r w:rsidRPr="00A7612D">
        <w:rPr>
          <w:rFonts w:eastAsia="Times New Roman" w:cs="Times New Roman"/>
          <w:szCs w:val="28"/>
          <w:lang w:val="en-US"/>
        </w:rPr>
        <w:t>47. Мексиканская фондовая биржа (Bolsa Mexicana de Valores, BMV);</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48. Фондовая биржа Российской Федерации (ОАО ММВБ-РТС);</w:t>
      </w:r>
    </w:p>
    <w:p w:rsidR="0044613C" w:rsidRPr="00A7612D" w:rsidRDefault="0044613C" w:rsidP="0044613C">
      <w:pPr>
        <w:ind w:firstLine="709"/>
        <w:jc w:val="both"/>
        <w:rPr>
          <w:rFonts w:eastAsia="Times New Roman" w:cs="Times New Roman"/>
          <w:szCs w:val="28"/>
          <w:lang w:val="en-US"/>
        </w:rPr>
      </w:pPr>
      <w:r w:rsidRPr="00A7612D">
        <w:rPr>
          <w:rFonts w:eastAsia="Times New Roman" w:cs="Times New Roman"/>
          <w:szCs w:val="28"/>
          <w:lang w:val="en-US"/>
        </w:rPr>
        <w:t>49. Фондовая биржа Торонто (Toronto Stock Exchange);</w:t>
      </w:r>
    </w:p>
    <w:p w:rsidR="0044613C" w:rsidRPr="00A7612D" w:rsidRDefault="0044613C" w:rsidP="0044613C">
      <w:pPr>
        <w:ind w:firstLine="709"/>
        <w:jc w:val="both"/>
        <w:rPr>
          <w:rFonts w:eastAsia="Times New Roman" w:cs="Times New Roman"/>
          <w:szCs w:val="28"/>
          <w:lang w:val="en-US"/>
        </w:rPr>
      </w:pPr>
      <w:r w:rsidRPr="00A7612D">
        <w:rPr>
          <w:rFonts w:eastAsia="Times New Roman" w:cs="Times New Roman"/>
          <w:szCs w:val="28"/>
          <w:lang w:val="en-US"/>
        </w:rPr>
        <w:t>50. Фондовая биржа США (National Association of Securities Dealers Automated Quotation, NASDAQ).</w:t>
      </w:r>
    </w:p>
    <w:p w:rsidR="0044613C" w:rsidRPr="00A7612D" w:rsidRDefault="0044613C" w:rsidP="0044613C">
      <w:pPr>
        <w:rPr>
          <w:rFonts w:eastAsia="Times New Roman" w:cs="Times New Roman"/>
          <w:szCs w:val="28"/>
          <w:lang w:val="en-US"/>
        </w:rPr>
      </w:pPr>
      <w:r w:rsidRPr="00A7612D">
        <w:rPr>
          <w:rFonts w:eastAsia="Times New Roman" w:cs="Times New Roman"/>
          <w:szCs w:val="28"/>
          <w:lang w:val="en-US"/>
        </w:rPr>
        <w:br w:type="page"/>
      </w:r>
    </w:p>
    <w:tbl>
      <w:tblPr>
        <w:tblW w:w="0" w:type="auto"/>
        <w:tblCellSpacing w:w="0" w:type="auto"/>
        <w:tblLook w:val="04A0" w:firstRow="1" w:lastRow="0" w:firstColumn="1" w:lastColumn="0" w:noHBand="0" w:noVBand="1"/>
      </w:tblPr>
      <w:tblGrid>
        <w:gridCol w:w="5829"/>
        <w:gridCol w:w="3808"/>
      </w:tblGrid>
      <w:tr w:rsidR="0044613C" w:rsidRPr="00A7612D" w:rsidTr="00EA0740">
        <w:trPr>
          <w:trHeight w:val="30"/>
          <w:tblCellSpacing w:w="0" w:type="auto"/>
        </w:trPr>
        <w:tc>
          <w:tcPr>
            <w:tcW w:w="5830" w:type="dxa"/>
            <w:tcMar>
              <w:top w:w="15" w:type="dxa"/>
              <w:left w:w="15" w:type="dxa"/>
              <w:bottom w:w="15" w:type="dxa"/>
              <w:right w:w="15" w:type="dxa"/>
            </w:tcMar>
            <w:vAlign w:val="center"/>
          </w:tcPr>
          <w:p w:rsidR="0044613C" w:rsidRPr="00A7612D" w:rsidRDefault="0044613C" w:rsidP="00EA0740">
            <w:pPr>
              <w:jc w:val="center"/>
              <w:rPr>
                <w:rFonts w:eastAsia="Times New Roman" w:cs="Times New Roman"/>
                <w:szCs w:val="28"/>
                <w:lang w:val="en-US"/>
              </w:rPr>
            </w:pPr>
            <w:r w:rsidRPr="00A7612D">
              <w:rPr>
                <w:rFonts w:eastAsia="Times New Roman" w:cs="Times New Roman"/>
                <w:szCs w:val="28"/>
                <w:lang w:val="en-US"/>
              </w:rPr>
              <w:t> </w:t>
            </w:r>
          </w:p>
        </w:tc>
        <w:tc>
          <w:tcPr>
            <w:tcW w:w="3808" w:type="dxa"/>
            <w:tcMar>
              <w:top w:w="15" w:type="dxa"/>
              <w:left w:w="15" w:type="dxa"/>
              <w:bottom w:w="15" w:type="dxa"/>
              <w:right w:w="15" w:type="dxa"/>
            </w:tcMar>
            <w:vAlign w:val="center"/>
          </w:tcPr>
          <w:p w:rsidR="0044613C" w:rsidRPr="00A7612D" w:rsidRDefault="0044613C" w:rsidP="00EA0740">
            <w:pPr>
              <w:jc w:val="center"/>
              <w:rPr>
                <w:rFonts w:eastAsia="Times New Roman" w:cs="Times New Roman"/>
                <w:szCs w:val="28"/>
              </w:rPr>
            </w:pPr>
            <w:r w:rsidRPr="00A7612D">
              <w:rPr>
                <w:rFonts w:eastAsia="Times New Roman" w:cs="Times New Roman"/>
                <w:szCs w:val="28"/>
              </w:rPr>
              <w:t>Приложение 7</w:t>
            </w:r>
            <w:r w:rsidRPr="00A7612D">
              <w:rPr>
                <w:rFonts w:eastAsia="Times New Roman" w:cs="Times New Roman"/>
                <w:szCs w:val="28"/>
              </w:rPr>
              <w:br/>
              <w:t>к предельным значениям и</w:t>
            </w:r>
            <w:r w:rsidRPr="00A7612D">
              <w:rPr>
                <w:rFonts w:eastAsia="Times New Roman" w:cs="Times New Roman"/>
                <w:szCs w:val="28"/>
              </w:rPr>
              <w:br/>
              <w:t>методике расчетов пруденциальных</w:t>
            </w:r>
            <w:r w:rsidRPr="00A7612D">
              <w:rPr>
                <w:rFonts w:eastAsia="Times New Roman" w:cs="Times New Roman"/>
                <w:szCs w:val="28"/>
              </w:rPr>
              <w:br/>
              <w:t>нормативов и иных обязательных</w:t>
            </w:r>
            <w:r w:rsidRPr="00A7612D">
              <w:rPr>
                <w:rFonts w:eastAsia="Times New Roman" w:cs="Times New Roman"/>
                <w:szCs w:val="28"/>
              </w:rPr>
              <w:br/>
              <w:t>к соблюдению норм и лимитов</w:t>
            </w:r>
            <w:r w:rsidRPr="00A7612D">
              <w:rPr>
                <w:rFonts w:eastAsia="Times New Roman" w:cs="Times New Roman"/>
                <w:szCs w:val="28"/>
              </w:rPr>
              <w:br/>
              <w:t>для исламских банков</w:t>
            </w:r>
          </w:p>
        </w:tc>
      </w:tr>
    </w:tbl>
    <w:p w:rsidR="0044613C" w:rsidRPr="00A7612D" w:rsidRDefault="0044613C" w:rsidP="0044613C">
      <w:pPr>
        <w:jc w:val="both"/>
        <w:rPr>
          <w:rFonts w:eastAsia="Times New Roman" w:cs="Times New Roman"/>
          <w:szCs w:val="28"/>
        </w:rPr>
      </w:pPr>
      <w:bookmarkStart w:id="419" w:name="z104"/>
      <w:r w:rsidRPr="00A7612D">
        <w:rPr>
          <w:rFonts w:eastAsia="Times New Roman" w:cs="Times New Roman"/>
          <w:szCs w:val="28"/>
        </w:rPr>
        <w:t xml:space="preserve"> </w:t>
      </w:r>
      <w:r w:rsidRPr="00A7612D">
        <w:rPr>
          <w:rFonts w:eastAsia="Times New Roman" w:cs="Times New Roman"/>
          <w:szCs w:val="28"/>
          <w:lang w:val="en-US"/>
        </w:rPr>
        <w:t>     </w:t>
      </w:r>
      <w:r w:rsidRPr="00A7612D">
        <w:rPr>
          <w:rFonts w:eastAsia="Times New Roman" w:cs="Times New Roman"/>
          <w:szCs w:val="28"/>
        </w:rPr>
        <w:t xml:space="preserve"> </w:t>
      </w:r>
    </w:p>
    <w:p w:rsidR="0044613C" w:rsidRPr="00A7612D" w:rsidRDefault="0044613C" w:rsidP="0044613C">
      <w:pPr>
        <w:jc w:val="both"/>
        <w:rPr>
          <w:rFonts w:eastAsia="Times New Roman" w:cs="Times New Roman"/>
          <w:szCs w:val="28"/>
        </w:rPr>
      </w:pPr>
      <w:r w:rsidRPr="00A7612D">
        <w:rPr>
          <w:rFonts w:eastAsia="Times New Roman" w:cs="Times New Roman"/>
          <w:b/>
          <w:szCs w:val="28"/>
        </w:rPr>
        <w:t>Распределение открытых позиций по временным интервалам</w:t>
      </w:r>
    </w:p>
    <w:tbl>
      <w:tblPr>
        <w:tblW w:w="9377"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30"/>
        <w:gridCol w:w="1246"/>
        <w:gridCol w:w="880"/>
        <w:gridCol w:w="851"/>
        <w:gridCol w:w="1234"/>
        <w:gridCol w:w="892"/>
        <w:gridCol w:w="850"/>
        <w:gridCol w:w="993"/>
        <w:gridCol w:w="850"/>
        <w:gridCol w:w="851"/>
      </w:tblGrid>
      <w:tr w:rsidR="0044613C" w:rsidRPr="00A7612D" w:rsidTr="00EA0740">
        <w:trPr>
          <w:trHeight w:val="30"/>
          <w:tblCellSpacing w:w="0" w:type="auto"/>
        </w:trPr>
        <w:tc>
          <w:tcPr>
            <w:tcW w:w="7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19"/>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Зоны</w:t>
            </w:r>
          </w:p>
        </w:tc>
        <w:tc>
          <w:tcPr>
            <w:tcW w:w="12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Временные интервалы</w:t>
            </w:r>
          </w:p>
        </w:tc>
        <w:tc>
          <w:tcPr>
            <w:tcW w:w="17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Открытые позиции</w:t>
            </w:r>
          </w:p>
        </w:tc>
        <w:tc>
          <w:tcPr>
            <w:tcW w:w="12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Коэффициент взвешивания</w:t>
            </w:r>
          </w:p>
        </w:tc>
        <w:tc>
          <w:tcPr>
            <w:tcW w:w="174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Открытые взвешенные позиции</w:t>
            </w:r>
          </w:p>
        </w:tc>
        <w:tc>
          <w:tcPr>
            <w:tcW w:w="99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Закрытые взвешенные позиции</w:t>
            </w:r>
          </w:p>
        </w:tc>
        <w:tc>
          <w:tcPr>
            <w:tcW w:w="17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Итоговые взвешенные открытые позиции</w:t>
            </w:r>
          </w:p>
        </w:tc>
      </w:tr>
      <w:tr w:rsidR="0044613C" w:rsidRPr="00A7612D" w:rsidTr="00EA0740">
        <w:trPr>
          <w:trHeight w:val="30"/>
          <w:tblCellSpacing w:w="0" w:type="auto"/>
        </w:trPr>
        <w:tc>
          <w:tcPr>
            <w:tcW w:w="730" w:type="dxa"/>
            <w:vMerge/>
            <w:tcBorders>
              <w:top w:val="nil"/>
              <w:left w:val="single" w:sz="5" w:space="0" w:color="CFCFCF"/>
              <w:bottom w:val="single" w:sz="5" w:space="0" w:color="CFCFCF"/>
              <w:right w:val="single" w:sz="5" w:space="0" w:color="CFCFCF"/>
            </w:tcBorders>
          </w:tcPr>
          <w:p w:rsidR="0044613C" w:rsidRPr="00A7612D" w:rsidRDefault="0044613C" w:rsidP="00EA0740">
            <w:pPr>
              <w:rPr>
                <w:rFonts w:eastAsia="Times New Roman" w:cs="Times New Roman"/>
                <w:szCs w:val="28"/>
                <w:lang w:val="en-US"/>
              </w:rPr>
            </w:pPr>
          </w:p>
        </w:tc>
        <w:tc>
          <w:tcPr>
            <w:tcW w:w="1246" w:type="dxa"/>
            <w:vMerge/>
            <w:tcBorders>
              <w:top w:val="nil"/>
              <w:left w:val="single" w:sz="5" w:space="0" w:color="CFCFCF"/>
              <w:bottom w:val="single" w:sz="5" w:space="0" w:color="CFCFCF"/>
              <w:right w:val="single" w:sz="5" w:space="0" w:color="CFCFCF"/>
            </w:tcBorders>
          </w:tcPr>
          <w:p w:rsidR="0044613C" w:rsidRPr="00A7612D" w:rsidRDefault="0044613C" w:rsidP="00EA0740">
            <w:pPr>
              <w:rPr>
                <w:rFonts w:eastAsia="Times New Roman" w:cs="Times New Roman"/>
                <w:szCs w:val="28"/>
                <w:lang w:val="en-US"/>
              </w:rPr>
            </w:pPr>
          </w:p>
        </w:tc>
        <w:tc>
          <w:tcPr>
            <w:tcW w:w="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Длинная</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Короткая</w:t>
            </w:r>
          </w:p>
        </w:tc>
        <w:tc>
          <w:tcPr>
            <w:tcW w:w="1234" w:type="dxa"/>
            <w:vMerge/>
            <w:tcBorders>
              <w:top w:val="nil"/>
              <w:left w:val="single" w:sz="5" w:space="0" w:color="CFCFCF"/>
              <w:bottom w:val="single" w:sz="5" w:space="0" w:color="CFCFCF"/>
              <w:right w:val="single" w:sz="5" w:space="0" w:color="CFCFCF"/>
            </w:tcBorders>
          </w:tcPr>
          <w:p w:rsidR="0044613C" w:rsidRPr="00A7612D" w:rsidRDefault="0044613C" w:rsidP="00EA0740">
            <w:pPr>
              <w:rPr>
                <w:rFonts w:eastAsia="Times New Roman" w:cs="Times New Roman"/>
                <w:szCs w:val="28"/>
                <w:lang w:val="en-US"/>
              </w:rPr>
            </w:pPr>
          </w:p>
        </w:tc>
        <w:tc>
          <w:tcPr>
            <w:tcW w:w="8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Длинная</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Короткая</w:t>
            </w:r>
          </w:p>
        </w:tc>
        <w:tc>
          <w:tcPr>
            <w:tcW w:w="993" w:type="dxa"/>
            <w:vMerge/>
            <w:tcBorders>
              <w:top w:val="nil"/>
              <w:left w:val="single" w:sz="5" w:space="0" w:color="CFCFCF"/>
              <w:bottom w:val="single" w:sz="5" w:space="0" w:color="CFCFCF"/>
              <w:right w:val="single" w:sz="5" w:space="0" w:color="CFCFCF"/>
            </w:tcBorders>
          </w:tcPr>
          <w:p w:rsidR="0044613C" w:rsidRPr="00A7612D" w:rsidRDefault="0044613C" w:rsidP="00EA0740">
            <w:pPr>
              <w:rPr>
                <w:rFonts w:eastAsia="Times New Roman" w:cs="Times New Roman"/>
                <w:szCs w:val="28"/>
                <w:lang w:val="en-US"/>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Длинная</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Короткая</w:t>
            </w:r>
          </w:p>
        </w:tc>
      </w:tr>
      <w:tr w:rsidR="0044613C" w:rsidRPr="00A7612D" w:rsidTr="00EA0740">
        <w:trPr>
          <w:trHeight w:val="30"/>
          <w:tblCellSpacing w:w="0" w:type="auto"/>
        </w:trPr>
        <w:tc>
          <w:tcPr>
            <w:tcW w:w="7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1</w:t>
            </w:r>
          </w:p>
        </w:tc>
        <w:tc>
          <w:tcPr>
            <w:tcW w:w="1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менее 1 месяца</w:t>
            </w:r>
          </w:p>
        </w:tc>
        <w:tc>
          <w:tcPr>
            <w:tcW w:w="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12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0,00</w:t>
            </w:r>
          </w:p>
        </w:tc>
        <w:tc>
          <w:tcPr>
            <w:tcW w:w="8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r>
      <w:tr w:rsidR="0044613C" w:rsidRPr="00A7612D" w:rsidTr="00EA0740">
        <w:trPr>
          <w:trHeight w:val="30"/>
          <w:tblCellSpacing w:w="0" w:type="auto"/>
        </w:trPr>
        <w:tc>
          <w:tcPr>
            <w:tcW w:w="730" w:type="dxa"/>
            <w:vMerge/>
            <w:tcBorders>
              <w:top w:val="nil"/>
              <w:left w:val="single" w:sz="5" w:space="0" w:color="CFCFCF"/>
              <w:bottom w:val="single" w:sz="5" w:space="0" w:color="CFCFCF"/>
              <w:right w:val="single" w:sz="5" w:space="0" w:color="CFCFCF"/>
            </w:tcBorders>
          </w:tcPr>
          <w:p w:rsidR="0044613C" w:rsidRPr="00A7612D" w:rsidRDefault="0044613C" w:rsidP="00EA0740">
            <w:pPr>
              <w:rPr>
                <w:rFonts w:eastAsia="Times New Roman" w:cs="Times New Roman"/>
                <w:szCs w:val="28"/>
                <w:lang w:val="en-US"/>
              </w:rPr>
            </w:pPr>
          </w:p>
        </w:tc>
        <w:tc>
          <w:tcPr>
            <w:tcW w:w="1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1-3 месяцев</w:t>
            </w:r>
          </w:p>
        </w:tc>
        <w:tc>
          <w:tcPr>
            <w:tcW w:w="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12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0,002</w:t>
            </w:r>
          </w:p>
        </w:tc>
        <w:tc>
          <w:tcPr>
            <w:tcW w:w="8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r>
      <w:tr w:rsidR="0044613C" w:rsidRPr="00A7612D" w:rsidTr="00EA0740">
        <w:trPr>
          <w:trHeight w:val="30"/>
          <w:tblCellSpacing w:w="0" w:type="auto"/>
        </w:trPr>
        <w:tc>
          <w:tcPr>
            <w:tcW w:w="730" w:type="dxa"/>
            <w:vMerge/>
            <w:tcBorders>
              <w:top w:val="nil"/>
              <w:left w:val="single" w:sz="5" w:space="0" w:color="CFCFCF"/>
              <w:bottom w:val="single" w:sz="5" w:space="0" w:color="CFCFCF"/>
              <w:right w:val="single" w:sz="5" w:space="0" w:color="CFCFCF"/>
            </w:tcBorders>
          </w:tcPr>
          <w:p w:rsidR="0044613C" w:rsidRPr="00A7612D" w:rsidRDefault="0044613C" w:rsidP="00EA0740">
            <w:pPr>
              <w:rPr>
                <w:rFonts w:eastAsia="Times New Roman" w:cs="Times New Roman"/>
                <w:szCs w:val="28"/>
                <w:lang w:val="en-US"/>
              </w:rPr>
            </w:pPr>
          </w:p>
        </w:tc>
        <w:tc>
          <w:tcPr>
            <w:tcW w:w="1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3-6 месяцев</w:t>
            </w:r>
          </w:p>
        </w:tc>
        <w:tc>
          <w:tcPr>
            <w:tcW w:w="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12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0,004</w:t>
            </w:r>
          </w:p>
        </w:tc>
        <w:tc>
          <w:tcPr>
            <w:tcW w:w="8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r>
      <w:tr w:rsidR="0044613C" w:rsidRPr="00A7612D" w:rsidTr="00EA0740">
        <w:trPr>
          <w:trHeight w:val="30"/>
          <w:tblCellSpacing w:w="0" w:type="auto"/>
        </w:trPr>
        <w:tc>
          <w:tcPr>
            <w:tcW w:w="730" w:type="dxa"/>
            <w:vMerge/>
            <w:tcBorders>
              <w:top w:val="nil"/>
              <w:left w:val="single" w:sz="5" w:space="0" w:color="CFCFCF"/>
              <w:bottom w:val="single" w:sz="5" w:space="0" w:color="CFCFCF"/>
              <w:right w:val="single" w:sz="5" w:space="0" w:color="CFCFCF"/>
            </w:tcBorders>
          </w:tcPr>
          <w:p w:rsidR="0044613C" w:rsidRPr="00A7612D" w:rsidRDefault="0044613C" w:rsidP="00EA0740">
            <w:pPr>
              <w:rPr>
                <w:rFonts w:eastAsia="Times New Roman" w:cs="Times New Roman"/>
                <w:szCs w:val="28"/>
                <w:lang w:val="en-US"/>
              </w:rPr>
            </w:pPr>
          </w:p>
        </w:tc>
        <w:tc>
          <w:tcPr>
            <w:tcW w:w="1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6-12 месяцев</w:t>
            </w:r>
          </w:p>
        </w:tc>
        <w:tc>
          <w:tcPr>
            <w:tcW w:w="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12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0,007</w:t>
            </w:r>
          </w:p>
        </w:tc>
        <w:tc>
          <w:tcPr>
            <w:tcW w:w="8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r>
      <w:tr w:rsidR="0044613C" w:rsidRPr="00A7612D" w:rsidTr="00EA0740">
        <w:trPr>
          <w:trHeight w:val="30"/>
          <w:tblCellSpacing w:w="0" w:type="auto"/>
        </w:trPr>
        <w:tc>
          <w:tcPr>
            <w:tcW w:w="730" w:type="dxa"/>
            <w:vMerge/>
            <w:tcBorders>
              <w:top w:val="nil"/>
              <w:left w:val="single" w:sz="5" w:space="0" w:color="CFCFCF"/>
              <w:bottom w:val="single" w:sz="5" w:space="0" w:color="CFCFCF"/>
              <w:right w:val="single" w:sz="5" w:space="0" w:color="CFCFCF"/>
            </w:tcBorders>
          </w:tcPr>
          <w:p w:rsidR="0044613C" w:rsidRPr="00A7612D" w:rsidRDefault="0044613C" w:rsidP="00EA0740">
            <w:pPr>
              <w:rPr>
                <w:rFonts w:eastAsia="Times New Roman" w:cs="Times New Roman"/>
                <w:szCs w:val="28"/>
                <w:lang w:val="en-US"/>
              </w:rPr>
            </w:pPr>
          </w:p>
        </w:tc>
        <w:tc>
          <w:tcPr>
            <w:tcW w:w="595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Итог зоны 1</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r>
      <w:tr w:rsidR="0044613C" w:rsidRPr="00A7612D" w:rsidTr="00EA0740">
        <w:trPr>
          <w:trHeight w:val="30"/>
          <w:tblCellSpacing w:w="0" w:type="auto"/>
        </w:trPr>
        <w:tc>
          <w:tcPr>
            <w:tcW w:w="7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2</w:t>
            </w:r>
          </w:p>
        </w:tc>
        <w:tc>
          <w:tcPr>
            <w:tcW w:w="1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1-2 года</w:t>
            </w:r>
          </w:p>
        </w:tc>
        <w:tc>
          <w:tcPr>
            <w:tcW w:w="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12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0,0125</w:t>
            </w:r>
          </w:p>
        </w:tc>
        <w:tc>
          <w:tcPr>
            <w:tcW w:w="8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r>
      <w:tr w:rsidR="0044613C" w:rsidRPr="00A7612D" w:rsidTr="00EA0740">
        <w:trPr>
          <w:trHeight w:val="30"/>
          <w:tblCellSpacing w:w="0" w:type="auto"/>
        </w:trPr>
        <w:tc>
          <w:tcPr>
            <w:tcW w:w="730" w:type="dxa"/>
            <w:vMerge/>
            <w:tcBorders>
              <w:top w:val="nil"/>
              <w:left w:val="single" w:sz="5" w:space="0" w:color="CFCFCF"/>
              <w:bottom w:val="single" w:sz="5" w:space="0" w:color="CFCFCF"/>
              <w:right w:val="single" w:sz="5" w:space="0" w:color="CFCFCF"/>
            </w:tcBorders>
          </w:tcPr>
          <w:p w:rsidR="0044613C" w:rsidRPr="00A7612D" w:rsidRDefault="0044613C" w:rsidP="00EA0740">
            <w:pPr>
              <w:rPr>
                <w:rFonts w:eastAsia="Times New Roman" w:cs="Times New Roman"/>
                <w:szCs w:val="28"/>
                <w:lang w:val="en-US"/>
              </w:rPr>
            </w:pPr>
          </w:p>
        </w:tc>
        <w:tc>
          <w:tcPr>
            <w:tcW w:w="1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2-3 года</w:t>
            </w:r>
          </w:p>
        </w:tc>
        <w:tc>
          <w:tcPr>
            <w:tcW w:w="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12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0,0175</w:t>
            </w:r>
          </w:p>
        </w:tc>
        <w:tc>
          <w:tcPr>
            <w:tcW w:w="8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r>
      <w:tr w:rsidR="0044613C" w:rsidRPr="00A7612D" w:rsidTr="00EA0740">
        <w:trPr>
          <w:trHeight w:val="30"/>
          <w:tblCellSpacing w:w="0" w:type="auto"/>
        </w:trPr>
        <w:tc>
          <w:tcPr>
            <w:tcW w:w="730" w:type="dxa"/>
            <w:vMerge/>
            <w:tcBorders>
              <w:top w:val="nil"/>
              <w:left w:val="single" w:sz="5" w:space="0" w:color="CFCFCF"/>
              <w:bottom w:val="single" w:sz="5" w:space="0" w:color="CFCFCF"/>
              <w:right w:val="single" w:sz="5" w:space="0" w:color="CFCFCF"/>
            </w:tcBorders>
          </w:tcPr>
          <w:p w:rsidR="0044613C" w:rsidRPr="00A7612D" w:rsidRDefault="0044613C" w:rsidP="00EA0740">
            <w:pPr>
              <w:rPr>
                <w:rFonts w:eastAsia="Times New Roman" w:cs="Times New Roman"/>
                <w:szCs w:val="28"/>
                <w:lang w:val="en-US"/>
              </w:rPr>
            </w:pPr>
          </w:p>
        </w:tc>
        <w:tc>
          <w:tcPr>
            <w:tcW w:w="1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3-4 года</w:t>
            </w:r>
          </w:p>
        </w:tc>
        <w:tc>
          <w:tcPr>
            <w:tcW w:w="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12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0,0225</w:t>
            </w:r>
          </w:p>
        </w:tc>
        <w:tc>
          <w:tcPr>
            <w:tcW w:w="8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r>
      <w:tr w:rsidR="0044613C" w:rsidRPr="00A7612D" w:rsidTr="00EA0740">
        <w:trPr>
          <w:trHeight w:val="30"/>
          <w:tblCellSpacing w:w="0" w:type="auto"/>
        </w:trPr>
        <w:tc>
          <w:tcPr>
            <w:tcW w:w="730" w:type="dxa"/>
            <w:vMerge/>
            <w:tcBorders>
              <w:top w:val="nil"/>
              <w:left w:val="single" w:sz="5" w:space="0" w:color="CFCFCF"/>
              <w:bottom w:val="single" w:sz="5" w:space="0" w:color="CFCFCF"/>
              <w:right w:val="single" w:sz="5" w:space="0" w:color="CFCFCF"/>
            </w:tcBorders>
          </w:tcPr>
          <w:p w:rsidR="0044613C" w:rsidRPr="00A7612D" w:rsidRDefault="0044613C" w:rsidP="00EA0740">
            <w:pPr>
              <w:rPr>
                <w:rFonts w:eastAsia="Times New Roman" w:cs="Times New Roman"/>
                <w:szCs w:val="28"/>
                <w:lang w:val="en-US"/>
              </w:rPr>
            </w:pPr>
          </w:p>
        </w:tc>
        <w:tc>
          <w:tcPr>
            <w:tcW w:w="595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Итог зоны 2</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r>
      <w:tr w:rsidR="0044613C" w:rsidRPr="00A7612D" w:rsidTr="00EA0740">
        <w:trPr>
          <w:trHeight w:val="30"/>
          <w:tblCellSpacing w:w="0" w:type="auto"/>
        </w:trPr>
        <w:tc>
          <w:tcPr>
            <w:tcW w:w="7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3</w:t>
            </w:r>
          </w:p>
        </w:tc>
        <w:tc>
          <w:tcPr>
            <w:tcW w:w="1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4-5 лет</w:t>
            </w:r>
          </w:p>
        </w:tc>
        <w:tc>
          <w:tcPr>
            <w:tcW w:w="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12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0,0275</w:t>
            </w:r>
          </w:p>
        </w:tc>
        <w:tc>
          <w:tcPr>
            <w:tcW w:w="8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r>
      <w:tr w:rsidR="0044613C" w:rsidRPr="00A7612D" w:rsidTr="00EA0740">
        <w:trPr>
          <w:trHeight w:val="30"/>
          <w:tblCellSpacing w:w="0" w:type="auto"/>
        </w:trPr>
        <w:tc>
          <w:tcPr>
            <w:tcW w:w="730" w:type="dxa"/>
            <w:vMerge/>
            <w:tcBorders>
              <w:top w:val="nil"/>
              <w:left w:val="single" w:sz="5" w:space="0" w:color="CFCFCF"/>
              <w:bottom w:val="single" w:sz="5" w:space="0" w:color="CFCFCF"/>
              <w:right w:val="single" w:sz="5" w:space="0" w:color="CFCFCF"/>
            </w:tcBorders>
          </w:tcPr>
          <w:p w:rsidR="0044613C" w:rsidRPr="00A7612D" w:rsidRDefault="0044613C" w:rsidP="00EA0740">
            <w:pPr>
              <w:rPr>
                <w:rFonts w:eastAsia="Times New Roman" w:cs="Times New Roman"/>
                <w:szCs w:val="28"/>
                <w:lang w:val="en-US"/>
              </w:rPr>
            </w:pPr>
          </w:p>
        </w:tc>
        <w:tc>
          <w:tcPr>
            <w:tcW w:w="1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5-7 лет</w:t>
            </w:r>
          </w:p>
        </w:tc>
        <w:tc>
          <w:tcPr>
            <w:tcW w:w="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12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0,0325</w:t>
            </w:r>
          </w:p>
        </w:tc>
        <w:tc>
          <w:tcPr>
            <w:tcW w:w="8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r>
      <w:tr w:rsidR="0044613C" w:rsidRPr="00A7612D" w:rsidTr="00EA0740">
        <w:trPr>
          <w:trHeight w:val="30"/>
          <w:tblCellSpacing w:w="0" w:type="auto"/>
        </w:trPr>
        <w:tc>
          <w:tcPr>
            <w:tcW w:w="730" w:type="dxa"/>
            <w:vMerge/>
            <w:tcBorders>
              <w:top w:val="nil"/>
              <w:left w:val="single" w:sz="5" w:space="0" w:color="CFCFCF"/>
              <w:bottom w:val="single" w:sz="5" w:space="0" w:color="CFCFCF"/>
              <w:right w:val="single" w:sz="5" w:space="0" w:color="CFCFCF"/>
            </w:tcBorders>
          </w:tcPr>
          <w:p w:rsidR="0044613C" w:rsidRPr="00A7612D" w:rsidRDefault="0044613C" w:rsidP="00EA0740">
            <w:pPr>
              <w:rPr>
                <w:rFonts w:eastAsia="Times New Roman" w:cs="Times New Roman"/>
                <w:szCs w:val="28"/>
                <w:lang w:val="en-US"/>
              </w:rPr>
            </w:pPr>
          </w:p>
        </w:tc>
        <w:tc>
          <w:tcPr>
            <w:tcW w:w="1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7-10 лет</w:t>
            </w:r>
          </w:p>
        </w:tc>
        <w:tc>
          <w:tcPr>
            <w:tcW w:w="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12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0,0375</w:t>
            </w:r>
          </w:p>
        </w:tc>
        <w:tc>
          <w:tcPr>
            <w:tcW w:w="8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r>
      <w:tr w:rsidR="0044613C" w:rsidRPr="00A7612D" w:rsidTr="00EA0740">
        <w:trPr>
          <w:trHeight w:val="30"/>
          <w:tblCellSpacing w:w="0" w:type="auto"/>
        </w:trPr>
        <w:tc>
          <w:tcPr>
            <w:tcW w:w="730" w:type="dxa"/>
            <w:vMerge/>
            <w:tcBorders>
              <w:top w:val="nil"/>
              <w:left w:val="single" w:sz="5" w:space="0" w:color="CFCFCF"/>
              <w:bottom w:val="single" w:sz="5" w:space="0" w:color="CFCFCF"/>
              <w:right w:val="single" w:sz="5" w:space="0" w:color="CFCFCF"/>
            </w:tcBorders>
          </w:tcPr>
          <w:p w:rsidR="0044613C" w:rsidRPr="00A7612D" w:rsidRDefault="0044613C" w:rsidP="00EA0740">
            <w:pPr>
              <w:rPr>
                <w:rFonts w:eastAsia="Times New Roman" w:cs="Times New Roman"/>
                <w:szCs w:val="28"/>
                <w:lang w:val="en-US"/>
              </w:rPr>
            </w:pPr>
          </w:p>
        </w:tc>
        <w:tc>
          <w:tcPr>
            <w:tcW w:w="1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10-15 лет</w:t>
            </w:r>
          </w:p>
        </w:tc>
        <w:tc>
          <w:tcPr>
            <w:tcW w:w="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12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0,0450</w:t>
            </w:r>
          </w:p>
        </w:tc>
        <w:tc>
          <w:tcPr>
            <w:tcW w:w="8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r>
      <w:tr w:rsidR="0044613C" w:rsidRPr="00A7612D" w:rsidTr="00EA0740">
        <w:trPr>
          <w:trHeight w:val="30"/>
          <w:tblCellSpacing w:w="0" w:type="auto"/>
        </w:trPr>
        <w:tc>
          <w:tcPr>
            <w:tcW w:w="730" w:type="dxa"/>
            <w:vMerge/>
            <w:tcBorders>
              <w:top w:val="nil"/>
              <w:left w:val="single" w:sz="5" w:space="0" w:color="CFCFCF"/>
              <w:bottom w:val="single" w:sz="5" w:space="0" w:color="CFCFCF"/>
              <w:right w:val="single" w:sz="5" w:space="0" w:color="CFCFCF"/>
            </w:tcBorders>
          </w:tcPr>
          <w:p w:rsidR="0044613C" w:rsidRPr="00A7612D" w:rsidRDefault="0044613C" w:rsidP="00EA0740">
            <w:pPr>
              <w:rPr>
                <w:rFonts w:eastAsia="Times New Roman" w:cs="Times New Roman"/>
                <w:szCs w:val="28"/>
                <w:lang w:val="en-US"/>
              </w:rPr>
            </w:pPr>
          </w:p>
        </w:tc>
        <w:tc>
          <w:tcPr>
            <w:tcW w:w="1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15-20 лет</w:t>
            </w:r>
          </w:p>
        </w:tc>
        <w:tc>
          <w:tcPr>
            <w:tcW w:w="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12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0,0525</w:t>
            </w:r>
          </w:p>
        </w:tc>
        <w:tc>
          <w:tcPr>
            <w:tcW w:w="8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r>
      <w:tr w:rsidR="0044613C" w:rsidRPr="00A7612D" w:rsidTr="00EA0740">
        <w:trPr>
          <w:trHeight w:val="30"/>
          <w:tblCellSpacing w:w="0" w:type="auto"/>
        </w:trPr>
        <w:tc>
          <w:tcPr>
            <w:tcW w:w="730" w:type="dxa"/>
            <w:vMerge/>
            <w:tcBorders>
              <w:top w:val="nil"/>
              <w:left w:val="single" w:sz="5" w:space="0" w:color="CFCFCF"/>
              <w:bottom w:val="single" w:sz="5" w:space="0" w:color="CFCFCF"/>
              <w:right w:val="single" w:sz="5" w:space="0" w:color="CFCFCF"/>
            </w:tcBorders>
          </w:tcPr>
          <w:p w:rsidR="0044613C" w:rsidRPr="00A7612D" w:rsidRDefault="0044613C" w:rsidP="00EA0740">
            <w:pPr>
              <w:rPr>
                <w:rFonts w:eastAsia="Times New Roman" w:cs="Times New Roman"/>
                <w:szCs w:val="28"/>
                <w:lang w:val="en-US"/>
              </w:rPr>
            </w:pPr>
          </w:p>
        </w:tc>
        <w:tc>
          <w:tcPr>
            <w:tcW w:w="1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более 20 лет</w:t>
            </w:r>
          </w:p>
        </w:tc>
        <w:tc>
          <w:tcPr>
            <w:tcW w:w="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12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0,06</w:t>
            </w:r>
          </w:p>
        </w:tc>
        <w:tc>
          <w:tcPr>
            <w:tcW w:w="8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r>
      <w:tr w:rsidR="0044613C" w:rsidRPr="00A7612D" w:rsidTr="00EA0740">
        <w:trPr>
          <w:trHeight w:val="30"/>
          <w:tblCellSpacing w:w="0" w:type="auto"/>
        </w:trPr>
        <w:tc>
          <w:tcPr>
            <w:tcW w:w="730" w:type="dxa"/>
            <w:vMerge/>
            <w:tcBorders>
              <w:top w:val="nil"/>
              <w:left w:val="single" w:sz="5" w:space="0" w:color="CFCFCF"/>
              <w:bottom w:val="single" w:sz="5" w:space="0" w:color="CFCFCF"/>
              <w:right w:val="single" w:sz="5" w:space="0" w:color="CFCFCF"/>
            </w:tcBorders>
          </w:tcPr>
          <w:p w:rsidR="0044613C" w:rsidRPr="00A7612D" w:rsidRDefault="0044613C" w:rsidP="00EA0740">
            <w:pPr>
              <w:rPr>
                <w:rFonts w:eastAsia="Times New Roman" w:cs="Times New Roman"/>
                <w:szCs w:val="28"/>
                <w:lang w:val="en-US"/>
              </w:rPr>
            </w:pPr>
          </w:p>
        </w:tc>
        <w:tc>
          <w:tcPr>
            <w:tcW w:w="595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Итог зоны 3</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r>
      <w:tr w:rsidR="0044613C" w:rsidRPr="00A7612D" w:rsidTr="00EA0740">
        <w:trPr>
          <w:trHeight w:val="30"/>
          <w:tblCellSpacing w:w="0" w:type="auto"/>
        </w:trPr>
        <w:tc>
          <w:tcPr>
            <w:tcW w:w="668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Итог по зонам</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17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r>
    </w:tbl>
    <w:p w:rsidR="0044613C" w:rsidRPr="00A7612D" w:rsidRDefault="0044613C" w:rsidP="0044613C">
      <w:pPr>
        <w:spacing w:after="200" w:line="276" w:lineRule="auto"/>
        <w:rPr>
          <w:rFonts w:eastAsia="Times New Roman" w:cs="Times New Roman"/>
          <w:szCs w:val="28"/>
          <w:lang w:val="en-US"/>
        </w:rPr>
      </w:pPr>
      <w:r w:rsidRPr="00A7612D">
        <w:rPr>
          <w:rFonts w:eastAsia="Times New Roman" w:cs="Times New Roman"/>
          <w:szCs w:val="28"/>
          <w:lang w:val="en-US"/>
        </w:rPr>
        <w:br w:type="page"/>
      </w:r>
    </w:p>
    <w:tbl>
      <w:tblPr>
        <w:tblW w:w="9377" w:type="dxa"/>
        <w:tblCellSpacing w:w="0" w:type="auto"/>
        <w:tblInd w:w="121" w:type="dxa"/>
        <w:tblLayout w:type="fixed"/>
        <w:tblLook w:val="04A0" w:firstRow="1" w:lastRow="0" w:firstColumn="1" w:lastColumn="0" w:noHBand="0" w:noVBand="1"/>
      </w:tblPr>
      <w:tblGrid>
        <w:gridCol w:w="6253"/>
        <w:gridCol w:w="3124"/>
      </w:tblGrid>
      <w:tr w:rsidR="0044613C" w:rsidRPr="00A7612D" w:rsidTr="00EA0740">
        <w:trPr>
          <w:trHeight w:val="30"/>
          <w:tblCellSpacing w:w="0" w:type="auto"/>
        </w:trPr>
        <w:tc>
          <w:tcPr>
            <w:tcW w:w="6253" w:type="dxa"/>
            <w:tcMar>
              <w:top w:w="15" w:type="dxa"/>
              <w:left w:w="15" w:type="dxa"/>
              <w:bottom w:w="15" w:type="dxa"/>
              <w:right w:w="15" w:type="dxa"/>
            </w:tcMar>
            <w:vAlign w:val="center"/>
          </w:tcPr>
          <w:p w:rsidR="0044613C" w:rsidRPr="00A7612D" w:rsidRDefault="0044613C" w:rsidP="00EA0740">
            <w:pPr>
              <w:jc w:val="center"/>
              <w:rPr>
                <w:rFonts w:eastAsia="Times New Roman" w:cs="Times New Roman"/>
                <w:szCs w:val="28"/>
                <w:lang w:val="en-US"/>
              </w:rPr>
            </w:pPr>
            <w:r w:rsidRPr="00A7612D">
              <w:rPr>
                <w:rFonts w:eastAsia="Times New Roman" w:cs="Times New Roman"/>
                <w:szCs w:val="28"/>
                <w:lang w:val="en-US"/>
              </w:rPr>
              <w:t> </w:t>
            </w:r>
          </w:p>
        </w:tc>
        <w:tc>
          <w:tcPr>
            <w:tcW w:w="3124" w:type="dxa"/>
            <w:tcMar>
              <w:top w:w="15" w:type="dxa"/>
              <w:left w:w="15" w:type="dxa"/>
              <w:bottom w:w="15" w:type="dxa"/>
              <w:right w:w="15" w:type="dxa"/>
            </w:tcMar>
            <w:vAlign w:val="center"/>
          </w:tcPr>
          <w:p w:rsidR="0044613C" w:rsidRPr="00A7612D" w:rsidRDefault="0044613C" w:rsidP="00EA0740">
            <w:pPr>
              <w:jc w:val="center"/>
              <w:rPr>
                <w:rFonts w:eastAsia="Times New Roman" w:cs="Times New Roman"/>
                <w:szCs w:val="28"/>
              </w:rPr>
            </w:pPr>
            <w:r w:rsidRPr="00A7612D">
              <w:rPr>
                <w:rFonts w:eastAsia="Times New Roman" w:cs="Times New Roman"/>
                <w:szCs w:val="28"/>
              </w:rPr>
              <w:t>Приложение 8</w:t>
            </w:r>
            <w:r w:rsidRPr="00A7612D">
              <w:rPr>
                <w:rFonts w:eastAsia="Times New Roman" w:cs="Times New Roman"/>
                <w:szCs w:val="28"/>
              </w:rPr>
              <w:br/>
              <w:t>к предельным значениям и</w:t>
            </w:r>
            <w:r w:rsidRPr="00A7612D">
              <w:rPr>
                <w:rFonts w:eastAsia="Times New Roman" w:cs="Times New Roman"/>
                <w:szCs w:val="28"/>
              </w:rPr>
              <w:br/>
              <w:t>методике расчетов пруденциальных</w:t>
            </w:r>
            <w:r w:rsidRPr="00A7612D">
              <w:rPr>
                <w:rFonts w:eastAsia="Times New Roman" w:cs="Times New Roman"/>
                <w:szCs w:val="28"/>
              </w:rPr>
              <w:br/>
              <w:t>нормативов и иных обязательных</w:t>
            </w:r>
            <w:r w:rsidRPr="00A7612D">
              <w:rPr>
                <w:rFonts w:eastAsia="Times New Roman" w:cs="Times New Roman"/>
                <w:szCs w:val="28"/>
              </w:rPr>
              <w:br/>
              <w:t>к соблюдению норм и лимитов</w:t>
            </w:r>
            <w:r w:rsidRPr="00A7612D">
              <w:rPr>
                <w:rFonts w:eastAsia="Times New Roman" w:cs="Times New Roman"/>
                <w:szCs w:val="28"/>
              </w:rPr>
              <w:br/>
              <w:t>для исламских банков</w:t>
            </w:r>
          </w:p>
        </w:tc>
      </w:tr>
    </w:tbl>
    <w:p w:rsidR="0044613C" w:rsidRPr="00A7612D" w:rsidRDefault="0044613C" w:rsidP="0044613C">
      <w:pPr>
        <w:ind w:firstLine="709"/>
        <w:jc w:val="both"/>
        <w:rPr>
          <w:rFonts w:eastAsia="Times New Roman" w:cs="Times New Roman"/>
          <w:szCs w:val="28"/>
        </w:rPr>
      </w:pPr>
      <w:bookmarkStart w:id="420" w:name="z106"/>
    </w:p>
    <w:p w:rsidR="0044613C" w:rsidRPr="00A7612D" w:rsidRDefault="0044613C" w:rsidP="0044613C">
      <w:pPr>
        <w:ind w:firstLine="709"/>
        <w:jc w:val="both"/>
        <w:rPr>
          <w:rFonts w:eastAsia="Times New Roman" w:cs="Times New Roman"/>
          <w:szCs w:val="28"/>
        </w:rPr>
      </w:pPr>
      <w:r w:rsidRPr="00A7612D">
        <w:rPr>
          <w:rFonts w:eastAsia="Times New Roman" w:cs="Times New Roman"/>
          <w:b/>
          <w:szCs w:val="28"/>
        </w:rPr>
        <w:t>Расчет общего рыночного риска исламских ценных бумаг</w:t>
      </w:r>
    </w:p>
    <w:tbl>
      <w:tblPr>
        <w:tblW w:w="9377"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791"/>
        <w:gridCol w:w="4586"/>
      </w:tblGrid>
      <w:tr w:rsidR="0044613C" w:rsidRPr="00A7612D" w:rsidTr="00EA0740">
        <w:trPr>
          <w:trHeight w:val="29"/>
          <w:tblCellSpacing w:w="0" w:type="auto"/>
        </w:trPr>
        <w:tc>
          <w:tcPr>
            <w:tcW w:w="4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20"/>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Наименование позиций</w:t>
            </w:r>
          </w:p>
        </w:tc>
        <w:tc>
          <w:tcPr>
            <w:tcW w:w="4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Сумма</w:t>
            </w:r>
          </w:p>
        </w:tc>
      </w:tr>
      <w:tr w:rsidR="0044613C" w:rsidRPr="00A7612D" w:rsidTr="00EA0740">
        <w:trPr>
          <w:trHeight w:val="29"/>
          <w:tblCellSpacing w:w="0" w:type="auto"/>
        </w:trPr>
        <w:tc>
          <w:tcPr>
            <w:tcW w:w="4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r w:rsidRPr="00A7612D">
              <w:rPr>
                <w:rFonts w:eastAsia="Times New Roman" w:cs="Times New Roman"/>
                <w:szCs w:val="28"/>
              </w:rPr>
              <w:t>Расчет взвешенных позиций, компенсированных по зонам</w:t>
            </w:r>
          </w:p>
        </w:tc>
        <w:tc>
          <w:tcPr>
            <w:tcW w:w="4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p>
          <w:p w:rsidR="0044613C" w:rsidRPr="00A7612D" w:rsidRDefault="0044613C" w:rsidP="00EA0740">
            <w:pPr>
              <w:ind w:left="20"/>
              <w:jc w:val="both"/>
              <w:rPr>
                <w:rFonts w:eastAsia="Times New Roman" w:cs="Times New Roman"/>
                <w:szCs w:val="28"/>
              </w:rPr>
            </w:pPr>
          </w:p>
        </w:tc>
      </w:tr>
      <w:tr w:rsidR="0044613C" w:rsidRPr="00A7612D" w:rsidTr="00EA0740">
        <w:trPr>
          <w:trHeight w:val="29"/>
          <w:tblCellSpacing w:w="0" w:type="auto"/>
        </w:trPr>
        <w:tc>
          <w:tcPr>
            <w:tcW w:w="4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Зона 1</w:t>
            </w:r>
          </w:p>
        </w:tc>
        <w:tc>
          <w:tcPr>
            <w:tcW w:w="4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r>
      <w:tr w:rsidR="0044613C" w:rsidRPr="00A7612D" w:rsidTr="00EA0740">
        <w:trPr>
          <w:trHeight w:val="29"/>
          <w:tblCellSpacing w:w="0" w:type="auto"/>
        </w:trPr>
        <w:tc>
          <w:tcPr>
            <w:tcW w:w="4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r w:rsidRPr="00A7612D">
              <w:rPr>
                <w:rFonts w:eastAsia="Times New Roman" w:cs="Times New Roman"/>
                <w:szCs w:val="28"/>
              </w:rPr>
              <w:t>Итог по взвешенной закрытой позиции по временным интервалам</w:t>
            </w:r>
          </w:p>
        </w:tc>
        <w:tc>
          <w:tcPr>
            <w:tcW w:w="4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p>
          <w:p w:rsidR="0044613C" w:rsidRPr="00A7612D" w:rsidRDefault="0044613C" w:rsidP="00EA0740">
            <w:pPr>
              <w:ind w:left="20"/>
              <w:jc w:val="both"/>
              <w:rPr>
                <w:rFonts w:eastAsia="Times New Roman" w:cs="Times New Roman"/>
                <w:szCs w:val="28"/>
              </w:rPr>
            </w:pPr>
          </w:p>
        </w:tc>
      </w:tr>
      <w:tr w:rsidR="0044613C" w:rsidRPr="00A7612D" w:rsidTr="00EA0740">
        <w:trPr>
          <w:trHeight w:val="29"/>
          <w:tblCellSpacing w:w="0" w:type="auto"/>
        </w:trPr>
        <w:tc>
          <w:tcPr>
            <w:tcW w:w="4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Взвешенная открытая позиция (длинная)</w:t>
            </w:r>
          </w:p>
        </w:tc>
        <w:tc>
          <w:tcPr>
            <w:tcW w:w="4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r>
      <w:tr w:rsidR="0044613C" w:rsidRPr="00A7612D" w:rsidTr="00EA0740">
        <w:trPr>
          <w:trHeight w:val="29"/>
          <w:tblCellSpacing w:w="0" w:type="auto"/>
        </w:trPr>
        <w:tc>
          <w:tcPr>
            <w:tcW w:w="4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Взвешенная открытая позиция (короткая)</w:t>
            </w:r>
          </w:p>
        </w:tc>
        <w:tc>
          <w:tcPr>
            <w:tcW w:w="4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r>
      <w:tr w:rsidR="0044613C" w:rsidRPr="00A7612D" w:rsidTr="00EA0740">
        <w:trPr>
          <w:trHeight w:val="29"/>
          <w:tblCellSpacing w:w="0" w:type="auto"/>
        </w:trPr>
        <w:tc>
          <w:tcPr>
            <w:tcW w:w="4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r w:rsidRPr="00A7612D">
              <w:rPr>
                <w:rFonts w:eastAsia="Times New Roman" w:cs="Times New Roman"/>
                <w:szCs w:val="28"/>
              </w:rPr>
              <w:t>Взвешенная закрытая позиция по итоговым открытым позициям</w:t>
            </w:r>
          </w:p>
        </w:tc>
        <w:tc>
          <w:tcPr>
            <w:tcW w:w="4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p>
          <w:p w:rsidR="0044613C" w:rsidRPr="00A7612D" w:rsidRDefault="0044613C" w:rsidP="00EA0740">
            <w:pPr>
              <w:ind w:left="20"/>
              <w:jc w:val="both"/>
              <w:rPr>
                <w:rFonts w:eastAsia="Times New Roman" w:cs="Times New Roman"/>
                <w:szCs w:val="28"/>
              </w:rPr>
            </w:pPr>
          </w:p>
        </w:tc>
      </w:tr>
      <w:tr w:rsidR="0044613C" w:rsidRPr="00A7612D" w:rsidTr="00EA0740">
        <w:trPr>
          <w:trHeight w:val="29"/>
          <w:tblCellSpacing w:w="0" w:type="auto"/>
        </w:trPr>
        <w:tc>
          <w:tcPr>
            <w:tcW w:w="4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Взвешенная открытая позиция</w:t>
            </w:r>
          </w:p>
        </w:tc>
        <w:tc>
          <w:tcPr>
            <w:tcW w:w="4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r>
      <w:tr w:rsidR="0044613C" w:rsidRPr="00A7612D" w:rsidTr="00EA0740">
        <w:trPr>
          <w:trHeight w:val="29"/>
          <w:tblCellSpacing w:w="0" w:type="auto"/>
        </w:trPr>
        <w:tc>
          <w:tcPr>
            <w:tcW w:w="4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Зона 2</w:t>
            </w:r>
          </w:p>
        </w:tc>
        <w:tc>
          <w:tcPr>
            <w:tcW w:w="4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r>
      <w:tr w:rsidR="0044613C" w:rsidRPr="00A7612D" w:rsidTr="00EA0740">
        <w:trPr>
          <w:trHeight w:val="29"/>
          <w:tblCellSpacing w:w="0" w:type="auto"/>
        </w:trPr>
        <w:tc>
          <w:tcPr>
            <w:tcW w:w="4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r w:rsidRPr="00A7612D">
              <w:rPr>
                <w:rFonts w:eastAsia="Times New Roman" w:cs="Times New Roman"/>
                <w:szCs w:val="28"/>
              </w:rPr>
              <w:t>Итог по взвешенной закрытой позиции по временным интервалам</w:t>
            </w:r>
          </w:p>
        </w:tc>
        <w:tc>
          <w:tcPr>
            <w:tcW w:w="4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p>
          <w:p w:rsidR="0044613C" w:rsidRPr="00A7612D" w:rsidRDefault="0044613C" w:rsidP="00EA0740">
            <w:pPr>
              <w:ind w:left="20"/>
              <w:jc w:val="both"/>
              <w:rPr>
                <w:rFonts w:eastAsia="Times New Roman" w:cs="Times New Roman"/>
                <w:szCs w:val="28"/>
              </w:rPr>
            </w:pPr>
          </w:p>
        </w:tc>
      </w:tr>
      <w:tr w:rsidR="0044613C" w:rsidRPr="00A7612D" w:rsidTr="00EA0740">
        <w:trPr>
          <w:trHeight w:val="29"/>
          <w:tblCellSpacing w:w="0" w:type="auto"/>
        </w:trPr>
        <w:tc>
          <w:tcPr>
            <w:tcW w:w="4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Взвешенная открытая позиция (длинная)</w:t>
            </w:r>
          </w:p>
        </w:tc>
        <w:tc>
          <w:tcPr>
            <w:tcW w:w="4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r>
      <w:tr w:rsidR="0044613C" w:rsidRPr="00A7612D" w:rsidTr="00EA0740">
        <w:trPr>
          <w:trHeight w:val="29"/>
          <w:tblCellSpacing w:w="0" w:type="auto"/>
        </w:trPr>
        <w:tc>
          <w:tcPr>
            <w:tcW w:w="4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Взвешенная открытая позиция (короткая)</w:t>
            </w:r>
          </w:p>
        </w:tc>
        <w:tc>
          <w:tcPr>
            <w:tcW w:w="4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r>
      <w:tr w:rsidR="0044613C" w:rsidRPr="00A7612D" w:rsidTr="00EA0740">
        <w:trPr>
          <w:trHeight w:val="29"/>
          <w:tblCellSpacing w:w="0" w:type="auto"/>
        </w:trPr>
        <w:tc>
          <w:tcPr>
            <w:tcW w:w="4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r w:rsidRPr="00A7612D">
              <w:rPr>
                <w:rFonts w:eastAsia="Times New Roman" w:cs="Times New Roman"/>
                <w:szCs w:val="28"/>
              </w:rPr>
              <w:t>Взвешенная закрытая позиция по итоговым открытым позициям</w:t>
            </w:r>
          </w:p>
        </w:tc>
        <w:tc>
          <w:tcPr>
            <w:tcW w:w="4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p>
          <w:p w:rsidR="0044613C" w:rsidRPr="00A7612D" w:rsidRDefault="0044613C" w:rsidP="00EA0740">
            <w:pPr>
              <w:ind w:left="20"/>
              <w:jc w:val="both"/>
              <w:rPr>
                <w:rFonts w:eastAsia="Times New Roman" w:cs="Times New Roman"/>
                <w:szCs w:val="28"/>
              </w:rPr>
            </w:pPr>
          </w:p>
        </w:tc>
      </w:tr>
      <w:tr w:rsidR="0044613C" w:rsidRPr="00A7612D" w:rsidTr="00EA0740">
        <w:trPr>
          <w:trHeight w:val="29"/>
          <w:tblCellSpacing w:w="0" w:type="auto"/>
        </w:trPr>
        <w:tc>
          <w:tcPr>
            <w:tcW w:w="4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Взвешенная открытая позиция</w:t>
            </w:r>
          </w:p>
        </w:tc>
        <w:tc>
          <w:tcPr>
            <w:tcW w:w="4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r>
      <w:tr w:rsidR="0044613C" w:rsidRPr="00A7612D" w:rsidTr="00EA0740">
        <w:trPr>
          <w:trHeight w:val="29"/>
          <w:tblCellSpacing w:w="0" w:type="auto"/>
        </w:trPr>
        <w:tc>
          <w:tcPr>
            <w:tcW w:w="4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Зона 3</w:t>
            </w:r>
          </w:p>
        </w:tc>
        <w:tc>
          <w:tcPr>
            <w:tcW w:w="4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r>
      <w:tr w:rsidR="0044613C" w:rsidRPr="00A7612D" w:rsidTr="00EA0740">
        <w:trPr>
          <w:trHeight w:val="29"/>
          <w:tblCellSpacing w:w="0" w:type="auto"/>
        </w:trPr>
        <w:tc>
          <w:tcPr>
            <w:tcW w:w="4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r w:rsidRPr="00A7612D">
              <w:rPr>
                <w:rFonts w:eastAsia="Times New Roman" w:cs="Times New Roman"/>
                <w:szCs w:val="28"/>
              </w:rPr>
              <w:t>Итог по взвешенной закрытой позиции по временным интервалам</w:t>
            </w:r>
          </w:p>
        </w:tc>
        <w:tc>
          <w:tcPr>
            <w:tcW w:w="4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p>
          <w:p w:rsidR="0044613C" w:rsidRPr="00A7612D" w:rsidRDefault="0044613C" w:rsidP="00EA0740">
            <w:pPr>
              <w:ind w:left="20"/>
              <w:jc w:val="both"/>
              <w:rPr>
                <w:rFonts w:eastAsia="Times New Roman" w:cs="Times New Roman"/>
                <w:szCs w:val="28"/>
              </w:rPr>
            </w:pPr>
          </w:p>
        </w:tc>
      </w:tr>
      <w:tr w:rsidR="0044613C" w:rsidRPr="00A7612D" w:rsidTr="00EA0740">
        <w:trPr>
          <w:trHeight w:val="29"/>
          <w:tblCellSpacing w:w="0" w:type="auto"/>
        </w:trPr>
        <w:tc>
          <w:tcPr>
            <w:tcW w:w="4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Взвешенная открытая позиция (длинная)</w:t>
            </w:r>
          </w:p>
        </w:tc>
        <w:tc>
          <w:tcPr>
            <w:tcW w:w="4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r>
      <w:tr w:rsidR="0044613C" w:rsidRPr="00A7612D" w:rsidTr="00EA0740">
        <w:trPr>
          <w:trHeight w:val="29"/>
          <w:tblCellSpacing w:w="0" w:type="auto"/>
        </w:trPr>
        <w:tc>
          <w:tcPr>
            <w:tcW w:w="4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Взвешенная открытая позиция (короткая)</w:t>
            </w:r>
          </w:p>
        </w:tc>
        <w:tc>
          <w:tcPr>
            <w:tcW w:w="4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r>
      <w:tr w:rsidR="0044613C" w:rsidRPr="00A7612D" w:rsidTr="00EA0740">
        <w:trPr>
          <w:trHeight w:val="29"/>
          <w:tblCellSpacing w:w="0" w:type="auto"/>
        </w:trPr>
        <w:tc>
          <w:tcPr>
            <w:tcW w:w="4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r w:rsidRPr="00A7612D">
              <w:rPr>
                <w:rFonts w:eastAsia="Times New Roman" w:cs="Times New Roman"/>
                <w:szCs w:val="28"/>
              </w:rPr>
              <w:t>Взвешенная закрытая позиция по итоговым открытым позициям</w:t>
            </w:r>
          </w:p>
        </w:tc>
        <w:tc>
          <w:tcPr>
            <w:tcW w:w="4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p>
          <w:p w:rsidR="0044613C" w:rsidRPr="00A7612D" w:rsidRDefault="0044613C" w:rsidP="00EA0740">
            <w:pPr>
              <w:ind w:left="20"/>
              <w:jc w:val="both"/>
              <w:rPr>
                <w:rFonts w:eastAsia="Times New Roman" w:cs="Times New Roman"/>
                <w:szCs w:val="28"/>
              </w:rPr>
            </w:pPr>
          </w:p>
        </w:tc>
      </w:tr>
      <w:tr w:rsidR="0044613C" w:rsidRPr="00A7612D" w:rsidTr="00EA0740">
        <w:trPr>
          <w:trHeight w:val="29"/>
          <w:tblCellSpacing w:w="0" w:type="auto"/>
        </w:trPr>
        <w:tc>
          <w:tcPr>
            <w:tcW w:w="4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Взвешенная открытая позиция</w:t>
            </w:r>
          </w:p>
        </w:tc>
        <w:tc>
          <w:tcPr>
            <w:tcW w:w="4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r>
      <w:tr w:rsidR="0044613C" w:rsidRPr="00A7612D" w:rsidTr="00EA0740">
        <w:trPr>
          <w:trHeight w:val="29"/>
          <w:tblCellSpacing w:w="0" w:type="auto"/>
        </w:trPr>
        <w:tc>
          <w:tcPr>
            <w:tcW w:w="4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r w:rsidRPr="00A7612D">
              <w:rPr>
                <w:rFonts w:eastAsia="Times New Roman" w:cs="Times New Roman"/>
                <w:szCs w:val="28"/>
              </w:rPr>
              <w:t>Закрытая позиция между зонами 1 и 2</w:t>
            </w:r>
          </w:p>
        </w:tc>
        <w:tc>
          <w:tcPr>
            <w:tcW w:w="4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p>
          <w:p w:rsidR="0044613C" w:rsidRPr="00A7612D" w:rsidRDefault="0044613C" w:rsidP="00EA0740">
            <w:pPr>
              <w:ind w:left="20"/>
              <w:jc w:val="both"/>
              <w:rPr>
                <w:rFonts w:eastAsia="Times New Roman" w:cs="Times New Roman"/>
                <w:szCs w:val="28"/>
              </w:rPr>
            </w:pPr>
          </w:p>
        </w:tc>
      </w:tr>
      <w:tr w:rsidR="0044613C" w:rsidRPr="00A7612D" w:rsidTr="00EA0740">
        <w:trPr>
          <w:trHeight w:val="29"/>
          <w:tblCellSpacing w:w="0" w:type="auto"/>
        </w:trPr>
        <w:tc>
          <w:tcPr>
            <w:tcW w:w="4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r w:rsidRPr="00A7612D">
              <w:rPr>
                <w:rFonts w:eastAsia="Times New Roman" w:cs="Times New Roman"/>
                <w:szCs w:val="28"/>
              </w:rPr>
              <w:t>Остаточная открытая позиция по зоне 2</w:t>
            </w:r>
          </w:p>
        </w:tc>
        <w:tc>
          <w:tcPr>
            <w:tcW w:w="4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p>
          <w:p w:rsidR="0044613C" w:rsidRPr="00A7612D" w:rsidRDefault="0044613C" w:rsidP="00EA0740">
            <w:pPr>
              <w:ind w:left="20"/>
              <w:jc w:val="both"/>
              <w:rPr>
                <w:rFonts w:eastAsia="Times New Roman" w:cs="Times New Roman"/>
                <w:szCs w:val="28"/>
              </w:rPr>
            </w:pPr>
          </w:p>
        </w:tc>
      </w:tr>
      <w:tr w:rsidR="0044613C" w:rsidRPr="00A7612D" w:rsidTr="00EA0740">
        <w:trPr>
          <w:trHeight w:val="29"/>
          <w:tblCellSpacing w:w="0" w:type="auto"/>
        </w:trPr>
        <w:tc>
          <w:tcPr>
            <w:tcW w:w="4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r w:rsidRPr="00A7612D">
              <w:rPr>
                <w:rFonts w:eastAsia="Times New Roman" w:cs="Times New Roman"/>
                <w:szCs w:val="28"/>
              </w:rPr>
              <w:t>Остаточная открытая позиция по зоне 1</w:t>
            </w:r>
          </w:p>
        </w:tc>
        <w:tc>
          <w:tcPr>
            <w:tcW w:w="4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p>
          <w:p w:rsidR="0044613C" w:rsidRPr="00A7612D" w:rsidRDefault="0044613C" w:rsidP="00EA0740">
            <w:pPr>
              <w:ind w:left="20"/>
              <w:jc w:val="both"/>
              <w:rPr>
                <w:rFonts w:eastAsia="Times New Roman" w:cs="Times New Roman"/>
                <w:szCs w:val="28"/>
              </w:rPr>
            </w:pPr>
          </w:p>
        </w:tc>
      </w:tr>
      <w:tr w:rsidR="0044613C" w:rsidRPr="00A7612D" w:rsidTr="00EA0740">
        <w:trPr>
          <w:trHeight w:val="29"/>
          <w:tblCellSpacing w:w="0" w:type="auto"/>
        </w:trPr>
        <w:tc>
          <w:tcPr>
            <w:tcW w:w="4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r w:rsidRPr="00A7612D">
              <w:rPr>
                <w:rFonts w:eastAsia="Times New Roman" w:cs="Times New Roman"/>
                <w:szCs w:val="28"/>
              </w:rPr>
              <w:t>Закрытая позиция по зонам 2 и 3</w:t>
            </w:r>
          </w:p>
        </w:tc>
        <w:tc>
          <w:tcPr>
            <w:tcW w:w="4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p>
          <w:p w:rsidR="0044613C" w:rsidRPr="00A7612D" w:rsidRDefault="0044613C" w:rsidP="00EA0740">
            <w:pPr>
              <w:ind w:left="20"/>
              <w:jc w:val="both"/>
              <w:rPr>
                <w:rFonts w:eastAsia="Times New Roman" w:cs="Times New Roman"/>
                <w:szCs w:val="28"/>
              </w:rPr>
            </w:pPr>
          </w:p>
        </w:tc>
      </w:tr>
      <w:tr w:rsidR="0044613C" w:rsidRPr="00A7612D" w:rsidTr="00EA0740">
        <w:trPr>
          <w:trHeight w:val="29"/>
          <w:tblCellSpacing w:w="0" w:type="auto"/>
        </w:trPr>
        <w:tc>
          <w:tcPr>
            <w:tcW w:w="4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r w:rsidRPr="00A7612D">
              <w:rPr>
                <w:rFonts w:eastAsia="Times New Roman" w:cs="Times New Roman"/>
                <w:szCs w:val="28"/>
              </w:rPr>
              <w:t>Остаточная открытая позиция по зоне 3</w:t>
            </w:r>
          </w:p>
        </w:tc>
        <w:tc>
          <w:tcPr>
            <w:tcW w:w="4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p>
          <w:p w:rsidR="0044613C" w:rsidRPr="00A7612D" w:rsidRDefault="0044613C" w:rsidP="00EA0740">
            <w:pPr>
              <w:ind w:left="20"/>
              <w:jc w:val="both"/>
              <w:rPr>
                <w:rFonts w:eastAsia="Times New Roman" w:cs="Times New Roman"/>
                <w:szCs w:val="28"/>
              </w:rPr>
            </w:pPr>
          </w:p>
        </w:tc>
      </w:tr>
      <w:tr w:rsidR="0044613C" w:rsidRPr="00A7612D" w:rsidTr="00EA0740">
        <w:trPr>
          <w:trHeight w:val="29"/>
          <w:tblCellSpacing w:w="0" w:type="auto"/>
        </w:trPr>
        <w:tc>
          <w:tcPr>
            <w:tcW w:w="4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r w:rsidRPr="00A7612D">
              <w:rPr>
                <w:rFonts w:eastAsia="Times New Roman" w:cs="Times New Roman"/>
                <w:szCs w:val="28"/>
              </w:rPr>
              <w:t>Остаточная открытая позиция по зоне 2</w:t>
            </w:r>
          </w:p>
        </w:tc>
        <w:tc>
          <w:tcPr>
            <w:tcW w:w="4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p>
          <w:p w:rsidR="0044613C" w:rsidRPr="00A7612D" w:rsidRDefault="0044613C" w:rsidP="00EA0740">
            <w:pPr>
              <w:ind w:left="20"/>
              <w:jc w:val="both"/>
              <w:rPr>
                <w:rFonts w:eastAsia="Times New Roman" w:cs="Times New Roman"/>
                <w:szCs w:val="28"/>
              </w:rPr>
            </w:pPr>
          </w:p>
        </w:tc>
      </w:tr>
      <w:tr w:rsidR="0044613C" w:rsidRPr="00A7612D" w:rsidTr="00EA0740">
        <w:trPr>
          <w:trHeight w:val="29"/>
          <w:tblCellSpacing w:w="0" w:type="auto"/>
        </w:trPr>
        <w:tc>
          <w:tcPr>
            <w:tcW w:w="4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r w:rsidRPr="00A7612D">
              <w:rPr>
                <w:rFonts w:eastAsia="Times New Roman" w:cs="Times New Roman"/>
                <w:szCs w:val="28"/>
              </w:rPr>
              <w:t>Закрытая позиция по зонам 1 и 3</w:t>
            </w:r>
          </w:p>
        </w:tc>
        <w:tc>
          <w:tcPr>
            <w:tcW w:w="4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p>
          <w:p w:rsidR="0044613C" w:rsidRPr="00A7612D" w:rsidRDefault="0044613C" w:rsidP="00EA0740">
            <w:pPr>
              <w:ind w:left="20"/>
              <w:jc w:val="both"/>
              <w:rPr>
                <w:rFonts w:eastAsia="Times New Roman" w:cs="Times New Roman"/>
                <w:szCs w:val="28"/>
              </w:rPr>
            </w:pPr>
          </w:p>
        </w:tc>
      </w:tr>
      <w:tr w:rsidR="0044613C" w:rsidRPr="00A7612D" w:rsidTr="00EA0740">
        <w:trPr>
          <w:trHeight w:val="29"/>
          <w:tblCellSpacing w:w="0" w:type="auto"/>
        </w:trPr>
        <w:tc>
          <w:tcPr>
            <w:tcW w:w="4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r w:rsidRPr="00A7612D">
              <w:rPr>
                <w:rFonts w:eastAsia="Times New Roman" w:cs="Times New Roman"/>
                <w:szCs w:val="28"/>
              </w:rPr>
              <w:t>Остаточная открытая позиция по зоне 1</w:t>
            </w:r>
          </w:p>
        </w:tc>
        <w:tc>
          <w:tcPr>
            <w:tcW w:w="4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p>
          <w:p w:rsidR="0044613C" w:rsidRPr="00A7612D" w:rsidRDefault="0044613C" w:rsidP="00EA0740">
            <w:pPr>
              <w:ind w:left="20"/>
              <w:jc w:val="both"/>
              <w:rPr>
                <w:rFonts w:eastAsia="Times New Roman" w:cs="Times New Roman"/>
                <w:szCs w:val="28"/>
              </w:rPr>
            </w:pPr>
          </w:p>
        </w:tc>
      </w:tr>
      <w:tr w:rsidR="0044613C" w:rsidRPr="00A7612D" w:rsidTr="00EA0740">
        <w:trPr>
          <w:trHeight w:val="29"/>
          <w:tblCellSpacing w:w="0" w:type="auto"/>
        </w:trPr>
        <w:tc>
          <w:tcPr>
            <w:tcW w:w="4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r w:rsidRPr="00A7612D">
              <w:rPr>
                <w:rFonts w:eastAsia="Times New Roman" w:cs="Times New Roman"/>
                <w:szCs w:val="28"/>
              </w:rPr>
              <w:t>Остаточная открытая позиция по зоне 3</w:t>
            </w:r>
          </w:p>
        </w:tc>
        <w:tc>
          <w:tcPr>
            <w:tcW w:w="4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p>
          <w:p w:rsidR="0044613C" w:rsidRPr="00A7612D" w:rsidRDefault="0044613C" w:rsidP="00EA0740">
            <w:pPr>
              <w:ind w:left="20"/>
              <w:jc w:val="both"/>
              <w:rPr>
                <w:rFonts w:eastAsia="Times New Roman" w:cs="Times New Roman"/>
                <w:szCs w:val="28"/>
              </w:rPr>
            </w:pPr>
          </w:p>
        </w:tc>
      </w:tr>
      <w:tr w:rsidR="0044613C" w:rsidRPr="00A7612D" w:rsidTr="00EA0740">
        <w:trPr>
          <w:trHeight w:val="29"/>
          <w:tblCellSpacing w:w="0" w:type="auto"/>
        </w:trPr>
        <w:tc>
          <w:tcPr>
            <w:tcW w:w="4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Оставшейся открытая взвешенная позиция</w:t>
            </w:r>
          </w:p>
        </w:tc>
        <w:tc>
          <w:tcPr>
            <w:tcW w:w="4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r>
      <w:tr w:rsidR="0044613C" w:rsidRPr="00A7612D" w:rsidTr="00EA0740">
        <w:trPr>
          <w:trHeight w:val="29"/>
          <w:tblCellSpacing w:w="0" w:type="auto"/>
        </w:trPr>
        <w:tc>
          <w:tcPr>
            <w:tcW w:w="4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r w:rsidRPr="00A7612D">
              <w:rPr>
                <w:rFonts w:eastAsia="Times New Roman" w:cs="Times New Roman"/>
                <w:szCs w:val="28"/>
              </w:rPr>
              <w:t>10 процентов суммы взвешенных закрытых позиций по зонам</w:t>
            </w:r>
          </w:p>
        </w:tc>
        <w:tc>
          <w:tcPr>
            <w:tcW w:w="4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p>
          <w:p w:rsidR="0044613C" w:rsidRPr="00A7612D" w:rsidRDefault="0044613C" w:rsidP="00EA0740">
            <w:pPr>
              <w:ind w:left="20"/>
              <w:jc w:val="both"/>
              <w:rPr>
                <w:rFonts w:eastAsia="Times New Roman" w:cs="Times New Roman"/>
                <w:szCs w:val="28"/>
              </w:rPr>
            </w:pPr>
          </w:p>
        </w:tc>
      </w:tr>
      <w:tr w:rsidR="0044613C" w:rsidRPr="00A7612D" w:rsidTr="00EA0740">
        <w:trPr>
          <w:trHeight w:val="29"/>
          <w:tblCellSpacing w:w="0" w:type="auto"/>
        </w:trPr>
        <w:tc>
          <w:tcPr>
            <w:tcW w:w="4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r w:rsidRPr="00A7612D">
              <w:rPr>
                <w:rFonts w:eastAsia="Times New Roman" w:cs="Times New Roman"/>
                <w:szCs w:val="28"/>
              </w:rPr>
              <w:t>40 процентов закрытой взвешенной позиции зоны 1</w:t>
            </w:r>
          </w:p>
        </w:tc>
        <w:tc>
          <w:tcPr>
            <w:tcW w:w="4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p>
          <w:p w:rsidR="0044613C" w:rsidRPr="00A7612D" w:rsidRDefault="0044613C" w:rsidP="00EA0740">
            <w:pPr>
              <w:ind w:left="20"/>
              <w:jc w:val="both"/>
              <w:rPr>
                <w:rFonts w:eastAsia="Times New Roman" w:cs="Times New Roman"/>
                <w:szCs w:val="28"/>
              </w:rPr>
            </w:pPr>
          </w:p>
        </w:tc>
      </w:tr>
      <w:tr w:rsidR="0044613C" w:rsidRPr="00A7612D" w:rsidTr="00EA0740">
        <w:trPr>
          <w:trHeight w:val="29"/>
          <w:tblCellSpacing w:w="0" w:type="auto"/>
        </w:trPr>
        <w:tc>
          <w:tcPr>
            <w:tcW w:w="4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r w:rsidRPr="00A7612D">
              <w:rPr>
                <w:rFonts w:eastAsia="Times New Roman" w:cs="Times New Roman"/>
                <w:szCs w:val="28"/>
              </w:rPr>
              <w:t>30 процентов закрытой взвешенной позиции зоны 2</w:t>
            </w:r>
          </w:p>
        </w:tc>
        <w:tc>
          <w:tcPr>
            <w:tcW w:w="4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p>
          <w:p w:rsidR="0044613C" w:rsidRPr="00A7612D" w:rsidRDefault="0044613C" w:rsidP="00EA0740">
            <w:pPr>
              <w:ind w:left="20"/>
              <w:jc w:val="both"/>
              <w:rPr>
                <w:rFonts w:eastAsia="Times New Roman" w:cs="Times New Roman"/>
                <w:szCs w:val="28"/>
              </w:rPr>
            </w:pPr>
          </w:p>
        </w:tc>
      </w:tr>
      <w:tr w:rsidR="0044613C" w:rsidRPr="00A7612D" w:rsidTr="00EA0740">
        <w:trPr>
          <w:trHeight w:val="29"/>
          <w:tblCellSpacing w:w="0" w:type="auto"/>
        </w:trPr>
        <w:tc>
          <w:tcPr>
            <w:tcW w:w="4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r w:rsidRPr="00A7612D">
              <w:rPr>
                <w:rFonts w:eastAsia="Times New Roman" w:cs="Times New Roman"/>
                <w:szCs w:val="28"/>
              </w:rPr>
              <w:t>30 процентов закрытой взвешенной позиции зоны 3</w:t>
            </w:r>
          </w:p>
        </w:tc>
        <w:tc>
          <w:tcPr>
            <w:tcW w:w="4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p>
          <w:p w:rsidR="0044613C" w:rsidRPr="00A7612D" w:rsidRDefault="0044613C" w:rsidP="00EA0740">
            <w:pPr>
              <w:ind w:left="20"/>
              <w:jc w:val="both"/>
              <w:rPr>
                <w:rFonts w:eastAsia="Times New Roman" w:cs="Times New Roman"/>
                <w:szCs w:val="28"/>
              </w:rPr>
            </w:pPr>
          </w:p>
        </w:tc>
      </w:tr>
      <w:tr w:rsidR="0044613C" w:rsidRPr="00A7612D" w:rsidTr="00EA0740">
        <w:trPr>
          <w:trHeight w:val="29"/>
          <w:tblCellSpacing w:w="0" w:type="auto"/>
        </w:trPr>
        <w:tc>
          <w:tcPr>
            <w:tcW w:w="4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r w:rsidRPr="00A7612D">
              <w:rPr>
                <w:rFonts w:eastAsia="Times New Roman" w:cs="Times New Roman"/>
                <w:szCs w:val="28"/>
              </w:rPr>
              <w:t>40 процентов закрытой взвешенной позиции между зонами 1 и 2</w:t>
            </w:r>
          </w:p>
        </w:tc>
        <w:tc>
          <w:tcPr>
            <w:tcW w:w="4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p>
          <w:p w:rsidR="0044613C" w:rsidRPr="00A7612D" w:rsidRDefault="0044613C" w:rsidP="00EA0740">
            <w:pPr>
              <w:ind w:left="20"/>
              <w:jc w:val="both"/>
              <w:rPr>
                <w:rFonts w:eastAsia="Times New Roman" w:cs="Times New Roman"/>
                <w:szCs w:val="28"/>
              </w:rPr>
            </w:pPr>
          </w:p>
        </w:tc>
      </w:tr>
      <w:tr w:rsidR="0044613C" w:rsidRPr="00A7612D" w:rsidTr="00EA0740">
        <w:trPr>
          <w:trHeight w:val="29"/>
          <w:tblCellSpacing w:w="0" w:type="auto"/>
        </w:trPr>
        <w:tc>
          <w:tcPr>
            <w:tcW w:w="4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r w:rsidRPr="00A7612D">
              <w:rPr>
                <w:rFonts w:eastAsia="Times New Roman" w:cs="Times New Roman"/>
                <w:szCs w:val="28"/>
              </w:rPr>
              <w:t>40 процентов закрытой взвешенной позиции между зонами 2 и 3</w:t>
            </w:r>
          </w:p>
        </w:tc>
        <w:tc>
          <w:tcPr>
            <w:tcW w:w="4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p>
          <w:p w:rsidR="0044613C" w:rsidRPr="00A7612D" w:rsidRDefault="0044613C" w:rsidP="00EA0740">
            <w:pPr>
              <w:ind w:left="20"/>
              <w:jc w:val="both"/>
              <w:rPr>
                <w:rFonts w:eastAsia="Times New Roman" w:cs="Times New Roman"/>
                <w:szCs w:val="28"/>
              </w:rPr>
            </w:pPr>
          </w:p>
        </w:tc>
      </w:tr>
      <w:tr w:rsidR="0044613C" w:rsidRPr="00A7612D" w:rsidTr="00EA0740">
        <w:trPr>
          <w:trHeight w:val="29"/>
          <w:tblCellSpacing w:w="0" w:type="auto"/>
        </w:trPr>
        <w:tc>
          <w:tcPr>
            <w:tcW w:w="4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r w:rsidRPr="00A7612D">
              <w:rPr>
                <w:rFonts w:eastAsia="Times New Roman" w:cs="Times New Roman"/>
                <w:szCs w:val="28"/>
              </w:rPr>
              <w:t>100 процентов закрытой взвешенной позиции между зонами 1 и 3</w:t>
            </w:r>
          </w:p>
        </w:tc>
        <w:tc>
          <w:tcPr>
            <w:tcW w:w="4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p>
          <w:p w:rsidR="0044613C" w:rsidRPr="00A7612D" w:rsidRDefault="0044613C" w:rsidP="00EA0740">
            <w:pPr>
              <w:ind w:left="20"/>
              <w:jc w:val="both"/>
              <w:rPr>
                <w:rFonts w:eastAsia="Times New Roman" w:cs="Times New Roman"/>
                <w:szCs w:val="28"/>
              </w:rPr>
            </w:pPr>
          </w:p>
        </w:tc>
      </w:tr>
      <w:tr w:rsidR="0044613C" w:rsidRPr="00A7612D" w:rsidTr="00EA0740">
        <w:trPr>
          <w:trHeight w:val="29"/>
          <w:tblCellSpacing w:w="0" w:type="auto"/>
        </w:trPr>
        <w:tc>
          <w:tcPr>
            <w:tcW w:w="4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r w:rsidRPr="00A7612D">
              <w:rPr>
                <w:rFonts w:eastAsia="Times New Roman" w:cs="Times New Roman"/>
                <w:szCs w:val="28"/>
              </w:rPr>
              <w:t>100 процентов оставшейся открытой взвешенной позиции</w:t>
            </w:r>
          </w:p>
        </w:tc>
        <w:tc>
          <w:tcPr>
            <w:tcW w:w="4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p>
          <w:p w:rsidR="0044613C" w:rsidRPr="00A7612D" w:rsidRDefault="0044613C" w:rsidP="00EA0740">
            <w:pPr>
              <w:ind w:left="20"/>
              <w:jc w:val="both"/>
              <w:rPr>
                <w:rFonts w:eastAsia="Times New Roman" w:cs="Times New Roman"/>
                <w:szCs w:val="28"/>
              </w:rPr>
            </w:pPr>
          </w:p>
        </w:tc>
      </w:tr>
      <w:tr w:rsidR="0044613C" w:rsidRPr="00A7612D" w:rsidTr="00EA0740">
        <w:trPr>
          <w:trHeight w:val="29"/>
          <w:tblCellSpacing w:w="0" w:type="auto"/>
        </w:trPr>
        <w:tc>
          <w:tcPr>
            <w:tcW w:w="4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Итого общий рыночный риск</w:t>
            </w:r>
          </w:p>
        </w:tc>
        <w:tc>
          <w:tcPr>
            <w:tcW w:w="4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r>
    </w:tbl>
    <w:p w:rsidR="0044613C" w:rsidRPr="00A7612D" w:rsidRDefault="0044613C" w:rsidP="0044613C">
      <w:pPr>
        <w:rPr>
          <w:rFonts w:eastAsia="Times New Roman" w:cs="Times New Roman"/>
          <w:szCs w:val="28"/>
          <w:lang w:val="en-US"/>
        </w:rPr>
      </w:pPr>
      <w:r w:rsidRPr="00A7612D">
        <w:rPr>
          <w:rFonts w:eastAsia="Times New Roman" w:cs="Times New Roman"/>
          <w:szCs w:val="28"/>
          <w:lang w:val="en-US"/>
        </w:rPr>
        <w:br w:type="page"/>
      </w:r>
    </w:p>
    <w:tbl>
      <w:tblPr>
        <w:tblW w:w="9377" w:type="dxa"/>
        <w:tblCellSpacing w:w="0" w:type="auto"/>
        <w:tblInd w:w="121" w:type="dxa"/>
        <w:tblLayout w:type="fixed"/>
        <w:tblLook w:val="04A0" w:firstRow="1" w:lastRow="0" w:firstColumn="1" w:lastColumn="0" w:noHBand="0" w:noVBand="1"/>
      </w:tblPr>
      <w:tblGrid>
        <w:gridCol w:w="6060"/>
        <w:gridCol w:w="3317"/>
      </w:tblGrid>
      <w:tr w:rsidR="0044613C" w:rsidRPr="00A7612D" w:rsidTr="00EA0740">
        <w:trPr>
          <w:trHeight w:val="29"/>
          <w:tblCellSpacing w:w="0" w:type="auto"/>
        </w:trPr>
        <w:tc>
          <w:tcPr>
            <w:tcW w:w="6060" w:type="dxa"/>
            <w:tcMar>
              <w:top w:w="15" w:type="dxa"/>
              <w:left w:w="15" w:type="dxa"/>
              <w:bottom w:w="15" w:type="dxa"/>
              <w:right w:w="15" w:type="dxa"/>
            </w:tcMar>
            <w:vAlign w:val="center"/>
          </w:tcPr>
          <w:p w:rsidR="0044613C" w:rsidRPr="00A7612D" w:rsidRDefault="0044613C" w:rsidP="00EA0740">
            <w:pPr>
              <w:jc w:val="center"/>
              <w:rPr>
                <w:rFonts w:eastAsia="Times New Roman" w:cs="Times New Roman"/>
                <w:szCs w:val="28"/>
                <w:lang w:val="en-US"/>
              </w:rPr>
            </w:pPr>
            <w:r w:rsidRPr="00A7612D">
              <w:rPr>
                <w:rFonts w:eastAsia="Times New Roman" w:cs="Times New Roman"/>
                <w:szCs w:val="28"/>
                <w:lang w:val="en-US"/>
              </w:rPr>
              <w:t> </w:t>
            </w:r>
          </w:p>
        </w:tc>
        <w:tc>
          <w:tcPr>
            <w:tcW w:w="3317" w:type="dxa"/>
            <w:tcMar>
              <w:top w:w="15" w:type="dxa"/>
              <w:left w:w="15" w:type="dxa"/>
              <w:bottom w:w="15" w:type="dxa"/>
              <w:right w:w="15" w:type="dxa"/>
            </w:tcMar>
            <w:vAlign w:val="center"/>
          </w:tcPr>
          <w:p w:rsidR="0044613C" w:rsidRPr="00A7612D" w:rsidRDefault="0044613C" w:rsidP="00EA0740">
            <w:pPr>
              <w:jc w:val="center"/>
              <w:rPr>
                <w:rFonts w:eastAsia="Times New Roman" w:cs="Times New Roman"/>
                <w:szCs w:val="28"/>
              </w:rPr>
            </w:pPr>
            <w:r w:rsidRPr="00A7612D">
              <w:rPr>
                <w:rFonts w:eastAsia="Times New Roman" w:cs="Times New Roman"/>
                <w:szCs w:val="28"/>
              </w:rPr>
              <w:t>Приложение 9</w:t>
            </w:r>
            <w:r w:rsidRPr="00A7612D">
              <w:rPr>
                <w:rFonts w:eastAsia="Times New Roman" w:cs="Times New Roman"/>
                <w:szCs w:val="28"/>
              </w:rPr>
              <w:br/>
              <w:t>к предельным значениям и</w:t>
            </w:r>
            <w:r w:rsidRPr="00A7612D">
              <w:rPr>
                <w:rFonts w:eastAsia="Times New Roman" w:cs="Times New Roman"/>
                <w:szCs w:val="28"/>
              </w:rPr>
              <w:br/>
              <w:t>методике расчетов пруденциальных</w:t>
            </w:r>
            <w:r w:rsidRPr="00A7612D">
              <w:rPr>
                <w:rFonts w:eastAsia="Times New Roman" w:cs="Times New Roman"/>
                <w:szCs w:val="28"/>
              </w:rPr>
              <w:br/>
              <w:t>нормативов и иных обязательных</w:t>
            </w:r>
            <w:r w:rsidRPr="00A7612D">
              <w:rPr>
                <w:rFonts w:eastAsia="Times New Roman" w:cs="Times New Roman"/>
                <w:szCs w:val="28"/>
              </w:rPr>
              <w:br/>
              <w:t>к соблюдению норм и лимитов</w:t>
            </w:r>
            <w:r w:rsidRPr="00A7612D">
              <w:rPr>
                <w:rFonts w:eastAsia="Times New Roman" w:cs="Times New Roman"/>
                <w:szCs w:val="28"/>
              </w:rPr>
              <w:br/>
              <w:t>для исламских банков</w:t>
            </w:r>
          </w:p>
        </w:tc>
      </w:tr>
    </w:tbl>
    <w:p w:rsidR="0044613C" w:rsidRPr="00A7612D" w:rsidRDefault="0044613C" w:rsidP="0044613C">
      <w:pPr>
        <w:jc w:val="both"/>
        <w:rPr>
          <w:rFonts w:eastAsia="Times New Roman" w:cs="Times New Roman"/>
          <w:szCs w:val="28"/>
        </w:rPr>
      </w:pPr>
      <w:bookmarkStart w:id="421" w:name="z108"/>
      <w:r w:rsidRPr="00A7612D">
        <w:rPr>
          <w:rFonts w:eastAsia="Times New Roman" w:cs="Times New Roman"/>
          <w:szCs w:val="28"/>
        </w:rPr>
        <w:t xml:space="preserve"> </w:t>
      </w:r>
      <w:r w:rsidRPr="00A7612D">
        <w:rPr>
          <w:rFonts w:eastAsia="Times New Roman" w:cs="Times New Roman"/>
          <w:szCs w:val="28"/>
          <w:lang w:val="en-US"/>
        </w:rPr>
        <w:t>     </w:t>
      </w:r>
      <w:r w:rsidRPr="00A7612D">
        <w:rPr>
          <w:rFonts w:eastAsia="Times New Roman" w:cs="Times New Roman"/>
          <w:szCs w:val="28"/>
        </w:rPr>
        <w:t xml:space="preserve"> </w:t>
      </w:r>
    </w:p>
    <w:p w:rsidR="0044613C" w:rsidRPr="00A7612D" w:rsidRDefault="0044613C" w:rsidP="0044613C">
      <w:pPr>
        <w:jc w:val="both"/>
        <w:rPr>
          <w:rFonts w:eastAsia="Times New Roman" w:cs="Times New Roman"/>
          <w:szCs w:val="28"/>
        </w:rPr>
      </w:pPr>
      <w:r w:rsidRPr="00A7612D">
        <w:rPr>
          <w:rFonts w:eastAsia="Times New Roman" w:cs="Times New Roman"/>
          <w:b/>
          <w:szCs w:val="28"/>
        </w:rPr>
        <w:t>Таблица сравнения сроков активов и обязательств</w:t>
      </w:r>
    </w:p>
    <w:bookmarkEnd w:id="421"/>
    <w:p w:rsidR="0044613C" w:rsidRPr="00A7612D" w:rsidRDefault="0044613C" w:rsidP="0044613C">
      <w:pPr>
        <w:jc w:val="both"/>
        <w:rPr>
          <w:rFonts w:eastAsia="Times New Roman" w:cs="Times New Roman"/>
          <w:szCs w:val="28"/>
        </w:rPr>
      </w:pPr>
      <w:r w:rsidRPr="00A7612D">
        <w:rPr>
          <w:rFonts w:eastAsia="Times New Roman" w:cs="Times New Roman"/>
          <w:b/>
          <w:szCs w:val="28"/>
        </w:rPr>
        <w:t>на «____» ____________ 20 __ года</w:t>
      </w:r>
    </w:p>
    <w:p w:rsidR="0044613C" w:rsidRPr="00A7612D" w:rsidRDefault="0044613C" w:rsidP="0044613C">
      <w:pPr>
        <w:jc w:val="both"/>
        <w:rPr>
          <w:rFonts w:eastAsia="Times New Roman" w:cs="Times New Roman"/>
          <w:szCs w:val="28"/>
        </w:rPr>
      </w:pPr>
      <w:r w:rsidRPr="00A7612D">
        <w:rPr>
          <w:rFonts w:eastAsia="Times New Roman" w:cs="Times New Roman"/>
          <w:szCs w:val="28"/>
          <w:lang w:val="en-US"/>
        </w:rPr>
        <w:t>     </w:t>
      </w:r>
      <w:r w:rsidRPr="00A7612D">
        <w:rPr>
          <w:rFonts w:eastAsia="Times New Roman" w:cs="Times New Roman"/>
          <w:szCs w:val="28"/>
        </w:rPr>
        <w:t xml:space="preserve"> ______________________________________________</w:t>
      </w:r>
    </w:p>
    <w:p w:rsidR="0044613C" w:rsidRPr="00A7612D" w:rsidRDefault="0044613C" w:rsidP="0044613C">
      <w:pPr>
        <w:jc w:val="both"/>
        <w:rPr>
          <w:rFonts w:eastAsia="Times New Roman" w:cs="Times New Roman"/>
          <w:szCs w:val="28"/>
        </w:rPr>
      </w:pPr>
      <w:r w:rsidRPr="00A7612D">
        <w:rPr>
          <w:rFonts w:eastAsia="Times New Roman" w:cs="Times New Roman"/>
          <w:szCs w:val="28"/>
          <w:lang w:val="en-US"/>
        </w:rPr>
        <w:t>     </w:t>
      </w:r>
      <w:r w:rsidRPr="00A7612D">
        <w:rPr>
          <w:rFonts w:eastAsia="Times New Roman" w:cs="Times New Roman"/>
          <w:szCs w:val="28"/>
        </w:rPr>
        <w:t xml:space="preserve"> (краткое наименование банка)</w:t>
      </w:r>
    </w:p>
    <w:tbl>
      <w:tblPr>
        <w:tblW w:w="9377"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72"/>
        <w:gridCol w:w="1842"/>
        <w:gridCol w:w="993"/>
        <w:gridCol w:w="1417"/>
        <w:gridCol w:w="1559"/>
        <w:gridCol w:w="1276"/>
        <w:gridCol w:w="1418"/>
      </w:tblGrid>
      <w:tr w:rsidR="0044613C" w:rsidRPr="00A7612D" w:rsidTr="00EA0740">
        <w:trPr>
          <w:trHeight w:val="31"/>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Статьи</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Активы</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Обязательства</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r w:rsidRPr="00A7612D">
              <w:rPr>
                <w:rFonts w:eastAsia="Times New Roman" w:cs="Times New Roman"/>
                <w:szCs w:val="28"/>
              </w:rPr>
              <w:t>Активы минус Обязательства (графа 3 - графа 4)</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Условные обязательства</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r w:rsidRPr="00A7612D">
              <w:rPr>
                <w:rFonts w:eastAsia="Times New Roman" w:cs="Times New Roman"/>
                <w:szCs w:val="28"/>
              </w:rPr>
              <w:t>Отношение активов к сумме обязательств и условных обязательств (графа 3/ [графа 4 + графа 6])</w:t>
            </w:r>
          </w:p>
        </w:tc>
      </w:tr>
      <w:tr w:rsidR="0044613C" w:rsidRPr="00A7612D" w:rsidTr="00EA0740">
        <w:trPr>
          <w:trHeight w:val="31"/>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1</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2</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3</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4</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5</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6</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7</w:t>
            </w:r>
          </w:p>
        </w:tc>
      </w:tr>
      <w:tr w:rsidR="0044613C" w:rsidRPr="00A7612D" w:rsidTr="00EA0740">
        <w:trPr>
          <w:trHeight w:val="31"/>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1</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До востребования</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r>
      <w:tr w:rsidR="0044613C" w:rsidRPr="00A7612D" w:rsidTr="00EA0740">
        <w:trPr>
          <w:trHeight w:val="31"/>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2</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До 30 дней</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r>
      <w:tr w:rsidR="0044613C" w:rsidRPr="00A7612D" w:rsidTr="00EA0740">
        <w:trPr>
          <w:trHeight w:val="31"/>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3</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До 3 месяцев</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r>
      <w:tr w:rsidR="0044613C" w:rsidRPr="00A7612D" w:rsidTr="00EA0740">
        <w:trPr>
          <w:trHeight w:val="31"/>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4</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До 6 месяцев</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r>
      <w:tr w:rsidR="0044613C" w:rsidRPr="00A7612D" w:rsidTr="00EA0740">
        <w:trPr>
          <w:trHeight w:val="31"/>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5</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До 1 года</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r>
      <w:tr w:rsidR="0044613C" w:rsidRPr="00A7612D" w:rsidTr="00EA0740">
        <w:trPr>
          <w:trHeight w:val="31"/>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6</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Свыше 1 года</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r>
      <w:tr w:rsidR="0044613C" w:rsidRPr="00A7612D" w:rsidTr="00EA0740">
        <w:trPr>
          <w:trHeight w:val="31"/>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7</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Итого:</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r>
    </w:tbl>
    <w:p w:rsidR="0044613C" w:rsidRPr="00A7612D" w:rsidRDefault="0044613C" w:rsidP="0044613C">
      <w:pPr>
        <w:rPr>
          <w:rFonts w:eastAsia="Times New Roman" w:cs="Times New Roman"/>
          <w:szCs w:val="28"/>
          <w:lang w:val="en-US"/>
        </w:rPr>
      </w:pPr>
      <w:r w:rsidRPr="00A7612D">
        <w:rPr>
          <w:rFonts w:eastAsia="Times New Roman" w:cs="Times New Roman"/>
          <w:szCs w:val="28"/>
          <w:lang w:val="en-US"/>
        </w:rPr>
        <w:br/>
      </w:r>
    </w:p>
    <w:p w:rsidR="0044613C" w:rsidRPr="00A7612D" w:rsidRDefault="0044613C" w:rsidP="0044613C">
      <w:pPr>
        <w:jc w:val="both"/>
        <w:rPr>
          <w:rFonts w:eastAsia="Times New Roman" w:cs="Times New Roman"/>
          <w:szCs w:val="28"/>
          <w:lang w:val="en-US"/>
        </w:rPr>
      </w:pPr>
      <w:r w:rsidRPr="00A7612D">
        <w:rPr>
          <w:rFonts w:eastAsia="Times New Roman" w:cs="Times New Roman"/>
          <w:szCs w:val="28"/>
          <w:lang w:val="en-US"/>
        </w:rPr>
        <w:t>      Руководитель: ____________________________________ ____________</w:t>
      </w:r>
    </w:p>
    <w:p w:rsidR="0044613C" w:rsidRPr="00A7612D" w:rsidRDefault="0044613C" w:rsidP="0044613C">
      <w:pPr>
        <w:jc w:val="both"/>
        <w:rPr>
          <w:rFonts w:eastAsia="Times New Roman" w:cs="Times New Roman"/>
          <w:szCs w:val="28"/>
        </w:rPr>
      </w:pPr>
      <w:r w:rsidRPr="00A7612D">
        <w:rPr>
          <w:rFonts w:eastAsia="Times New Roman" w:cs="Times New Roman"/>
          <w:szCs w:val="28"/>
          <w:lang w:val="en-US"/>
        </w:rPr>
        <w:t>     </w:t>
      </w:r>
      <w:r w:rsidRPr="00A7612D">
        <w:rPr>
          <w:rFonts w:eastAsia="Times New Roman" w:cs="Times New Roman"/>
          <w:szCs w:val="28"/>
        </w:rPr>
        <w:t xml:space="preserve">                  (фамилия, имя, отчество (при его наличии)) (подпись)</w:t>
      </w:r>
    </w:p>
    <w:p w:rsidR="0044613C" w:rsidRPr="00A7612D" w:rsidRDefault="0044613C" w:rsidP="0044613C">
      <w:pPr>
        <w:jc w:val="both"/>
        <w:rPr>
          <w:rFonts w:eastAsia="Times New Roman" w:cs="Times New Roman"/>
          <w:szCs w:val="28"/>
        </w:rPr>
      </w:pPr>
      <w:r w:rsidRPr="00A7612D">
        <w:rPr>
          <w:rFonts w:eastAsia="Times New Roman" w:cs="Times New Roman"/>
          <w:szCs w:val="28"/>
          <w:lang w:val="en-US"/>
        </w:rPr>
        <w:t>     </w:t>
      </w:r>
      <w:r w:rsidRPr="00A7612D">
        <w:rPr>
          <w:rFonts w:eastAsia="Times New Roman" w:cs="Times New Roman"/>
          <w:szCs w:val="28"/>
        </w:rPr>
        <w:t xml:space="preserve"> Главный бухгалтер: _______________________________ ____________</w:t>
      </w:r>
    </w:p>
    <w:p w:rsidR="0044613C" w:rsidRPr="00A7612D" w:rsidRDefault="0044613C" w:rsidP="0044613C">
      <w:pPr>
        <w:jc w:val="both"/>
        <w:rPr>
          <w:rFonts w:eastAsia="Times New Roman" w:cs="Times New Roman"/>
          <w:szCs w:val="28"/>
        </w:rPr>
      </w:pPr>
      <w:r w:rsidRPr="00A7612D">
        <w:rPr>
          <w:rFonts w:eastAsia="Times New Roman" w:cs="Times New Roman"/>
          <w:szCs w:val="28"/>
          <w:lang w:val="en-US"/>
        </w:rPr>
        <w:t>     </w:t>
      </w:r>
      <w:r w:rsidRPr="00A7612D">
        <w:rPr>
          <w:rFonts w:eastAsia="Times New Roman" w:cs="Times New Roman"/>
          <w:szCs w:val="28"/>
        </w:rPr>
        <w:t xml:space="preserve">                   (фамилия, имя, отчество (при его наличии)) (подпись)</w:t>
      </w:r>
    </w:p>
    <w:p w:rsidR="0044613C" w:rsidRPr="00A7612D" w:rsidRDefault="0044613C" w:rsidP="0044613C">
      <w:pPr>
        <w:jc w:val="both"/>
        <w:rPr>
          <w:rFonts w:eastAsia="Times New Roman" w:cs="Times New Roman"/>
          <w:szCs w:val="28"/>
        </w:rPr>
      </w:pPr>
      <w:r w:rsidRPr="00A7612D">
        <w:rPr>
          <w:rFonts w:eastAsia="Times New Roman" w:cs="Times New Roman"/>
          <w:szCs w:val="28"/>
          <w:lang w:val="en-US"/>
        </w:rPr>
        <w:t>     </w:t>
      </w:r>
      <w:r w:rsidRPr="00A7612D">
        <w:rPr>
          <w:rFonts w:eastAsia="Times New Roman" w:cs="Times New Roman"/>
          <w:szCs w:val="28"/>
        </w:rPr>
        <w:t xml:space="preserve"> Исполнитель: _____________________________________ ____________</w:t>
      </w:r>
    </w:p>
    <w:p w:rsidR="0044613C" w:rsidRPr="00A7612D" w:rsidRDefault="0044613C" w:rsidP="0044613C">
      <w:pPr>
        <w:jc w:val="both"/>
        <w:rPr>
          <w:rFonts w:eastAsia="Times New Roman" w:cs="Times New Roman"/>
          <w:szCs w:val="28"/>
        </w:rPr>
      </w:pPr>
      <w:r w:rsidRPr="00A7612D">
        <w:rPr>
          <w:rFonts w:eastAsia="Times New Roman" w:cs="Times New Roman"/>
          <w:szCs w:val="28"/>
          <w:lang w:val="en-US"/>
        </w:rPr>
        <w:t>     </w:t>
      </w:r>
      <w:r w:rsidRPr="00A7612D">
        <w:rPr>
          <w:rFonts w:eastAsia="Times New Roman" w:cs="Times New Roman"/>
          <w:szCs w:val="28"/>
        </w:rPr>
        <w:t xml:space="preserve"> (должность, фамилия, имя, отчество (при его наличии)) (подпись)</w:t>
      </w:r>
    </w:p>
    <w:p w:rsidR="0044613C" w:rsidRPr="00A7612D" w:rsidRDefault="0044613C" w:rsidP="0044613C">
      <w:pPr>
        <w:jc w:val="both"/>
        <w:rPr>
          <w:rFonts w:eastAsia="Times New Roman" w:cs="Times New Roman"/>
          <w:szCs w:val="28"/>
        </w:rPr>
      </w:pPr>
      <w:r w:rsidRPr="00A7612D">
        <w:rPr>
          <w:rFonts w:eastAsia="Times New Roman" w:cs="Times New Roman"/>
          <w:szCs w:val="28"/>
          <w:lang w:val="en-US"/>
        </w:rPr>
        <w:t>     </w:t>
      </w:r>
      <w:r w:rsidRPr="00A7612D">
        <w:rPr>
          <w:rFonts w:eastAsia="Times New Roman" w:cs="Times New Roman"/>
          <w:szCs w:val="28"/>
        </w:rPr>
        <w:t xml:space="preserve"> _____________________</w:t>
      </w:r>
    </w:p>
    <w:p w:rsidR="0044613C" w:rsidRPr="00A7612D" w:rsidRDefault="0044613C" w:rsidP="0044613C">
      <w:pPr>
        <w:jc w:val="both"/>
        <w:rPr>
          <w:rFonts w:eastAsia="Times New Roman" w:cs="Times New Roman"/>
          <w:szCs w:val="28"/>
        </w:rPr>
      </w:pPr>
      <w:r w:rsidRPr="00A7612D">
        <w:rPr>
          <w:rFonts w:eastAsia="Times New Roman" w:cs="Times New Roman"/>
          <w:szCs w:val="28"/>
          <w:lang w:val="en-US"/>
        </w:rPr>
        <w:t>     </w:t>
      </w:r>
      <w:r w:rsidRPr="00A7612D">
        <w:rPr>
          <w:rFonts w:eastAsia="Times New Roman" w:cs="Times New Roman"/>
          <w:szCs w:val="28"/>
        </w:rPr>
        <w:t xml:space="preserve"> номер телефона)</w:t>
      </w:r>
    </w:p>
    <w:p w:rsidR="0044613C" w:rsidRPr="00A7612D" w:rsidRDefault="0044613C" w:rsidP="0044613C">
      <w:pPr>
        <w:jc w:val="both"/>
        <w:rPr>
          <w:rFonts w:eastAsia="Times New Roman" w:cs="Times New Roman"/>
          <w:szCs w:val="28"/>
        </w:rPr>
      </w:pPr>
      <w:r w:rsidRPr="00A7612D">
        <w:rPr>
          <w:rFonts w:eastAsia="Times New Roman" w:cs="Times New Roman"/>
          <w:szCs w:val="28"/>
          <w:lang w:val="en-US"/>
        </w:rPr>
        <w:t>     </w:t>
      </w:r>
      <w:r w:rsidRPr="00A7612D">
        <w:rPr>
          <w:rFonts w:eastAsia="Times New Roman" w:cs="Times New Roman"/>
          <w:szCs w:val="28"/>
        </w:rPr>
        <w:t xml:space="preserve"> Дата подписания отчета «____» ______________ 20 __ года.</w:t>
      </w:r>
    </w:p>
    <w:p w:rsidR="0044613C" w:rsidRPr="00A7612D" w:rsidRDefault="0044613C" w:rsidP="0044613C">
      <w:pPr>
        <w:jc w:val="both"/>
        <w:rPr>
          <w:rFonts w:eastAsia="Times New Roman" w:cs="Times New Roman"/>
          <w:szCs w:val="28"/>
        </w:rPr>
      </w:pPr>
    </w:p>
    <w:tbl>
      <w:tblPr>
        <w:tblW w:w="10252" w:type="dxa"/>
        <w:tblCellSpacing w:w="0" w:type="auto"/>
        <w:tblLook w:val="04A0" w:firstRow="1" w:lastRow="0" w:firstColumn="1" w:lastColumn="0" w:noHBand="0" w:noVBand="1"/>
      </w:tblPr>
      <w:tblGrid>
        <w:gridCol w:w="6265"/>
        <w:gridCol w:w="3987"/>
      </w:tblGrid>
      <w:tr w:rsidR="0044613C" w:rsidRPr="00A7612D" w:rsidTr="00EA0740">
        <w:trPr>
          <w:trHeight w:val="36"/>
          <w:tblCellSpacing w:w="0" w:type="auto"/>
        </w:trPr>
        <w:tc>
          <w:tcPr>
            <w:tcW w:w="6265" w:type="dxa"/>
            <w:tcMar>
              <w:top w:w="15" w:type="dxa"/>
              <w:left w:w="15" w:type="dxa"/>
              <w:bottom w:w="15" w:type="dxa"/>
              <w:right w:w="15" w:type="dxa"/>
            </w:tcMar>
            <w:vAlign w:val="center"/>
          </w:tcPr>
          <w:p w:rsidR="0044613C" w:rsidRPr="00A7612D" w:rsidRDefault="0044613C" w:rsidP="00EA0740">
            <w:pPr>
              <w:jc w:val="center"/>
              <w:rPr>
                <w:rFonts w:eastAsia="Times New Roman" w:cs="Times New Roman"/>
                <w:szCs w:val="28"/>
              </w:rPr>
            </w:pPr>
            <w:r w:rsidRPr="00A7612D">
              <w:rPr>
                <w:rFonts w:eastAsia="Times New Roman" w:cs="Times New Roman"/>
                <w:szCs w:val="28"/>
                <w:lang w:val="en-US"/>
              </w:rPr>
              <w:t> </w:t>
            </w:r>
          </w:p>
        </w:tc>
        <w:tc>
          <w:tcPr>
            <w:tcW w:w="3987" w:type="dxa"/>
            <w:tcMar>
              <w:top w:w="15" w:type="dxa"/>
              <w:left w:w="15" w:type="dxa"/>
              <w:bottom w:w="15" w:type="dxa"/>
              <w:right w:w="15" w:type="dxa"/>
            </w:tcMar>
            <w:vAlign w:val="center"/>
          </w:tcPr>
          <w:p w:rsidR="0044613C" w:rsidRPr="00A7612D" w:rsidRDefault="0044613C" w:rsidP="00EA0740">
            <w:pPr>
              <w:jc w:val="center"/>
              <w:rPr>
                <w:rFonts w:eastAsia="Times New Roman" w:cs="Times New Roman"/>
                <w:szCs w:val="28"/>
              </w:rPr>
            </w:pPr>
            <w:r w:rsidRPr="00A7612D">
              <w:rPr>
                <w:rFonts w:eastAsia="Times New Roman" w:cs="Times New Roman"/>
                <w:szCs w:val="28"/>
              </w:rPr>
              <w:t>Приложение</w:t>
            </w:r>
            <w:r w:rsidRPr="00A7612D">
              <w:rPr>
                <w:rFonts w:eastAsia="Times New Roman" w:cs="Times New Roman"/>
                <w:szCs w:val="28"/>
              </w:rPr>
              <w:br/>
              <w:t>к Таблице сравнения сроков</w:t>
            </w:r>
            <w:r w:rsidRPr="00A7612D">
              <w:rPr>
                <w:rFonts w:eastAsia="Times New Roman" w:cs="Times New Roman"/>
                <w:szCs w:val="28"/>
              </w:rPr>
              <w:br/>
              <w:t>активов и обязательств</w:t>
            </w:r>
          </w:p>
        </w:tc>
      </w:tr>
    </w:tbl>
    <w:p w:rsidR="0044613C" w:rsidRPr="00A7612D" w:rsidRDefault="0044613C" w:rsidP="0044613C">
      <w:pPr>
        <w:ind w:firstLine="709"/>
        <w:rPr>
          <w:rFonts w:eastAsia="Times New Roman" w:cs="Times New Roman"/>
          <w:b/>
          <w:szCs w:val="28"/>
        </w:rPr>
      </w:pPr>
      <w:bookmarkStart w:id="422" w:name="z110"/>
    </w:p>
    <w:p w:rsidR="0044613C" w:rsidRPr="00A7612D" w:rsidRDefault="0044613C" w:rsidP="0044613C">
      <w:pPr>
        <w:ind w:firstLine="709"/>
        <w:rPr>
          <w:rFonts w:eastAsia="Times New Roman" w:cs="Times New Roman"/>
          <w:szCs w:val="28"/>
        </w:rPr>
      </w:pPr>
      <w:r w:rsidRPr="00A7612D">
        <w:rPr>
          <w:rFonts w:eastAsia="Times New Roman" w:cs="Times New Roman"/>
          <w:b/>
          <w:szCs w:val="28"/>
        </w:rPr>
        <w:t>Пояснения по заполнению Таблицы сравнения сроков активов и обязательств</w:t>
      </w:r>
    </w:p>
    <w:bookmarkEnd w:id="422"/>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При заполнении Таблицы сравнения сроков активов и обязательств для каждого актива (обязательства) предусматривается наименьший срок, по истечении которого банк имеет право требовать исполнения обязательств дебиторов и корреспондентов (исполняет требования клиентов). В строку 1 относятся активы и обязательства банка, принимаемые в расчет величины высоколиквидных активов в соответствии с настоящими пруденциальными нормативами и обязательств до востребования, в том числе обязательств, по которым не установлен срок осуществления расчетов, а также займы «овернайт», полученные от банков, и вклады, привлеченные от банков на одну ночь, срочные обязательства с безусловным правом кредитора требовать досрочного погашения обязательств, в том числе срочные и условные депозиты банков. Активы и условные обязательства включаются за вычетом сформированных специальных провизий. Данные по графам активов, обязательств и условных обязательств по строкам от 1 до 5 заполняются нарастающим итогом. Сумма строк 5 и 6 заносится в строку «Итого», которая сверяется с данными баланса банка. Возникшее расхождение по строке «Итого» в графе «Активы» с итоговой строкой активов по балансу будет соответствовать сумме нефинансовых активов банка. Возникшее расхождение по строке «Итого» в графе «Обязательства» с итоговой строкой обязательств по балансу будет соответствовать сумме сформированных специальных провизий и нефинансовых обязательств.</w:t>
      </w:r>
    </w:p>
    <w:p w:rsidR="0044613C" w:rsidRPr="00A7612D" w:rsidRDefault="0044613C" w:rsidP="0044613C">
      <w:pPr>
        <w:jc w:val="both"/>
        <w:rPr>
          <w:rFonts w:eastAsia="Times New Roman" w:cs="Times New Roman"/>
          <w:szCs w:val="28"/>
        </w:rPr>
      </w:pPr>
    </w:p>
    <w:p w:rsidR="0044613C" w:rsidRPr="00A7612D" w:rsidRDefault="0044613C" w:rsidP="0044613C">
      <w:pPr>
        <w:rPr>
          <w:rFonts w:eastAsia="Times New Roman" w:cs="Times New Roman"/>
          <w:szCs w:val="28"/>
        </w:rPr>
      </w:pPr>
      <w:r w:rsidRPr="00A7612D">
        <w:rPr>
          <w:rFonts w:eastAsia="Times New Roman" w:cs="Times New Roman"/>
          <w:szCs w:val="28"/>
        </w:rPr>
        <w:br w:type="page"/>
      </w:r>
    </w:p>
    <w:tbl>
      <w:tblPr>
        <w:tblW w:w="0" w:type="auto"/>
        <w:tblCellSpacing w:w="0" w:type="auto"/>
        <w:tblLook w:val="04A0" w:firstRow="1" w:lastRow="0" w:firstColumn="1" w:lastColumn="0" w:noHBand="0" w:noVBand="1"/>
      </w:tblPr>
      <w:tblGrid>
        <w:gridCol w:w="5829"/>
        <w:gridCol w:w="3808"/>
      </w:tblGrid>
      <w:tr w:rsidR="0044613C" w:rsidRPr="00A7612D" w:rsidTr="00EA0740">
        <w:trPr>
          <w:trHeight w:val="30"/>
          <w:tblCellSpacing w:w="0" w:type="auto"/>
        </w:trPr>
        <w:tc>
          <w:tcPr>
            <w:tcW w:w="5830" w:type="dxa"/>
            <w:tcMar>
              <w:top w:w="15" w:type="dxa"/>
              <w:left w:w="15" w:type="dxa"/>
              <w:bottom w:w="15" w:type="dxa"/>
              <w:right w:w="15" w:type="dxa"/>
            </w:tcMar>
            <w:vAlign w:val="center"/>
          </w:tcPr>
          <w:p w:rsidR="0044613C" w:rsidRPr="00A7612D" w:rsidRDefault="0044613C" w:rsidP="00EA0740">
            <w:pPr>
              <w:jc w:val="center"/>
              <w:rPr>
                <w:rFonts w:eastAsia="Times New Roman" w:cs="Times New Roman"/>
                <w:szCs w:val="28"/>
              </w:rPr>
            </w:pPr>
            <w:r w:rsidRPr="00A7612D">
              <w:rPr>
                <w:rFonts w:eastAsia="Times New Roman" w:cs="Times New Roman"/>
                <w:szCs w:val="28"/>
                <w:lang w:val="en-US"/>
              </w:rPr>
              <w:t> </w:t>
            </w:r>
          </w:p>
        </w:tc>
        <w:tc>
          <w:tcPr>
            <w:tcW w:w="3808" w:type="dxa"/>
            <w:tcMar>
              <w:top w:w="15" w:type="dxa"/>
              <w:left w:w="15" w:type="dxa"/>
              <w:bottom w:w="15" w:type="dxa"/>
              <w:right w:w="15" w:type="dxa"/>
            </w:tcMar>
            <w:vAlign w:val="center"/>
          </w:tcPr>
          <w:p w:rsidR="0044613C" w:rsidRPr="00A7612D" w:rsidRDefault="0044613C" w:rsidP="00EA0740">
            <w:pPr>
              <w:jc w:val="center"/>
              <w:rPr>
                <w:rFonts w:eastAsia="Times New Roman" w:cs="Times New Roman"/>
                <w:szCs w:val="28"/>
              </w:rPr>
            </w:pPr>
            <w:r w:rsidRPr="00A7612D">
              <w:rPr>
                <w:rFonts w:eastAsia="Times New Roman" w:cs="Times New Roman"/>
                <w:szCs w:val="28"/>
              </w:rPr>
              <w:t>Приложение 10</w:t>
            </w:r>
            <w:r w:rsidRPr="00A7612D">
              <w:rPr>
                <w:rFonts w:eastAsia="Times New Roman" w:cs="Times New Roman"/>
                <w:szCs w:val="28"/>
              </w:rPr>
              <w:br/>
              <w:t>к предельным значениям и</w:t>
            </w:r>
            <w:r w:rsidRPr="00A7612D">
              <w:rPr>
                <w:rFonts w:eastAsia="Times New Roman" w:cs="Times New Roman"/>
                <w:szCs w:val="28"/>
              </w:rPr>
              <w:br/>
              <w:t>методике расчетов пруденциальных</w:t>
            </w:r>
            <w:r w:rsidRPr="00A7612D">
              <w:rPr>
                <w:rFonts w:eastAsia="Times New Roman" w:cs="Times New Roman"/>
                <w:szCs w:val="28"/>
              </w:rPr>
              <w:br/>
              <w:t>нормативов и иных обязательных</w:t>
            </w:r>
            <w:r w:rsidRPr="00A7612D">
              <w:rPr>
                <w:rFonts w:eastAsia="Times New Roman" w:cs="Times New Roman"/>
                <w:szCs w:val="28"/>
              </w:rPr>
              <w:br/>
              <w:t>к соблюдению норм и лимитов</w:t>
            </w:r>
            <w:r w:rsidRPr="00A7612D">
              <w:rPr>
                <w:rFonts w:eastAsia="Times New Roman" w:cs="Times New Roman"/>
                <w:szCs w:val="28"/>
              </w:rPr>
              <w:br/>
              <w:t>для исламских банков</w:t>
            </w:r>
          </w:p>
        </w:tc>
      </w:tr>
    </w:tbl>
    <w:p w:rsidR="0044613C" w:rsidRPr="00A7612D" w:rsidRDefault="0044613C" w:rsidP="0044613C">
      <w:pPr>
        <w:jc w:val="both"/>
        <w:rPr>
          <w:rFonts w:eastAsia="Times New Roman" w:cs="Times New Roman"/>
          <w:szCs w:val="28"/>
        </w:rPr>
      </w:pPr>
      <w:bookmarkStart w:id="423" w:name="z120"/>
      <w:r w:rsidRPr="00A7612D">
        <w:rPr>
          <w:rFonts w:eastAsia="Times New Roman" w:cs="Times New Roman"/>
          <w:szCs w:val="28"/>
        </w:rPr>
        <w:t xml:space="preserve"> </w:t>
      </w:r>
      <w:r w:rsidRPr="00A7612D">
        <w:rPr>
          <w:rFonts w:eastAsia="Times New Roman" w:cs="Times New Roman"/>
          <w:szCs w:val="28"/>
          <w:lang w:val="en-US"/>
        </w:rPr>
        <w:t>   </w:t>
      </w:r>
    </w:p>
    <w:p w:rsidR="0044613C" w:rsidRPr="00A7612D" w:rsidRDefault="0044613C" w:rsidP="0044613C">
      <w:pPr>
        <w:jc w:val="both"/>
        <w:rPr>
          <w:rFonts w:eastAsia="Times New Roman" w:cs="Times New Roman"/>
          <w:szCs w:val="28"/>
        </w:rPr>
      </w:pPr>
      <w:r w:rsidRPr="00A7612D">
        <w:rPr>
          <w:rFonts w:eastAsia="Times New Roman" w:cs="Times New Roman"/>
          <w:b/>
          <w:szCs w:val="28"/>
        </w:rPr>
        <w:t>Таблица сравнения сроков активов и обязательств в иностранной</w:t>
      </w:r>
    </w:p>
    <w:bookmarkEnd w:id="423"/>
    <w:p w:rsidR="0044613C" w:rsidRPr="00A7612D" w:rsidRDefault="0044613C" w:rsidP="0044613C">
      <w:pPr>
        <w:jc w:val="both"/>
        <w:rPr>
          <w:rFonts w:eastAsia="Times New Roman" w:cs="Times New Roman"/>
          <w:szCs w:val="28"/>
        </w:rPr>
      </w:pPr>
      <w:r w:rsidRPr="00A7612D">
        <w:rPr>
          <w:rFonts w:eastAsia="Times New Roman" w:cs="Times New Roman"/>
          <w:b/>
          <w:szCs w:val="28"/>
        </w:rPr>
        <w:t>валюте</w:t>
      </w:r>
    </w:p>
    <w:p w:rsidR="0044613C" w:rsidRPr="00A7612D" w:rsidRDefault="0044613C" w:rsidP="0044613C">
      <w:pPr>
        <w:jc w:val="both"/>
        <w:rPr>
          <w:rFonts w:eastAsia="Times New Roman" w:cs="Times New Roman"/>
          <w:szCs w:val="28"/>
        </w:rPr>
      </w:pPr>
      <w:r w:rsidRPr="00A7612D">
        <w:rPr>
          <w:rFonts w:eastAsia="Times New Roman" w:cs="Times New Roman"/>
          <w:b/>
          <w:szCs w:val="28"/>
        </w:rPr>
        <w:t>на «____» _____________ 20 __ года</w:t>
      </w:r>
    </w:p>
    <w:p w:rsidR="0044613C" w:rsidRPr="00A7612D" w:rsidRDefault="0044613C" w:rsidP="0044613C">
      <w:pPr>
        <w:jc w:val="both"/>
        <w:rPr>
          <w:rFonts w:eastAsia="Times New Roman" w:cs="Times New Roman"/>
          <w:szCs w:val="28"/>
        </w:rPr>
      </w:pPr>
      <w:r w:rsidRPr="00A7612D">
        <w:rPr>
          <w:rFonts w:eastAsia="Times New Roman" w:cs="Times New Roman"/>
          <w:szCs w:val="28"/>
          <w:lang w:val="en-US"/>
        </w:rPr>
        <w:t>     </w:t>
      </w:r>
      <w:r w:rsidRPr="00A7612D">
        <w:rPr>
          <w:rFonts w:eastAsia="Times New Roman" w:cs="Times New Roman"/>
          <w:szCs w:val="28"/>
        </w:rPr>
        <w:t xml:space="preserve"> ______________________________________________________</w:t>
      </w:r>
    </w:p>
    <w:p w:rsidR="0044613C" w:rsidRPr="00A7612D" w:rsidRDefault="0044613C" w:rsidP="0044613C">
      <w:pPr>
        <w:jc w:val="both"/>
        <w:rPr>
          <w:rFonts w:eastAsia="Times New Roman" w:cs="Times New Roman"/>
          <w:szCs w:val="28"/>
        </w:rPr>
      </w:pPr>
      <w:r w:rsidRPr="00A7612D">
        <w:rPr>
          <w:rFonts w:eastAsia="Times New Roman" w:cs="Times New Roman"/>
          <w:szCs w:val="28"/>
          <w:lang w:val="en-US"/>
        </w:rPr>
        <w:t>     </w:t>
      </w:r>
      <w:r w:rsidRPr="00A7612D">
        <w:rPr>
          <w:rFonts w:eastAsia="Times New Roman" w:cs="Times New Roman"/>
          <w:szCs w:val="28"/>
        </w:rPr>
        <w:t xml:space="preserve"> (краткое наименование банка)</w:t>
      </w:r>
    </w:p>
    <w:tbl>
      <w:tblPr>
        <w:tblW w:w="9377"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46"/>
        <w:gridCol w:w="1985"/>
        <w:gridCol w:w="1417"/>
        <w:gridCol w:w="1418"/>
        <w:gridCol w:w="1276"/>
        <w:gridCol w:w="1417"/>
        <w:gridCol w:w="1418"/>
      </w:tblGrid>
      <w:tr w:rsidR="0044613C" w:rsidRPr="00A7612D" w:rsidTr="00EA0740">
        <w:trPr>
          <w:trHeight w:val="29"/>
          <w:tblCellSpacing w:w="0" w:type="auto"/>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Статьи</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Активы в иностранной валюте</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Обязательства в иностранной валюте</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r w:rsidRPr="00A7612D">
              <w:rPr>
                <w:rFonts w:eastAsia="Times New Roman" w:cs="Times New Roman"/>
                <w:szCs w:val="28"/>
              </w:rPr>
              <w:t>Активы минус обязательства (графа 3 - графа 4)</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r w:rsidRPr="00A7612D">
              <w:rPr>
                <w:rFonts w:eastAsia="Times New Roman" w:cs="Times New Roman"/>
                <w:szCs w:val="28"/>
              </w:rPr>
              <w:t>Условные обязательства в иностранной валюте</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r w:rsidRPr="00A7612D">
              <w:rPr>
                <w:rFonts w:eastAsia="Times New Roman" w:cs="Times New Roman"/>
                <w:szCs w:val="28"/>
              </w:rPr>
              <w:t>Отношение активов к сумме обязательств и условных обязательств (графа 3/ [графа 4 + графа 6])</w:t>
            </w:r>
          </w:p>
        </w:tc>
      </w:tr>
      <w:tr w:rsidR="0044613C" w:rsidRPr="00A7612D" w:rsidTr="00EA0740">
        <w:trPr>
          <w:trHeight w:val="29"/>
          <w:tblCellSpacing w:w="0" w:type="auto"/>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1</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2</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3</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4</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5</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6</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7</w:t>
            </w:r>
          </w:p>
        </w:tc>
      </w:tr>
      <w:tr w:rsidR="0044613C" w:rsidRPr="00A7612D" w:rsidTr="00EA0740">
        <w:trPr>
          <w:trHeight w:val="29"/>
          <w:tblCellSpacing w:w="0" w:type="auto"/>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1</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r w:rsidRPr="00A7612D">
              <w:rPr>
                <w:rFonts w:eastAsia="Times New Roman" w:cs="Times New Roman"/>
                <w:szCs w:val="28"/>
              </w:rPr>
              <w:t>До востребования в том числе:</w:t>
            </w:r>
          </w:p>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1)</w:t>
            </w:r>
          </w:p>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2)</w:t>
            </w:r>
          </w:p>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3)</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r>
      <w:tr w:rsidR="0044613C" w:rsidRPr="00A7612D" w:rsidTr="00EA0740">
        <w:trPr>
          <w:trHeight w:val="29"/>
          <w:tblCellSpacing w:w="0" w:type="auto"/>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2</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r w:rsidRPr="00A7612D">
              <w:rPr>
                <w:rFonts w:eastAsia="Times New Roman" w:cs="Times New Roman"/>
                <w:szCs w:val="28"/>
              </w:rPr>
              <w:t>До 30 дней в том числе:</w:t>
            </w:r>
          </w:p>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1)</w:t>
            </w:r>
          </w:p>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2)</w:t>
            </w:r>
          </w:p>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3)</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r>
      <w:tr w:rsidR="0044613C" w:rsidRPr="00A7612D" w:rsidTr="00EA0740">
        <w:trPr>
          <w:trHeight w:val="29"/>
          <w:tblCellSpacing w:w="0" w:type="auto"/>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3</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r w:rsidRPr="00A7612D">
              <w:rPr>
                <w:rFonts w:eastAsia="Times New Roman" w:cs="Times New Roman"/>
                <w:szCs w:val="28"/>
              </w:rPr>
              <w:t>До 3 месяцев в том числе:</w:t>
            </w:r>
          </w:p>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1)</w:t>
            </w:r>
          </w:p>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2)</w:t>
            </w:r>
          </w:p>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3)</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r>
      <w:tr w:rsidR="0044613C" w:rsidRPr="00A7612D" w:rsidTr="00EA0740">
        <w:trPr>
          <w:trHeight w:val="29"/>
          <w:tblCellSpacing w:w="0" w:type="auto"/>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4</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r w:rsidRPr="00A7612D">
              <w:rPr>
                <w:rFonts w:eastAsia="Times New Roman" w:cs="Times New Roman"/>
                <w:szCs w:val="28"/>
              </w:rPr>
              <w:t>До 6 месяцев в том числе:</w:t>
            </w:r>
          </w:p>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1)</w:t>
            </w:r>
          </w:p>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2)</w:t>
            </w:r>
          </w:p>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3)</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r>
      <w:tr w:rsidR="0044613C" w:rsidRPr="00A7612D" w:rsidTr="00EA0740">
        <w:trPr>
          <w:trHeight w:val="29"/>
          <w:tblCellSpacing w:w="0" w:type="auto"/>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5</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r w:rsidRPr="00A7612D">
              <w:rPr>
                <w:rFonts w:eastAsia="Times New Roman" w:cs="Times New Roman"/>
                <w:szCs w:val="28"/>
              </w:rPr>
              <w:t>До 1 года в том числе:</w:t>
            </w:r>
          </w:p>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1)</w:t>
            </w:r>
          </w:p>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2)</w:t>
            </w:r>
          </w:p>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3)</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r>
      <w:tr w:rsidR="0044613C" w:rsidRPr="00A7612D" w:rsidTr="00EA0740">
        <w:trPr>
          <w:trHeight w:val="29"/>
          <w:tblCellSpacing w:w="0" w:type="auto"/>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6</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r w:rsidRPr="00A7612D">
              <w:rPr>
                <w:rFonts w:eastAsia="Times New Roman" w:cs="Times New Roman"/>
                <w:szCs w:val="28"/>
              </w:rPr>
              <w:t>Свыше 1 года в том числе:</w:t>
            </w:r>
          </w:p>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1)</w:t>
            </w:r>
          </w:p>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2)</w:t>
            </w:r>
          </w:p>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3)</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r>
      <w:tr w:rsidR="0044613C" w:rsidRPr="00A7612D" w:rsidTr="00EA0740">
        <w:trPr>
          <w:trHeight w:val="29"/>
          <w:tblCellSpacing w:w="0" w:type="auto"/>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7</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Итого:</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r>
    </w:tbl>
    <w:p w:rsidR="0044613C" w:rsidRPr="00A7612D" w:rsidRDefault="0044613C" w:rsidP="0044613C">
      <w:pPr>
        <w:rPr>
          <w:rFonts w:eastAsia="Times New Roman" w:cs="Times New Roman"/>
          <w:szCs w:val="28"/>
          <w:lang w:val="en-US"/>
        </w:rPr>
      </w:pPr>
      <w:r w:rsidRPr="00A7612D">
        <w:rPr>
          <w:rFonts w:eastAsia="Times New Roman" w:cs="Times New Roman"/>
          <w:szCs w:val="28"/>
          <w:lang w:val="en-US"/>
        </w:rPr>
        <w:br/>
      </w:r>
    </w:p>
    <w:p w:rsidR="0044613C" w:rsidRPr="00A7612D" w:rsidRDefault="0044613C" w:rsidP="0044613C">
      <w:pPr>
        <w:jc w:val="both"/>
        <w:rPr>
          <w:rFonts w:eastAsia="Times New Roman" w:cs="Times New Roman"/>
          <w:szCs w:val="28"/>
          <w:lang w:val="en-US"/>
        </w:rPr>
      </w:pPr>
      <w:r w:rsidRPr="00A7612D">
        <w:rPr>
          <w:rFonts w:eastAsia="Times New Roman" w:cs="Times New Roman"/>
          <w:szCs w:val="28"/>
          <w:lang w:val="en-US"/>
        </w:rPr>
        <w:t>      Руководитель: ________________________________________ ______________</w:t>
      </w:r>
    </w:p>
    <w:p w:rsidR="0044613C" w:rsidRPr="00A7612D" w:rsidRDefault="0044613C" w:rsidP="0044613C">
      <w:pPr>
        <w:jc w:val="both"/>
        <w:rPr>
          <w:rFonts w:eastAsia="Times New Roman" w:cs="Times New Roman"/>
          <w:szCs w:val="28"/>
        </w:rPr>
      </w:pPr>
      <w:r w:rsidRPr="00A7612D">
        <w:rPr>
          <w:rFonts w:eastAsia="Times New Roman" w:cs="Times New Roman"/>
          <w:szCs w:val="28"/>
          <w:lang w:val="en-US"/>
        </w:rPr>
        <w:t>     </w:t>
      </w:r>
      <w:r w:rsidRPr="00A7612D">
        <w:rPr>
          <w:rFonts w:eastAsia="Times New Roman" w:cs="Times New Roman"/>
          <w:szCs w:val="28"/>
        </w:rPr>
        <w:t xml:space="preserve">                (фамилия, имя, отчество (при его наличии)) (подпись)</w:t>
      </w:r>
    </w:p>
    <w:p w:rsidR="0044613C" w:rsidRPr="00A7612D" w:rsidRDefault="0044613C" w:rsidP="0044613C">
      <w:pPr>
        <w:jc w:val="both"/>
        <w:rPr>
          <w:rFonts w:eastAsia="Times New Roman" w:cs="Times New Roman"/>
          <w:szCs w:val="28"/>
        </w:rPr>
      </w:pPr>
      <w:r w:rsidRPr="00A7612D">
        <w:rPr>
          <w:rFonts w:eastAsia="Times New Roman" w:cs="Times New Roman"/>
          <w:szCs w:val="28"/>
          <w:lang w:val="en-US"/>
        </w:rPr>
        <w:t>     </w:t>
      </w:r>
      <w:r w:rsidRPr="00A7612D">
        <w:rPr>
          <w:rFonts w:eastAsia="Times New Roman" w:cs="Times New Roman"/>
          <w:szCs w:val="28"/>
        </w:rPr>
        <w:t xml:space="preserve"> Главный бухгалтер: _____________________________________ ____________</w:t>
      </w:r>
    </w:p>
    <w:p w:rsidR="0044613C" w:rsidRPr="00A7612D" w:rsidRDefault="0044613C" w:rsidP="0044613C">
      <w:pPr>
        <w:jc w:val="both"/>
        <w:rPr>
          <w:rFonts w:eastAsia="Times New Roman" w:cs="Times New Roman"/>
          <w:szCs w:val="28"/>
        </w:rPr>
      </w:pPr>
      <w:r w:rsidRPr="00A7612D">
        <w:rPr>
          <w:rFonts w:eastAsia="Times New Roman" w:cs="Times New Roman"/>
          <w:szCs w:val="28"/>
          <w:lang w:val="en-US"/>
        </w:rPr>
        <w:t>     </w:t>
      </w:r>
      <w:r w:rsidRPr="00A7612D">
        <w:rPr>
          <w:rFonts w:eastAsia="Times New Roman" w:cs="Times New Roman"/>
          <w:szCs w:val="28"/>
        </w:rPr>
        <w:t xml:space="preserve">                (фамилия, имя, отчество (при его наличии)) (подпись)</w:t>
      </w:r>
    </w:p>
    <w:p w:rsidR="0044613C" w:rsidRPr="00A7612D" w:rsidRDefault="0044613C" w:rsidP="0044613C">
      <w:pPr>
        <w:jc w:val="both"/>
        <w:rPr>
          <w:rFonts w:eastAsia="Times New Roman" w:cs="Times New Roman"/>
          <w:szCs w:val="28"/>
        </w:rPr>
      </w:pPr>
      <w:r w:rsidRPr="00A7612D">
        <w:rPr>
          <w:rFonts w:eastAsia="Times New Roman" w:cs="Times New Roman"/>
          <w:szCs w:val="28"/>
          <w:lang w:val="en-US"/>
        </w:rPr>
        <w:t>     </w:t>
      </w:r>
      <w:r w:rsidRPr="00A7612D">
        <w:rPr>
          <w:rFonts w:eastAsia="Times New Roman" w:cs="Times New Roman"/>
          <w:szCs w:val="28"/>
        </w:rPr>
        <w:t xml:space="preserve"> Исполнитель: __________________________________________ _____________</w:t>
      </w:r>
    </w:p>
    <w:p w:rsidR="0044613C" w:rsidRPr="00A7612D" w:rsidRDefault="0044613C" w:rsidP="0044613C">
      <w:pPr>
        <w:jc w:val="both"/>
        <w:rPr>
          <w:rFonts w:eastAsia="Times New Roman" w:cs="Times New Roman"/>
          <w:szCs w:val="28"/>
        </w:rPr>
      </w:pPr>
      <w:r w:rsidRPr="00A7612D">
        <w:rPr>
          <w:rFonts w:eastAsia="Times New Roman" w:cs="Times New Roman"/>
          <w:szCs w:val="28"/>
          <w:lang w:val="en-US"/>
        </w:rPr>
        <w:t>     </w:t>
      </w:r>
      <w:r w:rsidRPr="00A7612D">
        <w:rPr>
          <w:rFonts w:eastAsia="Times New Roman" w:cs="Times New Roman"/>
          <w:szCs w:val="28"/>
        </w:rPr>
        <w:t xml:space="preserve"> (должность, фамилия, имя, отчество (при его наличии)) (подпись)</w:t>
      </w:r>
    </w:p>
    <w:p w:rsidR="0044613C" w:rsidRPr="00A7612D" w:rsidRDefault="0044613C" w:rsidP="0044613C">
      <w:pPr>
        <w:jc w:val="both"/>
        <w:rPr>
          <w:rFonts w:eastAsia="Times New Roman" w:cs="Times New Roman"/>
          <w:szCs w:val="28"/>
        </w:rPr>
      </w:pPr>
      <w:r w:rsidRPr="00A7612D">
        <w:rPr>
          <w:rFonts w:eastAsia="Times New Roman" w:cs="Times New Roman"/>
          <w:szCs w:val="28"/>
          <w:lang w:val="en-US"/>
        </w:rPr>
        <w:t>     </w:t>
      </w:r>
      <w:r w:rsidRPr="00A7612D">
        <w:rPr>
          <w:rFonts w:eastAsia="Times New Roman" w:cs="Times New Roman"/>
          <w:szCs w:val="28"/>
        </w:rPr>
        <w:t xml:space="preserve"> _____________________</w:t>
      </w:r>
    </w:p>
    <w:p w:rsidR="0044613C" w:rsidRPr="00A7612D" w:rsidRDefault="0044613C" w:rsidP="0044613C">
      <w:pPr>
        <w:jc w:val="both"/>
        <w:rPr>
          <w:rFonts w:eastAsia="Times New Roman" w:cs="Times New Roman"/>
          <w:szCs w:val="28"/>
        </w:rPr>
      </w:pPr>
      <w:r w:rsidRPr="00A7612D">
        <w:rPr>
          <w:rFonts w:eastAsia="Times New Roman" w:cs="Times New Roman"/>
          <w:szCs w:val="28"/>
          <w:lang w:val="en-US"/>
        </w:rPr>
        <w:t>     </w:t>
      </w:r>
      <w:r w:rsidRPr="00A7612D">
        <w:rPr>
          <w:rFonts w:eastAsia="Times New Roman" w:cs="Times New Roman"/>
          <w:szCs w:val="28"/>
        </w:rPr>
        <w:t xml:space="preserve"> (номер телефона)</w:t>
      </w:r>
    </w:p>
    <w:p w:rsidR="0044613C" w:rsidRPr="00A7612D" w:rsidRDefault="0044613C" w:rsidP="0044613C">
      <w:pPr>
        <w:jc w:val="both"/>
        <w:rPr>
          <w:rFonts w:eastAsia="Times New Roman" w:cs="Times New Roman"/>
          <w:szCs w:val="28"/>
        </w:rPr>
      </w:pPr>
      <w:r w:rsidRPr="00A7612D">
        <w:rPr>
          <w:rFonts w:eastAsia="Times New Roman" w:cs="Times New Roman"/>
          <w:szCs w:val="28"/>
          <w:lang w:val="en-US"/>
        </w:rPr>
        <w:t>     </w:t>
      </w:r>
      <w:r w:rsidRPr="00A7612D">
        <w:rPr>
          <w:rFonts w:eastAsia="Times New Roman" w:cs="Times New Roman"/>
          <w:szCs w:val="28"/>
        </w:rPr>
        <w:t xml:space="preserve"> Дата подписания отчета «____» ______________ 20 __ года.</w:t>
      </w:r>
    </w:p>
    <w:p w:rsidR="0044613C" w:rsidRPr="00A7612D" w:rsidRDefault="0044613C" w:rsidP="0044613C">
      <w:pPr>
        <w:jc w:val="both"/>
        <w:rPr>
          <w:rFonts w:eastAsia="Times New Roman" w:cs="Times New Roman"/>
          <w:szCs w:val="28"/>
        </w:rPr>
      </w:pPr>
    </w:p>
    <w:tbl>
      <w:tblPr>
        <w:tblW w:w="0" w:type="auto"/>
        <w:tblCellSpacing w:w="0" w:type="auto"/>
        <w:tblLook w:val="04A0" w:firstRow="1" w:lastRow="0" w:firstColumn="1" w:lastColumn="0" w:noHBand="0" w:noVBand="1"/>
      </w:tblPr>
      <w:tblGrid>
        <w:gridCol w:w="5813"/>
        <w:gridCol w:w="3824"/>
      </w:tblGrid>
      <w:tr w:rsidR="0044613C" w:rsidRPr="00A7612D" w:rsidTr="00EA0740">
        <w:trPr>
          <w:trHeight w:val="30"/>
          <w:tblCellSpacing w:w="0" w:type="auto"/>
        </w:trPr>
        <w:tc>
          <w:tcPr>
            <w:tcW w:w="7780" w:type="dxa"/>
            <w:tcMar>
              <w:top w:w="15" w:type="dxa"/>
              <w:left w:w="15" w:type="dxa"/>
              <w:bottom w:w="15" w:type="dxa"/>
              <w:right w:w="15" w:type="dxa"/>
            </w:tcMar>
            <w:vAlign w:val="center"/>
          </w:tcPr>
          <w:p w:rsidR="0044613C" w:rsidRPr="00A7612D" w:rsidRDefault="0044613C" w:rsidP="00EA0740">
            <w:pPr>
              <w:jc w:val="center"/>
              <w:rPr>
                <w:rFonts w:eastAsia="Times New Roman" w:cs="Times New Roman"/>
                <w:szCs w:val="28"/>
              </w:rPr>
            </w:pPr>
            <w:r w:rsidRPr="00A7612D">
              <w:rPr>
                <w:rFonts w:eastAsia="Times New Roman" w:cs="Times New Roman"/>
                <w:szCs w:val="28"/>
                <w:lang w:val="en-US"/>
              </w:rPr>
              <w:t> </w:t>
            </w:r>
          </w:p>
        </w:tc>
        <w:tc>
          <w:tcPr>
            <w:tcW w:w="4600" w:type="dxa"/>
            <w:tcMar>
              <w:top w:w="15" w:type="dxa"/>
              <w:left w:w="15" w:type="dxa"/>
              <w:bottom w:w="15" w:type="dxa"/>
              <w:right w:w="15" w:type="dxa"/>
            </w:tcMar>
            <w:vAlign w:val="center"/>
          </w:tcPr>
          <w:p w:rsidR="0044613C" w:rsidRPr="00A7612D" w:rsidRDefault="0044613C" w:rsidP="00EA0740">
            <w:pPr>
              <w:jc w:val="center"/>
              <w:rPr>
                <w:rFonts w:eastAsia="Times New Roman" w:cs="Times New Roman"/>
                <w:szCs w:val="28"/>
              </w:rPr>
            </w:pPr>
            <w:r w:rsidRPr="00A7612D">
              <w:rPr>
                <w:rFonts w:eastAsia="Times New Roman" w:cs="Times New Roman"/>
                <w:szCs w:val="28"/>
              </w:rPr>
              <w:t>Приложение</w:t>
            </w:r>
            <w:r w:rsidRPr="00A7612D">
              <w:rPr>
                <w:rFonts w:eastAsia="Times New Roman" w:cs="Times New Roman"/>
                <w:szCs w:val="28"/>
              </w:rPr>
              <w:br/>
              <w:t>к Таблице сравнения сроков активов</w:t>
            </w:r>
            <w:r w:rsidRPr="00A7612D">
              <w:rPr>
                <w:rFonts w:eastAsia="Times New Roman" w:cs="Times New Roman"/>
                <w:szCs w:val="28"/>
              </w:rPr>
              <w:br/>
              <w:t>и обязательств в иностранной валюте</w:t>
            </w:r>
          </w:p>
        </w:tc>
      </w:tr>
    </w:tbl>
    <w:p w:rsidR="0044613C" w:rsidRPr="00A7612D" w:rsidRDefault="0044613C" w:rsidP="0044613C">
      <w:pPr>
        <w:ind w:firstLine="709"/>
        <w:rPr>
          <w:rFonts w:eastAsia="Times New Roman" w:cs="Times New Roman"/>
          <w:szCs w:val="28"/>
        </w:rPr>
      </w:pPr>
      <w:bookmarkStart w:id="424" w:name="z122"/>
      <w:r w:rsidRPr="00A7612D">
        <w:rPr>
          <w:rFonts w:eastAsia="Times New Roman" w:cs="Times New Roman"/>
          <w:b/>
          <w:szCs w:val="28"/>
        </w:rPr>
        <w:t xml:space="preserve"> Пояснения по заполнению Таблицы сравнения сроков активов и обязательств в иностранной валюте</w:t>
      </w:r>
    </w:p>
    <w:bookmarkEnd w:id="424"/>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При заполнении Таблицы сравнения сроков активов и обязательств в иностранной валюте для каждого актива (обязательства) в иностранной валюте предусматривается наименьший срок, по истечении которого банк имеет право требовать исполнения обязательств дебиторов и корреспондентов (исполняет требования клиентов). В строку 1 относятся активы и обязательства банка в иностранной валюте, принимаемые в расчет величины высоколиквидных активов в соответствии с настоящими пруденциальными нормативами и обязательств до востребования, в том числе обязательств, по которым не установлен срок осуществления расчетов, а также займы «овернайт», полученные от банков, и вклады, привлеченные от банков на одну ночь, срочные обязательства с безусловным правом кредитора требовать досрочного погашения обязательств, в том числе срочные и условные депозиты банков. Активы и условные обязательства включаются за вычетом сформированных специальных провизий, созданных на классифицированные активы и классифицированные условные обязательства в иностранной валюте.</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Строки 1-7 заполняются, в том числе в разрезе следующих валют отдельных иностранных государств (групп иностранных государств):</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 xml:space="preserve">в иностранной валюте стран, имеющих суверенный рейтинг не ниже «А» агентства </w:t>
      </w:r>
      <w:r w:rsidRPr="00A7612D">
        <w:rPr>
          <w:rFonts w:eastAsia="Times New Roman" w:cs="Times New Roman"/>
          <w:szCs w:val="28"/>
          <w:lang w:val="en-US"/>
        </w:rPr>
        <w:t>Standard</w:t>
      </w:r>
      <w:r w:rsidRPr="00A7612D">
        <w:rPr>
          <w:rFonts w:eastAsia="Times New Roman" w:cs="Times New Roman"/>
          <w:szCs w:val="28"/>
        </w:rPr>
        <w:t>&amp;</w:t>
      </w:r>
      <w:r w:rsidRPr="00A7612D">
        <w:rPr>
          <w:rFonts w:eastAsia="Times New Roman" w:cs="Times New Roman"/>
          <w:szCs w:val="28"/>
          <w:lang w:val="en-US"/>
        </w:rPr>
        <w:t>Poor</w:t>
      </w:r>
      <w:r w:rsidRPr="00A7612D">
        <w:rPr>
          <w:rFonts w:eastAsia="Times New Roman" w:cs="Times New Roman"/>
          <w:szCs w:val="28"/>
        </w:rPr>
        <w:t>’</w:t>
      </w:r>
      <w:r w:rsidRPr="00A7612D">
        <w:rPr>
          <w:rFonts w:eastAsia="Times New Roman" w:cs="Times New Roman"/>
          <w:szCs w:val="28"/>
          <w:lang w:val="en-US"/>
        </w:rPr>
        <w:t>s</w:t>
      </w:r>
      <w:r w:rsidRPr="00A7612D">
        <w:rPr>
          <w:rFonts w:eastAsia="Times New Roman" w:cs="Times New Roman"/>
          <w:szCs w:val="28"/>
        </w:rPr>
        <w:t xml:space="preserve"> или рейтинг аналогичного уровня одного из других рейтинговых агентств, и валюте «Евро»;</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 xml:space="preserve">в иностранной валюте стран, имеющих суверенный рейтинг от «В» до «А» агентства </w:t>
      </w:r>
      <w:r w:rsidRPr="00A7612D">
        <w:rPr>
          <w:rFonts w:eastAsia="Times New Roman" w:cs="Times New Roman"/>
          <w:szCs w:val="28"/>
          <w:lang w:val="en-US"/>
        </w:rPr>
        <w:t>Standard</w:t>
      </w:r>
      <w:r w:rsidRPr="00A7612D">
        <w:rPr>
          <w:rFonts w:eastAsia="Times New Roman" w:cs="Times New Roman"/>
          <w:szCs w:val="28"/>
        </w:rPr>
        <w:t>&amp;</w:t>
      </w:r>
      <w:r w:rsidRPr="00A7612D">
        <w:rPr>
          <w:rFonts w:eastAsia="Times New Roman" w:cs="Times New Roman"/>
          <w:szCs w:val="28"/>
          <w:lang w:val="en-US"/>
        </w:rPr>
        <w:t>Poor</w:t>
      </w:r>
      <w:r w:rsidRPr="00A7612D">
        <w:rPr>
          <w:rFonts w:eastAsia="Times New Roman" w:cs="Times New Roman"/>
          <w:szCs w:val="28"/>
        </w:rPr>
        <w:t>’</w:t>
      </w:r>
      <w:r w:rsidRPr="00A7612D">
        <w:rPr>
          <w:rFonts w:eastAsia="Times New Roman" w:cs="Times New Roman"/>
          <w:szCs w:val="28"/>
          <w:lang w:val="en-US"/>
        </w:rPr>
        <w:t>s</w:t>
      </w:r>
      <w:r w:rsidRPr="00A7612D">
        <w:rPr>
          <w:rFonts w:eastAsia="Times New Roman" w:cs="Times New Roman"/>
          <w:szCs w:val="28"/>
        </w:rPr>
        <w:t xml:space="preserve"> или рейтинг аналогичного уровня одного из других рейтинговых агентств;</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 xml:space="preserve">в иностранной валюте стран, имеющих суверенный рейтинг ниже «В» агентства </w:t>
      </w:r>
      <w:r w:rsidRPr="00A7612D">
        <w:rPr>
          <w:rFonts w:eastAsia="Times New Roman" w:cs="Times New Roman"/>
          <w:szCs w:val="28"/>
          <w:lang w:val="en-US"/>
        </w:rPr>
        <w:t>Standard</w:t>
      </w:r>
      <w:r w:rsidRPr="00A7612D">
        <w:rPr>
          <w:rFonts w:eastAsia="Times New Roman" w:cs="Times New Roman"/>
          <w:szCs w:val="28"/>
        </w:rPr>
        <w:t>&amp;</w:t>
      </w:r>
      <w:r w:rsidRPr="00A7612D">
        <w:rPr>
          <w:rFonts w:eastAsia="Times New Roman" w:cs="Times New Roman"/>
          <w:szCs w:val="28"/>
          <w:lang w:val="en-US"/>
        </w:rPr>
        <w:t>Poor</w:t>
      </w:r>
      <w:r w:rsidRPr="00A7612D">
        <w:rPr>
          <w:rFonts w:eastAsia="Times New Roman" w:cs="Times New Roman"/>
          <w:szCs w:val="28"/>
        </w:rPr>
        <w:t>’</w:t>
      </w:r>
      <w:r w:rsidRPr="00A7612D">
        <w:rPr>
          <w:rFonts w:eastAsia="Times New Roman" w:cs="Times New Roman"/>
          <w:szCs w:val="28"/>
          <w:lang w:val="en-US"/>
        </w:rPr>
        <w:t>s</w:t>
      </w:r>
      <w:r w:rsidRPr="00A7612D">
        <w:rPr>
          <w:rFonts w:eastAsia="Times New Roman" w:cs="Times New Roman"/>
          <w:szCs w:val="28"/>
        </w:rPr>
        <w:t xml:space="preserve"> или рейтинг аналогичного уровня одного из других рейтинговых агентств, и стран, не имеющих соответствующей рейтинговой оценки.</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 xml:space="preserve">Данные по графам активов, обязательств и условных обязательств по строкам от 1 до 5 заполняются нарастающим итогом. Сумма строк 5 и 6 заносится в строку 7 «Итого». Возникшее расхождение по строке «Итого» в графе «Активы в иностранной валюте» с итоговой строкой активов по балансу будет соответствовать сумме активов в национальной валюте и нефинансовых активов банка в иностранной валюте. Возникшее расхождение по строке «Итого» в графе «Обязательства в иностранной валюте» с итоговой строкой обязательств по балансу будет соответствовать сумме сформированных специальных провизий, обязательств в национальной валюте и нефинансовых обязательств в иностранной валюте. </w:t>
      </w:r>
    </w:p>
    <w:p w:rsidR="0044613C" w:rsidRPr="00A7612D" w:rsidRDefault="0044613C" w:rsidP="0044613C">
      <w:pPr>
        <w:rPr>
          <w:rFonts w:eastAsia="Times New Roman" w:cs="Times New Roman"/>
          <w:szCs w:val="28"/>
        </w:rPr>
      </w:pPr>
      <w:r w:rsidRPr="00A7612D">
        <w:rPr>
          <w:rFonts w:eastAsia="Times New Roman" w:cs="Times New Roman"/>
          <w:szCs w:val="28"/>
        </w:rPr>
        <w:br w:type="page"/>
      </w:r>
    </w:p>
    <w:tbl>
      <w:tblPr>
        <w:tblW w:w="0" w:type="auto"/>
        <w:tblCellSpacing w:w="0" w:type="auto"/>
        <w:tblLook w:val="04A0" w:firstRow="1" w:lastRow="0" w:firstColumn="1" w:lastColumn="0" w:noHBand="0" w:noVBand="1"/>
      </w:tblPr>
      <w:tblGrid>
        <w:gridCol w:w="5669"/>
        <w:gridCol w:w="3968"/>
      </w:tblGrid>
      <w:tr w:rsidR="0044613C" w:rsidRPr="00A7612D" w:rsidTr="00EA0740">
        <w:trPr>
          <w:trHeight w:val="30"/>
          <w:tblCellSpacing w:w="0" w:type="auto"/>
        </w:trPr>
        <w:tc>
          <w:tcPr>
            <w:tcW w:w="5670" w:type="dxa"/>
            <w:tcMar>
              <w:top w:w="15" w:type="dxa"/>
              <w:left w:w="15" w:type="dxa"/>
              <w:bottom w:w="15" w:type="dxa"/>
              <w:right w:w="15" w:type="dxa"/>
            </w:tcMar>
            <w:vAlign w:val="center"/>
          </w:tcPr>
          <w:p w:rsidR="0044613C" w:rsidRPr="00A7612D" w:rsidRDefault="0044613C" w:rsidP="00EA0740">
            <w:pPr>
              <w:jc w:val="center"/>
              <w:rPr>
                <w:rFonts w:eastAsia="Times New Roman" w:cs="Times New Roman"/>
                <w:szCs w:val="28"/>
              </w:rPr>
            </w:pPr>
            <w:r w:rsidRPr="00A7612D">
              <w:rPr>
                <w:rFonts w:eastAsia="Times New Roman" w:cs="Times New Roman"/>
                <w:szCs w:val="28"/>
                <w:lang w:val="en-US"/>
              </w:rPr>
              <w:t> </w:t>
            </w:r>
          </w:p>
        </w:tc>
        <w:tc>
          <w:tcPr>
            <w:tcW w:w="3968" w:type="dxa"/>
            <w:tcMar>
              <w:top w:w="15" w:type="dxa"/>
              <w:left w:w="15" w:type="dxa"/>
              <w:bottom w:w="15" w:type="dxa"/>
              <w:right w:w="15" w:type="dxa"/>
            </w:tcMar>
            <w:vAlign w:val="center"/>
          </w:tcPr>
          <w:p w:rsidR="0044613C" w:rsidRPr="00A7612D" w:rsidRDefault="0044613C" w:rsidP="00EA0740">
            <w:pPr>
              <w:jc w:val="center"/>
              <w:rPr>
                <w:rFonts w:eastAsia="Times New Roman" w:cs="Times New Roman"/>
                <w:szCs w:val="28"/>
              </w:rPr>
            </w:pPr>
            <w:r w:rsidRPr="00A7612D">
              <w:rPr>
                <w:rFonts w:eastAsia="Times New Roman" w:cs="Times New Roman"/>
                <w:szCs w:val="28"/>
              </w:rPr>
              <w:t>Приложение 11</w:t>
            </w:r>
            <w:r w:rsidRPr="00A7612D">
              <w:rPr>
                <w:rFonts w:eastAsia="Times New Roman" w:cs="Times New Roman"/>
                <w:szCs w:val="28"/>
              </w:rPr>
              <w:br/>
              <w:t>к предельным значениям и</w:t>
            </w:r>
            <w:r w:rsidRPr="00A7612D">
              <w:rPr>
                <w:rFonts w:eastAsia="Times New Roman" w:cs="Times New Roman"/>
                <w:szCs w:val="28"/>
              </w:rPr>
              <w:br/>
              <w:t>методике расчетов пруденциальных</w:t>
            </w:r>
            <w:r w:rsidRPr="00A7612D">
              <w:rPr>
                <w:rFonts w:eastAsia="Times New Roman" w:cs="Times New Roman"/>
                <w:szCs w:val="28"/>
              </w:rPr>
              <w:br/>
              <w:t>нормативов и иных обязательных</w:t>
            </w:r>
            <w:r w:rsidRPr="00A7612D">
              <w:rPr>
                <w:rFonts w:eastAsia="Times New Roman" w:cs="Times New Roman"/>
                <w:szCs w:val="28"/>
              </w:rPr>
              <w:br/>
              <w:t>к соблюдению норм и лимитов</w:t>
            </w:r>
            <w:r w:rsidRPr="00A7612D">
              <w:rPr>
                <w:rFonts w:eastAsia="Times New Roman" w:cs="Times New Roman"/>
                <w:szCs w:val="28"/>
              </w:rPr>
              <w:br/>
              <w:t>для исламских банков</w:t>
            </w:r>
          </w:p>
        </w:tc>
      </w:tr>
    </w:tbl>
    <w:p w:rsidR="0044613C" w:rsidRPr="00A7612D" w:rsidRDefault="0044613C" w:rsidP="0044613C">
      <w:pPr>
        <w:ind w:firstLine="709"/>
        <w:jc w:val="both"/>
        <w:rPr>
          <w:rFonts w:eastAsia="Times New Roman" w:cs="Times New Roman"/>
          <w:szCs w:val="28"/>
        </w:rPr>
      </w:pPr>
      <w:bookmarkStart w:id="425" w:name="z124"/>
    </w:p>
    <w:p w:rsidR="0044613C" w:rsidRPr="00A7612D" w:rsidRDefault="0044613C" w:rsidP="0044613C">
      <w:pPr>
        <w:ind w:firstLine="709"/>
        <w:jc w:val="both"/>
        <w:rPr>
          <w:rFonts w:eastAsia="Times New Roman" w:cs="Times New Roman"/>
          <w:szCs w:val="28"/>
        </w:rPr>
      </w:pPr>
      <w:r w:rsidRPr="00A7612D">
        <w:rPr>
          <w:rFonts w:eastAsia="Times New Roman" w:cs="Times New Roman"/>
          <w:b/>
          <w:szCs w:val="28"/>
        </w:rPr>
        <w:t>Таблица сравнения сроков активов и обязательств</w:t>
      </w:r>
    </w:p>
    <w:bookmarkEnd w:id="425"/>
    <w:p w:rsidR="0044613C" w:rsidRPr="00A7612D" w:rsidRDefault="0044613C" w:rsidP="0044613C">
      <w:pPr>
        <w:jc w:val="both"/>
        <w:rPr>
          <w:rFonts w:eastAsia="Times New Roman" w:cs="Times New Roman"/>
          <w:szCs w:val="28"/>
        </w:rPr>
      </w:pPr>
      <w:r w:rsidRPr="00A7612D">
        <w:rPr>
          <w:rFonts w:eastAsia="Times New Roman" w:cs="Times New Roman"/>
          <w:b/>
          <w:szCs w:val="28"/>
        </w:rPr>
        <w:t>в национальной валюте</w:t>
      </w:r>
    </w:p>
    <w:p w:rsidR="0044613C" w:rsidRPr="00A7612D" w:rsidRDefault="0044613C" w:rsidP="0044613C">
      <w:pPr>
        <w:jc w:val="both"/>
        <w:rPr>
          <w:rFonts w:eastAsia="Times New Roman" w:cs="Times New Roman"/>
          <w:szCs w:val="28"/>
        </w:rPr>
      </w:pPr>
      <w:r w:rsidRPr="00A7612D">
        <w:rPr>
          <w:rFonts w:eastAsia="Times New Roman" w:cs="Times New Roman"/>
          <w:b/>
          <w:szCs w:val="28"/>
        </w:rPr>
        <w:t>на «____» _____________ 20 __ года</w:t>
      </w:r>
    </w:p>
    <w:p w:rsidR="0044613C" w:rsidRPr="00A7612D" w:rsidRDefault="0044613C" w:rsidP="0044613C">
      <w:pPr>
        <w:jc w:val="both"/>
        <w:rPr>
          <w:rFonts w:eastAsia="Times New Roman" w:cs="Times New Roman"/>
          <w:szCs w:val="28"/>
        </w:rPr>
      </w:pPr>
      <w:r w:rsidRPr="00A7612D">
        <w:rPr>
          <w:rFonts w:eastAsia="Times New Roman" w:cs="Times New Roman"/>
          <w:szCs w:val="28"/>
          <w:lang w:val="en-US"/>
        </w:rPr>
        <w:t>     </w:t>
      </w:r>
      <w:r w:rsidRPr="00A7612D">
        <w:rPr>
          <w:rFonts w:eastAsia="Times New Roman" w:cs="Times New Roman"/>
          <w:szCs w:val="28"/>
        </w:rPr>
        <w:t xml:space="preserve"> __________________________________________________________</w:t>
      </w:r>
    </w:p>
    <w:p w:rsidR="0044613C" w:rsidRPr="00A7612D" w:rsidRDefault="0044613C" w:rsidP="0044613C">
      <w:pPr>
        <w:jc w:val="both"/>
        <w:rPr>
          <w:rFonts w:eastAsia="Times New Roman" w:cs="Times New Roman"/>
          <w:szCs w:val="28"/>
          <w:lang w:val="en-US"/>
        </w:rPr>
      </w:pPr>
      <w:r w:rsidRPr="00A7612D">
        <w:rPr>
          <w:rFonts w:eastAsia="Times New Roman" w:cs="Times New Roman"/>
          <w:szCs w:val="28"/>
          <w:lang w:val="en-US"/>
        </w:rPr>
        <w:t>     </w:t>
      </w:r>
      <w:r w:rsidRPr="00A7612D">
        <w:rPr>
          <w:rFonts w:eastAsia="Times New Roman" w:cs="Times New Roman"/>
          <w:szCs w:val="28"/>
        </w:rPr>
        <w:t xml:space="preserve"> </w:t>
      </w:r>
      <w:r w:rsidRPr="00A7612D">
        <w:rPr>
          <w:rFonts w:eastAsia="Times New Roman" w:cs="Times New Roman"/>
          <w:szCs w:val="28"/>
          <w:lang w:val="en-US"/>
        </w:rPr>
        <w:t>(краткое наименование банка)</w:t>
      </w:r>
    </w:p>
    <w:tbl>
      <w:tblPr>
        <w:tblW w:w="990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73"/>
        <w:gridCol w:w="1598"/>
        <w:gridCol w:w="1255"/>
        <w:gridCol w:w="1369"/>
        <w:gridCol w:w="1597"/>
        <w:gridCol w:w="1809"/>
        <w:gridCol w:w="1799"/>
      </w:tblGrid>
      <w:tr w:rsidR="0044613C" w:rsidRPr="00A7612D" w:rsidTr="00EA0740">
        <w:trPr>
          <w:trHeight w:val="29"/>
          <w:tblCellSpacing w:w="0" w:type="auto"/>
        </w:trPr>
        <w:tc>
          <w:tcPr>
            <w:tcW w:w="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w:t>
            </w:r>
          </w:p>
        </w:tc>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Статьи</w:t>
            </w:r>
          </w:p>
        </w:tc>
        <w:tc>
          <w:tcPr>
            <w:tcW w:w="1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Активы в национальной валюте</w:t>
            </w:r>
          </w:p>
        </w:tc>
        <w:tc>
          <w:tcPr>
            <w:tcW w:w="1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Обязательства в национальной валюте</w:t>
            </w:r>
          </w:p>
        </w:tc>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r w:rsidRPr="00A7612D">
              <w:rPr>
                <w:rFonts w:eastAsia="Times New Roman" w:cs="Times New Roman"/>
                <w:szCs w:val="28"/>
              </w:rPr>
              <w:t>Активы минус обязательства</w:t>
            </w:r>
          </w:p>
          <w:p w:rsidR="0044613C" w:rsidRPr="00A7612D" w:rsidRDefault="0044613C" w:rsidP="00EA0740">
            <w:pPr>
              <w:ind w:left="20"/>
              <w:jc w:val="both"/>
              <w:rPr>
                <w:rFonts w:eastAsia="Times New Roman" w:cs="Times New Roman"/>
                <w:szCs w:val="28"/>
              </w:rPr>
            </w:pPr>
            <w:r w:rsidRPr="00A7612D">
              <w:rPr>
                <w:rFonts w:eastAsia="Times New Roman" w:cs="Times New Roman"/>
                <w:szCs w:val="28"/>
              </w:rPr>
              <w:t>(графа 3 - графа 4)</w:t>
            </w:r>
          </w:p>
        </w:tc>
        <w:tc>
          <w:tcPr>
            <w:tcW w:w="1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r w:rsidRPr="00A7612D">
              <w:rPr>
                <w:rFonts w:eastAsia="Times New Roman" w:cs="Times New Roman"/>
                <w:szCs w:val="28"/>
              </w:rPr>
              <w:t>Условные обязательства в национальной валюте</w:t>
            </w:r>
          </w:p>
        </w:tc>
        <w:tc>
          <w:tcPr>
            <w:tcW w:w="1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rPr>
            </w:pPr>
            <w:r w:rsidRPr="00A7612D">
              <w:rPr>
                <w:rFonts w:eastAsia="Times New Roman" w:cs="Times New Roman"/>
                <w:szCs w:val="28"/>
              </w:rPr>
              <w:t xml:space="preserve"> Отношение активов к сумме обязательств и условных обязательств </w:t>
            </w:r>
          </w:p>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(графа 3/[графа 4 + графа 6])</w:t>
            </w:r>
          </w:p>
        </w:tc>
      </w:tr>
      <w:tr w:rsidR="0044613C" w:rsidRPr="00A7612D" w:rsidTr="00EA0740">
        <w:trPr>
          <w:trHeight w:val="29"/>
          <w:tblCellSpacing w:w="0" w:type="auto"/>
        </w:trPr>
        <w:tc>
          <w:tcPr>
            <w:tcW w:w="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1</w:t>
            </w:r>
          </w:p>
        </w:tc>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2</w:t>
            </w:r>
          </w:p>
        </w:tc>
        <w:tc>
          <w:tcPr>
            <w:tcW w:w="1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3</w:t>
            </w:r>
          </w:p>
        </w:tc>
        <w:tc>
          <w:tcPr>
            <w:tcW w:w="1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4</w:t>
            </w:r>
          </w:p>
        </w:tc>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5</w:t>
            </w:r>
          </w:p>
        </w:tc>
        <w:tc>
          <w:tcPr>
            <w:tcW w:w="1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6</w:t>
            </w:r>
          </w:p>
        </w:tc>
        <w:tc>
          <w:tcPr>
            <w:tcW w:w="1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7</w:t>
            </w:r>
          </w:p>
        </w:tc>
      </w:tr>
      <w:tr w:rsidR="0044613C" w:rsidRPr="00A7612D" w:rsidTr="00EA0740">
        <w:trPr>
          <w:trHeight w:val="29"/>
          <w:tblCellSpacing w:w="0" w:type="auto"/>
        </w:trPr>
        <w:tc>
          <w:tcPr>
            <w:tcW w:w="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1</w:t>
            </w:r>
          </w:p>
        </w:tc>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До востребования</w:t>
            </w:r>
          </w:p>
        </w:tc>
        <w:tc>
          <w:tcPr>
            <w:tcW w:w="1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1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1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1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r>
      <w:tr w:rsidR="0044613C" w:rsidRPr="00A7612D" w:rsidTr="00EA0740">
        <w:trPr>
          <w:trHeight w:val="29"/>
          <w:tblCellSpacing w:w="0" w:type="auto"/>
        </w:trPr>
        <w:tc>
          <w:tcPr>
            <w:tcW w:w="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2</w:t>
            </w:r>
          </w:p>
        </w:tc>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До 30 дней</w:t>
            </w:r>
          </w:p>
        </w:tc>
        <w:tc>
          <w:tcPr>
            <w:tcW w:w="1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1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1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1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r>
      <w:tr w:rsidR="0044613C" w:rsidRPr="00A7612D" w:rsidTr="00EA0740">
        <w:trPr>
          <w:trHeight w:val="29"/>
          <w:tblCellSpacing w:w="0" w:type="auto"/>
        </w:trPr>
        <w:tc>
          <w:tcPr>
            <w:tcW w:w="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3</w:t>
            </w:r>
          </w:p>
        </w:tc>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До 3 месяцев</w:t>
            </w:r>
          </w:p>
        </w:tc>
        <w:tc>
          <w:tcPr>
            <w:tcW w:w="1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1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1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1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r>
      <w:tr w:rsidR="0044613C" w:rsidRPr="00A7612D" w:rsidTr="00EA0740">
        <w:trPr>
          <w:trHeight w:val="29"/>
          <w:tblCellSpacing w:w="0" w:type="auto"/>
        </w:trPr>
        <w:tc>
          <w:tcPr>
            <w:tcW w:w="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4</w:t>
            </w:r>
          </w:p>
        </w:tc>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До 6 месяцев</w:t>
            </w:r>
          </w:p>
        </w:tc>
        <w:tc>
          <w:tcPr>
            <w:tcW w:w="1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1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1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1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r>
      <w:tr w:rsidR="0044613C" w:rsidRPr="00A7612D" w:rsidTr="00EA0740">
        <w:trPr>
          <w:trHeight w:val="29"/>
          <w:tblCellSpacing w:w="0" w:type="auto"/>
        </w:trPr>
        <w:tc>
          <w:tcPr>
            <w:tcW w:w="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5</w:t>
            </w:r>
          </w:p>
        </w:tc>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До 1 года</w:t>
            </w:r>
          </w:p>
        </w:tc>
        <w:tc>
          <w:tcPr>
            <w:tcW w:w="1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1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1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1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r>
      <w:tr w:rsidR="0044613C" w:rsidRPr="00A7612D" w:rsidTr="00EA0740">
        <w:trPr>
          <w:trHeight w:val="29"/>
          <w:tblCellSpacing w:w="0" w:type="auto"/>
        </w:trPr>
        <w:tc>
          <w:tcPr>
            <w:tcW w:w="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6</w:t>
            </w:r>
          </w:p>
        </w:tc>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Свыше 1 года</w:t>
            </w:r>
          </w:p>
        </w:tc>
        <w:tc>
          <w:tcPr>
            <w:tcW w:w="1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1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1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1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r>
      <w:tr w:rsidR="0044613C" w:rsidRPr="00A7612D" w:rsidTr="00EA0740">
        <w:trPr>
          <w:trHeight w:val="29"/>
          <w:tblCellSpacing w:w="0" w:type="auto"/>
        </w:trPr>
        <w:tc>
          <w:tcPr>
            <w:tcW w:w="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7</w:t>
            </w:r>
          </w:p>
        </w:tc>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Итого:</w:t>
            </w:r>
          </w:p>
        </w:tc>
        <w:tc>
          <w:tcPr>
            <w:tcW w:w="1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1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1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c>
          <w:tcPr>
            <w:tcW w:w="1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p>
          <w:p w:rsidR="0044613C" w:rsidRPr="00A7612D" w:rsidRDefault="0044613C" w:rsidP="00EA0740">
            <w:pPr>
              <w:ind w:left="20"/>
              <w:jc w:val="both"/>
              <w:rPr>
                <w:rFonts w:eastAsia="Times New Roman" w:cs="Times New Roman"/>
                <w:szCs w:val="28"/>
                <w:lang w:val="en-US"/>
              </w:rPr>
            </w:pPr>
          </w:p>
        </w:tc>
      </w:tr>
    </w:tbl>
    <w:p w:rsidR="0044613C" w:rsidRPr="00A7612D" w:rsidRDefault="0044613C" w:rsidP="0044613C">
      <w:pPr>
        <w:rPr>
          <w:rFonts w:eastAsia="Times New Roman" w:cs="Times New Roman"/>
          <w:szCs w:val="28"/>
          <w:lang w:val="en-US"/>
        </w:rPr>
      </w:pPr>
      <w:r w:rsidRPr="00A7612D">
        <w:rPr>
          <w:rFonts w:eastAsia="Times New Roman" w:cs="Times New Roman"/>
          <w:szCs w:val="28"/>
          <w:lang w:val="en-US"/>
        </w:rPr>
        <w:br/>
      </w:r>
    </w:p>
    <w:p w:rsidR="0044613C" w:rsidRPr="00A7612D" w:rsidRDefault="0044613C" w:rsidP="0044613C">
      <w:pPr>
        <w:jc w:val="both"/>
        <w:rPr>
          <w:rFonts w:eastAsia="Times New Roman" w:cs="Times New Roman"/>
          <w:szCs w:val="28"/>
          <w:lang w:val="en-US"/>
        </w:rPr>
      </w:pPr>
      <w:r w:rsidRPr="00A7612D">
        <w:rPr>
          <w:rFonts w:eastAsia="Times New Roman" w:cs="Times New Roman"/>
          <w:szCs w:val="28"/>
          <w:lang w:val="en-US"/>
        </w:rPr>
        <w:t>      Руководитель: ___________________________________________ ___________</w:t>
      </w:r>
    </w:p>
    <w:p w:rsidR="0044613C" w:rsidRPr="00A7612D" w:rsidRDefault="0044613C" w:rsidP="0044613C">
      <w:pPr>
        <w:jc w:val="both"/>
        <w:rPr>
          <w:rFonts w:eastAsia="Times New Roman" w:cs="Times New Roman"/>
          <w:szCs w:val="28"/>
        </w:rPr>
      </w:pPr>
      <w:r w:rsidRPr="00A7612D">
        <w:rPr>
          <w:rFonts w:eastAsia="Times New Roman" w:cs="Times New Roman"/>
          <w:szCs w:val="28"/>
          <w:lang w:val="en-US"/>
        </w:rPr>
        <w:t>     </w:t>
      </w:r>
      <w:r w:rsidRPr="00A7612D">
        <w:rPr>
          <w:rFonts w:eastAsia="Times New Roman" w:cs="Times New Roman"/>
          <w:szCs w:val="28"/>
        </w:rPr>
        <w:t xml:space="preserve">                  (фамилия, имя, отчество (при его наличии)) (подпись)</w:t>
      </w:r>
    </w:p>
    <w:p w:rsidR="0044613C" w:rsidRPr="00A7612D" w:rsidRDefault="0044613C" w:rsidP="0044613C">
      <w:pPr>
        <w:jc w:val="both"/>
        <w:rPr>
          <w:rFonts w:eastAsia="Times New Roman" w:cs="Times New Roman"/>
          <w:szCs w:val="28"/>
        </w:rPr>
      </w:pPr>
      <w:r w:rsidRPr="00A7612D">
        <w:rPr>
          <w:rFonts w:eastAsia="Times New Roman" w:cs="Times New Roman"/>
          <w:szCs w:val="28"/>
          <w:lang w:val="en-US"/>
        </w:rPr>
        <w:t>     </w:t>
      </w:r>
      <w:r w:rsidRPr="00A7612D">
        <w:rPr>
          <w:rFonts w:eastAsia="Times New Roman" w:cs="Times New Roman"/>
          <w:szCs w:val="28"/>
        </w:rPr>
        <w:t xml:space="preserve"> Главный бухгалтер: _______________________________________ __________</w:t>
      </w:r>
    </w:p>
    <w:p w:rsidR="0044613C" w:rsidRPr="00A7612D" w:rsidRDefault="0044613C" w:rsidP="0044613C">
      <w:pPr>
        <w:jc w:val="both"/>
        <w:rPr>
          <w:rFonts w:eastAsia="Times New Roman" w:cs="Times New Roman"/>
          <w:szCs w:val="28"/>
        </w:rPr>
      </w:pPr>
      <w:r w:rsidRPr="00A7612D">
        <w:rPr>
          <w:rFonts w:eastAsia="Times New Roman" w:cs="Times New Roman"/>
          <w:szCs w:val="28"/>
          <w:lang w:val="en-US"/>
        </w:rPr>
        <w:t>     </w:t>
      </w:r>
      <w:r w:rsidRPr="00A7612D">
        <w:rPr>
          <w:rFonts w:eastAsia="Times New Roman" w:cs="Times New Roman"/>
          <w:szCs w:val="28"/>
        </w:rPr>
        <w:t xml:space="preserve">                  (фамилия, имя, отчество (при его наличии)) (подпись)</w:t>
      </w:r>
    </w:p>
    <w:p w:rsidR="0044613C" w:rsidRPr="00A7612D" w:rsidRDefault="0044613C" w:rsidP="0044613C">
      <w:pPr>
        <w:jc w:val="both"/>
        <w:rPr>
          <w:rFonts w:eastAsia="Times New Roman" w:cs="Times New Roman"/>
          <w:szCs w:val="28"/>
        </w:rPr>
      </w:pPr>
      <w:r w:rsidRPr="00A7612D">
        <w:rPr>
          <w:rFonts w:eastAsia="Times New Roman" w:cs="Times New Roman"/>
          <w:szCs w:val="28"/>
          <w:lang w:val="en-US"/>
        </w:rPr>
        <w:t>     </w:t>
      </w:r>
      <w:r w:rsidRPr="00A7612D">
        <w:rPr>
          <w:rFonts w:eastAsia="Times New Roman" w:cs="Times New Roman"/>
          <w:szCs w:val="28"/>
        </w:rPr>
        <w:t xml:space="preserve"> Исполнитель: ________________________________________ _______________</w:t>
      </w:r>
    </w:p>
    <w:p w:rsidR="0044613C" w:rsidRPr="00A7612D" w:rsidRDefault="0044613C" w:rsidP="0044613C">
      <w:pPr>
        <w:jc w:val="both"/>
        <w:rPr>
          <w:rFonts w:eastAsia="Times New Roman" w:cs="Times New Roman"/>
          <w:szCs w:val="28"/>
        </w:rPr>
      </w:pPr>
      <w:r w:rsidRPr="00A7612D">
        <w:rPr>
          <w:rFonts w:eastAsia="Times New Roman" w:cs="Times New Roman"/>
          <w:szCs w:val="28"/>
          <w:lang w:val="en-US"/>
        </w:rPr>
        <w:t>     </w:t>
      </w:r>
      <w:r w:rsidRPr="00A7612D">
        <w:rPr>
          <w:rFonts w:eastAsia="Times New Roman" w:cs="Times New Roman"/>
          <w:szCs w:val="28"/>
        </w:rPr>
        <w:t xml:space="preserve"> (должность, фамилия, имя, отчество (при его наличии)) (подпись)</w:t>
      </w:r>
    </w:p>
    <w:p w:rsidR="0044613C" w:rsidRPr="00A7612D" w:rsidRDefault="0044613C" w:rsidP="0044613C">
      <w:pPr>
        <w:jc w:val="both"/>
        <w:rPr>
          <w:rFonts w:eastAsia="Times New Roman" w:cs="Times New Roman"/>
          <w:szCs w:val="28"/>
        </w:rPr>
      </w:pPr>
      <w:r w:rsidRPr="00A7612D">
        <w:rPr>
          <w:rFonts w:eastAsia="Times New Roman" w:cs="Times New Roman"/>
          <w:szCs w:val="28"/>
          <w:lang w:val="en-US"/>
        </w:rPr>
        <w:t>     </w:t>
      </w:r>
      <w:r w:rsidRPr="00A7612D">
        <w:rPr>
          <w:rFonts w:eastAsia="Times New Roman" w:cs="Times New Roman"/>
          <w:szCs w:val="28"/>
        </w:rPr>
        <w:t xml:space="preserve"> _____________________</w:t>
      </w:r>
    </w:p>
    <w:p w:rsidR="0044613C" w:rsidRPr="00A7612D" w:rsidRDefault="0044613C" w:rsidP="0044613C">
      <w:pPr>
        <w:jc w:val="both"/>
        <w:rPr>
          <w:rFonts w:eastAsia="Times New Roman" w:cs="Times New Roman"/>
          <w:szCs w:val="28"/>
        </w:rPr>
      </w:pPr>
      <w:r w:rsidRPr="00A7612D">
        <w:rPr>
          <w:rFonts w:eastAsia="Times New Roman" w:cs="Times New Roman"/>
          <w:szCs w:val="28"/>
          <w:lang w:val="en-US"/>
        </w:rPr>
        <w:t>     </w:t>
      </w:r>
      <w:r w:rsidRPr="00A7612D">
        <w:rPr>
          <w:rFonts w:eastAsia="Times New Roman" w:cs="Times New Roman"/>
          <w:szCs w:val="28"/>
        </w:rPr>
        <w:t xml:space="preserve"> (номер телефона)</w:t>
      </w:r>
    </w:p>
    <w:p w:rsidR="0044613C" w:rsidRPr="00A7612D" w:rsidRDefault="0044613C" w:rsidP="0044613C">
      <w:pPr>
        <w:jc w:val="both"/>
        <w:rPr>
          <w:rFonts w:eastAsia="Times New Roman" w:cs="Times New Roman"/>
          <w:szCs w:val="28"/>
        </w:rPr>
      </w:pPr>
      <w:r w:rsidRPr="00A7612D">
        <w:rPr>
          <w:rFonts w:eastAsia="Times New Roman" w:cs="Times New Roman"/>
          <w:szCs w:val="28"/>
          <w:lang w:val="en-US"/>
        </w:rPr>
        <w:t>     </w:t>
      </w:r>
      <w:r w:rsidRPr="00A7612D">
        <w:rPr>
          <w:rFonts w:eastAsia="Times New Roman" w:cs="Times New Roman"/>
          <w:szCs w:val="28"/>
        </w:rPr>
        <w:t xml:space="preserve"> Дата подписания отчета «____» ______________ 20 __ года.</w:t>
      </w:r>
    </w:p>
    <w:p w:rsidR="0044613C" w:rsidRPr="00A7612D" w:rsidRDefault="0044613C" w:rsidP="0044613C">
      <w:pPr>
        <w:jc w:val="both"/>
        <w:rPr>
          <w:rFonts w:eastAsia="Times New Roman" w:cs="Times New Roman"/>
          <w:szCs w:val="28"/>
        </w:rPr>
      </w:pPr>
    </w:p>
    <w:tbl>
      <w:tblPr>
        <w:tblW w:w="0" w:type="auto"/>
        <w:tblCellSpacing w:w="0" w:type="auto"/>
        <w:tblLook w:val="04A0" w:firstRow="1" w:lastRow="0" w:firstColumn="1" w:lastColumn="0" w:noHBand="0" w:noVBand="1"/>
      </w:tblPr>
      <w:tblGrid>
        <w:gridCol w:w="5784"/>
        <w:gridCol w:w="3853"/>
      </w:tblGrid>
      <w:tr w:rsidR="0044613C" w:rsidRPr="00A7612D" w:rsidTr="00EA0740">
        <w:trPr>
          <w:trHeight w:val="30"/>
          <w:tblCellSpacing w:w="0" w:type="auto"/>
        </w:trPr>
        <w:tc>
          <w:tcPr>
            <w:tcW w:w="7780" w:type="dxa"/>
            <w:tcMar>
              <w:top w:w="15" w:type="dxa"/>
              <w:left w:w="15" w:type="dxa"/>
              <w:bottom w:w="15" w:type="dxa"/>
              <w:right w:w="15" w:type="dxa"/>
            </w:tcMar>
            <w:vAlign w:val="center"/>
          </w:tcPr>
          <w:p w:rsidR="0044613C" w:rsidRPr="00A7612D" w:rsidRDefault="0044613C" w:rsidP="00EA0740">
            <w:pPr>
              <w:jc w:val="center"/>
              <w:rPr>
                <w:rFonts w:eastAsia="Times New Roman" w:cs="Times New Roman"/>
                <w:szCs w:val="28"/>
              </w:rPr>
            </w:pPr>
            <w:r w:rsidRPr="00A7612D">
              <w:rPr>
                <w:rFonts w:eastAsia="Times New Roman" w:cs="Times New Roman"/>
                <w:szCs w:val="28"/>
                <w:lang w:val="en-US"/>
              </w:rPr>
              <w:t> </w:t>
            </w:r>
          </w:p>
        </w:tc>
        <w:tc>
          <w:tcPr>
            <w:tcW w:w="4600" w:type="dxa"/>
            <w:tcMar>
              <w:top w:w="15" w:type="dxa"/>
              <w:left w:w="15" w:type="dxa"/>
              <w:bottom w:w="15" w:type="dxa"/>
              <w:right w:w="15" w:type="dxa"/>
            </w:tcMar>
            <w:vAlign w:val="center"/>
          </w:tcPr>
          <w:p w:rsidR="0044613C" w:rsidRPr="00A7612D" w:rsidRDefault="0044613C" w:rsidP="00EA0740">
            <w:pPr>
              <w:jc w:val="center"/>
              <w:rPr>
                <w:rFonts w:eastAsia="Times New Roman" w:cs="Times New Roman"/>
                <w:szCs w:val="28"/>
              </w:rPr>
            </w:pPr>
            <w:r w:rsidRPr="00A7612D">
              <w:rPr>
                <w:rFonts w:eastAsia="Times New Roman" w:cs="Times New Roman"/>
                <w:szCs w:val="28"/>
              </w:rPr>
              <w:t>Приложение</w:t>
            </w:r>
            <w:r w:rsidRPr="00A7612D">
              <w:rPr>
                <w:rFonts w:eastAsia="Times New Roman" w:cs="Times New Roman"/>
                <w:szCs w:val="28"/>
              </w:rPr>
              <w:br/>
              <w:t>к Таблице сравнения сроков активов</w:t>
            </w:r>
            <w:r w:rsidRPr="00A7612D">
              <w:rPr>
                <w:rFonts w:eastAsia="Times New Roman" w:cs="Times New Roman"/>
                <w:szCs w:val="28"/>
              </w:rPr>
              <w:br/>
              <w:t>и обязательств в национальной валюте</w:t>
            </w:r>
          </w:p>
        </w:tc>
      </w:tr>
    </w:tbl>
    <w:p w:rsidR="0044613C" w:rsidRPr="00A7612D" w:rsidRDefault="0044613C" w:rsidP="0044613C">
      <w:pPr>
        <w:ind w:firstLine="709"/>
        <w:jc w:val="both"/>
        <w:rPr>
          <w:rFonts w:eastAsia="Times New Roman" w:cs="Times New Roman"/>
          <w:szCs w:val="28"/>
        </w:rPr>
      </w:pPr>
      <w:bookmarkStart w:id="426" w:name="z126"/>
      <w:r w:rsidRPr="00A7612D">
        <w:rPr>
          <w:rFonts w:eastAsia="Times New Roman" w:cs="Times New Roman"/>
          <w:b/>
          <w:szCs w:val="28"/>
        </w:rPr>
        <w:t>Пояснения по заполнению Таблицы сравнения сроков активов и обязательств в национальной валюте</w:t>
      </w:r>
    </w:p>
    <w:bookmarkEnd w:id="426"/>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При заполнении Таблицы сравнения сроков активов и обязательств в национальной валюте для каждого актива (обязательства) в национальной валюте предусматривается наименьший срок, по истечении которого банк имеет право требовать исполнения обязательств дебиторов и корреспондентов (исполняет требования клиентов). В строку 1 относятся активы и обязательства банка в национальной валюте, принимаемые в расчет величины высоколиквидных активов в соответствии с настоящими пруденциальными нормативами и обязательств до востребования, в том числе обязательств, по которым не установлен срок осуществления расчетов, а также займы «овернайт», полученные от банков, и вклады, привлеченные от банков на одну ночь, срочные обязательства с безусловным правом кредитора требовать досрочного погашения обязательств, в том числе срочные и условные депозиты банков. Активы и условные обязательства включаются за вычетом сформированных специальных провизий, созданных на классифицированные активы и классифицированные условные обязательства в национальной валюте.</w:t>
      </w:r>
    </w:p>
    <w:p w:rsidR="0044613C" w:rsidRPr="00A7612D" w:rsidRDefault="0044613C" w:rsidP="0044613C">
      <w:pPr>
        <w:ind w:firstLine="709"/>
        <w:jc w:val="both"/>
        <w:rPr>
          <w:rFonts w:eastAsia="Times New Roman" w:cs="Times New Roman"/>
          <w:szCs w:val="28"/>
        </w:rPr>
      </w:pPr>
      <w:r w:rsidRPr="00A7612D">
        <w:rPr>
          <w:rFonts w:eastAsia="Times New Roman" w:cs="Times New Roman"/>
          <w:szCs w:val="28"/>
        </w:rPr>
        <w:t>Данные по графам активов, обязательств, возможных (условных) обязательств по строкам от 1 до 5 заполняются нарастающим итогом. Сумма строк 5 и 6 заносится в строку 7 «Итого», которая сверяется с данными баланса банка. Возникшее расхождение по строке «Итого» в графе «Активы в национальной валюте» с итоговой строкой активов по балансу будет соответствовать сумме активов в иностранной валюте и нефинансовых активов банка в национальной валюте. Возникшее расхождение по строке «Итого» в графе «Обязательства в национальной валюте» с итоговой строкой обязательств по балансу будет соответствовать сумме сформированных специальных провизий, обязательств в иностранной валюте и нефинансовых обязательств в национальной валюте.</w:t>
      </w:r>
    </w:p>
    <w:tbl>
      <w:tblPr>
        <w:tblW w:w="0" w:type="auto"/>
        <w:tblCellSpacing w:w="0" w:type="auto"/>
        <w:tblLook w:val="04A0" w:firstRow="1" w:lastRow="0" w:firstColumn="1" w:lastColumn="0" w:noHBand="0" w:noVBand="1"/>
      </w:tblPr>
      <w:tblGrid>
        <w:gridCol w:w="5669"/>
        <w:gridCol w:w="3968"/>
      </w:tblGrid>
      <w:tr w:rsidR="0044613C" w:rsidRPr="00A7612D" w:rsidTr="00EA0740">
        <w:trPr>
          <w:trHeight w:val="30"/>
          <w:tblCellSpacing w:w="0" w:type="auto"/>
        </w:trPr>
        <w:tc>
          <w:tcPr>
            <w:tcW w:w="5670" w:type="dxa"/>
            <w:tcMar>
              <w:top w:w="15" w:type="dxa"/>
              <w:left w:w="15" w:type="dxa"/>
              <w:bottom w:w="15" w:type="dxa"/>
              <w:right w:w="15" w:type="dxa"/>
            </w:tcMar>
            <w:vAlign w:val="center"/>
          </w:tcPr>
          <w:p w:rsidR="0044613C" w:rsidRPr="00A7612D" w:rsidRDefault="0044613C" w:rsidP="00EA0740">
            <w:pPr>
              <w:jc w:val="center"/>
              <w:rPr>
                <w:rFonts w:eastAsia="Times New Roman" w:cs="Times New Roman"/>
                <w:szCs w:val="28"/>
              </w:rPr>
            </w:pPr>
            <w:r w:rsidRPr="00A7612D">
              <w:rPr>
                <w:rFonts w:eastAsia="Times New Roman" w:cs="Times New Roman"/>
                <w:szCs w:val="28"/>
              </w:rPr>
              <w:br w:type="page"/>
            </w:r>
            <w:r w:rsidRPr="00A7612D">
              <w:rPr>
                <w:rFonts w:eastAsia="Times New Roman" w:cs="Times New Roman"/>
                <w:szCs w:val="28"/>
                <w:lang w:val="en-US"/>
              </w:rPr>
              <w:t> </w:t>
            </w:r>
          </w:p>
        </w:tc>
        <w:tc>
          <w:tcPr>
            <w:tcW w:w="3968" w:type="dxa"/>
            <w:tcMar>
              <w:top w:w="15" w:type="dxa"/>
              <w:left w:w="15" w:type="dxa"/>
              <w:bottom w:w="15" w:type="dxa"/>
              <w:right w:w="15" w:type="dxa"/>
            </w:tcMar>
            <w:vAlign w:val="center"/>
          </w:tcPr>
          <w:p w:rsidR="0044613C" w:rsidRPr="00A7612D" w:rsidRDefault="0044613C" w:rsidP="00EA0740">
            <w:pPr>
              <w:jc w:val="center"/>
              <w:rPr>
                <w:rFonts w:eastAsia="Times New Roman" w:cs="Times New Roman"/>
                <w:szCs w:val="28"/>
              </w:rPr>
            </w:pPr>
            <w:r w:rsidRPr="00A7612D">
              <w:rPr>
                <w:rFonts w:eastAsia="Times New Roman" w:cs="Times New Roman"/>
                <w:szCs w:val="28"/>
              </w:rPr>
              <w:t>Приложение 12</w:t>
            </w:r>
            <w:r w:rsidRPr="00A7612D">
              <w:rPr>
                <w:rFonts w:eastAsia="Times New Roman" w:cs="Times New Roman"/>
                <w:szCs w:val="28"/>
              </w:rPr>
              <w:br/>
              <w:t>к предельным значениям и</w:t>
            </w:r>
            <w:r w:rsidRPr="00A7612D">
              <w:rPr>
                <w:rFonts w:eastAsia="Times New Roman" w:cs="Times New Roman"/>
                <w:szCs w:val="28"/>
              </w:rPr>
              <w:br/>
              <w:t>методике расчетов пруденциальных</w:t>
            </w:r>
            <w:r w:rsidRPr="00A7612D">
              <w:rPr>
                <w:rFonts w:eastAsia="Times New Roman" w:cs="Times New Roman"/>
                <w:szCs w:val="28"/>
              </w:rPr>
              <w:br/>
              <w:t>нормативов и иных обязательных</w:t>
            </w:r>
            <w:r w:rsidRPr="00A7612D">
              <w:rPr>
                <w:rFonts w:eastAsia="Times New Roman" w:cs="Times New Roman"/>
                <w:szCs w:val="28"/>
              </w:rPr>
              <w:br/>
              <w:t>к соблюдению норм и лимитов</w:t>
            </w:r>
            <w:r w:rsidRPr="00A7612D">
              <w:rPr>
                <w:rFonts w:eastAsia="Times New Roman" w:cs="Times New Roman"/>
                <w:szCs w:val="28"/>
              </w:rPr>
              <w:br/>
              <w:t>для исламских банков</w:t>
            </w:r>
          </w:p>
        </w:tc>
      </w:tr>
    </w:tbl>
    <w:p w:rsidR="0044613C" w:rsidRPr="00A7612D" w:rsidRDefault="0044613C" w:rsidP="0044613C">
      <w:pPr>
        <w:ind w:firstLine="709"/>
        <w:jc w:val="both"/>
        <w:rPr>
          <w:rFonts w:eastAsia="Times New Roman" w:cs="Times New Roman"/>
          <w:szCs w:val="28"/>
        </w:rPr>
      </w:pPr>
      <w:bookmarkStart w:id="427" w:name="z128"/>
      <w:r w:rsidRPr="00A7612D">
        <w:rPr>
          <w:rFonts w:eastAsia="Times New Roman" w:cs="Times New Roman"/>
          <w:b/>
          <w:szCs w:val="28"/>
        </w:rPr>
        <w:t>Таблица коэффициентов капитализации банков</w:t>
      </w:r>
    </w:p>
    <w:bookmarkEnd w:id="427"/>
    <w:p w:rsidR="0044613C" w:rsidRPr="00A7612D" w:rsidRDefault="0044613C" w:rsidP="0044613C">
      <w:pPr>
        <w:jc w:val="both"/>
        <w:rPr>
          <w:rFonts w:eastAsia="Times New Roman" w:cs="Times New Roman"/>
          <w:szCs w:val="28"/>
        </w:rPr>
      </w:pPr>
      <w:r w:rsidRPr="00A7612D">
        <w:rPr>
          <w:rFonts w:eastAsia="Times New Roman" w:cs="Times New Roman"/>
          <w:b/>
          <w:szCs w:val="28"/>
        </w:rPr>
        <w:t>к обязательствам перед нерезидентами Республики Казахстан</w:t>
      </w:r>
    </w:p>
    <w:p w:rsidR="0044613C" w:rsidRPr="00A7612D" w:rsidRDefault="0044613C" w:rsidP="0044613C">
      <w:pPr>
        <w:jc w:val="both"/>
        <w:rPr>
          <w:rFonts w:eastAsia="Times New Roman" w:cs="Times New Roman"/>
          <w:szCs w:val="28"/>
          <w:lang w:val="en-US"/>
        </w:rPr>
      </w:pPr>
      <w:r w:rsidRPr="00A7612D">
        <w:rPr>
          <w:rFonts w:eastAsia="Times New Roman" w:cs="Times New Roman"/>
          <w:b/>
          <w:szCs w:val="28"/>
          <w:lang w:val="en-US"/>
        </w:rPr>
        <w:t>(k8, k9)</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326"/>
        <w:gridCol w:w="2326"/>
        <w:gridCol w:w="2326"/>
        <w:gridCol w:w="2413"/>
      </w:tblGrid>
      <w:tr w:rsidR="0044613C" w:rsidRPr="00A7612D" w:rsidTr="00EA0740">
        <w:trPr>
          <w:trHeight w:val="30"/>
          <w:tblCellSpacing w:w="0" w:type="auto"/>
        </w:trPr>
        <w:tc>
          <w:tcPr>
            <w:tcW w:w="23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w:t>
            </w:r>
          </w:p>
        </w:tc>
        <w:tc>
          <w:tcPr>
            <w:tcW w:w="23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Собственный капитал банков</w:t>
            </w:r>
          </w:p>
        </w:tc>
        <w:tc>
          <w:tcPr>
            <w:tcW w:w="47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 xml:space="preserve">Максимальные </w:t>
            </w:r>
            <w:r w:rsidRPr="00A7612D">
              <w:rPr>
                <w:rFonts w:eastAsia="Times New Roman" w:cs="Times New Roman"/>
                <w:szCs w:val="28"/>
                <w:lang w:val="kk-KZ"/>
              </w:rPr>
              <w:t>предельные</w:t>
            </w:r>
            <w:r w:rsidRPr="00A7612D">
              <w:rPr>
                <w:rFonts w:eastAsia="Times New Roman" w:cs="Times New Roman"/>
                <w:szCs w:val="28"/>
                <w:lang w:val="en-US"/>
              </w:rPr>
              <w:t xml:space="preserve"> значения коэффициентов</w:t>
            </w:r>
          </w:p>
        </w:tc>
      </w:tr>
      <w:tr w:rsidR="0044613C" w:rsidRPr="00A7612D" w:rsidTr="00EA0740">
        <w:trPr>
          <w:trHeight w:val="30"/>
          <w:tblCellSpacing w:w="0" w:type="auto"/>
        </w:trPr>
        <w:tc>
          <w:tcPr>
            <w:tcW w:w="2326" w:type="dxa"/>
            <w:vMerge/>
            <w:tcBorders>
              <w:top w:val="nil"/>
              <w:left w:val="single" w:sz="5" w:space="0" w:color="CFCFCF"/>
              <w:bottom w:val="single" w:sz="5" w:space="0" w:color="CFCFCF"/>
              <w:right w:val="single" w:sz="5" w:space="0" w:color="CFCFCF"/>
            </w:tcBorders>
          </w:tcPr>
          <w:p w:rsidR="0044613C" w:rsidRPr="00A7612D" w:rsidRDefault="0044613C" w:rsidP="00EA0740">
            <w:pPr>
              <w:rPr>
                <w:rFonts w:eastAsia="Times New Roman" w:cs="Times New Roman"/>
                <w:szCs w:val="28"/>
                <w:lang w:val="en-US"/>
              </w:rPr>
            </w:pPr>
          </w:p>
        </w:tc>
        <w:tc>
          <w:tcPr>
            <w:tcW w:w="2326" w:type="dxa"/>
            <w:vMerge/>
            <w:tcBorders>
              <w:top w:val="nil"/>
              <w:left w:val="single" w:sz="5" w:space="0" w:color="CFCFCF"/>
              <w:bottom w:val="single" w:sz="5" w:space="0" w:color="CFCFCF"/>
              <w:right w:val="single" w:sz="5" w:space="0" w:color="CFCFCF"/>
            </w:tcBorders>
          </w:tcPr>
          <w:p w:rsidR="0044613C" w:rsidRPr="00A7612D" w:rsidRDefault="0044613C" w:rsidP="00EA0740">
            <w:pPr>
              <w:rPr>
                <w:rFonts w:eastAsia="Times New Roman" w:cs="Times New Roman"/>
                <w:szCs w:val="28"/>
                <w:lang w:val="en-US"/>
              </w:rPr>
            </w:pPr>
          </w:p>
        </w:tc>
        <w:tc>
          <w:tcPr>
            <w:tcW w:w="2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k8</w:t>
            </w:r>
          </w:p>
        </w:tc>
        <w:tc>
          <w:tcPr>
            <w:tcW w:w="2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k9</w:t>
            </w:r>
          </w:p>
        </w:tc>
      </w:tr>
      <w:tr w:rsidR="0044613C" w:rsidRPr="00A7612D" w:rsidTr="00EA0740">
        <w:trPr>
          <w:trHeight w:val="30"/>
          <w:tblCellSpacing w:w="0" w:type="auto"/>
        </w:trPr>
        <w:tc>
          <w:tcPr>
            <w:tcW w:w="2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1</w:t>
            </w:r>
          </w:p>
        </w:tc>
        <w:tc>
          <w:tcPr>
            <w:tcW w:w="2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до 200 миллиардов тенге включительно</w:t>
            </w:r>
          </w:p>
        </w:tc>
        <w:tc>
          <w:tcPr>
            <w:tcW w:w="2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2</w:t>
            </w:r>
          </w:p>
        </w:tc>
        <w:tc>
          <w:tcPr>
            <w:tcW w:w="2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4</w:t>
            </w:r>
          </w:p>
        </w:tc>
      </w:tr>
      <w:tr w:rsidR="0044613C" w:rsidRPr="00A7612D" w:rsidTr="00EA0740">
        <w:trPr>
          <w:trHeight w:val="30"/>
          <w:tblCellSpacing w:w="0" w:type="auto"/>
        </w:trPr>
        <w:tc>
          <w:tcPr>
            <w:tcW w:w="2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2</w:t>
            </w:r>
          </w:p>
        </w:tc>
        <w:tc>
          <w:tcPr>
            <w:tcW w:w="2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более 200 миллиардов тенге</w:t>
            </w:r>
          </w:p>
        </w:tc>
        <w:tc>
          <w:tcPr>
            <w:tcW w:w="2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2,5</w:t>
            </w:r>
          </w:p>
        </w:tc>
        <w:tc>
          <w:tcPr>
            <w:tcW w:w="2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13C" w:rsidRPr="00A7612D" w:rsidRDefault="0044613C" w:rsidP="00EA0740">
            <w:pPr>
              <w:ind w:left="20"/>
              <w:jc w:val="both"/>
              <w:rPr>
                <w:rFonts w:eastAsia="Times New Roman" w:cs="Times New Roman"/>
                <w:szCs w:val="28"/>
                <w:lang w:val="en-US"/>
              </w:rPr>
            </w:pPr>
            <w:r w:rsidRPr="00A7612D">
              <w:rPr>
                <w:rFonts w:eastAsia="Times New Roman" w:cs="Times New Roman"/>
                <w:szCs w:val="28"/>
                <w:lang w:val="en-US"/>
              </w:rPr>
              <w:t>5</w:t>
            </w:r>
          </w:p>
        </w:tc>
      </w:tr>
    </w:tbl>
    <w:p w:rsidR="0044613C" w:rsidRPr="00A7612D" w:rsidRDefault="0044613C" w:rsidP="0044613C">
      <w:pPr>
        <w:rPr>
          <w:rFonts w:eastAsia="Times New Roman" w:cs="Times New Roman"/>
          <w:szCs w:val="28"/>
        </w:rPr>
      </w:pPr>
    </w:p>
    <w:p w:rsidR="0044613C" w:rsidRPr="00A7612D" w:rsidRDefault="0044613C" w:rsidP="0044613C">
      <w:pPr>
        <w:rPr>
          <w:rFonts w:eastAsia="Times New Roman" w:cs="Times New Roman"/>
          <w:szCs w:val="28"/>
        </w:rPr>
      </w:pPr>
    </w:p>
    <w:p w:rsidR="0044613C" w:rsidRPr="00A7612D" w:rsidRDefault="0044613C" w:rsidP="0044613C">
      <w:pPr>
        <w:rPr>
          <w:rFonts w:eastAsia="Times New Roman" w:cs="Times New Roman"/>
          <w:szCs w:val="28"/>
        </w:rPr>
      </w:pPr>
    </w:p>
    <w:p w:rsidR="0044613C" w:rsidRPr="00A7612D" w:rsidRDefault="0044613C" w:rsidP="0044613C">
      <w:pPr>
        <w:rPr>
          <w:rFonts w:eastAsia="Times New Roman" w:cs="Times New Roman"/>
          <w:szCs w:val="28"/>
        </w:rPr>
      </w:pPr>
    </w:p>
    <w:p w:rsidR="0044613C" w:rsidRPr="00A7612D" w:rsidRDefault="0044613C" w:rsidP="0044613C">
      <w:pPr>
        <w:rPr>
          <w:rFonts w:eastAsia="Times New Roman" w:cs="Times New Roman"/>
          <w:szCs w:val="28"/>
        </w:rPr>
      </w:pPr>
    </w:p>
    <w:p w:rsidR="0044613C" w:rsidRPr="00A7612D" w:rsidRDefault="0044613C" w:rsidP="0044613C">
      <w:pPr>
        <w:rPr>
          <w:rFonts w:eastAsia="Times New Roman" w:cs="Times New Roman"/>
          <w:szCs w:val="28"/>
        </w:rPr>
      </w:pPr>
    </w:p>
    <w:p w:rsidR="0044613C" w:rsidRPr="00A7612D" w:rsidRDefault="0044613C" w:rsidP="0044613C">
      <w:pPr>
        <w:rPr>
          <w:rFonts w:eastAsia="Times New Roman" w:cs="Times New Roman"/>
          <w:szCs w:val="28"/>
        </w:rPr>
      </w:pPr>
    </w:p>
    <w:p w:rsidR="0044613C" w:rsidRPr="00A7612D" w:rsidRDefault="0044613C" w:rsidP="0044613C">
      <w:pPr>
        <w:rPr>
          <w:rFonts w:eastAsia="Times New Roman" w:cs="Times New Roman"/>
          <w:szCs w:val="28"/>
        </w:rPr>
      </w:pPr>
    </w:p>
    <w:p w:rsidR="0044613C" w:rsidRPr="00A7612D" w:rsidRDefault="0044613C" w:rsidP="0044613C">
      <w:pPr>
        <w:rPr>
          <w:rFonts w:eastAsia="Times New Roman" w:cs="Times New Roman"/>
          <w:szCs w:val="28"/>
        </w:rPr>
      </w:pPr>
      <w:r w:rsidRPr="00A7612D">
        <w:rPr>
          <w:rFonts w:eastAsia="Times New Roman" w:cs="Times New Roman"/>
          <w:szCs w:val="28"/>
        </w:rPr>
        <w:br/>
      </w:r>
      <w:r w:rsidRPr="00A7612D">
        <w:rPr>
          <w:rFonts w:eastAsia="Times New Roman" w:cs="Times New Roman"/>
          <w:szCs w:val="28"/>
        </w:rPr>
        <w:br/>
      </w:r>
    </w:p>
    <w:p w:rsidR="0044613C" w:rsidRPr="00A7612D" w:rsidRDefault="0044613C" w:rsidP="0044613C">
      <w:pPr>
        <w:jc w:val="center"/>
        <w:rPr>
          <w:rFonts w:eastAsia="Times New Roman" w:cs="Times New Roman"/>
          <w:szCs w:val="28"/>
        </w:rPr>
      </w:pPr>
    </w:p>
    <w:p w:rsidR="0044613C" w:rsidRPr="00A7612D" w:rsidRDefault="0044613C" w:rsidP="0044613C">
      <w:pPr>
        <w:rPr>
          <w:szCs w:val="28"/>
        </w:rPr>
      </w:pPr>
      <w:r w:rsidRPr="00A7612D">
        <w:rPr>
          <w:szCs w:val="28"/>
        </w:rPr>
        <w:br w:type="page"/>
      </w:r>
    </w:p>
    <w:p w:rsidR="0044613C" w:rsidRPr="00A7612D" w:rsidRDefault="0044613C" w:rsidP="0044613C">
      <w:pPr>
        <w:ind w:firstLine="709"/>
        <w:jc w:val="both"/>
        <w:rPr>
          <w:rStyle w:val="s0"/>
          <w:szCs w:val="28"/>
        </w:rPr>
      </w:pPr>
    </w:p>
    <w:p w:rsidR="0044613C" w:rsidRPr="00A7612D" w:rsidRDefault="0044613C" w:rsidP="0044613C">
      <w:pPr>
        <w:widowControl w:val="0"/>
        <w:jc w:val="right"/>
        <w:rPr>
          <w:rFonts w:cs="Times New Roman"/>
          <w:szCs w:val="28"/>
        </w:rPr>
      </w:pPr>
      <w:r w:rsidRPr="00A7612D">
        <w:rPr>
          <w:rFonts w:cs="Times New Roman"/>
          <w:szCs w:val="28"/>
        </w:rPr>
        <w:t xml:space="preserve">Приложение </w:t>
      </w:r>
      <w:r w:rsidRPr="00A7612D">
        <w:rPr>
          <w:rFonts w:cs="Times New Roman"/>
          <w:szCs w:val="28"/>
          <w:lang w:val="en-US"/>
        </w:rPr>
        <w:t>3</w:t>
      </w:r>
      <w:r w:rsidRPr="00A7612D">
        <w:rPr>
          <w:rFonts w:cs="Times New Roman"/>
          <w:szCs w:val="28"/>
        </w:rPr>
        <w:t xml:space="preserve"> к постановлению</w:t>
      </w:r>
    </w:p>
    <w:p w:rsidR="0044613C" w:rsidRPr="00A7612D" w:rsidRDefault="0044613C" w:rsidP="0044613C">
      <w:pPr>
        <w:widowControl w:val="0"/>
        <w:jc w:val="right"/>
        <w:rPr>
          <w:rFonts w:cs="Times New Roman"/>
          <w:szCs w:val="28"/>
        </w:rPr>
      </w:pPr>
      <w:r w:rsidRPr="00A7612D">
        <w:rPr>
          <w:rFonts w:cs="Times New Roman"/>
          <w:szCs w:val="28"/>
        </w:rPr>
        <w:t>Правления Агентства</w:t>
      </w:r>
    </w:p>
    <w:p w:rsidR="0044613C" w:rsidRPr="00A7612D" w:rsidRDefault="0044613C" w:rsidP="0044613C">
      <w:pPr>
        <w:widowControl w:val="0"/>
        <w:jc w:val="right"/>
        <w:rPr>
          <w:rFonts w:cs="Times New Roman"/>
          <w:szCs w:val="28"/>
        </w:rPr>
      </w:pPr>
      <w:r w:rsidRPr="00A7612D">
        <w:rPr>
          <w:rFonts w:cs="Times New Roman"/>
          <w:szCs w:val="28"/>
        </w:rPr>
        <w:t>Республики Казахстан по</w:t>
      </w:r>
    </w:p>
    <w:p w:rsidR="0044613C" w:rsidRPr="00A7612D" w:rsidRDefault="0044613C" w:rsidP="0044613C">
      <w:pPr>
        <w:widowControl w:val="0"/>
        <w:jc w:val="right"/>
        <w:rPr>
          <w:rFonts w:cs="Times New Roman"/>
          <w:szCs w:val="28"/>
        </w:rPr>
      </w:pPr>
      <w:r w:rsidRPr="00A7612D">
        <w:rPr>
          <w:rFonts w:cs="Times New Roman"/>
          <w:szCs w:val="28"/>
        </w:rPr>
        <w:t>регулированию и развитию</w:t>
      </w:r>
    </w:p>
    <w:p w:rsidR="0044613C" w:rsidRPr="00A7612D" w:rsidRDefault="0044613C" w:rsidP="0044613C">
      <w:pPr>
        <w:widowControl w:val="0"/>
        <w:jc w:val="right"/>
        <w:rPr>
          <w:rFonts w:cs="Times New Roman"/>
          <w:szCs w:val="28"/>
        </w:rPr>
      </w:pPr>
      <w:r w:rsidRPr="00A7612D">
        <w:rPr>
          <w:rFonts w:cs="Times New Roman"/>
          <w:szCs w:val="28"/>
        </w:rPr>
        <w:t>финансового рынка</w:t>
      </w:r>
    </w:p>
    <w:p w:rsidR="0044613C" w:rsidRPr="00A7612D" w:rsidRDefault="0044613C" w:rsidP="0044613C">
      <w:pPr>
        <w:widowControl w:val="0"/>
        <w:jc w:val="right"/>
        <w:rPr>
          <w:rFonts w:cs="Times New Roman"/>
          <w:szCs w:val="28"/>
        </w:rPr>
      </w:pPr>
      <w:r w:rsidRPr="00A7612D">
        <w:rPr>
          <w:rFonts w:cs="Times New Roman"/>
          <w:szCs w:val="28"/>
        </w:rPr>
        <w:t xml:space="preserve">от __.__.2026 года № __ </w:t>
      </w:r>
    </w:p>
    <w:p w:rsidR="0044613C" w:rsidRPr="00A7612D" w:rsidRDefault="0044613C" w:rsidP="0044613C">
      <w:pPr>
        <w:widowControl w:val="0"/>
        <w:jc w:val="right"/>
        <w:rPr>
          <w:rFonts w:cs="Times New Roman"/>
          <w:szCs w:val="28"/>
        </w:rPr>
      </w:pPr>
    </w:p>
    <w:p w:rsidR="0044613C" w:rsidRPr="00A7612D" w:rsidRDefault="0044613C" w:rsidP="0044613C">
      <w:pPr>
        <w:widowControl w:val="0"/>
        <w:jc w:val="right"/>
        <w:rPr>
          <w:rFonts w:cs="Times New Roman"/>
          <w:szCs w:val="28"/>
        </w:rPr>
      </w:pPr>
    </w:p>
    <w:p w:rsidR="0044613C" w:rsidRPr="00A7612D" w:rsidRDefault="0044613C" w:rsidP="0044613C">
      <w:pPr>
        <w:widowControl w:val="0"/>
        <w:jc w:val="center"/>
        <w:rPr>
          <w:rFonts w:cs="Times New Roman"/>
          <w:b/>
          <w:szCs w:val="28"/>
        </w:rPr>
      </w:pPr>
      <w:r w:rsidRPr="00A7612D">
        <w:rPr>
          <w:rFonts w:cs="Times New Roman"/>
          <w:b/>
          <w:szCs w:val="28"/>
        </w:rPr>
        <w:t>Перечень нормативных правовых актов Республики Казахстан, а также структурных элементов некоторых нормативных правовых актов, признаваемых утратившими силу</w:t>
      </w:r>
    </w:p>
    <w:p w:rsidR="0044613C" w:rsidRPr="00A7612D" w:rsidRDefault="0044613C" w:rsidP="0044613C">
      <w:pPr>
        <w:widowControl w:val="0"/>
        <w:jc w:val="center"/>
        <w:rPr>
          <w:rFonts w:cs="Times New Roman"/>
          <w:b/>
          <w:szCs w:val="28"/>
        </w:rPr>
      </w:pPr>
    </w:p>
    <w:p w:rsidR="0044613C" w:rsidRPr="00A7612D" w:rsidRDefault="0044613C" w:rsidP="0044613C">
      <w:pPr>
        <w:pStyle w:val="ad"/>
        <w:widowControl w:val="0"/>
        <w:numPr>
          <w:ilvl w:val="0"/>
          <w:numId w:val="39"/>
        </w:numPr>
        <w:spacing w:after="160"/>
        <w:ind w:left="0" w:firstLine="709"/>
        <w:jc w:val="both"/>
        <w:rPr>
          <w:rFonts w:cs="Times New Roman"/>
          <w:szCs w:val="28"/>
        </w:rPr>
      </w:pPr>
      <w:r w:rsidRPr="00A7612D">
        <w:rPr>
          <w:rFonts w:cs="Times New Roman"/>
          <w:szCs w:val="28"/>
        </w:rPr>
        <w:t>Постановление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 (зарегистрировано в Министерстве юстиции Республики Казахстан 12 октября 2017 года № 15886; Эталонный контрольный банк НПА РК в электронном виде от 25.10.2017);</w:t>
      </w:r>
    </w:p>
    <w:p w:rsidR="0044613C" w:rsidRPr="00A7612D" w:rsidRDefault="0044613C" w:rsidP="0044613C">
      <w:pPr>
        <w:pStyle w:val="ad"/>
        <w:widowControl w:val="0"/>
        <w:numPr>
          <w:ilvl w:val="0"/>
          <w:numId w:val="39"/>
        </w:numPr>
        <w:spacing w:after="160"/>
        <w:ind w:left="0" w:firstLine="709"/>
        <w:jc w:val="both"/>
        <w:rPr>
          <w:rFonts w:cs="Times New Roman"/>
          <w:szCs w:val="28"/>
        </w:rPr>
      </w:pPr>
      <w:r w:rsidRPr="00A7612D">
        <w:rPr>
          <w:rFonts w:cs="Times New Roman"/>
          <w:szCs w:val="28"/>
        </w:rPr>
        <w:t>Пункт 1 Постановления Правления Национального Банка Республики Казахстан от 27 апреля 2018 года № 77 «О внесении изменений в постановление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 (зарегистрировано в Министерстве юстиции Республики Казахстан 6 июня 2018 года № 17006);</w:t>
      </w:r>
    </w:p>
    <w:p w:rsidR="0044613C" w:rsidRPr="00A7612D" w:rsidRDefault="0044613C" w:rsidP="0044613C">
      <w:pPr>
        <w:pStyle w:val="ad"/>
        <w:widowControl w:val="0"/>
        <w:numPr>
          <w:ilvl w:val="0"/>
          <w:numId w:val="39"/>
        </w:numPr>
        <w:spacing w:after="160"/>
        <w:ind w:left="0" w:firstLine="709"/>
        <w:jc w:val="both"/>
        <w:rPr>
          <w:rFonts w:cs="Times New Roman"/>
          <w:szCs w:val="28"/>
        </w:rPr>
      </w:pPr>
      <w:r w:rsidRPr="00A7612D">
        <w:rPr>
          <w:rFonts w:cs="Times New Roman"/>
          <w:szCs w:val="28"/>
        </w:rPr>
        <w:t>Пункт 1 Постановления Правления Национального Банка Республики Казахстан от 27 августа 2018 года № 196 «О внесении изменений и дополнения в постановление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 (зарегистрировано в Министерстве юстиции Республики Казахстан 25 сентября 2018 года № 17422);</w:t>
      </w:r>
    </w:p>
    <w:p w:rsidR="0044613C" w:rsidRPr="00A7612D" w:rsidRDefault="0044613C" w:rsidP="0044613C">
      <w:pPr>
        <w:pStyle w:val="ad"/>
        <w:widowControl w:val="0"/>
        <w:numPr>
          <w:ilvl w:val="0"/>
          <w:numId w:val="39"/>
        </w:numPr>
        <w:spacing w:after="160"/>
        <w:ind w:left="0" w:firstLine="709"/>
        <w:jc w:val="both"/>
        <w:rPr>
          <w:rFonts w:cs="Times New Roman"/>
          <w:szCs w:val="28"/>
        </w:rPr>
      </w:pPr>
      <w:r w:rsidRPr="00A7612D">
        <w:rPr>
          <w:rFonts w:cs="Times New Roman"/>
          <w:szCs w:val="28"/>
        </w:rPr>
        <w:t>Пункт 1 Постановления Правления Национального Банка Республики Казахстан от 31 января 2019 года № 19 «О внесении изменений в постановление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 (зарегистрировано в Министерстве юстиции Республики Казахстан 12 февраля 2019 года № 18284);</w:t>
      </w:r>
    </w:p>
    <w:p w:rsidR="0044613C" w:rsidRPr="00A7612D" w:rsidRDefault="0044613C" w:rsidP="0044613C">
      <w:pPr>
        <w:pStyle w:val="ad"/>
        <w:widowControl w:val="0"/>
        <w:numPr>
          <w:ilvl w:val="0"/>
          <w:numId w:val="39"/>
        </w:numPr>
        <w:spacing w:after="160"/>
        <w:ind w:left="0" w:firstLine="709"/>
        <w:jc w:val="both"/>
        <w:rPr>
          <w:rFonts w:cs="Times New Roman"/>
          <w:szCs w:val="28"/>
        </w:rPr>
      </w:pPr>
      <w:r w:rsidRPr="00A7612D">
        <w:rPr>
          <w:rFonts w:cs="Times New Roman"/>
          <w:szCs w:val="28"/>
        </w:rPr>
        <w:t>Пункт 1 Постановления Правления Национального Банка Республики Казахстан от 31 мая 2019 года № 82 «О внесении изменения и дополнений в некоторые нормативные правовые акты Республики Казахстан по вопросам регулирования финансового рынка» (зарегистрировано в Министерстве юстиции Республики Казахстан 10 июня 2019 года № 18823);</w:t>
      </w:r>
    </w:p>
    <w:p w:rsidR="0044613C" w:rsidRPr="00A7612D" w:rsidRDefault="0044613C" w:rsidP="0044613C">
      <w:pPr>
        <w:pStyle w:val="ad"/>
        <w:widowControl w:val="0"/>
        <w:numPr>
          <w:ilvl w:val="0"/>
          <w:numId w:val="39"/>
        </w:numPr>
        <w:spacing w:after="160"/>
        <w:ind w:left="0" w:firstLine="709"/>
        <w:jc w:val="both"/>
        <w:rPr>
          <w:rFonts w:cs="Times New Roman"/>
          <w:szCs w:val="28"/>
        </w:rPr>
      </w:pPr>
      <w:r w:rsidRPr="00A7612D">
        <w:rPr>
          <w:rFonts w:cs="Times New Roman"/>
          <w:szCs w:val="28"/>
        </w:rPr>
        <w:t>Пункт 13 Постановления Правления Национального Банка Республики Казахстан от 10 сентября 2019 года № 151 «О внесении изменений и дополнений в некоторые нормативные правовые акты Республики Казахстан по вопросам регулирования финансового рынка» (зарегистрировано в Министерстве юстиции Республики Казахстан 12 сентября 2019 года № 19369);</w:t>
      </w:r>
    </w:p>
    <w:p w:rsidR="0044613C" w:rsidRPr="00A7612D" w:rsidRDefault="0044613C" w:rsidP="0044613C">
      <w:pPr>
        <w:pStyle w:val="ad"/>
        <w:widowControl w:val="0"/>
        <w:numPr>
          <w:ilvl w:val="0"/>
          <w:numId w:val="39"/>
        </w:numPr>
        <w:spacing w:after="160"/>
        <w:ind w:left="0" w:firstLine="709"/>
        <w:jc w:val="both"/>
        <w:rPr>
          <w:rFonts w:cs="Times New Roman"/>
          <w:szCs w:val="28"/>
        </w:rPr>
      </w:pPr>
      <w:r w:rsidRPr="00A7612D">
        <w:rPr>
          <w:rFonts w:cs="Times New Roman"/>
          <w:szCs w:val="28"/>
        </w:rPr>
        <w:t>Пункт 1 Постановления Правления Национального Банка Республики Казахстан от 12 ноября 2019 года № 191 «О внесении изменений и дополнения в постановление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 (зарегистрировано в Министерстве юстиции Республики Казахстан 19 ноября 2019 года № 19613);</w:t>
      </w:r>
    </w:p>
    <w:p w:rsidR="0044613C" w:rsidRPr="00A7612D" w:rsidRDefault="0044613C" w:rsidP="0044613C">
      <w:pPr>
        <w:pStyle w:val="ad"/>
        <w:widowControl w:val="0"/>
        <w:numPr>
          <w:ilvl w:val="0"/>
          <w:numId w:val="39"/>
        </w:numPr>
        <w:spacing w:after="160"/>
        <w:ind w:left="0" w:firstLine="709"/>
        <w:jc w:val="both"/>
        <w:rPr>
          <w:rFonts w:cs="Times New Roman"/>
          <w:szCs w:val="28"/>
        </w:rPr>
      </w:pPr>
      <w:r w:rsidRPr="00A7612D">
        <w:rPr>
          <w:rFonts w:cs="Times New Roman"/>
          <w:szCs w:val="28"/>
        </w:rPr>
        <w:t>Пункт 2 Постановления Правления Агентства Республики Казахстан по регулированию и развитию финансового рынка от 18 июня 2020 года № 66 «О внесении изменений и дополнения в некоторые нормативные правовые акты Республики Казахстан и приостановлении действия отдельных норм некоторых нормативных правовых актов Республики Казахстан по вопросам регулирования финансового рынка» (зарегистрировано в Министерстве юстиции Республики Казахстан 20 июня 2020 года № 20880);</w:t>
      </w:r>
    </w:p>
    <w:p w:rsidR="0044613C" w:rsidRPr="00A7612D" w:rsidRDefault="0044613C" w:rsidP="0044613C">
      <w:pPr>
        <w:pStyle w:val="ad"/>
        <w:widowControl w:val="0"/>
        <w:numPr>
          <w:ilvl w:val="0"/>
          <w:numId w:val="39"/>
        </w:numPr>
        <w:spacing w:after="160"/>
        <w:ind w:left="0" w:firstLine="709"/>
        <w:jc w:val="both"/>
        <w:rPr>
          <w:rFonts w:cs="Times New Roman"/>
          <w:szCs w:val="28"/>
        </w:rPr>
      </w:pPr>
      <w:r w:rsidRPr="00A7612D">
        <w:rPr>
          <w:rFonts w:cs="Times New Roman"/>
          <w:szCs w:val="28"/>
        </w:rPr>
        <w:t>Пункт 2 Постановления Правления Агентства Республики Казахстан по регулированию и развитию финансового рынка от 21 сентября 2020 года № 82 «О внесении изменений и дополнений в некоторые нормативные правовые акты Республики Казахстан и приостановлении действия отдельных норм некоторых нормативных правовых актов Республики Казахстан по вопросам регулирования финансового рынка» (зарегистрировано в Министерстве юстиции Республики Казахстан 22 сентября 2020 года № 21237);</w:t>
      </w:r>
    </w:p>
    <w:p w:rsidR="0044613C" w:rsidRPr="00A7612D" w:rsidRDefault="0044613C" w:rsidP="0044613C">
      <w:pPr>
        <w:pStyle w:val="ad"/>
        <w:widowControl w:val="0"/>
        <w:numPr>
          <w:ilvl w:val="0"/>
          <w:numId w:val="39"/>
        </w:numPr>
        <w:spacing w:after="160"/>
        <w:ind w:left="0" w:firstLine="709"/>
        <w:jc w:val="both"/>
        <w:rPr>
          <w:rFonts w:cs="Times New Roman"/>
          <w:szCs w:val="28"/>
        </w:rPr>
      </w:pPr>
      <w:r w:rsidRPr="00A7612D">
        <w:rPr>
          <w:rFonts w:cs="Times New Roman"/>
          <w:szCs w:val="28"/>
        </w:rPr>
        <w:t>Пункт 3 Постановления Правления Агентства Республики Казахстан по регулированию и развитию финансового рынка от 15 февраля 2021 года № 31 «О внесении изменений и дополнения в некоторые нормативные правовые акты Республики Казахстан по вопросам регулирования финансового рынка» (зарегистрировано в Министерстве юстиции Республики Казахстан 16 февраля 2021 года № 22229);</w:t>
      </w:r>
    </w:p>
    <w:p w:rsidR="0044613C" w:rsidRPr="00A7612D" w:rsidRDefault="0044613C" w:rsidP="0044613C">
      <w:pPr>
        <w:pStyle w:val="ad"/>
        <w:widowControl w:val="0"/>
        <w:numPr>
          <w:ilvl w:val="0"/>
          <w:numId w:val="39"/>
        </w:numPr>
        <w:spacing w:after="160"/>
        <w:ind w:left="0" w:firstLine="709"/>
        <w:jc w:val="both"/>
        <w:rPr>
          <w:rFonts w:cs="Times New Roman"/>
          <w:szCs w:val="28"/>
        </w:rPr>
      </w:pPr>
      <w:r w:rsidRPr="00A7612D">
        <w:rPr>
          <w:rFonts w:cs="Times New Roman"/>
          <w:szCs w:val="28"/>
        </w:rPr>
        <w:t>Пункт 2 Постановления Правления Агентства Республики Казахстан по регулированию и развитию финансового рынка от 28 мая 2021 года № 68 «О внесении изменений в некоторые нормативные правовые акты Республики Казахстан по вопросам регулирования финансового рынка» (зарегистрировано в Министерстве юстиции Республики Казахстан 3 июня 2021 года № 22919);</w:t>
      </w:r>
    </w:p>
    <w:p w:rsidR="0044613C" w:rsidRPr="00A7612D" w:rsidRDefault="0044613C" w:rsidP="0044613C">
      <w:pPr>
        <w:pStyle w:val="ad"/>
        <w:widowControl w:val="0"/>
        <w:numPr>
          <w:ilvl w:val="0"/>
          <w:numId w:val="39"/>
        </w:numPr>
        <w:spacing w:after="160"/>
        <w:ind w:left="0" w:firstLine="709"/>
        <w:jc w:val="both"/>
        <w:rPr>
          <w:rFonts w:cs="Times New Roman"/>
          <w:szCs w:val="28"/>
        </w:rPr>
      </w:pPr>
      <w:r w:rsidRPr="00A7612D">
        <w:rPr>
          <w:rFonts w:cs="Times New Roman"/>
          <w:szCs w:val="28"/>
        </w:rPr>
        <w:t xml:space="preserve">Пункт 3 Постановления Правления Агентства Республики Казахстан по регулированию и развитию финансового рынка от 30 июня 2022 года № 48 «О внесении изменений в некоторые нормативные правовые акты Республики Казахстан по вопросам пруденциального регулирования» Зарегистрировано в Министерстве юстиции Республики Казахстан 4 июля 2022 года № 28688); </w:t>
      </w:r>
    </w:p>
    <w:p w:rsidR="0044613C" w:rsidRPr="00A7612D" w:rsidRDefault="0044613C" w:rsidP="0044613C">
      <w:pPr>
        <w:pStyle w:val="ad"/>
        <w:widowControl w:val="0"/>
        <w:numPr>
          <w:ilvl w:val="0"/>
          <w:numId w:val="39"/>
        </w:numPr>
        <w:spacing w:after="160"/>
        <w:ind w:left="0" w:firstLine="709"/>
        <w:jc w:val="both"/>
        <w:rPr>
          <w:rFonts w:cs="Times New Roman"/>
          <w:szCs w:val="28"/>
        </w:rPr>
      </w:pPr>
      <w:r w:rsidRPr="00A7612D">
        <w:rPr>
          <w:rFonts w:cs="Times New Roman"/>
          <w:szCs w:val="28"/>
        </w:rPr>
        <w:t>Пункт 2 Постановления Правления Агентства Республики Казахстан по регулированию и развитию финансового рынка от 28 октября 2022 года № 78 «О внесении изменений в некоторые нормативные правовые акты Республики Казахстан по вопросам регулирования банковской деятельности» (зарегистрировано в Министерстве юстиции Республики Казахстан 28 октября 2022 года № 30341);</w:t>
      </w:r>
    </w:p>
    <w:p w:rsidR="0044613C" w:rsidRPr="00A7612D" w:rsidRDefault="0044613C" w:rsidP="0044613C">
      <w:pPr>
        <w:pStyle w:val="ad"/>
        <w:widowControl w:val="0"/>
        <w:numPr>
          <w:ilvl w:val="0"/>
          <w:numId w:val="39"/>
        </w:numPr>
        <w:spacing w:after="160"/>
        <w:ind w:left="0" w:firstLine="709"/>
        <w:jc w:val="both"/>
        <w:rPr>
          <w:rFonts w:cs="Times New Roman"/>
          <w:szCs w:val="28"/>
        </w:rPr>
      </w:pPr>
      <w:r w:rsidRPr="00A7612D">
        <w:rPr>
          <w:rFonts w:cs="Times New Roman"/>
          <w:szCs w:val="28"/>
        </w:rPr>
        <w:t>Пункт 3 Постановления Правления Агентства Республики Казахстан по регулированию и развитию финансового рынка от 31 июля 2023 года № 67 «О внесении изменений и дополнений в некоторые нормативные правовые акты Республики Казахстан по вопросам регулирования финансового рынка» (зарегистрировано в Министерстве юстиции Республики Казахстан 7 августа 2023 года № 33241);</w:t>
      </w:r>
    </w:p>
    <w:p w:rsidR="0044613C" w:rsidRPr="00A7612D" w:rsidRDefault="0044613C" w:rsidP="0044613C">
      <w:pPr>
        <w:pStyle w:val="ad"/>
        <w:widowControl w:val="0"/>
        <w:numPr>
          <w:ilvl w:val="0"/>
          <w:numId w:val="39"/>
        </w:numPr>
        <w:spacing w:after="160"/>
        <w:ind w:left="0" w:firstLine="709"/>
        <w:jc w:val="both"/>
        <w:rPr>
          <w:rFonts w:cs="Times New Roman"/>
          <w:szCs w:val="28"/>
        </w:rPr>
      </w:pPr>
      <w:r w:rsidRPr="00A7612D">
        <w:rPr>
          <w:rFonts w:cs="Times New Roman"/>
          <w:szCs w:val="28"/>
        </w:rPr>
        <w:t>Пункт 2 Постановления Правления Агентства Республики Казахстан по регулированию и развитию финансового рынка от 29 декабря 2023 года № 97 «О внесении изменений в некоторые нормативные правовые акты Республики Казахстан по вопросам регулирования банковской деятельности» (зарегистрировано в Министерстве юстиции Республики Казахстан 29 декабря 2023 года № 33865);</w:t>
      </w:r>
    </w:p>
    <w:p w:rsidR="0044613C" w:rsidRPr="00A7612D" w:rsidRDefault="0044613C" w:rsidP="0044613C">
      <w:pPr>
        <w:pStyle w:val="ad"/>
        <w:widowControl w:val="0"/>
        <w:numPr>
          <w:ilvl w:val="0"/>
          <w:numId w:val="39"/>
        </w:numPr>
        <w:spacing w:after="160"/>
        <w:ind w:left="0" w:firstLine="709"/>
        <w:jc w:val="both"/>
        <w:rPr>
          <w:rFonts w:cs="Times New Roman"/>
          <w:szCs w:val="28"/>
        </w:rPr>
      </w:pPr>
      <w:r w:rsidRPr="00A7612D">
        <w:rPr>
          <w:rFonts w:cs="Times New Roman"/>
          <w:szCs w:val="28"/>
        </w:rPr>
        <w:t>Пункт 2 Постановления Правления Агентства Республики Казахстан по регулированию и развитию финансового рынка от 30 декабря 2023 года № 100 «О внесении изменений и дополнения в некоторые нормативные правовые акты Республики Казахстан по вопросам регулирования банковской деятельности» (зарегистрирован в Министерстве юстиции Республики Казахстан 4 января 2024 года № 33882);</w:t>
      </w:r>
    </w:p>
    <w:p w:rsidR="0044613C" w:rsidRPr="00A7612D" w:rsidRDefault="0044613C" w:rsidP="0044613C">
      <w:pPr>
        <w:pStyle w:val="ad"/>
        <w:widowControl w:val="0"/>
        <w:numPr>
          <w:ilvl w:val="0"/>
          <w:numId w:val="39"/>
        </w:numPr>
        <w:spacing w:after="160"/>
        <w:ind w:left="0" w:firstLine="709"/>
        <w:jc w:val="both"/>
        <w:rPr>
          <w:rFonts w:cs="Times New Roman"/>
          <w:szCs w:val="28"/>
        </w:rPr>
      </w:pPr>
      <w:r w:rsidRPr="00A7612D">
        <w:rPr>
          <w:rFonts w:cs="Times New Roman"/>
          <w:szCs w:val="28"/>
        </w:rPr>
        <w:t>Пункт 1 Постановления Правления Агентства Республики Казахстан по регулированию и развитию финансового рынка от 29 марта 2024 года № 16 «О внесении изменений в постановление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(зарегистрировано в Министерстве юстиции Республики Казахстан 3 апреля 2024 года № 34218);</w:t>
      </w:r>
    </w:p>
    <w:p w:rsidR="0044613C" w:rsidRPr="00A7612D" w:rsidRDefault="0044613C" w:rsidP="0044613C">
      <w:pPr>
        <w:pStyle w:val="ad"/>
        <w:widowControl w:val="0"/>
        <w:numPr>
          <w:ilvl w:val="0"/>
          <w:numId w:val="39"/>
        </w:numPr>
        <w:spacing w:after="160"/>
        <w:ind w:left="0" w:firstLine="709"/>
        <w:jc w:val="both"/>
        <w:rPr>
          <w:rFonts w:cs="Times New Roman"/>
          <w:szCs w:val="28"/>
        </w:rPr>
      </w:pPr>
      <w:r w:rsidRPr="00A7612D">
        <w:rPr>
          <w:rFonts w:cs="Times New Roman"/>
          <w:szCs w:val="28"/>
        </w:rPr>
        <w:t>Пункт 1 Постановления Правления Агентства Республики Казахстан по регулированию и развитию финансового рынка от 24 июня 2024 года № 30 «О внесении изменений в некоторые нормативные правовые акты Республики Казахстан по вопросам регулирования банковской деятельности» (зарегистрировано в Министерстве юстиции Республики Казахстан 26 июня 2024 года № 34582);</w:t>
      </w:r>
    </w:p>
    <w:p w:rsidR="0044613C" w:rsidRPr="00A7612D" w:rsidRDefault="0044613C" w:rsidP="0044613C">
      <w:pPr>
        <w:pStyle w:val="ad"/>
        <w:widowControl w:val="0"/>
        <w:numPr>
          <w:ilvl w:val="0"/>
          <w:numId w:val="39"/>
        </w:numPr>
        <w:spacing w:after="160"/>
        <w:ind w:left="0" w:firstLine="709"/>
        <w:jc w:val="both"/>
        <w:rPr>
          <w:rFonts w:cs="Times New Roman"/>
          <w:szCs w:val="28"/>
        </w:rPr>
      </w:pPr>
      <w:r w:rsidRPr="00A7612D">
        <w:rPr>
          <w:rFonts w:cs="Times New Roman"/>
          <w:szCs w:val="28"/>
        </w:rPr>
        <w:t>Пункт 1 Постановления Правления Агентства Республики Казахстан по регулированию и развитию финансового рынка от 16 августа 2024 года № 63 «О внесении изменений и дополнений в постановление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и в постановление Правления Национального Банка Республики Казахстан от 14 ноября 2019 года № 192 «Об утверждении пруденциальных нормативов и иных обязательных к соблюдению организацией, осуществляющей микрофинансовую деятельность, норм и лимитов, методики их расчетов» (зарегистрировано в Министерстве юстиции Республики Казахстан 19 августа 2024 года № 34945);</w:t>
      </w:r>
    </w:p>
    <w:p w:rsidR="0044613C" w:rsidRPr="00A7612D" w:rsidRDefault="0044613C" w:rsidP="0044613C">
      <w:pPr>
        <w:pStyle w:val="ad"/>
        <w:widowControl w:val="0"/>
        <w:numPr>
          <w:ilvl w:val="0"/>
          <w:numId w:val="39"/>
        </w:numPr>
        <w:spacing w:after="160"/>
        <w:ind w:left="0" w:firstLine="709"/>
        <w:jc w:val="both"/>
        <w:rPr>
          <w:rFonts w:cs="Times New Roman"/>
          <w:szCs w:val="28"/>
        </w:rPr>
      </w:pPr>
      <w:r w:rsidRPr="00A7612D">
        <w:rPr>
          <w:rFonts w:cs="Times New Roman"/>
          <w:szCs w:val="28"/>
        </w:rPr>
        <w:t>Пункт 1 Постановления Правления Агентства Республики Казахстан по регулированию и развитию финансового рынка от 27 декабря 2024 года № 90 «О внесении изменений в некоторые нормативные правовые акты Республики Казахстан по вопросам регулирования банковской деятельности» (зарегистрировано в Министерстве юстиции Республики Казахстан 31 декабря 2024 года № 35597);</w:t>
      </w:r>
    </w:p>
    <w:p w:rsidR="0044613C" w:rsidRPr="00A7612D" w:rsidRDefault="0044613C" w:rsidP="0044613C">
      <w:pPr>
        <w:pStyle w:val="ad"/>
        <w:widowControl w:val="0"/>
        <w:numPr>
          <w:ilvl w:val="0"/>
          <w:numId w:val="39"/>
        </w:numPr>
        <w:spacing w:after="160"/>
        <w:ind w:left="0" w:firstLine="709"/>
        <w:jc w:val="both"/>
        <w:rPr>
          <w:rFonts w:cs="Times New Roman"/>
          <w:szCs w:val="28"/>
        </w:rPr>
      </w:pPr>
      <w:r w:rsidRPr="00A7612D">
        <w:rPr>
          <w:rFonts w:cs="Times New Roman"/>
          <w:szCs w:val="28"/>
        </w:rPr>
        <w:t>Пункт 1 Постановления Правления Агентства Республики Казахстан по регулированию и развитию финансового рынка от 24 июля 2025 года № 28 «О внесении изменений в некоторые нормативные правовые акты Республики Казахстан по вопросам регулирования банковской деятельности» (зарегистрировано в Министерстве юстиции Республики Казахстан 29 июля 2025 года № 36527);</w:t>
      </w:r>
    </w:p>
    <w:p w:rsidR="0044613C" w:rsidRPr="00A7612D" w:rsidRDefault="0044613C" w:rsidP="0044613C">
      <w:pPr>
        <w:pStyle w:val="ad"/>
        <w:widowControl w:val="0"/>
        <w:numPr>
          <w:ilvl w:val="0"/>
          <w:numId w:val="39"/>
        </w:numPr>
        <w:spacing w:after="160"/>
        <w:ind w:left="0" w:firstLine="709"/>
        <w:jc w:val="both"/>
        <w:rPr>
          <w:rFonts w:cs="Times New Roman"/>
          <w:szCs w:val="28"/>
        </w:rPr>
      </w:pPr>
      <w:r w:rsidRPr="00A7612D">
        <w:rPr>
          <w:rFonts w:cs="Times New Roman"/>
          <w:szCs w:val="28"/>
        </w:rPr>
        <w:t>Пункт 1 Постановления Правления Агентства Республики Казахстан по регулированию и развитию финансового рынка от 14 февраля 2025 года № 6 «О внесении изменений и дополнения в некоторые нормативные правовые акты Республики Казахстан по вопросам регулирования банковской и микрофинансовой деятельности» (зарегистрировано в Министерстве юстиции Республики Казахстан 17 февраля 2025 года № 35732);</w:t>
      </w:r>
    </w:p>
    <w:p w:rsidR="0044613C" w:rsidRPr="00A7612D" w:rsidRDefault="0044613C" w:rsidP="0044613C">
      <w:pPr>
        <w:pStyle w:val="ad"/>
        <w:widowControl w:val="0"/>
        <w:numPr>
          <w:ilvl w:val="0"/>
          <w:numId w:val="39"/>
        </w:numPr>
        <w:spacing w:after="160"/>
        <w:ind w:left="0" w:firstLine="709"/>
        <w:jc w:val="both"/>
        <w:rPr>
          <w:rFonts w:cs="Times New Roman"/>
          <w:szCs w:val="28"/>
        </w:rPr>
      </w:pPr>
      <w:r w:rsidRPr="00A7612D">
        <w:rPr>
          <w:rFonts w:cs="Times New Roman"/>
          <w:szCs w:val="28"/>
        </w:rPr>
        <w:t>Пункт 2 Постановления Правления Агентства Республики Казахстан по регулированию и развитию финансового рынка от 16 мая 2025 года № 14 «О внесении изменений и дополнения в некоторые нормативные правовые акты Республики Казахстан по вопросам регулирования финансового рынка» (зарегистрировано в Министерстве юстиции Республики Казахстан 20 мая 2025 года № 36128);</w:t>
      </w:r>
    </w:p>
    <w:p w:rsidR="0044613C" w:rsidRPr="00A7612D" w:rsidRDefault="0044613C" w:rsidP="0044613C">
      <w:pPr>
        <w:pStyle w:val="ad"/>
        <w:widowControl w:val="0"/>
        <w:numPr>
          <w:ilvl w:val="0"/>
          <w:numId w:val="39"/>
        </w:numPr>
        <w:spacing w:after="160"/>
        <w:ind w:left="0" w:firstLine="709"/>
        <w:jc w:val="both"/>
        <w:rPr>
          <w:rFonts w:cs="Times New Roman"/>
          <w:szCs w:val="28"/>
        </w:rPr>
      </w:pPr>
      <w:r w:rsidRPr="00A7612D">
        <w:rPr>
          <w:rFonts w:cs="Times New Roman"/>
          <w:szCs w:val="28"/>
        </w:rPr>
        <w:t>Пункт 2 Постановление Правления Агентства Республики Казахстан по регулированию и развитию финансового рынка от 16 мая 2025 года № 15 «О внесении изменений и дополнений в некоторые нормативные правовые акты Республики Казахстан по вопросам регулирования банковской деятельности» (зарегистрировано в Министерстве юстиции Республики Казахстан 20 мая 2025 года № 36127);</w:t>
      </w:r>
    </w:p>
    <w:p w:rsidR="0044613C" w:rsidRPr="00A7612D" w:rsidRDefault="0044613C" w:rsidP="003926D0">
      <w:pPr>
        <w:pStyle w:val="ad"/>
        <w:widowControl w:val="0"/>
        <w:numPr>
          <w:ilvl w:val="0"/>
          <w:numId w:val="39"/>
        </w:numPr>
        <w:spacing w:after="160" w:line="276" w:lineRule="auto"/>
        <w:ind w:left="0" w:firstLine="709"/>
        <w:jc w:val="both"/>
        <w:rPr>
          <w:rFonts w:eastAsia="Times New Roman" w:cs="Times New Roman"/>
          <w:szCs w:val="28"/>
        </w:rPr>
      </w:pPr>
      <w:r w:rsidRPr="00A7612D">
        <w:rPr>
          <w:rFonts w:cs="Times New Roman"/>
          <w:szCs w:val="28"/>
        </w:rPr>
        <w:t>Пункт 2 Постановления Правления Агентства Республики Казахстан по регулированию и развитию финансового рынка от 28 августа 2025 года № 52 «О внесении изменений и дополнения в некоторые нормативные правовые акты Республики Казахстан по вопросам пруденциального регулирования» (зарегистрировано в Министерстве юстиции Республики Казахстан 29 августа 2025 года № 36728);</w:t>
      </w:r>
      <w:bookmarkStart w:id="428" w:name="z131"/>
    </w:p>
    <w:p w:rsidR="0044613C" w:rsidRPr="00A7612D" w:rsidRDefault="0044613C" w:rsidP="0044613C">
      <w:pPr>
        <w:pStyle w:val="ad"/>
        <w:widowControl w:val="0"/>
        <w:numPr>
          <w:ilvl w:val="0"/>
          <w:numId w:val="39"/>
        </w:numPr>
        <w:spacing w:after="160" w:line="276" w:lineRule="auto"/>
        <w:ind w:left="0" w:firstLine="709"/>
        <w:jc w:val="both"/>
        <w:rPr>
          <w:rFonts w:eastAsia="Times New Roman" w:cs="Times New Roman"/>
          <w:szCs w:val="28"/>
        </w:rPr>
      </w:pPr>
      <w:r w:rsidRPr="0044613C">
        <w:rPr>
          <w:rFonts w:eastAsia="Times New Roman" w:cs="Times New Roman"/>
          <w:color w:val="000000"/>
          <w:szCs w:val="28"/>
        </w:rPr>
        <w:t>. Постановление Правления Агентства Республики Казахстан по регулированию и надзору финансового рынка и финансовых организаций от 27 марта 2009 года № 66 «Об утверждении Инструкции о пруденциальных нормативах для исламских банков, их нормативных значениях и методике расчетов» (зарегистрированное в Реестре государственной регистрации нормативных правовых актов под № 5670).</w:t>
      </w:r>
      <w:bookmarkStart w:id="429" w:name="z132"/>
      <w:bookmarkEnd w:id="428"/>
    </w:p>
    <w:p w:rsidR="0044613C" w:rsidRPr="00A7612D" w:rsidRDefault="0044613C" w:rsidP="0044613C">
      <w:pPr>
        <w:pStyle w:val="ad"/>
        <w:widowControl w:val="0"/>
        <w:numPr>
          <w:ilvl w:val="0"/>
          <w:numId w:val="39"/>
        </w:numPr>
        <w:spacing w:after="160" w:line="276" w:lineRule="auto"/>
        <w:ind w:left="0" w:firstLine="709"/>
        <w:jc w:val="both"/>
        <w:rPr>
          <w:rFonts w:eastAsia="Times New Roman" w:cs="Times New Roman"/>
          <w:szCs w:val="28"/>
        </w:rPr>
      </w:pPr>
      <w:r w:rsidRPr="00A7612D">
        <w:rPr>
          <w:rFonts w:eastAsia="Times New Roman" w:cs="Times New Roman"/>
          <w:color w:val="000000"/>
          <w:szCs w:val="28"/>
        </w:rPr>
        <w:t>Пункт 11 Перечня дополнений и изменений, которые вносятся в некоторые нормативные правовые акты Агентства Республики Казахстан по регулированию и надзору финансового рынка и финансовых организаций, утвержденного согласно приложению к постановлению Правления Агентства Республики Казахстан по регулированию и надзору финансового рынка и финансовых организаций от 29 марта 2010 года № 49 «О внесении дополнений и изменений в некоторые нормативные правовые акты Агентства Республики Казахстан по регулированию и надзору финансового рынка и финансовых организаций» (зарегистрированному в Реестре государственной регистрации нормативных правовых актов под № 6204, опубликованному 25 сентября 2010 года в газете «Казахстанская правда» № 253-254 (26314-26315)).</w:t>
      </w:r>
      <w:bookmarkStart w:id="430" w:name="z133"/>
      <w:bookmarkEnd w:id="429"/>
    </w:p>
    <w:p w:rsidR="0044613C" w:rsidRPr="00A7612D" w:rsidRDefault="0044613C" w:rsidP="0044613C">
      <w:pPr>
        <w:pStyle w:val="ad"/>
        <w:widowControl w:val="0"/>
        <w:numPr>
          <w:ilvl w:val="0"/>
          <w:numId w:val="39"/>
        </w:numPr>
        <w:spacing w:after="160" w:line="276" w:lineRule="auto"/>
        <w:ind w:left="0" w:firstLine="709"/>
        <w:jc w:val="both"/>
        <w:rPr>
          <w:rFonts w:eastAsia="Times New Roman" w:cs="Times New Roman"/>
          <w:szCs w:val="28"/>
        </w:rPr>
      </w:pPr>
      <w:r w:rsidRPr="00A7612D">
        <w:rPr>
          <w:rFonts w:eastAsia="Times New Roman" w:cs="Times New Roman"/>
          <w:color w:val="000000"/>
          <w:szCs w:val="28"/>
        </w:rPr>
        <w:t>Пункт 6 Перечня нормативных правовых актов Республики Казахстан по вопросам регулирования деятельности банков второго уровня, в которые вносятся в изменения и дополнения, утвержденного согласно приложению 1 к постановлению Правления Агентства Республики Казахстан по регулированию и надзору финансового рынка и финансовых организаций от 31 января 2011 года № 8 «О внесении изменений и дополнений в некоторые нормативные правовые акты Республики Казахстан по вопросам регулирования деятельности банков второго уровня» (зарегистрированному в Реестре государственной регистрации нормативных правовых актов под № 6795, опубликованному 7 октября 2011 года в Собрании актов центральных исполнительных и иных центральных государственных органов Республики Казахстан № 11).</w:t>
      </w:r>
      <w:bookmarkStart w:id="431" w:name="z134"/>
      <w:bookmarkEnd w:id="430"/>
    </w:p>
    <w:p w:rsidR="0044613C" w:rsidRPr="00A7612D" w:rsidRDefault="0044613C" w:rsidP="0044613C">
      <w:pPr>
        <w:pStyle w:val="ad"/>
        <w:widowControl w:val="0"/>
        <w:numPr>
          <w:ilvl w:val="0"/>
          <w:numId w:val="39"/>
        </w:numPr>
        <w:spacing w:after="160" w:line="276" w:lineRule="auto"/>
        <w:ind w:left="0" w:firstLine="709"/>
        <w:jc w:val="both"/>
        <w:rPr>
          <w:rFonts w:eastAsia="Times New Roman" w:cs="Times New Roman"/>
          <w:szCs w:val="28"/>
        </w:rPr>
      </w:pPr>
      <w:r w:rsidRPr="00A7612D">
        <w:rPr>
          <w:rFonts w:eastAsia="Times New Roman" w:cs="Times New Roman"/>
          <w:color w:val="000000"/>
          <w:szCs w:val="28"/>
        </w:rPr>
        <w:t>Пункт 3 Изменений и дополнений в некоторые нормативные правовые акты Республики Казахстан по вопросам регулирования деятельности банков второго уровня, утвержденных согласно приложению 1 к постановлению Правления Национального Банка Республики Казахстан от 28 апреля 2012 года № 172 «О внесении изменений и дополнений в некоторые нормативные правовые акты Республики Казахстан по вопросам регулирования деятельности банков второго уровня» (зарегистрированному в Реестре государственной регистрации нормативных правовых актов под № 7682, опубликованному 26 июня 2012 года в газете «Казахстанская правда» № 201-202 (27020-27021)).</w:t>
      </w:r>
      <w:bookmarkStart w:id="432" w:name="z135"/>
      <w:bookmarkEnd w:id="431"/>
    </w:p>
    <w:p w:rsidR="0044613C" w:rsidRPr="00A7612D" w:rsidRDefault="0044613C" w:rsidP="0044613C">
      <w:pPr>
        <w:pStyle w:val="ad"/>
        <w:widowControl w:val="0"/>
        <w:numPr>
          <w:ilvl w:val="0"/>
          <w:numId w:val="39"/>
        </w:numPr>
        <w:spacing w:after="160" w:line="276" w:lineRule="auto"/>
        <w:ind w:left="0" w:firstLine="709"/>
        <w:jc w:val="both"/>
        <w:rPr>
          <w:rFonts w:eastAsia="Times New Roman" w:cs="Times New Roman"/>
          <w:szCs w:val="28"/>
        </w:rPr>
      </w:pPr>
      <w:r w:rsidRPr="00A7612D">
        <w:rPr>
          <w:rFonts w:eastAsia="Times New Roman" w:cs="Times New Roman"/>
          <w:color w:val="000000"/>
          <w:szCs w:val="28"/>
        </w:rPr>
        <w:t>Пункт 4 Перечня нормативных правовых актов Республики Казахстан по вопросам регулирования банковской деятельности, в которые вносятся изменения и дополнения, утвержденного постановлением Правления Национального Банка Республики Казахстан от 24 декабря 2012 года № 383 «О внесении изменений и дополнений в некоторые нормативные правовые акты Республики Казахстан по вопросам регулирования банковской деятельности» (зарегистрированным в Реестре государственной регистрации нормативных правовых актов под № 8272, опубликованным 14 мая 2013 года в газете «Казахстанская правда» № 162-163 (27436-27437)).</w:t>
      </w:r>
      <w:bookmarkStart w:id="433" w:name="z136"/>
      <w:bookmarkEnd w:id="432"/>
    </w:p>
    <w:p w:rsidR="0044613C" w:rsidRPr="00A7612D" w:rsidRDefault="0044613C" w:rsidP="0044613C">
      <w:pPr>
        <w:pStyle w:val="ad"/>
        <w:widowControl w:val="0"/>
        <w:numPr>
          <w:ilvl w:val="0"/>
          <w:numId w:val="39"/>
        </w:numPr>
        <w:spacing w:after="160" w:line="276" w:lineRule="auto"/>
        <w:ind w:left="0" w:firstLine="709"/>
        <w:jc w:val="both"/>
        <w:rPr>
          <w:rFonts w:eastAsia="Times New Roman" w:cs="Times New Roman"/>
          <w:szCs w:val="28"/>
        </w:rPr>
      </w:pPr>
      <w:r w:rsidRPr="00A7612D">
        <w:rPr>
          <w:rFonts w:eastAsia="Times New Roman" w:cs="Times New Roman"/>
          <w:color w:val="000000"/>
          <w:szCs w:val="28"/>
        </w:rPr>
        <w:t>Пункт 4 Перечня нормативных правовых актов Республики Казахстан по вопросам регулирования банковской деятельности, в которые вносятся изменения и дополнения, утвержденного постановлением Правления Национального Банка Республики Казахстан от 25 февраля 2013 года № 74 «О внесении изменений и дополнений в некоторые нормативные правовые акты по вопросам регулирования банковской деятельности» (зарегистрированным в Реестре государственной регистрации нормативных правовых актов под № 8436, опубликованным 12 июня 2013 года в газете «Юридическая газета» № 85 (2460)).</w:t>
      </w:r>
      <w:bookmarkStart w:id="434" w:name="z137"/>
      <w:bookmarkEnd w:id="433"/>
    </w:p>
    <w:p w:rsidR="0044613C" w:rsidRPr="00A7612D" w:rsidRDefault="0044613C" w:rsidP="0044613C">
      <w:pPr>
        <w:pStyle w:val="ad"/>
        <w:widowControl w:val="0"/>
        <w:numPr>
          <w:ilvl w:val="0"/>
          <w:numId w:val="39"/>
        </w:numPr>
        <w:spacing w:after="160" w:line="276" w:lineRule="auto"/>
        <w:ind w:left="0" w:firstLine="709"/>
        <w:jc w:val="both"/>
        <w:rPr>
          <w:rFonts w:eastAsia="Times New Roman" w:cs="Times New Roman"/>
          <w:szCs w:val="28"/>
        </w:rPr>
      </w:pPr>
      <w:r w:rsidRPr="00A7612D">
        <w:rPr>
          <w:rFonts w:eastAsia="Times New Roman" w:cs="Times New Roman"/>
          <w:color w:val="000000"/>
          <w:szCs w:val="28"/>
        </w:rPr>
        <w:t>Пункт 4 Перечня нормативных правовых актов Республики Казахстан по вопросам регулирования, контроля и надзора финансового рынка и финансовых организаций, в которые вносятся изменения и дополнения, утвержденного постановлением Правления Национального Банка Республики Казахстан от 26 июля 2013 года № 204 «О внесении изменений и дополнений в некоторые нормативные правовые акты Республики Казахстан по вопросам регулирования, контроля и надзора финансового рынка и финансовых организаций» (зарегистрированным в Реестре государственной регистрации нормативных правовых актов под № 8667, опубликованным 1 февраля 2014 года в газете «Казахстанская правда» № 22 (27643)).</w:t>
      </w:r>
      <w:bookmarkStart w:id="435" w:name="z138"/>
      <w:bookmarkEnd w:id="434"/>
    </w:p>
    <w:p w:rsidR="0044613C" w:rsidRPr="00A7612D" w:rsidRDefault="0044613C" w:rsidP="0044613C">
      <w:pPr>
        <w:pStyle w:val="ad"/>
        <w:widowControl w:val="0"/>
        <w:numPr>
          <w:ilvl w:val="0"/>
          <w:numId w:val="39"/>
        </w:numPr>
        <w:spacing w:after="160" w:line="276" w:lineRule="auto"/>
        <w:ind w:left="0" w:firstLine="709"/>
        <w:jc w:val="both"/>
        <w:rPr>
          <w:rFonts w:eastAsia="Times New Roman" w:cs="Times New Roman"/>
          <w:szCs w:val="28"/>
        </w:rPr>
      </w:pPr>
      <w:r w:rsidRPr="00A7612D">
        <w:rPr>
          <w:rFonts w:eastAsia="Times New Roman" w:cs="Times New Roman"/>
          <w:color w:val="000000"/>
          <w:szCs w:val="28"/>
        </w:rPr>
        <w:t>Пункт 2 Перечня нормативных правовых актов Республики Казахстан по вопросам регулирования банковской деятельности, в которые вносятся изменения и дополнения, утвержденного постановлением Правления Национального Банка Республики Казахстан от 25 декабря 2013 года № 294 «О внесении изменений и дополнений в некоторые нормативные правовые акты по вопросам регулирования банковской деятельности» (зарегистрированным в Реестре государственной регистрации нормативных правовых актов под № 9124, опубликованным 20 февраля 2014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bookmarkStart w:id="436" w:name="z139"/>
      <w:bookmarkEnd w:id="435"/>
    </w:p>
    <w:p w:rsidR="0044613C" w:rsidRPr="00A7612D" w:rsidRDefault="0044613C" w:rsidP="0044613C">
      <w:pPr>
        <w:pStyle w:val="ad"/>
        <w:widowControl w:val="0"/>
        <w:numPr>
          <w:ilvl w:val="0"/>
          <w:numId w:val="39"/>
        </w:numPr>
        <w:spacing w:after="160" w:line="276" w:lineRule="auto"/>
        <w:ind w:left="0" w:firstLine="709"/>
        <w:jc w:val="both"/>
        <w:rPr>
          <w:rFonts w:eastAsia="Times New Roman" w:cs="Times New Roman"/>
          <w:szCs w:val="28"/>
        </w:rPr>
      </w:pPr>
      <w:r w:rsidRPr="00A7612D">
        <w:rPr>
          <w:rFonts w:eastAsia="Times New Roman" w:cs="Times New Roman"/>
          <w:color w:val="000000"/>
          <w:szCs w:val="28"/>
        </w:rPr>
        <w:t>Пункт 2 постановления Правления Национального Банка Республики Казахстан от 6 мая 2014 года № 79 «О внесении изменений и дополнений в некоторые нормативные правовые акты по вопросам регулирования банковской деятельности» (зарегистрированного в Реестре государственной регистрации нормативных правовых актов под № 9530, опубликованного 30 июня 2014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bookmarkStart w:id="437" w:name="z140"/>
      <w:bookmarkEnd w:id="436"/>
    </w:p>
    <w:p w:rsidR="0044613C" w:rsidRPr="00A7612D" w:rsidRDefault="0044613C" w:rsidP="0044613C">
      <w:pPr>
        <w:pStyle w:val="ad"/>
        <w:widowControl w:val="0"/>
        <w:numPr>
          <w:ilvl w:val="0"/>
          <w:numId w:val="39"/>
        </w:numPr>
        <w:spacing w:after="160" w:line="276" w:lineRule="auto"/>
        <w:ind w:left="0" w:firstLine="709"/>
        <w:jc w:val="both"/>
        <w:rPr>
          <w:rFonts w:eastAsia="Times New Roman" w:cs="Times New Roman"/>
          <w:szCs w:val="28"/>
        </w:rPr>
      </w:pPr>
      <w:r w:rsidRPr="00A7612D">
        <w:rPr>
          <w:rFonts w:eastAsia="Times New Roman" w:cs="Times New Roman"/>
          <w:color w:val="000000"/>
          <w:szCs w:val="28"/>
        </w:rPr>
        <w:t>Пункт 2 постановления Правления Национального Банка Республики Казахстан от 27 мая 2014 года № 97 «О внесении изменений и дополнений в некоторые нормативные правовые акты Республики Казахстан по вопросам регулирования банковской деятельности» (зарегистрированного в Реестре государственной регистрации нормативных правовых актов под № 9588, опубликованного 23 июля 2014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bookmarkStart w:id="438" w:name="z141"/>
      <w:bookmarkEnd w:id="437"/>
    </w:p>
    <w:p w:rsidR="0044613C" w:rsidRPr="00A7612D" w:rsidRDefault="0044613C" w:rsidP="0044613C">
      <w:pPr>
        <w:pStyle w:val="ad"/>
        <w:widowControl w:val="0"/>
        <w:numPr>
          <w:ilvl w:val="0"/>
          <w:numId w:val="39"/>
        </w:numPr>
        <w:spacing w:after="160" w:line="276" w:lineRule="auto"/>
        <w:ind w:left="0" w:firstLine="709"/>
        <w:jc w:val="both"/>
        <w:rPr>
          <w:rFonts w:eastAsia="Times New Roman" w:cs="Times New Roman"/>
          <w:szCs w:val="28"/>
        </w:rPr>
      </w:pPr>
      <w:r w:rsidRPr="00A7612D">
        <w:rPr>
          <w:rFonts w:eastAsia="Times New Roman" w:cs="Times New Roman"/>
          <w:color w:val="000000"/>
          <w:szCs w:val="28"/>
        </w:rPr>
        <w:t>Пункт 3 Перечня нормативных правовых актов Республики Казахстан по вопросам пруденциального регулирования деятельности финансовых организаций, в которые вносятся изменения и дополнения, утвержденного постановлением Правления Национального Банка Республики Казахстан от 16 июля 2014 года № 152 «О внесении изменений и дополнений в некоторые нормативные правовые акты Республики Казахстан по вопросам пруденциального регулирования деятельности финансовых организаций» (зарегистрированным в Реестре государственной регистрации нормативных правовых актов под № 9732, опубликованным 18 сентября 2014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bookmarkStart w:id="439" w:name="z142"/>
      <w:bookmarkEnd w:id="438"/>
    </w:p>
    <w:p w:rsidR="0044613C" w:rsidRPr="00A7612D" w:rsidRDefault="0044613C" w:rsidP="0044613C">
      <w:pPr>
        <w:pStyle w:val="ad"/>
        <w:widowControl w:val="0"/>
        <w:numPr>
          <w:ilvl w:val="0"/>
          <w:numId w:val="39"/>
        </w:numPr>
        <w:spacing w:after="160" w:line="276" w:lineRule="auto"/>
        <w:ind w:left="0" w:firstLine="709"/>
        <w:jc w:val="both"/>
        <w:rPr>
          <w:rFonts w:eastAsia="Times New Roman" w:cs="Times New Roman"/>
          <w:szCs w:val="28"/>
        </w:rPr>
      </w:pPr>
      <w:r w:rsidRPr="00A7612D">
        <w:rPr>
          <w:rFonts w:eastAsia="Times New Roman" w:cs="Times New Roman"/>
          <w:color w:val="000000"/>
          <w:szCs w:val="28"/>
        </w:rPr>
        <w:t>Пункт 2 Перечня нормативных правовых актов Республики Казахстан по вопросам регулирования банковской деятельности, в которые вносятся изменения, утвержденного постановлением Правления Национального Банка Республики Казахстан от 21 ноября 2014 года № 221 «О внесении изменений в некоторые нормативные правовые акты Республики Казахстан по вопросам регулирования банковской деятельности» (зарегистрированным в Реестре государственной регистрации нормативных правовых актов под № 10006, опубликованным 9 января 2015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bookmarkStart w:id="440" w:name="z143"/>
      <w:bookmarkEnd w:id="439"/>
    </w:p>
    <w:p w:rsidR="0044613C" w:rsidRPr="00A7612D" w:rsidRDefault="0044613C" w:rsidP="0044613C">
      <w:pPr>
        <w:pStyle w:val="ad"/>
        <w:widowControl w:val="0"/>
        <w:numPr>
          <w:ilvl w:val="0"/>
          <w:numId w:val="39"/>
        </w:numPr>
        <w:spacing w:after="160" w:line="276" w:lineRule="auto"/>
        <w:ind w:left="0" w:firstLine="709"/>
        <w:jc w:val="both"/>
        <w:rPr>
          <w:rFonts w:eastAsia="Times New Roman" w:cs="Times New Roman"/>
          <w:szCs w:val="28"/>
        </w:rPr>
      </w:pPr>
      <w:r w:rsidRPr="00A7612D">
        <w:rPr>
          <w:rFonts w:eastAsia="Times New Roman" w:cs="Times New Roman"/>
          <w:color w:val="000000"/>
          <w:szCs w:val="28"/>
        </w:rPr>
        <w:t>Пункт 3 Перечня нормативных правовых актов Республики Казахстан по вопросам регулирования банковской деятельности, в которые вносятся изменения и дополнения, утвержденного согласно приложению к постановлению Правления Национального Банка Республики Казахстана от 24 декабря 2014 года № 242 «О внесении изменений и дополнений в некоторые нормативные правовые акты Республики Казахстан по вопросам регулирования банковской деятельности» (зарегистрированному в Реестре государственной регистрации нормативных правовых актов под № 10230, опубликованному 25 февраля 2015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bookmarkStart w:id="441" w:name="z144"/>
      <w:bookmarkEnd w:id="440"/>
    </w:p>
    <w:p w:rsidR="0044613C" w:rsidRPr="00A7612D" w:rsidRDefault="0044613C" w:rsidP="0044613C">
      <w:pPr>
        <w:pStyle w:val="ad"/>
        <w:widowControl w:val="0"/>
        <w:numPr>
          <w:ilvl w:val="0"/>
          <w:numId w:val="39"/>
        </w:numPr>
        <w:spacing w:after="160" w:line="276" w:lineRule="auto"/>
        <w:ind w:left="0" w:firstLine="709"/>
        <w:jc w:val="both"/>
        <w:rPr>
          <w:rFonts w:eastAsia="Times New Roman" w:cs="Times New Roman"/>
          <w:szCs w:val="28"/>
        </w:rPr>
      </w:pPr>
      <w:r w:rsidRPr="00A7612D">
        <w:rPr>
          <w:rFonts w:eastAsia="Times New Roman" w:cs="Times New Roman"/>
          <w:color w:val="000000"/>
          <w:szCs w:val="28"/>
        </w:rPr>
        <w:t>Пункт 2 постановления Правления Национального Банка Республики Казахстан от 25 февраля 2015 года № 27 «О внесении изменений в некоторые нормативные правовые акты Республики Казахстан по вопросам регулирования банковской деятельности» (зарегистрированного в Реестре государственной регистрации нормативных правовых актов под № 10714, опубликованного 27 апреля 2015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bookmarkStart w:id="442" w:name="z145"/>
      <w:bookmarkEnd w:id="441"/>
    </w:p>
    <w:p w:rsidR="0044613C" w:rsidRPr="00A7612D" w:rsidRDefault="0044613C" w:rsidP="0044613C">
      <w:pPr>
        <w:pStyle w:val="ad"/>
        <w:widowControl w:val="0"/>
        <w:numPr>
          <w:ilvl w:val="0"/>
          <w:numId w:val="39"/>
        </w:numPr>
        <w:spacing w:after="160" w:line="276" w:lineRule="auto"/>
        <w:ind w:left="0" w:firstLine="709"/>
        <w:jc w:val="both"/>
        <w:rPr>
          <w:rFonts w:eastAsia="Times New Roman" w:cs="Times New Roman"/>
          <w:szCs w:val="28"/>
        </w:rPr>
      </w:pPr>
      <w:r w:rsidRPr="00A7612D">
        <w:rPr>
          <w:rFonts w:eastAsia="Times New Roman" w:cs="Times New Roman"/>
          <w:color w:val="000000"/>
          <w:szCs w:val="28"/>
        </w:rPr>
        <w:t>Пункт 2 Перечня нормативных правовых актов Республики Казахстан по вопросам регулирования банковской деятельности, в которые вносятся изменения, утвержденного согласно приложению к постановлению Правления Национального Банка Республики Казахстан от 17 июля 2015 года № 140 «О внесении изменений и дополнений в некоторые нормативные правовые акты Республики Казахстан по вопросам регулирования банковской деятельности» (зарегистрированному в Реестре государственной регистрации нормативных правовых актов под № 11985, опубликованному 16 сентября 2015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bookmarkStart w:id="443" w:name="z146"/>
      <w:bookmarkEnd w:id="442"/>
    </w:p>
    <w:p w:rsidR="0044613C" w:rsidRPr="00A7612D" w:rsidRDefault="0044613C" w:rsidP="0044613C">
      <w:pPr>
        <w:pStyle w:val="ad"/>
        <w:widowControl w:val="0"/>
        <w:numPr>
          <w:ilvl w:val="0"/>
          <w:numId w:val="39"/>
        </w:numPr>
        <w:spacing w:after="160" w:line="276" w:lineRule="auto"/>
        <w:ind w:left="0" w:firstLine="709"/>
        <w:jc w:val="both"/>
        <w:rPr>
          <w:rFonts w:eastAsia="Times New Roman" w:cs="Times New Roman"/>
          <w:szCs w:val="28"/>
        </w:rPr>
      </w:pPr>
      <w:r w:rsidRPr="00A7612D">
        <w:rPr>
          <w:rFonts w:eastAsia="Times New Roman" w:cs="Times New Roman"/>
          <w:color w:val="000000"/>
          <w:szCs w:val="28"/>
        </w:rPr>
        <w:t>Пункт 2 Перечня нормативных правовых актов Республики Казахстан по вопросам регулирования банковской деятельности, в которые вносятся изменения и дополнение, утвержденного согласно приложению к постановлению Правления Национального Банка Республики Казахстан от 19 декабря 2015 года № 222 «О внесении изменений и дополнения в некоторые нормативные правовые акты Республики Казахстан по вопросам регулирования банковской деятельности» (зарегистрированному в Реестре государственной регистрации нормативных правовых актов под № 12863, опубликованному 29 января 2016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bookmarkStart w:id="444" w:name="z147"/>
      <w:bookmarkEnd w:id="443"/>
    </w:p>
    <w:p w:rsidR="0044613C" w:rsidRPr="00A7612D" w:rsidRDefault="0044613C" w:rsidP="0044613C">
      <w:pPr>
        <w:pStyle w:val="ad"/>
        <w:widowControl w:val="0"/>
        <w:numPr>
          <w:ilvl w:val="0"/>
          <w:numId w:val="39"/>
        </w:numPr>
        <w:spacing w:after="160" w:line="276" w:lineRule="auto"/>
        <w:ind w:left="0" w:firstLine="709"/>
        <w:jc w:val="both"/>
        <w:rPr>
          <w:rFonts w:eastAsia="Times New Roman" w:cs="Times New Roman"/>
          <w:szCs w:val="28"/>
        </w:rPr>
      </w:pPr>
      <w:r w:rsidRPr="00A7612D">
        <w:rPr>
          <w:rFonts w:eastAsia="Times New Roman" w:cs="Times New Roman"/>
          <w:color w:val="000000"/>
          <w:szCs w:val="28"/>
        </w:rPr>
        <w:t>Пункт 2 постановления Правления Национального Банка Республики Казахстан от 28 января 2016 года № 56 «О внесении изменений в некоторые нормативные правовые акты Республики Казахстан по вопросам регулирования банковской деятельности» (зарегистрированного в Реестре государственной регистрации нормативных правовых актов под № 13216, опубликованного 14 марта 2016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bookmarkStart w:id="445" w:name="z148"/>
      <w:bookmarkEnd w:id="444"/>
    </w:p>
    <w:p w:rsidR="0044613C" w:rsidRPr="00A7612D" w:rsidRDefault="0044613C" w:rsidP="0044613C">
      <w:pPr>
        <w:pStyle w:val="ad"/>
        <w:widowControl w:val="0"/>
        <w:numPr>
          <w:ilvl w:val="0"/>
          <w:numId w:val="39"/>
        </w:numPr>
        <w:spacing w:after="160" w:line="276" w:lineRule="auto"/>
        <w:ind w:left="0" w:firstLine="709"/>
        <w:jc w:val="both"/>
        <w:rPr>
          <w:rFonts w:eastAsia="Times New Roman" w:cs="Times New Roman"/>
          <w:szCs w:val="28"/>
        </w:rPr>
      </w:pPr>
      <w:r w:rsidRPr="00A7612D">
        <w:rPr>
          <w:rFonts w:eastAsia="Times New Roman" w:cs="Times New Roman"/>
          <w:color w:val="000000"/>
          <w:szCs w:val="28"/>
        </w:rPr>
        <w:t>Пункт 2 постановления Правления Национального Банка Республики Казахстан от 29 февраля 2016 года № 67 «О внесении изменений и дополнений в некоторые нормативные правовые акты Республики Казахстан по вопросам регулирования банковской деятельности« (зарегистрированного в Реестре государственной регистрации нормативных правовых актов под № 13596, опубликованного 29 апреля 2016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bookmarkStart w:id="446" w:name="z149"/>
      <w:bookmarkEnd w:id="445"/>
    </w:p>
    <w:p w:rsidR="0044613C" w:rsidRPr="00A7612D" w:rsidRDefault="0044613C" w:rsidP="0044613C">
      <w:pPr>
        <w:pStyle w:val="ad"/>
        <w:widowControl w:val="0"/>
        <w:numPr>
          <w:ilvl w:val="0"/>
          <w:numId w:val="39"/>
        </w:numPr>
        <w:spacing w:after="160" w:line="276" w:lineRule="auto"/>
        <w:ind w:left="0" w:firstLine="709"/>
        <w:jc w:val="both"/>
        <w:rPr>
          <w:rFonts w:eastAsia="Times New Roman" w:cs="Times New Roman"/>
          <w:szCs w:val="28"/>
        </w:rPr>
      </w:pPr>
      <w:r w:rsidRPr="00A7612D">
        <w:rPr>
          <w:rFonts w:eastAsia="Times New Roman" w:cs="Times New Roman"/>
          <w:color w:val="000000"/>
          <w:szCs w:val="28"/>
        </w:rPr>
        <w:t>Постановление Правления Национального Банка Республики Казахстан от 17 марта 2016 года № 105 «О внесении изменения и дополнения в постановление Правления Агентства Республики Казахстан по регулированию и надзору финансового рынка и финансовых организаций от 27 марта 2009 года «Об утверждении Инструкции о пруденциальных нормативах для исламских банков, их нормативных значениях и методике расчетов« (зарегистрированное в Реестре государственной регистрации нормативных правовых актов под № 13625, опубликованное 3 мая 2016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p w:rsidR="0044613C" w:rsidRPr="00A7612D" w:rsidRDefault="0044613C" w:rsidP="0044613C">
      <w:pPr>
        <w:pStyle w:val="ad"/>
        <w:widowControl w:val="0"/>
        <w:numPr>
          <w:ilvl w:val="0"/>
          <w:numId w:val="39"/>
        </w:numPr>
        <w:spacing w:after="160" w:line="276" w:lineRule="auto"/>
        <w:ind w:left="0" w:firstLine="709"/>
        <w:jc w:val="both"/>
        <w:rPr>
          <w:rFonts w:eastAsia="Times New Roman" w:cs="Times New Roman"/>
          <w:szCs w:val="28"/>
        </w:rPr>
      </w:pPr>
      <w:r w:rsidRPr="00A7612D">
        <w:rPr>
          <w:rFonts w:eastAsia="Times New Roman" w:cs="Times New Roman"/>
          <w:color w:val="000000"/>
          <w:szCs w:val="28"/>
          <w:lang w:val="kk-KZ"/>
        </w:rPr>
        <w:t xml:space="preserve">Постановление Правления Национального Банка Республики Казахстан от 30 мая 2016 года № 144 </w:t>
      </w:r>
      <w:r w:rsidRPr="00A7612D">
        <w:rPr>
          <w:rFonts w:eastAsia="Times New Roman" w:cs="Times New Roman"/>
          <w:szCs w:val="28"/>
        </w:rPr>
        <w:t>«</w:t>
      </w:r>
      <w:r w:rsidRPr="00A7612D">
        <w:rPr>
          <w:rFonts w:eastAsia="Times New Roman" w:cs="Times New Roman"/>
          <w:color w:val="000000"/>
          <w:szCs w:val="28"/>
          <w:lang w:val="kk-KZ"/>
        </w:rPr>
        <w:t>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Зарегистрировано в Министерстве юстиции Республики Казахстан 15 июля 2016 года № 13939.</w:t>
      </w:r>
      <w:r w:rsidRPr="00A7612D">
        <w:rPr>
          <w:rFonts w:eastAsia="Times New Roman" w:cs="Times New Roman"/>
          <w:szCs w:val="28"/>
        </w:rPr>
        <w:t xml:space="preserve"> </w:t>
      </w:r>
    </w:p>
    <w:p w:rsidR="0044613C" w:rsidRPr="00A7612D" w:rsidRDefault="0044613C" w:rsidP="0044613C">
      <w:pPr>
        <w:pStyle w:val="ad"/>
        <w:widowControl w:val="0"/>
        <w:numPr>
          <w:ilvl w:val="0"/>
          <w:numId w:val="39"/>
        </w:numPr>
        <w:spacing w:after="160" w:line="276" w:lineRule="auto"/>
        <w:ind w:left="0" w:firstLine="709"/>
        <w:jc w:val="both"/>
        <w:rPr>
          <w:rFonts w:eastAsia="Times New Roman" w:cs="Times New Roman"/>
          <w:szCs w:val="28"/>
        </w:rPr>
      </w:pPr>
      <w:r w:rsidRPr="00A7612D">
        <w:rPr>
          <w:rFonts w:eastAsia="Times New Roman" w:cs="Times New Roman"/>
          <w:color w:val="000000"/>
          <w:szCs w:val="28"/>
        </w:rPr>
        <w:t>Постановление Правления Национального Банка Республики Казахстан от 22 декабря 2017 года № 256</w:t>
      </w:r>
      <w:r w:rsidRPr="00A7612D">
        <w:rPr>
          <w:rFonts w:eastAsia="Times New Roman" w:cs="Times New Roman"/>
          <w:szCs w:val="28"/>
        </w:rPr>
        <w:t xml:space="preserve"> «</w:t>
      </w:r>
      <w:r w:rsidRPr="00A7612D">
        <w:rPr>
          <w:rFonts w:eastAsia="Times New Roman" w:cs="Times New Roman"/>
          <w:color w:val="000000"/>
          <w:szCs w:val="28"/>
        </w:rPr>
        <w:t>О внесении изменений в постановление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w:t>
      </w:r>
      <w:bookmarkEnd w:id="446"/>
      <w:r w:rsidRPr="00A7612D">
        <w:rPr>
          <w:rFonts w:eastAsia="Times New Roman" w:cs="Times New Roman"/>
          <w:color w:val="000000"/>
          <w:szCs w:val="28"/>
        </w:rPr>
        <w:t xml:space="preserve"> Зарегистрировано в Министерстве юстиции Республики Казахстан 19 января 2018 года № 16255.</w:t>
      </w:r>
    </w:p>
    <w:p w:rsidR="0044613C" w:rsidRPr="00A7612D" w:rsidRDefault="0044613C" w:rsidP="0044613C">
      <w:pPr>
        <w:pStyle w:val="ad"/>
        <w:widowControl w:val="0"/>
        <w:numPr>
          <w:ilvl w:val="0"/>
          <w:numId w:val="39"/>
        </w:numPr>
        <w:spacing w:after="160" w:line="276" w:lineRule="auto"/>
        <w:ind w:left="0" w:firstLine="709"/>
        <w:jc w:val="both"/>
        <w:rPr>
          <w:rFonts w:eastAsia="Times New Roman" w:cs="Times New Roman"/>
          <w:szCs w:val="28"/>
        </w:rPr>
      </w:pPr>
      <w:r w:rsidRPr="00A7612D">
        <w:rPr>
          <w:rFonts w:eastAsia="Times New Roman" w:cs="Times New Roman"/>
          <w:color w:val="000000"/>
          <w:szCs w:val="28"/>
        </w:rPr>
        <w:t>Пункт 1 постановления Правления Агентства Республики Казахстан по регулированию и развитию финансового рынка от 28 мая 2021 года № 68 «О внесении изменений в некоторые нормативные правовые акты Республики Казахстан по вопросам регулирования финансового рынка» (зарегистрировано в Министерстве юстиции Республики Казахстан 3 июня 2021 года № 22919).</w:t>
      </w:r>
      <w:bookmarkStart w:id="447" w:name="_Hlk221099014"/>
    </w:p>
    <w:p w:rsidR="0044613C" w:rsidRPr="00A7612D" w:rsidRDefault="0044613C" w:rsidP="0044613C">
      <w:pPr>
        <w:pStyle w:val="ad"/>
        <w:widowControl w:val="0"/>
        <w:numPr>
          <w:ilvl w:val="0"/>
          <w:numId w:val="39"/>
        </w:numPr>
        <w:spacing w:after="160" w:line="276" w:lineRule="auto"/>
        <w:ind w:left="0" w:firstLine="709"/>
        <w:jc w:val="both"/>
        <w:rPr>
          <w:rFonts w:eastAsia="Times New Roman" w:cs="Times New Roman"/>
          <w:szCs w:val="28"/>
        </w:rPr>
      </w:pPr>
      <w:r w:rsidRPr="00A7612D">
        <w:rPr>
          <w:rFonts w:eastAsia="Times New Roman" w:cs="Times New Roman"/>
          <w:color w:val="000000"/>
          <w:szCs w:val="28"/>
        </w:rPr>
        <w:t>Пункт 1 постановления Правления Агентства Республики Казахстан по регулированию и развитию финансового рынка от 29 декабря 2023 года № 97 «О внесении изменений в некоторые нормативные правовые акты Республики Казахстан по вопросам регулирования финансового рынка» (зарегистрировано в Министерстве юстиции Республики Казахстан 29 декабря 2023 года № 33865).</w:t>
      </w:r>
      <w:bookmarkEnd w:id="447"/>
    </w:p>
    <w:p w:rsidR="0044613C" w:rsidRPr="00A7612D" w:rsidRDefault="0044613C" w:rsidP="0044613C">
      <w:pPr>
        <w:pStyle w:val="ad"/>
        <w:widowControl w:val="0"/>
        <w:numPr>
          <w:ilvl w:val="0"/>
          <w:numId w:val="39"/>
        </w:numPr>
        <w:spacing w:after="160" w:line="276" w:lineRule="auto"/>
        <w:ind w:left="0" w:firstLine="709"/>
        <w:jc w:val="both"/>
        <w:rPr>
          <w:rFonts w:eastAsia="Times New Roman" w:cs="Times New Roman"/>
          <w:szCs w:val="28"/>
        </w:rPr>
      </w:pPr>
      <w:r w:rsidRPr="00A7612D">
        <w:rPr>
          <w:rFonts w:eastAsia="Times New Roman" w:cs="Times New Roman"/>
          <w:color w:val="000000"/>
          <w:szCs w:val="28"/>
        </w:rPr>
        <w:t>Пункт 1 постановления Правления Агентства Республики Казахстан по регулированию и развитию финансового рынка от 31 июля 2024 года № 45 «О внесении изменений в некоторые нормативные правовые акты Республики Казахстан по вопросам регулирования финансового рынка» (зарегистрировано в Министерстве юстиции Республики Казахстан 31 июля 2024 года № 34859).</w:t>
      </w:r>
    </w:p>
    <w:p w:rsidR="0044613C" w:rsidRPr="00A7612D" w:rsidRDefault="0044613C" w:rsidP="0044613C">
      <w:pPr>
        <w:pStyle w:val="ad"/>
        <w:widowControl w:val="0"/>
        <w:numPr>
          <w:ilvl w:val="0"/>
          <w:numId w:val="39"/>
        </w:numPr>
        <w:spacing w:after="160" w:line="276" w:lineRule="auto"/>
        <w:ind w:left="0" w:firstLine="709"/>
        <w:jc w:val="both"/>
        <w:rPr>
          <w:rFonts w:eastAsia="Times New Roman" w:cs="Times New Roman"/>
          <w:szCs w:val="28"/>
        </w:rPr>
      </w:pPr>
      <w:r w:rsidRPr="00A7612D">
        <w:rPr>
          <w:rFonts w:eastAsia="Times New Roman" w:cs="Times New Roman"/>
          <w:color w:val="000000"/>
          <w:szCs w:val="28"/>
        </w:rPr>
        <w:t>Пункт 1 постановления Правления Агентства Республики Казахстан по регулированию и развитию финансового рынка от 22 декабря 2023 года № 95 «О внесении изменений в некоторые нормативные правовые акты Республики Казахстан по вопросам регулирования финансового рынка» (зарегистрировано в Министерстве юстиции Республики Казахстан 26 декабря 2023 года № 33804).</w:t>
      </w:r>
    </w:p>
    <w:p w:rsidR="0044613C" w:rsidRPr="00A7612D" w:rsidRDefault="0044613C" w:rsidP="0044613C">
      <w:pPr>
        <w:pStyle w:val="ad"/>
        <w:widowControl w:val="0"/>
        <w:numPr>
          <w:ilvl w:val="0"/>
          <w:numId w:val="39"/>
        </w:numPr>
        <w:spacing w:after="160" w:line="276" w:lineRule="auto"/>
        <w:ind w:left="0" w:firstLine="709"/>
        <w:jc w:val="both"/>
        <w:rPr>
          <w:rFonts w:eastAsia="Times New Roman" w:cs="Times New Roman"/>
          <w:szCs w:val="28"/>
        </w:rPr>
      </w:pPr>
      <w:r w:rsidRPr="00A7612D">
        <w:rPr>
          <w:rFonts w:eastAsia="Times New Roman" w:cs="Times New Roman"/>
          <w:color w:val="000000"/>
          <w:szCs w:val="28"/>
        </w:rPr>
        <w:t>Пункт 1 постановления Правления Агентства Республики Казахстан по регулированию и развитию финансового рынка от 28 августа 2025 года № 52 «О внесении изменений в некоторые нормативные правовые акты Республики Казахстан по вопросам регулирования финансового рынка» (зарегистрировано в Министерстве юстиции Республики Казахстан 29 августа 2025 года № 36728).</w:t>
      </w:r>
    </w:p>
    <w:p w:rsidR="0044613C" w:rsidRPr="00A7612D" w:rsidRDefault="0044613C" w:rsidP="0044613C">
      <w:pPr>
        <w:pStyle w:val="ad"/>
        <w:widowControl w:val="0"/>
        <w:numPr>
          <w:ilvl w:val="0"/>
          <w:numId w:val="39"/>
        </w:numPr>
        <w:spacing w:after="160" w:line="276" w:lineRule="auto"/>
        <w:ind w:left="0" w:firstLine="709"/>
        <w:jc w:val="both"/>
        <w:rPr>
          <w:rFonts w:eastAsia="Times New Roman" w:cs="Times New Roman"/>
          <w:szCs w:val="28"/>
        </w:rPr>
      </w:pPr>
      <w:r w:rsidRPr="00A7612D">
        <w:rPr>
          <w:rFonts w:eastAsia="Times New Roman" w:cs="Times New Roman"/>
          <w:color w:val="000000"/>
          <w:szCs w:val="28"/>
        </w:rPr>
        <w:t>Пункт 1 постановления Правления Агентства Республики Казахстан по регулированию и развитию финансового рынка от 30 декабря 2023 года № 100 «О внесении изменений в некоторые нормативные правовые акты Республики Казахстан по вопросам регулирования финансового рынка» (зарегистрировано в Министерстве юстиции Республики Казахстан 4 января 2024 года № 33882).</w:t>
      </w:r>
    </w:p>
    <w:p w:rsidR="0044613C" w:rsidRPr="00A7612D" w:rsidRDefault="0044613C" w:rsidP="0044613C">
      <w:pPr>
        <w:pStyle w:val="ad"/>
        <w:widowControl w:val="0"/>
        <w:numPr>
          <w:ilvl w:val="0"/>
          <w:numId w:val="39"/>
        </w:numPr>
        <w:spacing w:after="160" w:line="276" w:lineRule="auto"/>
        <w:ind w:left="0" w:firstLine="709"/>
        <w:jc w:val="both"/>
        <w:rPr>
          <w:rFonts w:eastAsia="Times New Roman" w:cs="Times New Roman"/>
          <w:szCs w:val="28"/>
        </w:rPr>
      </w:pPr>
      <w:r w:rsidRPr="00A7612D">
        <w:rPr>
          <w:rFonts w:eastAsia="Times New Roman" w:cs="Times New Roman"/>
          <w:color w:val="000000"/>
          <w:szCs w:val="28"/>
        </w:rPr>
        <w:t>Пункт 2 постановления Правления Агентства Республики Казахстан по регулированию и развитию финансового рынка от 30 июня 2022 года № 48 «О внесении изменений в некоторые нормативные правовые акты Республики Казахстан по вопросам регулирования финансового рынка» (зарегистрировано в Министерстве юстиции Республики Казахстан 4 июля 2022 года № 28688).</w:t>
      </w:r>
    </w:p>
    <w:p w:rsidR="0044613C" w:rsidRPr="00A7612D" w:rsidRDefault="0044613C" w:rsidP="0044613C">
      <w:pPr>
        <w:pStyle w:val="ad"/>
        <w:widowControl w:val="0"/>
        <w:numPr>
          <w:ilvl w:val="0"/>
          <w:numId w:val="39"/>
        </w:numPr>
        <w:spacing w:after="160" w:line="276" w:lineRule="auto"/>
        <w:ind w:left="0" w:firstLine="709"/>
        <w:jc w:val="both"/>
        <w:rPr>
          <w:rFonts w:eastAsia="Times New Roman" w:cs="Times New Roman"/>
          <w:szCs w:val="28"/>
        </w:rPr>
      </w:pPr>
      <w:r w:rsidRPr="00A7612D">
        <w:rPr>
          <w:rFonts w:eastAsia="Times New Roman" w:cs="Times New Roman"/>
          <w:color w:val="000000"/>
          <w:szCs w:val="28"/>
        </w:rPr>
        <w:t>Пункт 2 постановления Правления Агентства Республики Казахстан по регулированию и развитию финансового рынка от 16 апреля 2021 года № 56 «О внесении изменений в некоторые нормативные правовые акты Республики Казахстан по вопросам регулирования финансового рынка» (зарегистрировано в Министерстве юстиции Республики Казахстан 27 апреля 2021 года № 22620).</w:t>
      </w:r>
    </w:p>
    <w:p w:rsidR="0044613C" w:rsidRPr="00A7612D" w:rsidRDefault="0044613C" w:rsidP="0044613C">
      <w:pPr>
        <w:pStyle w:val="ad"/>
        <w:widowControl w:val="0"/>
        <w:numPr>
          <w:ilvl w:val="0"/>
          <w:numId w:val="39"/>
        </w:numPr>
        <w:spacing w:after="160" w:line="276" w:lineRule="auto"/>
        <w:ind w:left="0" w:firstLine="709"/>
        <w:jc w:val="both"/>
        <w:rPr>
          <w:rFonts w:eastAsia="Times New Roman" w:cs="Times New Roman"/>
          <w:szCs w:val="28"/>
        </w:rPr>
      </w:pPr>
      <w:r w:rsidRPr="00A7612D">
        <w:rPr>
          <w:rFonts w:eastAsia="Times New Roman" w:cs="Times New Roman"/>
          <w:color w:val="000000"/>
          <w:szCs w:val="28"/>
        </w:rPr>
        <w:t>Пункт 1 постановления Правления Агентства Республики Казахстан по регулированию и развитию финансового рынка от 28 октября 2022 года № 78 «О внесении изменений в некоторые нормативные правовые акты Республики Казахстан по вопросам регулирования финансового рынка» (зарегистрировано в Министерстве юстиции Республики Казахстан 28 октября 2022 года № 30341).</w:t>
      </w:r>
    </w:p>
    <w:p w:rsidR="0044613C" w:rsidRPr="00A7612D" w:rsidRDefault="0044613C" w:rsidP="0044613C">
      <w:pPr>
        <w:pStyle w:val="ad"/>
        <w:widowControl w:val="0"/>
        <w:numPr>
          <w:ilvl w:val="0"/>
          <w:numId w:val="39"/>
        </w:numPr>
        <w:spacing w:after="160" w:line="276" w:lineRule="auto"/>
        <w:ind w:left="0" w:firstLine="709"/>
        <w:jc w:val="both"/>
        <w:rPr>
          <w:rFonts w:eastAsia="Times New Roman" w:cs="Times New Roman"/>
          <w:szCs w:val="28"/>
        </w:rPr>
      </w:pPr>
      <w:r w:rsidRPr="00A7612D">
        <w:rPr>
          <w:rFonts w:eastAsia="Times New Roman" w:cs="Times New Roman"/>
          <w:color w:val="000000"/>
          <w:szCs w:val="28"/>
        </w:rPr>
        <w:t>Пункт 1 постановления Правления Агентства Республики Казахстан по регулированию и развитию финансового рынка от 16 мая 2025 года № 15 «О внесении изменений в некоторые нормативные правовые акты Республики Казахстан по вопросам регулирования финансового рынка» (зарегистрировано в Министерстве юстиции Республики Казахстан 20 мая 2025 года № 36127).</w:t>
      </w:r>
    </w:p>
    <w:p w:rsidR="0044613C" w:rsidRPr="0044613C" w:rsidRDefault="0044613C" w:rsidP="0044613C">
      <w:pPr>
        <w:spacing w:line="276" w:lineRule="auto"/>
        <w:ind w:firstLine="709"/>
        <w:jc w:val="both"/>
        <w:rPr>
          <w:rFonts w:eastAsia="Times New Roman" w:cs="Times New Roman"/>
          <w:color w:val="000000"/>
          <w:szCs w:val="28"/>
        </w:rPr>
      </w:pPr>
    </w:p>
    <w:p w:rsidR="0044613C" w:rsidRPr="0044613C" w:rsidRDefault="0044613C" w:rsidP="0044613C">
      <w:pPr>
        <w:spacing w:line="276" w:lineRule="auto"/>
        <w:ind w:firstLine="709"/>
        <w:jc w:val="both"/>
        <w:rPr>
          <w:rFonts w:eastAsia="Times New Roman" w:cs="Times New Roman"/>
          <w:szCs w:val="28"/>
        </w:rPr>
      </w:pPr>
    </w:p>
    <w:p w:rsidR="0044613C" w:rsidRPr="0044613C" w:rsidRDefault="0044613C" w:rsidP="0044613C">
      <w:pPr>
        <w:spacing w:after="200" w:line="276" w:lineRule="auto"/>
        <w:rPr>
          <w:rFonts w:eastAsia="Times New Roman" w:cs="Times New Roman"/>
          <w:szCs w:val="28"/>
        </w:rPr>
      </w:pPr>
    </w:p>
    <w:p w:rsidR="0044613C" w:rsidRPr="0044613C" w:rsidRDefault="0044613C" w:rsidP="0044613C">
      <w:pPr>
        <w:spacing w:after="200" w:line="276" w:lineRule="auto"/>
        <w:rPr>
          <w:rFonts w:eastAsia="Times New Roman" w:cs="Times New Roman"/>
          <w:szCs w:val="28"/>
        </w:rPr>
      </w:pPr>
    </w:p>
    <w:p w:rsidR="0044613C" w:rsidRPr="0044613C" w:rsidRDefault="0044613C" w:rsidP="0044613C">
      <w:pPr>
        <w:widowControl w:val="0"/>
        <w:ind w:firstLine="709"/>
        <w:jc w:val="both"/>
        <w:rPr>
          <w:rFonts w:cs="Times New Roman"/>
          <w:szCs w:val="28"/>
        </w:rPr>
      </w:pPr>
    </w:p>
    <w:p w:rsidR="0044613C" w:rsidRPr="0044613C" w:rsidRDefault="0044613C" w:rsidP="0044613C">
      <w:pPr>
        <w:widowControl w:val="0"/>
        <w:rPr>
          <w:rFonts w:cs="Times New Roman"/>
          <w:szCs w:val="28"/>
        </w:rPr>
      </w:pPr>
    </w:p>
    <w:p w:rsidR="006B10D5" w:rsidRPr="0044613C" w:rsidRDefault="006B10D5">
      <w:pPr>
        <w:rPr>
          <w:szCs w:val="28"/>
        </w:rPr>
      </w:pPr>
    </w:p>
    <w:sectPr w:rsidR="006B10D5" w:rsidRPr="0044613C" w:rsidSect="0097418D">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5181" w:rsidRDefault="006B5181" w:rsidP="009A5C0C">
      <w:r>
        <w:separator/>
      </w:r>
    </w:p>
  </w:endnote>
  <w:endnote w:type="continuationSeparator" w:id="0">
    <w:p w:rsidR="006B5181" w:rsidRDefault="006B5181" w:rsidP="009A5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5181" w:rsidRDefault="006B5181" w:rsidP="009A5C0C">
      <w:r>
        <w:separator/>
      </w:r>
    </w:p>
  </w:footnote>
  <w:footnote w:type="continuationSeparator" w:id="0">
    <w:p w:rsidR="006B5181" w:rsidRDefault="006B5181" w:rsidP="009A5C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A445A"/>
    <w:multiLevelType w:val="hybridMultilevel"/>
    <w:tmpl w:val="455A049A"/>
    <w:lvl w:ilvl="0" w:tplc="3E2696F2">
      <w:start w:val="1"/>
      <w:numFmt w:val="decimal"/>
      <w:lvlText w:val="%1)"/>
      <w:lvlJc w:val="left"/>
      <w:pPr>
        <w:ind w:left="805" w:hanging="405"/>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 w15:restartNumberingAfterBreak="0">
    <w:nsid w:val="02B17D84"/>
    <w:multiLevelType w:val="hybridMultilevel"/>
    <w:tmpl w:val="D4EAA6DA"/>
    <w:lvl w:ilvl="0" w:tplc="C3587A14">
      <w:start w:val="1"/>
      <w:numFmt w:val="decimal"/>
      <w:suff w:val="space"/>
      <w:lvlText w:val="%1)"/>
      <w:lvlJc w:val="left"/>
      <w:pPr>
        <w:ind w:left="2487" w:hanging="360"/>
      </w:pPr>
      <w:rPr>
        <w:rFonts w:hint="default"/>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2" w15:restartNumberingAfterBreak="0">
    <w:nsid w:val="082532EE"/>
    <w:multiLevelType w:val="hybridMultilevel"/>
    <w:tmpl w:val="21647548"/>
    <w:lvl w:ilvl="0" w:tplc="B7D26D62">
      <w:start w:val="1"/>
      <w:numFmt w:val="decimal"/>
      <w:lvlText w:val="%1."/>
      <w:lvlJc w:val="left"/>
      <w:pPr>
        <w:ind w:left="720" w:hanging="360"/>
      </w:pPr>
    </w:lvl>
    <w:lvl w:ilvl="1" w:tplc="A3AEBF1E">
      <w:start w:val="1"/>
      <w:numFmt w:val="lowerLetter"/>
      <w:lvlText w:val="%2."/>
      <w:lvlJc w:val="left"/>
      <w:pPr>
        <w:ind w:left="1440" w:hanging="360"/>
      </w:pPr>
    </w:lvl>
    <w:lvl w:ilvl="2" w:tplc="8FFE73D8">
      <w:start w:val="1"/>
      <w:numFmt w:val="lowerRoman"/>
      <w:lvlText w:val="%3."/>
      <w:lvlJc w:val="right"/>
      <w:pPr>
        <w:ind w:left="2160" w:hanging="180"/>
      </w:pPr>
    </w:lvl>
    <w:lvl w:ilvl="3" w:tplc="A72A9AB2">
      <w:start w:val="1"/>
      <w:numFmt w:val="decimal"/>
      <w:lvlText w:val="%4."/>
      <w:lvlJc w:val="left"/>
      <w:pPr>
        <w:ind w:left="2880" w:hanging="360"/>
      </w:pPr>
    </w:lvl>
    <w:lvl w:ilvl="4" w:tplc="402C3B56">
      <w:start w:val="1"/>
      <w:numFmt w:val="lowerLetter"/>
      <w:lvlText w:val="%5."/>
      <w:lvlJc w:val="left"/>
      <w:pPr>
        <w:ind w:left="3600" w:hanging="360"/>
      </w:pPr>
    </w:lvl>
    <w:lvl w:ilvl="5" w:tplc="A40E4E8E">
      <w:start w:val="1"/>
      <w:numFmt w:val="lowerRoman"/>
      <w:lvlText w:val="%6."/>
      <w:lvlJc w:val="right"/>
      <w:pPr>
        <w:ind w:left="4320" w:hanging="180"/>
      </w:pPr>
    </w:lvl>
    <w:lvl w:ilvl="6" w:tplc="011E2DCA">
      <w:start w:val="1"/>
      <w:numFmt w:val="decimal"/>
      <w:lvlText w:val="%7."/>
      <w:lvlJc w:val="left"/>
      <w:pPr>
        <w:ind w:left="5040" w:hanging="360"/>
      </w:pPr>
    </w:lvl>
    <w:lvl w:ilvl="7" w:tplc="00980750">
      <w:start w:val="1"/>
      <w:numFmt w:val="lowerLetter"/>
      <w:lvlText w:val="%8."/>
      <w:lvlJc w:val="left"/>
      <w:pPr>
        <w:ind w:left="5760" w:hanging="360"/>
      </w:pPr>
    </w:lvl>
    <w:lvl w:ilvl="8" w:tplc="E1B6957A">
      <w:start w:val="1"/>
      <w:numFmt w:val="lowerRoman"/>
      <w:lvlText w:val="%9."/>
      <w:lvlJc w:val="right"/>
      <w:pPr>
        <w:ind w:left="6480" w:hanging="180"/>
      </w:pPr>
    </w:lvl>
  </w:abstractNum>
  <w:abstractNum w:abstractNumId="3" w15:restartNumberingAfterBreak="0">
    <w:nsid w:val="08B35E27"/>
    <w:multiLevelType w:val="hybridMultilevel"/>
    <w:tmpl w:val="7FA8B59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EB67D8D"/>
    <w:multiLevelType w:val="multilevel"/>
    <w:tmpl w:val="DBDE952C"/>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5" w15:restartNumberingAfterBreak="0">
    <w:nsid w:val="0F0A31E0"/>
    <w:multiLevelType w:val="hybridMultilevel"/>
    <w:tmpl w:val="48FA1E18"/>
    <w:lvl w:ilvl="0" w:tplc="CF3CEAF4">
      <w:start w:val="1"/>
      <w:numFmt w:val="decimal"/>
      <w:lvlText w:val="%1."/>
      <w:lvlJc w:val="left"/>
      <w:pPr>
        <w:ind w:left="360" w:hanging="360"/>
      </w:pPr>
    </w:lvl>
    <w:lvl w:ilvl="1" w:tplc="3FCE22F2">
      <w:start w:val="1"/>
      <w:numFmt w:val="lowerLetter"/>
      <w:lvlText w:val="%2."/>
      <w:lvlJc w:val="left"/>
      <w:pPr>
        <w:ind w:left="1440" w:hanging="360"/>
      </w:pPr>
    </w:lvl>
    <w:lvl w:ilvl="2" w:tplc="0BCAA124">
      <w:start w:val="1"/>
      <w:numFmt w:val="lowerRoman"/>
      <w:lvlText w:val="%3."/>
      <w:lvlJc w:val="right"/>
      <w:pPr>
        <w:ind w:left="2160" w:hanging="180"/>
      </w:pPr>
    </w:lvl>
    <w:lvl w:ilvl="3" w:tplc="7720766C">
      <w:start w:val="1"/>
      <w:numFmt w:val="decimal"/>
      <w:lvlText w:val="%4."/>
      <w:lvlJc w:val="left"/>
      <w:pPr>
        <w:ind w:left="2880" w:hanging="360"/>
      </w:pPr>
    </w:lvl>
    <w:lvl w:ilvl="4" w:tplc="B02E52D6">
      <w:start w:val="1"/>
      <w:numFmt w:val="lowerLetter"/>
      <w:lvlText w:val="%5."/>
      <w:lvlJc w:val="left"/>
      <w:pPr>
        <w:ind w:left="3600" w:hanging="360"/>
      </w:pPr>
    </w:lvl>
    <w:lvl w:ilvl="5" w:tplc="75A26AAC">
      <w:start w:val="1"/>
      <w:numFmt w:val="lowerRoman"/>
      <w:lvlText w:val="%6."/>
      <w:lvlJc w:val="right"/>
      <w:pPr>
        <w:ind w:left="4320" w:hanging="180"/>
      </w:pPr>
    </w:lvl>
    <w:lvl w:ilvl="6" w:tplc="B0C04E50">
      <w:start w:val="1"/>
      <w:numFmt w:val="decimal"/>
      <w:lvlText w:val="%7."/>
      <w:lvlJc w:val="left"/>
      <w:pPr>
        <w:ind w:left="5040" w:hanging="360"/>
      </w:pPr>
    </w:lvl>
    <w:lvl w:ilvl="7" w:tplc="E1EA6F4E">
      <w:start w:val="1"/>
      <w:numFmt w:val="lowerLetter"/>
      <w:lvlText w:val="%8."/>
      <w:lvlJc w:val="left"/>
      <w:pPr>
        <w:ind w:left="5760" w:hanging="360"/>
      </w:pPr>
    </w:lvl>
    <w:lvl w:ilvl="8" w:tplc="87A8A580">
      <w:start w:val="1"/>
      <w:numFmt w:val="lowerRoman"/>
      <w:lvlText w:val="%9."/>
      <w:lvlJc w:val="right"/>
      <w:pPr>
        <w:ind w:left="6480" w:hanging="180"/>
      </w:pPr>
    </w:lvl>
  </w:abstractNum>
  <w:abstractNum w:abstractNumId="6" w15:restartNumberingAfterBreak="0">
    <w:nsid w:val="11A92988"/>
    <w:multiLevelType w:val="hybridMultilevel"/>
    <w:tmpl w:val="6134941A"/>
    <w:lvl w:ilvl="0" w:tplc="E1400DB0">
      <w:start w:val="13"/>
      <w:numFmt w:val="decimal"/>
      <w:lvlText w:val="%1)"/>
      <w:lvlJc w:val="left"/>
      <w:pPr>
        <w:ind w:left="1099" w:hanging="39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49F57FB"/>
    <w:multiLevelType w:val="hybridMultilevel"/>
    <w:tmpl w:val="093EC91C"/>
    <w:lvl w:ilvl="0" w:tplc="B25C1DBA">
      <w:start w:val="1"/>
      <w:numFmt w:val="decimal"/>
      <w:lvlText w:val="%1."/>
      <w:lvlJc w:val="left"/>
      <w:pPr>
        <w:tabs>
          <w:tab w:val="num" w:pos="1669"/>
        </w:tabs>
        <w:ind w:left="1669" w:hanging="360"/>
      </w:pPr>
    </w:lvl>
    <w:lvl w:ilvl="1" w:tplc="E37E0A6A">
      <w:start w:val="1"/>
      <w:numFmt w:val="lowerLetter"/>
      <w:lvlText w:val="%2."/>
      <w:lvlJc w:val="left"/>
      <w:pPr>
        <w:tabs>
          <w:tab w:val="num" w:pos="2389"/>
        </w:tabs>
        <w:ind w:left="2389" w:hanging="360"/>
      </w:pPr>
    </w:lvl>
    <w:lvl w:ilvl="2" w:tplc="C758F714">
      <w:start w:val="1"/>
      <w:numFmt w:val="lowerRoman"/>
      <w:lvlText w:val="%3."/>
      <w:lvlJc w:val="right"/>
      <w:pPr>
        <w:tabs>
          <w:tab w:val="num" w:pos="3109"/>
        </w:tabs>
        <w:ind w:left="3109" w:hanging="180"/>
      </w:pPr>
    </w:lvl>
    <w:lvl w:ilvl="3" w:tplc="8352402A">
      <w:start w:val="1"/>
      <w:numFmt w:val="decimal"/>
      <w:lvlText w:val="%4."/>
      <w:lvlJc w:val="left"/>
      <w:pPr>
        <w:tabs>
          <w:tab w:val="num" w:pos="3829"/>
        </w:tabs>
        <w:ind w:left="3829" w:hanging="360"/>
      </w:pPr>
    </w:lvl>
    <w:lvl w:ilvl="4" w:tplc="F808F036">
      <w:start w:val="1"/>
      <w:numFmt w:val="lowerLetter"/>
      <w:lvlText w:val="%5."/>
      <w:lvlJc w:val="left"/>
      <w:pPr>
        <w:tabs>
          <w:tab w:val="num" w:pos="4549"/>
        </w:tabs>
        <w:ind w:left="4549" w:hanging="360"/>
      </w:pPr>
    </w:lvl>
    <w:lvl w:ilvl="5" w:tplc="01C05EA8">
      <w:start w:val="1"/>
      <w:numFmt w:val="lowerRoman"/>
      <w:lvlText w:val="%6."/>
      <w:lvlJc w:val="right"/>
      <w:pPr>
        <w:tabs>
          <w:tab w:val="num" w:pos="5269"/>
        </w:tabs>
        <w:ind w:left="5269" w:hanging="180"/>
      </w:pPr>
    </w:lvl>
    <w:lvl w:ilvl="6" w:tplc="CF125EC4">
      <w:start w:val="1"/>
      <w:numFmt w:val="decimal"/>
      <w:lvlText w:val="%7."/>
      <w:lvlJc w:val="left"/>
      <w:pPr>
        <w:tabs>
          <w:tab w:val="num" w:pos="5989"/>
        </w:tabs>
        <w:ind w:left="5989" w:hanging="360"/>
      </w:pPr>
    </w:lvl>
    <w:lvl w:ilvl="7" w:tplc="01520AD2">
      <w:start w:val="1"/>
      <w:numFmt w:val="lowerLetter"/>
      <w:lvlText w:val="%8."/>
      <w:lvlJc w:val="left"/>
      <w:pPr>
        <w:tabs>
          <w:tab w:val="num" w:pos="6709"/>
        </w:tabs>
        <w:ind w:left="6709" w:hanging="360"/>
      </w:pPr>
    </w:lvl>
    <w:lvl w:ilvl="8" w:tplc="6A0E2A1A">
      <w:start w:val="1"/>
      <w:numFmt w:val="lowerRoman"/>
      <w:lvlText w:val="%9."/>
      <w:lvlJc w:val="right"/>
      <w:pPr>
        <w:tabs>
          <w:tab w:val="num" w:pos="7429"/>
        </w:tabs>
        <w:ind w:left="7429" w:hanging="180"/>
      </w:pPr>
    </w:lvl>
  </w:abstractNum>
  <w:abstractNum w:abstractNumId="8" w15:restartNumberingAfterBreak="0">
    <w:nsid w:val="17100212"/>
    <w:multiLevelType w:val="hybridMultilevel"/>
    <w:tmpl w:val="567899CE"/>
    <w:lvl w:ilvl="0" w:tplc="FD08E908">
      <w:start w:val="1"/>
      <w:numFmt w:val="decimal"/>
      <w:lvlText w:val="%1."/>
      <w:lvlJc w:val="left"/>
      <w:pPr>
        <w:ind w:left="1068" w:hanging="360"/>
      </w:pPr>
      <w:rPr>
        <w:rFonts w:hint="default"/>
      </w:rPr>
    </w:lvl>
    <w:lvl w:ilvl="1" w:tplc="5CF8057A">
      <w:start w:val="1"/>
      <w:numFmt w:val="lowerLetter"/>
      <w:lvlText w:val="%2."/>
      <w:lvlJc w:val="left"/>
      <w:pPr>
        <w:ind w:left="1788" w:hanging="360"/>
      </w:pPr>
    </w:lvl>
    <w:lvl w:ilvl="2" w:tplc="8458A100">
      <w:start w:val="1"/>
      <w:numFmt w:val="lowerRoman"/>
      <w:lvlText w:val="%3."/>
      <w:lvlJc w:val="right"/>
      <w:pPr>
        <w:ind w:left="2508" w:hanging="180"/>
      </w:pPr>
    </w:lvl>
    <w:lvl w:ilvl="3" w:tplc="12FEF582">
      <w:start w:val="1"/>
      <w:numFmt w:val="decimal"/>
      <w:lvlText w:val="%4."/>
      <w:lvlJc w:val="left"/>
      <w:pPr>
        <w:ind w:left="3228" w:hanging="360"/>
      </w:pPr>
    </w:lvl>
    <w:lvl w:ilvl="4" w:tplc="1E922EC8">
      <w:start w:val="1"/>
      <w:numFmt w:val="lowerLetter"/>
      <w:lvlText w:val="%5."/>
      <w:lvlJc w:val="left"/>
      <w:pPr>
        <w:ind w:left="3948" w:hanging="360"/>
      </w:pPr>
    </w:lvl>
    <w:lvl w:ilvl="5" w:tplc="37B69F4C">
      <w:start w:val="1"/>
      <w:numFmt w:val="lowerRoman"/>
      <w:lvlText w:val="%6."/>
      <w:lvlJc w:val="right"/>
      <w:pPr>
        <w:ind w:left="4668" w:hanging="180"/>
      </w:pPr>
    </w:lvl>
    <w:lvl w:ilvl="6" w:tplc="CD5256C2">
      <w:start w:val="1"/>
      <w:numFmt w:val="decimal"/>
      <w:lvlText w:val="%7."/>
      <w:lvlJc w:val="left"/>
      <w:pPr>
        <w:ind w:left="5388" w:hanging="360"/>
      </w:pPr>
    </w:lvl>
    <w:lvl w:ilvl="7" w:tplc="DD3E1C72">
      <w:start w:val="1"/>
      <w:numFmt w:val="lowerLetter"/>
      <w:lvlText w:val="%8."/>
      <w:lvlJc w:val="left"/>
      <w:pPr>
        <w:ind w:left="6108" w:hanging="360"/>
      </w:pPr>
    </w:lvl>
    <w:lvl w:ilvl="8" w:tplc="83B07E94">
      <w:start w:val="1"/>
      <w:numFmt w:val="lowerRoman"/>
      <w:lvlText w:val="%9."/>
      <w:lvlJc w:val="right"/>
      <w:pPr>
        <w:ind w:left="6828" w:hanging="180"/>
      </w:pPr>
    </w:lvl>
  </w:abstractNum>
  <w:abstractNum w:abstractNumId="9" w15:restartNumberingAfterBreak="0">
    <w:nsid w:val="1A241F48"/>
    <w:multiLevelType w:val="hybridMultilevel"/>
    <w:tmpl w:val="6DC461E8"/>
    <w:lvl w:ilvl="0" w:tplc="85103336">
      <w:start w:val="1"/>
      <w:numFmt w:val="decimal"/>
      <w:lvlText w:val="%1)"/>
      <w:lvlJc w:val="left"/>
      <w:pPr>
        <w:ind w:left="1069" w:hanging="360"/>
      </w:pPr>
      <w:rPr>
        <w:rFonts w:hint="default"/>
      </w:rPr>
    </w:lvl>
    <w:lvl w:ilvl="1" w:tplc="EE6A03E6">
      <w:start w:val="1"/>
      <w:numFmt w:val="lowerLetter"/>
      <w:lvlText w:val="%2."/>
      <w:lvlJc w:val="left"/>
      <w:pPr>
        <w:ind w:left="1789" w:hanging="360"/>
      </w:pPr>
    </w:lvl>
    <w:lvl w:ilvl="2" w:tplc="02166B28">
      <w:start w:val="1"/>
      <w:numFmt w:val="lowerRoman"/>
      <w:lvlText w:val="%3."/>
      <w:lvlJc w:val="right"/>
      <w:pPr>
        <w:ind w:left="2509" w:hanging="180"/>
      </w:pPr>
    </w:lvl>
    <w:lvl w:ilvl="3" w:tplc="77963332">
      <w:start w:val="1"/>
      <w:numFmt w:val="decimal"/>
      <w:lvlText w:val="%4."/>
      <w:lvlJc w:val="left"/>
      <w:pPr>
        <w:ind w:left="3229" w:hanging="360"/>
      </w:pPr>
    </w:lvl>
    <w:lvl w:ilvl="4" w:tplc="89667C64">
      <w:start w:val="1"/>
      <w:numFmt w:val="lowerLetter"/>
      <w:lvlText w:val="%5."/>
      <w:lvlJc w:val="left"/>
      <w:pPr>
        <w:ind w:left="3949" w:hanging="360"/>
      </w:pPr>
    </w:lvl>
    <w:lvl w:ilvl="5" w:tplc="AB427866">
      <w:start w:val="1"/>
      <w:numFmt w:val="lowerRoman"/>
      <w:lvlText w:val="%6."/>
      <w:lvlJc w:val="right"/>
      <w:pPr>
        <w:ind w:left="4669" w:hanging="180"/>
      </w:pPr>
    </w:lvl>
    <w:lvl w:ilvl="6" w:tplc="432A0300">
      <w:start w:val="1"/>
      <w:numFmt w:val="decimal"/>
      <w:lvlText w:val="%7."/>
      <w:lvlJc w:val="left"/>
      <w:pPr>
        <w:ind w:left="5389" w:hanging="360"/>
      </w:pPr>
    </w:lvl>
    <w:lvl w:ilvl="7" w:tplc="69A20A8E">
      <w:start w:val="1"/>
      <w:numFmt w:val="lowerLetter"/>
      <w:lvlText w:val="%8."/>
      <w:lvlJc w:val="left"/>
      <w:pPr>
        <w:ind w:left="6109" w:hanging="360"/>
      </w:pPr>
    </w:lvl>
    <w:lvl w:ilvl="8" w:tplc="66A2F166">
      <w:start w:val="1"/>
      <w:numFmt w:val="lowerRoman"/>
      <w:lvlText w:val="%9."/>
      <w:lvlJc w:val="right"/>
      <w:pPr>
        <w:ind w:left="6829" w:hanging="180"/>
      </w:pPr>
    </w:lvl>
  </w:abstractNum>
  <w:abstractNum w:abstractNumId="10" w15:restartNumberingAfterBreak="0">
    <w:nsid w:val="1ACD4EBA"/>
    <w:multiLevelType w:val="hybridMultilevel"/>
    <w:tmpl w:val="F89884C6"/>
    <w:lvl w:ilvl="0" w:tplc="0622A16A">
      <w:start w:val="1"/>
      <w:numFmt w:val="decimal"/>
      <w:lvlText w:val="%1)"/>
      <w:lvlJc w:val="left"/>
      <w:pPr>
        <w:ind w:left="1428" w:hanging="360"/>
      </w:pPr>
    </w:lvl>
    <w:lvl w:ilvl="1" w:tplc="FB7ECE0C">
      <w:start w:val="1"/>
      <w:numFmt w:val="lowerLetter"/>
      <w:lvlText w:val="%2."/>
      <w:lvlJc w:val="left"/>
      <w:pPr>
        <w:ind w:left="2148" w:hanging="360"/>
      </w:pPr>
    </w:lvl>
    <w:lvl w:ilvl="2" w:tplc="350ED218">
      <w:start w:val="1"/>
      <w:numFmt w:val="lowerRoman"/>
      <w:lvlText w:val="%3."/>
      <w:lvlJc w:val="right"/>
      <w:pPr>
        <w:ind w:left="2868" w:hanging="180"/>
      </w:pPr>
    </w:lvl>
    <w:lvl w:ilvl="3" w:tplc="9626ACA2">
      <w:start w:val="1"/>
      <w:numFmt w:val="decimal"/>
      <w:lvlText w:val="%4."/>
      <w:lvlJc w:val="left"/>
      <w:pPr>
        <w:ind w:left="3588" w:hanging="360"/>
      </w:pPr>
    </w:lvl>
    <w:lvl w:ilvl="4" w:tplc="60E49E10">
      <w:start w:val="1"/>
      <w:numFmt w:val="lowerLetter"/>
      <w:lvlText w:val="%5."/>
      <w:lvlJc w:val="left"/>
      <w:pPr>
        <w:ind w:left="4308" w:hanging="360"/>
      </w:pPr>
    </w:lvl>
    <w:lvl w:ilvl="5" w:tplc="6B7A98B8">
      <w:start w:val="1"/>
      <w:numFmt w:val="lowerRoman"/>
      <w:lvlText w:val="%6."/>
      <w:lvlJc w:val="right"/>
      <w:pPr>
        <w:ind w:left="5028" w:hanging="180"/>
      </w:pPr>
    </w:lvl>
    <w:lvl w:ilvl="6" w:tplc="447818AA">
      <w:start w:val="1"/>
      <w:numFmt w:val="decimal"/>
      <w:lvlText w:val="%7."/>
      <w:lvlJc w:val="left"/>
      <w:pPr>
        <w:ind w:left="5748" w:hanging="360"/>
      </w:pPr>
    </w:lvl>
    <w:lvl w:ilvl="7" w:tplc="9CB2C112">
      <w:start w:val="1"/>
      <w:numFmt w:val="lowerLetter"/>
      <w:lvlText w:val="%8."/>
      <w:lvlJc w:val="left"/>
      <w:pPr>
        <w:ind w:left="6468" w:hanging="360"/>
      </w:pPr>
    </w:lvl>
    <w:lvl w:ilvl="8" w:tplc="6B46E09A">
      <w:start w:val="1"/>
      <w:numFmt w:val="lowerRoman"/>
      <w:lvlText w:val="%9."/>
      <w:lvlJc w:val="right"/>
      <w:pPr>
        <w:ind w:left="7188" w:hanging="180"/>
      </w:pPr>
    </w:lvl>
  </w:abstractNum>
  <w:abstractNum w:abstractNumId="11" w15:restartNumberingAfterBreak="0">
    <w:nsid w:val="1B746D63"/>
    <w:multiLevelType w:val="hybridMultilevel"/>
    <w:tmpl w:val="6E309CF0"/>
    <w:lvl w:ilvl="0" w:tplc="522A9398">
      <w:start w:val="1"/>
      <w:numFmt w:val="decimal"/>
      <w:lvlText w:val="%1."/>
      <w:lvlJc w:val="left"/>
      <w:pPr>
        <w:ind w:left="1069" w:hanging="360"/>
      </w:pPr>
      <w:rPr>
        <w:rFonts w:hint="default"/>
      </w:rPr>
    </w:lvl>
    <w:lvl w:ilvl="1" w:tplc="D868C632">
      <w:start w:val="1"/>
      <w:numFmt w:val="lowerLetter"/>
      <w:lvlText w:val="%2."/>
      <w:lvlJc w:val="left"/>
      <w:pPr>
        <w:ind w:left="1789" w:hanging="360"/>
      </w:pPr>
    </w:lvl>
    <w:lvl w:ilvl="2" w:tplc="EE5CD934">
      <w:start w:val="1"/>
      <w:numFmt w:val="lowerRoman"/>
      <w:lvlText w:val="%3."/>
      <w:lvlJc w:val="right"/>
      <w:pPr>
        <w:ind w:left="2509" w:hanging="180"/>
      </w:pPr>
    </w:lvl>
    <w:lvl w:ilvl="3" w:tplc="56929804">
      <w:start w:val="1"/>
      <w:numFmt w:val="decimal"/>
      <w:lvlText w:val="%4."/>
      <w:lvlJc w:val="left"/>
      <w:pPr>
        <w:ind w:left="3229" w:hanging="360"/>
      </w:pPr>
    </w:lvl>
    <w:lvl w:ilvl="4" w:tplc="3B8E0D26">
      <w:start w:val="1"/>
      <w:numFmt w:val="lowerLetter"/>
      <w:lvlText w:val="%5."/>
      <w:lvlJc w:val="left"/>
      <w:pPr>
        <w:ind w:left="3949" w:hanging="360"/>
      </w:pPr>
    </w:lvl>
    <w:lvl w:ilvl="5" w:tplc="DCF4FF90">
      <w:start w:val="1"/>
      <w:numFmt w:val="lowerRoman"/>
      <w:lvlText w:val="%6."/>
      <w:lvlJc w:val="right"/>
      <w:pPr>
        <w:ind w:left="4669" w:hanging="180"/>
      </w:pPr>
    </w:lvl>
    <w:lvl w:ilvl="6" w:tplc="F466B232">
      <w:start w:val="1"/>
      <w:numFmt w:val="decimal"/>
      <w:lvlText w:val="%7."/>
      <w:lvlJc w:val="left"/>
      <w:pPr>
        <w:ind w:left="5389" w:hanging="360"/>
      </w:pPr>
    </w:lvl>
    <w:lvl w:ilvl="7" w:tplc="B65A3AEA">
      <w:start w:val="1"/>
      <w:numFmt w:val="lowerLetter"/>
      <w:lvlText w:val="%8."/>
      <w:lvlJc w:val="left"/>
      <w:pPr>
        <w:ind w:left="6109" w:hanging="360"/>
      </w:pPr>
    </w:lvl>
    <w:lvl w:ilvl="8" w:tplc="AFAC0A0A">
      <w:start w:val="1"/>
      <w:numFmt w:val="lowerRoman"/>
      <w:lvlText w:val="%9."/>
      <w:lvlJc w:val="right"/>
      <w:pPr>
        <w:ind w:left="6829" w:hanging="180"/>
      </w:pPr>
    </w:lvl>
  </w:abstractNum>
  <w:abstractNum w:abstractNumId="12" w15:restartNumberingAfterBreak="0">
    <w:nsid w:val="1EF972B2"/>
    <w:multiLevelType w:val="hybridMultilevel"/>
    <w:tmpl w:val="B6D473AE"/>
    <w:lvl w:ilvl="0" w:tplc="461ABC90">
      <w:start w:val="1"/>
      <w:numFmt w:val="decimal"/>
      <w:lvlText w:val="%1."/>
      <w:lvlJc w:val="left"/>
      <w:pPr>
        <w:ind w:left="720" w:hanging="360"/>
      </w:pPr>
      <w:rPr>
        <w:b w:val="0"/>
      </w:rPr>
    </w:lvl>
    <w:lvl w:ilvl="1" w:tplc="921CB202">
      <w:start w:val="1"/>
      <w:numFmt w:val="lowerLetter"/>
      <w:lvlText w:val="%2."/>
      <w:lvlJc w:val="left"/>
      <w:pPr>
        <w:ind w:left="1440" w:hanging="360"/>
      </w:pPr>
    </w:lvl>
    <w:lvl w:ilvl="2" w:tplc="6F964BCE">
      <w:start w:val="1"/>
      <w:numFmt w:val="lowerRoman"/>
      <w:lvlText w:val="%3."/>
      <w:lvlJc w:val="right"/>
      <w:pPr>
        <w:ind w:left="2160" w:hanging="180"/>
      </w:pPr>
    </w:lvl>
    <w:lvl w:ilvl="3" w:tplc="79064370">
      <w:start w:val="1"/>
      <w:numFmt w:val="decimal"/>
      <w:lvlText w:val="%4."/>
      <w:lvlJc w:val="left"/>
      <w:pPr>
        <w:ind w:left="2880" w:hanging="360"/>
      </w:pPr>
    </w:lvl>
    <w:lvl w:ilvl="4" w:tplc="A71671AE">
      <w:start w:val="1"/>
      <w:numFmt w:val="lowerLetter"/>
      <w:lvlText w:val="%5."/>
      <w:lvlJc w:val="left"/>
      <w:pPr>
        <w:ind w:left="3600" w:hanging="360"/>
      </w:pPr>
    </w:lvl>
    <w:lvl w:ilvl="5" w:tplc="A214673E">
      <w:start w:val="1"/>
      <w:numFmt w:val="lowerRoman"/>
      <w:lvlText w:val="%6."/>
      <w:lvlJc w:val="right"/>
      <w:pPr>
        <w:ind w:left="4320" w:hanging="180"/>
      </w:pPr>
    </w:lvl>
    <w:lvl w:ilvl="6" w:tplc="5000880A">
      <w:start w:val="1"/>
      <w:numFmt w:val="decimal"/>
      <w:lvlText w:val="%7."/>
      <w:lvlJc w:val="left"/>
      <w:pPr>
        <w:ind w:left="5040" w:hanging="360"/>
      </w:pPr>
    </w:lvl>
    <w:lvl w:ilvl="7" w:tplc="50E03C1E">
      <w:start w:val="1"/>
      <w:numFmt w:val="lowerLetter"/>
      <w:lvlText w:val="%8."/>
      <w:lvlJc w:val="left"/>
      <w:pPr>
        <w:ind w:left="5760" w:hanging="360"/>
      </w:pPr>
    </w:lvl>
    <w:lvl w:ilvl="8" w:tplc="C2DCE9F6">
      <w:start w:val="1"/>
      <w:numFmt w:val="lowerRoman"/>
      <w:lvlText w:val="%9."/>
      <w:lvlJc w:val="right"/>
      <w:pPr>
        <w:ind w:left="6480" w:hanging="180"/>
      </w:pPr>
    </w:lvl>
  </w:abstractNum>
  <w:abstractNum w:abstractNumId="13" w15:restartNumberingAfterBreak="0">
    <w:nsid w:val="2EF07265"/>
    <w:multiLevelType w:val="hybridMultilevel"/>
    <w:tmpl w:val="A2A077A0"/>
    <w:lvl w:ilvl="0" w:tplc="AD32EE6A">
      <w:start w:val="1"/>
      <w:numFmt w:val="decimal"/>
      <w:lvlText w:val="%1."/>
      <w:lvlJc w:val="left"/>
      <w:pPr>
        <w:ind w:left="360" w:hanging="360"/>
      </w:pPr>
    </w:lvl>
    <w:lvl w:ilvl="1" w:tplc="DB2A67BA">
      <w:start w:val="1"/>
      <w:numFmt w:val="lowerLetter"/>
      <w:lvlText w:val="%2."/>
      <w:lvlJc w:val="left"/>
      <w:pPr>
        <w:ind w:left="1080" w:hanging="360"/>
      </w:pPr>
    </w:lvl>
    <w:lvl w:ilvl="2" w:tplc="E02C8702">
      <w:start w:val="1"/>
      <w:numFmt w:val="lowerRoman"/>
      <w:lvlText w:val="%3."/>
      <w:lvlJc w:val="right"/>
      <w:pPr>
        <w:ind w:left="1800" w:hanging="180"/>
      </w:pPr>
    </w:lvl>
    <w:lvl w:ilvl="3" w:tplc="DE0C0114">
      <w:start w:val="1"/>
      <w:numFmt w:val="decimal"/>
      <w:lvlText w:val="%4."/>
      <w:lvlJc w:val="left"/>
      <w:pPr>
        <w:ind w:left="2520" w:hanging="360"/>
      </w:pPr>
    </w:lvl>
    <w:lvl w:ilvl="4" w:tplc="C058AB7E">
      <w:start w:val="1"/>
      <w:numFmt w:val="lowerLetter"/>
      <w:lvlText w:val="%5."/>
      <w:lvlJc w:val="left"/>
      <w:pPr>
        <w:ind w:left="3240" w:hanging="360"/>
      </w:pPr>
    </w:lvl>
    <w:lvl w:ilvl="5" w:tplc="8D7C4078">
      <w:start w:val="1"/>
      <w:numFmt w:val="lowerRoman"/>
      <w:lvlText w:val="%6."/>
      <w:lvlJc w:val="right"/>
      <w:pPr>
        <w:ind w:left="3960" w:hanging="180"/>
      </w:pPr>
    </w:lvl>
    <w:lvl w:ilvl="6" w:tplc="97CE43FE">
      <w:start w:val="1"/>
      <w:numFmt w:val="decimal"/>
      <w:lvlText w:val="%7."/>
      <w:lvlJc w:val="left"/>
      <w:pPr>
        <w:ind w:left="4680" w:hanging="360"/>
      </w:pPr>
    </w:lvl>
    <w:lvl w:ilvl="7" w:tplc="D272DD44">
      <w:start w:val="1"/>
      <w:numFmt w:val="lowerLetter"/>
      <w:lvlText w:val="%8."/>
      <w:lvlJc w:val="left"/>
      <w:pPr>
        <w:ind w:left="5400" w:hanging="360"/>
      </w:pPr>
    </w:lvl>
    <w:lvl w:ilvl="8" w:tplc="1E16A89C">
      <w:start w:val="1"/>
      <w:numFmt w:val="lowerRoman"/>
      <w:lvlText w:val="%9."/>
      <w:lvlJc w:val="right"/>
      <w:pPr>
        <w:ind w:left="6120" w:hanging="180"/>
      </w:pPr>
    </w:lvl>
  </w:abstractNum>
  <w:abstractNum w:abstractNumId="14" w15:restartNumberingAfterBreak="0">
    <w:nsid w:val="31F41ECD"/>
    <w:multiLevelType w:val="hybridMultilevel"/>
    <w:tmpl w:val="CC58C88C"/>
    <w:lvl w:ilvl="0" w:tplc="3142FDEA">
      <w:start w:val="1"/>
      <w:numFmt w:val="decimal"/>
      <w:lvlText w:val="%1."/>
      <w:lvlJc w:val="left"/>
      <w:pPr>
        <w:ind w:left="720" w:hanging="360"/>
      </w:pPr>
    </w:lvl>
    <w:lvl w:ilvl="1" w:tplc="C1DEDAD8">
      <w:start w:val="1"/>
      <w:numFmt w:val="lowerLetter"/>
      <w:lvlText w:val="%2."/>
      <w:lvlJc w:val="left"/>
      <w:pPr>
        <w:ind w:left="1440" w:hanging="360"/>
      </w:pPr>
    </w:lvl>
    <w:lvl w:ilvl="2" w:tplc="1028203A">
      <w:start w:val="1"/>
      <w:numFmt w:val="lowerRoman"/>
      <w:lvlText w:val="%3."/>
      <w:lvlJc w:val="right"/>
      <w:pPr>
        <w:ind w:left="2160" w:hanging="180"/>
      </w:pPr>
    </w:lvl>
    <w:lvl w:ilvl="3" w:tplc="BE30C682">
      <w:start w:val="1"/>
      <w:numFmt w:val="decimal"/>
      <w:lvlText w:val="%4."/>
      <w:lvlJc w:val="left"/>
      <w:pPr>
        <w:ind w:left="2880" w:hanging="360"/>
      </w:pPr>
    </w:lvl>
    <w:lvl w:ilvl="4" w:tplc="DAF6AFD8">
      <w:start w:val="1"/>
      <w:numFmt w:val="lowerLetter"/>
      <w:lvlText w:val="%5."/>
      <w:lvlJc w:val="left"/>
      <w:pPr>
        <w:ind w:left="3600" w:hanging="360"/>
      </w:pPr>
    </w:lvl>
    <w:lvl w:ilvl="5" w:tplc="79DA2B72">
      <w:start w:val="1"/>
      <w:numFmt w:val="lowerRoman"/>
      <w:lvlText w:val="%6."/>
      <w:lvlJc w:val="right"/>
      <w:pPr>
        <w:ind w:left="4320" w:hanging="180"/>
      </w:pPr>
    </w:lvl>
    <w:lvl w:ilvl="6" w:tplc="1200F7D6">
      <w:start w:val="1"/>
      <w:numFmt w:val="decimal"/>
      <w:lvlText w:val="%7."/>
      <w:lvlJc w:val="left"/>
      <w:pPr>
        <w:ind w:left="5040" w:hanging="360"/>
      </w:pPr>
    </w:lvl>
    <w:lvl w:ilvl="7" w:tplc="96CCB24C">
      <w:start w:val="1"/>
      <w:numFmt w:val="lowerLetter"/>
      <w:lvlText w:val="%8."/>
      <w:lvlJc w:val="left"/>
      <w:pPr>
        <w:ind w:left="5760" w:hanging="360"/>
      </w:pPr>
    </w:lvl>
    <w:lvl w:ilvl="8" w:tplc="7FBA8E66">
      <w:start w:val="1"/>
      <w:numFmt w:val="lowerRoman"/>
      <w:lvlText w:val="%9."/>
      <w:lvlJc w:val="right"/>
      <w:pPr>
        <w:ind w:left="6480" w:hanging="180"/>
      </w:pPr>
    </w:lvl>
  </w:abstractNum>
  <w:abstractNum w:abstractNumId="15" w15:restartNumberingAfterBreak="0">
    <w:nsid w:val="349E47B3"/>
    <w:multiLevelType w:val="multilevel"/>
    <w:tmpl w:val="C85AB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7746C3"/>
    <w:multiLevelType w:val="hybridMultilevel"/>
    <w:tmpl w:val="D3807A8C"/>
    <w:lvl w:ilvl="0" w:tplc="D4569414">
      <w:start w:val="1"/>
      <w:numFmt w:val="decimal"/>
      <w:lvlText w:val="%1."/>
      <w:lvlJc w:val="left"/>
      <w:pPr>
        <w:ind w:left="720" w:hanging="360"/>
      </w:pPr>
    </w:lvl>
    <w:lvl w:ilvl="1" w:tplc="30F4881A">
      <w:start w:val="1"/>
      <w:numFmt w:val="lowerLetter"/>
      <w:lvlText w:val="%2."/>
      <w:lvlJc w:val="left"/>
      <w:pPr>
        <w:ind w:left="1440" w:hanging="360"/>
      </w:pPr>
    </w:lvl>
    <w:lvl w:ilvl="2" w:tplc="C2E8B18A">
      <w:start w:val="1"/>
      <w:numFmt w:val="lowerRoman"/>
      <w:lvlText w:val="%3."/>
      <w:lvlJc w:val="right"/>
      <w:pPr>
        <w:ind w:left="2160" w:hanging="180"/>
      </w:pPr>
    </w:lvl>
    <w:lvl w:ilvl="3" w:tplc="B0F67852">
      <w:start w:val="1"/>
      <w:numFmt w:val="decimal"/>
      <w:lvlText w:val="%4."/>
      <w:lvlJc w:val="left"/>
      <w:pPr>
        <w:ind w:left="2880" w:hanging="360"/>
      </w:pPr>
    </w:lvl>
    <w:lvl w:ilvl="4" w:tplc="4C941A00">
      <w:start w:val="1"/>
      <w:numFmt w:val="lowerLetter"/>
      <w:lvlText w:val="%5."/>
      <w:lvlJc w:val="left"/>
      <w:pPr>
        <w:ind w:left="3600" w:hanging="360"/>
      </w:pPr>
    </w:lvl>
    <w:lvl w:ilvl="5" w:tplc="DAEC307C">
      <w:start w:val="1"/>
      <w:numFmt w:val="lowerRoman"/>
      <w:lvlText w:val="%6."/>
      <w:lvlJc w:val="right"/>
      <w:pPr>
        <w:ind w:left="4320" w:hanging="180"/>
      </w:pPr>
    </w:lvl>
    <w:lvl w:ilvl="6" w:tplc="909E93AC">
      <w:start w:val="1"/>
      <w:numFmt w:val="decimal"/>
      <w:lvlText w:val="%7."/>
      <w:lvlJc w:val="left"/>
      <w:pPr>
        <w:ind w:left="5040" w:hanging="360"/>
      </w:pPr>
    </w:lvl>
    <w:lvl w:ilvl="7" w:tplc="B4F249D2">
      <w:start w:val="1"/>
      <w:numFmt w:val="lowerLetter"/>
      <w:lvlText w:val="%8."/>
      <w:lvlJc w:val="left"/>
      <w:pPr>
        <w:ind w:left="5760" w:hanging="360"/>
      </w:pPr>
    </w:lvl>
    <w:lvl w:ilvl="8" w:tplc="53CC4F10">
      <w:start w:val="1"/>
      <w:numFmt w:val="lowerRoman"/>
      <w:lvlText w:val="%9."/>
      <w:lvlJc w:val="right"/>
      <w:pPr>
        <w:ind w:left="6480" w:hanging="180"/>
      </w:pPr>
    </w:lvl>
  </w:abstractNum>
  <w:abstractNum w:abstractNumId="17" w15:restartNumberingAfterBreak="0">
    <w:nsid w:val="391E7253"/>
    <w:multiLevelType w:val="hybridMultilevel"/>
    <w:tmpl w:val="7B3E8ED4"/>
    <w:lvl w:ilvl="0" w:tplc="FA2E4E46">
      <w:start w:val="40"/>
      <w:numFmt w:val="decimal"/>
      <w:lvlText w:val="%1)"/>
      <w:lvlJc w:val="left"/>
      <w:pPr>
        <w:tabs>
          <w:tab w:val="num" w:pos="1720"/>
        </w:tabs>
        <w:ind w:left="1720" w:hanging="1020"/>
      </w:pPr>
      <w:rPr>
        <w:rFonts w:hint="default"/>
      </w:rPr>
    </w:lvl>
    <w:lvl w:ilvl="1" w:tplc="4B8829E2">
      <w:start w:val="1"/>
      <w:numFmt w:val="lowerLetter"/>
      <w:lvlText w:val="%2."/>
      <w:lvlJc w:val="left"/>
      <w:pPr>
        <w:tabs>
          <w:tab w:val="num" w:pos="1780"/>
        </w:tabs>
        <w:ind w:left="1780" w:hanging="360"/>
      </w:pPr>
    </w:lvl>
    <w:lvl w:ilvl="2" w:tplc="34F4C36A">
      <w:start w:val="1"/>
      <w:numFmt w:val="lowerRoman"/>
      <w:lvlText w:val="%3."/>
      <w:lvlJc w:val="right"/>
      <w:pPr>
        <w:tabs>
          <w:tab w:val="num" w:pos="2500"/>
        </w:tabs>
        <w:ind w:left="2500" w:hanging="180"/>
      </w:pPr>
    </w:lvl>
    <w:lvl w:ilvl="3" w:tplc="6DDAB05C">
      <w:start w:val="1"/>
      <w:numFmt w:val="decimal"/>
      <w:lvlText w:val="%4."/>
      <w:lvlJc w:val="left"/>
      <w:pPr>
        <w:tabs>
          <w:tab w:val="num" w:pos="3220"/>
        </w:tabs>
        <w:ind w:left="3220" w:hanging="360"/>
      </w:pPr>
    </w:lvl>
    <w:lvl w:ilvl="4" w:tplc="2C006ADA">
      <w:start w:val="1"/>
      <w:numFmt w:val="lowerLetter"/>
      <w:lvlText w:val="%5."/>
      <w:lvlJc w:val="left"/>
      <w:pPr>
        <w:tabs>
          <w:tab w:val="num" w:pos="3940"/>
        </w:tabs>
        <w:ind w:left="3940" w:hanging="360"/>
      </w:pPr>
    </w:lvl>
    <w:lvl w:ilvl="5" w:tplc="A8D4798A">
      <w:start w:val="1"/>
      <w:numFmt w:val="lowerRoman"/>
      <w:lvlText w:val="%6."/>
      <w:lvlJc w:val="right"/>
      <w:pPr>
        <w:tabs>
          <w:tab w:val="num" w:pos="4660"/>
        </w:tabs>
        <w:ind w:left="4660" w:hanging="180"/>
      </w:pPr>
    </w:lvl>
    <w:lvl w:ilvl="6" w:tplc="19B8FCA4">
      <w:start w:val="1"/>
      <w:numFmt w:val="decimal"/>
      <w:lvlText w:val="%7."/>
      <w:lvlJc w:val="left"/>
      <w:pPr>
        <w:tabs>
          <w:tab w:val="num" w:pos="5380"/>
        </w:tabs>
        <w:ind w:left="5380" w:hanging="360"/>
      </w:pPr>
    </w:lvl>
    <w:lvl w:ilvl="7" w:tplc="CD1E8390">
      <w:start w:val="1"/>
      <w:numFmt w:val="lowerLetter"/>
      <w:lvlText w:val="%8."/>
      <w:lvlJc w:val="left"/>
      <w:pPr>
        <w:tabs>
          <w:tab w:val="num" w:pos="6100"/>
        </w:tabs>
        <w:ind w:left="6100" w:hanging="360"/>
      </w:pPr>
    </w:lvl>
    <w:lvl w:ilvl="8" w:tplc="CE7E523E">
      <w:start w:val="1"/>
      <w:numFmt w:val="lowerRoman"/>
      <w:lvlText w:val="%9."/>
      <w:lvlJc w:val="right"/>
      <w:pPr>
        <w:tabs>
          <w:tab w:val="num" w:pos="6820"/>
        </w:tabs>
        <w:ind w:left="6820" w:hanging="180"/>
      </w:pPr>
    </w:lvl>
  </w:abstractNum>
  <w:abstractNum w:abstractNumId="18" w15:restartNumberingAfterBreak="0">
    <w:nsid w:val="3AAB7B96"/>
    <w:multiLevelType w:val="hybridMultilevel"/>
    <w:tmpl w:val="DE18DB0C"/>
    <w:lvl w:ilvl="0" w:tplc="0B96D4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3BB666CC"/>
    <w:multiLevelType w:val="hybridMultilevel"/>
    <w:tmpl w:val="EDEAB500"/>
    <w:lvl w:ilvl="0" w:tplc="509E1E6E">
      <w:start w:val="1"/>
      <w:numFmt w:val="decimal"/>
      <w:lvlText w:val="%1)"/>
      <w:lvlJc w:val="left"/>
      <w:pPr>
        <w:ind w:left="720" w:hanging="360"/>
      </w:pPr>
      <w:rPr>
        <w:rFonts w:hint="default"/>
      </w:rPr>
    </w:lvl>
    <w:lvl w:ilvl="1" w:tplc="CD34D5E6">
      <w:start w:val="1"/>
      <w:numFmt w:val="lowerLetter"/>
      <w:lvlText w:val="%2."/>
      <w:lvlJc w:val="left"/>
      <w:pPr>
        <w:ind w:left="1440" w:hanging="360"/>
      </w:pPr>
    </w:lvl>
    <w:lvl w:ilvl="2" w:tplc="877E7BEA">
      <w:start w:val="1"/>
      <w:numFmt w:val="lowerRoman"/>
      <w:lvlText w:val="%3."/>
      <w:lvlJc w:val="right"/>
      <w:pPr>
        <w:ind w:left="2160" w:hanging="180"/>
      </w:pPr>
    </w:lvl>
    <w:lvl w:ilvl="3" w:tplc="274038B2">
      <w:start w:val="1"/>
      <w:numFmt w:val="decimal"/>
      <w:lvlText w:val="%4."/>
      <w:lvlJc w:val="left"/>
      <w:pPr>
        <w:ind w:left="2880" w:hanging="360"/>
      </w:pPr>
    </w:lvl>
    <w:lvl w:ilvl="4" w:tplc="7696EC28">
      <w:start w:val="1"/>
      <w:numFmt w:val="lowerLetter"/>
      <w:lvlText w:val="%5."/>
      <w:lvlJc w:val="left"/>
      <w:pPr>
        <w:ind w:left="3600" w:hanging="360"/>
      </w:pPr>
    </w:lvl>
    <w:lvl w:ilvl="5" w:tplc="5EDECFC8">
      <w:start w:val="1"/>
      <w:numFmt w:val="lowerRoman"/>
      <w:lvlText w:val="%6."/>
      <w:lvlJc w:val="right"/>
      <w:pPr>
        <w:ind w:left="4320" w:hanging="180"/>
      </w:pPr>
    </w:lvl>
    <w:lvl w:ilvl="6" w:tplc="CC1E2F3C">
      <w:start w:val="1"/>
      <w:numFmt w:val="decimal"/>
      <w:lvlText w:val="%7."/>
      <w:lvlJc w:val="left"/>
      <w:pPr>
        <w:ind w:left="5040" w:hanging="360"/>
      </w:pPr>
    </w:lvl>
    <w:lvl w:ilvl="7" w:tplc="8D4C3842">
      <w:start w:val="1"/>
      <w:numFmt w:val="lowerLetter"/>
      <w:lvlText w:val="%8."/>
      <w:lvlJc w:val="left"/>
      <w:pPr>
        <w:ind w:left="5760" w:hanging="360"/>
      </w:pPr>
    </w:lvl>
    <w:lvl w:ilvl="8" w:tplc="86001814">
      <w:start w:val="1"/>
      <w:numFmt w:val="lowerRoman"/>
      <w:lvlText w:val="%9."/>
      <w:lvlJc w:val="right"/>
      <w:pPr>
        <w:ind w:left="6480" w:hanging="180"/>
      </w:pPr>
    </w:lvl>
  </w:abstractNum>
  <w:abstractNum w:abstractNumId="20" w15:restartNumberingAfterBreak="0">
    <w:nsid w:val="3FFA2446"/>
    <w:multiLevelType w:val="hybridMultilevel"/>
    <w:tmpl w:val="160E9448"/>
    <w:lvl w:ilvl="0" w:tplc="F17E1BA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421C0076"/>
    <w:multiLevelType w:val="hybridMultilevel"/>
    <w:tmpl w:val="9F7A9EC0"/>
    <w:lvl w:ilvl="0" w:tplc="9DB6E0F6">
      <w:start w:val="1"/>
      <w:numFmt w:val="decimal"/>
      <w:lvlText w:val="%1."/>
      <w:lvlJc w:val="left"/>
      <w:pPr>
        <w:ind w:left="1065" w:hanging="360"/>
      </w:pPr>
      <w:rPr>
        <w:rFonts w:hint="default"/>
      </w:rPr>
    </w:lvl>
    <w:lvl w:ilvl="1" w:tplc="EE0CD7C4">
      <w:start w:val="1"/>
      <w:numFmt w:val="lowerLetter"/>
      <w:lvlText w:val="%2."/>
      <w:lvlJc w:val="left"/>
      <w:pPr>
        <w:ind w:left="1785" w:hanging="360"/>
      </w:pPr>
    </w:lvl>
    <w:lvl w:ilvl="2" w:tplc="FB487CB6">
      <w:start w:val="1"/>
      <w:numFmt w:val="lowerRoman"/>
      <w:lvlText w:val="%3."/>
      <w:lvlJc w:val="right"/>
      <w:pPr>
        <w:ind w:left="2505" w:hanging="180"/>
      </w:pPr>
    </w:lvl>
    <w:lvl w:ilvl="3" w:tplc="AE183DDC">
      <w:start w:val="1"/>
      <w:numFmt w:val="decimal"/>
      <w:lvlText w:val="%4."/>
      <w:lvlJc w:val="left"/>
      <w:pPr>
        <w:ind w:left="3225" w:hanging="360"/>
      </w:pPr>
    </w:lvl>
    <w:lvl w:ilvl="4" w:tplc="8D0EFD98">
      <w:start w:val="1"/>
      <w:numFmt w:val="lowerLetter"/>
      <w:lvlText w:val="%5."/>
      <w:lvlJc w:val="left"/>
      <w:pPr>
        <w:ind w:left="3945" w:hanging="360"/>
      </w:pPr>
    </w:lvl>
    <w:lvl w:ilvl="5" w:tplc="6BA87A30">
      <w:start w:val="1"/>
      <w:numFmt w:val="lowerRoman"/>
      <w:lvlText w:val="%6."/>
      <w:lvlJc w:val="right"/>
      <w:pPr>
        <w:ind w:left="4665" w:hanging="180"/>
      </w:pPr>
    </w:lvl>
    <w:lvl w:ilvl="6" w:tplc="1C82F9B6">
      <w:start w:val="1"/>
      <w:numFmt w:val="decimal"/>
      <w:lvlText w:val="%7."/>
      <w:lvlJc w:val="left"/>
      <w:pPr>
        <w:ind w:left="5385" w:hanging="360"/>
      </w:pPr>
    </w:lvl>
    <w:lvl w:ilvl="7" w:tplc="72EAF67A">
      <w:start w:val="1"/>
      <w:numFmt w:val="lowerLetter"/>
      <w:lvlText w:val="%8."/>
      <w:lvlJc w:val="left"/>
      <w:pPr>
        <w:ind w:left="6105" w:hanging="360"/>
      </w:pPr>
    </w:lvl>
    <w:lvl w:ilvl="8" w:tplc="36E0AF8C">
      <w:start w:val="1"/>
      <w:numFmt w:val="lowerRoman"/>
      <w:lvlText w:val="%9."/>
      <w:lvlJc w:val="right"/>
      <w:pPr>
        <w:ind w:left="6825" w:hanging="180"/>
      </w:pPr>
    </w:lvl>
  </w:abstractNum>
  <w:abstractNum w:abstractNumId="22" w15:restartNumberingAfterBreak="0">
    <w:nsid w:val="43584A92"/>
    <w:multiLevelType w:val="hybridMultilevel"/>
    <w:tmpl w:val="196ED6FE"/>
    <w:lvl w:ilvl="0" w:tplc="82E657D2">
      <w:start w:val="1"/>
      <w:numFmt w:val="decimal"/>
      <w:lvlText w:val="%1."/>
      <w:lvlJc w:val="left"/>
      <w:pPr>
        <w:ind w:left="786" w:hanging="360"/>
      </w:pPr>
      <w:rPr>
        <w:b w:val="0"/>
      </w:rPr>
    </w:lvl>
    <w:lvl w:ilvl="1" w:tplc="A7108B40">
      <w:start w:val="1"/>
      <w:numFmt w:val="lowerLetter"/>
      <w:lvlText w:val="%2."/>
      <w:lvlJc w:val="left"/>
      <w:pPr>
        <w:ind w:left="1440" w:hanging="360"/>
      </w:pPr>
    </w:lvl>
    <w:lvl w:ilvl="2" w:tplc="C0B4397A">
      <w:start w:val="1"/>
      <w:numFmt w:val="lowerRoman"/>
      <w:lvlText w:val="%3."/>
      <w:lvlJc w:val="right"/>
      <w:pPr>
        <w:ind w:left="2160" w:hanging="180"/>
      </w:pPr>
    </w:lvl>
    <w:lvl w:ilvl="3" w:tplc="5F8E22C8">
      <w:start w:val="1"/>
      <w:numFmt w:val="decimal"/>
      <w:lvlText w:val="%4."/>
      <w:lvlJc w:val="left"/>
      <w:pPr>
        <w:ind w:left="2880" w:hanging="360"/>
      </w:pPr>
    </w:lvl>
    <w:lvl w:ilvl="4" w:tplc="A18E7278">
      <w:start w:val="1"/>
      <w:numFmt w:val="lowerLetter"/>
      <w:lvlText w:val="%5."/>
      <w:lvlJc w:val="left"/>
      <w:pPr>
        <w:ind w:left="3600" w:hanging="360"/>
      </w:pPr>
    </w:lvl>
    <w:lvl w:ilvl="5" w:tplc="E730C21C">
      <w:start w:val="1"/>
      <w:numFmt w:val="lowerRoman"/>
      <w:lvlText w:val="%6."/>
      <w:lvlJc w:val="right"/>
      <w:pPr>
        <w:ind w:left="4320" w:hanging="180"/>
      </w:pPr>
    </w:lvl>
    <w:lvl w:ilvl="6" w:tplc="2A06760E">
      <w:start w:val="1"/>
      <w:numFmt w:val="decimal"/>
      <w:lvlText w:val="%7."/>
      <w:lvlJc w:val="left"/>
      <w:pPr>
        <w:ind w:left="5040" w:hanging="360"/>
      </w:pPr>
    </w:lvl>
    <w:lvl w:ilvl="7" w:tplc="8FECB206">
      <w:start w:val="1"/>
      <w:numFmt w:val="lowerLetter"/>
      <w:lvlText w:val="%8."/>
      <w:lvlJc w:val="left"/>
      <w:pPr>
        <w:ind w:left="5760" w:hanging="360"/>
      </w:pPr>
    </w:lvl>
    <w:lvl w:ilvl="8" w:tplc="13F4E28C">
      <w:start w:val="1"/>
      <w:numFmt w:val="lowerRoman"/>
      <w:lvlText w:val="%9."/>
      <w:lvlJc w:val="right"/>
      <w:pPr>
        <w:ind w:left="6480" w:hanging="180"/>
      </w:pPr>
    </w:lvl>
  </w:abstractNum>
  <w:abstractNum w:abstractNumId="23" w15:restartNumberingAfterBreak="0">
    <w:nsid w:val="43BA037D"/>
    <w:multiLevelType w:val="hybridMultilevel"/>
    <w:tmpl w:val="297CECB2"/>
    <w:lvl w:ilvl="0" w:tplc="FFF2A06C">
      <w:start w:val="1"/>
      <w:numFmt w:val="decimal"/>
      <w:lvlText w:val="%1."/>
      <w:lvlJc w:val="left"/>
      <w:pPr>
        <w:ind w:left="720" w:hanging="360"/>
      </w:pPr>
    </w:lvl>
    <w:lvl w:ilvl="1" w:tplc="EEE449CC">
      <w:start w:val="1"/>
      <w:numFmt w:val="lowerLetter"/>
      <w:lvlText w:val="%2."/>
      <w:lvlJc w:val="left"/>
      <w:pPr>
        <w:ind w:left="1440" w:hanging="360"/>
      </w:pPr>
    </w:lvl>
    <w:lvl w:ilvl="2" w:tplc="A210C432">
      <w:start w:val="1"/>
      <w:numFmt w:val="lowerRoman"/>
      <w:lvlText w:val="%3."/>
      <w:lvlJc w:val="right"/>
      <w:pPr>
        <w:ind w:left="2160" w:hanging="180"/>
      </w:pPr>
    </w:lvl>
    <w:lvl w:ilvl="3" w:tplc="4D46F8AA">
      <w:start w:val="1"/>
      <w:numFmt w:val="decimal"/>
      <w:lvlText w:val="%4."/>
      <w:lvlJc w:val="left"/>
      <w:pPr>
        <w:ind w:left="2880" w:hanging="360"/>
      </w:pPr>
    </w:lvl>
    <w:lvl w:ilvl="4" w:tplc="4EA0B6B2">
      <w:start w:val="1"/>
      <w:numFmt w:val="lowerLetter"/>
      <w:lvlText w:val="%5."/>
      <w:lvlJc w:val="left"/>
      <w:pPr>
        <w:ind w:left="3600" w:hanging="360"/>
      </w:pPr>
    </w:lvl>
    <w:lvl w:ilvl="5" w:tplc="556C9D4A">
      <w:start w:val="1"/>
      <w:numFmt w:val="lowerRoman"/>
      <w:lvlText w:val="%6."/>
      <w:lvlJc w:val="right"/>
      <w:pPr>
        <w:ind w:left="4320" w:hanging="180"/>
      </w:pPr>
    </w:lvl>
    <w:lvl w:ilvl="6" w:tplc="9AC2865C">
      <w:start w:val="1"/>
      <w:numFmt w:val="decimal"/>
      <w:lvlText w:val="%7."/>
      <w:lvlJc w:val="left"/>
      <w:pPr>
        <w:ind w:left="5040" w:hanging="360"/>
      </w:pPr>
    </w:lvl>
    <w:lvl w:ilvl="7" w:tplc="EE720E10">
      <w:start w:val="1"/>
      <w:numFmt w:val="lowerLetter"/>
      <w:lvlText w:val="%8."/>
      <w:lvlJc w:val="left"/>
      <w:pPr>
        <w:ind w:left="5760" w:hanging="360"/>
      </w:pPr>
    </w:lvl>
    <w:lvl w:ilvl="8" w:tplc="D7DEF25A">
      <w:start w:val="1"/>
      <w:numFmt w:val="lowerRoman"/>
      <w:lvlText w:val="%9."/>
      <w:lvlJc w:val="right"/>
      <w:pPr>
        <w:ind w:left="6480" w:hanging="180"/>
      </w:pPr>
    </w:lvl>
  </w:abstractNum>
  <w:abstractNum w:abstractNumId="24" w15:restartNumberingAfterBreak="0">
    <w:nsid w:val="4449745D"/>
    <w:multiLevelType w:val="multilevel"/>
    <w:tmpl w:val="E1B68164"/>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25" w15:restartNumberingAfterBreak="0">
    <w:nsid w:val="449A7D0E"/>
    <w:multiLevelType w:val="hybridMultilevel"/>
    <w:tmpl w:val="179AD6A4"/>
    <w:lvl w:ilvl="0" w:tplc="6D34E71E">
      <w:start w:val="13"/>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47321343"/>
    <w:multiLevelType w:val="hybridMultilevel"/>
    <w:tmpl w:val="590CA670"/>
    <w:lvl w:ilvl="0" w:tplc="A6D495E2">
      <w:start w:val="1"/>
      <w:numFmt w:val="decimal"/>
      <w:lvlText w:val="%1."/>
      <w:lvlJc w:val="left"/>
      <w:pPr>
        <w:ind w:left="720" w:hanging="360"/>
      </w:pPr>
    </w:lvl>
    <w:lvl w:ilvl="1" w:tplc="7B641398">
      <w:start w:val="1"/>
      <w:numFmt w:val="lowerLetter"/>
      <w:lvlText w:val="%2."/>
      <w:lvlJc w:val="left"/>
      <w:pPr>
        <w:ind w:left="1440" w:hanging="360"/>
      </w:pPr>
    </w:lvl>
    <w:lvl w:ilvl="2" w:tplc="3260D576">
      <w:start w:val="1"/>
      <w:numFmt w:val="lowerRoman"/>
      <w:lvlText w:val="%3."/>
      <w:lvlJc w:val="right"/>
      <w:pPr>
        <w:ind w:left="2160" w:hanging="180"/>
      </w:pPr>
    </w:lvl>
    <w:lvl w:ilvl="3" w:tplc="B1940FC6">
      <w:start w:val="1"/>
      <w:numFmt w:val="decimal"/>
      <w:lvlText w:val="%4."/>
      <w:lvlJc w:val="left"/>
      <w:pPr>
        <w:ind w:left="2880" w:hanging="360"/>
      </w:pPr>
    </w:lvl>
    <w:lvl w:ilvl="4" w:tplc="A13CFE2E">
      <w:start w:val="1"/>
      <w:numFmt w:val="lowerLetter"/>
      <w:lvlText w:val="%5."/>
      <w:lvlJc w:val="left"/>
      <w:pPr>
        <w:ind w:left="3600" w:hanging="360"/>
      </w:pPr>
    </w:lvl>
    <w:lvl w:ilvl="5" w:tplc="DEB2FAB4">
      <w:start w:val="1"/>
      <w:numFmt w:val="lowerRoman"/>
      <w:lvlText w:val="%6."/>
      <w:lvlJc w:val="right"/>
      <w:pPr>
        <w:ind w:left="4320" w:hanging="180"/>
      </w:pPr>
    </w:lvl>
    <w:lvl w:ilvl="6" w:tplc="98046C26">
      <w:start w:val="1"/>
      <w:numFmt w:val="decimal"/>
      <w:lvlText w:val="%7."/>
      <w:lvlJc w:val="left"/>
      <w:pPr>
        <w:ind w:left="5040" w:hanging="360"/>
      </w:pPr>
    </w:lvl>
    <w:lvl w:ilvl="7" w:tplc="782CA392">
      <w:start w:val="1"/>
      <w:numFmt w:val="lowerLetter"/>
      <w:lvlText w:val="%8."/>
      <w:lvlJc w:val="left"/>
      <w:pPr>
        <w:ind w:left="5760" w:hanging="360"/>
      </w:pPr>
    </w:lvl>
    <w:lvl w:ilvl="8" w:tplc="AF80718A">
      <w:start w:val="1"/>
      <w:numFmt w:val="lowerRoman"/>
      <w:lvlText w:val="%9."/>
      <w:lvlJc w:val="right"/>
      <w:pPr>
        <w:ind w:left="6480" w:hanging="180"/>
      </w:pPr>
    </w:lvl>
  </w:abstractNum>
  <w:abstractNum w:abstractNumId="27" w15:restartNumberingAfterBreak="0">
    <w:nsid w:val="473E5A75"/>
    <w:multiLevelType w:val="hybridMultilevel"/>
    <w:tmpl w:val="20965CF2"/>
    <w:lvl w:ilvl="0" w:tplc="194AA7DA">
      <w:start w:val="1"/>
      <w:numFmt w:val="decimal"/>
      <w:lvlText w:val="%1."/>
      <w:lvlJc w:val="left"/>
      <w:pPr>
        <w:ind w:left="1069" w:hanging="360"/>
      </w:pPr>
      <w:rPr>
        <w:rFonts w:hint="default"/>
      </w:rPr>
    </w:lvl>
    <w:lvl w:ilvl="1" w:tplc="E90856EE">
      <w:start w:val="1"/>
      <w:numFmt w:val="lowerLetter"/>
      <w:lvlText w:val="%2."/>
      <w:lvlJc w:val="left"/>
      <w:pPr>
        <w:ind w:left="1789" w:hanging="360"/>
      </w:pPr>
    </w:lvl>
    <w:lvl w:ilvl="2" w:tplc="6DCE056A">
      <w:start w:val="1"/>
      <w:numFmt w:val="lowerRoman"/>
      <w:lvlText w:val="%3."/>
      <w:lvlJc w:val="right"/>
      <w:pPr>
        <w:ind w:left="2509" w:hanging="180"/>
      </w:pPr>
    </w:lvl>
    <w:lvl w:ilvl="3" w:tplc="F328DFA0">
      <w:start w:val="1"/>
      <w:numFmt w:val="decimal"/>
      <w:lvlText w:val="%4."/>
      <w:lvlJc w:val="left"/>
      <w:pPr>
        <w:ind w:left="3229" w:hanging="360"/>
      </w:pPr>
    </w:lvl>
    <w:lvl w:ilvl="4" w:tplc="8F10EEA6">
      <w:start w:val="1"/>
      <w:numFmt w:val="lowerLetter"/>
      <w:lvlText w:val="%5."/>
      <w:lvlJc w:val="left"/>
      <w:pPr>
        <w:ind w:left="3949" w:hanging="360"/>
      </w:pPr>
    </w:lvl>
    <w:lvl w:ilvl="5" w:tplc="09CE68EC">
      <w:start w:val="1"/>
      <w:numFmt w:val="lowerRoman"/>
      <w:lvlText w:val="%6."/>
      <w:lvlJc w:val="right"/>
      <w:pPr>
        <w:ind w:left="4669" w:hanging="180"/>
      </w:pPr>
    </w:lvl>
    <w:lvl w:ilvl="6" w:tplc="918666B6">
      <w:start w:val="1"/>
      <w:numFmt w:val="decimal"/>
      <w:lvlText w:val="%7."/>
      <w:lvlJc w:val="left"/>
      <w:pPr>
        <w:ind w:left="5389" w:hanging="360"/>
      </w:pPr>
    </w:lvl>
    <w:lvl w:ilvl="7" w:tplc="E6782992">
      <w:start w:val="1"/>
      <w:numFmt w:val="lowerLetter"/>
      <w:lvlText w:val="%8."/>
      <w:lvlJc w:val="left"/>
      <w:pPr>
        <w:ind w:left="6109" w:hanging="360"/>
      </w:pPr>
    </w:lvl>
    <w:lvl w:ilvl="8" w:tplc="269815B4">
      <w:start w:val="1"/>
      <w:numFmt w:val="lowerRoman"/>
      <w:lvlText w:val="%9."/>
      <w:lvlJc w:val="right"/>
      <w:pPr>
        <w:ind w:left="6829" w:hanging="180"/>
      </w:pPr>
    </w:lvl>
  </w:abstractNum>
  <w:abstractNum w:abstractNumId="28" w15:restartNumberingAfterBreak="0">
    <w:nsid w:val="562E65E6"/>
    <w:multiLevelType w:val="multilevel"/>
    <w:tmpl w:val="C4F69D86"/>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29" w15:restartNumberingAfterBreak="0">
    <w:nsid w:val="5BE81969"/>
    <w:multiLevelType w:val="hybridMultilevel"/>
    <w:tmpl w:val="ED883F44"/>
    <w:lvl w:ilvl="0" w:tplc="6EDC90BC">
      <w:start w:val="1"/>
      <w:numFmt w:val="decimal"/>
      <w:lvlText w:val="%1."/>
      <w:lvlJc w:val="left"/>
      <w:pPr>
        <w:ind w:left="360" w:hanging="360"/>
      </w:pPr>
    </w:lvl>
    <w:lvl w:ilvl="1" w:tplc="00C4BBAA">
      <w:start w:val="1"/>
      <w:numFmt w:val="lowerLetter"/>
      <w:lvlText w:val="%2."/>
      <w:lvlJc w:val="left"/>
      <w:pPr>
        <w:ind w:left="1080" w:hanging="360"/>
      </w:pPr>
    </w:lvl>
    <w:lvl w:ilvl="2" w:tplc="01E4DA8C">
      <w:start w:val="1"/>
      <w:numFmt w:val="lowerRoman"/>
      <w:lvlText w:val="%3."/>
      <w:lvlJc w:val="right"/>
      <w:pPr>
        <w:ind w:left="1800" w:hanging="180"/>
      </w:pPr>
    </w:lvl>
    <w:lvl w:ilvl="3" w:tplc="B42C7288">
      <w:start w:val="1"/>
      <w:numFmt w:val="decimal"/>
      <w:lvlText w:val="%4."/>
      <w:lvlJc w:val="left"/>
      <w:pPr>
        <w:ind w:left="2520" w:hanging="360"/>
      </w:pPr>
    </w:lvl>
    <w:lvl w:ilvl="4" w:tplc="4D3C73C6">
      <w:start w:val="1"/>
      <w:numFmt w:val="lowerLetter"/>
      <w:lvlText w:val="%5."/>
      <w:lvlJc w:val="left"/>
      <w:pPr>
        <w:ind w:left="3240" w:hanging="360"/>
      </w:pPr>
    </w:lvl>
    <w:lvl w:ilvl="5" w:tplc="0E5C43DA">
      <w:start w:val="1"/>
      <w:numFmt w:val="lowerRoman"/>
      <w:lvlText w:val="%6."/>
      <w:lvlJc w:val="right"/>
      <w:pPr>
        <w:ind w:left="3960" w:hanging="180"/>
      </w:pPr>
    </w:lvl>
    <w:lvl w:ilvl="6" w:tplc="6172C4BA">
      <w:start w:val="1"/>
      <w:numFmt w:val="decimal"/>
      <w:lvlText w:val="%7."/>
      <w:lvlJc w:val="left"/>
      <w:pPr>
        <w:ind w:left="4680" w:hanging="360"/>
      </w:pPr>
    </w:lvl>
    <w:lvl w:ilvl="7" w:tplc="AEA0BA4C">
      <w:start w:val="1"/>
      <w:numFmt w:val="lowerLetter"/>
      <w:lvlText w:val="%8."/>
      <w:lvlJc w:val="left"/>
      <w:pPr>
        <w:ind w:left="5400" w:hanging="360"/>
      </w:pPr>
    </w:lvl>
    <w:lvl w:ilvl="8" w:tplc="7B1EBB86">
      <w:start w:val="1"/>
      <w:numFmt w:val="lowerRoman"/>
      <w:lvlText w:val="%9."/>
      <w:lvlJc w:val="right"/>
      <w:pPr>
        <w:ind w:left="6120" w:hanging="180"/>
      </w:pPr>
    </w:lvl>
  </w:abstractNum>
  <w:abstractNum w:abstractNumId="30" w15:restartNumberingAfterBreak="0">
    <w:nsid w:val="64C40304"/>
    <w:multiLevelType w:val="multilevel"/>
    <w:tmpl w:val="DD0466BE"/>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31" w15:restartNumberingAfterBreak="0">
    <w:nsid w:val="6BA733AC"/>
    <w:multiLevelType w:val="multilevel"/>
    <w:tmpl w:val="FA8EB32E"/>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32" w15:restartNumberingAfterBreak="0">
    <w:nsid w:val="716469F1"/>
    <w:multiLevelType w:val="hybridMultilevel"/>
    <w:tmpl w:val="2062B0D8"/>
    <w:lvl w:ilvl="0" w:tplc="F9B436C4">
      <w:start w:val="1"/>
      <w:numFmt w:val="decimal"/>
      <w:lvlText w:val="%1."/>
      <w:lvlJc w:val="left"/>
      <w:pPr>
        <w:ind w:left="786" w:hanging="360"/>
      </w:pPr>
      <w:rPr>
        <w:b w:val="0"/>
      </w:rPr>
    </w:lvl>
    <w:lvl w:ilvl="1" w:tplc="57B645F2">
      <w:start w:val="1"/>
      <w:numFmt w:val="lowerLetter"/>
      <w:lvlText w:val="%2."/>
      <w:lvlJc w:val="left"/>
      <w:pPr>
        <w:ind w:left="1440" w:hanging="360"/>
      </w:pPr>
    </w:lvl>
    <w:lvl w:ilvl="2" w:tplc="D1DC6524">
      <w:start w:val="1"/>
      <w:numFmt w:val="lowerRoman"/>
      <w:lvlText w:val="%3."/>
      <w:lvlJc w:val="right"/>
      <w:pPr>
        <w:ind w:left="2160" w:hanging="180"/>
      </w:pPr>
    </w:lvl>
    <w:lvl w:ilvl="3" w:tplc="8EEA4DCE">
      <w:start w:val="1"/>
      <w:numFmt w:val="decimal"/>
      <w:lvlText w:val="%4."/>
      <w:lvlJc w:val="left"/>
      <w:pPr>
        <w:ind w:left="2880" w:hanging="360"/>
      </w:pPr>
    </w:lvl>
    <w:lvl w:ilvl="4" w:tplc="3DF08A1E">
      <w:start w:val="1"/>
      <w:numFmt w:val="lowerLetter"/>
      <w:lvlText w:val="%5."/>
      <w:lvlJc w:val="left"/>
      <w:pPr>
        <w:ind w:left="3600" w:hanging="360"/>
      </w:pPr>
    </w:lvl>
    <w:lvl w:ilvl="5" w:tplc="0B4CC38C">
      <w:start w:val="1"/>
      <w:numFmt w:val="lowerRoman"/>
      <w:lvlText w:val="%6."/>
      <w:lvlJc w:val="right"/>
      <w:pPr>
        <w:ind w:left="4320" w:hanging="180"/>
      </w:pPr>
    </w:lvl>
    <w:lvl w:ilvl="6" w:tplc="6E7E4B2C">
      <w:start w:val="1"/>
      <w:numFmt w:val="decimal"/>
      <w:lvlText w:val="%7."/>
      <w:lvlJc w:val="left"/>
      <w:pPr>
        <w:ind w:left="5040" w:hanging="360"/>
      </w:pPr>
    </w:lvl>
    <w:lvl w:ilvl="7" w:tplc="3516E3FA">
      <w:start w:val="1"/>
      <w:numFmt w:val="lowerLetter"/>
      <w:lvlText w:val="%8."/>
      <w:lvlJc w:val="left"/>
      <w:pPr>
        <w:ind w:left="5760" w:hanging="360"/>
      </w:pPr>
    </w:lvl>
    <w:lvl w:ilvl="8" w:tplc="AC3E6C64">
      <w:start w:val="1"/>
      <w:numFmt w:val="lowerRoman"/>
      <w:lvlText w:val="%9."/>
      <w:lvlJc w:val="right"/>
      <w:pPr>
        <w:ind w:left="6480" w:hanging="180"/>
      </w:pPr>
    </w:lvl>
  </w:abstractNum>
  <w:abstractNum w:abstractNumId="33" w15:restartNumberingAfterBreak="0">
    <w:nsid w:val="76240322"/>
    <w:multiLevelType w:val="multilevel"/>
    <w:tmpl w:val="A858DC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5C0218"/>
    <w:multiLevelType w:val="multilevel"/>
    <w:tmpl w:val="F1AAB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6DB12B0"/>
    <w:multiLevelType w:val="hybridMultilevel"/>
    <w:tmpl w:val="2878F22C"/>
    <w:lvl w:ilvl="0" w:tplc="40D6D010">
      <w:start w:val="1"/>
      <w:numFmt w:val="decimal"/>
      <w:lvlText w:val="%1."/>
      <w:lvlJc w:val="left"/>
      <w:pPr>
        <w:ind w:left="891" w:hanging="465"/>
      </w:pPr>
      <w:rPr>
        <w:rFonts w:hint="default"/>
      </w:rPr>
    </w:lvl>
    <w:lvl w:ilvl="1" w:tplc="72385F02">
      <w:start w:val="1"/>
      <w:numFmt w:val="lowerLetter"/>
      <w:lvlText w:val="%2."/>
      <w:lvlJc w:val="left"/>
      <w:pPr>
        <w:ind w:left="1789" w:hanging="360"/>
      </w:pPr>
    </w:lvl>
    <w:lvl w:ilvl="2" w:tplc="6352B21C">
      <w:start w:val="1"/>
      <w:numFmt w:val="lowerRoman"/>
      <w:lvlText w:val="%3."/>
      <w:lvlJc w:val="right"/>
      <w:pPr>
        <w:ind w:left="2509" w:hanging="180"/>
      </w:pPr>
    </w:lvl>
    <w:lvl w:ilvl="3" w:tplc="58D42B36">
      <w:start w:val="1"/>
      <w:numFmt w:val="decimal"/>
      <w:lvlText w:val="%4."/>
      <w:lvlJc w:val="left"/>
      <w:pPr>
        <w:ind w:left="3229" w:hanging="360"/>
      </w:pPr>
    </w:lvl>
    <w:lvl w:ilvl="4" w:tplc="00D8959E">
      <w:start w:val="1"/>
      <w:numFmt w:val="lowerLetter"/>
      <w:lvlText w:val="%5."/>
      <w:lvlJc w:val="left"/>
      <w:pPr>
        <w:ind w:left="3949" w:hanging="360"/>
      </w:pPr>
    </w:lvl>
    <w:lvl w:ilvl="5" w:tplc="7B6EA66A">
      <w:start w:val="1"/>
      <w:numFmt w:val="lowerRoman"/>
      <w:lvlText w:val="%6."/>
      <w:lvlJc w:val="right"/>
      <w:pPr>
        <w:ind w:left="4669" w:hanging="180"/>
      </w:pPr>
    </w:lvl>
    <w:lvl w:ilvl="6" w:tplc="BE82F88A">
      <w:start w:val="1"/>
      <w:numFmt w:val="decimal"/>
      <w:lvlText w:val="%7."/>
      <w:lvlJc w:val="left"/>
      <w:pPr>
        <w:ind w:left="5389" w:hanging="360"/>
      </w:pPr>
    </w:lvl>
    <w:lvl w:ilvl="7" w:tplc="46D83678">
      <w:start w:val="1"/>
      <w:numFmt w:val="lowerLetter"/>
      <w:lvlText w:val="%8."/>
      <w:lvlJc w:val="left"/>
      <w:pPr>
        <w:ind w:left="6109" w:hanging="360"/>
      </w:pPr>
    </w:lvl>
    <w:lvl w:ilvl="8" w:tplc="17D6C59A">
      <w:start w:val="1"/>
      <w:numFmt w:val="lowerRoman"/>
      <w:lvlText w:val="%9."/>
      <w:lvlJc w:val="right"/>
      <w:pPr>
        <w:ind w:left="6829" w:hanging="180"/>
      </w:pPr>
    </w:lvl>
  </w:abstractNum>
  <w:abstractNum w:abstractNumId="36" w15:restartNumberingAfterBreak="0">
    <w:nsid w:val="76E9172C"/>
    <w:multiLevelType w:val="multilevel"/>
    <w:tmpl w:val="4552F23A"/>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37" w15:restartNumberingAfterBreak="0">
    <w:nsid w:val="7AF4257E"/>
    <w:multiLevelType w:val="hybridMultilevel"/>
    <w:tmpl w:val="0626452A"/>
    <w:lvl w:ilvl="0" w:tplc="E97028C2">
      <w:start w:val="1"/>
      <w:numFmt w:val="decimal"/>
      <w:lvlText w:val="%1."/>
      <w:lvlJc w:val="left"/>
      <w:pPr>
        <w:ind w:left="1065" w:hanging="360"/>
      </w:pPr>
      <w:rPr>
        <w:rFonts w:hint="default"/>
      </w:rPr>
    </w:lvl>
    <w:lvl w:ilvl="1" w:tplc="F84AC722">
      <w:start w:val="1"/>
      <w:numFmt w:val="lowerLetter"/>
      <w:lvlText w:val="%2."/>
      <w:lvlJc w:val="left"/>
      <w:pPr>
        <w:ind w:left="1785" w:hanging="360"/>
      </w:pPr>
    </w:lvl>
    <w:lvl w:ilvl="2" w:tplc="19A052BA">
      <w:start w:val="1"/>
      <w:numFmt w:val="lowerRoman"/>
      <w:lvlText w:val="%3."/>
      <w:lvlJc w:val="right"/>
      <w:pPr>
        <w:ind w:left="2505" w:hanging="180"/>
      </w:pPr>
    </w:lvl>
    <w:lvl w:ilvl="3" w:tplc="1000367E">
      <w:start w:val="1"/>
      <w:numFmt w:val="decimal"/>
      <w:lvlText w:val="%4."/>
      <w:lvlJc w:val="left"/>
      <w:pPr>
        <w:ind w:left="3225" w:hanging="360"/>
      </w:pPr>
    </w:lvl>
    <w:lvl w:ilvl="4" w:tplc="CA5E3192">
      <w:start w:val="1"/>
      <w:numFmt w:val="lowerLetter"/>
      <w:lvlText w:val="%5."/>
      <w:lvlJc w:val="left"/>
      <w:pPr>
        <w:ind w:left="3945" w:hanging="360"/>
      </w:pPr>
    </w:lvl>
    <w:lvl w:ilvl="5" w:tplc="271CDE26">
      <w:start w:val="1"/>
      <w:numFmt w:val="lowerRoman"/>
      <w:lvlText w:val="%6."/>
      <w:lvlJc w:val="right"/>
      <w:pPr>
        <w:ind w:left="4665" w:hanging="180"/>
      </w:pPr>
    </w:lvl>
    <w:lvl w:ilvl="6" w:tplc="D6864EFC">
      <w:start w:val="1"/>
      <w:numFmt w:val="decimal"/>
      <w:lvlText w:val="%7."/>
      <w:lvlJc w:val="left"/>
      <w:pPr>
        <w:ind w:left="5385" w:hanging="360"/>
      </w:pPr>
    </w:lvl>
    <w:lvl w:ilvl="7" w:tplc="954274DE">
      <w:start w:val="1"/>
      <w:numFmt w:val="lowerLetter"/>
      <w:lvlText w:val="%8."/>
      <w:lvlJc w:val="left"/>
      <w:pPr>
        <w:ind w:left="6105" w:hanging="360"/>
      </w:pPr>
    </w:lvl>
    <w:lvl w:ilvl="8" w:tplc="D408AE5A">
      <w:start w:val="1"/>
      <w:numFmt w:val="lowerRoman"/>
      <w:lvlText w:val="%9."/>
      <w:lvlJc w:val="right"/>
      <w:pPr>
        <w:ind w:left="6825" w:hanging="180"/>
      </w:pPr>
    </w:lvl>
  </w:abstractNum>
  <w:abstractNum w:abstractNumId="38" w15:restartNumberingAfterBreak="0">
    <w:nsid w:val="7E960B85"/>
    <w:multiLevelType w:val="singleLevel"/>
    <w:tmpl w:val="49DC1522"/>
    <w:lvl w:ilvl="0">
      <w:start w:val="1"/>
      <w:numFmt w:val="bullet"/>
      <w:pStyle w:val="a"/>
      <w:lvlText w:val=""/>
      <w:lvlJc w:val="left"/>
      <w:pPr>
        <w:tabs>
          <w:tab w:val="num" w:pos="360"/>
        </w:tabs>
        <w:ind w:left="360" w:hanging="360"/>
      </w:pPr>
      <w:rPr>
        <w:rFonts w:ascii="Symbol" w:hAnsi="Symbol" w:hint="default"/>
      </w:rPr>
    </w:lvl>
  </w:abstractNum>
  <w:num w:numId="1">
    <w:abstractNumId w:val="18"/>
  </w:num>
  <w:num w:numId="2">
    <w:abstractNumId w:val="20"/>
  </w:num>
  <w:num w:numId="3">
    <w:abstractNumId w:val="33"/>
  </w:num>
  <w:num w:numId="4">
    <w:abstractNumId w:val="15"/>
  </w:num>
  <w:num w:numId="5">
    <w:abstractNumId w:val="0"/>
  </w:num>
  <w:num w:numId="6">
    <w:abstractNumId w:val="1"/>
  </w:num>
  <w:num w:numId="7">
    <w:abstractNumId w:val="25"/>
  </w:num>
  <w:num w:numId="8">
    <w:abstractNumId w:val="6"/>
  </w:num>
  <w:num w:numId="9">
    <w:abstractNumId w:val="34"/>
  </w:num>
  <w:num w:numId="10">
    <w:abstractNumId w:val="28"/>
  </w:num>
  <w:num w:numId="11">
    <w:abstractNumId w:val="30"/>
  </w:num>
  <w:num w:numId="12">
    <w:abstractNumId w:val="38"/>
  </w:num>
  <w:num w:numId="13">
    <w:abstractNumId w:val="2"/>
  </w:num>
  <w:num w:numId="14">
    <w:abstractNumId w:val="37"/>
  </w:num>
  <w:num w:numId="15">
    <w:abstractNumId w:val="14"/>
  </w:num>
  <w:num w:numId="16">
    <w:abstractNumId w:val="17"/>
  </w:num>
  <w:num w:numId="17">
    <w:abstractNumId w:val="26"/>
  </w:num>
  <w:num w:numId="18">
    <w:abstractNumId w:val="10"/>
  </w:num>
  <w:num w:numId="19">
    <w:abstractNumId w:val="36"/>
  </w:num>
  <w:num w:numId="20">
    <w:abstractNumId w:val="12"/>
  </w:num>
  <w:num w:numId="21">
    <w:abstractNumId w:val="9"/>
  </w:num>
  <w:num w:numId="22">
    <w:abstractNumId w:val="23"/>
  </w:num>
  <w:num w:numId="23">
    <w:abstractNumId w:val="8"/>
  </w:num>
  <w:num w:numId="24">
    <w:abstractNumId w:val="21"/>
  </w:num>
  <w:num w:numId="25">
    <w:abstractNumId w:val="11"/>
  </w:num>
  <w:num w:numId="26">
    <w:abstractNumId w:val="13"/>
  </w:num>
  <w:num w:numId="27">
    <w:abstractNumId w:val="32"/>
  </w:num>
  <w:num w:numId="28">
    <w:abstractNumId w:val="29"/>
  </w:num>
  <w:num w:numId="29">
    <w:abstractNumId w:val="22"/>
  </w:num>
  <w:num w:numId="30">
    <w:abstractNumId w:val="31"/>
  </w:num>
  <w:num w:numId="31">
    <w:abstractNumId w:val="24"/>
  </w:num>
  <w:num w:numId="32">
    <w:abstractNumId w:val="16"/>
  </w:num>
  <w:num w:numId="33">
    <w:abstractNumId w:val="19"/>
  </w:num>
  <w:num w:numId="34">
    <w:abstractNumId w:val="7"/>
  </w:num>
  <w:num w:numId="35">
    <w:abstractNumId w:val="27"/>
  </w:num>
  <w:num w:numId="36">
    <w:abstractNumId w:val="35"/>
  </w:num>
  <w:num w:numId="37">
    <w:abstractNumId w:val="4"/>
  </w:num>
  <w:num w:numId="38">
    <w:abstractNumId w:val="5"/>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defaultTabStop w:val="708"/>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403"/>
    <w:rsid w:val="0000689E"/>
    <w:rsid w:val="00017236"/>
    <w:rsid w:val="00043385"/>
    <w:rsid w:val="00044F59"/>
    <w:rsid w:val="00057967"/>
    <w:rsid w:val="00072959"/>
    <w:rsid w:val="000A718C"/>
    <w:rsid w:val="000B069E"/>
    <w:rsid w:val="000D2895"/>
    <w:rsid w:val="000F6854"/>
    <w:rsid w:val="00110949"/>
    <w:rsid w:val="001208AA"/>
    <w:rsid w:val="001713DE"/>
    <w:rsid w:val="001774B0"/>
    <w:rsid w:val="001875B6"/>
    <w:rsid w:val="001B3692"/>
    <w:rsid w:val="00207D60"/>
    <w:rsid w:val="00222177"/>
    <w:rsid w:val="002326AE"/>
    <w:rsid w:val="002346C9"/>
    <w:rsid w:val="00250BA3"/>
    <w:rsid w:val="00277119"/>
    <w:rsid w:val="00277723"/>
    <w:rsid w:val="00290EBA"/>
    <w:rsid w:val="002C0403"/>
    <w:rsid w:val="002C5E2E"/>
    <w:rsid w:val="00301133"/>
    <w:rsid w:val="00333E28"/>
    <w:rsid w:val="00335FAB"/>
    <w:rsid w:val="0034258A"/>
    <w:rsid w:val="00343270"/>
    <w:rsid w:val="00343B09"/>
    <w:rsid w:val="00351C68"/>
    <w:rsid w:val="00361CB0"/>
    <w:rsid w:val="0036798E"/>
    <w:rsid w:val="00393AC4"/>
    <w:rsid w:val="003C4475"/>
    <w:rsid w:val="003F002F"/>
    <w:rsid w:val="00420C81"/>
    <w:rsid w:val="00425B2B"/>
    <w:rsid w:val="004425CC"/>
    <w:rsid w:val="004448C9"/>
    <w:rsid w:val="0044613C"/>
    <w:rsid w:val="00447EB6"/>
    <w:rsid w:val="00453F9A"/>
    <w:rsid w:val="004728B8"/>
    <w:rsid w:val="0047509F"/>
    <w:rsid w:val="0049127E"/>
    <w:rsid w:val="004A5F61"/>
    <w:rsid w:val="004B601A"/>
    <w:rsid w:val="004B6147"/>
    <w:rsid w:val="004E63BF"/>
    <w:rsid w:val="00517B6E"/>
    <w:rsid w:val="00541719"/>
    <w:rsid w:val="0055491F"/>
    <w:rsid w:val="00562758"/>
    <w:rsid w:val="00570032"/>
    <w:rsid w:val="005C609C"/>
    <w:rsid w:val="005C690C"/>
    <w:rsid w:val="005C7484"/>
    <w:rsid w:val="005E61B9"/>
    <w:rsid w:val="005F7685"/>
    <w:rsid w:val="00636365"/>
    <w:rsid w:val="006401C8"/>
    <w:rsid w:val="006508A6"/>
    <w:rsid w:val="00652615"/>
    <w:rsid w:val="00675E05"/>
    <w:rsid w:val="006821E4"/>
    <w:rsid w:val="006B10D5"/>
    <w:rsid w:val="006B5181"/>
    <w:rsid w:val="006C51ED"/>
    <w:rsid w:val="006D15A1"/>
    <w:rsid w:val="006D1EA3"/>
    <w:rsid w:val="006D74AA"/>
    <w:rsid w:val="00714752"/>
    <w:rsid w:val="0072134E"/>
    <w:rsid w:val="00725AAE"/>
    <w:rsid w:val="00743833"/>
    <w:rsid w:val="007952A8"/>
    <w:rsid w:val="007C0706"/>
    <w:rsid w:val="007C1B67"/>
    <w:rsid w:val="007D0C99"/>
    <w:rsid w:val="007F32AC"/>
    <w:rsid w:val="007F51F3"/>
    <w:rsid w:val="008339D2"/>
    <w:rsid w:val="00886E26"/>
    <w:rsid w:val="0088705B"/>
    <w:rsid w:val="00893938"/>
    <w:rsid w:val="00897403"/>
    <w:rsid w:val="008D0E61"/>
    <w:rsid w:val="008F4FAC"/>
    <w:rsid w:val="00951C2C"/>
    <w:rsid w:val="009527BE"/>
    <w:rsid w:val="00953C59"/>
    <w:rsid w:val="0096305E"/>
    <w:rsid w:val="00967D98"/>
    <w:rsid w:val="0097418D"/>
    <w:rsid w:val="00974288"/>
    <w:rsid w:val="00976BF4"/>
    <w:rsid w:val="009777AC"/>
    <w:rsid w:val="009832BC"/>
    <w:rsid w:val="00990CD3"/>
    <w:rsid w:val="009A5C0C"/>
    <w:rsid w:val="009C5F53"/>
    <w:rsid w:val="009E7D6C"/>
    <w:rsid w:val="009F6D43"/>
    <w:rsid w:val="00A20772"/>
    <w:rsid w:val="00A3199D"/>
    <w:rsid w:val="00A40752"/>
    <w:rsid w:val="00A439C0"/>
    <w:rsid w:val="00A7171A"/>
    <w:rsid w:val="00A750FF"/>
    <w:rsid w:val="00A7612D"/>
    <w:rsid w:val="00A90ED2"/>
    <w:rsid w:val="00AA2455"/>
    <w:rsid w:val="00AB5387"/>
    <w:rsid w:val="00AC39D5"/>
    <w:rsid w:val="00AF74E9"/>
    <w:rsid w:val="00B01547"/>
    <w:rsid w:val="00B2384F"/>
    <w:rsid w:val="00B326F3"/>
    <w:rsid w:val="00B347C5"/>
    <w:rsid w:val="00B40168"/>
    <w:rsid w:val="00B44E39"/>
    <w:rsid w:val="00B72D49"/>
    <w:rsid w:val="00B742A2"/>
    <w:rsid w:val="00B82ED2"/>
    <w:rsid w:val="00BE4124"/>
    <w:rsid w:val="00C04C50"/>
    <w:rsid w:val="00C10D9C"/>
    <w:rsid w:val="00C30B90"/>
    <w:rsid w:val="00C366E6"/>
    <w:rsid w:val="00CE48A3"/>
    <w:rsid w:val="00CE5D4D"/>
    <w:rsid w:val="00D0005C"/>
    <w:rsid w:val="00D1400A"/>
    <w:rsid w:val="00D22930"/>
    <w:rsid w:val="00D4470A"/>
    <w:rsid w:val="00D4549C"/>
    <w:rsid w:val="00D727C8"/>
    <w:rsid w:val="00D74E2E"/>
    <w:rsid w:val="00D924E5"/>
    <w:rsid w:val="00DB78FA"/>
    <w:rsid w:val="00DD7AC1"/>
    <w:rsid w:val="00DF371B"/>
    <w:rsid w:val="00DF7BE6"/>
    <w:rsid w:val="00E24463"/>
    <w:rsid w:val="00E47B19"/>
    <w:rsid w:val="00E502B8"/>
    <w:rsid w:val="00E51BB8"/>
    <w:rsid w:val="00E527D0"/>
    <w:rsid w:val="00E54257"/>
    <w:rsid w:val="00E62B1D"/>
    <w:rsid w:val="00E75099"/>
    <w:rsid w:val="00E8148A"/>
    <w:rsid w:val="00EB0773"/>
    <w:rsid w:val="00EF0330"/>
    <w:rsid w:val="00F11F5B"/>
    <w:rsid w:val="00F2121A"/>
    <w:rsid w:val="00F522DE"/>
    <w:rsid w:val="00F746D0"/>
    <w:rsid w:val="00F90F9A"/>
    <w:rsid w:val="00F914FB"/>
    <w:rsid w:val="00FB16CD"/>
    <w:rsid w:val="00FB70C8"/>
    <w:rsid w:val="00FC03BE"/>
    <w:rsid w:val="00FD2A96"/>
    <w:rsid w:val="00FD483C"/>
    <w:rsid w:val="00FD6F07"/>
    <w:rsid w:val="00FE36AD"/>
    <w:rsid w:val="00FE38FC"/>
    <w:rsid w:val="00FE5C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2B918"/>
  <w15:chartTrackingRefBased/>
  <w15:docId w15:val="{64C11B42-9117-4EE6-9F39-B3834DC05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style>
  <w:style w:type="paragraph" w:styleId="1">
    <w:name w:val="heading 1"/>
    <w:basedOn w:val="a0"/>
    <w:next w:val="a0"/>
    <w:link w:val="10"/>
    <w:uiPriority w:val="9"/>
    <w:qFormat/>
    <w:rsid w:val="00393AC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0"/>
    <w:link w:val="20"/>
    <w:uiPriority w:val="9"/>
    <w:qFormat/>
    <w:rsid w:val="0044613C"/>
    <w:pPr>
      <w:spacing w:before="100" w:beforeAutospacing="1" w:after="100" w:afterAutospacing="1"/>
      <w:outlineLvl w:val="1"/>
    </w:pPr>
    <w:rPr>
      <w:rFonts w:eastAsiaTheme="minorEastAsia" w:cs="Times New Roman"/>
      <w:b/>
      <w:bCs/>
      <w:color w:val="000000"/>
      <w:sz w:val="36"/>
      <w:szCs w:val="36"/>
      <w:lang w:eastAsia="ru-RU"/>
    </w:rPr>
  </w:style>
  <w:style w:type="paragraph" w:styleId="3">
    <w:name w:val="heading 3"/>
    <w:basedOn w:val="a0"/>
    <w:link w:val="30"/>
    <w:uiPriority w:val="9"/>
    <w:qFormat/>
    <w:rsid w:val="00B44E39"/>
    <w:pPr>
      <w:spacing w:before="100" w:beforeAutospacing="1" w:after="100" w:afterAutospacing="1"/>
      <w:outlineLvl w:val="2"/>
    </w:pPr>
    <w:rPr>
      <w:rFonts w:eastAsia="Times New Roman" w:cs="Times New Roman"/>
      <w:b/>
      <w:bCs/>
      <w:sz w:val="27"/>
      <w:szCs w:val="27"/>
      <w:lang w:eastAsia="ru-RU"/>
    </w:rPr>
  </w:style>
  <w:style w:type="paragraph" w:styleId="4">
    <w:name w:val="heading 4"/>
    <w:basedOn w:val="a0"/>
    <w:next w:val="a0"/>
    <w:link w:val="40"/>
    <w:uiPriority w:val="9"/>
    <w:unhideWhenUsed/>
    <w:qFormat/>
    <w:rsid w:val="0044613C"/>
    <w:pPr>
      <w:keepNext/>
      <w:keepLines/>
      <w:spacing w:before="200" w:after="200" w:line="276" w:lineRule="auto"/>
      <w:outlineLvl w:val="3"/>
    </w:pPr>
    <w:rPr>
      <w:rFonts w:eastAsia="Times New Roman" w:cs="Times New Roman"/>
      <w:sz w:val="22"/>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aliases w:val=" Знак4,Знак Знак3,Знак4,Знак4 Знак Знак,Обычный (Web),Обычный (Web) Знак,Обычный (Web) Знак Знак Знак Знак,Обычный (Web) Знак Знак Знак Знак Знак,Обычный (Web) Знак Знак Знак Знак Знак Знак Знак Знак Знак,Обычный (Web)1,Обычный (веб) Знак1"/>
    <w:basedOn w:val="a0"/>
    <w:link w:val="a5"/>
    <w:uiPriority w:val="99"/>
    <w:unhideWhenUsed/>
    <w:qFormat/>
    <w:rsid w:val="002C0403"/>
    <w:pPr>
      <w:spacing w:before="100" w:beforeAutospacing="1" w:after="100" w:afterAutospacing="1"/>
    </w:pPr>
    <w:rPr>
      <w:rFonts w:eastAsia="Times New Roman" w:cs="Times New Roman"/>
      <w:sz w:val="24"/>
      <w:szCs w:val="24"/>
      <w:lang w:eastAsia="ru-RU"/>
    </w:rPr>
  </w:style>
  <w:style w:type="character" w:styleId="a6">
    <w:name w:val="Hyperlink"/>
    <w:basedOn w:val="a1"/>
    <w:uiPriority w:val="99"/>
    <w:unhideWhenUsed/>
    <w:rsid w:val="002C0403"/>
    <w:rPr>
      <w:color w:val="0000FF"/>
      <w:u w:val="single"/>
    </w:rPr>
  </w:style>
  <w:style w:type="character" w:customStyle="1" w:styleId="note">
    <w:name w:val="note"/>
    <w:basedOn w:val="a1"/>
    <w:rsid w:val="002C0403"/>
  </w:style>
  <w:style w:type="paragraph" w:styleId="a7">
    <w:name w:val="header"/>
    <w:basedOn w:val="a0"/>
    <w:link w:val="a8"/>
    <w:uiPriority w:val="99"/>
    <w:qFormat/>
    <w:rsid w:val="000B069E"/>
    <w:pPr>
      <w:tabs>
        <w:tab w:val="center" w:pos="4677"/>
        <w:tab w:val="right" w:pos="9355"/>
      </w:tabs>
      <w:suppressAutoHyphens/>
    </w:pPr>
    <w:rPr>
      <w:rFonts w:eastAsia="Times New Roman" w:cs="Times New Roman"/>
      <w:sz w:val="24"/>
      <w:szCs w:val="24"/>
      <w:lang w:eastAsia="ar-SA"/>
    </w:rPr>
  </w:style>
  <w:style w:type="character" w:customStyle="1" w:styleId="a8">
    <w:name w:val="Верхний колонтитул Знак"/>
    <w:basedOn w:val="a1"/>
    <w:link w:val="a7"/>
    <w:uiPriority w:val="99"/>
    <w:rsid w:val="000B069E"/>
    <w:rPr>
      <w:rFonts w:eastAsia="Times New Roman" w:cs="Times New Roman"/>
      <w:sz w:val="24"/>
      <w:szCs w:val="24"/>
      <w:lang w:eastAsia="ar-SA"/>
    </w:rPr>
  </w:style>
  <w:style w:type="paragraph" w:styleId="a9">
    <w:name w:val="Balloon Text"/>
    <w:basedOn w:val="a0"/>
    <w:link w:val="aa"/>
    <w:uiPriority w:val="99"/>
    <w:semiHidden/>
    <w:unhideWhenUsed/>
    <w:rsid w:val="00D22930"/>
    <w:rPr>
      <w:rFonts w:ascii="Segoe UI" w:hAnsi="Segoe UI" w:cs="Segoe UI"/>
      <w:sz w:val="18"/>
      <w:szCs w:val="18"/>
    </w:rPr>
  </w:style>
  <w:style w:type="character" w:customStyle="1" w:styleId="aa">
    <w:name w:val="Текст выноски Знак"/>
    <w:basedOn w:val="a1"/>
    <w:link w:val="a9"/>
    <w:uiPriority w:val="99"/>
    <w:semiHidden/>
    <w:rsid w:val="00D22930"/>
    <w:rPr>
      <w:rFonts w:ascii="Segoe UI" w:hAnsi="Segoe UI" w:cs="Segoe UI"/>
      <w:sz w:val="18"/>
      <w:szCs w:val="18"/>
    </w:rPr>
  </w:style>
  <w:style w:type="paragraph" w:styleId="ab">
    <w:name w:val="footer"/>
    <w:basedOn w:val="a0"/>
    <w:link w:val="ac"/>
    <w:uiPriority w:val="99"/>
    <w:unhideWhenUsed/>
    <w:qFormat/>
    <w:rsid w:val="009A5C0C"/>
    <w:pPr>
      <w:tabs>
        <w:tab w:val="center" w:pos="4677"/>
        <w:tab w:val="right" w:pos="9355"/>
      </w:tabs>
    </w:pPr>
  </w:style>
  <w:style w:type="character" w:customStyle="1" w:styleId="ac">
    <w:name w:val="Нижний колонтитул Знак"/>
    <w:basedOn w:val="a1"/>
    <w:link w:val="ab"/>
    <w:uiPriority w:val="99"/>
    <w:rsid w:val="009A5C0C"/>
  </w:style>
  <w:style w:type="paragraph" w:styleId="ad">
    <w:name w:val="List Paragraph"/>
    <w:aliases w:val="List Paragraph (numbered (a)),Use Case List Paragraph,NUMBERED PARAGRAPH,List Paragraph 1,маркированный,Citation List,Heading1,Colorful List - Accent 11,2nd Tier Header,Bullet Number,List Paragraph1,N_List Paragraph,Recommendation,strich"/>
    <w:basedOn w:val="a0"/>
    <w:link w:val="ae"/>
    <w:uiPriority w:val="34"/>
    <w:qFormat/>
    <w:rsid w:val="005C690C"/>
    <w:pPr>
      <w:ind w:left="720"/>
      <w:contextualSpacing/>
    </w:pPr>
  </w:style>
  <w:style w:type="character" w:customStyle="1" w:styleId="30">
    <w:name w:val="Заголовок 3 Знак"/>
    <w:basedOn w:val="a1"/>
    <w:link w:val="3"/>
    <w:uiPriority w:val="9"/>
    <w:rsid w:val="00B44E39"/>
    <w:rPr>
      <w:rFonts w:eastAsia="Times New Roman" w:cs="Times New Roman"/>
      <w:b/>
      <w:bCs/>
      <w:sz w:val="27"/>
      <w:szCs w:val="27"/>
      <w:lang w:eastAsia="ru-RU"/>
    </w:rPr>
  </w:style>
  <w:style w:type="character" w:styleId="af">
    <w:name w:val="Unresolved Mention"/>
    <w:basedOn w:val="a1"/>
    <w:uiPriority w:val="99"/>
    <w:unhideWhenUsed/>
    <w:rsid w:val="00333E28"/>
    <w:rPr>
      <w:color w:val="605E5C"/>
      <w:shd w:val="clear" w:color="auto" w:fill="E1DFDD"/>
    </w:rPr>
  </w:style>
  <w:style w:type="character" w:customStyle="1" w:styleId="10">
    <w:name w:val="Заголовок 1 Знак"/>
    <w:basedOn w:val="a1"/>
    <w:link w:val="1"/>
    <w:uiPriority w:val="9"/>
    <w:rsid w:val="00393AC4"/>
    <w:rPr>
      <w:rFonts w:asciiTheme="majorHAnsi" w:eastAsiaTheme="majorEastAsia" w:hAnsiTheme="majorHAnsi" w:cstheme="majorBidi"/>
      <w:color w:val="2F5496" w:themeColor="accent1" w:themeShade="BF"/>
      <w:sz w:val="32"/>
      <w:szCs w:val="32"/>
    </w:rPr>
  </w:style>
  <w:style w:type="paragraph" w:customStyle="1" w:styleId="pj">
    <w:name w:val="pj"/>
    <w:basedOn w:val="a0"/>
    <w:rsid w:val="00FD2A96"/>
    <w:pPr>
      <w:ind w:firstLine="400"/>
      <w:jc w:val="both"/>
    </w:pPr>
    <w:rPr>
      <w:rFonts w:eastAsiaTheme="minorEastAsia" w:cs="Times New Roman"/>
      <w:color w:val="000000"/>
      <w:sz w:val="24"/>
      <w:szCs w:val="24"/>
      <w:lang w:eastAsia="ru-RU"/>
    </w:rPr>
  </w:style>
  <w:style w:type="character" w:customStyle="1" w:styleId="20">
    <w:name w:val="Заголовок 2 Знак"/>
    <w:basedOn w:val="a1"/>
    <w:link w:val="2"/>
    <w:uiPriority w:val="9"/>
    <w:rsid w:val="0044613C"/>
    <w:rPr>
      <w:rFonts w:eastAsiaTheme="minorEastAsia" w:cs="Times New Roman"/>
      <w:b/>
      <w:bCs/>
      <w:color w:val="000000"/>
      <w:sz w:val="36"/>
      <w:szCs w:val="36"/>
      <w:lang w:eastAsia="ru-RU"/>
    </w:rPr>
  </w:style>
  <w:style w:type="character" w:customStyle="1" w:styleId="40">
    <w:name w:val="Заголовок 4 Знак"/>
    <w:basedOn w:val="a1"/>
    <w:link w:val="4"/>
    <w:uiPriority w:val="9"/>
    <w:rsid w:val="0044613C"/>
    <w:rPr>
      <w:rFonts w:eastAsia="Times New Roman" w:cs="Times New Roman"/>
      <w:sz w:val="22"/>
      <w:lang w:val="en-US"/>
    </w:rPr>
  </w:style>
  <w:style w:type="paragraph" w:customStyle="1" w:styleId="pc">
    <w:name w:val="pc"/>
    <w:basedOn w:val="a0"/>
    <w:rsid w:val="0044613C"/>
    <w:pPr>
      <w:jc w:val="center"/>
    </w:pPr>
    <w:rPr>
      <w:rFonts w:eastAsiaTheme="minorEastAsia" w:cs="Times New Roman"/>
      <w:color w:val="000000"/>
      <w:sz w:val="24"/>
      <w:szCs w:val="24"/>
      <w:lang w:eastAsia="ru-RU"/>
    </w:rPr>
  </w:style>
  <w:style w:type="paragraph" w:customStyle="1" w:styleId="pr">
    <w:name w:val="pr"/>
    <w:basedOn w:val="a0"/>
    <w:rsid w:val="0044613C"/>
    <w:pPr>
      <w:jc w:val="right"/>
    </w:pPr>
    <w:rPr>
      <w:rFonts w:eastAsiaTheme="minorEastAsia" w:cs="Times New Roman"/>
      <w:color w:val="000000"/>
      <w:sz w:val="24"/>
      <w:szCs w:val="24"/>
      <w:lang w:eastAsia="ru-RU"/>
    </w:rPr>
  </w:style>
  <w:style w:type="paragraph" w:customStyle="1" w:styleId="pji">
    <w:name w:val="pji"/>
    <w:basedOn w:val="a0"/>
    <w:rsid w:val="0044613C"/>
    <w:pPr>
      <w:jc w:val="both"/>
    </w:pPr>
    <w:rPr>
      <w:rFonts w:eastAsiaTheme="minorEastAsia" w:cs="Times New Roman"/>
      <w:color w:val="000000"/>
      <w:sz w:val="24"/>
      <w:szCs w:val="24"/>
      <w:lang w:eastAsia="ru-RU"/>
    </w:rPr>
  </w:style>
  <w:style w:type="paragraph" w:customStyle="1" w:styleId="msochpdefault">
    <w:name w:val="msochpdefault"/>
    <w:basedOn w:val="a0"/>
    <w:rsid w:val="0044613C"/>
    <w:rPr>
      <w:rFonts w:eastAsiaTheme="minorEastAsia" w:cs="Times New Roman"/>
      <w:color w:val="000000"/>
      <w:sz w:val="20"/>
      <w:szCs w:val="20"/>
      <w:lang w:eastAsia="ru-RU"/>
    </w:rPr>
  </w:style>
  <w:style w:type="character" w:customStyle="1" w:styleId="s0">
    <w:name w:val="s0"/>
    <w:basedOn w:val="a1"/>
    <w:qFormat/>
    <w:rsid w:val="0044613C"/>
    <w:rPr>
      <w:rFonts w:ascii="Times New Roman" w:hAnsi="Times New Roman" w:cs="Times New Roman" w:hint="default"/>
      <w:b w:val="0"/>
      <w:bCs w:val="0"/>
      <w:i w:val="0"/>
      <w:iCs w:val="0"/>
      <w:color w:val="000000"/>
    </w:rPr>
  </w:style>
  <w:style w:type="character" w:customStyle="1" w:styleId="s1">
    <w:name w:val="s1"/>
    <w:basedOn w:val="a1"/>
    <w:rsid w:val="0044613C"/>
    <w:rPr>
      <w:rFonts w:ascii="Times New Roman" w:hAnsi="Times New Roman" w:cs="Times New Roman" w:hint="default"/>
      <w:b/>
      <w:bCs/>
      <w:color w:val="000000"/>
    </w:rPr>
  </w:style>
  <w:style w:type="character" w:customStyle="1" w:styleId="s2">
    <w:name w:val="s2"/>
    <w:basedOn w:val="a1"/>
    <w:rsid w:val="0044613C"/>
    <w:rPr>
      <w:rFonts w:ascii="Times New Roman" w:hAnsi="Times New Roman" w:cs="Times New Roman" w:hint="default"/>
      <w:color w:val="333399"/>
      <w:u w:val="single"/>
    </w:rPr>
  </w:style>
  <w:style w:type="character" w:customStyle="1" w:styleId="s3">
    <w:name w:val="s3"/>
    <w:basedOn w:val="a1"/>
    <w:rsid w:val="0044613C"/>
    <w:rPr>
      <w:rFonts w:ascii="Times New Roman" w:hAnsi="Times New Roman" w:cs="Times New Roman" w:hint="default"/>
      <w:b w:val="0"/>
      <w:bCs w:val="0"/>
      <w:i/>
      <w:iCs/>
      <w:color w:val="FF0000"/>
    </w:rPr>
  </w:style>
  <w:style w:type="character" w:customStyle="1" w:styleId="s9">
    <w:name w:val="s9"/>
    <w:basedOn w:val="a1"/>
    <w:rsid w:val="0044613C"/>
    <w:rPr>
      <w:rFonts w:ascii="Times New Roman" w:hAnsi="Times New Roman" w:cs="Times New Roman" w:hint="default"/>
      <w:b w:val="0"/>
      <w:bCs w:val="0"/>
      <w:i/>
      <w:iCs/>
      <w:color w:val="333399"/>
      <w:u w:val="single"/>
    </w:rPr>
  </w:style>
  <w:style w:type="character" w:customStyle="1" w:styleId="s192">
    <w:name w:val="s192"/>
    <w:basedOn w:val="a1"/>
    <w:rsid w:val="0044613C"/>
  </w:style>
  <w:style w:type="character" w:styleId="af0">
    <w:name w:val="FollowedHyperlink"/>
    <w:basedOn w:val="a1"/>
    <w:uiPriority w:val="99"/>
    <w:semiHidden/>
    <w:unhideWhenUsed/>
    <w:rsid w:val="0044613C"/>
    <w:rPr>
      <w:color w:val="800080"/>
      <w:u w:val="single"/>
    </w:rPr>
  </w:style>
  <w:style w:type="paragraph" w:customStyle="1" w:styleId="p">
    <w:name w:val="p"/>
    <w:basedOn w:val="a0"/>
    <w:rsid w:val="0044613C"/>
    <w:rPr>
      <w:rFonts w:eastAsiaTheme="minorEastAsia" w:cs="Times New Roman"/>
      <w:color w:val="000000"/>
      <w:sz w:val="24"/>
      <w:szCs w:val="24"/>
      <w:lang w:eastAsia="ru-RU"/>
    </w:rPr>
  </w:style>
  <w:style w:type="table" w:styleId="af1">
    <w:name w:val="Table Grid"/>
    <w:basedOn w:val="a2"/>
    <w:uiPriority w:val="39"/>
    <w:rsid w:val="0044613C"/>
    <w:rPr>
      <w:rFonts w:ascii="Calibri" w:eastAsia="Times New Roman" w:hAnsi="Calibri" w:cs="Times New Roman"/>
      <w:sz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annotation reference"/>
    <w:basedOn w:val="a1"/>
    <w:uiPriority w:val="99"/>
    <w:semiHidden/>
    <w:unhideWhenUsed/>
    <w:rsid w:val="0044613C"/>
    <w:rPr>
      <w:sz w:val="16"/>
      <w:szCs w:val="16"/>
    </w:rPr>
  </w:style>
  <w:style w:type="paragraph" w:styleId="af3">
    <w:name w:val="annotation text"/>
    <w:basedOn w:val="a0"/>
    <w:link w:val="af4"/>
    <w:uiPriority w:val="99"/>
    <w:semiHidden/>
    <w:unhideWhenUsed/>
    <w:rsid w:val="0044613C"/>
    <w:rPr>
      <w:rFonts w:eastAsiaTheme="minorEastAsia" w:cs="Times New Roman"/>
      <w:sz w:val="20"/>
      <w:szCs w:val="20"/>
      <w:lang w:eastAsia="ru-RU"/>
    </w:rPr>
  </w:style>
  <w:style w:type="character" w:customStyle="1" w:styleId="af4">
    <w:name w:val="Текст примечания Знак"/>
    <w:basedOn w:val="a1"/>
    <w:link w:val="af3"/>
    <w:uiPriority w:val="99"/>
    <w:semiHidden/>
    <w:rsid w:val="0044613C"/>
    <w:rPr>
      <w:rFonts w:eastAsiaTheme="minorEastAsia" w:cs="Times New Roman"/>
      <w:sz w:val="20"/>
      <w:szCs w:val="20"/>
      <w:lang w:eastAsia="ru-RU"/>
    </w:rPr>
  </w:style>
  <w:style w:type="paragraph" w:styleId="af5">
    <w:name w:val="annotation subject"/>
    <w:basedOn w:val="af3"/>
    <w:next w:val="af3"/>
    <w:link w:val="af6"/>
    <w:uiPriority w:val="99"/>
    <w:semiHidden/>
    <w:unhideWhenUsed/>
    <w:rsid w:val="0044613C"/>
    <w:rPr>
      <w:b/>
      <w:bCs/>
    </w:rPr>
  </w:style>
  <w:style w:type="character" w:customStyle="1" w:styleId="af6">
    <w:name w:val="Тема примечания Знак"/>
    <w:basedOn w:val="af4"/>
    <w:link w:val="af5"/>
    <w:uiPriority w:val="99"/>
    <w:semiHidden/>
    <w:rsid w:val="0044613C"/>
    <w:rPr>
      <w:rFonts w:eastAsiaTheme="minorEastAsia" w:cs="Times New Roman"/>
      <w:b/>
      <w:bCs/>
      <w:sz w:val="20"/>
      <w:szCs w:val="20"/>
      <w:lang w:eastAsia="ru-RU"/>
    </w:rPr>
  </w:style>
  <w:style w:type="character" w:styleId="af7">
    <w:name w:val="Strong"/>
    <w:basedOn w:val="a1"/>
    <w:uiPriority w:val="22"/>
    <w:qFormat/>
    <w:rsid w:val="0044613C"/>
    <w:rPr>
      <w:b/>
      <w:bCs/>
    </w:rPr>
  </w:style>
  <w:style w:type="character" w:styleId="af8">
    <w:name w:val="Emphasis"/>
    <w:basedOn w:val="a1"/>
    <w:uiPriority w:val="20"/>
    <w:qFormat/>
    <w:rsid w:val="0044613C"/>
    <w:rPr>
      <w:i/>
      <w:iCs/>
    </w:rPr>
  </w:style>
  <w:style w:type="character" w:customStyle="1" w:styleId="ae">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2nd Tier Header Знак,Bullet Number Знак"/>
    <w:link w:val="ad"/>
    <w:uiPriority w:val="34"/>
    <w:qFormat/>
    <w:locked/>
    <w:rsid w:val="0044613C"/>
  </w:style>
  <w:style w:type="paragraph" w:customStyle="1" w:styleId="isselectedend">
    <w:name w:val="isselectedend"/>
    <w:basedOn w:val="a0"/>
    <w:rsid w:val="0044613C"/>
    <w:pPr>
      <w:spacing w:before="100" w:beforeAutospacing="1" w:after="100" w:afterAutospacing="1"/>
    </w:pPr>
    <w:rPr>
      <w:rFonts w:eastAsia="Times New Roman" w:cs="Times New Roman"/>
      <w:sz w:val="24"/>
      <w:szCs w:val="24"/>
      <w:lang w:eastAsia="ru-RU"/>
    </w:rPr>
  </w:style>
  <w:style w:type="numbering" w:customStyle="1" w:styleId="11">
    <w:name w:val="Нет списка1"/>
    <w:next w:val="a3"/>
    <w:uiPriority w:val="99"/>
    <w:semiHidden/>
    <w:unhideWhenUsed/>
    <w:rsid w:val="0044613C"/>
  </w:style>
  <w:style w:type="paragraph" w:styleId="af9">
    <w:name w:val="Normal Indent"/>
    <w:basedOn w:val="a0"/>
    <w:uiPriority w:val="99"/>
    <w:unhideWhenUsed/>
    <w:rsid w:val="0044613C"/>
    <w:pPr>
      <w:spacing w:after="200" w:line="276" w:lineRule="auto"/>
      <w:ind w:left="720"/>
    </w:pPr>
    <w:rPr>
      <w:rFonts w:eastAsia="Times New Roman" w:cs="Times New Roman"/>
      <w:sz w:val="22"/>
      <w:lang w:val="en-US"/>
    </w:rPr>
  </w:style>
  <w:style w:type="paragraph" w:styleId="afa">
    <w:name w:val="Subtitle"/>
    <w:basedOn w:val="a0"/>
    <w:next w:val="a0"/>
    <w:link w:val="afb"/>
    <w:uiPriority w:val="11"/>
    <w:qFormat/>
    <w:rsid w:val="0044613C"/>
    <w:pPr>
      <w:numPr>
        <w:ilvl w:val="1"/>
      </w:numPr>
      <w:spacing w:after="200" w:line="276" w:lineRule="auto"/>
      <w:ind w:left="86"/>
    </w:pPr>
    <w:rPr>
      <w:rFonts w:eastAsia="Times New Roman" w:cs="Times New Roman"/>
      <w:sz w:val="22"/>
      <w:lang w:val="en-US"/>
    </w:rPr>
  </w:style>
  <w:style w:type="character" w:customStyle="1" w:styleId="afb">
    <w:name w:val="Подзаголовок Знак"/>
    <w:basedOn w:val="a1"/>
    <w:link w:val="afa"/>
    <w:uiPriority w:val="11"/>
    <w:rsid w:val="0044613C"/>
    <w:rPr>
      <w:rFonts w:eastAsia="Times New Roman" w:cs="Times New Roman"/>
      <w:sz w:val="22"/>
      <w:lang w:val="en-US"/>
    </w:rPr>
  </w:style>
  <w:style w:type="paragraph" w:styleId="afc">
    <w:name w:val="Title"/>
    <w:basedOn w:val="a0"/>
    <w:next w:val="a0"/>
    <w:link w:val="afd"/>
    <w:uiPriority w:val="10"/>
    <w:qFormat/>
    <w:rsid w:val="0044613C"/>
    <w:pPr>
      <w:pBdr>
        <w:bottom w:val="single" w:sz="8" w:space="4" w:color="4472C4" w:themeColor="accent1"/>
      </w:pBdr>
      <w:spacing w:after="300" w:line="276" w:lineRule="auto"/>
      <w:contextualSpacing/>
    </w:pPr>
    <w:rPr>
      <w:rFonts w:eastAsia="Times New Roman" w:cs="Times New Roman"/>
      <w:sz w:val="22"/>
      <w:lang w:val="en-US"/>
    </w:rPr>
  </w:style>
  <w:style w:type="character" w:customStyle="1" w:styleId="afd">
    <w:name w:val="Заголовок Знак"/>
    <w:basedOn w:val="a1"/>
    <w:link w:val="afc"/>
    <w:uiPriority w:val="10"/>
    <w:rsid w:val="0044613C"/>
    <w:rPr>
      <w:rFonts w:eastAsia="Times New Roman" w:cs="Times New Roman"/>
      <w:sz w:val="22"/>
      <w:lang w:val="en-US"/>
    </w:rPr>
  </w:style>
  <w:style w:type="paragraph" w:styleId="afe">
    <w:name w:val="caption"/>
    <w:basedOn w:val="a0"/>
    <w:next w:val="a0"/>
    <w:uiPriority w:val="35"/>
    <w:semiHidden/>
    <w:unhideWhenUsed/>
    <w:qFormat/>
    <w:rsid w:val="0044613C"/>
    <w:pPr>
      <w:spacing w:after="200"/>
    </w:pPr>
    <w:rPr>
      <w:rFonts w:eastAsia="Times New Roman" w:cs="Times New Roman"/>
      <w:sz w:val="22"/>
      <w:lang w:val="en-US"/>
    </w:rPr>
  </w:style>
  <w:style w:type="paragraph" w:customStyle="1" w:styleId="disclaimer">
    <w:name w:val="disclaimer"/>
    <w:basedOn w:val="a0"/>
    <w:rsid w:val="0044613C"/>
    <w:pPr>
      <w:spacing w:after="200" w:line="276" w:lineRule="auto"/>
      <w:jc w:val="center"/>
    </w:pPr>
    <w:rPr>
      <w:rFonts w:eastAsia="Times New Roman" w:cs="Times New Roman"/>
      <w:sz w:val="18"/>
      <w:szCs w:val="18"/>
      <w:lang w:val="en-US"/>
    </w:rPr>
  </w:style>
  <w:style w:type="paragraph" w:customStyle="1" w:styleId="DocDefaults">
    <w:name w:val="DocDefaults"/>
    <w:rsid w:val="0044613C"/>
    <w:pPr>
      <w:spacing w:after="200" w:line="276" w:lineRule="auto"/>
    </w:pPr>
    <w:rPr>
      <w:rFonts w:asciiTheme="minorHAnsi" w:hAnsiTheme="minorHAnsi"/>
      <w:sz w:val="22"/>
      <w:lang w:val="en-US"/>
    </w:rPr>
  </w:style>
  <w:style w:type="paragraph" w:styleId="aff">
    <w:name w:val="Revision"/>
    <w:hidden/>
    <w:uiPriority w:val="99"/>
    <w:semiHidden/>
    <w:rsid w:val="0044613C"/>
    <w:rPr>
      <w:rFonts w:asciiTheme="minorHAnsi" w:hAnsiTheme="minorHAnsi"/>
      <w:sz w:val="22"/>
    </w:rPr>
  </w:style>
  <w:style w:type="numbering" w:customStyle="1" w:styleId="21">
    <w:name w:val="Нет списка2"/>
    <w:next w:val="a3"/>
    <w:uiPriority w:val="99"/>
    <w:semiHidden/>
    <w:unhideWhenUsed/>
    <w:rsid w:val="0044613C"/>
  </w:style>
  <w:style w:type="table" w:customStyle="1" w:styleId="12">
    <w:name w:val="Сетка таблицы1"/>
    <w:basedOn w:val="a2"/>
    <w:next w:val="af1"/>
    <w:uiPriority w:val="59"/>
    <w:rsid w:val="0044613C"/>
    <w:rPr>
      <w:rFonts w:ascii="Calibri" w:eastAsia="Times New Roman" w:hAnsi="Calibri" w:cs="Times New Roman"/>
      <w:sz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Reference0">
    <w:name w:val="Comment Reference_0"/>
    <w:basedOn w:val="a1"/>
    <w:uiPriority w:val="99"/>
    <w:semiHidden/>
    <w:unhideWhenUsed/>
    <w:rsid w:val="0044613C"/>
    <w:rPr>
      <w:sz w:val="16"/>
      <w:szCs w:val="16"/>
    </w:rPr>
  </w:style>
  <w:style w:type="paragraph" w:customStyle="1" w:styleId="CommentText0">
    <w:name w:val="Comment Text_0"/>
    <w:basedOn w:val="a0"/>
    <w:uiPriority w:val="99"/>
    <w:unhideWhenUsed/>
    <w:rsid w:val="0044613C"/>
    <w:rPr>
      <w:rFonts w:eastAsia="Times New Roman" w:cs="Times New Roman"/>
      <w:sz w:val="20"/>
      <w:szCs w:val="20"/>
      <w:lang w:eastAsia="ru-RU"/>
    </w:rPr>
  </w:style>
  <w:style w:type="paragraph" w:customStyle="1" w:styleId="CommentSubject0">
    <w:name w:val="Comment Subject_0"/>
    <w:basedOn w:val="CommentText0"/>
    <w:next w:val="CommentText0"/>
    <w:uiPriority w:val="99"/>
    <w:semiHidden/>
    <w:unhideWhenUsed/>
    <w:rsid w:val="0044613C"/>
    <w:rPr>
      <w:b/>
      <w:bCs/>
    </w:rPr>
  </w:style>
  <w:style w:type="paragraph" w:customStyle="1" w:styleId="110">
    <w:name w:val="Заголовок 11"/>
    <w:basedOn w:val="a0"/>
    <w:next w:val="a0"/>
    <w:uiPriority w:val="9"/>
    <w:qFormat/>
    <w:rsid w:val="0044613C"/>
    <w:pPr>
      <w:keepNext/>
      <w:keepLines/>
      <w:spacing w:before="240"/>
      <w:outlineLvl w:val="0"/>
    </w:pPr>
    <w:rPr>
      <w:rFonts w:ascii="Calibri Light" w:eastAsia="SimSun" w:hAnsi="Calibri Light" w:cs="Times New Roman"/>
      <w:color w:val="2E74B5"/>
      <w:sz w:val="32"/>
      <w:szCs w:val="32"/>
      <w:lang w:eastAsia="ru-RU"/>
    </w:rPr>
  </w:style>
  <w:style w:type="paragraph" w:customStyle="1" w:styleId="31">
    <w:name w:val="Заголовок 31"/>
    <w:basedOn w:val="a0"/>
    <w:next w:val="a0"/>
    <w:uiPriority w:val="9"/>
    <w:semiHidden/>
    <w:unhideWhenUsed/>
    <w:qFormat/>
    <w:rsid w:val="0044613C"/>
    <w:pPr>
      <w:keepNext/>
      <w:keepLines/>
      <w:spacing w:before="40"/>
      <w:outlineLvl w:val="2"/>
    </w:pPr>
    <w:rPr>
      <w:rFonts w:ascii="Calibri Light" w:eastAsia="SimSun" w:hAnsi="Calibri Light" w:cs="Times New Roman"/>
      <w:color w:val="1F4D78"/>
      <w:sz w:val="24"/>
      <w:szCs w:val="24"/>
      <w:lang w:eastAsia="ru-RU"/>
    </w:rPr>
  </w:style>
  <w:style w:type="character" w:customStyle="1" w:styleId="CommentReference">
    <w:name w:val="Comment Reference"/>
    <w:basedOn w:val="a1"/>
    <w:uiPriority w:val="99"/>
    <w:semiHidden/>
    <w:unhideWhenUsed/>
    <w:rsid w:val="0044613C"/>
    <w:rPr>
      <w:sz w:val="16"/>
      <w:szCs w:val="16"/>
    </w:rPr>
  </w:style>
  <w:style w:type="paragraph" w:customStyle="1" w:styleId="CommentText">
    <w:name w:val="Comment Text"/>
    <w:basedOn w:val="a0"/>
    <w:uiPriority w:val="99"/>
    <w:semiHidden/>
    <w:unhideWhenUsed/>
    <w:rsid w:val="0044613C"/>
    <w:rPr>
      <w:rFonts w:eastAsia="Times New Roman" w:cs="Times New Roman"/>
      <w:sz w:val="20"/>
      <w:szCs w:val="20"/>
      <w:lang w:eastAsia="ru-RU"/>
    </w:rPr>
  </w:style>
  <w:style w:type="paragraph" w:customStyle="1" w:styleId="CommentSubject">
    <w:name w:val="Comment Subject"/>
    <w:basedOn w:val="CommentText"/>
    <w:next w:val="CommentText"/>
    <w:uiPriority w:val="99"/>
    <w:semiHidden/>
    <w:unhideWhenUsed/>
    <w:rsid w:val="0044613C"/>
    <w:rPr>
      <w:b/>
      <w:bCs/>
    </w:rPr>
  </w:style>
  <w:style w:type="character" w:customStyle="1" w:styleId="13">
    <w:name w:val="Гиперссылка1"/>
    <w:basedOn w:val="a1"/>
    <w:uiPriority w:val="99"/>
    <w:unhideWhenUsed/>
    <w:rsid w:val="0044613C"/>
    <w:rPr>
      <w:color w:val="0563C1"/>
      <w:u w:val="single"/>
    </w:rPr>
  </w:style>
  <w:style w:type="character" w:customStyle="1" w:styleId="14">
    <w:name w:val="Текст примечания Знак1"/>
    <w:basedOn w:val="a1"/>
    <w:uiPriority w:val="99"/>
    <w:semiHidden/>
    <w:rsid w:val="0044613C"/>
    <w:rPr>
      <w:rFonts w:ascii="Times New Roman" w:eastAsia="Times New Roman" w:hAnsi="Times New Roman" w:cs="Times New Roman"/>
      <w:sz w:val="20"/>
      <w:szCs w:val="20"/>
      <w:lang w:eastAsia="ru-RU"/>
    </w:rPr>
  </w:style>
  <w:style w:type="character" w:customStyle="1" w:styleId="15">
    <w:name w:val="Тема примечания Знак1"/>
    <w:basedOn w:val="14"/>
    <w:uiPriority w:val="99"/>
    <w:semiHidden/>
    <w:rsid w:val="0044613C"/>
    <w:rPr>
      <w:rFonts w:ascii="Times New Roman" w:eastAsia="Times New Roman" w:hAnsi="Times New Roman" w:cs="Times New Roman"/>
      <w:b/>
      <w:bCs/>
      <w:sz w:val="20"/>
      <w:szCs w:val="20"/>
      <w:lang w:eastAsia="ru-RU"/>
    </w:rPr>
  </w:style>
  <w:style w:type="paragraph" w:styleId="aff0">
    <w:name w:val="footnote text"/>
    <w:basedOn w:val="a0"/>
    <w:link w:val="aff1"/>
    <w:semiHidden/>
    <w:unhideWhenUsed/>
    <w:rsid w:val="0044613C"/>
    <w:rPr>
      <w:rFonts w:eastAsia="Times New Roman" w:cs="Times New Roman"/>
      <w:sz w:val="20"/>
      <w:szCs w:val="20"/>
      <w:lang w:eastAsia="ru-RU"/>
    </w:rPr>
  </w:style>
  <w:style w:type="character" w:customStyle="1" w:styleId="aff1">
    <w:name w:val="Текст сноски Знак"/>
    <w:basedOn w:val="a1"/>
    <w:link w:val="aff0"/>
    <w:semiHidden/>
    <w:rsid w:val="0044613C"/>
    <w:rPr>
      <w:rFonts w:eastAsia="Times New Roman" w:cs="Times New Roman"/>
      <w:sz w:val="20"/>
      <w:szCs w:val="20"/>
      <w:lang w:eastAsia="ru-RU"/>
    </w:rPr>
  </w:style>
  <w:style w:type="character" w:styleId="aff2">
    <w:name w:val="footnote reference"/>
    <w:basedOn w:val="a1"/>
    <w:semiHidden/>
    <w:unhideWhenUsed/>
    <w:rsid w:val="0044613C"/>
    <w:rPr>
      <w:vertAlign w:val="superscript"/>
    </w:rPr>
  </w:style>
  <w:style w:type="character" w:customStyle="1" w:styleId="111">
    <w:name w:val="Заголовок 1 Знак1"/>
    <w:basedOn w:val="a1"/>
    <w:uiPriority w:val="9"/>
    <w:rsid w:val="0044613C"/>
    <w:rPr>
      <w:rFonts w:ascii="Calibri Light" w:eastAsia="SimSun" w:hAnsi="Calibri Light" w:cs="Times New Roman"/>
      <w:color w:val="2E74B5"/>
      <w:sz w:val="32"/>
      <w:szCs w:val="32"/>
      <w:lang w:eastAsia="ru-RU"/>
    </w:rPr>
  </w:style>
  <w:style w:type="character" w:customStyle="1" w:styleId="310">
    <w:name w:val="Заголовок 3 Знак1"/>
    <w:basedOn w:val="a1"/>
    <w:uiPriority w:val="9"/>
    <w:semiHidden/>
    <w:rsid w:val="0044613C"/>
    <w:rPr>
      <w:rFonts w:ascii="Calibri Light" w:eastAsia="SimSun" w:hAnsi="Calibri Light" w:cs="Times New Roman"/>
      <w:color w:val="1F4D78"/>
      <w:sz w:val="24"/>
      <w:szCs w:val="24"/>
      <w:lang w:eastAsia="ru-RU"/>
    </w:rPr>
  </w:style>
  <w:style w:type="paragraph" w:customStyle="1" w:styleId="16">
    <w:name w:val="маркированный1"/>
    <w:basedOn w:val="a0"/>
    <w:next w:val="ad"/>
    <w:uiPriority w:val="34"/>
    <w:qFormat/>
    <w:rsid w:val="0044613C"/>
    <w:pPr>
      <w:spacing w:after="160" w:line="259" w:lineRule="auto"/>
      <w:ind w:left="720"/>
      <w:contextualSpacing/>
    </w:pPr>
    <w:rPr>
      <w:rFonts w:asciiTheme="minorHAnsi" w:hAnsiTheme="minorHAnsi"/>
      <w:sz w:val="22"/>
    </w:rPr>
  </w:style>
  <w:style w:type="paragraph" w:customStyle="1" w:styleId="aff3">
    <w:name w:val="Знак"/>
    <w:basedOn w:val="a0"/>
    <w:autoRedefine/>
    <w:rsid w:val="0044613C"/>
    <w:pPr>
      <w:spacing w:after="160" w:line="240" w:lineRule="exact"/>
    </w:pPr>
    <w:rPr>
      <w:rFonts w:eastAsia="SimSun" w:cs="Times New Roman"/>
      <w:b/>
      <w:szCs w:val="24"/>
      <w:lang w:val="en-US"/>
    </w:rPr>
  </w:style>
  <w:style w:type="paragraph" w:styleId="aff4">
    <w:name w:val="Body Text Indent"/>
    <w:basedOn w:val="a0"/>
    <w:link w:val="aff5"/>
    <w:rsid w:val="0044613C"/>
    <w:pPr>
      <w:ind w:firstLine="1122"/>
      <w:jc w:val="both"/>
    </w:pPr>
    <w:rPr>
      <w:rFonts w:eastAsia="Times New Roman" w:cs="Times New Roman"/>
      <w:sz w:val="24"/>
      <w:szCs w:val="24"/>
      <w:lang w:val="kk-KZ" w:eastAsia="ru-RU"/>
    </w:rPr>
  </w:style>
  <w:style w:type="character" w:customStyle="1" w:styleId="aff5">
    <w:name w:val="Основной текст с отступом Знак"/>
    <w:basedOn w:val="a1"/>
    <w:link w:val="aff4"/>
    <w:rsid w:val="0044613C"/>
    <w:rPr>
      <w:rFonts w:eastAsia="Times New Roman" w:cs="Times New Roman"/>
      <w:sz w:val="24"/>
      <w:szCs w:val="24"/>
      <w:lang w:val="kk-KZ" w:eastAsia="ru-RU"/>
    </w:rPr>
  </w:style>
  <w:style w:type="paragraph" w:styleId="aff6">
    <w:name w:val="No Spacing"/>
    <w:qFormat/>
    <w:rsid w:val="0044613C"/>
    <w:rPr>
      <w:rFonts w:eastAsia="Times New Roman" w:cs="Times New Roman"/>
      <w:sz w:val="24"/>
      <w:szCs w:val="24"/>
      <w:lang w:eastAsia="ru-RU"/>
    </w:rPr>
  </w:style>
  <w:style w:type="paragraph" w:customStyle="1" w:styleId="015">
    <w:name w:val="Стиль Слева:  0 см Выступ:  15 см"/>
    <w:basedOn w:val="a0"/>
    <w:rsid w:val="0044613C"/>
    <w:pPr>
      <w:widowControl w:val="0"/>
      <w:spacing w:before="120"/>
      <w:ind w:left="851" w:hanging="851"/>
      <w:jc w:val="both"/>
    </w:pPr>
    <w:rPr>
      <w:rFonts w:ascii="Arial" w:eastAsia="Times New Roman" w:hAnsi="Arial" w:cs="Times New Roman"/>
      <w:snapToGrid w:val="0"/>
      <w:sz w:val="24"/>
      <w:szCs w:val="20"/>
      <w:lang w:eastAsia="ru-RU"/>
    </w:rPr>
  </w:style>
  <w:style w:type="paragraph" w:customStyle="1" w:styleId="17">
    <w:name w:val="Знак Знак Знак1 Знак"/>
    <w:basedOn w:val="a0"/>
    <w:autoRedefine/>
    <w:rsid w:val="0044613C"/>
    <w:pPr>
      <w:spacing w:after="160" w:line="240" w:lineRule="exact"/>
    </w:pPr>
    <w:rPr>
      <w:rFonts w:eastAsia="Times New Roman" w:cs="Times New Roman"/>
      <w:szCs w:val="20"/>
      <w:lang w:val="en-US"/>
    </w:rPr>
  </w:style>
  <w:style w:type="paragraph" w:customStyle="1" w:styleId="5">
    <w:name w:val="Знак5"/>
    <w:basedOn w:val="a0"/>
    <w:autoRedefine/>
    <w:rsid w:val="0044613C"/>
    <w:pPr>
      <w:spacing w:after="160" w:line="240" w:lineRule="exact"/>
    </w:pPr>
    <w:rPr>
      <w:rFonts w:eastAsia="SimSun" w:cs="Times New Roman"/>
      <w:b/>
      <w:szCs w:val="24"/>
      <w:lang w:val="en-US"/>
    </w:rPr>
  </w:style>
  <w:style w:type="paragraph" w:styleId="22">
    <w:name w:val="Body Text Indent 2"/>
    <w:basedOn w:val="a0"/>
    <w:link w:val="23"/>
    <w:rsid w:val="0044613C"/>
    <w:pPr>
      <w:overflowPunct w:val="0"/>
      <w:autoSpaceDE w:val="0"/>
      <w:autoSpaceDN w:val="0"/>
      <w:adjustRightInd w:val="0"/>
      <w:spacing w:after="120" w:line="480" w:lineRule="auto"/>
      <w:ind w:left="283"/>
    </w:pPr>
    <w:rPr>
      <w:rFonts w:eastAsia="Times New Roman" w:cs="Times New Roman"/>
      <w:sz w:val="20"/>
      <w:szCs w:val="20"/>
      <w:lang w:eastAsia="ru-RU"/>
    </w:rPr>
  </w:style>
  <w:style w:type="character" w:customStyle="1" w:styleId="23">
    <w:name w:val="Основной текст с отступом 2 Знак"/>
    <w:basedOn w:val="a1"/>
    <w:link w:val="22"/>
    <w:rsid w:val="0044613C"/>
    <w:rPr>
      <w:rFonts w:eastAsia="Times New Roman" w:cs="Times New Roman"/>
      <w:sz w:val="20"/>
      <w:szCs w:val="20"/>
      <w:lang w:eastAsia="ru-RU"/>
    </w:rPr>
  </w:style>
  <w:style w:type="paragraph" w:customStyle="1" w:styleId="aff7">
    <w:name w:val="Знак Знак Знак"/>
    <w:basedOn w:val="a0"/>
    <w:autoRedefine/>
    <w:rsid w:val="0044613C"/>
    <w:pPr>
      <w:spacing w:after="160" w:line="240" w:lineRule="exact"/>
    </w:pPr>
    <w:rPr>
      <w:rFonts w:eastAsia="SimSun" w:cs="Times New Roman"/>
      <w:b/>
      <w:szCs w:val="24"/>
      <w:lang w:val="en-US"/>
    </w:rPr>
  </w:style>
  <w:style w:type="character" w:customStyle="1" w:styleId="a5">
    <w:name w:val="Обычный (веб) Знак"/>
    <w:aliases w:val=" Знак4 Знак,Знак Знак3 Знак,Знак4 Знак,Знак4 Знак Знак Знак,Обычный (Web) Знак1,Обычный (Web) Знак Знак,Обычный (Web) Знак Знак Знак Знак Знак1,Обычный (Web) Знак Знак Знак Знак Знак Знак,Обычный (Web)1 Знак,Обычный (веб) Знак1 Знак"/>
    <w:link w:val="a4"/>
    <w:uiPriority w:val="99"/>
    <w:locked/>
    <w:rsid w:val="0044613C"/>
    <w:rPr>
      <w:rFonts w:eastAsia="Times New Roman" w:cs="Times New Roman"/>
      <w:sz w:val="24"/>
      <w:szCs w:val="24"/>
      <w:lang w:eastAsia="ru-RU"/>
    </w:rPr>
  </w:style>
  <w:style w:type="character" w:styleId="aff8">
    <w:name w:val="page number"/>
    <w:basedOn w:val="a1"/>
    <w:rsid w:val="0044613C"/>
  </w:style>
  <w:style w:type="paragraph" w:customStyle="1" w:styleId="32">
    <w:name w:val="Знак3"/>
    <w:basedOn w:val="a0"/>
    <w:autoRedefine/>
    <w:rsid w:val="0044613C"/>
    <w:pPr>
      <w:spacing w:after="160" w:line="240" w:lineRule="exact"/>
    </w:pPr>
    <w:rPr>
      <w:rFonts w:eastAsia="SimSun" w:cs="Times New Roman"/>
      <w:b/>
      <w:szCs w:val="24"/>
      <w:lang w:val="en-US"/>
    </w:rPr>
  </w:style>
  <w:style w:type="paragraph" w:customStyle="1" w:styleId="24">
    <w:name w:val="Знак2"/>
    <w:basedOn w:val="a0"/>
    <w:autoRedefine/>
    <w:rsid w:val="0044613C"/>
    <w:pPr>
      <w:spacing w:after="160" w:line="240" w:lineRule="exact"/>
    </w:pPr>
    <w:rPr>
      <w:rFonts w:eastAsia="SimSun" w:cs="Times New Roman"/>
      <w:b/>
      <w:szCs w:val="24"/>
      <w:lang w:val="en-US"/>
    </w:rPr>
  </w:style>
  <w:style w:type="paragraph" w:customStyle="1" w:styleId="18">
    <w:name w:val="Знак1"/>
    <w:basedOn w:val="a0"/>
    <w:autoRedefine/>
    <w:rsid w:val="0044613C"/>
    <w:pPr>
      <w:spacing w:after="160" w:line="240" w:lineRule="exact"/>
    </w:pPr>
    <w:rPr>
      <w:rFonts w:eastAsia="SimSun" w:cs="Times New Roman"/>
      <w:b/>
      <w:szCs w:val="24"/>
      <w:lang w:val="en-US"/>
    </w:rPr>
  </w:style>
  <w:style w:type="character" w:customStyle="1" w:styleId="s00">
    <w:name w:val="s00"/>
    <w:basedOn w:val="a1"/>
    <w:rsid w:val="0044613C"/>
  </w:style>
  <w:style w:type="paragraph" w:customStyle="1" w:styleId="s8">
    <w:name w:val="s8"/>
    <w:basedOn w:val="a0"/>
    <w:rsid w:val="0044613C"/>
    <w:rPr>
      <w:rFonts w:eastAsia="Times New Roman" w:cs="Times New Roman"/>
      <w:color w:val="333399"/>
      <w:sz w:val="24"/>
      <w:szCs w:val="24"/>
      <w:lang w:eastAsia="ru-RU"/>
    </w:rPr>
  </w:style>
  <w:style w:type="character" w:customStyle="1" w:styleId="s19">
    <w:name w:val="s19"/>
    <w:rsid w:val="0044613C"/>
    <w:rPr>
      <w:rFonts w:ascii="Times New Roman" w:hAnsi="Times New Roman" w:cs="Times New Roman" w:hint="default"/>
      <w:b w:val="0"/>
      <w:bCs w:val="0"/>
      <w:i w:val="0"/>
      <w:iCs w:val="0"/>
      <w:color w:val="008000"/>
    </w:rPr>
  </w:style>
  <w:style w:type="character" w:customStyle="1" w:styleId="s7">
    <w:name w:val="s7"/>
    <w:rsid w:val="0044613C"/>
    <w:rPr>
      <w:rFonts w:ascii="Courier New" w:hAnsi="Courier New" w:cs="Courier New" w:hint="default"/>
      <w:b w:val="0"/>
      <w:bCs w:val="0"/>
      <w:color w:val="000000"/>
    </w:rPr>
  </w:style>
  <w:style w:type="character" w:customStyle="1" w:styleId="s10">
    <w:name w:val="s10"/>
    <w:rsid w:val="0044613C"/>
    <w:rPr>
      <w:rFonts w:ascii="Times New Roman" w:hAnsi="Times New Roman" w:cs="Times New Roman" w:hint="default"/>
      <w:color w:val="333399"/>
      <w:u w:val="single"/>
    </w:rPr>
  </w:style>
  <w:style w:type="character" w:customStyle="1" w:styleId="s16">
    <w:name w:val="s16"/>
    <w:rsid w:val="0044613C"/>
    <w:rPr>
      <w:rFonts w:ascii="Times New Roman" w:hAnsi="Times New Roman" w:cs="Times New Roman" w:hint="default"/>
      <w:b w:val="0"/>
      <w:bCs w:val="0"/>
      <w:i/>
      <w:iCs/>
      <w:caps w:val="0"/>
      <w:color w:val="000000"/>
    </w:rPr>
  </w:style>
  <w:style w:type="character" w:customStyle="1" w:styleId="s17">
    <w:name w:val="s17"/>
    <w:rsid w:val="0044613C"/>
    <w:rPr>
      <w:rFonts w:ascii="Times New Roman" w:hAnsi="Times New Roman" w:cs="Times New Roman" w:hint="default"/>
      <w:b w:val="0"/>
      <w:bCs w:val="0"/>
      <w:color w:val="000000"/>
    </w:rPr>
  </w:style>
  <w:style w:type="character" w:customStyle="1" w:styleId="s18">
    <w:name w:val="s18"/>
    <w:rsid w:val="0044613C"/>
    <w:rPr>
      <w:rFonts w:ascii="Times New Roman" w:hAnsi="Times New Roman" w:cs="Times New Roman" w:hint="default"/>
      <w:b w:val="0"/>
      <w:bCs w:val="0"/>
      <w:color w:val="000000"/>
    </w:rPr>
  </w:style>
  <w:style w:type="character" w:customStyle="1" w:styleId="s11">
    <w:name w:val="s11"/>
    <w:rsid w:val="0044613C"/>
    <w:rPr>
      <w:rFonts w:ascii="Courier New" w:hAnsi="Courier New" w:cs="Courier New" w:hint="default"/>
      <w:b/>
      <w:bCs/>
      <w:color w:val="000000"/>
    </w:rPr>
  </w:style>
  <w:style w:type="character" w:customStyle="1" w:styleId="s12">
    <w:name w:val="s12"/>
    <w:rsid w:val="0044613C"/>
    <w:rPr>
      <w:rFonts w:ascii="Courier New" w:hAnsi="Courier New" w:cs="Courier New" w:hint="default"/>
      <w:b w:val="0"/>
      <w:bCs w:val="0"/>
      <w:color w:val="333399"/>
      <w:u w:val="single"/>
    </w:rPr>
  </w:style>
  <w:style w:type="character" w:customStyle="1" w:styleId="s13">
    <w:name w:val="s13"/>
    <w:rsid w:val="0044613C"/>
    <w:rPr>
      <w:rFonts w:ascii="Courier New" w:hAnsi="Courier New" w:cs="Courier New" w:hint="default"/>
      <w:i/>
      <w:iCs/>
      <w:color w:val="FF0000"/>
    </w:rPr>
  </w:style>
  <w:style w:type="character" w:customStyle="1" w:styleId="s14">
    <w:name w:val="s14"/>
    <w:rsid w:val="0044613C"/>
    <w:rPr>
      <w:rFonts w:ascii="Courier New" w:hAnsi="Courier New" w:cs="Courier New" w:hint="default"/>
      <w:color w:val="008000"/>
    </w:rPr>
  </w:style>
  <w:style w:type="character" w:customStyle="1" w:styleId="s15">
    <w:name w:val="s15"/>
    <w:rsid w:val="0044613C"/>
    <w:rPr>
      <w:rFonts w:ascii="Courier New" w:hAnsi="Courier New" w:cs="Courier New" w:hint="default"/>
      <w:color w:val="333399"/>
      <w:u w:val="single"/>
    </w:rPr>
  </w:style>
  <w:style w:type="character" w:customStyle="1" w:styleId="s20">
    <w:name w:val="s20"/>
    <w:rsid w:val="0044613C"/>
    <w:rPr>
      <w:shd w:val="clear" w:color="auto" w:fill="FFFFFF"/>
    </w:rPr>
  </w:style>
  <w:style w:type="character" w:customStyle="1" w:styleId="HTML">
    <w:name w:val="Стандартный HTML Знак"/>
    <w:link w:val="HTML0"/>
    <w:uiPriority w:val="99"/>
    <w:semiHidden/>
    <w:rsid w:val="0044613C"/>
    <w:rPr>
      <w:rFonts w:ascii="Courier New" w:hAnsi="Courier New" w:cs="Courier New"/>
    </w:rPr>
  </w:style>
  <w:style w:type="paragraph" w:customStyle="1" w:styleId="HTML1">
    <w:name w:val="Стандартный HTML1"/>
    <w:basedOn w:val="a0"/>
    <w:next w:val="HTML0"/>
    <w:uiPriority w:val="99"/>
    <w:unhideWhenUsed/>
    <w:rsid w:val="0044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2"/>
    </w:rPr>
  </w:style>
  <w:style w:type="character" w:customStyle="1" w:styleId="HTML10">
    <w:name w:val="Стандартный HTML Знак1"/>
    <w:basedOn w:val="a1"/>
    <w:uiPriority w:val="99"/>
    <w:semiHidden/>
    <w:rsid w:val="0044613C"/>
    <w:rPr>
      <w:rFonts w:ascii="Consolas" w:eastAsia="Times New Roman" w:hAnsi="Consolas" w:cs="Times New Roman"/>
      <w:sz w:val="20"/>
      <w:szCs w:val="20"/>
      <w:lang w:eastAsia="ru-RU"/>
    </w:rPr>
  </w:style>
  <w:style w:type="character" w:customStyle="1" w:styleId="s100">
    <w:name w:val="s100"/>
    <w:rsid w:val="0044613C"/>
    <w:rPr>
      <w:color w:val="000000"/>
    </w:rPr>
  </w:style>
  <w:style w:type="character" w:customStyle="1" w:styleId="s6">
    <w:name w:val="s6"/>
    <w:rsid w:val="0044613C"/>
    <w:rPr>
      <w:color w:val="808000"/>
    </w:rPr>
  </w:style>
  <w:style w:type="character" w:customStyle="1" w:styleId="s5">
    <w:name w:val="s5"/>
    <w:rsid w:val="0044613C"/>
    <w:rPr>
      <w:color w:val="808080"/>
    </w:rPr>
  </w:style>
  <w:style w:type="character" w:customStyle="1" w:styleId="aff9">
    <w:name w:val="a"/>
    <w:rsid w:val="0044613C"/>
    <w:rPr>
      <w:color w:val="333399"/>
      <w:u w:val="single"/>
    </w:rPr>
  </w:style>
  <w:style w:type="paragraph" w:styleId="a">
    <w:name w:val="List Bullet"/>
    <w:basedOn w:val="a0"/>
    <w:uiPriority w:val="99"/>
    <w:unhideWhenUsed/>
    <w:rsid w:val="0044613C"/>
    <w:pPr>
      <w:numPr>
        <w:numId w:val="12"/>
      </w:numPr>
      <w:contextualSpacing/>
    </w:pPr>
    <w:rPr>
      <w:rFonts w:eastAsia="Times New Roman" w:cs="Times New Roman"/>
      <w:color w:val="000000"/>
      <w:sz w:val="24"/>
      <w:szCs w:val="24"/>
      <w:lang w:eastAsia="ru-RU"/>
    </w:rPr>
  </w:style>
  <w:style w:type="character" w:customStyle="1" w:styleId="s21">
    <w:name w:val="s21"/>
    <w:rsid w:val="0044613C"/>
  </w:style>
  <w:style w:type="numbering" w:customStyle="1" w:styleId="112">
    <w:name w:val="Нет списка11"/>
    <w:next w:val="a3"/>
    <w:uiPriority w:val="99"/>
    <w:semiHidden/>
    <w:unhideWhenUsed/>
    <w:rsid w:val="0044613C"/>
  </w:style>
  <w:style w:type="numbering" w:customStyle="1" w:styleId="1110">
    <w:name w:val="Нет списка111"/>
    <w:next w:val="a3"/>
    <w:uiPriority w:val="99"/>
    <w:semiHidden/>
    <w:unhideWhenUsed/>
    <w:rsid w:val="0044613C"/>
  </w:style>
  <w:style w:type="character" w:customStyle="1" w:styleId="s61">
    <w:name w:val="s61"/>
    <w:rsid w:val="0044613C"/>
    <w:rPr>
      <w:rFonts w:ascii="Courier New" w:hAnsi="Courier New" w:cs="Courier New" w:hint="default"/>
      <w:b w:val="0"/>
      <w:bCs w:val="0"/>
      <w:i w:val="0"/>
      <w:iCs w:val="0"/>
      <w:strike/>
      <w:color w:val="808000"/>
      <w:sz w:val="32"/>
      <w:szCs w:val="32"/>
    </w:rPr>
  </w:style>
  <w:style w:type="numbering" w:customStyle="1" w:styleId="1111">
    <w:name w:val="Нет списка1111"/>
    <w:next w:val="a3"/>
    <w:uiPriority w:val="99"/>
    <w:semiHidden/>
    <w:unhideWhenUsed/>
    <w:rsid w:val="0044613C"/>
  </w:style>
  <w:style w:type="character" w:styleId="affa">
    <w:name w:val="Placeholder Text"/>
    <w:basedOn w:val="a1"/>
    <w:uiPriority w:val="99"/>
    <w:semiHidden/>
    <w:rsid w:val="0044613C"/>
    <w:rPr>
      <w:color w:val="808080"/>
    </w:rPr>
  </w:style>
  <w:style w:type="numbering" w:customStyle="1" w:styleId="210">
    <w:name w:val="Нет списка21"/>
    <w:next w:val="a3"/>
    <w:uiPriority w:val="99"/>
    <w:semiHidden/>
    <w:unhideWhenUsed/>
    <w:rsid w:val="0044613C"/>
  </w:style>
  <w:style w:type="table" w:customStyle="1" w:styleId="25">
    <w:name w:val="Сетка таблицы2"/>
    <w:basedOn w:val="a2"/>
    <w:next w:val="af1"/>
    <w:uiPriority w:val="39"/>
    <w:rsid w:val="0044613C"/>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2"/>
    <w:next w:val="af1"/>
    <w:uiPriority w:val="59"/>
    <w:rsid w:val="0044613C"/>
    <w:rPr>
      <w:rFonts w:ascii="Calibri" w:eastAsia="Times New Roman" w:hAnsi="Calibri" w:cs="Times New Roman"/>
      <w:sz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3"/>
    <w:uiPriority w:val="99"/>
    <w:semiHidden/>
    <w:unhideWhenUsed/>
    <w:rsid w:val="0044613C"/>
  </w:style>
  <w:style w:type="paragraph" w:styleId="affb">
    <w:name w:val="Block Text"/>
    <w:basedOn w:val="a0"/>
    <w:semiHidden/>
    <w:rsid w:val="0044613C"/>
    <w:pPr>
      <w:ind w:left="-70" w:right="-70"/>
      <w:jc w:val="center"/>
    </w:pPr>
    <w:rPr>
      <w:rFonts w:eastAsia="Times New Roman" w:cs="Times New Roman"/>
      <w:szCs w:val="20"/>
      <w:lang w:eastAsia="ru-RU"/>
    </w:rPr>
  </w:style>
  <w:style w:type="character" w:customStyle="1" w:styleId="affc">
    <w:name w:val="Основной текст Знак"/>
    <w:link w:val="affd"/>
    <w:uiPriority w:val="99"/>
    <w:semiHidden/>
    <w:locked/>
    <w:rsid w:val="0044613C"/>
    <w:rPr>
      <w:sz w:val="24"/>
      <w:szCs w:val="24"/>
    </w:rPr>
  </w:style>
  <w:style w:type="paragraph" w:customStyle="1" w:styleId="19">
    <w:name w:val="Основной текст1"/>
    <w:basedOn w:val="a0"/>
    <w:next w:val="affd"/>
    <w:uiPriority w:val="99"/>
    <w:rsid w:val="0044613C"/>
    <w:pPr>
      <w:jc w:val="both"/>
    </w:pPr>
    <w:rPr>
      <w:rFonts w:asciiTheme="minorHAnsi" w:hAnsiTheme="minorHAnsi"/>
      <w:sz w:val="24"/>
      <w:szCs w:val="24"/>
    </w:rPr>
  </w:style>
  <w:style w:type="character" w:customStyle="1" w:styleId="1a">
    <w:name w:val="Основной текст Знак1"/>
    <w:basedOn w:val="a1"/>
    <w:uiPriority w:val="99"/>
    <w:semiHidden/>
    <w:rsid w:val="0044613C"/>
    <w:rPr>
      <w:rFonts w:ascii="Times New Roman" w:eastAsia="Times New Roman" w:hAnsi="Times New Roman" w:cs="Times New Roman"/>
      <w:sz w:val="24"/>
      <w:szCs w:val="24"/>
      <w:lang w:eastAsia="ru-RU"/>
    </w:rPr>
  </w:style>
  <w:style w:type="table" w:customStyle="1" w:styleId="211">
    <w:name w:val="Сетка таблицы21"/>
    <w:basedOn w:val="a2"/>
    <w:next w:val="af1"/>
    <w:uiPriority w:val="39"/>
    <w:rsid w:val="0044613C"/>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2"/>
    <w:next w:val="af1"/>
    <w:uiPriority w:val="39"/>
    <w:rsid w:val="0044613C"/>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Неразрешенное упоминание1"/>
    <w:basedOn w:val="a1"/>
    <w:uiPriority w:val="99"/>
    <w:semiHidden/>
    <w:unhideWhenUsed/>
    <w:rsid w:val="0044613C"/>
    <w:rPr>
      <w:color w:val="605E5C"/>
      <w:shd w:val="clear" w:color="auto" w:fill="E1DFDD"/>
    </w:rPr>
  </w:style>
  <w:style w:type="character" w:customStyle="1" w:styleId="26">
    <w:name w:val="Неразрешенное упоминание2"/>
    <w:basedOn w:val="a1"/>
    <w:uiPriority w:val="99"/>
    <w:semiHidden/>
    <w:unhideWhenUsed/>
    <w:rsid w:val="0044613C"/>
    <w:rPr>
      <w:color w:val="605E5C"/>
      <w:shd w:val="clear" w:color="auto" w:fill="E1DFDD"/>
    </w:rPr>
  </w:style>
  <w:style w:type="character" w:customStyle="1" w:styleId="34">
    <w:name w:val="Неразрешенное упоминание3"/>
    <w:basedOn w:val="a1"/>
    <w:uiPriority w:val="99"/>
    <w:semiHidden/>
    <w:unhideWhenUsed/>
    <w:rsid w:val="0044613C"/>
    <w:rPr>
      <w:color w:val="605E5C"/>
      <w:shd w:val="clear" w:color="auto" w:fill="E1DFDD"/>
    </w:rPr>
  </w:style>
  <w:style w:type="character" w:styleId="affe">
    <w:name w:val="line number"/>
    <w:basedOn w:val="a1"/>
    <w:uiPriority w:val="99"/>
    <w:semiHidden/>
    <w:unhideWhenUsed/>
    <w:rsid w:val="0044613C"/>
  </w:style>
  <w:style w:type="paragraph" w:styleId="HTML0">
    <w:name w:val="HTML Preformatted"/>
    <w:basedOn w:val="a0"/>
    <w:link w:val="HTML"/>
    <w:uiPriority w:val="99"/>
    <w:semiHidden/>
    <w:unhideWhenUsed/>
    <w:rsid w:val="0044613C"/>
    <w:rPr>
      <w:rFonts w:ascii="Courier New" w:hAnsi="Courier New" w:cs="Courier New"/>
    </w:rPr>
  </w:style>
  <w:style w:type="character" w:customStyle="1" w:styleId="HTML2">
    <w:name w:val="Стандартный HTML Знак2"/>
    <w:basedOn w:val="a1"/>
    <w:uiPriority w:val="99"/>
    <w:semiHidden/>
    <w:rsid w:val="0044613C"/>
    <w:rPr>
      <w:rFonts w:ascii="Consolas" w:hAnsi="Consolas"/>
      <w:sz w:val="20"/>
      <w:szCs w:val="20"/>
    </w:rPr>
  </w:style>
  <w:style w:type="paragraph" w:styleId="affd">
    <w:name w:val="Body Text"/>
    <w:basedOn w:val="a0"/>
    <w:link w:val="affc"/>
    <w:uiPriority w:val="99"/>
    <w:semiHidden/>
    <w:unhideWhenUsed/>
    <w:rsid w:val="0044613C"/>
    <w:pPr>
      <w:spacing w:after="120" w:line="259" w:lineRule="auto"/>
    </w:pPr>
    <w:rPr>
      <w:sz w:val="24"/>
      <w:szCs w:val="24"/>
    </w:rPr>
  </w:style>
  <w:style w:type="character" w:customStyle="1" w:styleId="27">
    <w:name w:val="Основной текст Знак2"/>
    <w:basedOn w:val="a1"/>
    <w:uiPriority w:val="99"/>
    <w:semiHidden/>
    <w:rsid w:val="004461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13043">
      <w:bodyDiv w:val="1"/>
      <w:marLeft w:val="0"/>
      <w:marRight w:val="0"/>
      <w:marTop w:val="0"/>
      <w:marBottom w:val="0"/>
      <w:divBdr>
        <w:top w:val="none" w:sz="0" w:space="0" w:color="auto"/>
        <w:left w:val="none" w:sz="0" w:space="0" w:color="auto"/>
        <w:bottom w:val="none" w:sz="0" w:space="0" w:color="auto"/>
        <w:right w:val="none" w:sz="0" w:space="0" w:color="auto"/>
      </w:divBdr>
    </w:div>
    <w:div w:id="101652251">
      <w:bodyDiv w:val="1"/>
      <w:marLeft w:val="0"/>
      <w:marRight w:val="0"/>
      <w:marTop w:val="0"/>
      <w:marBottom w:val="0"/>
      <w:divBdr>
        <w:top w:val="none" w:sz="0" w:space="0" w:color="auto"/>
        <w:left w:val="none" w:sz="0" w:space="0" w:color="auto"/>
        <w:bottom w:val="none" w:sz="0" w:space="0" w:color="auto"/>
        <w:right w:val="none" w:sz="0" w:space="0" w:color="auto"/>
      </w:divBdr>
    </w:div>
    <w:div w:id="197815429">
      <w:bodyDiv w:val="1"/>
      <w:marLeft w:val="0"/>
      <w:marRight w:val="0"/>
      <w:marTop w:val="0"/>
      <w:marBottom w:val="0"/>
      <w:divBdr>
        <w:top w:val="none" w:sz="0" w:space="0" w:color="auto"/>
        <w:left w:val="none" w:sz="0" w:space="0" w:color="auto"/>
        <w:bottom w:val="none" w:sz="0" w:space="0" w:color="auto"/>
        <w:right w:val="none" w:sz="0" w:space="0" w:color="auto"/>
      </w:divBdr>
    </w:div>
    <w:div w:id="230653206">
      <w:bodyDiv w:val="1"/>
      <w:marLeft w:val="0"/>
      <w:marRight w:val="0"/>
      <w:marTop w:val="0"/>
      <w:marBottom w:val="0"/>
      <w:divBdr>
        <w:top w:val="none" w:sz="0" w:space="0" w:color="auto"/>
        <w:left w:val="none" w:sz="0" w:space="0" w:color="auto"/>
        <w:bottom w:val="none" w:sz="0" w:space="0" w:color="auto"/>
        <w:right w:val="none" w:sz="0" w:space="0" w:color="auto"/>
      </w:divBdr>
    </w:div>
    <w:div w:id="427315446">
      <w:bodyDiv w:val="1"/>
      <w:marLeft w:val="0"/>
      <w:marRight w:val="0"/>
      <w:marTop w:val="0"/>
      <w:marBottom w:val="0"/>
      <w:divBdr>
        <w:top w:val="none" w:sz="0" w:space="0" w:color="auto"/>
        <w:left w:val="none" w:sz="0" w:space="0" w:color="auto"/>
        <w:bottom w:val="none" w:sz="0" w:space="0" w:color="auto"/>
        <w:right w:val="none" w:sz="0" w:space="0" w:color="auto"/>
      </w:divBdr>
    </w:div>
    <w:div w:id="591663874">
      <w:bodyDiv w:val="1"/>
      <w:marLeft w:val="0"/>
      <w:marRight w:val="0"/>
      <w:marTop w:val="0"/>
      <w:marBottom w:val="0"/>
      <w:divBdr>
        <w:top w:val="none" w:sz="0" w:space="0" w:color="auto"/>
        <w:left w:val="none" w:sz="0" w:space="0" w:color="auto"/>
        <w:bottom w:val="none" w:sz="0" w:space="0" w:color="auto"/>
        <w:right w:val="none" w:sz="0" w:space="0" w:color="auto"/>
      </w:divBdr>
    </w:div>
    <w:div w:id="820466279">
      <w:bodyDiv w:val="1"/>
      <w:marLeft w:val="0"/>
      <w:marRight w:val="0"/>
      <w:marTop w:val="0"/>
      <w:marBottom w:val="0"/>
      <w:divBdr>
        <w:top w:val="none" w:sz="0" w:space="0" w:color="auto"/>
        <w:left w:val="none" w:sz="0" w:space="0" w:color="auto"/>
        <w:bottom w:val="none" w:sz="0" w:space="0" w:color="auto"/>
        <w:right w:val="none" w:sz="0" w:space="0" w:color="auto"/>
      </w:divBdr>
    </w:div>
    <w:div w:id="888229466">
      <w:bodyDiv w:val="1"/>
      <w:marLeft w:val="0"/>
      <w:marRight w:val="0"/>
      <w:marTop w:val="0"/>
      <w:marBottom w:val="0"/>
      <w:divBdr>
        <w:top w:val="none" w:sz="0" w:space="0" w:color="auto"/>
        <w:left w:val="none" w:sz="0" w:space="0" w:color="auto"/>
        <w:bottom w:val="none" w:sz="0" w:space="0" w:color="auto"/>
        <w:right w:val="none" w:sz="0" w:space="0" w:color="auto"/>
      </w:divBdr>
    </w:div>
    <w:div w:id="944727383">
      <w:bodyDiv w:val="1"/>
      <w:marLeft w:val="0"/>
      <w:marRight w:val="0"/>
      <w:marTop w:val="0"/>
      <w:marBottom w:val="0"/>
      <w:divBdr>
        <w:top w:val="none" w:sz="0" w:space="0" w:color="auto"/>
        <w:left w:val="none" w:sz="0" w:space="0" w:color="auto"/>
        <w:bottom w:val="none" w:sz="0" w:space="0" w:color="auto"/>
        <w:right w:val="none" w:sz="0" w:space="0" w:color="auto"/>
      </w:divBdr>
    </w:div>
    <w:div w:id="1186600359">
      <w:bodyDiv w:val="1"/>
      <w:marLeft w:val="0"/>
      <w:marRight w:val="0"/>
      <w:marTop w:val="0"/>
      <w:marBottom w:val="0"/>
      <w:divBdr>
        <w:top w:val="none" w:sz="0" w:space="0" w:color="auto"/>
        <w:left w:val="none" w:sz="0" w:space="0" w:color="auto"/>
        <w:bottom w:val="none" w:sz="0" w:space="0" w:color="auto"/>
        <w:right w:val="none" w:sz="0" w:space="0" w:color="auto"/>
      </w:divBdr>
    </w:div>
    <w:div w:id="202979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9" Type="http://schemas.openxmlformats.org/officeDocument/2006/relationships/image" Target="media/image31.jpeg"/><Relationship Id="rId21" Type="http://schemas.openxmlformats.org/officeDocument/2006/relationships/image" Target="media/image14.jpeg"/><Relationship Id="rId34" Type="http://schemas.openxmlformats.org/officeDocument/2006/relationships/image" Target="media/image26.jpeg"/><Relationship Id="rId42" Type="http://schemas.openxmlformats.org/officeDocument/2006/relationships/image" Target="media/image34.jpeg"/><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jpeg"/><Relationship Id="rId29" Type="http://schemas.openxmlformats.org/officeDocument/2006/relationships/image" Target="media/image2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image" Target="media/image24.png"/><Relationship Id="rId37" Type="http://schemas.openxmlformats.org/officeDocument/2006/relationships/image" Target="media/image29.jpeg"/><Relationship Id="rId40" Type="http://schemas.openxmlformats.org/officeDocument/2006/relationships/image" Target="media/image32.jpeg"/><Relationship Id="rId45" Type="http://schemas.openxmlformats.org/officeDocument/2006/relationships/hyperlink" Target="https://adilet.zan.kz/rus/docs/Z030000461_" TargetMode="Externa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image" Target="media/image28.jpeg"/><Relationship Id="rId10" Type="http://schemas.openxmlformats.org/officeDocument/2006/relationships/image" Target="media/image3.jpeg"/><Relationship Id="rId19" Type="http://schemas.openxmlformats.org/officeDocument/2006/relationships/image" Target="media/image12.png"/><Relationship Id="rId31" Type="http://schemas.openxmlformats.org/officeDocument/2006/relationships/hyperlink" Target="https://adilet.zan.kz/rus/docs/K1500000375" TargetMode="External"/><Relationship Id="rId44" Type="http://schemas.openxmlformats.org/officeDocument/2006/relationships/image" Target="media/image36.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jpeg"/><Relationship Id="rId35" Type="http://schemas.openxmlformats.org/officeDocument/2006/relationships/image" Target="media/image27.jpeg"/><Relationship Id="rId43" Type="http://schemas.openxmlformats.org/officeDocument/2006/relationships/image" Target="media/image35.jpeg"/><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image" Target="media/image25.jpeg"/><Relationship Id="rId38" Type="http://schemas.openxmlformats.org/officeDocument/2006/relationships/image" Target="media/image30.jpeg"/><Relationship Id="rId46" Type="http://schemas.openxmlformats.org/officeDocument/2006/relationships/hyperlink" Target="https://adilet.zan.kz/rus/docs/K1500000375" TargetMode="External"/><Relationship Id="rId20" Type="http://schemas.openxmlformats.org/officeDocument/2006/relationships/image" Target="media/image13.jpeg"/><Relationship Id="rId41" Type="http://schemas.openxmlformats.org/officeDocument/2006/relationships/image" Target="media/image3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19C0F-DB2D-4E9F-A8D9-3519F1B1C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59</Pages>
  <Words>81627</Words>
  <Characters>465280</Characters>
  <Application>Microsoft Office Word</Application>
  <DocSecurity>0</DocSecurity>
  <Lines>3877</Lines>
  <Paragraphs>1091</Paragraphs>
  <ScaleCrop>false</ScaleCrop>
  <HeadingPairs>
    <vt:vector size="2" baseType="variant">
      <vt:variant>
        <vt:lpstr>Название</vt:lpstr>
      </vt:variant>
      <vt:variant>
        <vt:i4>1</vt:i4>
      </vt:variant>
    </vt:vector>
  </HeadingPairs>
  <TitlesOfParts>
    <vt:vector size="1" baseType="lpstr">
      <vt:lpstr/>
    </vt:vector>
  </TitlesOfParts>
  <Company>ARRFR</Company>
  <LinksUpToDate>false</LinksUpToDate>
  <CharactersWithSpaces>545816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Алтынай Мелис</dc:creator>
  <cp:keywords/>
  <dc:description/>
  <cp:lastModifiedBy>Аңсар Сайлаубек</cp:lastModifiedBy>
  <cp:revision>15</cp:revision>
  <cp:lastPrinted>2026-01-15T10:20:00Z</cp:lastPrinted>
  <dcterms:created xsi:type="dcterms:W3CDTF">2026-01-22T06:23:00Z</dcterms:created>
  <dcterms:modified xsi:type="dcterms:W3CDTF">2026-02-06T06:03:00Z</dcterms:modified>
</cp:coreProperties>
</file>