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664" w:rsidRPr="00834A51" w:rsidRDefault="00954664" w:rsidP="009546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val="kk-KZ" w:eastAsia="ru-RU"/>
        </w:rPr>
      </w:pPr>
      <w:bookmarkStart w:id="0" w:name="_Hlk162869799"/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3757"/>
        <w:gridCol w:w="2029"/>
        <w:gridCol w:w="4069"/>
      </w:tblGrid>
      <w:tr w:rsidR="00834A51" w:rsidRPr="00834A51" w:rsidTr="0013376F">
        <w:trPr>
          <w:trHeight w:val="1395"/>
        </w:trPr>
        <w:tc>
          <w:tcPr>
            <w:tcW w:w="3757" w:type="dxa"/>
            <w:shd w:val="clear" w:color="auto" w:fill="auto"/>
          </w:tcPr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834A51" w:rsidDel="00C36A9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End w:id="0"/>
            <w:r w:rsidRPr="00834A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«ҚАЗАҚСТАН РЕСПУБЛИКАСЫНЫҢ</w:t>
            </w:r>
          </w:p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834A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ҚАРЖЫ НАРЫҒЫН РЕТТЕУ ЖӘНЕ ДАМЫТУ АГЕНТТІГІ»</w:t>
            </w:r>
          </w:p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34A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РЕСПУБЛИКАЛЫҚ МЕМЛЕКЕТТІК МЕКЕМЕСІ</w:t>
            </w:r>
          </w:p>
        </w:tc>
        <w:tc>
          <w:tcPr>
            <w:tcW w:w="2029" w:type="dxa"/>
            <w:shd w:val="clear" w:color="auto" w:fill="auto"/>
          </w:tcPr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34A5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2061D257" wp14:editId="63CF19D0">
                  <wp:extent cx="972820" cy="97282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  <w:shd w:val="clear" w:color="auto" w:fill="auto"/>
          </w:tcPr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834A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РЕСПУБЛИКАНСКОЕ ГОСУДАРСТВЕННОЕ УЧРЕЖДЕНИЕ</w:t>
            </w:r>
          </w:p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834A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«АГЕНТСТВО РЕСПУБЛИКИ</w:t>
            </w:r>
          </w:p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834A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КАЗАХСТАН ПО РЕГУЛИРОВАНИЮ</w:t>
            </w:r>
          </w:p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34A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И РАЗВИТИЮ ФИНАНСОВОГО РЫНКА»</w:t>
            </w:r>
          </w:p>
        </w:tc>
      </w:tr>
      <w:tr w:rsidR="00954664" w:rsidRPr="00834A51" w:rsidTr="0013376F">
        <w:trPr>
          <w:trHeight w:val="611"/>
        </w:trPr>
        <w:tc>
          <w:tcPr>
            <w:tcW w:w="3757" w:type="dxa"/>
            <w:shd w:val="clear" w:color="auto" w:fill="auto"/>
          </w:tcPr>
          <w:p w:rsidR="00954664" w:rsidRPr="00834A51" w:rsidRDefault="00954664" w:rsidP="009546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4A51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B1E21F9" wp14:editId="6E0A0607">
                      <wp:simplePos x="0" y="0"/>
                      <wp:positionH relativeFrom="column">
                        <wp:posOffset>6985</wp:posOffset>
                      </wp:positionH>
                      <wp:positionV relativeFrom="page">
                        <wp:posOffset>-1906</wp:posOffset>
                      </wp:positionV>
                      <wp:extent cx="6411595" cy="0"/>
                      <wp:effectExtent l="0" t="0" r="0" b="0"/>
                      <wp:wrapNone/>
                      <wp:docPr id="1" name="Lin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 bwMode="auto">
                              <a:xfrm flipV="1">
                                <a:off x="0" y="0"/>
                                <a:ext cx="64115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ysClr val="windowText" lastClr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8F44F" id="Line 2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-.15pt" to="505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1axwEAAG4DAAAOAAAAZHJzL2Uyb0RvYy54bWysU01vGjEQvVfqf7B8Lwuo0HTFElVE6YW2&#10;SElzN/5grdoey2NY+PcdG0LS9hZ1D9ba8+b5zZvx4vboHTvohBZCxyejMWc6SFA27Dr+8/H+ww1n&#10;mEVQwkHQHT9p5LfL9+8WQ2z1FHpwSidGJAHbIXa8zzm2TYOy117gCKIOFDSQvMi0TbtGJTEQu3fN&#10;dDyeNwMkFRNIjUind+cgX1Z+Y7TMP4xBnZnrOGnLdU113Za1WS5Eu0si9lZeZIg3qPDCBrr0SnUn&#10;smD7ZP+h8lYmQDB5JME3YIyVutZA1UzGf1Xz0Iuoay1kDsarTfj/aOX3wyYxq6h3nAXhqUVrGzSb&#10;zos1Q8SWEKuwSaU4eQwPcQ3yF7IAq16Enf6CkTwu2QRv/sCXDUZi3w7fQBGx2GeoJh1N8sw4G59K&#10;YmEmI9ixduV07Yo+ZibpcP5xMpl9nnEmn2ONaAtFSYwJ81cNnpWfjjvSXgnFYY25SHqBFHiAe+tc&#10;bboLbKDrZzefZjUDwVlVogWHJ1y5xA6CxoamTcHwSHI4cwIzBUhj/WrRhH6dmmAf1PlmFy6eFBvO&#10;bm5BnTbp2StqapV4GcAyNa/3NfvlmSx/AwAA//8DAFBLAwQUAAYACAAAACEAv9kHONkAAAAGAQAA&#10;DwAAAGRycy9kb3ducmV2LnhtbEyPzU7DMBCE70h9B2uRuLV2CKJViFMVJDiX/qhXN16SiHgdxW4S&#10;eHq2XOA4O6PZb/L15FoxYB8aTxqShQKBVHrbUKXhsH+dr0CEaMia1hNq+MIA62J2k5vM+pHecdjF&#10;SnAJhcxoqGPsMilDWaMzYeE7JPY+fO9MZNlX0vZm5HLXynulHqUzDfGH2nT4UmP5ubs4DcuI6UM8&#10;Ht9wxO/lkDbb59Vpq/Xd7bR5AhFxin9huOIzOhTMdPYXskG0rBMOapinIK6uShQvOf8eZJHL//jF&#10;DwAAAP//AwBQSwECLQAUAAYACAAAACEAtoM4kv4AAADhAQAAEwAAAAAAAAAAAAAAAAAAAAAAW0Nv&#10;bnRlbnRfVHlwZXNdLnhtbFBLAQItABQABgAIAAAAIQA4/SH/1gAAAJQBAAALAAAAAAAAAAAAAAAA&#10;AC8BAABfcmVscy8ucmVsc1BLAQItABQABgAIAAAAIQAwlc1axwEAAG4DAAAOAAAAAAAAAAAAAAAA&#10;AC4CAABkcnMvZTJvRG9jLnhtbFBLAQItABQABgAIAAAAIQC/2Qc42QAAAAYBAAAPAAAAAAAAAAAA&#10;AAAAACEEAABkcnMvZG93bnJldi54bWxQSwUGAAAAAAQABADzAAAAJwUAAAAA&#10;" strokecolor="windowText" strokeweight="1.25pt">
                      <o:lock v:ext="edit" aspectratio="t" shapetype="f"/>
                      <w10:wrap anchory="page"/>
                    </v:line>
                  </w:pict>
                </mc:Fallback>
              </mc:AlternateContent>
            </w:r>
          </w:p>
          <w:p w:rsidR="00954664" w:rsidRPr="00834A51" w:rsidRDefault="00954664" w:rsidP="009546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4A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БАСҚАРМАСЫНЫҢ</w:t>
            </w:r>
          </w:p>
          <w:p w:rsidR="00954664" w:rsidRPr="00834A51" w:rsidRDefault="00954664" w:rsidP="009546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4A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ҚАУЛЫСЫ</w:t>
            </w:r>
          </w:p>
        </w:tc>
        <w:tc>
          <w:tcPr>
            <w:tcW w:w="2029" w:type="dxa"/>
            <w:shd w:val="clear" w:color="auto" w:fill="auto"/>
          </w:tcPr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4A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ПОСТАНОВЛЕНИЕ </w:t>
            </w:r>
          </w:p>
          <w:p w:rsidR="00954664" w:rsidRPr="00834A51" w:rsidRDefault="00954664" w:rsidP="00954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834A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ПРАВЛЕНИЯ</w:t>
            </w:r>
          </w:p>
        </w:tc>
      </w:tr>
    </w:tbl>
    <w:p w:rsidR="00954664" w:rsidRPr="00834A51" w:rsidRDefault="00954664" w:rsidP="00954664">
      <w:pPr>
        <w:overflowPunct w:val="0"/>
        <w:autoSpaceDE w:val="0"/>
        <w:autoSpaceDN w:val="0"/>
        <w:adjustRightInd w:val="0"/>
        <w:spacing w:after="200" w:line="276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54664" w:rsidRPr="00834A51" w:rsidRDefault="00954664" w:rsidP="0095466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eastAsia="ar-SA"/>
        </w:rPr>
      </w:pPr>
      <w:r w:rsidRPr="00834A51">
        <w:rPr>
          <w:rFonts w:ascii="Times New Roman" w:eastAsia="Times New Roman" w:hAnsi="Times New Roman" w:cs="Times New Roman"/>
          <w:b/>
          <w:bCs/>
          <w:color w:val="000000" w:themeColor="text1"/>
          <w:szCs w:val="28"/>
          <w:lang w:eastAsia="ru-RU"/>
        </w:rPr>
        <w:t>№                                                                                   от «__» _________ 20</w:t>
      </w:r>
      <w:r w:rsidRPr="00834A51">
        <w:rPr>
          <w:rFonts w:ascii="Times New Roman" w:eastAsia="Times New Roman" w:hAnsi="Times New Roman" w:cs="Times New Roman"/>
          <w:b/>
          <w:color w:val="000000" w:themeColor="text1"/>
          <w:szCs w:val="28"/>
          <w:lang w:val="kk-KZ" w:eastAsia="ar-SA"/>
        </w:rPr>
        <w:t>26</w:t>
      </w:r>
      <w:r w:rsidRPr="00834A51">
        <w:rPr>
          <w:rFonts w:ascii="Times New Roman" w:eastAsia="Times New Roman" w:hAnsi="Times New Roman" w:cs="Times New Roman"/>
          <w:color w:val="000000" w:themeColor="text1"/>
          <w:szCs w:val="28"/>
          <w:lang w:val="kk-KZ" w:eastAsia="ar-SA"/>
        </w:rPr>
        <w:t xml:space="preserve"> </w:t>
      </w:r>
      <w:r w:rsidRPr="00834A51">
        <w:rPr>
          <w:rFonts w:ascii="Times New Roman" w:eastAsia="Times New Roman" w:hAnsi="Times New Roman" w:cs="Times New Roman"/>
          <w:b/>
          <w:bCs/>
          <w:color w:val="000000" w:themeColor="text1"/>
          <w:szCs w:val="28"/>
          <w:lang w:eastAsia="ru-RU"/>
        </w:rPr>
        <w:t>года</w:t>
      </w:r>
    </w:p>
    <w:p w:rsidR="00954664" w:rsidRPr="00834A51" w:rsidRDefault="00954664" w:rsidP="009546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val="kk-KZ" w:eastAsia="ru-RU"/>
        </w:rPr>
      </w:pPr>
    </w:p>
    <w:p w:rsidR="00954664" w:rsidRPr="00834A51" w:rsidRDefault="00954664" w:rsidP="009546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val="kk-KZ"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Cs w:val="28"/>
          <w:lang w:val="kk-KZ" w:eastAsia="ru-RU"/>
        </w:rPr>
        <w:t>Алматы қ</w:t>
      </w:r>
      <w:proofErr w:type="spellStart"/>
      <w:r w:rsidRPr="00834A51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аласы</w:t>
      </w:r>
      <w:proofErr w:type="spellEnd"/>
      <w:r w:rsidRPr="00834A51">
        <w:rPr>
          <w:rFonts w:ascii="Times New Roman" w:eastAsia="Times New Roman" w:hAnsi="Times New Roman" w:cs="Times New Roman"/>
          <w:color w:val="000000" w:themeColor="text1"/>
          <w:szCs w:val="28"/>
          <w:lang w:val="kk-KZ" w:eastAsia="ru-RU"/>
        </w:rPr>
        <w:t xml:space="preserve">                                                                                                </w:t>
      </w:r>
      <w:proofErr w:type="spellStart"/>
      <w:r w:rsidRPr="00834A51">
        <w:rPr>
          <w:rFonts w:ascii="Times New Roman" w:eastAsia="Times New Roman" w:hAnsi="Times New Roman" w:cs="Times New Roman"/>
          <w:color w:val="000000" w:themeColor="text1"/>
          <w:szCs w:val="28"/>
          <w:lang w:val="kk-KZ" w:eastAsia="ru-RU"/>
        </w:rPr>
        <w:t>город</w:t>
      </w:r>
      <w:proofErr w:type="spellEnd"/>
      <w:r w:rsidRPr="00834A51">
        <w:rPr>
          <w:rFonts w:ascii="Times New Roman" w:eastAsia="Times New Roman" w:hAnsi="Times New Roman" w:cs="Times New Roman"/>
          <w:color w:val="000000" w:themeColor="text1"/>
          <w:szCs w:val="28"/>
          <w:lang w:val="kk-KZ" w:eastAsia="ru-RU"/>
        </w:rPr>
        <w:t xml:space="preserve"> Алматы</w:t>
      </w:r>
    </w:p>
    <w:p w:rsidR="00954664" w:rsidRPr="00834A51" w:rsidRDefault="00954664" w:rsidP="0095466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954664" w:rsidRPr="00834A51" w:rsidRDefault="00954664" w:rsidP="0095466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954664" w:rsidRPr="00834A51" w:rsidRDefault="00954664" w:rsidP="009546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834A51">
        <w:rPr>
          <w:rFonts w:ascii="Times New Roman" w:eastAsia="Times New Roman" w:hAnsi="Times New Roman" w:cs="Times New Roman"/>
          <w:b/>
          <w:color w:val="000000" w:themeColor="text1"/>
          <w:sz w:val="28"/>
        </w:rPr>
        <w:t>Об утверждении Правил оказания услуг банку, филиалу банка-нерезидента Республики Казахстан по привлечению клиентов, осуществлению проверки на соответствие требованиям банка, филиала банка-нерезидента Республики Казахстан, передаче документов клиентов банку, филиалу банка-нерезидента Республики Казахстан</w:t>
      </w:r>
    </w:p>
    <w:p w:rsidR="00954664" w:rsidRPr="00834A51" w:rsidRDefault="00954664" w:rsidP="009546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соответствии со статьей</w:t>
      </w: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15-26</w:t>
      </w:r>
      <w:r w:rsidRPr="00834A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Закона Республики Казахстан «О государственном регулировании, контроле и надзоре финансового рынка и финансовых организаций»</w:t>
      </w:r>
      <w:r w:rsidRPr="00834A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Правление Агентства Республики Казахстан по регулированию и развитию финансового рынка </w:t>
      </w:r>
      <w:r w:rsidRPr="00834A51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ПОСТАНОВЛЯЕТ:</w:t>
      </w:r>
    </w:p>
    <w:p w:rsidR="00954664" w:rsidRPr="00834A51" w:rsidRDefault="00954664" w:rsidP="00954664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Утвердить прилагаемые Правила оказания услуг банку, филиалу банка-нерезидента Республики Казахстан по привлечению клиентов, осуществлению проверки на соответствие требованиям банка, филиала банка-нерезидента Республики Казахстан, передаче документов клиентов банку, филиалу банка-нерезидента Республики Казахстан (далее – Правила).</w:t>
      </w:r>
      <w:bookmarkStart w:id="1" w:name="z3"/>
    </w:p>
    <w:p w:rsidR="00954664" w:rsidRPr="00834A51" w:rsidRDefault="00954664" w:rsidP="00954664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 утратившими силу</w:t>
      </w:r>
      <w:r w:rsidRPr="00834A5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следующие нормативный правовой акт Республики Казахстан, а также структурный элемент нормативного правового акта Республики Казахстан</w:t>
      </w: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54664" w:rsidRPr="00834A51" w:rsidRDefault="00954664" w:rsidP="00954664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 Правления Национального Банка Республики Казахстан от 30 ноября 2016 года № 288 «Об утверждении Правил оказания услуг банку, филиалу банка-нерезидента Республики Казахстан по привлечению клиентов, осуществлению проверки на соответствие требованиям банка, филиала банка-нерезидента Республики Казахстан, передаче документов клиентов банку, филиалу банка-нерезидента Республики Казахстан» (зарегистрированное в Реестре государственной регистрации нормативных правовых актов под № 14659, </w:t>
      </w: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опубликованное 17 января 2017 года в Эталонном контрольном банке НПА РК в электронном виде);</w:t>
      </w:r>
    </w:p>
    <w:p w:rsidR="00954664" w:rsidRPr="00834A51" w:rsidRDefault="00954664" w:rsidP="0095466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 9 постановления Правления Агентства Республики Казахстан по регулированию и развитию финансового рынка от 17 февраля 2021 года № 34 «О внесении изменений и дополнений в некоторые нормативные правовые акты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деятельность» (зарегистрированное в Реестре государственной регистрации нормативных правовых актов под № 22239, опубликованное 25 февраля 2021 года в Эталонном контрольном банке НПА РК в электронном виде).</w:t>
      </w:r>
    </w:p>
    <w:p w:rsidR="00954664" w:rsidRPr="00834A51" w:rsidRDefault="00954664" w:rsidP="00954664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</w:rPr>
        <w:t>Департаменту поведенческого надзора в установленном законодательством Республики Казахстан порядке обеспечить:</w:t>
      </w:r>
    </w:p>
    <w:p w:rsidR="00954664" w:rsidRPr="00834A51" w:rsidRDefault="00954664" w:rsidP="009546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954664" w:rsidRPr="00834A51" w:rsidRDefault="00954664" w:rsidP="009546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954664" w:rsidRPr="00834A51" w:rsidRDefault="00954664" w:rsidP="009546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954664" w:rsidRPr="00834A51" w:rsidRDefault="00954664" w:rsidP="009546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954664" w:rsidRPr="00834A51" w:rsidRDefault="00954664" w:rsidP="009546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5. Настоящее постановление подлежит официальному опубликованию и вводится в действие по истечении десяти календарных дней после дня его первого опубликования. </w:t>
      </w:r>
    </w:p>
    <w:p w:rsidR="00954664" w:rsidRPr="00834A51" w:rsidRDefault="00954664" w:rsidP="0095466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bookmarkEnd w:id="1"/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Должность                                                                            ФИО</w:t>
      </w: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61"/>
        <w:gridCol w:w="3986"/>
      </w:tblGrid>
      <w:tr w:rsidR="00954664" w:rsidRPr="00834A51" w:rsidTr="0013376F">
        <w:trPr>
          <w:trHeight w:val="30"/>
          <w:tblCellSpacing w:w="0" w:type="auto"/>
        </w:trPr>
        <w:tc>
          <w:tcPr>
            <w:tcW w:w="57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664" w:rsidRPr="00834A51" w:rsidRDefault="00954664" w:rsidP="00954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4A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664" w:rsidRPr="00834A51" w:rsidRDefault="00954664" w:rsidP="0095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4A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Приложение №1</w:t>
            </w:r>
            <w:r w:rsidRPr="00834A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 постановлению Правления</w:t>
            </w:r>
            <w:r w:rsidRPr="00834A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Агентства Республики</w:t>
            </w:r>
          </w:p>
          <w:p w:rsidR="00954664" w:rsidRPr="00834A51" w:rsidRDefault="00954664" w:rsidP="0095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4A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Казахстан по регулированию</w:t>
            </w:r>
          </w:p>
          <w:p w:rsidR="00954664" w:rsidRPr="00834A51" w:rsidRDefault="00954664" w:rsidP="00954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4A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развитию финансового рынка</w:t>
            </w:r>
            <w:r w:rsidRPr="00834A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от ______________№</w:t>
            </w:r>
          </w:p>
        </w:tc>
      </w:tr>
    </w:tbl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Правила оказания услуг банку, филиалу банка-нерезидента Республики Казахстан по привлечению клиентов, осуществлению проверки на соответствие требованиям банка, филиала банка-нерезидента Республики Казахстан, передаче документов клиентов банку, филиалу банка-нерезидента Республики Казахстан</w:t>
      </w:r>
    </w:p>
    <w:p w:rsidR="00954664" w:rsidRPr="00834A51" w:rsidRDefault="00954664" w:rsidP="0095466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z10"/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Настоящие Правила оказания услуг банку, филиалу банка-нерезидента Республики Казахстан по привлечению клиентов, осуществлению проверки на соответствие требованиям банка, филиала банка-нерезидента Республики Казахстан, передаче документов клиентов банку, филиалу банка-нерезидента Республики Казахстан (далее – Правила) разработаны в </w:t>
      </w:r>
      <w:r w:rsidRPr="00834A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соответствии с пунктом 9 статьи 57 </w:t>
      </w: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 Республики Казахстан «О банках и банковской деятельности в Республике Казахстан» (далее – Закон о банках) и устанавливают порядок деятельности лица, оказывающего услуги банку, филиалу банка-нерезидента Республики Казахстан (далее – банк) на основании договора (соглашения) по привлечению клиентов, осуществлению проверки на соответствие требованиям банка, передаче документов клиентов банку, заключенного между банком и  таким лицом. </w:t>
      </w:r>
      <w:bookmarkEnd w:id="2"/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Компетенция лица, оказывающего услуги банку, в соответствии с настоящими Правилами, ограничивается действиями по привлечению клиентов, приему, проверке и передаче документов банку, предоставлению клиентам банка информации о финансовых продуктах банка в пределах, определенным документами банка.</w:t>
      </w: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664" w:rsidRPr="00834A51" w:rsidRDefault="00954664" w:rsidP="009546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 1. Общие положения</w:t>
      </w:r>
    </w:p>
    <w:p w:rsidR="00954664" w:rsidRPr="00834A51" w:rsidRDefault="00954664" w:rsidP="0095466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Для целей Правил используются следующие понятия: </w:t>
      </w: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3" w:name="z12"/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финансовый продукт – услуга, предлагаемая банками в соответствии с подпунктами 1), 2), 8), 10) и 11) пункта 2 статьи 22 Закона о банках; </w:t>
      </w: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z13"/>
      <w:bookmarkEnd w:id="3"/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договор о предоставлении финансового продукта – договор, заключаемый между банком и клиентом, в соответствии с которым банк обязуется по поручению клиента оказать услуги, предусмотренные подпунктами 1), 2), 8), 10) и 11) пункта 2 статьи 22 Закона о банках, а клиент обязуется оплатить эти услуги, если иное не предусмотрено договором о предоставлении финансового продукта;</w:t>
      </w: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" w:name="z14"/>
      <w:bookmarkEnd w:id="4"/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3) клиент – физическое или юридическое лицо, являющееся потребителем банковских услуг либо намеревающееся воспользоваться банковскими услугами;</w:t>
      </w: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6" w:name="z15"/>
      <w:bookmarkEnd w:id="5"/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конфликт интересов – ситуация, при которой заинтересованность уполномоченного агента влияет на решение клиента в отношении получения финансового продукта; </w:t>
      </w: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" w:name="z16"/>
      <w:bookmarkEnd w:id="6"/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заявление – письменное заявление клиента в адрес банка на получение финансового продукта, предусмотренного договором (соглашением), форма которого устанавливается внутренними правилами банка;</w:t>
      </w: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" w:name="z17"/>
      <w:bookmarkEnd w:id="7"/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уполномоченный орган – государственный орган по регулированию, контролю и надзору финансового рынка и финансовых организаций;</w:t>
      </w: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уполномоченный агент – физическое или юридическое лицо, не являющееся банком, оказывающее банку услуги по привлечению клиентов, осуществлению проверки документов клиентов на соответствие требованиям банка и передаче документов клиентов банку на основании договора поручения;</w:t>
      </w:r>
      <w:bookmarkStart w:id="9" w:name="z19"/>
      <w:bookmarkEnd w:id="8"/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договор поручения – договор, заключаемый между банком и уполномоченным агентом в письменной форме, в соответствии с которым уполномоченный агент обязуется за вознаграждение совершать от имени и по поручению банка услуги по привлечению клиентов, осуществлению проверки документов клиентов на соответствие требованиям банка и передаче документов клиентов банку.</w:t>
      </w: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0" w:name="z20"/>
      <w:bookmarkEnd w:id="9"/>
      <w:r w:rsidRPr="00834A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Глава 2. Общие условия деятельности уполномоченного агента </w:t>
      </w: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1" w:name="z21"/>
      <w:bookmarkEnd w:id="10"/>
    </w:p>
    <w:p w:rsidR="00954664" w:rsidRPr="00834A51" w:rsidRDefault="0095722F" w:rsidP="00957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агент осуществляет деятельность по оказанию услуг банку на основании договора поручения (далее – договор).</w:t>
      </w:r>
    </w:p>
    <w:p w:rsidR="00954664" w:rsidRPr="00834A51" w:rsidRDefault="00954664" w:rsidP="0095466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агент совершает действия в пределах полномочий, определенных договором и настоящими Правилами, без права передоверия третьим лицам.</w:t>
      </w:r>
    </w:p>
    <w:p w:rsidR="00954664" w:rsidRPr="00834A51" w:rsidRDefault="00954664" w:rsidP="00954664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2" w:name="z22"/>
      <w:bookmarkEnd w:id="11"/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заключения договора физическое или юридическое лицо представляет в банк заявление в произвольной форме с приложением документов, предусмотренных внутренними документами банка.</w:t>
      </w:r>
    </w:p>
    <w:p w:rsidR="00954664" w:rsidRPr="00834A51" w:rsidRDefault="00954664" w:rsidP="00954664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3" w:name="z23"/>
      <w:bookmarkEnd w:id="12"/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Договор содержит следующие сведения: </w:t>
      </w:r>
    </w:p>
    <w:bookmarkEnd w:id="13"/>
    <w:p w:rsidR="00954664" w:rsidRPr="00834A51" w:rsidRDefault="00954664" w:rsidP="00954664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дата, номер, место заключения договора; </w:t>
      </w:r>
    </w:p>
    <w:p w:rsidR="00954664" w:rsidRPr="00834A51" w:rsidRDefault="00954664" w:rsidP="00954664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наименование банка, </w:t>
      </w: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4F5F6"/>
        </w:rPr>
        <w:t>от имени которого выступает уполномоченный агент</w:t>
      </w: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54664" w:rsidRPr="00834A51" w:rsidRDefault="00954664" w:rsidP="00954664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фамилию, имя, отчество (при его наличии), дату рождения, номер, дату и орган выдачи документа, удостоверяющего личность, индивидуальный идентификационный номер, место жительства, юридический адрес уполномоченного агента, (для физических лиц);</w:t>
      </w: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наименование, бизнес-идентификационный номер, место нахождения, юридический адрес, банковские реквизиты уполномоченного агента (для юридических лиц), контактные номера телефонов;</w:t>
      </w:r>
    </w:p>
    <w:p w:rsidR="00954664" w:rsidRPr="00834A51" w:rsidRDefault="00954664" w:rsidP="0095466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 договора;</w:t>
      </w:r>
    </w:p>
    <w:p w:rsidR="00954664" w:rsidRPr="00834A51" w:rsidRDefault="00954664" w:rsidP="0095466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права и обязанности сторон;</w:t>
      </w:r>
    </w:p>
    <w:p w:rsidR="00954664" w:rsidRPr="00834A51" w:rsidRDefault="00954664" w:rsidP="0095466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оказания уполномоченным агентом услуг по привлечению клиентов, по осуществлению проверки документов клиентов на соответствие требованиям банка и передаче документов клиентов банку; </w:t>
      </w:r>
    </w:p>
    <w:p w:rsidR="00954664" w:rsidRPr="00834A51" w:rsidRDefault="00954664" w:rsidP="0095466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банком уполномоченному агенту информации о ставках и тарифах по финансовым продуктам, а также об их изменениях; </w:t>
      </w:r>
    </w:p>
    <w:p w:rsidR="00954664" w:rsidRPr="00834A51" w:rsidRDefault="00954664" w:rsidP="0095466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банком документов и информации, необходимых для ознакомления клиента с финансовыми продуктами; </w:t>
      </w:r>
    </w:p>
    <w:p w:rsidR="00954664" w:rsidRPr="00834A51" w:rsidRDefault="00954664" w:rsidP="0095466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ведения учета заявлений и документов клиента; </w:t>
      </w:r>
    </w:p>
    <w:p w:rsidR="00954664" w:rsidRPr="00834A51" w:rsidRDefault="00954664" w:rsidP="0095466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обеспечения сохранности заявлений и документов клиентов; </w:t>
      </w:r>
    </w:p>
    <w:p w:rsidR="00954664" w:rsidRPr="00834A51" w:rsidRDefault="00954664" w:rsidP="0095466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взаимодействия сторон по недопущению уполномоченным агентом конфликта интересов; </w:t>
      </w:r>
    </w:p>
    <w:p w:rsidR="00954664" w:rsidRPr="00834A51" w:rsidRDefault="00954664" w:rsidP="0095466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обеспечения уполномоченным агентом сохранности сведений, относящихся к персональным данным клиента; </w:t>
      </w:r>
    </w:p>
    <w:p w:rsidR="00954664" w:rsidRPr="00834A51" w:rsidRDefault="00954664" w:rsidP="0095466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ответственность сторон (в том числе ответственность банка за неправомерные действия (бездействие) уполномоченного агента); </w:t>
      </w:r>
    </w:p>
    <w:p w:rsidR="00954664" w:rsidRPr="00834A51" w:rsidRDefault="00954664" w:rsidP="0095466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размер комиссионного вознаграждения уполномоченного агента (при условии его выплаты); </w:t>
      </w:r>
    </w:p>
    <w:p w:rsidR="00954664" w:rsidRPr="00834A51" w:rsidRDefault="00954664" w:rsidP="0095466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действия договора (соглашения); </w:t>
      </w:r>
    </w:p>
    <w:p w:rsidR="00954664" w:rsidRPr="00834A51" w:rsidRDefault="00954664" w:rsidP="0095466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внесения изменений и (или) дополнений в договор; </w:t>
      </w:r>
    </w:p>
    <w:p w:rsidR="00954664" w:rsidRPr="00834A51" w:rsidRDefault="00954664" w:rsidP="0095466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расторжения договора; </w:t>
      </w:r>
    </w:p>
    <w:p w:rsidR="00954664" w:rsidRPr="00834A51" w:rsidRDefault="00954664" w:rsidP="0095466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иные условия договора по соглашению сторон; </w:t>
      </w:r>
    </w:p>
    <w:p w:rsidR="00954664" w:rsidRPr="00834A51" w:rsidRDefault="00954664" w:rsidP="00954664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реквизиты сторон. </w:t>
      </w:r>
    </w:p>
    <w:p w:rsidR="00954664" w:rsidRPr="00834A51" w:rsidRDefault="0095722F" w:rsidP="0095722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4" w:name="z24"/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исполнения договора уполномоченный агент осуществляет действия, связанные с:</w:t>
      </w:r>
    </w:p>
    <w:p w:rsidR="00954664" w:rsidRPr="00834A51" w:rsidRDefault="00954664" w:rsidP="00954664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привлечением клиентов;</w:t>
      </w:r>
    </w:p>
    <w:p w:rsidR="00954664" w:rsidRPr="00834A51" w:rsidRDefault="00954664" w:rsidP="00954664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предоставлением информации о финансовых продуктах банка;</w:t>
      </w:r>
    </w:p>
    <w:p w:rsidR="00954664" w:rsidRPr="00834A51" w:rsidRDefault="00954664" w:rsidP="00954664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приемом, проверкой и передачей документов клиентов банку;</w:t>
      </w:r>
    </w:p>
    <w:p w:rsidR="00954664" w:rsidRPr="00834A51" w:rsidRDefault="00954664" w:rsidP="00954664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сопровождением стандартных процедур оформления банковских услуг.</w:t>
      </w:r>
    </w:p>
    <w:p w:rsidR="00954664" w:rsidRPr="00834A51" w:rsidRDefault="0095722F" w:rsidP="0095722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Функции, связанные с принятием решений о предоставлении банковских услуг, оценкой платежеспособности, оценкой пригодности кредитного продукта, изменением условий договоров банковских услуг, относятся к компетенции банка.</w:t>
      </w:r>
    </w:p>
    <w:p w:rsidR="00954664" w:rsidRPr="00834A51" w:rsidRDefault="00954664" w:rsidP="00954664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5" w:name="_GoBack"/>
      <w:bookmarkEnd w:id="15"/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агент при взаимодействии с клиентами действует от имени и в интересах банка в пределах полномочий, предоставленных ему договором и настоящими Правилами.</w:t>
      </w:r>
    </w:p>
    <w:p w:rsidR="00954664" w:rsidRPr="00834A51" w:rsidRDefault="00954664" w:rsidP="009546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Действия (бездействие) уполномоченного агента, совершенные в рамках исполнения договора и настоящих Правил, рассматриваются как действия (бездействие) банка.</w:t>
      </w:r>
    </w:p>
    <w:p w:rsidR="00954664" w:rsidRPr="00834A51" w:rsidRDefault="00954664" w:rsidP="00954664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взаимодействии с клиентами уполномоченный агент:</w:t>
      </w:r>
    </w:p>
    <w:p w:rsidR="00954664" w:rsidRPr="00834A51" w:rsidRDefault="00954664" w:rsidP="0095466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идентифицирует себя путем предъявления документов, удостоверяющих личность (для физических лиц), а также подтверждающих включение в реестр уполномоченных агентов;</w:t>
      </w:r>
    </w:p>
    <w:p w:rsidR="00954664" w:rsidRPr="00834A51" w:rsidRDefault="00954664" w:rsidP="0095466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доводит до сведения информацию о банке, в интересах которого он действует, включая сведения о лицензии банка на осуществление банковской деятельности;</w:t>
      </w:r>
    </w:p>
    <w:p w:rsidR="00954664" w:rsidRPr="00834A51" w:rsidRDefault="00954664" w:rsidP="0095466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разъясняет информацию о финансовых продуктах и предоставляет документы, необходимые для заключения договора о предоставлении финансового продукта, в объеме и порядке, предусмотренных договором и настоящими Правилами;</w:t>
      </w:r>
    </w:p>
    <w:p w:rsidR="00954664" w:rsidRPr="00834A51" w:rsidRDefault="00954664" w:rsidP="0095466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 корректное оформление и передачу документов клиента в банк в соответствии с требованиями настоящих Правил и внутренними правилами банка;</w:t>
      </w:r>
    </w:p>
    <w:p w:rsidR="00954664" w:rsidRPr="00834A51" w:rsidRDefault="00954664" w:rsidP="0095466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 конфиденциальность информации, полученной при оказании услуг банку.</w:t>
      </w:r>
    </w:p>
    <w:p w:rsidR="00954664" w:rsidRPr="00834A51" w:rsidRDefault="0095722F" w:rsidP="0095722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агент предоставляет информацию клиенту в объеме и порядке, установленных постановлением Правления Агентства Республики Казахстан по регулированию и развитию финансового рынка от ___ марта 2026 года № ___  «Об утверждении требований к условиям осуществления банковской деятельности», зарегистрированным в Реестре государственной регистрации нормативных правовых актов под № ______.</w:t>
      </w:r>
    </w:p>
    <w:p w:rsidR="00954664" w:rsidRPr="00834A51" w:rsidRDefault="00954664" w:rsidP="00954664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взаимодействии с клиентами уполномоченный агент не допускает:</w:t>
      </w:r>
    </w:p>
    <w:p w:rsidR="00954664" w:rsidRPr="00834A51" w:rsidRDefault="00954664" w:rsidP="00954664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 клиента ожидания гарантированного одобрения финансового продукта;</w:t>
      </w:r>
    </w:p>
    <w:p w:rsidR="00954664" w:rsidRPr="00834A51" w:rsidRDefault="00954664" w:rsidP="00954664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рекомендаций, приводящих к конфликту интересов;</w:t>
      </w:r>
    </w:p>
    <w:p w:rsidR="00954664" w:rsidRPr="00834A51" w:rsidRDefault="00954664" w:rsidP="00954664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оказание давления на клиента, включая создание искусственной срочности принятия решения;</w:t>
      </w:r>
    </w:p>
    <w:p w:rsidR="00954664" w:rsidRPr="00834A51" w:rsidRDefault="00954664" w:rsidP="00954664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ограничения или препятствия праву клиента обратиться напрямую в банк;</w:t>
      </w:r>
    </w:p>
    <w:p w:rsidR="00954664" w:rsidRPr="00834A51" w:rsidRDefault="00954664" w:rsidP="00954664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использования персональных данных клиента вне целей, предусмотренных договором и настоящими Правилами;</w:t>
      </w:r>
    </w:p>
    <w:p w:rsidR="00954664" w:rsidRPr="00834A51" w:rsidRDefault="00954664" w:rsidP="00954664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совершение иных действий, способных привести к введению клиента в заблуждение относительно условий, рисков и последствий получения финансового продукта.</w:t>
      </w:r>
    </w:p>
    <w:p w:rsidR="00954664" w:rsidRPr="00834A51" w:rsidRDefault="00954664" w:rsidP="0095466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6" w:name="z26"/>
      <w:bookmarkEnd w:id="14"/>
    </w:p>
    <w:p w:rsidR="00954664" w:rsidRPr="00834A51" w:rsidRDefault="00954664" w:rsidP="0095466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Глава 3. Порядок оказания уполномоченным агентом услуг банку по привлечению клиентов</w:t>
      </w:r>
    </w:p>
    <w:p w:rsidR="00954664" w:rsidRPr="00834A51" w:rsidRDefault="0095722F" w:rsidP="0095722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агент осуществляет посредническую деятельность по привлечению клиентов на основании договора, заключенного с банком, в пределах функций и процедур, определенных настоящими Правилами и условиями договора.</w:t>
      </w:r>
    </w:p>
    <w:p w:rsidR="00954664" w:rsidRPr="00834A51" w:rsidRDefault="0095722F" w:rsidP="0095722F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уполномоченного агента строится на принципах:</w:t>
      </w:r>
    </w:p>
    <w:p w:rsidR="00954664" w:rsidRPr="00834A51" w:rsidRDefault="00954664" w:rsidP="0095466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добросовестного информирования клиентов;</w:t>
      </w:r>
    </w:p>
    <w:p w:rsidR="00954664" w:rsidRPr="00834A51" w:rsidRDefault="00954664" w:rsidP="0095466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нейтральности и отсутствия конфликта интересов;</w:t>
      </w:r>
    </w:p>
    <w:p w:rsidR="00954664" w:rsidRPr="00834A51" w:rsidRDefault="00954664" w:rsidP="0095466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прозрачности условий предоставления финансовых продуктов;</w:t>
      </w:r>
    </w:p>
    <w:p w:rsidR="00954664" w:rsidRPr="00834A51" w:rsidRDefault="00954664" w:rsidP="0095466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приоритета интересов и прав потребителей финансовых услуг;</w:t>
      </w:r>
    </w:p>
    <w:p w:rsidR="00954664" w:rsidRPr="00834A51" w:rsidRDefault="00954664" w:rsidP="0095466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разграничения функций банка и уполномоченного агента.</w:t>
      </w:r>
    </w:p>
    <w:p w:rsidR="00954664" w:rsidRPr="00834A51" w:rsidRDefault="00A00282" w:rsidP="00A002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Уполномоченный агент обеспечивает равный доступ клиентов к информации о финансовых продуктах банков, с которыми заключены договоры в актуальном и сопоставимом виде. </w:t>
      </w:r>
    </w:p>
    <w:p w:rsidR="00954664" w:rsidRPr="00834A51" w:rsidRDefault="00A00282" w:rsidP="00A002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срока действия договора уполномоченный агент не формирует рекомендации, которые могут привести к конфликту интересов между клиентом, банком и уполномоченным агентом, в том числе путем предпочтительного продвижения финансовых продуктов отдельного банка без объективных оснований.</w:t>
      </w:r>
    </w:p>
    <w:p w:rsidR="00954664" w:rsidRPr="00834A51" w:rsidRDefault="00A00282" w:rsidP="00A002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агент оказывает услуги банку по привлечению клиентов при наличии:</w:t>
      </w:r>
    </w:p>
    <w:p w:rsidR="00954664" w:rsidRPr="00834A51" w:rsidRDefault="00954664" w:rsidP="0095466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согласия клиента на получение финансовых продуктов банка с участием уполномоченного агента, включая согласие на получение и передачу банку документов и сведений, необходимых для заключения договора о предоставлении финансового продукта;</w:t>
      </w:r>
    </w:p>
    <w:p w:rsidR="00954664" w:rsidRPr="00834A51" w:rsidRDefault="00954664" w:rsidP="0095466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согласия клиента – физического лица на сбор и обработку персональных данных.</w:t>
      </w:r>
    </w:p>
    <w:p w:rsidR="00954664" w:rsidRPr="00834A51" w:rsidRDefault="00A00282" w:rsidP="00A002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банках, с которыми уполномоченным агентом заключены договоры, размещается в местах обслуживания клиентов и (или) на интернет-ресурсе уполномоченного агента в форме, доступной для ознакомления.</w:t>
      </w:r>
    </w:p>
    <w:p w:rsidR="00954664" w:rsidRPr="00834A51" w:rsidRDefault="00A00282" w:rsidP="00A002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привлечения клиентов уполномоченный агент осуществляет следующие действия:</w:t>
      </w:r>
    </w:p>
    <w:p w:rsidR="00954664" w:rsidRPr="00834A51" w:rsidRDefault="00954664" w:rsidP="0095466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доведение до клиента информации о банках, с которыми заключены договоры;</w:t>
      </w:r>
    </w:p>
    <w:p w:rsidR="00954664" w:rsidRPr="00834A51" w:rsidRDefault="00954664" w:rsidP="0095466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клиенту информации и документов по запрашиваемому финансовому продукту в объеме, определенном банком;</w:t>
      </w:r>
    </w:p>
    <w:p w:rsidR="00954664" w:rsidRPr="00834A51" w:rsidRDefault="00954664" w:rsidP="0095466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содействие в заполнении заявлений и форм банка;</w:t>
      </w:r>
    </w:p>
    <w:p w:rsidR="00954664" w:rsidRPr="00834A51" w:rsidRDefault="00954664" w:rsidP="0095466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направление заявлений и документов клиента в банк в порядке и сроки, установленные договором;</w:t>
      </w:r>
    </w:p>
    <w:p w:rsidR="00954664" w:rsidRPr="00834A51" w:rsidRDefault="00954664" w:rsidP="0095466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клиента о статусе рассмотрения заявления;</w:t>
      </w:r>
    </w:p>
    <w:p w:rsidR="00954664" w:rsidRPr="00834A51" w:rsidRDefault="00954664" w:rsidP="0095466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подписания клиентом документов банка при принятии банком положительного решения;</w:t>
      </w:r>
    </w:p>
    <w:p w:rsidR="00954664" w:rsidRPr="00834A51" w:rsidRDefault="00954664" w:rsidP="0095466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клиенту для ознакомления правил банка об общих условиях осуществления банковской деятельности, предусмотренных статьей 52 Закона о банках и утвержденных советом директоров банка, по первому требованию клиента;</w:t>
      </w:r>
    </w:p>
    <w:p w:rsidR="00954664" w:rsidRPr="00834A51" w:rsidRDefault="00954664" w:rsidP="0095466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конфиденциальности информации, полученной в рамках оказания услуг.</w:t>
      </w:r>
    </w:p>
    <w:p w:rsidR="00954664" w:rsidRPr="00834A51" w:rsidRDefault="00A00282" w:rsidP="00A002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19.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Формальная проверка документов клиентов осуществляется исключительно на предмет их комплектности и соответствия перечню, установленному внутренними правилами банка.</w:t>
      </w:r>
    </w:p>
    <w:p w:rsidR="00954664" w:rsidRPr="00834A51" w:rsidRDefault="00A00282" w:rsidP="00A002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обращении клиента за получением финансового продукта уполномоченный агент до заключения договора между банком и клиентом доводит до сведения клиента:</w:t>
      </w:r>
    </w:p>
    <w:p w:rsidR="00954664" w:rsidRPr="00834A51" w:rsidRDefault="00954664" w:rsidP="0095466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ставках, тарифах и сроках принятия решений;</w:t>
      </w:r>
    </w:p>
    <w:p w:rsidR="00954664" w:rsidRPr="00834A51" w:rsidRDefault="00954664" w:rsidP="0095466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предоставления финансового продукта и перечень необходимых документов;</w:t>
      </w:r>
    </w:p>
    <w:p w:rsidR="00954664" w:rsidRPr="00834A51" w:rsidRDefault="00954664" w:rsidP="0095466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о возможных рисках и ответственности клиента;</w:t>
      </w:r>
    </w:p>
    <w:p w:rsidR="00954664" w:rsidRPr="00834A51" w:rsidRDefault="00954664" w:rsidP="0095466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разъяснения по вопросам, возникающим у клиента;</w:t>
      </w:r>
    </w:p>
    <w:p w:rsidR="00954664" w:rsidRPr="00834A51" w:rsidRDefault="00954664" w:rsidP="0095466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запросу клиента - типовую форму договора о предоставлении финансового продукта.</w:t>
      </w:r>
    </w:p>
    <w:p w:rsidR="00954664" w:rsidRPr="00834A51" w:rsidRDefault="00A00282" w:rsidP="00A002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21.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Клиенту предоставляется достаточное время для ознакомления с условиями финансового продукта до подписания документов.</w:t>
      </w:r>
    </w:p>
    <w:p w:rsidR="00954664" w:rsidRPr="00834A51" w:rsidRDefault="00A00282" w:rsidP="00A002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22.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Уполномоченный агент информирует клиента о порядке подачи обращений и жалоб в банк, а также о праве обращения к финансовому </w:t>
      </w:r>
      <w:proofErr w:type="spellStart"/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омбудсману</w:t>
      </w:r>
      <w:proofErr w:type="spellEnd"/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указанием их места нахождения, почтовых, электронных адресов и интернет-ресурсов.  </w:t>
      </w:r>
    </w:p>
    <w:p w:rsidR="00954664" w:rsidRPr="00834A51" w:rsidRDefault="00A00282" w:rsidP="00A002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23. 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заключения договора банковского займа уполномоченный агент в устной форме доводит до клиента информацию, предоставленную банком, включая:</w:t>
      </w:r>
    </w:p>
    <w:p w:rsidR="00954664" w:rsidRPr="00834A51" w:rsidRDefault="00954664" w:rsidP="00954664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предоставления банковского займа; </w:t>
      </w:r>
    </w:p>
    <w:p w:rsidR="00954664" w:rsidRPr="00834A51" w:rsidRDefault="00954664" w:rsidP="00A00282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предельную сумму и валюта банковского займа;</w:t>
      </w:r>
    </w:p>
    <w:p w:rsidR="00954664" w:rsidRPr="00834A51" w:rsidRDefault="00954664" w:rsidP="00A00282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вид ставки вознаграждения: фиксированная или плавающая, порядок расчета в случае, если ставка вознаграждения является плавающей; </w:t>
      </w:r>
    </w:p>
    <w:p w:rsidR="00954664" w:rsidRPr="00834A51" w:rsidRDefault="00954664" w:rsidP="00A00282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размер ставки вознаграждения в годовых процентах либо в фиксированной сумме и ее размер в достоверном, годовом, эффективном, сопоставимом исчислении (реальную стоимость) на дату обращения клиента; </w:t>
      </w:r>
    </w:p>
    <w:p w:rsidR="00954664" w:rsidRPr="00834A51" w:rsidRDefault="00954664" w:rsidP="00A00282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перечень и размеры комиссий, тарифов и иных расходов, связанных с получением и обслуживанием (погашением) банковского займа; </w:t>
      </w:r>
    </w:p>
    <w:p w:rsidR="00954664" w:rsidRPr="00834A51" w:rsidRDefault="00954664" w:rsidP="00A00282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случаи возможного одностороннего изменения условий договора банковского займа, предусмотренные Законом о банках; </w:t>
      </w:r>
    </w:p>
    <w:p w:rsidR="00954664" w:rsidRPr="00834A51" w:rsidRDefault="00954664" w:rsidP="00A00282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ответственность и риски клиента в случае невыполнения обязательств по договору банковского займа; </w:t>
      </w:r>
    </w:p>
    <w:p w:rsidR="00954664" w:rsidRPr="00834A51" w:rsidRDefault="00954664" w:rsidP="00A00282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ответственность залогодателя, гаранта, поручителя и иного лица, являющегося стороной договора об обеспечении займа. </w:t>
      </w:r>
    </w:p>
    <w:p w:rsidR="00954664" w:rsidRPr="00834A51" w:rsidRDefault="00954664" w:rsidP="009546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письменном виде уполномоченный агент доводит до сведения клиента результаты оценки пригодности финансового продукта и ключевой информационный документ, сформированных банком, без самостоятельной оценки со стороны уполномоченного агента. При необходимости разъясняет выводы банка в порядке и объеме, установленном договором, заключенным с банком.</w:t>
      </w:r>
    </w:p>
    <w:p w:rsidR="00954664" w:rsidRPr="00834A51" w:rsidRDefault="00A00282" w:rsidP="00A002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24.</w:t>
      </w:r>
      <w:r w:rsidR="00954664"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предоставляется по каждому банку, с которым уполномоченным агентом заключен договор (соглашение).</w:t>
      </w:r>
    </w:p>
    <w:p w:rsidR="00954664" w:rsidRPr="00834A51" w:rsidRDefault="00954664" w:rsidP="009546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Глава 4. Порядок проведения проверки уполномоченным агентом документов клиентов на соответствие требованиям банка</w:t>
      </w:r>
    </w:p>
    <w:p w:rsidR="00954664" w:rsidRPr="00834A51" w:rsidRDefault="00954664" w:rsidP="0095466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954664" w:rsidRPr="00834A51" w:rsidRDefault="00954664" w:rsidP="00A00282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Проверка документов клиентов осуществляется уполномоченным агентом </w:t>
      </w:r>
      <w:r w:rsidRPr="00834A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исключительно в целях установления их комплектности и соответствия перечню и формальным требованиям</w:t>
      </w: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установленным внутренними правилами банка, в порядке, предусмотренном договором.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 обеспечивает уполномоченного агента информацией и документами, необходимыми для осуществления проверки документов клиентов, включая правила об общих условиях осуществления банковской деятельности и информацию о вносимых в них изменениях.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проведения проверки уполномоченный агент запрашивает у клиента пакет документов по соответствующему финансовому продукту в соответствии с перечнем, установленным внутренними правилами банка.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агент проверяет действительность представляемых клиентом документов на дату их предъявления. Документы с истекшим сроком действия для проверки не принимаются и не используются.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Идентификация клиента (его представителя) осуществляется уполномоченным агентом на основании документа, удостоверяющего личность, путем сопоставления данных, указанных в документе, с лицом, его предъявившим.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от имени клиента действует его представитель, уполномоченный агент осуществляет проверку наличия документов, подтверждающих соответствующие полномочия представителя.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выявления несоответствия представленных клиентом документов перечню или формальным требованиям, установленным внутренними правилами банка, уполномоченный агент отказывает в приеме документов </w:t>
      </w:r>
      <w:r w:rsidRPr="00834A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указанием причин такого отказа</w:t>
      </w: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 в приеме документов не является отказом в предоставлении финансового продукта и не препятствует повторному обращению клиента после устранения выявленных несоответствий.</w:t>
      </w:r>
    </w:p>
    <w:p w:rsidR="00954664" w:rsidRPr="00834A51" w:rsidRDefault="00954664" w:rsidP="009546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Глава 5. Порядок передачи уполномоченным агентом документов клиентов банку и их учета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Прием, передача и подтверждение передачи документов клиентов между уполномоченным агентом и банком осуществляются в порядке, формах и сроки, предусмотренные договором, с соблюдением требований законодательства Республики Казахстан о персональных данных и их защите.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агент информирует клиента о способах передачи документов в банк, предусмотренных договором.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Уполномоченный агент ведет учет заявлений клиентов и документов, переданных в банк, в порядке, установленном договором.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Сверка заявлений и документов клиентов с данными банка осуществляется уполномоченным агентом путем составления акта сверки.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 сверки содержит следующие сведения:</w:t>
      </w:r>
    </w:p>
    <w:p w:rsidR="00954664" w:rsidRPr="00834A51" w:rsidRDefault="00954664" w:rsidP="00954664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дату составления и отчетный период;</w:t>
      </w:r>
    </w:p>
    <w:p w:rsidR="00954664" w:rsidRPr="00834A51" w:rsidRDefault="00954664" w:rsidP="00954664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клиентов, документы которых находятся на рассмотрении у уполномоченного агента.</w:t>
      </w:r>
    </w:p>
    <w:p w:rsidR="00954664" w:rsidRPr="00834A51" w:rsidRDefault="00954664" w:rsidP="00954664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клиентов - физических и юридических лиц, документы которых были переданы банку;</w:t>
      </w:r>
    </w:p>
    <w:p w:rsidR="00954664" w:rsidRPr="00834A51" w:rsidRDefault="00954664" w:rsidP="00954664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клиентов, заключивших договоры о предоставлении финансового продукта;</w:t>
      </w:r>
    </w:p>
    <w:p w:rsidR="00954664" w:rsidRPr="00834A51" w:rsidRDefault="00954664" w:rsidP="00954664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клиентов, документы которых были отклонены банком;</w:t>
      </w:r>
    </w:p>
    <w:p w:rsidR="00954664" w:rsidRPr="00834A51" w:rsidRDefault="00954664" w:rsidP="00954664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клиентов, документы которых находятся на рассмотрении у банка.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 сверки составляется уполномоченным агентом в двух экземплярах один раз в месяц и направляется в банк не позднее 15 (пятнадцатого) числа месяца, следующего за отчетным.</w:t>
      </w:r>
    </w:p>
    <w:p w:rsidR="00954664" w:rsidRPr="00834A51" w:rsidRDefault="00954664" w:rsidP="0095466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согласования акт сверки подписывается сторонами не позднее 20 (двадцатого) числа месяца, следующего за отчетным.</w:t>
      </w: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bookmarkEnd w:id="16"/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664" w:rsidRPr="00834A51" w:rsidRDefault="00954664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0282" w:rsidRPr="00834A51" w:rsidRDefault="00A00282" w:rsidP="0095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A00282" w:rsidRPr="00834A5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3816"/>
    <w:multiLevelType w:val="multilevel"/>
    <w:tmpl w:val="09380F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4CC3F43"/>
    <w:multiLevelType w:val="hybridMultilevel"/>
    <w:tmpl w:val="832233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0670F2"/>
    <w:multiLevelType w:val="multilevel"/>
    <w:tmpl w:val="70C4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E39A4"/>
    <w:multiLevelType w:val="hybridMultilevel"/>
    <w:tmpl w:val="1CDC99F2"/>
    <w:lvl w:ilvl="0" w:tplc="31200370">
      <w:start w:val="13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010773"/>
    <w:multiLevelType w:val="hybridMultilevel"/>
    <w:tmpl w:val="EEDAB38A"/>
    <w:lvl w:ilvl="0" w:tplc="C596C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371443"/>
    <w:multiLevelType w:val="hybridMultilevel"/>
    <w:tmpl w:val="C666AD5C"/>
    <w:lvl w:ilvl="0" w:tplc="4BB284EA">
      <w:start w:val="8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1579D6"/>
    <w:multiLevelType w:val="hybridMultilevel"/>
    <w:tmpl w:val="F64693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CB1EFA7C">
      <w:start w:val="26"/>
      <w:numFmt w:val="decimal"/>
      <w:lvlText w:val="%3."/>
      <w:lvlJc w:val="left"/>
      <w:pPr>
        <w:ind w:left="3049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A422473"/>
    <w:multiLevelType w:val="multilevel"/>
    <w:tmpl w:val="5814772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18E1AC6"/>
    <w:multiLevelType w:val="multilevel"/>
    <w:tmpl w:val="8B6C25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DA59CF"/>
    <w:multiLevelType w:val="hybridMultilevel"/>
    <w:tmpl w:val="BBA8B918"/>
    <w:lvl w:ilvl="0" w:tplc="97B6AE00">
      <w:start w:val="3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384658F"/>
    <w:multiLevelType w:val="multilevel"/>
    <w:tmpl w:val="CFE2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BF3368"/>
    <w:multiLevelType w:val="hybridMultilevel"/>
    <w:tmpl w:val="25E8C1DE"/>
    <w:lvl w:ilvl="0" w:tplc="B102483A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52D0EB1"/>
    <w:multiLevelType w:val="multilevel"/>
    <w:tmpl w:val="D522F5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6B600BE"/>
    <w:multiLevelType w:val="multilevel"/>
    <w:tmpl w:val="4800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5A4F85"/>
    <w:multiLevelType w:val="multilevel"/>
    <w:tmpl w:val="D176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7B4373"/>
    <w:multiLevelType w:val="multilevel"/>
    <w:tmpl w:val="021425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4667AD0"/>
    <w:multiLevelType w:val="multilevel"/>
    <w:tmpl w:val="A24E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36AD7"/>
    <w:multiLevelType w:val="hybridMultilevel"/>
    <w:tmpl w:val="DAF6D264"/>
    <w:lvl w:ilvl="0" w:tplc="F30CD4C4">
      <w:start w:val="1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91EF7"/>
    <w:multiLevelType w:val="hybridMultilevel"/>
    <w:tmpl w:val="6792AB16"/>
    <w:lvl w:ilvl="0" w:tplc="22E639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8B4269"/>
    <w:multiLevelType w:val="hybridMultilevel"/>
    <w:tmpl w:val="0C1AA6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350638"/>
    <w:multiLevelType w:val="multilevel"/>
    <w:tmpl w:val="235E21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38C0898"/>
    <w:multiLevelType w:val="multilevel"/>
    <w:tmpl w:val="E646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287CAD"/>
    <w:multiLevelType w:val="multilevel"/>
    <w:tmpl w:val="16F05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7A5BD0"/>
    <w:multiLevelType w:val="multilevel"/>
    <w:tmpl w:val="1036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41661E"/>
    <w:multiLevelType w:val="hybridMultilevel"/>
    <w:tmpl w:val="59EE81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3971C5C"/>
    <w:multiLevelType w:val="multilevel"/>
    <w:tmpl w:val="3FFE61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3A1FE0"/>
    <w:multiLevelType w:val="multilevel"/>
    <w:tmpl w:val="21C019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593E76"/>
    <w:multiLevelType w:val="multilevel"/>
    <w:tmpl w:val="E10A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0572D1"/>
    <w:multiLevelType w:val="multilevel"/>
    <w:tmpl w:val="2C622D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A22575"/>
    <w:multiLevelType w:val="multilevel"/>
    <w:tmpl w:val="4AB0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846E11"/>
    <w:multiLevelType w:val="multilevel"/>
    <w:tmpl w:val="A030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8976A2"/>
    <w:multiLevelType w:val="hybridMultilevel"/>
    <w:tmpl w:val="59F09E78"/>
    <w:lvl w:ilvl="0" w:tplc="E444958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CDC4765A">
      <w:start w:val="1"/>
      <w:numFmt w:val="decimal"/>
      <w:lvlText w:val="%2)"/>
      <w:lvlJc w:val="left"/>
      <w:pPr>
        <w:ind w:left="2149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4AB158E"/>
    <w:multiLevelType w:val="hybridMultilevel"/>
    <w:tmpl w:val="460CBEAA"/>
    <w:lvl w:ilvl="0" w:tplc="F6384510">
      <w:start w:val="4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9192C"/>
    <w:multiLevelType w:val="hybridMultilevel"/>
    <w:tmpl w:val="CD2ED8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D458B"/>
    <w:multiLevelType w:val="multilevel"/>
    <w:tmpl w:val="1D98D4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5"/>
  </w:num>
  <w:num w:numId="3">
    <w:abstractNumId w:val="12"/>
  </w:num>
  <w:num w:numId="4">
    <w:abstractNumId w:val="0"/>
  </w:num>
  <w:num w:numId="5">
    <w:abstractNumId w:val="20"/>
  </w:num>
  <w:num w:numId="6">
    <w:abstractNumId w:val="24"/>
  </w:num>
  <w:num w:numId="7">
    <w:abstractNumId w:val="1"/>
  </w:num>
  <w:num w:numId="8">
    <w:abstractNumId w:val="31"/>
  </w:num>
  <w:num w:numId="9">
    <w:abstractNumId w:val="6"/>
  </w:num>
  <w:num w:numId="10">
    <w:abstractNumId w:val="32"/>
  </w:num>
  <w:num w:numId="11">
    <w:abstractNumId w:val="11"/>
  </w:num>
  <w:num w:numId="12">
    <w:abstractNumId w:val="5"/>
  </w:num>
  <w:num w:numId="13">
    <w:abstractNumId w:val="34"/>
  </w:num>
  <w:num w:numId="14">
    <w:abstractNumId w:val="28"/>
  </w:num>
  <w:num w:numId="15">
    <w:abstractNumId w:val="26"/>
  </w:num>
  <w:num w:numId="16">
    <w:abstractNumId w:val="22"/>
  </w:num>
  <w:num w:numId="17">
    <w:abstractNumId w:val="19"/>
  </w:num>
  <w:num w:numId="18">
    <w:abstractNumId w:val="7"/>
  </w:num>
  <w:num w:numId="19">
    <w:abstractNumId w:val="9"/>
  </w:num>
  <w:num w:numId="20">
    <w:abstractNumId w:val="8"/>
  </w:num>
  <w:num w:numId="21">
    <w:abstractNumId w:val="4"/>
  </w:num>
  <w:num w:numId="22">
    <w:abstractNumId w:val="18"/>
  </w:num>
  <w:num w:numId="23">
    <w:abstractNumId w:val="17"/>
  </w:num>
  <w:num w:numId="24">
    <w:abstractNumId w:val="33"/>
  </w:num>
  <w:num w:numId="25">
    <w:abstractNumId w:val="23"/>
  </w:num>
  <w:num w:numId="26">
    <w:abstractNumId w:val="16"/>
  </w:num>
  <w:num w:numId="27">
    <w:abstractNumId w:val="13"/>
  </w:num>
  <w:num w:numId="28">
    <w:abstractNumId w:val="2"/>
  </w:num>
  <w:num w:numId="29">
    <w:abstractNumId w:val="21"/>
  </w:num>
  <w:num w:numId="30">
    <w:abstractNumId w:val="14"/>
  </w:num>
  <w:num w:numId="31">
    <w:abstractNumId w:val="29"/>
  </w:num>
  <w:num w:numId="32">
    <w:abstractNumId w:val="27"/>
  </w:num>
  <w:num w:numId="33">
    <w:abstractNumId w:val="10"/>
  </w:num>
  <w:num w:numId="34">
    <w:abstractNumId w:val="3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64"/>
    <w:rsid w:val="003F76F2"/>
    <w:rsid w:val="00574E28"/>
    <w:rsid w:val="00834A51"/>
    <w:rsid w:val="00954664"/>
    <w:rsid w:val="0095722F"/>
    <w:rsid w:val="009E6797"/>
    <w:rsid w:val="00A00282"/>
    <w:rsid w:val="00C96C44"/>
    <w:rsid w:val="00E1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84DB5-C996-458E-BB0A-E469AA95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664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 Аль-Кейси</dc:creator>
  <cp:keywords/>
  <dc:description/>
  <cp:lastModifiedBy>Карина Мясникова</cp:lastModifiedBy>
  <cp:revision>3</cp:revision>
  <dcterms:created xsi:type="dcterms:W3CDTF">2026-02-04T14:12:00Z</dcterms:created>
  <dcterms:modified xsi:type="dcterms:W3CDTF">2026-02-04T17:16:00Z</dcterms:modified>
</cp:coreProperties>
</file>