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160" w:vertAnchor="text" w:horzAnchor="page" w:tblpX="850" w:tblpY="-150"/>
        <w:tblW w:w="10652" w:type="dxa"/>
        <w:tblLayout w:type="fixed"/>
        <w:tblLook w:val="01E0" w:firstRow="1" w:lastRow="1" w:firstColumn="1" w:lastColumn="1" w:noHBand="0" w:noVBand="0"/>
      </w:tblPr>
      <w:tblGrid>
        <w:gridCol w:w="4250"/>
        <w:gridCol w:w="1987"/>
        <w:gridCol w:w="458"/>
        <w:gridCol w:w="3934"/>
        <w:gridCol w:w="23"/>
      </w:tblGrid>
      <w:tr w:rsidR="00E705AF" w:rsidRPr="00E843DD" w14:paraId="4D02B135" w14:textId="77777777" w:rsidTr="005A42CC">
        <w:trPr>
          <w:gridAfter w:val="1"/>
          <w:wAfter w:w="23" w:type="dxa"/>
          <w:trHeight w:val="1611"/>
        </w:trPr>
        <w:tc>
          <w:tcPr>
            <w:tcW w:w="4250" w:type="dxa"/>
          </w:tcPr>
          <w:p w14:paraId="44875BD0" w14:textId="77777777" w:rsidR="00E705AF" w:rsidRPr="00E843DD" w:rsidRDefault="00E705AF" w:rsidP="005A42CC">
            <w:pPr>
              <w:tabs>
                <w:tab w:val="left" w:pos="709"/>
              </w:tabs>
              <w:spacing w:line="256" w:lineRule="auto"/>
              <w:ind w:firstLine="567"/>
              <w:jc w:val="center"/>
              <w:rPr>
                <w:rFonts w:cstheme="minorBidi"/>
                <w:b/>
                <w:sz w:val="22"/>
                <w:szCs w:val="22"/>
                <w:lang w:val="kk-KZ" w:eastAsia="en-US"/>
              </w:rPr>
            </w:pPr>
            <w:r w:rsidRPr="00E843DD">
              <w:rPr>
                <w:rFonts w:cstheme="minorBidi"/>
                <w:b/>
                <w:sz w:val="22"/>
                <w:szCs w:val="22"/>
                <w:lang w:val="kk-KZ" w:eastAsia="en-US"/>
              </w:rPr>
              <w:t>«ҚАЗАҚСТАН РЕСПУБЛИКАСЫНЫҢ</w:t>
            </w:r>
          </w:p>
          <w:p w14:paraId="17DA09FD" w14:textId="77777777" w:rsidR="00E705AF" w:rsidRPr="00E843DD" w:rsidRDefault="00E705AF" w:rsidP="005A42CC">
            <w:pPr>
              <w:tabs>
                <w:tab w:val="left" w:pos="709"/>
              </w:tabs>
              <w:spacing w:line="256" w:lineRule="auto"/>
              <w:ind w:firstLine="567"/>
              <w:jc w:val="center"/>
              <w:rPr>
                <w:rFonts w:cstheme="minorBidi"/>
                <w:b/>
                <w:sz w:val="22"/>
                <w:szCs w:val="22"/>
                <w:lang w:val="kk-KZ" w:eastAsia="en-US"/>
              </w:rPr>
            </w:pPr>
            <w:r w:rsidRPr="00E843DD">
              <w:rPr>
                <w:rFonts w:cstheme="minorBidi"/>
                <w:b/>
                <w:sz w:val="22"/>
                <w:szCs w:val="22"/>
                <w:lang w:val="kk-KZ" w:eastAsia="en-US"/>
              </w:rPr>
              <w:t>ҚАРЖЫ НАРЫҒЫН РЕТТЕУ ЖӘНЕ ДАМЫТУ АГЕНТТІГІ»</w:t>
            </w:r>
          </w:p>
          <w:p w14:paraId="22BDF711" w14:textId="77777777" w:rsidR="00E705AF" w:rsidRPr="00E843DD" w:rsidRDefault="00E705AF" w:rsidP="005A42CC">
            <w:pPr>
              <w:tabs>
                <w:tab w:val="left" w:pos="709"/>
              </w:tabs>
              <w:spacing w:line="256" w:lineRule="auto"/>
              <w:ind w:firstLine="567"/>
              <w:jc w:val="center"/>
              <w:rPr>
                <w:rFonts w:cstheme="minorBidi"/>
                <w:sz w:val="22"/>
                <w:szCs w:val="22"/>
                <w:lang w:val="kk-KZ" w:eastAsia="en-US"/>
              </w:rPr>
            </w:pPr>
          </w:p>
          <w:p w14:paraId="6CBC1DF1" w14:textId="77777777" w:rsidR="00E705AF" w:rsidRPr="00E843DD" w:rsidRDefault="00E705AF" w:rsidP="005A42CC">
            <w:pPr>
              <w:tabs>
                <w:tab w:val="left" w:pos="709"/>
              </w:tabs>
              <w:spacing w:line="256" w:lineRule="auto"/>
              <w:ind w:firstLine="567"/>
              <w:jc w:val="center"/>
              <w:rPr>
                <w:rFonts w:cstheme="minorBidi"/>
                <w:sz w:val="22"/>
                <w:szCs w:val="22"/>
                <w:lang w:val="kk-KZ" w:eastAsia="en-US"/>
              </w:rPr>
            </w:pPr>
            <w:r w:rsidRPr="00E843DD">
              <w:rPr>
                <w:rFonts w:cstheme="minorBidi"/>
                <w:sz w:val="22"/>
                <w:szCs w:val="22"/>
                <w:lang w:val="kk-KZ" w:eastAsia="en-US"/>
              </w:rPr>
              <w:t>РЕСПУБЛИКАЛЫҚ МЕМЛЕКЕТТІК МЕКЕМЕСІ</w:t>
            </w:r>
          </w:p>
          <w:p w14:paraId="07D58D6E" w14:textId="77777777" w:rsidR="00E705AF" w:rsidRPr="00E843DD" w:rsidRDefault="00E705AF" w:rsidP="005A42CC">
            <w:pPr>
              <w:tabs>
                <w:tab w:val="left" w:pos="709"/>
              </w:tabs>
              <w:spacing w:line="256" w:lineRule="auto"/>
              <w:ind w:firstLine="567"/>
              <w:jc w:val="center"/>
              <w:rPr>
                <w:rFonts w:cstheme="minorBidi"/>
                <w:sz w:val="22"/>
                <w:szCs w:val="22"/>
                <w:lang w:val="kk-KZ" w:eastAsia="en-US"/>
              </w:rPr>
            </w:pPr>
          </w:p>
          <w:p w14:paraId="269F7793" w14:textId="77777777" w:rsidR="00E705AF" w:rsidRPr="00E843DD" w:rsidRDefault="00E705AF" w:rsidP="005A42CC">
            <w:pPr>
              <w:tabs>
                <w:tab w:val="left" w:pos="709"/>
              </w:tabs>
              <w:spacing w:line="256" w:lineRule="auto"/>
              <w:ind w:firstLine="567"/>
              <w:jc w:val="center"/>
              <w:rPr>
                <w:rFonts w:cstheme="minorBidi"/>
                <w:b/>
                <w:sz w:val="10"/>
                <w:szCs w:val="10"/>
                <w:lang w:val="kk-KZ" w:eastAsia="en-US"/>
              </w:rPr>
            </w:pPr>
          </w:p>
        </w:tc>
        <w:tc>
          <w:tcPr>
            <w:tcW w:w="1987" w:type="dxa"/>
            <w:hideMark/>
          </w:tcPr>
          <w:p w14:paraId="4EBB083C" w14:textId="2F8DD919" w:rsidR="00E705AF" w:rsidRPr="00E843DD" w:rsidRDefault="00E705AF" w:rsidP="005A42CC">
            <w:pPr>
              <w:tabs>
                <w:tab w:val="left" w:pos="709"/>
              </w:tabs>
              <w:spacing w:line="256" w:lineRule="auto"/>
              <w:jc w:val="both"/>
              <w:rPr>
                <w:rFonts w:cstheme="minorBidi"/>
                <w:sz w:val="22"/>
                <w:szCs w:val="22"/>
                <w:lang w:eastAsia="en-US"/>
              </w:rPr>
            </w:pPr>
            <w:r w:rsidRPr="00E843DD">
              <w:rPr>
                <w:rFonts w:cstheme="minorBidi"/>
                <w:noProof/>
                <w:lang w:eastAsia="en-US"/>
              </w:rPr>
              <w:drawing>
                <wp:inline distT="0" distB="0" distL="0" distR="0" wp14:anchorId="4C611C4C" wp14:editId="28ED3819">
                  <wp:extent cx="981075" cy="1009650"/>
                  <wp:effectExtent l="0" t="0" r="9525"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7114" t="5652" r="7115" b="5652"/>
                          <a:stretch>
                            <a:fillRect/>
                          </a:stretch>
                        </pic:blipFill>
                        <pic:spPr bwMode="auto">
                          <a:xfrm>
                            <a:off x="0" y="0"/>
                            <a:ext cx="981075" cy="1009650"/>
                          </a:xfrm>
                          <a:prstGeom prst="rect">
                            <a:avLst/>
                          </a:prstGeom>
                          <a:noFill/>
                          <a:ln>
                            <a:noFill/>
                          </a:ln>
                        </pic:spPr>
                      </pic:pic>
                    </a:graphicData>
                  </a:graphic>
                </wp:inline>
              </w:drawing>
            </w:r>
          </w:p>
        </w:tc>
        <w:tc>
          <w:tcPr>
            <w:tcW w:w="4392" w:type="dxa"/>
            <w:gridSpan w:val="2"/>
          </w:tcPr>
          <w:p w14:paraId="7837CAB9" w14:textId="77777777" w:rsidR="00E705AF" w:rsidRPr="00E843DD" w:rsidRDefault="00E705AF" w:rsidP="005A42CC">
            <w:pPr>
              <w:tabs>
                <w:tab w:val="left" w:pos="709"/>
              </w:tabs>
              <w:spacing w:line="256" w:lineRule="auto"/>
              <w:jc w:val="center"/>
              <w:rPr>
                <w:rFonts w:cstheme="minorBidi"/>
                <w:sz w:val="22"/>
                <w:szCs w:val="22"/>
                <w:lang w:eastAsia="en-US"/>
              </w:rPr>
            </w:pPr>
            <w:r w:rsidRPr="00E843DD">
              <w:rPr>
                <w:rFonts w:cstheme="minorBidi"/>
                <w:sz w:val="22"/>
                <w:szCs w:val="22"/>
                <w:lang w:eastAsia="en-US"/>
              </w:rPr>
              <w:t>РЕСПУБЛИКАНСКОЕ ГОСУДАРСТВЕННОЕ УЧРЕЖДЕНИЕ</w:t>
            </w:r>
          </w:p>
          <w:p w14:paraId="0F690EC0" w14:textId="77777777" w:rsidR="00E705AF" w:rsidRPr="00E843DD" w:rsidRDefault="00E705AF" w:rsidP="005A42CC">
            <w:pPr>
              <w:tabs>
                <w:tab w:val="left" w:pos="709"/>
              </w:tabs>
              <w:spacing w:line="256" w:lineRule="auto"/>
              <w:jc w:val="center"/>
              <w:rPr>
                <w:rFonts w:cstheme="minorBidi"/>
                <w:b/>
                <w:sz w:val="22"/>
                <w:szCs w:val="22"/>
                <w:lang w:eastAsia="en-US"/>
              </w:rPr>
            </w:pPr>
          </w:p>
          <w:p w14:paraId="4C6792D2" w14:textId="77777777" w:rsidR="00E705AF" w:rsidRPr="00E843DD" w:rsidRDefault="00E705AF" w:rsidP="005A42CC">
            <w:pPr>
              <w:tabs>
                <w:tab w:val="left" w:pos="709"/>
              </w:tabs>
              <w:spacing w:line="256" w:lineRule="auto"/>
              <w:ind w:left="-132"/>
              <w:jc w:val="center"/>
              <w:rPr>
                <w:rFonts w:cstheme="minorBidi"/>
                <w:b/>
                <w:sz w:val="22"/>
                <w:szCs w:val="22"/>
                <w:lang w:eastAsia="en-US"/>
              </w:rPr>
            </w:pPr>
            <w:r w:rsidRPr="00E843DD">
              <w:rPr>
                <w:rFonts w:cstheme="minorBidi"/>
                <w:b/>
                <w:sz w:val="22"/>
                <w:szCs w:val="22"/>
                <w:lang w:eastAsia="en-US"/>
              </w:rPr>
              <w:t>«АГЕНТСТВО РЕСПУБЛИКИ</w:t>
            </w:r>
          </w:p>
          <w:p w14:paraId="3C786F89" w14:textId="77777777" w:rsidR="00E705AF" w:rsidRPr="00E843DD" w:rsidRDefault="00E705AF" w:rsidP="005A42CC">
            <w:pPr>
              <w:tabs>
                <w:tab w:val="left" w:pos="709"/>
              </w:tabs>
              <w:spacing w:line="256" w:lineRule="auto"/>
              <w:ind w:left="-132"/>
              <w:jc w:val="center"/>
              <w:rPr>
                <w:rFonts w:cstheme="minorBidi"/>
                <w:b/>
                <w:iCs/>
                <w:sz w:val="22"/>
                <w:szCs w:val="22"/>
                <w:lang w:eastAsia="en-US"/>
              </w:rPr>
            </w:pPr>
            <w:r w:rsidRPr="00E843DD">
              <w:rPr>
                <w:rFonts w:cstheme="minorBidi"/>
                <w:b/>
                <w:sz w:val="22"/>
                <w:szCs w:val="22"/>
                <w:lang w:eastAsia="en-US"/>
              </w:rPr>
              <w:t>КАЗАХСТАН</w:t>
            </w:r>
            <w:r w:rsidRPr="00E843DD">
              <w:rPr>
                <w:rFonts w:cstheme="minorBidi"/>
                <w:iCs/>
                <w:sz w:val="22"/>
                <w:szCs w:val="22"/>
                <w:lang w:eastAsia="en-US"/>
              </w:rPr>
              <w:t xml:space="preserve"> </w:t>
            </w:r>
            <w:r w:rsidRPr="00E843DD">
              <w:rPr>
                <w:rFonts w:cstheme="minorBidi"/>
                <w:b/>
                <w:iCs/>
                <w:sz w:val="22"/>
                <w:szCs w:val="22"/>
                <w:lang w:eastAsia="en-US"/>
              </w:rPr>
              <w:t>ПО РЕГУЛИРОВАНИЮ</w:t>
            </w:r>
          </w:p>
          <w:p w14:paraId="735BAE29" w14:textId="77777777" w:rsidR="00E705AF" w:rsidRPr="00E843DD" w:rsidRDefault="00E705AF" w:rsidP="005A42CC">
            <w:pPr>
              <w:tabs>
                <w:tab w:val="left" w:pos="709"/>
              </w:tabs>
              <w:spacing w:line="256" w:lineRule="auto"/>
              <w:ind w:left="-132"/>
              <w:jc w:val="center"/>
              <w:rPr>
                <w:rFonts w:cstheme="minorBidi"/>
                <w:b/>
                <w:sz w:val="22"/>
                <w:szCs w:val="22"/>
                <w:lang w:eastAsia="en-US"/>
              </w:rPr>
            </w:pPr>
            <w:r w:rsidRPr="00E843DD">
              <w:rPr>
                <w:rFonts w:cstheme="minorBidi"/>
                <w:b/>
                <w:iCs/>
                <w:sz w:val="22"/>
                <w:szCs w:val="22"/>
                <w:lang w:eastAsia="en-US"/>
              </w:rPr>
              <w:t>И РАЗВИТИЮ ФИНАНСОВОГО РЫНКА</w:t>
            </w:r>
            <w:r w:rsidRPr="00E843DD">
              <w:rPr>
                <w:rFonts w:cstheme="minorBidi"/>
                <w:b/>
                <w:sz w:val="22"/>
                <w:szCs w:val="22"/>
                <w:lang w:eastAsia="en-US"/>
              </w:rPr>
              <w:t>»</w:t>
            </w:r>
          </w:p>
          <w:p w14:paraId="1F356178" w14:textId="77777777" w:rsidR="00E705AF" w:rsidRPr="00E843DD" w:rsidRDefault="00E705AF" w:rsidP="005A42CC">
            <w:pPr>
              <w:tabs>
                <w:tab w:val="left" w:pos="709"/>
              </w:tabs>
              <w:spacing w:line="256" w:lineRule="auto"/>
              <w:ind w:firstLine="567"/>
              <w:jc w:val="center"/>
              <w:rPr>
                <w:rFonts w:cstheme="minorBidi"/>
                <w:b/>
                <w:sz w:val="22"/>
                <w:szCs w:val="22"/>
                <w:lang w:eastAsia="en-US"/>
              </w:rPr>
            </w:pPr>
          </w:p>
          <w:p w14:paraId="5DE8F4C2" w14:textId="77777777" w:rsidR="00E705AF" w:rsidRPr="00E843DD" w:rsidRDefault="00E705AF" w:rsidP="005A42CC">
            <w:pPr>
              <w:tabs>
                <w:tab w:val="left" w:pos="709"/>
              </w:tabs>
              <w:spacing w:line="256" w:lineRule="auto"/>
              <w:ind w:firstLine="567"/>
              <w:jc w:val="center"/>
              <w:rPr>
                <w:rFonts w:cstheme="minorBidi"/>
                <w:b/>
                <w:sz w:val="10"/>
                <w:szCs w:val="10"/>
                <w:lang w:eastAsia="en-US"/>
              </w:rPr>
            </w:pPr>
          </w:p>
        </w:tc>
      </w:tr>
      <w:tr w:rsidR="00E705AF" w:rsidRPr="00E843DD" w14:paraId="5CFF73F6" w14:textId="77777777" w:rsidTr="005A42CC">
        <w:trPr>
          <w:trHeight w:val="869"/>
        </w:trPr>
        <w:tc>
          <w:tcPr>
            <w:tcW w:w="4250" w:type="dxa"/>
            <w:hideMark/>
          </w:tcPr>
          <w:p w14:paraId="7B552C52" w14:textId="77777777" w:rsidR="00E705AF" w:rsidRPr="00E843DD" w:rsidRDefault="00E705AF" w:rsidP="005A42CC">
            <w:pPr>
              <w:tabs>
                <w:tab w:val="left" w:pos="709"/>
              </w:tabs>
              <w:spacing w:line="256" w:lineRule="auto"/>
              <w:ind w:firstLine="567"/>
              <w:jc w:val="center"/>
              <w:rPr>
                <w:rFonts w:cstheme="minorBidi"/>
                <w:b/>
                <w:sz w:val="28"/>
                <w:szCs w:val="28"/>
                <w:lang w:val="kk-KZ" w:eastAsia="en-US"/>
              </w:rPr>
            </w:pPr>
            <w:r w:rsidRPr="00E843DD">
              <w:rPr>
                <w:rFonts w:cstheme="minorBidi"/>
                <w:b/>
                <w:sz w:val="28"/>
                <w:szCs w:val="28"/>
                <w:lang w:val="kk-KZ" w:eastAsia="en-US"/>
              </w:rPr>
              <w:t>БАСҚАРМАСЫНЫҢ</w:t>
            </w:r>
          </w:p>
          <w:p w14:paraId="0D923F7A" w14:textId="77777777" w:rsidR="00E705AF" w:rsidRPr="00E843DD" w:rsidRDefault="00E705AF" w:rsidP="005A42CC">
            <w:pPr>
              <w:tabs>
                <w:tab w:val="left" w:pos="709"/>
              </w:tabs>
              <w:spacing w:line="256" w:lineRule="auto"/>
              <w:ind w:firstLine="567"/>
              <w:jc w:val="center"/>
              <w:rPr>
                <w:rFonts w:cstheme="minorBidi"/>
                <w:b/>
                <w:sz w:val="22"/>
                <w:szCs w:val="22"/>
                <w:lang w:val="kk-KZ" w:eastAsia="en-US"/>
              </w:rPr>
            </w:pPr>
            <w:r w:rsidRPr="00E843DD">
              <w:rPr>
                <w:rFonts w:cstheme="minorBidi"/>
                <w:b/>
                <w:sz w:val="28"/>
                <w:szCs w:val="28"/>
                <w:lang w:val="kk-KZ" w:eastAsia="en-US"/>
              </w:rPr>
              <w:t>ҚАУЛЫСЫ</w:t>
            </w:r>
          </w:p>
        </w:tc>
        <w:tc>
          <w:tcPr>
            <w:tcW w:w="2445" w:type="dxa"/>
            <w:gridSpan w:val="2"/>
          </w:tcPr>
          <w:p w14:paraId="3E99DE32" w14:textId="77777777" w:rsidR="00E705AF" w:rsidRPr="00E843DD" w:rsidRDefault="00E705AF" w:rsidP="005A42CC">
            <w:pPr>
              <w:tabs>
                <w:tab w:val="left" w:pos="709"/>
              </w:tabs>
              <w:spacing w:line="256" w:lineRule="auto"/>
              <w:ind w:left="158" w:firstLine="567"/>
              <w:rPr>
                <w:rFonts w:cstheme="minorBidi"/>
                <w:lang w:eastAsia="en-US"/>
              </w:rPr>
            </w:pPr>
          </w:p>
        </w:tc>
        <w:tc>
          <w:tcPr>
            <w:tcW w:w="3957" w:type="dxa"/>
            <w:gridSpan w:val="2"/>
            <w:hideMark/>
          </w:tcPr>
          <w:p w14:paraId="2FEE0AD1" w14:textId="77777777" w:rsidR="00E705AF" w:rsidRPr="00E843DD" w:rsidRDefault="00E705AF" w:rsidP="005A42CC">
            <w:pPr>
              <w:tabs>
                <w:tab w:val="left" w:pos="709"/>
              </w:tabs>
              <w:spacing w:line="256" w:lineRule="auto"/>
              <w:jc w:val="center"/>
              <w:rPr>
                <w:rFonts w:cstheme="minorBidi"/>
                <w:b/>
                <w:sz w:val="28"/>
                <w:szCs w:val="28"/>
                <w:lang w:eastAsia="en-US"/>
              </w:rPr>
            </w:pPr>
            <w:r w:rsidRPr="00E843DD">
              <w:rPr>
                <w:rFonts w:cstheme="minorBidi"/>
                <w:b/>
                <w:sz w:val="28"/>
                <w:szCs w:val="28"/>
                <w:lang w:eastAsia="en-US"/>
              </w:rPr>
              <w:t xml:space="preserve">ПОСТАНОВЛЕНИЕ </w:t>
            </w:r>
          </w:p>
          <w:p w14:paraId="5A21C7EB" w14:textId="77777777" w:rsidR="00E705AF" w:rsidRPr="00E843DD" w:rsidRDefault="00E705AF" w:rsidP="005A42CC">
            <w:pPr>
              <w:tabs>
                <w:tab w:val="left" w:pos="709"/>
              </w:tabs>
              <w:spacing w:line="256" w:lineRule="auto"/>
              <w:jc w:val="center"/>
              <w:rPr>
                <w:rFonts w:cstheme="minorBidi"/>
                <w:b/>
                <w:sz w:val="22"/>
                <w:szCs w:val="22"/>
                <w:lang w:eastAsia="en-US"/>
              </w:rPr>
            </w:pPr>
            <w:r w:rsidRPr="00E843DD">
              <w:rPr>
                <w:rFonts w:cstheme="minorBidi"/>
                <w:b/>
                <w:sz w:val="28"/>
                <w:szCs w:val="28"/>
                <w:lang w:eastAsia="en-US"/>
              </w:rPr>
              <w:t>ПРАВЛЕНИЯ</w:t>
            </w:r>
          </w:p>
        </w:tc>
      </w:tr>
      <w:tr w:rsidR="00E705AF" w:rsidRPr="00E843DD" w14:paraId="4A8C95EE" w14:textId="77777777" w:rsidTr="005A42CC">
        <w:trPr>
          <w:trHeight w:val="691"/>
        </w:trPr>
        <w:tc>
          <w:tcPr>
            <w:tcW w:w="4250" w:type="dxa"/>
          </w:tcPr>
          <w:p w14:paraId="4F108C4B" w14:textId="77777777" w:rsidR="00E705AF" w:rsidRPr="00E843DD" w:rsidRDefault="00E705AF" w:rsidP="00803A3C">
            <w:pPr>
              <w:tabs>
                <w:tab w:val="left" w:pos="709"/>
              </w:tabs>
              <w:spacing w:line="256" w:lineRule="auto"/>
              <w:jc w:val="center"/>
              <w:rPr>
                <w:rFonts w:cstheme="minorBidi"/>
                <w:sz w:val="22"/>
                <w:szCs w:val="22"/>
                <w:lang w:val="kk-KZ" w:eastAsia="en-US"/>
              </w:rPr>
            </w:pPr>
          </w:p>
          <w:p w14:paraId="48E2F09D" w14:textId="77777777" w:rsidR="00E705AF" w:rsidRPr="00E843DD" w:rsidRDefault="00E705AF" w:rsidP="00803A3C">
            <w:pPr>
              <w:tabs>
                <w:tab w:val="left" w:pos="709"/>
              </w:tabs>
              <w:spacing w:line="256" w:lineRule="auto"/>
              <w:jc w:val="center"/>
              <w:rPr>
                <w:rFonts w:cstheme="minorBidi"/>
                <w:sz w:val="22"/>
                <w:szCs w:val="22"/>
                <w:lang w:val="kk-KZ" w:eastAsia="en-US"/>
              </w:rPr>
            </w:pPr>
            <w:r w:rsidRPr="00E843DD">
              <w:rPr>
                <w:rFonts w:cstheme="minorBidi"/>
                <w:sz w:val="22"/>
                <w:szCs w:val="22"/>
                <w:lang w:eastAsia="en-US"/>
              </w:rPr>
              <w:t>___</w:t>
            </w:r>
            <w:proofErr w:type="gramStart"/>
            <w:r w:rsidRPr="00E843DD">
              <w:rPr>
                <w:rFonts w:cstheme="minorBidi"/>
                <w:sz w:val="22"/>
                <w:szCs w:val="22"/>
                <w:lang w:eastAsia="en-US"/>
              </w:rPr>
              <w:t xml:space="preserve">_ </w:t>
            </w:r>
            <w:r w:rsidRPr="00E843DD">
              <w:rPr>
                <w:rFonts w:cstheme="minorBidi"/>
                <w:sz w:val="22"/>
                <w:szCs w:val="22"/>
                <w:lang w:val="en-US" w:eastAsia="en-US"/>
              </w:rPr>
              <w:t xml:space="preserve"> </w:t>
            </w:r>
            <w:r w:rsidRPr="00E843DD">
              <w:rPr>
                <w:rFonts w:cstheme="minorBidi"/>
                <w:sz w:val="22"/>
                <w:szCs w:val="22"/>
                <w:lang w:eastAsia="en-US"/>
              </w:rPr>
              <w:t>_</w:t>
            </w:r>
            <w:proofErr w:type="gramEnd"/>
            <w:r w:rsidRPr="00E843DD">
              <w:rPr>
                <w:rFonts w:cstheme="minorBidi"/>
                <w:sz w:val="22"/>
                <w:szCs w:val="22"/>
                <w:lang w:eastAsia="en-US"/>
              </w:rPr>
              <w:t>____________ 2026</w:t>
            </w:r>
            <w:r w:rsidRPr="00E843DD">
              <w:rPr>
                <w:rFonts w:cstheme="minorBidi"/>
                <w:sz w:val="22"/>
                <w:szCs w:val="22"/>
                <w:lang w:val="kk-KZ" w:eastAsia="en-US"/>
              </w:rPr>
              <w:t xml:space="preserve"> </w:t>
            </w:r>
            <w:r w:rsidRPr="00E843DD">
              <w:rPr>
                <w:rFonts w:cstheme="minorBidi"/>
                <w:sz w:val="22"/>
                <w:szCs w:val="22"/>
                <w:lang w:eastAsia="en-US"/>
              </w:rPr>
              <w:t>года</w:t>
            </w:r>
          </w:p>
          <w:p w14:paraId="453588EF" w14:textId="77777777" w:rsidR="00E705AF" w:rsidRPr="00E843DD" w:rsidRDefault="00E705AF" w:rsidP="00803A3C">
            <w:pPr>
              <w:tabs>
                <w:tab w:val="left" w:pos="709"/>
              </w:tabs>
              <w:spacing w:line="256" w:lineRule="auto"/>
              <w:jc w:val="center"/>
              <w:rPr>
                <w:rFonts w:cstheme="minorBidi"/>
                <w:sz w:val="22"/>
                <w:szCs w:val="22"/>
                <w:lang w:val="kk-KZ" w:eastAsia="en-US"/>
              </w:rPr>
            </w:pPr>
          </w:p>
          <w:p w14:paraId="31D300C2" w14:textId="77777777" w:rsidR="00E705AF" w:rsidRPr="00E843DD" w:rsidRDefault="00E705AF" w:rsidP="00803A3C">
            <w:pPr>
              <w:tabs>
                <w:tab w:val="left" w:pos="709"/>
              </w:tabs>
              <w:spacing w:line="256" w:lineRule="auto"/>
              <w:jc w:val="center"/>
              <w:rPr>
                <w:rFonts w:cstheme="minorBidi"/>
                <w:b/>
                <w:sz w:val="22"/>
                <w:szCs w:val="22"/>
                <w:lang w:val="kk-KZ" w:eastAsia="en-US"/>
              </w:rPr>
            </w:pPr>
            <w:r w:rsidRPr="00E843DD">
              <w:rPr>
                <w:rFonts w:cstheme="minorBidi"/>
                <w:sz w:val="22"/>
                <w:szCs w:val="22"/>
                <w:lang w:val="kk-KZ" w:eastAsia="en-US"/>
              </w:rPr>
              <w:t>Алматы қаласы</w:t>
            </w:r>
          </w:p>
        </w:tc>
        <w:tc>
          <w:tcPr>
            <w:tcW w:w="2445" w:type="dxa"/>
            <w:gridSpan w:val="2"/>
          </w:tcPr>
          <w:p w14:paraId="06D0D458" w14:textId="77777777" w:rsidR="00E705AF" w:rsidRPr="00E843DD" w:rsidRDefault="00E705AF" w:rsidP="005A42CC">
            <w:pPr>
              <w:tabs>
                <w:tab w:val="left" w:pos="709"/>
              </w:tabs>
              <w:spacing w:line="256" w:lineRule="auto"/>
              <w:ind w:left="158" w:firstLine="567"/>
              <w:rPr>
                <w:rFonts w:cstheme="minorBidi"/>
                <w:lang w:eastAsia="en-US"/>
              </w:rPr>
            </w:pPr>
          </w:p>
        </w:tc>
        <w:tc>
          <w:tcPr>
            <w:tcW w:w="3957" w:type="dxa"/>
            <w:gridSpan w:val="2"/>
          </w:tcPr>
          <w:p w14:paraId="146EDA7C" w14:textId="77777777" w:rsidR="00E705AF" w:rsidRPr="00E843DD" w:rsidRDefault="00E705AF" w:rsidP="005A42CC">
            <w:pPr>
              <w:tabs>
                <w:tab w:val="left" w:pos="709"/>
              </w:tabs>
              <w:spacing w:line="256" w:lineRule="auto"/>
              <w:ind w:firstLine="567"/>
              <w:jc w:val="center"/>
              <w:rPr>
                <w:rFonts w:cstheme="minorBidi"/>
                <w:sz w:val="22"/>
                <w:szCs w:val="22"/>
                <w:lang w:eastAsia="en-US"/>
              </w:rPr>
            </w:pPr>
          </w:p>
          <w:p w14:paraId="7BC08875" w14:textId="77777777" w:rsidR="00E705AF" w:rsidRPr="00E843DD" w:rsidRDefault="00E705AF" w:rsidP="005A42CC">
            <w:pPr>
              <w:tabs>
                <w:tab w:val="left" w:pos="709"/>
              </w:tabs>
              <w:spacing w:line="256" w:lineRule="auto"/>
              <w:jc w:val="center"/>
              <w:rPr>
                <w:rFonts w:cstheme="minorBidi"/>
                <w:sz w:val="22"/>
                <w:szCs w:val="22"/>
                <w:lang w:eastAsia="en-US"/>
              </w:rPr>
            </w:pPr>
            <w:r w:rsidRPr="00E843DD">
              <w:rPr>
                <w:rFonts w:cstheme="minorBidi"/>
                <w:sz w:val="22"/>
                <w:szCs w:val="22"/>
                <w:lang w:eastAsia="en-US"/>
              </w:rPr>
              <w:t>№</w:t>
            </w:r>
            <w:r w:rsidRPr="00E843DD">
              <w:rPr>
                <w:rFonts w:cstheme="minorBidi"/>
                <w:sz w:val="22"/>
                <w:szCs w:val="22"/>
                <w:lang w:val="kk-KZ" w:eastAsia="en-US"/>
              </w:rPr>
              <w:t xml:space="preserve"> ____ </w:t>
            </w:r>
          </w:p>
          <w:p w14:paraId="243FE04D" w14:textId="77777777" w:rsidR="00E705AF" w:rsidRPr="00E843DD" w:rsidRDefault="00E705AF" w:rsidP="005A42CC">
            <w:pPr>
              <w:tabs>
                <w:tab w:val="left" w:pos="709"/>
              </w:tabs>
              <w:spacing w:line="256" w:lineRule="auto"/>
              <w:ind w:firstLine="567"/>
              <w:jc w:val="center"/>
              <w:rPr>
                <w:rFonts w:cstheme="minorBidi"/>
                <w:sz w:val="22"/>
                <w:szCs w:val="22"/>
                <w:lang w:eastAsia="en-US"/>
              </w:rPr>
            </w:pPr>
          </w:p>
          <w:p w14:paraId="418C9DC0" w14:textId="77777777" w:rsidR="00E705AF" w:rsidRPr="00E843DD" w:rsidRDefault="00E705AF" w:rsidP="005A42CC">
            <w:pPr>
              <w:tabs>
                <w:tab w:val="left" w:pos="709"/>
              </w:tabs>
              <w:spacing w:line="256" w:lineRule="auto"/>
              <w:jc w:val="center"/>
              <w:rPr>
                <w:rFonts w:cstheme="minorBidi"/>
                <w:b/>
                <w:sz w:val="22"/>
                <w:szCs w:val="22"/>
                <w:lang w:eastAsia="en-US"/>
              </w:rPr>
            </w:pPr>
            <w:r w:rsidRPr="00E843DD">
              <w:rPr>
                <w:rFonts w:cstheme="minorBidi"/>
                <w:sz w:val="22"/>
                <w:szCs w:val="22"/>
                <w:lang w:eastAsia="en-US"/>
              </w:rPr>
              <w:t xml:space="preserve">город Алматы </w:t>
            </w:r>
          </w:p>
        </w:tc>
      </w:tr>
    </w:tbl>
    <w:p w14:paraId="065C58D0" w14:textId="5B33E13C" w:rsidR="00C750C4" w:rsidRPr="00E843DD" w:rsidRDefault="00C750C4" w:rsidP="00E843DD">
      <w:pPr>
        <w:tabs>
          <w:tab w:val="left" w:pos="709"/>
        </w:tabs>
        <w:ind w:firstLine="567"/>
      </w:pPr>
    </w:p>
    <w:p w14:paraId="7054AC50" w14:textId="7B635A04" w:rsidR="00E705AF" w:rsidRPr="00E843DD" w:rsidRDefault="00E705AF" w:rsidP="00E843DD">
      <w:pPr>
        <w:tabs>
          <w:tab w:val="left" w:pos="709"/>
        </w:tabs>
        <w:ind w:firstLine="567"/>
      </w:pPr>
    </w:p>
    <w:p w14:paraId="2D814D75" w14:textId="54853AAC" w:rsidR="00E705AF" w:rsidRPr="00E843DD" w:rsidRDefault="00E705AF" w:rsidP="00E843DD">
      <w:pPr>
        <w:tabs>
          <w:tab w:val="left" w:pos="709"/>
        </w:tabs>
        <w:ind w:firstLine="567"/>
      </w:pPr>
    </w:p>
    <w:p w14:paraId="1628C908" w14:textId="35B4E4A4" w:rsidR="00E705AF" w:rsidRPr="00E843DD" w:rsidRDefault="00E705AF" w:rsidP="00E843DD">
      <w:pPr>
        <w:tabs>
          <w:tab w:val="left" w:pos="709"/>
        </w:tabs>
        <w:ind w:firstLine="567"/>
      </w:pPr>
    </w:p>
    <w:p w14:paraId="77B42BE9" w14:textId="56057CA9" w:rsidR="00E705AF" w:rsidRPr="00E843DD" w:rsidRDefault="00E705AF" w:rsidP="00E843DD">
      <w:pPr>
        <w:tabs>
          <w:tab w:val="left" w:pos="709"/>
        </w:tabs>
        <w:ind w:firstLine="567"/>
      </w:pPr>
    </w:p>
    <w:p w14:paraId="2C6D4238" w14:textId="77777777" w:rsidR="004E4100" w:rsidRDefault="00E705AF" w:rsidP="00E843DD">
      <w:pPr>
        <w:tabs>
          <w:tab w:val="left" w:pos="709"/>
        </w:tabs>
        <w:ind w:firstLine="567"/>
        <w:jc w:val="center"/>
        <w:rPr>
          <w:b/>
          <w:bCs/>
          <w:color w:val="000000" w:themeColor="text1"/>
          <w:sz w:val="28"/>
          <w:szCs w:val="28"/>
        </w:rPr>
      </w:pPr>
      <w:r w:rsidRPr="00E843DD">
        <w:rPr>
          <w:b/>
          <w:bCs/>
          <w:color w:val="000000" w:themeColor="text1"/>
          <w:sz w:val="28"/>
          <w:szCs w:val="28"/>
        </w:rPr>
        <w:t xml:space="preserve">Об утверждении условий и порядка выпуска, размещения, оборота (обращения) и погашения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w:t>
      </w:r>
    </w:p>
    <w:p w14:paraId="558B1D8F" w14:textId="20F68587" w:rsidR="00E705AF" w:rsidRPr="00E843DD" w:rsidRDefault="00E705AF" w:rsidP="00E843DD">
      <w:pPr>
        <w:tabs>
          <w:tab w:val="left" w:pos="709"/>
        </w:tabs>
        <w:ind w:firstLine="567"/>
        <w:jc w:val="center"/>
        <w:rPr>
          <w:b/>
          <w:bCs/>
          <w:color w:val="000000" w:themeColor="text1"/>
          <w:sz w:val="28"/>
          <w:szCs w:val="28"/>
        </w:rPr>
      </w:pPr>
      <w:r w:rsidRPr="00E843DD">
        <w:rPr>
          <w:b/>
          <w:bCs/>
          <w:color w:val="000000" w:themeColor="text1"/>
          <w:sz w:val="28"/>
          <w:szCs w:val="28"/>
        </w:rPr>
        <w:t xml:space="preserve">а также </w:t>
      </w:r>
      <w:bookmarkStart w:id="0" w:name="_Hlk220341027"/>
      <w:r w:rsidRPr="00E843DD">
        <w:rPr>
          <w:b/>
          <w:bCs/>
          <w:color w:val="000000" w:themeColor="text1"/>
          <w:sz w:val="28"/>
          <w:szCs w:val="28"/>
        </w:rPr>
        <w:t xml:space="preserve">в виде финансовых инструментов, выпускаемых в электронно-цифровой форме </w:t>
      </w:r>
      <w:bookmarkEnd w:id="0"/>
      <w:r w:rsidRPr="00E843DD">
        <w:rPr>
          <w:b/>
          <w:bCs/>
          <w:color w:val="000000" w:themeColor="text1"/>
          <w:sz w:val="28"/>
          <w:szCs w:val="28"/>
        </w:rPr>
        <w:t>на цифровой платформе оператора платформы цифровых финансовых активов</w:t>
      </w:r>
    </w:p>
    <w:p w14:paraId="54F9DA4E" w14:textId="77777777" w:rsidR="00E705AF" w:rsidRPr="00E843DD" w:rsidRDefault="00E705AF" w:rsidP="00E843DD">
      <w:pPr>
        <w:tabs>
          <w:tab w:val="left" w:pos="709"/>
        </w:tabs>
        <w:ind w:firstLine="567"/>
        <w:jc w:val="center"/>
        <w:rPr>
          <w:b/>
          <w:bCs/>
          <w:color w:val="000000" w:themeColor="text1"/>
          <w:sz w:val="28"/>
          <w:szCs w:val="28"/>
        </w:rPr>
      </w:pPr>
    </w:p>
    <w:p w14:paraId="1038B6A2" w14:textId="77777777" w:rsidR="00E705AF" w:rsidRPr="00E843DD" w:rsidRDefault="00E705AF" w:rsidP="00E843DD">
      <w:pPr>
        <w:tabs>
          <w:tab w:val="left" w:pos="709"/>
        </w:tabs>
        <w:ind w:firstLine="567"/>
        <w:jc w:val="center"/>
        <w:rPr>
          <w:b/>
          <w:bCs/>
          <w:color w:val="000000" w:themeColor="text1"/>
          <w:sz w:val="28"/>
          <w:szCs w:val="28"/>
        </w:rPr>
      </w:pPr>
    </w:p>
    <w:p w14:paraId="6AC32596" w14:textId="77777777" w:rsidR="00E705AF" w:rsidRPr="00E843DD" w:rsidRDefault="00E705AF" w:rsidP="00E843DD">
      <w:pPr>
        <w:tabs>
          <w:tab w:val="left" w:pos="709"/>
        </w:tabs>
        <w:ind w:firstLine="567"/>
        <w:jc w:val="both"/>
        <w:rPr>
          <w:color w:val="000000" w:themeColor="text1"/>
          <w:sz w:val="28"/>
          <w:szCs w:val="28"/>
        </w:rPr>
      </w:pPr>
      <w:r w:rsidRPr="00E843DD">
        <w:rPr>
          <w:color w:val="000000" w:themeColor="text1"/>
          <w:sz w:val="28"/>
          <w:szCs w:val="28"/>
        </w:rPr>
        <w:t>В соответствии с подпунктом 2) части второй пункта 2 статьи 4 Закона Республики Казахстан «О цифровых активах в Республике Казахстан» Правление</w:t>
      </w:r>
      <w:r w:rsidRPr="00E843DD">
        <w:t xml:space="preserve"> </w:t>
      </w:r>
      <w:bookmarkStart w:id="1" w:name="_Hlk220345749"/>
      <w:r w:rsidRPr="00E843DD">
        <w:rPr>
          <w:color w:val="000000" w:themeColor="text1"/>
          <w:sz w:val="28"/>
          <w:szCs w:val="28"/>
        </w:rPr>
        <w:t>Агентства Республики Казахстан по регулированию и развитию финансового рынка</w:t>
      </w:r>
      <w:bookmarkEnd w:id="1"/>
      <w:r w:rsidRPr="00E843DD">
        <w:rPr>
          <w:color w:val="000000" w:themeColor="text1"/>
          <w:sz w:val="28"/>
          <w:szCs w:val="28"/>
        </w:rPr>
        <w:t xml:space="preserve"> </w:t>
      </w:r>
      <w:r w:rsidRPr="00E843DD">
        <w:rPr>
          <w:b/>
          <w:bCs/>
          <w:color w:val="000000" w:themeColor="text1"/>
          <w:sz w:val="28"/>
          <w:szCs w:val="28"/>
        </w:rPr>
        <w:t>ПОСТАНОВЛЯЕТ</w:t>
      </w:r>
      <w:r w:rsidRPr="00E843DD">
        <w:rPr>
          <w:color w:val="000000" w:themeColor="text1"/>
          <w:sz w:val="28"/>
          <w:szCs w:val="28"/>
        </w:rPr>
        <w:t>:</w:t>
      </w:r>
    </w:p>
    <w:p w14:paraId="5B85E94C" w14:textId="6E67D8D6" w:rsidR="00E705AF" w:rsidRPr="00E843DD" w:rsidRDefault="00E705AF" w:rsidP="00E843DD">
      <w:pPr>
        <w:tabs>
          <w:tab w:val="left" w:pos="709"/>
        </w:tabs>
        <w:ind w:firstLine="567"/>
        <w:jc w:val="both"/>
        <w:rPr>
          <w:color w:val="000000" w:themeColor="text1"/>
          <w:sz w:val="28"/>
          <w:szCs w:val="28"/>
        </w:rPr>
      </w:pPr>
      <w:r w:rsidRPr="00E843DD">
        <w:rPr>
          <w:color w:val="000000" w:themeColor="text1"/>
          <w:sz w:val="28"/>
          <w:szCs w:val="28"/>
        </w:rPr>
        <w:t>1. Утвердить прилагаемые условия</w:t>
      </w:r>
      <w:r w:rsidRPr="004E4100">
        <w:rPr>
          <w:bCs/>
          <w:color w:val="000000" w:themeColor="text1"/>
          <w:sz w:val="28"/>
          <w:szCs w:val="28"/>
        </w:rPr>
        <w:t xml:space="preserve"> </w:t>
      </w:r>
      <w:r w:rsidRPr="00E843DD">
        <w:rPr>
          <w:bCs/>
          <w:color w:val="000000" w:themeColor="text1"/>
          <w:sz w:val="28"/>
          <w:szCs w:val="28"/>
        </w:rPr>
        <w:t>и порядок выпуска</w:t>
      </w:r>
      <w:r w:rsidRPr="00E843DD">
        <w:rPr>
          <w:color w:val="000000" w:themeColor="text1"/>
          <w:sz w:val="28"/>
          <w:szCs w:val="28"/>
        </w:rPr>
        <w:t>, размещения, оборота (обращения) и погашения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w:t>
      </w:r>
    </w:p>
    <w:p w14:paraId="3B53E17A" w14:textId="77777777" w:rsidR="00E705AF" w:rsidRPr="00E843DD" w:rsidRDefault="00E705AF" w:rsidP="00E843DD">
      <w:pPr>
        <w:tabs>
          <w:tab w:val="left" w:pos="709"/>
        </w:tabs>
        <w:ind w:firstLine="567"/>
        <w:jc w:val="both"/>
        <w:rPr>
          <w:color w:val="000000" w:themeColor="text1"/>
          <w:sz w:val="28"/>
          <w:szCs w:val="28"/>
        </w:rPr>
      </w:pPr>
      <w:r w:rsidRPr="00E843DD">
        <w:rPr>
          <w:color w:val="000000" w:themeColor="text1"/>
          <w:sz w:val="28"/>
          <w:szCs w:val="28"/>
        </w:rPr>
        <w:t xml:space="preserve">2. Департаменту рынка ценных бумаг в установленном порядке обеспечить: </w:t>
      </w:r>
    </w:p>
    <w:p w14:paraId="1BFDC922" w14:textId="77777777" w:rsidR="00E705AF" w:rsidRPr="00E843DD" w:rsidRDefault="00E705AF" w:rsidP="00E843DD">
      <w:pPr>
        <w:tabs>
          <w:tab w:val="left" w:pos="709"/>
        </w:tabs>
        <w:ind w:firstLine="567"/>
        <w:jc w:val="both"/>
        <w:rPr>
          <w:sz w:val="28"/>
          <w:szCs w:val="28"/>
        </w:rPr>
      </w:pPr>
      <w:r w:rsidRPr="00E843DD">
        <w:rPr>
          <w:sz w:val="28"/>
          <w:szCs w:val="28"/>
        </w:rPr>
        <w:lastRenderedPageBreak/>
        <w:t>1) совместно с Юридическим департаментом государственную регистрацию настоящего постановления в Министерстве юстиции Республики Казахстан;</w:t>
      </w:r>
    </w:p>
    <w:p w14:paraId="7219DF96" w14:textId="77777777" w:rsidR="00E705AF" w:rsidRPr="00E843DD" w:rsidRDefault="00E705AF" w:rsidP="00E843DD">
      <w:pPr>
        <w:tabs>
          <w:tab w:val="left" w:pos="709"/>
        </w:tabs>
        <w:ind w:firstLine="567"/>
        <w:jc w:val="both"/>
        <w:rPr>
          <w:sz w:val="28"/>
          <w:szCs w:val="28"/>
        </w:rPr>
      </w:pPr>
      <w:r w:rsidRPr="00E843DD">
        <w:rPr>
          <w:sz w:val="28"/>
          <w:szCs w:val="28"/>
        </w:rPr>
        <w:t xml:space="preserve">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p w14:paraId="65A36D35" w14:textId="77777777" w:rsidR="00E705AF" w:rsidRPr="00E843DD" w:rsidRDefault="00E705AF" w:rsidP="00E843DD">
      <w:pPr>
        <w:tabs>
          <w:tab w:val="left" w:pos="709"/>
        </w:tabs>
        <w:ind w:firstLine="567"/>
        <w:jc w:val="both"/>
        <w:rPr>
          <w:sz w:val="28"/>
          <w:szCs w:val="28"/>
        </w:rPr>
      </w:pPr>
      <w:r w:rsidRPr="00E843DD">
        <w:rPr>
          <w:sz w:val="28"/>
          <w:szCs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49A183DD" w14:textId="77777777" w:rsidR="00E705AF" w:rsidRPr="00E843DD" w:rsidRDefault="00E705AF" w:rsidP="00E843DD">
      <w:pPr>
        <w:tabs>
          <w:tab w:val="left" w:pos="709"/>
        </w:tabs>
        <w:ind w:firstLine="567"/>
        <w:jc w:val="both"/>
        <w:rPr>
          <w:sz w:val="28"/>
          <w:szCs w:val="28"/>
        </w:rPr>
      </w:pPr>
      <w:r w:rsidRPr="00E843DD">
        <w:rPr>
          <w:sz w:val="28"/>
          <w:szCs w:val="28"/>
        </w:rPr>
        <w:t xml:space="preserve">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p w14:paraId="544C878E" w14:textId="77777777" w:rsidR="00E705AF" w:rsidRPr="00E843DD" w:rsidRDefault="00E705AF" w:rsidP="00E843DD">
      <w:pPr>
        <w:tabs>
          <w:tab w:val="left" w:pos="709"/>
        </w:tabs>
        <w:ind w:firstLine="567"/>
        <w:jc w:val="both"/>
        <w:rPr>
          <w:color w:val="000000" w:themeColor="text1"/>
          <w:sz w:val="28"/>
          <w:szCs w:val="28"/>
        </w:rPr>
      </w:pPr>
      <w:r w:rsidRPr="00E843DD">
        <w:rPr>
          <w:sz w:val="28"/>
          <w:szCs w:val="28"/>
        </w:rPr>
        <w:t xml:space="preserve">4. Настоящее постановление подлежит официальному опубликованию и вводится в действие с 1 мая 2026 года. </w:t>
      </w:r>
    </w:p>
    <w:p w14:paraId="16F93D5D" w14:textId="77777777" w:rsidR="00E705AF" w:rsidRPr="00E843DD" w:rsidRDefault="00E705AF" w:rsidP="00E843DD">
      <w:pPr>
        <w:tabs>
          <w:tab w:val="left" w:pos="709"/>
        </w:tabs>
        <w:ind w:firstLine="567"/>
        <w:jc w:val="both"/>
        <w:rPr>
          <w:color w:val="000000" w:themeColor="text1"/>
          <w:sz w:val="28"/>
          <w:szCs w:val="28"/>
        </w:rPr>
      </w:pPr>
    </w:p>
    <w:p w14:paraId="72B3C60A" w14:textId="77777777" w:rsidR="00E705AF" w:rsidRPr="00E843DD" w:rsidRDefault="00E705AF" w:rsidP="00E843DD">
      <w:pPr>
        <w:tabs>
          <w:tab w:val="left" w:pos="709"/>
        </w:tabs>
        <w:ind w:firstLine="567"/>
        <w:jc w:val="both"/>
        <w:rPr>
          <w:color w:val="000000" w:themeColor="text1"/>
          <w:sz w:val="28"/>
          <w:szCs w:val="28"/>
        </w:rPr>
      </w:pPr>
    </w:p>
    <w:tbl>
      <w:tblPr>
        <w:tblW w:w="9924" w:type="dxa"/>
        <w:tblLook w:val="04A0" w:firstRow="1" w:lastRow="0" w:firstColumn="1" w:lastColumn="0" w:noHBand="0" w:noVBand="1"/>
      </w:tblPr>
      <w:tblGrid>
        <w:gridCol w:w="5245"/>
        <w:gridCol w:w="4679"/>
      </w:tblGrid>
      <w:tr w:rsidR="00E705AF" w:rsidRPr="00E843DD" w14:paraId="78C27006" w14:textId="77777777" w:rsidTr="004973D3">
        <w:tc>
          <w:tcPr>
            <w:tcW w:w="5245" w:type="dxa"/>
            <w:hideMark/>
          </w:tcPr>
          <w:p w14:paraId="75C162BE" w14:textId="23108B8B" w:rsidR="00E705AF" w:rsidRPr="00CA06C6" w:rsidRDefault="00CA06C6" w:rsidP="00E843DD">
            <w:pPr>
              <w:tabs>
                <w:tab w:val="left" w:pos="709"/>
              </w:tabs>
              <w:ind w:firstLine="567"/>
              <w:jc w:val="both"/>
              <w:rPr>
                <w:b/>
                <w:sz w:val="28"/>
                <w:szCs w:val="28"/>
              </w:rPr>
            </w:pPr>
            <w:r>
              <w:rPr>
                <w:b/>
                <w:sz w:val="28"/>
                <w:szCs w:val="28"/>
              </w:rPr>
              <w:t>Должность</w:t>
            </w:r>
          </w:p>
        </w:tc>
        <w:tc>
          <w:tcPr>
            <w:tcW w:w="4679" w:type="dxa"/>
            <w:hideMark/>
          </w:tcPr>
          <w:p w14:paraId="16F60FA2" w14:textId="72573A0D" w:rsidR="00E705AF" w:rsidRPr="00E843DD" w:rsidRDefault="00CA06C6" w:rsidP="00E843DD">
            <w:pPr>
              <w:tabs>
                <w:tab w:val="left" w:pos="709"/>
              </w:tabs>
              <w:ind w:firstLine="567"/>
              <w:jc w:val="both"/>
              <w:rPr>
                <w:sz w:val="28"/>
                <w:szCs w:val="28"/>
              </w:rPr>
            </w:pPr>
            <w:r>
              <w:rPr>
                <w:b/>
                <w:sz w:val="28"/>
                <w:szCs w:val="28"/>
              </w:rPr>
              <w:t xml:space="preserve">              ФИО</w:t>
            </w:r>
          </w:p>
        </w:tc>
      </w:tr>
      <w:tr w:rsidR="00E705AF" w:rsidRPr="00E843DD" w14:paraId="1A600549" w14:textId="77777777" w:rsidTr="004973D3">
        <w:tc>
          <w:tcPr>
            <w:tcW w:w="5245" w:type="dxa"/>
          </w:tcPr>
          <w:p w14:paraId="56507C88" w14:textId="77777777" w:rsidR="00E705AF" w:rsidRPr="00E843DD" w:rsidRDefault="00E705AF" w:rsidP="00E843DD">
            <w:pPr>
              <w:tabs>
                <w:tab w:val="left" w:pos="709"/>
              </w:tabs>
              <w:ind w:firstLine="567"/>
              <w:jc w:val="both"/>
              <w:rPr>
                <w:b/>
                <w:sz w:val="28"/>
                <w:szCs w:val="28"/>
              </w:rPr>
            </w:pPr>
          </w:p>
        </w:tc>
        <w:tc>
          <w:tcPr>
            <w:tcW w:w="4679" w:type="dxa"/>
          </w:tcPr>
          <w:p w14:paraId="68C64C0A" w14:textId="77777777" w:rsidR="00E705AF" w:rsidRPr="00E843DD" w:rsidRDefault="00E705AF" w:rsidP="00E843DD">
            <w:pPr>
              <w:tabs>
                <w:tab w:val="left" w:pos="709"/>
              </w:tabs>
              <w:ind w:firstLine="567"/>
              <w:jc w:val="both"/>
              <w:rPr>
                <w:b/>
                <w:sz w:val="28"/>
                <w:szCs w:val="28"/>
              </w:rPr>
            </w:pPr>
          </w:p>
        </w:tc>
      </w:tr>
    </w:tbl>
    <w:p w14:paraId="304FDA26" w14:textId="77777777" w:rsidR="00E705AF" w:rsidRPr="00E843DD" w:rsidRDefault="00E705AF" w:rsidP="00D76650">
      <w:pPr>
        <w:pStyle w:val="pr"/>
        <w:tabs>
          <w:tab w:val="left" w:pos="709"/>
        </w:tabs>
        <w:ind w:left="4962"/>
        <w:jc w:val="both"/>
        <w:rPr>
          <w:sz w:val="28"/>
          <w:szCs w:val="28"/>
          <w:lang w:val="ru-RU"/>
        </w:rPr>
      </w:pPr>
      <w:r w:rsidRPr="00E843DD">
        <w:br w:type="page"/>
      </w:r>
      <w:bookmarkStart w:id="2" w:name="_GoBack"/>
      <w:r w:rsidRPr="00E843DD">
        <w:rPr>
          <w:rStyle w:val="s0"/>
          <w:sz w:val="28"/>
          <w:szCs w:val="28"/>
          <w:lang w:val="ru-RU"/>
        </w:rPr>
        <w:lastRenderedPageBreak/>
        <w:t>Утверждены</w:t>
      </w:r>
    </w:p>
    <w:p w14:paraId="0270AB71" w14:textId="77777777" w:rsidR="00E705AF" w:rsidRPr="00E843DD" w:rsidRDefault="00E705AF" w:rsidP="00D76650">
      <w:pPr>
        <w:pStyle w:val="pr"/>
        <w:tabs>
          <w:tab w:val="left" w:pos="709"/>
        </w:tabs>
        <w:ind w:left="4962"/>
        <w:jc w:val="both"/>
        <w:rPr>
          <w:rStyle w:val="s0"/>
        </w:rPr>
      </w:pPr>
      <w:r w:rsidRPr="00E843DD">
        <w:rPr>
          <w:rStyle w:val="s0"/>
          <w:sz w:val="28"/>
          <w:szCs w:val="28"/>
          <w:lang w:val="ru-RU"/>
        </w:rPr>
        <w:t xml:space="preserve">постановлением Правления </w:t>
      </w:r>
    </w:p>
    <w:p w14:paraId="376DB40A" w14:textId="77777777" w:rsidR="00E705AF" w:rsidRPr="00E843DD" w:rsidRDefault="00E705AF" w:rsidP="00D76650">
      <w:pPr>
        <w:pStyle w:val="pr"/>
        <w:tabs>
          <w:tab w:val="left" w:pos="709"/>
        </w:tabs>
        <w:ind w:left="4962"/>
        <w:jc w:val="both"/>
        <w:rPr>
          <w:rStyle w:val="s0"/>
          <w:sz w:val="28"/>
          <w:szCs w:val="28"/>
          <w:lang w:val="ru-RU"/>
        </w:rPr>
      </w:pPr>
      <w:r w:rsidRPr="00E843DD">
        <w:rPr>
          <w:rStyle w:val="s0"/>
          <w:sz w:val="28"/>
          <w:szCs w:val="28"/>
          <w:lang w:val="ru-RU"/>
        </w:rPr>
        <w:t xml:space="preserve">Агентства Республики Казахстан </w:t>
      </w:r>
    </w:p>
    <w:p w14:paraId="06A0C100" w14:textId="77777777" w:rsidR="00E705AF" w:rsidRPr="00E843DD" w:rsidRDefault="00E705AF" w:rsidP="00D76650">
      <w:pPr>
        <w:pStyle w:val="pr"/>
        <w:tabs>
          <w:tab w:val="left" w:pos="709"/>
        </w:tabs>
        <w:ind w:left="4962"/>
        <w:jc w:val="both"/>
        <w:rPr>
          <w:rStyle w:val="s0"/>
          <w:sz w:val="28"/>
          <w:szCs w:val="28"/>
          <w:lang w:val="ru-RU"/>
        </w:rPr>
      </w:pPr>
      <w:r w:rsidRPr="00E843DD">
        <w:rPr>
          <w:rStyle w:val="s0"/>
          <w:sz w:val="28"/>
          <w:szCs w:val="28"/>
          <w:lang w:val="ru-RU"/>
        </w:rPr>
        <w:t xml:space="preserve">по регулированию и развитию </w:t>
      </w:r>
    </w:p>
    <w:p w14:paraId="6018CD8D" w14:textId="77777777" w:rsidR="00E705AF" w:rsidRPr="00E843DD" w:rsidRDefault="00E705AF" w:rsidP="00D76650">
      <w:pPr>
        <w:pStyle w:val="pr"/>
        <w:tabs>
          <w:tab w:val="left" w:pos="709"/>
        </w:tabs>
        <w:ind w:left="4962"/>
        <w:jc w:val="both"/>
        <w:rPr>
          <w:rStyle w:val="s0"/>
          <w:sz w:val="28"/>
          <w:szCs w:val="28"/>
          <w:lang w:val="ru-RU"/>
        </w:rPr>
      </w:pPr>
      <w:r w:rsidRPr="00E843DD">
        <w:rPr>
          <w:rStyle w:val="s0"/>
          <w:sz w:val="28"/>
          <w:szCs w:val="28"/>
          <w:lang w:val="ru-RU"/>
        </w:rPr>
        <w:t xml:space="preserve">финансового рынка </w:t>
      </w:r>
    </w:p>
    <w:p w14:paraId="32928F09" w14:textId="2C076A61" w:rsidR="00E705AF" w:rsidRPr="00E843DD" w:rsidRDefault="00E705AF" w:rsidP="00D76650">
      <w:pPr>
        <w:pStyle w:val="pr"/>
        <w:tabs>
          <w:tab w:val="left" w:pos="709"/>
        </w:tabs>
        <w:ind w:left="4962"/>
        <w:jc w:val="both"/>
      </w:pPr>
      <w:r w:rsidRPr="00E843DD">
        <w:rPr>
          <w:rStyle w:val="s0"/>
          <w:sz w:val="28"/>
          <w:szCs w:val="28"/>
          <w:lang w:val="ru-RU"/>
        </w:rPr>
        <w:t>от _</w:t>
      </w:r>
      <w:r w:rsidR="00337831">
        <w:rPr>
          <w:rStyle w:val="s0"/>
          <w:sz w:val="28"/>
          <w:szCs w:val="28"/>
          <w:lang w:val="ru-RU"/>
        </w:rPr>
        <w:t>_</w:t>
      </w:r>
      <w:r w:rsidRPr="00E843DD">
        <w:rPr>
          <w:rStyle w:val="s0"/>
          <w:sz w:val="28"/>
          <w:szCs w:val="28"/>
          <w:lang w:val="ru-RU"/>
        </w:rPr>
        <w:t xml:space="preserve">_ ________ 2026 года </w:t>
      </w:r>
      <w:bookmarkEnd w:id="2"/>
      <w:r w:rsidRPr="00E843DD">
        <w:rPr>
          <w:rStyle w:val="s0"/>
          <w:sz w:val="28"/>
          <w:szCs w:val="28"/>
          <w:lang w:val="ru-RU"/>
        </w:rPr>
        <w:t>№ ___</w:t>
      </w:r>
    </w:p>
    <w:p w14:paraId="3B862CED" w14:textId="77777777" w:rsidR="00E705AF" w:rsidRPr="00E843DD" w:rsidRDefault="00E705AF" w:rsidP="00653F3D">
      <w:pPr>
        <w:widowControl w:val="0"/>
        <w:tabs>
          <w:tab w:val="left" w:pos="709"/>
        </w:tabs>
        <w:ind w:left="4962"/>
        <w:jc w:val="center"/>
        <w:rPr>
          <w:b/>
          <w:bCs/>
          <w:color w:val="000000" w:themeColor="text1"/>
          <w:szCs w:val="28"/>
        </w:rPr>
      </w:pPr>
    </w:p>
    <w:p w14:paraId="25766614" w14:textId="77777777" w:rsidR="00E705AF" w:rsidRPr="00E843DD" w:rsidRDefault="00E705AF" w:rsidP="00E843DD">
      <w:pPr>
        <w:tabs>
          <w:tab w:val="left" w:pos="709"/>
        </w:tabs>
        <w:ind w:firstLine="567"/>
        <w:jc w:val="center"/>
        <w:rPr>
          <w:b/>
          <w:bCs/>
          <w:color w:val="000000" w:themeColor="text1"/>
          <w:sz w:val="28"/>
          <w:szCs w:val="28"/>
        </w:rPr>
      </w:pPr>
    </w:p>
    <w:p w14:paraId="4A36C8E9" w14:textId="77777777" w:rsidR="00E705AF" w:rsidRPr="00E843DD" w:rsidRDefault="00E705AF" w:rsidP="00E843DD">
      <w:pPr>
        <w:tabs>
          <w:tab w:val="left" w:pos="709"/>
        </w:tabs>
        <w:ind w:firstLine="567"/>
        <w:jc w:val="center"/>
        <w:rPr>
          <w:b/>
          <w:bCs/>
          <w:color w:val="000000" w:themeColor="text1"/>
          <w:sz w:val="28"/>
          <w:szCs w:val="28"/>
        </w:rPr>
      </w:pPr>
    </w:p>
    <w:p w14:paraId="32C65C9A" w14:textId="77777777" w:rsidR="00E705AF" w:rsidRPr="00E843DD" w:rsidRDefault="00E705AF" w:rsidP="00E843DD">
      <w:pPr>
        <w:tabs>
          <w:tab w:val="left" w:pos="709"/>
        </w:tabs>
        <w:ind w:firstLine="567"/>
        <w:jc w:val="center"/>
        <w:rPr>
          <w:b/>
          <w:bCs/>
          <w:color w:val="000000" w:themeColor="text1"/>
          <w:sz w:val="28"/>
          <w:szCs w:val="28"/>
        </w:rPr>
      </w:pPr>
      <w:bookmarkStart w:id="3" w:name="_Hlk219641844"/>
      <w:r w:rsidRPr="00E843DD">
        <w:rPr>
          <w:b/>
          <w:bCs/>
          <w:color w:val="000000" w:themeColor="text1"/>
          <w:sz w:val="28"/>
          <w:szCs w:val="28"/>
        </w:rPr>
        <w:t>Условия и порядок выпуска</w:t>
      </w:r>
      <w:bookmarkEnd w:id="3"/>
      <w:r w:rsidRPr="00E843DD">
        <w:rPr>
          <w:b/>
          <w:bCs/>
          <w:color w:val="000000" w:themeColor="text1"/>
          <w:sz w:val="28"/>
          <w:szCs w:val="28"/>
        </w:rPr>
        <w:t xml:space="preserve">, размещения, оборота (обращения) и погашения цифровых финансовых активов, базовым активом которых </w:t>
      </w:r>
      <w:bookmarkStart w:id="4" w:name="_Hlk219495668"/>
      <w:r w:rsidRPr="00E843DD">
        <w:rPr>
          <w:b/>
          <w:bCs/>
          <w:color w:val="000000" w:themeColor="text1"/>
          <w:sz w:val="28"/>
          <w:szCs w:val="28"/>
        </w:rPr>
        <w:t>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w:t>
      </w:r>
    </w:p>
    <w:bookmarkEnd w:id="4"/>
    <w:p w14:paraId="7EDB3E22" w14:textId="77777777" w:rsidR="00E705AF" w:rsidRPr="00E843DD" w:rsidRDefault="00E705AF" w:rsidP="00E843DD">
      <w:pPr>
        <w:tabs>
          <w:tab w:val="left" w:pos="709"/>
        </w:tabs>
        <w:ind w:firstLine="567"/>
        <w:jc w:val="center"/>
        <w:rPr>
          <w:b/>
          <w:bCs/>
          <w:color w:val="000000" w:themeColor="text1"/>
          <w:sz w:val="28"/>
          <w:szCs w:val="28"/>
        </w:rPr>
      </w:pPr>
    </w:p>
    <w:p w14:paraId="57CFCF1C" w14:textId="77777777" w:rsidR="00E705AF" w:rsidRPr="00E843DD" w:rsidRDefault="00E705AF" w:rsidP="00E843DD">
      <w:pPr>
        <w:widowControl w:val="0"/>
        <w:tabs>
          <w:tab w:val="left" w:pos="709"/>
        </w:tabs>
        <w:ind w:firstLine="567"/>
        <w:jc w:val="center"/>
        <w:rPr>
          <w:b/>
          <w:bCs/>
          <w:color w:val="000000" w:themeColor="text1"/>
          <w:sz w:val="28"/>
          <w:szCs w:val="28"/>
        </w:rPr>
      </w:pPr>
    </w:p>
    <w:p w14:paraId="5A494993" w14:textId="77777777" w:rsidR="00E705AF" w:rsidRPr="00E843DD" w:rsidRDefault="00E705AF" w:rsidP="004973D3">
      <w:pPr>
        <w:pStyle w:val="pc"/>
        <w:tabs>
          <w:tab w:val="left" w:pos="709"/>
        </w:tabs>
        <w:spacing w:before="0" w:beforeAutospacing="0" w:after="0" w:afterAutospacing="0"/>
        <w:jc w:val="center"/>
        <w:rPr>
          <w:sz w:val="28"/>
          <w:szCs w:val="28"/>
        </w:rPr>
      </w:pPr>
      <w:r w:rsidRPr="00E843DD">
        <w:rPr>
          <w:rStyle w:val="s1"/>
          <w:sz w:val="28"/>
          <w:szCs w:val="28"/>
        </w:rPr>
        <w:t>Глава 1. Общие положения</w:t>
      </w:r>
    </w:p>
    <w:p w14:paraId="48987587" w14:textId="77777777" w:rsidR="00E705AF" w:rsidRPr="00E843DD" w:rsidRDefault="00E705AF" w:rsidP="00E843DD">
      <w:pPr>
        <w:widowControl w:val="0"/>
        <w:tabs>
          <w:tab w:val="left" w:pos="709"/>
        </w:tabs>
        <w:ind w:firstLine="567"/>
        <w:jc w:val="center"/>
        <w:rPr>
          <w:b/>
          <w:bCs/>
          <w:color w:val="000000" w:themeColor="text1"/>
          <w:sz w:val="28"/>
          <w:szCs w:val="28"/>
        </w:rPr>
      </w:pPr>
    </w:p>
    <w:p w14:paraId="1BE18FD1" w14:textId="35AB372A" w:rsidR="00E705AF" w:rsidRPr="00E843DD" w:rsidRDefault="00E705AF" w:rsidP="00E843DD">
      <w:pPr>
        <w:widowControl w:val="0"/>
        <w:tabs>
          <w:tab w:val="left" w:pos="709"/>
        </w:tabs>
        <w:ind w:firstLine="567"/>
        <w:jc w:val="both"/>
        <w:rPr>
          <w:bCs/>
          <w:color w:val="000000" w:themeColor="text1"/>
          <w:sz w:val="28"/>
          <w:szCs w:val="28"/>
        </w:rPr>
      </w:pPr>
      <w:r w:rsidRPr="00E843DD">
        <w:rPr>
          <w:rStyle w:val="s0"/>
          <w:sz w:val="28"/>
          <w:szCs w:val="28"/>
        </w:rPr>
        <w:t xml:space="preserve">1. Настоящие </w:t>
      </w:r>
      <w:bookmarkStart w:id="5" w:name="_Hlk219642749"/>
      <w:bookmarkStart w:id="6" w:name="_Hlk219642112"/>
      <w:r w:rsidRPr="00E843DD">
        <w:rPr>
          <w:color w:val="000000" w:themeColor="text1"/>
          <w:sz w:val="28"/>
          <w:szCs w:val="28"/>
        </w:rPr>
        <w:t>Условия</w:t>
      </w:r>
      <w:r w:rsidRPr="00E843DD">
        <w:rPr>
          <w:bCs/>
          <w:color w:val="000000" w:themeColor="text1"/>
          <w:sz w:val="28"/>
          <w:szCs w:val="28"/>
        </w:rPr>
        <w:t xml:space="preserve"> и порядок выпуска</w:t>
      </w:r>
      <w:bookmarkEnd w:id="5"/>
      <w:r w:rsidRPr="00E843DD">
        <w:rPr>
          <w:color w:val="000000" w:themeColor="text1"/>
          <w:sz w:val="28"/>
          <w:szCs w:val="28"/>
        </w:rPr>
        <w:t xml:space="preserve">, </w:t>
      </w:r>
      <w:bookmarkStart w:id="7" w:name="_Hlk219642086"/>
      <w:r w:rsidRPr="00E843DD">
        <w:rPr>
          <w:color w:val="000000" w:themeColor="text1"/>
          <w:sz w:val="28"/>
          <w:szCs w:val="28"/>
        </w:rPr>
        <w:t>размещения, оборота (обращения) и погашения</w:t>
      </w:r>
      <w:bookmarkEnd w:id="6"/>
      <w:r w:rsidRPr="00E843DD">
        <w:rPr>
          <w:color w:val="000000" w:themeColor="text1"/>
          <w:sz w:val="28"/>
          <w:szCs w:val="28"/>
        </w:rPr>
        <w:t xml:space="preserve"> </w:t>
      </w:r>
      <w:bookmarkEnd w:id="7"/>
      <w:r w:rsidRPr="00E843DD">
        <w:rPr>
          <w:rStyle w:val="s0"/>
          <w:sz w:val="28"/>
          <w:szCs w:val="28"/>
        </w:rPr>
        <w:t xml:space="preserve">цифровых финансовых активов, базовым активом которых выступают финансовые инструменты (в том числе </w:t>
      </w:r>
      <w:bookmarkStart w:id="8" w:name="_Hlk219497574"/>
      <w:r w:rsidRPr="00E843DD">
        <w:rPr>
          <w:rStyle w:val="s0"/>
          <w:sz w:val="28"/>
          <w:szCs w:val="28"/>
        </w:rPr>
        <w:t>ценные бумаги, включая производные ценные бумаги, производные финансовые инструменты, другой цифровой финансовый актив</w:t>
      </w:r>
      <w:bookmarkEnd w:id="8"/>
      <w:r w:rsidRPr="00E843DD">
        <w:rPr>
          <w:rStyle w:val="s0"/>
          <w:sz w:val="28"/>
          <w:szCs w:val="28"/>
        </w:rPr>
        <w:t xml:space="preserve">),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 </w:t>
      </w:r>
      <w:r w:rsidRPr="00E843DD">
        <w:rPr>
          <w:bCs/>
          <w:color w:val="000000"/>
          <w:sz w:val="28"/>
          <w:szCs w:val="28"/>
        </w:rPr>
        <w:t>(далее – Порядок)</w:t>
      </w:r>
      <w:r w:rsidRPr="00E843DD">
        <w:rPr>
          <w:rStyle w:val="s0"/>
          <w:sz w:val="28"/>
          <w:szCs w:val="28"/>
        </w:rPr>
        <w:t xml:space="preserve"> разработаны в соответствии с З</w:t>
      </w:r>
      <w:r w:rsidRPr="00E843DD">
        <w:rPr>
          <w:color w:val="000000"/>
          <w:sz w:val="28"/>
          <w:szCs w:val="28"/>
        </w:rPr>
        <w:t xml:space="preserve">аконами Республики Казахстан </w:t>
      </w:r>
      <w:bookmarkStart w:id="9" w:name="_Hlk219643138"/>
      <w:r w:rsidRPr="00E843DD">
        <w:rPr>
          <w:color w:val="000000"/>
          <w:sz w:val="28"/>
          <w:szCs w:val="28"/>
        </w:rPr>
        <w:t xml:space="preserve">«О цифровых активах в Республике Казахстан» (далее – </w:t>
      </w:r>
      <w:bookmarkStart w:id="10" w:name="_Hlk219643322"/>
      <w:r w:rsidRPr="00E843DD">
        <w:rPr>
          <w:color w:val="000000"/>
          <w:sz w:val="28"/>
          <w:szCs w:val="28"/>
        </w:rPr>
        <w:t xml:space="preserve">Закон о цифровых активах), «О рынке ценных бумаг» </w:t>
      </w:r>
      <w:bookmarkEnd w:id="9"/>
      <w:r w:rsidRPr="00E843DD">
        <w:rPr>
          <w:color w:val="000000"/>
          <w:sz w:val="28"/>
          <w:szCs w:val="28"/>
        </w:rPr>
        <w:t>(далее - Закон о рынке ценных бумаг)</w:t>
      </w:r>
      <w:bookmarkEnd w:id="10"/>
      <w:r w:rsidRPr="00E843DD">
        <w:rPr>
          <w:color w:val="000000"/>
          <w:sz w:val="28"/>
          <w:szCs w:val="28"/>
        </w:rPr>
        <w:t xml:space="preserve"> и </w:t>
      </w:r>
      <w:r w:rsidRPr="00E843DD">
        <w:rPr>
          <w:color w:val="000000"/>
          <w:sz w:val="28"/>
          <w:szCs w:val="28"/>
        </w:rPr>
        <w:br/>
        <w:t xml:space="preserve">«О государственном регулировании, контроле и надзоре финансового рынка и финансовых организаций» и устанавливают </w:t>
      </w:r>
      <w:r w:rsidRPr="00E843DD">
        <w:rPr>
          <w:color w:val="000000" w:themeColor="text1"/>
          <w:sz w:val="28"/>
          <w:szCs w:val="28"/>
        </w:rPr>
        <w:t>условия</w:t>
      </w:r>
      <w:r w:rsidRPr="00E843DD">
        <w:rPr>
          <w:b/>
          <w:bCs/>
          <w:color w:val="000000" w:themeColor="text1"/>
          <w:sz w:val="28"/>
          <w:szCs w:val="28"/>
        </w:rPr>
        <w:t xml:space="preserve"> </w:t>
      </w:r>
      <w:r w:rsidRPr="00E843DD">
        <w:rPr>
          <w:bCs/>
          <w:color w:val="000000" w:themeColor="text1"/>
          <w:sz w:val="28"/>
          <w:szCs w:val="28"/>
        </w:rPr>
        <w:t>и  порядок выпуска</w:t>
      </w:r>
      <w:r w:rsidRPr="00E843DD">
        <w:rPr>
          <w:color w:val="000000" w:themeColor="text1"/>
          <w:sz w:val="28"/>
          <w:szCs w:val="28"/>
        </w:rPr>
        <w:t>, размещения, оборота (обращения) и погашения</w:t>
      </w:r>
      <w:r w:rsidRPr="00E843DD">
        <w:rPr>
          <w:sz w:val="28"/>
          <w:szCs w:val="28"/>
        </w:rPr>
        <w:t xml:space="preserve"> цифровых финансовых активов, </w:t>
      </w:r>
      <w:r w:rsidRPr="00E843DD">
        <w:rPr>
          <w:bCs/>
          <w:color w:val="000000" w:themeColor="text1"/>
          <w:sz w:val="28"/>
          <w:szCs w:val="28"/>
        </w:rPr>
        <w:t>базовым активом которых выступают</w:t>
      </w:r>
      <w:r w:rsidRPr="00E843DD">
        <w:t xml:space="preserve"> </w:t>
      </w:r>
      <w:r w:rsidRPr="00E843DD">
        <w:rPr>
          <w:bCs/>
          <w:color w:val="000000" w:themeColor="text1"/>
          <w:sz w:val="28"/>
          <w:szCs w:val="28"/>
        </w:rPr>
        <w:t xml:space="preserve">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w:t>
      </w:r>
      <w:r w:rsidRPr="00E843DD">
        <w:rPr>
          <w:bCs/>
          <w:color w:val="000000" w:themeColor="text1"/>
          <w:sz w:val="28"/>
          <w:szCs w:val="28"/>
        </w:rPr>
        <w:lastRenderedPageBreak/>
        <w:t>активов</w:t>
      </w:r>
      <w:r w:rsidRPr="00E843DD">
        <w:rPr>
          <w:color w:val="000000"/>
          <w:sz w:val="28"/>
          <w:szCs w:val="28"/>
        </w:rPr>
        <w:t>.</w:t>
      </w:r>
    </w:p>
    <w:p w14:paraId="3756FB40" w14:textId="22019460" w:rsidR="00E705AF" w:rsidRPr="00E843DD" w:rsidRDefault="00E705AF" w:rsidP="00E843DD">
      <w:pPr>
        <w:widowControl w:val="0"/>
        <w:tabs>
          <w:tab w:val="left" w:pos="709"/>
        </w:tabs>
        <w:ind w:firstLine="567"/>
        <w:jc w:val="both"/>
        <w:rPr>
          <w:sz w:val="28"/>
          <w:szCs w:val="28"/>
        </w:rPr>
      </w:pPr>
      <w:r w:rsidRPr="00E843DD">
        <w:rPr>
          <w:sz w:val="28"/>
          <w:szCs w:val="28"/>
        </w:rPr>
        <w:t xml:space="preserve">2. В </w:t>
      </w:r>
      <w:r w:rsidR="005B2EC8" w:rsidRPr="00E843DD">
        <w:rPr>
          <w:sz w:val="28"/>
          <w:szCs w:val="28"/>
        </w:rPr>
        <w:t xml:space="preserve">настоящем </w:t>
      </w:r>
      <w:r w:rsidRPr="00E843DD">
        <w:rPr>
          <w:sz w:val="28"/>
          <w:szCs w:val="28"/>
        </w:rPr>
        <w:t xml:space="preserve">Порядке используются следующие </w:t>
      </w:r>
      <w:r w:rsidR="005B2EC8" w:rsidRPr="00E843DD">
        <w:rPr>
          <w:sz w:val="28"/>
          <w:szCs w:val="28"/>
        </w:rPr>
        <w:t xml:space="preserve">основные </w:t>
      </w:r>
      <w:r w:rsidRPr="00E843DD">
        <w:rPr>
          <w:sz w:val="28"/>
          <w:szCs w:val="28"/>
        </w:rPr>
        <w:t>понятия:</w:t>
      </w:r>
    </w:p>
    <w:p w14:paraId="1EF1942E" w14:textId="77777777" w:rsidR="00E705AF" w:rsidRPr="00E843DD" w:rsidRDefault="00E705AF" w:rsidP="00E843DD">
      <w:pPr>
        <w:tabs>
          <w:tab w:val="left" w:pos="709"/>
        </w:tabs>
        <w:spacing w:line="20" w:lineRule="atLeast"/>
        <w:ind w:firstLine="567"/>
        <w:jc w:val="both"/>
        <w:rPr>
          <w:sz w:val="28"/>
          <w:szCs w:val="28"/>
        </w:rPr>
      </w:pPr>
      <w:r w:rsidRPr="00E843DD">
        <w:rPr>
          <w:sz w:val="28"/>
          <w:szCs w:val="28"/>
        </w:rPr>
        <w:t>1)</w:t>
      </w:r>
      <w:r w:rsidRPr="00E843DD">
        <w:t xml:space="preserve"> </w:t>
      </w:r>
      <w:r w:rsidRPr="00E843DD">
        <w:rPr>
          <w:sz w:val="28"/>
          <w:szCs w:val="28"/>
        </w:rPr>
        <w:t>цифровой финансовый актив:</w:t>
      </w:r>
    </w:p>
    <w:p w14:paraId="34CE5897" w14:textId="77777777" w:rsidR="00E705AF" w:rsidRPr="00E843DD" w:rsidRDefault="00E705AF" w:rsidP="00E843DD">
      <w:pPr>
        <w:tabs>
          <w:tab w:val="left" w:pos="709"/>
        </w:tabs>
        <w:spacing w:line="20" w:lineRule="atLeast"/>
        <w:ind w:firstLine="567"/>
        <w:jc w:val="both"/>
        <w:rPr>
          <w:sz w:val="28"/>
          <w:szCs w:val="28"/>
        </w:rPr>
      </w:pPr>
      <w:r w:rsidRPr="00E843DD">
        <w:rPr>
          <w:sz w:val="28"/>
          <w:szCs w:val="28"/>
        </w:rPr>
        <w:t xml:space="preserve">цифровой актив, удостоверяющий право денежного и (или) иного требования в отношении базового актива такого цифрового актива,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p w14:paraId="6B297551" w14:textId="77777777" w:rsidR="00E705AF" w:rsidRPr="00E843DD" w:rsidRDefault="00E705AF" w:rsidP="00E843DD">
      <w:pPr>
        <w:widowControl w:val="0"/>
        <w:tabs>
          <w:tab w:val="left" w:pos="709"/>
        </w:tabs>
        <w:ind w:firstLine="567"/>
        <w:jc w:val="both"/>
        <w:rPr>
          <w:sz w:val="28"/>
          <w:szCs w:val="28"/>
        </w:rPr>
      </w:pPr>
      <w:r w:rsidRPr="00E843DD">
        <w:rPr>
          <w:sz w:val="28"/>
          <w:szCs w:val="28"/>
        </w:rPr>
        <w:t>финансовый инструмент и (или) финансовый актив,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w:t>
      </w:r>
    </w:p>
    <w:p w14:paraId="308683D0" w14:textId="77777777" w:rsidR="00E705AF" w:rsidRPr="00E843DD" w:rsidRDefault="00E705AF" w:rsidP="00E843DD">
      <w:pPr>
        <w:widowControl w:val="0"/>
        <w:tabs>
          <w:tab w:val="left" w:pos="709"/>
        </w:tabs>
        <w:ind w:firstLine="567"/>
        <w:jc w:val="both"/>
        <w:rPr>
          <w:sz w:val="28"/>
          <w:szCs w:val="28"/>
        </w:rPr>
      </w:pPr>
      <w:r w:rsidRPr="00E843DD">
        <w:rPr>
          <w:rFonts w:eastAsia="Calibri"/>
          <w:sz w:val="28"/>
          <w:szCs w:val="22"/>
          <w:lang w:eastAsia="en-US"/>
        </w:rPr>
        <w:t>2) </w:t>
      </w:r>
      <w:r w:rsidRPr="00E843DD">
        <w:rPr>
          <w:sz w:val="28"/>
          <w:szCs w:val="28"/>
        </w:rPr>
        <w:t>оборот (обращение) цифровых активов – совершение гражданско-правовых сделок с цифровыми активами на территории Республики Казахстан или с участием гражданина, резидента Республики Казахстан или юридического лица, зарегистрированного в Республике Казахстан, включающих покупку, продажу, обмен, перевод, хранение цифрового актива;</w:t>
      </w:r>
    </w:p>
    <w:p w14:paraId="337B7EE2" w14:textId="77777777" w:rsidR="00E705AF" w:rsidRPr="00E843DD" w:rsidRDefault="00E705AF" w:rsidP="00E843DD">
      <w:pPr>
        <w:widowControl w:val="0"/>
        <w:tabs>
          <w:tab w:val="left" w:pos="709"/>
        </w:tabs>
        <w:ind w:firstLine="567"/>
        <w:jc w:val="both"/>
        <w:rPr>
          <w:sz w:val="28"/>
          <w:szCs w:val="28"/>
        </w:rPr>
      </w:pPr>
      <w:r w:rsidRPr="00E843DD">
        <w:rPr>
          <w:sz w:val="28"/>
          <w:szCs w:val="28"/>
        </w:rPr>
        <w:t>3) оператор торговой платформы цифровых активов – провайдер услуг цифровых активов, включенный в реестр операторов торговой платформы цифровых активов Национального Банка Республики Казахстан, осуществляющий организационное и техническое обеспечение торгов по цифровым активам путем их непосредственного проведения с использованием торговой системы данного провайдера;</w:t>
      </w:r>
    </w:p>
    <w:p w14:paraId="23BF600C" w14:textId="77777777" w:rsidR="00E705AF" w:rsidRPr="00E843DD" w:rsidRDefault="00E705AF" w:rsidP="00E843DD">
      <w:pPr>
        <w:tabs>
          <w:tab w:val="left" w:pos="709"/>
        </w:tabs>
        <w:spacing w:line="20" w:lineRule="atLeast"/>
        <w:ind w:firstLine="567"/>
        <w:jc w:val="both"/>
        <w:rPr>
          <w:sz w:val="28"/>
          <w:szCs w:val="28"/>
        </w:rPr>
      </w:pPr>
      <w:r w:rsidRPr="00E843DD">
        <w:rPr>
          <w:sz w:val="28"/>
          <w:szCs w:val="28"/>
        </w:rPr>
        <w:t>4) оператор платформы цифровых финансовых активов – провайдер услуг цифровых активов, включенный в реестр операторов платформы цифровых финансовых активов Национального Банка Республики Казахстан, обеспечивающий доступ к цифровой платформе и ее функционирование;</w:t>
      </w:r>
    </w:p>
    <w:p w14:paraId="7FD46BD2" w14:textId="77777777" w:rsidR="00E705AF" w:rsidRPr="00E843DD" w:rsidRDefault="00E705AF" w:rsidP="00E843DD">
      <w:pPr>
        <w:tabs>
          <w:tab w:val="left" w:pos="709"/>
        </w:tabs>
        <w:spacing w:line="20" w:lineRule="atLeast"/>
        <w:ind w:firstLine="567"/>
        <w:jc w:val="both"/>
        <w:rPr>
          <w:sz w:val="28"/>
          <w:szCs w:val="28"/>
        </w:rPr>
      </w:pPr>
      <w:r w:rsidRPr="00E843DD">
        <w:rPr>
          <w:sz w:val="28"/>
          <w:szCs w:val="28"/>
        </w:rPr>
        <w:t>5) размещение цифровых финансовых активов – первичное предложение цифровых финансовых активов инвесторам, осуществляемое через цифровую платформу оператора платформы цифровых финансовых активов;</w:t>
      </w:r>
    </w:p>
    <w:p w14:paraId="133951BA" w14:textId="77777777" w:rsidR="00E705AF" w:rsidRPr="00E843DD" w:rsidRDefault="00E705AF" w:rsidP="00E843DD">
      <w:pPr>
        <w:widowControl w:val="0"/>
        <w:tabs>
          <w:tab w:val="left" w:pos="709"/>
        </w:tabs>
        <w:ind w:firstLine="567"/>
        <w:jc w:val="both"/>
        <w:rPr>
          <w:sz w:val="28"/>
          <w:szCs w:val="28"/>
        </w:rPr>
      </w:pPr>
      <w:r w:rsidRPr="00E843DD">
        <w:rPr>
          <w:sz w:val="28"/>
          <w:szCs w:val="28"/>
        </w:rPr>
        <w:t>6) погашение цифрового финансового актива – изъятие цифрового финансового актива из оборота (обращения) в связи с погашением соответствующих обязательств эмитента такого цифрового финансового актива и (или) по иным основаниям в соответствии с условиями выпуска цифрового финансового актива;</w:t>
      </w:r>
    </w:p>
    <w:p w14:paraId="1900F88E" w14:textId="6BA8665A" w:rsidR="00E705AF" w:rsidRPr="00E843DD" w:rsidRDefault="00E705AF" w:rsidP="00E843DD">
      <w:pPr>
        <w:tabs>
          <w:tab w:val="left" w:pos="709"/>
        </w:tabs>
        <w:spacing w:line="20" w:lineRule="atLeast"/>
        <w:ind w:firstLine="567"/>
        <w:jc w:val="both"/>
        <w:rPr>
          <w:sz w:val="28"/>
          <w:szCs w:val="28"/>
        </w:rPr>
      </w:pPr>
      <w:r w:rsidRPr="00E843DD">
        <w:rPr>
          <w:sz w:val="28"/>
          <w:szCs w:val="28"/>
        </w:rPr>
        <w:t xml:space="preserve">7) базовый актив цифрового финансового актива – имущество, стоимость или величина (включая колебание стоимости или величины) которого определяет стоимость соответствующего цифрового финансового </w:t>
      </w:r>
      <w:r w:rsidRPr="00E843DD">
        <w:rPr>
          <w:sz w:val="28"/>
          <w:szCs w:val="28"/>
        </w:rPr>
        <w:lastRenderedPageBreak/>
        <w:t>актива, и в отношении, которого у держателя цифрового финансового актива возникает право денежного и (или) иного требования.</w:t>
      </w:r>
    </w:p>
    <w:p w14:paraId="554C2AF6" w14:textId="77777777" w:rsidR="00E705AF" w:rsidRPr="00E843DD" w:rsidRDefault="00E705AF" w:rsidP="00E843DD">
      <w:pPr>
        <w:widowControl w:val="0"/>
        <w:tabs>
          <w:tab w:val="left" w:pos="709"/>
        </w:tabs>
        <w:ind w:firstLine="567"/>
        <w:jc w:val="both"/>
        <w:rPr>
          <w:sz w:val="28"/>
          <w:szCs w:val="28"/>
        </w:rPr>
      </w:pPr>
      <w:r w:rsidRPr="00E843DD">
        <w:rPr>
          <w:sz w:val="28"/>
          <w:szCs w:val="28"/>
        </w:rPr>
        <w:t>Базовым активом цифрового финансового актива могут выступать финансовый инструмент (в том числе деньги, ценные бумаги, включая производные ценные бумаги, производные финансовые инструменты, другой цифровой финансовый актив), имущественное право (требование), товар и (или) иное имущество;</w:t>
      </w:r>
    </w:p>
    <w:p w14:paraId="6619153A" w14:textId="77777777" w:rsidR="00E705AF" w:rsidRPr="00E843DD" w:rsidRDefault="00E705AF" w:rsidP="00E843DD">
      <w:pPr>
        <w:widowControl w:val="0"/>
        <w:tabs>
          <w:tab w:val="left" w:pos="709"/>
        </w:tabs>
        <w:ind w:firstLine="567"/>
        <w:jc w:val="both"/>
        <w:rPr>
          <w:sz w:val="28"/>
          <w:szCs w:val="28"/>
        </w:rPr>
      </w:pPr>
      <w:r w:rsidRPr="00E843DD">
        <w:rPr>
          <w:sz w:val="28"/>
          <w:szCs w:val="28"/>
        </w:rPr>
        <w:t>8) организация по хранению базового актива цифрового финансового актива – юридическое лицо – резидент Республики Казахстан, осуществляющее учет и хранение базового актива цифрового финансового актива с принятием на себя обязательств по его сохранности, а также иную деятельность в соответствии с законами Республики Казахстан;</w:t>
      </w:r>
    </w:p>
    <w:p w14:paraId="6B50478E" w14:textId="77777777" w:rsidR="00E705AF" w:rsidRPr="00E843DD" w:rsidRDefault="00E705AF" w:rsidP="00E843DD">
      <w:pPr>
        <w:widowControl w:val="0"/>
        <w:tabs>
          <w:tab w:val="left" w:pos="709"/>
        </w:tabs>
        <w:ind w:firstLine="567"/>
        <w:jc w:val="both"/>
        <w:rPr>
          <w:sz w:val="28"/>
          <w:szCs w:val="28"/>
        </w:rPr>
      </w:pPr>
      <w:r w:rsidRPr="00E843DD">
        <w:rPr>
          <w:sz w:val="28"/>
          <w:szCs w:val="28"/>
        </w:rPr>
        <w:t>9) эмитент цифрового финансового актива – юридическое лицо – резидент Республики Казахстан, осуществляющее выпуск (эмиссию) цифровых финансовых активов.</w:t>
      </w:r>
    </w:p>
    <w:p w14:paraId="4F1CCF3E" w14:textId="777E201E" w:rsidR="002B434E" w:rsidRPr="00E843DD" w:rsidRDefault="00E705AF" w:rsidP="00D37C82">
      <w:pPr>
        <w:widowControl w:val="0"/>
        <w:tabs>
          <w:tab w:val="left" w:pos="709"/>
        </w:tabs>
        <w:ind w:firstLine="567"/>
        <w:jc w:val="both"/>
        <w:rPr>
          <w:sz w:val="28"/>
          <w:szCs w:val="28"/>
        </w:rPr>
      </w:pPr>
      <w:r w:rsidRPr="00E843DD">
        <w:rPr>
          <w:sz w:val="28"/>
          <w:szCs w:val="28"/>
        </w:rPr>
        <w:t xml:space="preserve">10) </w:t>
      </w:r>
      <w:bookmarkStart w:id="11" w:name="_Hlk220230911"/>
      <w:r w:rsidRPr="00E843DD">
        <w:rPr>
          <w:sz w:val="28"/>
          <w:szCs w:val="28"/>
        </w:rPr>
        <w:t>Условия выпуска цифровых финансовых активов</w:t>
      </w:r>
      <w:bookmarkEnd w:id="11"/>
      <w:r w:rsidRPr="00E843DD">
        <w:rPr>
          <w:sz w:val="28"/>
          <w:szCs w:val="28"/>
        </w:rPr>
        <w:t xml:space="preserve"> – документ, содержащий информацию об </w:t>
      </w:r>
      <w:r w:rsidR="000C096A">
        <w:rPr>
          <w:sz w:val="28"/>
          <w:szCs w:val="28"/>
        </w:rPr>
        <w:t>э</w:t>
      </w:r>
      <w:r w:rsidRPr="00E843DD">
        <w:rPr>
          <w:sz w:val="28"/>
          <w:szCs w:val="28"/>
        </w:rPr>
        <w:t>митенте и сведения, относящиеся к выпускаемому цифровому финансовому активу</w:t>
      </w:r>
      <w:r w:rsidR="00975FCC" w:rsidRPr="00E843DD">
        <w:rPr>
          <w:sz w:val="28"/>
          <w:szCs w:val="28"/>
        </w:rPr>
        <w:t>.</w:t>
      </w:r>
    </w:p>
    <w:p w14:paraId="0B87AD8C" w14:textId="71AFD717" w:rsidR="00E705AF" w:rsidRPr="00E843DD" w:rsidRDefault="00E705AF" w:rsidP="00E843DD">
      <w:pPr>
        <w:widowControl w:val="0"/>
        <w:tabs>
          <w:tab w:val="left" w:pos="709"/>
        </w:tabs>
        <w:ind w:firstLine="567"/>
        <w:jc w:val="both"/>
        <w:rPr>
          <w:sz w:val="28"/>
          <w:szCs w:val="28"/>
        </w:rPr>
      </w:pPr>
      <w:r w:rsidRPr="00E843DD">
        <w:rPr>
          <w:sz w:val="28"/>
          <w:szCs w:val="28"/>
        </w:rPr>
        <w:t xml:space="preserve">В </w:t>
      </w:r>
      <w:r w:rsidR="002B434E" w:rsidRPr="00E843DD">
        <w:rPr>
          <w:sz w:val="28"/>
          <w:szCs w:val="28"/>
        </w:rPr>
        <w:t xml:space="preserve">настоящем </w:t>
      </w:r>
      <w:r w:rsidRPr="00E843DD">
        <w:rPr>
          <w:sz w:val="28"/>
          <w:szCs w:val="28"/>
        </w:rPr>
        <w:t>Порядке используются следующие сокращения:</w:t>
      </w:r>
    </w:p>
    <w:p w14:paraId="6F1999D8" w14:textId="4CC921EC" w:rsidR="00E705AF" w:rsidRPr="00E843DD" w:rsidRDefault="00E705AF" w:rsidP="00E843DD">
      <w:pPr>
        <w:pStyle w:val="a4"/>
        <w:widowControl w:val="0"/>
        <w:numPr>
          <w:ilvl w:val="0"/>
          <w:numId w:val="1"/>
        </w:numPr>
        <w:tabs>
          <w:tab w:val="left" w:pos="709"/>
          <w:tab w:val="left" w:pos="851"/>
        </w:tabs>
        <w:ind w:left="0" w:firstLine="567"/>
        <w:jc w:val="both"/>
        <w:rPr>
          <w:sz w:val="28"/>
          <w:szCs w:val="28"/>
        </w:rPr>
      </w:pPr>
      <w:r w:rsidRPr="00E843DD">
        <w:rPr>
          <w:sz w:val="28"/>
          <w:szCs w:val="28"/>
        </w:rPr>
        <w:t>ЦФА - цифровой финансовый актив;</w:t>
      </w:r>
    </w:p>
    <w:p w14:paraId="74B5A39A" w14:textId="597BD90B" w:rsidR="00E705AF" w:rsidRPr="00E843DD" w:rsidRDefault="00653F3D" w:rsidP="00E843DD">
      <w:pPr>
        <w:pStyle w:val="a4"/>
        <w:widowControl w:val="0"/>
        <w:numPr>
          <w:ilvl w:val="0"/>
          <w:numId w:val="1"/>
        </w:numPr>
        <w:tabs>
          <w:tab w:val="left" w:pos="709"/>
          <w:tab w:val="left" w:pos="851"/>
        </w:tabs>
        <w:ind w:left="0" w:firstLine="567"/>
        <w:jc w:val="both"/>
        <w:rPr>
          <w:sz w:val="28"/>
          <w:szCs w:val="28"/>
        </w:rPr>
      </w:pPr>
      <w:r>
        <w:rPr>
          <w:sz w:val="28"/>
          <w:szCs w:val="28"/>
        </w:rPr>
        <w:t>э</w:t>
      </w:r>
      <w:r w:rsidR="00E705AF" w:rsidRPr="00E843DD">
        <w:rPr>
          <w:sz w:val="28"/>
          <w:szCs w:val="28"/>
        </w:rPr>
        <w:t>митент - эмитент цифровых финансовых активов;</w:t>
      </w:r>
    </w:p>
    <w:p w14:paraId="0EC2874C" w14:textId="30F0CE11" w:rsidR="00E705AF" w:rsidRPr="00E843DD" w:rsidRDefault="00653F3D" w:rsidP="00E843DD">
      <w:pPr>
        <w:pStyle w:val="a4"/>
        <w:widowControl w:val="0"/>
        <w:numPr>
          <w:ilvl w:val="0"/>
          <w:numId w:val="1"/>
        </w:numPr>
        <w:tabs>
          <w:tab w:val="left" w:pos="709"/>
          <w:tab w:val="left" w:pos="851"/>
        </w:tabs>
        <w:ind w:left="0" w:firstLine="567"/>
        <w:jc w:val="both"/>
        <w:rPr>
          <w:sz w:val="28"/>
          <w:szCs w:val="28"/>
        </w:rPr>
      </w:pPr>
      <w:r>
        <w:rPr>
          <w:sz w:val="28"/>
          <w:szCs w:val="28"/>
        </w:rPr>
        <w:t>о</w:t>
      </w:r>
      <w:r w:rsidR="00E705AF" w:rsidRPr="00E843DD">
        <w:rPr>
          <w:sz w:val="28"/>
          <w:szCs w:val="28"/>
        </w:rPr>
        <w:t xml:space="preserve">ператор - оператор </w:t>
      </w:r>
      <w:r w:rsidR="00A145E9" w:rsidRPr="00E843DD">
        <w:rPr>
          <w:sz w:val="28"/>
          <w:szCs w:val="28"/>
        </w:rPr>
        <w:t>п</w:t>
      </w:r>
      <w:r w:rsidR="00E705AF" w:rsidRPr="00E843DD">
        <w:rPr>
          <w:sz w:val="28"/>
          <w:szCs w:val="28"/>
        </w:rPr>
        <w:t>латформы цифровых финансовых активов;</w:t>
      </w:r>
    </w:p>
    <w:p w14:paraId="32D378F6" w14:textId="1F953B44" w:rsidR="00E705AF" w:rsidRPr="00E843DD" w:rsidRDefault="00653F3D" w:rsidP="00E843DD">
      <w:pPr>
        <w:pStyle w:val="a4"/>
        <w:widowControl w:val="0"/>
        <w:numPr>
          <w:ilvl w:val="0"/>
          <w:numId w:val="1"/>
        </w:numPr>
        <w:tabs>
          <w:tab w:val="left" w:pos="709"/>
          <w:tab w:val="left" w:pos="851"/>
        </w:tabs>
        <w:ind w:left="0" w:firstLine="567"/>
        <w:jc w:val="both"/>
        <w:rPr>
          <w:sz w:val="28"/>
          <w:szCs w:val="28"/>
        </w:rPr>
      </w:pPr>
      <w:r>
        <w:rPr>
          <w:sz w:val="28"/>
          <w:szCs w:val="28"/>
        </w:rPr>
        <w:t>п</w:t>
      </w:r>
      <w:r w:rsidR="00E705AF" w:rsidRPr="00E843DD">
        <w:rPr>
          <w:sz w:val="28"/>
          <w:szCs w:val="28"/>
        </w:rPr>
        <w:t xml:space="preserve">латформа - цифровая платформа </w:t>
      </w:r>
      <w:r w:rsidR="00A145E9" w:rsidRPr="00E843DD">
        <w:rPr>
          <w:sz w:val="28"/>
          <w:szCs w:val="28"/>
        </w:rPr>
        <w:t>о</w:t>
      </w:r>
      <w:r w:rsidR="00E705AF" w:rsidRPr="00E843DD">
        <w:rPr>
          <w:sz w:val="28"/>
          <w:szCs w:val="28"/>
        </w:rPr>
        <w:t>ператора платформы цифровых финансовых активов;</w:t>
      </w:r>
    </w:p>
    <w:p w14:paraId="026D2A5A" w14:textId="29FAB845" w:rsidR="00E705AF" w:rsidRPr="00E843DD" w:rsidRDefault="00653F3D" w:rsidP="00E843DD">
      <w:pPr>
        <w:pStyle w:val="a4"/>
        <w:widowControl w:val="0"/>
        <w:numPr>
          <w:ilvl w:val="0"/>
          <w:numId w:val="1"/>
        </w:numPr>
        <w:tabs>
          <w:tab w:val="left" w:pos="709"/>
          <w:tab w:val="left" w:pos="851"/>
        </w:tabs>
        <w:ind w:left="0" w:firstLine="567"/>
        <w:jc w:val="both"/>
        <w:rPr>
          <w:sz w:val="28"/>
          <w:szCs w:val="28"/>
        </w:rPr>
      </w:pPr>
      <w:r>
        <w:rPr>
          <w:sz w:val="28"/>
          <w:szCs w:val="28"/>
        </w:rPr>
        <w:t>у</w:t>
      </w:r>
      <w:r w:rsidR="00E705AF" w:rsidRPr="00E843DD">
        <w:rPr>
          <w:sz w:val="28"/>
          <w:szCs w:val="28"/>
        </w:rPr>
        <w:t>словия выпуска - условия выпуска цифровых финансовых активов;</w:t>
      </w:r>
    </w:p>
    <w:p w14:paraId="3FF2F633" w14:textId="58698130" w:rsidR="00E705AF" w:rsidRPr="00E843DD" w:rsidRDefault="00653F3D" w:rsidP="00E843DD">
      <w:pPr>
        <w:pStyle w:val="a4"/>
        <w:widowControl w:val="0"/>
        <w:numPr>
          <w:ilvl w:val="0"/>
          <w:numId w:val="1"/>
        </w:numPr>
        <w:tabs>
          <w:tab w:val="left" w:pos="709"/>
          <w:tab w:val="left" w:pos="851"/>
        </w:tabs>
        <w:ind w:left="0" w:firstLine="567"/>
        <w:jc w:val="both"/>
        <w:rPr>
          <w:sz w:val="28"/>
          <w:szCs w:val="28"/>
        </w:rPr>
      </w:pPr>
      <w:r>
        <w:rPr>
          <w:sz w:val="28"/>
          <w:szCs w:val="28"/>
        </w:rPr>
        <w:t>о</w:t>
      </w:r>
      <w:r w:rsidR="00E705AF" w:rsidRPr="00E843DD">
        <w:rPr>
          <w:sz w:val="28"/>
          <w:szCs w:val="28"/>
        </w:rPr>
        <w:t>рганизация по хранению - организация по хранению базового актива цифрового финансового актива.</w:t>
      </w:r>
    </w:p>
    <w:p w14:paraId="705557D5" w14:textId="16364AC1" w:rsidR="00E705AF" w:rsidRPr="00E843DD" w:rsidRDefault="00653F3D" w:rsidP="00E843DD">
      <w:pPr>
        <w:pStyle w:val="a4"/>
        <w:widowControl w:val="0"/>
        <w:numPr>
          <w:ilvl w:val="0"/>
          <w:numId w:val="1"/>
        </w:numPr>
        <w:tabs>
          <w:tab w:val="left" w:pos="709"/>
          <w:tab w:val="left" w:pos="851"/>
        </w:tabs>
        <w:ind w:left="0" w:firstLine="567"/>
        <w:jc w:val="both"/>
        <w:rPr>
          <w:sz w:val="28"/>
          <w:szCs w:val="28"/>
        </w:rPr>
      </w:pPr>
      <w:r>
        <w:rPr>
          <w:sz w:val="28"/>
          <w:szCs w:val="28"/>
        </w:rPr>
        <w:t>у</w:t>
      </w:r>
      <w:r w:rsidR="00E705AF" w:rsidRPr="00E843DD">
        <w:rPr>
          <w:sz w:val="28"/>
          <w:szCs w:val="28"/>
        </w:rPr>
        <w:t>полномоченный орган - Агентство Республики Казахстан по регулированию и развитию финансового рынка</w:t>
      </w:r>
      <w:r w:rsidR="00B60B5F">
        <w:rPr>
          <w:sz w:val="28"/>
          <w:szCs w:val="28"/>
        </w:rPr>
        <w:t>.</w:t>
      </w:r>
    </w:p>
    <w:p w14:paraId="15176D55" w14:textId="77777777" w:rsidR="00E705AF" w:rsidRPr="00E843DD" w:rsidRDefault="00E705AF" w:rsidP="00E843DD">
      <w:pPr>
        <w:pStyle w:val="a4"/>
        <w:widowControl w:val="0"/>
        <w:tabs>
          <w:tab w:val="left" w:pos="709"/>
        </w:tabs>
        <w:ind w:left="1134" w:firstLine="567"/>
        <w:jc w:val="both"/>
        <w:rPr>
          <w:sz w:val="28"/>
          <w:szCs w:val="28"/>
        </w:rPr>
      </w:pPr>
    </w:p>
    <w:p w14:paraId="3ECA1F89" w14:textId="77777777" w:rsidR="00E705AF" w:rsidRPr="00E843DD" w:rsidRDefault="00E705AF" w:rsidP="00E843DD">
      <w:pPr>
        <w:widowControl w:val="0"/>
        <w:tabs>
          <w:tab w:val="left" w:pos="709"/>
        </w:tabs>
        <w:ind w:firstLine="567"/>
        <w:jc w:val="both"/>
        <w:rPr>
          <w:sz w:val="28"/>
          <w:szCs w:val="28"/>
        </w:rPr>
      </w:pPr>
    </w:p>
    <w:p w14:paraId="6B289373" w14:textId="77777777" w:rsidR="00E705AF" w:rsidRPr="00E843DD" w:rsidRDefault="00E705AF" w:rsidP="00E843DD">
      <w:pPr>
        <w:pBdr>
          <w:bottom w:val="single" w:sz="4" w:space="0" w:color="FFFFFF"/>
        </w:pBdr>
        <w:shd w:val="clear" w:color="auto" w:fill="FFFFFF"/>
        <w:tabs>
          <w:tab w:val="left" w:pos="466"/>
          <w:tab w:val="left" w:pos="709"/>
        </w:tabs>
        <w:autoSpaceDE w:val="0"/>
        <w:autoSpaceDN w:val="0"/>
        <w:adjustRightInd w:val="0"/>
        <w:ind w:firstLine="567"/>
        <w:jc w:val="center"/>
        <w:rPr>
          <w:rFonts w:eastAsia="Calibri"/>
          <w:b/>
          <w:sz w:val="28"/>
        </w:rPr>
      </w:pPr>
      <w:bookmarkStart w:id="12" w:name="_Hlk219649531"/>
      <w:r w:rsidRPr="00E843DD">
        <w:rPr>
          <w:rFonts w:eastAsia="Calibri"/>
          <w:b/>
          <w:sz w:val="28"/>
        </w:rPr>
        <w:t>Глава 2. </w:t>
      </w:r>
      <w:r w:rsidRPr="00E843DD">
        <w:rPr>
          <w:b/>
          <w:color w:val="000000" w:themeColor="text1"/>
          <w:sz w:val="28"/>
          <w:szCs w:val="28"/>
        </w:rPr>
        <w:t>Условия</w:t>
      </w:r>
      <w:r w:rsidRPr="00E843DD">
        <w:rPr>
          <w:b/>
          <w:bCs/>
          <w:color w:val="000000" w:themeColor="text1"/>
          <w:sz w:val="28"/>
          <w:szCs w:val="28"/>
        </w:rPr>
        <w:t xml:space="preserve"> и порядок выпуска</w:t>
      </w:r>
      <w:r w:rsidRPr="00E843DD">
        <w:rPr>
          <w:rFonts w:eastAsia="Calibri"/>
          <w:b/>
          <w:sz w:val="28"/>
          <w:szCs w:val="28"/>
          <w:lang w:eastAsia="en-US"/>
        </w:rPr>
        <w:t xml:space="preserve"> ЦФА</w:t>
      </w:r>
    </w:p>
    <w:bookmarkEnd w:id="12"/>
    <w:p w14:paraId="0EAD83F6" w14:textId="77777777" w:rsidR="00E705AF" w:rsidRPr="00E843DD" w:rsidRDefault="00E705AF" w:rsidP="00E843DD">
      <w:pPr>
        <w:pBdr>
          <w:bottom w:val="single" w:sz="4" w:space="0" w:color="FFFFFF"/>
        </w:pBdr>
        <w:shd w:val="clear" w:color="auto" w:fill="FFFFFF"/>
        <w:tabs>
          <w:tab w:val="left" w:pos="466"/>
          <w:tab w:val="left" w:pos="709"/>
        </w:tabs>
        <w:autoSpaceDE w:val="0"/>
        <w:autoSpaceDN w:val="0"/>
        <w:adjustRightInd w:val="0"/>
        <w:ind w:firstLine="567"/>
        <w:jc w:val="center"/>
        <w:rPr>
          <w:rFonts w:eastAsia="Calibri"/>
          <w:b/>
          <w:sz w:val="28"/>
        </w:rPr>
      </w:pPr>
      <w:r w:rsidRPr="00E843DD">
        <w:rPr>
          <w:rFonts w:eastAsia="Calibri"/>
          <w:b/>
          <w:sz w:val="28"/>
        </w:rPr>
        <w:t xml:space="preserve"> </w:t>
      </w:r>
    </w:p>
    <w:p w14:paraId="37E57416" w14:textId="49E63DDB" w:rsidR="00E705AF" w:rsidRPr="00E843DD" w:rsidRDefault="00E705AF" w:rsidP="00E843DD">
      <w:pPr>
        <w:widowControl w:val="0"/>
        <w:tabs>
          <w:tab w:val="left" w:pos="709"/>
          <w:tab w:val="left" w:pos="851"/>
        </w:tabs>
        <w:ind w:firstLine="567"/>
        <w:jc w:val="both"/>
        <w:rPr>
          <w:rFonts w:eastAsia="Calibri"/>
          <w:sz w:val="28"/>
          <w:szCs w:val="28"/>
          <w:lang w:eastAsia="en-US"/>
        </w:rPr>
      </w:pPr>
      <w:bookmarkStart w:id="13" w:name="_Hlk219653871"/>
      <w:r w:rsidRPr="00E843DD">
        <w:rPr>
          <w:rFonts w:eastAsia="Calibri"/>
          <w:sz w:val="28"/>
          <w:szCs w:val="28"/>
          <w:lang w:eastAsia="en-US"/>
        </w:rPr>
        <w:t xml:space="preserve">3. </w:t>
      </w:r>
      <w:bookmarkEnd w:id="13"/>
      <w:r w:rsidRPr="00E843DD">
        <w:rPr>
          <w:rFonts w:eastAsia="Calibri"/>
          <w:sz w:val="28"/>
          <w:szCs w:val="28"/>
          <w:lang w:eastAsia="en-US"/>
        </w:rPr>
        <w:t>Эмитент вправе выпустить ЦФА</w:t>
      </w:r>
      <w:r w:rsidR="006D06AB" w:rsidRPr="00E843DD">
        <w:rPr>
          <w:rFonts w:eastAsia="Calibri"/>
          <w:sz w:val="28"/>
          <w:szCs w:val="28"/>
          <w:lang w:eastAsia="en-US"/>
        </w:rPr>
        <w:t>, удостоверяющи</w:t>
      </w:r>
      <w:r w:rsidR="00C31206">
        <w:rPr>
          <w:rFonts w:eastAsia="Calibri"/>
          <w:sz w:val="28"/>
          <w:szCs w:val="28"/>
          <w:lang w:eastAsia="en-US"/>
        </w:rPr>
        <w:t>е</w:t>
      </w:r>
      <w:r w:rsidR="006D06AB" w:rsidRPr="00E843DD">
        <w:rPr>
          <w:rFonts w:eastAsia="Calibri"/>
          <w:sz w:val="28"/>
          <w:szCs w:val="28"/>
          <w:lang w:eastAsia="en-US"/>
        </w:rPr>
        <w:t xml:space="preserve"> право денежного и (или) иного требования в отношении базового актива, либо финансовы</w:t>
      </w:r>
      <w:r w:rsidR="00443109">
        <w:rPr>
          <w:rFonts w:eastAsia="Calibri"/>
          <w:sz w:val="28"/>
          <w:szCs w:val="28"/>
          <w:lang w:eastAsia="en-US"/>
        </w:rPr>
        <w:t>е</w:t>
      </w:r>
      <w:r w:rsidR="006D06AB" w:rsidRPr="00E843DD">
        <w:rPr>
          <w:rFonts w:eastAsia="Calibri"/>
          <w:sz w:val="28"/>
          <w:szCs w:val="28"/>
          <w:lang w:eastAsia="en-US"/>
        </w:rPr>
        <w:t xml:space="preserve"> инструмент</w:t>
      </w:r>
      <w:r w:rsidR="00443109">
        <w:rPr>
          <w:rFonts w:eastAsia="Calibri"/>
          <w:sz w:val="28"/>
          <w:szCs w:val="28"/>
          <w:lang w:eastAsia="en-US"/>
        </w:rPr>
        <w:t>ы</w:t>
      </w:r>
      <w:r w:rsidR="006D06AB" w:rsidRPr="00E843DD">
        <w:rPr>
          <w:rFonts w:eastAsia="Calibri"/>
          <w:sz w:val="28"/>
          <w:szCs w:val="28"/>
          <w:lang w:eastAsia="en-US"/>
        </w:rPr>
        <w:t>, выпускаемы</w:t>
      </w:r>
      <w:r w:rsidR="00443109">
        <w:rPr>
          <w:rFonts w:eastAsia="Calibri"/>
          <w:sz w:val="28"/>
          <w:szCs w:val="28"/>
          <w:lang w:eastAsia="en-US"/>
        </w:rPr>
        <w:t>е</w:t>
      </w:r>
      <w:r w:rsidR="006D06AB" w:rsidRPr="00E843DD">
        <w:rPr>
          <w:rFonts w:eastAsia="Calibri"/>
          <w:sz w:val="28"/>
          <w:szCs w:val="28"/>
          <w:lang w:eastAsia="en-US"/>
        </w:rPr>
        <w:t xml:space="preserve"> в электронно-цифровой форме на </w:t>
      </w:r>
      <w:r w:rsidR="00653F3D">
        <w:rPr>
          <w:rFonts w:eastAsia="Calibri"/>
          <w:sz w:val="28"/>
          <w:szCs w:val="28"/>
          <w:lang w:eastAsia="en-US"/>
        </w:rPr>
        <w:t>п</w:t>
      </w:r>
      <w:r w:rsidR="006D06AB" w:rsidRPr="00E843DD">
        <w:rPr>
          <w:rFonts w:eastAsia="Calibri"/>
          <w:sz w:val="28"/>
          <w:szCs w:val="28"/>
          <w:lang w:eastAsia="en-US"/>
        </w:rPr>
        <w:t xml:space="preserve">латформе </w:t>
      </w:r>
      <w:r w:rsidR="00653F3D">
        <w:rPr>
          <w:rFonts w:eastAsia="Calibri"/>
          <w:sz w:val="28"/>
          <w:szCs w:val="28"/>
          <w:lang w:eastAsia="en-US"/>
        </w:rPr>
        <w:t>о</w:t>
      </w:r>
      <w:r w:rsidR="006D06AB" w:rsidRPr="00E843DD">
        <w:rPr>
          <w:rFonts w:eastAsia="Calibri"/>
          <w:sz w:val="28"/>
          <w:szCs w:val="28"/>
          <w:lang w:eastAsia="en-US"/>
        </w:rPr>
        <w:t xml:space="preserve">ператора. </w:t>
      </w:r>
    </w:p>
    <w:p w14:paraId="78A33872" w14:textId="6A510D23" w:rsidR="00E705AF" w:rsidRPr="00E843DD" w:rsidRDefault="00E705AF" w:rsidP="00E843DD">
      <w:pPr>
        <w:widowControl w:val="0"/>
        <w:tabs>
          <w:tab w:val="left" w:pos="709"/>
        </w:tabs>
        <w:ind w:firstLine="567"/>
        <w:jc w:val="both"/>
        <w:rPr>
          <w:rFonts w:eastAsia="Calibri"/>
          <w:sz w:val="28"/>
          <w:szCs w:val="28"/>
          <w:lang w:eastAsia="en-US"/>
        </w:rPr>
      </w:pPr>
      <w:r w:rsidRPr="00E843DD">
        <w:rPr>
          <w:rFonts w:eastAsia="Calibri"/>
          <w:sz w:val="28"/>
          <w:szCs w:val="28"/>
          <w:lang w:eastAsia="en-US"/>
        </w:rPr>
        <w:t xml:space="preserve">4. Эмитент осуществляет выпуск ЦФА на </w:t>
      </w:r>
      <w:bookmarkStart w:id="14" w:name="_Hlk220230245"/>
      <w:bookmarkStart w:id="15" w:name="_Hlk220230214"/>
      <w:bookmarkStart w:id="16" w:name="_Hlk219645295"/>
      <w:r w:rsidR="00653F3D">
        <w:rPr>
          <w:rFonts w:eastAsia="Calibri"/>
          <w:sz w:val="28"/>
          <w:szCs w:val="28"/>
          <w:lang w:eastAsia="en-US"/>
        </w:rPr>
        <w:t>п</w:t>
      </w:r>
      <w:r w:rsidRPr="00E843DD">
        <w:rPr>
          <w:rFonts w:eastAsia="Calibri"/>
          <w:sz w:val="28"/>
          <w:szCs w:val="28"/>
          <w:lang w:eastAsia="en-US"/>
        </w:rPr>
        <w:t xml:space="preserve">латформе </w:t>
      </w:r>
      <w:bookmarkStart w:id="17" w:name="_Hlk220230147"/>
      <w:bookmarkEnd w:id="14"/>
      <w:bookmarkEnd w:id="15"/>
      <w:bookmarkEnd w:id="16"/>
      <w:r w:rsidR="00653F3D">
        <w:rPr>
          <w:rFonts w:eastAsia="Calibri"/>
          <w:sz w:val="28"/>
          <w:szCs w:val="28"/>
          <w:lang w:eastAsia="en-US"/>
        </w:rPr>
        <w:t>о</w:t>
      </w:r>
      <w:r w:rsidRPr="00E843DD">
        <w:rPr>
          <w:rFonts w:eastAsia="Calibri"/>
          <w:sz w:val="28"/>
          <w:szCs w:val="28"/>
          <w:lang w:eastAsia="en-US"/>
        </w:rPr>
        <w:t xml:space="preserve">ператора </w:t>
      </w:r>
      <w:bookmarkEnd w:id="17"/>
      <w:r w:rsidRPr="00E843DD">
        <w:rPr>
          <w:rFonts w:eastAsia="Calibri"/>
          <w:sz w:val="28"/>
          <w:szCs w:val="28"/>
          <w:lang w:eastAsia="en-US"/>
        </w:rPr>
        <w:t xml:space="preserve">на основании </w:t>
      </w:r>
      <w:r w:rsidR="00443109">
        <w:rPr>
          <w:rFonts w:eastAsia="Calibri"/>
          <w:sz w:val="28"/>
          <w:szCs w:val="28"/>
          <w:lang w:eastAsia="en-US"/>
        </w:rPr>
        <w:t xml:space="preserve">своего </w:t>
      </w:r>
      <w:r w:rsidRPr="00E843DD">
        <w:rPr>
          <w:rFonts w:eastAsia="Calibri"/>
          <w:sz w:val="28"/>
          <w:szCs w:val="28"/>
          <w:lang w:eastAsia="en-US"/>
        </w:rPr>
        <w:t xml:space="preserve">решения. Выпуск ЦФА под базовый актив осуществляется </w:t>
      </w:r>
      <w:r w:rsidR="00653F3D">
        <w:rPr>
          <w:rFonts w:eastAsia="Calibri"/>
          <w:sz w:val="28"/>
          <w:szCs w:val="28"/>
          <w:lang w:eastAsia="en-US"/>
        </w:rPr>
        <w:t>э</w:t>
      </w:r>
      <w:r w:rsidRPr="00E843DD">
        <w:rPr>
          <w:rFonts w:eastAsia="Calibri"/>
          <w:sz w:val="28"/>
          <w:szCs w:val="28"/>
          <w:lang w:eastAsia="en-US"/>
        </w:rPr>
        <w:t xml:space="preserve">митентом только при наличии </w:t>
      </w:r>
      <w:r w:rsidR="00004AA7" w:rsidRPr="00E843DD">
        <w:rPr>
          <w:rFonts w:eastAsia="Calibri"/>
          <w:sz w:val="28"/>
          <w:szCs w:val="28"/>
          <w:lang w:eastAsia="en-US"/>
        </w:rPr>
        <w:t xml:space="preserve">такого </w:t>
      </w:r>
      <w:r w:rsidRPr="00E843DD">
        <w:rPr>
          <w:rFonts w:eastAsia="Calibri"/>
          <w:sz w:val="28"/>
          <w:szCs w:val="28"/>
          <w:lang w:eastAsia="en-US"/>
        </w:rPr>
        <w:t xml:space="preserve">актива на хранении у </w:t>
      </w:r>
      <w:r w:rsidR="00653F3D">
        <w:rPr>
          <w:rFonts w:eastAsia="Calibri"/>
          <w:sz w:val="28"/>
          <w:szCs w:val="28"/>
          <w:lang w:eastAsia="en-US"/>
        </w:rPr>
        <w:t>о</w:t>
      </w:r>
      <w:r w:rsidRPr="00E843DD">
        <w:rPr>
          <w:rFonts w:eastAsia="Calibri"/>
          <w:sz w:val="28"/>
          <w:szCs w:val="28"/>
          <w:lang w:eastAsia="en-US"/>
        </w:rPr>
        <w:t>рганизации по хранению (</w:t>
      </w:r>
      <w:r w:rsidR="00443109" w:rsidRPr="00443109">
        <w:rPr>
          <w:rFonts w:eastAsia="Calibri"/>
          <w:sz w:val="28"/>
          <w:szCs w:val="28"/>
          <w:lang w:eastAsia="en-US"/>
        </w:rPr>
        <w:t>в случае, если</w:t>
      </w:r>
      <w:r w:rsidRPr="00E843DD">
        <w:rPr>
          <w:rFonts w:eastAsia="Calibri"/>
          <w:sz w:val="28"/>
          <w:szCs w:val="28"/>
          <w:lang w:eastAsia="en-US"/>
        </w:rPr>
        <w:t xml:space="preserve"> хранение </w:t>
      </w:r>
      <w:r w:rsidR="00004AA7" w:rsidRPr="00E843DD">
        <w:rPr>
          <w:rFonts w:eastAsia="Calibri"/>
          <w:sz w:val="28"/>
          <w:szCs w:val="28"/>
          <w:lang w:eastAsia="en-US"/>
        </w:rPr>
        <w:t xml:space="preserve">актива </w:t>
      </w:r>
      <w:r w:rsidRPr="00E843DD">
        <w:rPr>
          <w:rFonts w:eastAsia="Calibri"/>
          <w:sz w:val="28"/>
          <w:szCs w:val="28"/>
          <w:lang w:eastAsia="en-US"/>
        </w:rPr>
        <w:t>требуется).</w:t>
      </w:r>
    </w:p>
    <w:p w14:paraId="28B9600E" w14:textId="47DD5F50" w:rsidR="00E705AF" w:rsidRPr="00E843DD" w:rsidRDefault="00E705AF" w:rsidP="00E843DD">
      <w:pPr>
        <w:widowControl w:val="0"/>
        <w:tabs>
          <w:tab w:val="left" w:pos="709"/>
        </w:tabs>
        <w:ind w:firstLine="567"/>
        <w:jc w:val="both"/>
        <w:rPr>
          <w:sz w:val="28"/>
          <w:szCs w:val="28"/>
        </w:rPr>
      </w:pPr>
      <w:r w:rsidRPr="00E843DD">
        <w:rPr>
          <w:sz w:val="28"/>
          <w:szCs w:val="28"/>
        </w:rPr>
        <w:t xml:space="preserve">5. </w:t>
      </w:r>
      <w:r w:rsidR="00443109" w:rsidRPr="00443109">
        <w:rPr>
          <w:sz w:val="28"/>
          <w:szCs w:val="28"/>
        </w:rPr>
        <w:t>Регистрация выпуска ЦФА осуществляется оператором при условии, что документы, представленные эмитентом, соответствуют требованиям законодательства Республики Казахстан</w:t>
      </w:r>
      <w:r w:rsidR="00443109">
        <w:rPr>
          <w:sz w:val="28"/>
          <w:szCs w:val="28"/>
        </w:rPr>
        <w:t>.</w:t>
      </w:r>
    </w:p>
    <w:p w14:paraId="6AA6CFA0" w14:textId="6922C030" w:rsidR="00E705AF" w:rsidRPr="00E843DD" w:rsidRDefault="00E705AF" w:rsidP="00E843DD">
      <w:pPr>
        <w:widowControl w:val="0"/>
        <w:tabs>
          <w:tab w:val="left" w:pos="709"/>
        </w:tabs>
        <w:ind w:firstLine="567"/>
        <w:jc w:val="both"/>
        <w:rPr>
          <w:rFonts w:eastAsia="Calibri"/>
          <w:sz w:val="28"/>
          <w:szCs w:val="28"/>
          <w:lang w:eastAsia="en-US"/>
        </w:rPr>
      </w:pPr>
      <w:r w:rsidRPr="00E843DD">
        <w:rPr>
          <w:sz w:val="28"/>
          <w:szCs w:val="28"/>
        </w:rPr>
        <w:lastRenderedPageBreak/>
        <w:t xml:space="preserve">6. Эмитент для регистрации </w:t>
      </w:r>
      <w:bookmarkStart w:id="18" w:name="_Hlk219646170"/>
      <w:r w:rsidRPr="00E843DD">
        <w:rPr>
          <w:sz w:val="28"/>
          <w:szCs w:val="28"/>
        </w:rPr>
        <w:t xml:space="preserve">выпуска ЦФА </w:t>
      </w:r>
      <w:bookmarkEnd w:id="18"/>
      <w:r w:rsidRPr="00E843DD">
        <w:rPr>
          <w:sz w:val="28"/>
          <w:szCs w:val="28"/>
        </w:rPr>
        <w:t xml:space="preserve">представляет </w:t>
      </w:r>
      <w:r w:rsidR="00653F3D">
        <w:rPr>
          <w:rFonts w:eastAsia="Calibri"/>
          <w:sz w:val="28"/>
          <w:szCs w:val="28"/>
          <w:lang w:eastAsia="en-US"/>
        </w:rPr>
        <w:t>о</w:t>
      </w:r>
      <w:r w:rsidRPr="00E843DD">
        <w:rPr>
          <w:rFonts w:eastAsia="Calibri"/>
          <w:sz w:val="28"/>
          <w:szCs w:val="28"/>
          <w:lang w:eastAsia="en-US"/>
        </w:rPr>
        <w:t xml:space="preserve">ператору документы в </w:t>
      </w:r>
      <w:r w:rsidR="00771CBB" w:rsidRPr="00E843DD">
        <w:rPr>
          <w:rFonts w:eastAsia="Calibri"/>
          <w:sz w:val="28"/>
          <w:szCs w:val="28"/>
          <w:lang w:eastAsia="en-US"/>
        </w:rPr>
        <w:t xml:space="preserve">электронной </w:t>
      </w:r>
      <w:r w:rsidRPr="00E843DD">
        <w:rPr>
          <w:rFonts w:eastAsia="Calibri"/>
          <w:sz w:val="28"/>
          <w:szCs w:val="28"/>
          <w:lang w:eastAsia="en-US"/>
        </w:rPr>
        <w:t>форме:</w:t>
      </w:r>
    </w:p>
    <w:p w14:paraId="1C782576" w14:textId="1E77DC5A" w:rsidR="00E705AF" w:rsidRPr="00E843DD" w:rsidRDefault="00E705AF" w:rsidP="00E843DD">
      <w:pPr>
        <w:widowControl w:val="0"/>
        <w:tabs>
          <w:tab w:val="left" w:pos="709"/>
        </w:tabs>
        <w:ind w:firstLine="567"/>
        <w:jc w:val="both"/>
        <w:rPr>
          <w:sz w:val="28"/>
          <w:szCs w:val="28"/>
        </w:rPr>
      </w:pPr>
      <w:r w:rsidRPr="00E843DD">
        <w:rPr>
          <w:sz w:val="28"/>
          <w:szCs w:val="28"/>
        </w:rPr>
        <w:t>1) заявление</w:t>
      </w:r>
      <w:r w:rsidRPr="00E843DD">
        <w:rPr>
          <w:color w:val="000000"/>
          <w:sz w:val="28"/>
          <w:szCs w:val="28"/>
          <w:lang w:eastAsia="en-US"/>
        </w:rPr>
        <w:t>, составленное в произвольной форме</w:t>
      </w:r>
      <w:r w:rsidR="00CD6A0F">
        <w:rPr>
          <w:color w:val="000000"/>
          <w:sz w:val="28"/>
          <w:szCs w:val="28"/>
          <w:lang w:eastAsia="en-US"/>
        </w:rPr>
        <w:t xml:space="preserve"> и</w:t>
      </w:r>
      <w:r w:rsidRPr="00E843DD">
        <w:rPr>
          <w:color w:val="000000"/>
          <w:sz w:val="28"/>
          <w:szCs w:val="28"/>
          <w:lang w:eastAsia="en-US"/>
        </w:rPr>
        <w:t xml:space="preserve"> удостоверенное электронной цифровой подписью уполномоченного лица </w:t>
      </w:r>
      <w:r w:rsidR="00653F3D">
        <w:rPr>
          <w:color w:val="000000"/>
          <w:sz w:val="28"/>
          <w:szCs w:val="28"/>
          <w:lang w:eastAsia="en-US"/>
        </w:rPr>
        <w:t>э</w:t>
      </w:r>
      <w:r w:rsidRPr="00E843DD">
        <w:rPr>
          <w:color w:val="000000"/>
          <w:sz w:val="28"/>
          <w:szCs w:val="28"/>
          <w:lang w:eastAsia="en-US"/>
        </w:rPr>
        <w:t>митента</w:t>
      </w:r>
      <w:r w:rsidRPr="00E843DD">
        <w:rPr>
          <w:sz w:val="28"/>
          <w:szCs w:val="28"/>
        </w:rPr>
        <w:t>;</w:t>
      </w:r>
    </w:p>
    <w:p w14:paraId="4841EEC4" w14:textId="101E9CE9" w:rsidR="00E705AF" w:rsidRPr="00E843DD" w:rsidRDefault="00E705AF" w:rsidP="00E843DD">
      <w:pPr>
        <w:widowControl w:val="0"/>
        <w:tabs>
          <w:tab w:val="left" w:pos="709"/>
        </w:tabs>
        <w:ind w:firstLine="567"/>
        <w:jc w:val="both"/>
        <w:rPr>
          <w:sz w:val="28"/>
          <w:szCs w:val="28"/>
        </w:rPr>
      </w:pPr>
      <w:r w:rsidRPr="00E843DD">
        <w:rPr>
          <w:sz w:val="28"/>
          <w:szCs w:val="28"/>
        </w:rPr>
        <w:t xml:space="preserve">2) решение уполномоченного органа </w:t>
      </w:r>
      <w:r w:rsidR="00653F3D">
        <w:rPr>
          <w:sz w:val="28"/>
          <w:szCs w:val="28"/>
        </w:rPr>
        <w:t>э</w:t>
      </w:r>
      <w:r w:rsidRPr="00E843DD">
        <w:rPr>
          <w:sz w:val="28"/>
          <w:szCs w:val="28"/>
        </w:rPr>
        <w:t>митента;</w:t>
      </w:r>
    </w:p>
    <w:p w14:paraId="2471B94F" w14:textId="77777777" w:rsidR="00E705AF" w:rsidRPr="00E843DD" w:rsidRDefault="00E705AF" w:rsidP="00E843DD">
      <w:pPr>
        <w:widowControl w:val="0"/>
        <w:tabs>
          <w:tab w:val="left" w:pos="709"/>
        </w:tabs>
        <w:ind w:firstLine="567"/>
        <w:jc w:val="both"/>
        <w:rPr>
          <w:sz w:val="28"/>
          <w:szCs w:val="28"/>
        </w:rPr>
      </w:pPr>
      <w:r w:rsidRPr="00E843DD">
        <w:rPr>
          <w:sz w:val="28"/>
          <w:szCs w:val="28"/>
        </w:rPr>
        <w:t>3) устав (в случае отсутствия его на интернет-ресурсе депозитария финансовой отчетности);</w:t>
      </w:r>
    </w:p>
    <w:p w14:paraId="39DED8F3" w14:textId="06F9EA36" w:rsidR="00E705AF" w:rsidRPr="00E843DD" w:rsidRDefault="00771CBB" w:rsidP="00E843DD">
      <w:pPr>
        <w:widowControl w:val="0"/>
        <w:tabs>
          <w:tab w:val="left" w:pos="709"/>
        </w:tabs>
        <w:ind w:firstLine="567"/>
        <w:jc w:val="both"/>
        <w:rPr>
          <w:sz w:val="28"/>
          <w:szCs w:val="28"/>
        </w:rPr>
      </w:pPr>
      <w:r w:rsidRPr="00E843DD">
        <w:rPr>
          <w:sz w:val="28"/>
          <w:szCs w:val="28"/>
        </w:rPr>
        <w:t>4</w:t>
      </w:r>
      <w:r w:rsidR="00E705AF" w:rsidRPr="00E843DD">
        <w:rPr>
          <w:sz w:val="28"/>
          <w:szCs w:val="28"/>
        </w:rPr>
        <w:t xml:space="preserve">) </w:t>
      </w:r>
      <w:r w:rsidR="00653F3D">
        <w:rPr>
          <w:sz w:val="28"/>
          <w:szCs w:val="28"/>
        </w:rPr>
        <w:t>у</w:t>
      </w:r>
      <w:r w:rsidR="00687AA6" w:rsidRPr="00E843DD">
        <w:rPr>
          <w:sz w:val="28"/>
          <w:szCs w:val="28"/>
        </w:rPr>
        <w:t xml:space="preserve">словия выпуска </w:t>
      </w:r>
      <w:r w:rsidR="00733755" w:rsidRPr="00E843DD">
        <w:rPr>
          <w:sz w:val="28"/>
          <w:szCs w:val="28"/>
        </w:rPr>
        <w:t xml:space="preserve">согласно приложению 1 (публичное размещение), приложению 2 (частное размещение). Условие выпуска в обязательном порядке </w:t>
      </w:r>
      <w:r w:rsidR="00687AA6" w:rsidRPr="00E843DD">
        <w:rPr>
          <w:sz w:val="28"/>
          <w:szCs w:val="28"/>
        </w:rPr>
        <w:t>содерж</w:t>
      </w:r>
      <w:r w:rsidR="00733755" w:rsidRPr="00E843DD">
        <w:rPr>
          <w:sz w:val="28"/>
          <w:szCs w:val="28"/>
        </w:rPr>
        <w:t xml:space="preserve">ит информацию </w:t>
      </w:r>
      <w:r w:rsidR="00687AA6" w:rsidRPr="00E843DD">
        <w:rPr>
          <w:sz w:val="28"/>
          <w:szCs w:val="28"/>
        </w:rPr>
        <w:t xml:space="preserve">о том, что инвестор самостоятельно принимает инвестиционное решение в отношении цифровых финансовых активов и несет все риски, связанные с </w:t>
      </w:r>
      <w:r w:rsidR="005B30C9">
        <w:rPr>
          <w:sz w:val="28"/>
          <w:szCs w:val="28"/>
        </w:rPr>
        <w:t>таким</w:t>
      </w:r>
      <w:r w:rsidR="00687AA6" w:rsidRPr="00E843DD">
        <w:rPr>
          <w:sz w:val="28"/>
          <w:szCs w:val="28"/>
        </w:rPr>
        <w:t xml:space="preserve"> решением</w:t>
      </w:r>
      <w:r w:rsidR="00733755" w:rsidRPr="00E843DD">
        <w:rPr>
          <w:sz w:val="28"/>
          <w:szCs w:val="28"/>
        </w:rPr>
        <w:t>.</w:t>
      </w:r>
    </w:p>
    <w:p w14:paraId="69EFB910" w14:textId="786DCBDC" w:rsidR="00213763" w:rsidRPr="00E843DD" w:rsidRDefault="00213763" w:rsidP="00E843DD">
      <w:pPr>
        <w:widowControl w:val="0"/>
        <w:tabs>
          <w:tab w:val="left" w:pos="709"/>
        </w:tabs>
        <w:ind w:firstLine="567"/>
        <w:jc w:val="both"/>
        <w:rPr>
          <w:sz w:val="28"/>
          <w:szCs w:val="28"/>
        </w:rPr>
      </w:pPr>
      <w:r w:rsidRPr="00E843DD">
        <w:rPr>
          <w:sz w:val="28"/>
          <w:szCs w:val="28"/>
        </w:rPr>
        <w:t xml:space="preserve">Должностные лица </w:t>
      </w:r>
      <w:r w:rsidR="00653F3D">
        <w:rPr>
          <w:sz w:val="28"/>
          <w:szCs w:val="28"/>
        </w:rPr>
        <w:t>э</w:t>
      </w:r>
      <w:r w:rsidRPr="00E843DD">
        <w:rPr>
          <w:sz w:val="28"/>
          <w:szCs w:val="28"/>
        </w:rPr>
        <w:t xml:space="preserve">митента подтверждают, что вся информация, представленная в </w:t>
      </w:r>
      <w:r w:rsidR="00D81891" w:rsidRPr="00E843DD">
        <w:rPr>
          <w:sz w:val="28"/>
          <w:szCs w:val="28"/>
        </w:rPr>
        <w:t>документ</w:t>
      </w:r>
      <w:r w:rsidR="005B30C9">
        <w:rPr>
          <w:sz w:val="28"/>
          <w:szCs w:val="28"/>
        </w:rPr>
        <w:t>ах</w:t>
      </w:r>
      <w:r w:rsidR="00D81891" w:rsidRPr="00E843DD">
        <w:rPr>
          <w:sz w:val="28"/>
          <w:szCs w:val="28"/>
        </w:rPr>
        <w:t xml:space="preserve">, </w:t>
      </w:r>
      <w:r w:rsidRPr="00E843DD">
        <w:rPr>
          <w:sz w:val="28"/>
          <w:szCs w:val="28"/>
        </w:rPr>
        <w:t>является достоверной и не ввод</w:t>
      </w:r>
      <w:r w:rsidR="00D81891" w:rsidRPr="00E843DD">
        <w:rPr>
          <w:sz w:val="28"/>
          <w:szCs w:val="28"/>
        </w:rPr>
        <w:t>ит</w:t>
      </w:r>
      <w:r w:rsidRPr="00E843DD">
        <w:rPr>
          <w:sz w:val="28"/>
          <w:szCs w:val="28"/>
        </w:rPr>
        <w:t xml:space="preserve"> в заблуждение инвесторов относительно </w:t>
      </w:r>
      <w:r w:rsidR="00653F3D">
        <w:rPr>
          <w:sz w:val="28"/>
          <w:szCs w:val="28"/>
        </w:rPr>
        <w:t>э</w:t>
      </w:r>
      <w:r w:rsidRPr="00E843DD">
        <w:rPr>
          <w:sz w:val="28"/>
          <w:szCs w:val="28"/>
        </w:rPr>
        <w:t>митента и его размещаем</w:t>
      </w:r>
      <w:r w:rsidR="005B30C9">
        <w:rPr>
          <w:sz w:val="28"/>
          <w:szCs w:val="28"/>
        </w:rPr>
        <w:t>ого</w:t>
      </w:r>
      <w:r w:rsidR="00D81891" w:rsidRPr="00E843DD">
        <w:rPr>
          <w:sz w:val="28"/>
          <w:szCs w:val="28"/>
        </w:rPr>
        <w:t xml:space="preserve"> выпуска ЦФА</w:t>
      </w:r>
      <w:r w:rsidRPr="00E843DD">
        <w:rPr>
          <w:sz w:val="28"/>
          <w:szCs w:val="28"/>
        </w:rPr>
        <w:t>.</w:t>
      </w:r>
    </w:p>
    <w:p w14:paraId="4410CB3D" w14:textId="70F1DA11" w:rsidR="00D00FA6" w:rsidRPr="00E843DD" w:rsidRDefault="00D00FA6" w:rsidP="00653F3D">
      <w:pPr>
        <w:widowControl w:val="0"/>
        <w:tabs>
          <w:tab w:val="left" w:pos="709"/>
        </w:tabs>
        <w:ind w:firstLine="567"/>
        <w:jc w:val="both"/>
        <w:rPr>
          <w:sz w:val="28"/>
          <w:szCs w:val="28"/>
        </w:rPr>
      </w:pPr>
      <w:r w:rsidRPr="00E843DD">
        <w:rPr>
          <w:sz w:val="28"/>
          <w:szCs w:val="28"/>
        </w:rPr>
        <w:t xml:space="preserve">5) </w:t>
      </w:r>
      <w:r w:rsidR="00DC3879" w:rsidRPr="00E843DD">
        <w:rPr>
          <w:sz w:val="28"/>
          <w:szCs w:val="28"/>
          <w:lang w:val="kk-KZ"/>
        </w:rPr>
        <w:t>к</w:t>
      </w:r>
      <w:proofErr w:type="spellStart"/>
      <w:r w:rsidR="00F43F44" w:rsidRPr="00E843DD">
        <w:rPr>
          <w:sz w:val="28"/>
          <w:szCs w:val="28"/>
        </w:rPr>
        <w:t>опи</w:t>
      </w:r>
      <w:proofErr w:type="spellEnd"/>
      <w:r w:rsidR="00DC3879" w:rsidRPr="00E843DD">
        <w:rPr>
          <w:sz w:val="28"/>
          <w:szCs w:val="28"/>
          <w:lang w:val="kk-KZ"/>
        </w:rPr>
        <w:t>я</w:t>
      </w:r>
      <w:r w:rsidR="00F43F44" w:rsidRPr="00E843DD">
        <w:rPr>
          <w:sz w:val="28"/>
          <w:szCs w:val="28"/>
        </w:rPr>
        <w:t xml:space="preserve"> годовой финансовой отчетности </w:t>
      </w:r>
      <w:r w:rsidR="00653F3D">
        <w:rPr>
          <w:sz w:val="28"/>
          <w:szCs w:val="28"/>
        </w:rPr>
        <w:t>э</w:t>
      </w:r>
      <w:r w:rsidR="00F43F44" w:rsidRPr="00E843DD">
        <w:rPr>
          <w:sz w:val="28"/>
          <w:szCs w:val="28"/>
        </w:rPr>
        <w:t xml:space="preserve">митента (консолидированной финансовой отчетности в случае наличия у </w:t>
      </w:r>
      <w:r w:rsidR="00653F3D">
        <w:rPr>
          <w:sz w:val="28"/>
          <w:szCs w:val="28"/>
        </w:rPr>
        <w:t>э</w:t>
      </w:r>
      <w:r w:rsidR="00F43F44" w:rsidRPr="00E843DD">
        <w:rPr>
          <w:sz w:val="28"/>
          <w:szCs w:val="28"/>
        </w:rPr>
        <w:t>митента дочерних организаций) за последний финансовый год</w:t>
      </w:r>
      <w:r w:rsidR="00DA7BEB">
        <w:rPr>
          <w:sz w:val="28"/>
          <w:szCs w:val="28"/>
        </w:rPr>
        <w:t xml:space="preserve">, </w:t>
      </w:r>
      <w:r w:rsidR="00F43F44" w:rsidRPr="00E843DD">
        <w:rPr>
          <w:sz w:val="28"/>
          <w:szCs w:val="28"/>
        </w:rPr>
        <w:t>за исключением вновь созданных эмитентов</w:t>
      </w:r>
      <w:r w:rsidR="00DC3879" w:rsidRPr="00E843DD">
        <w:rPr>
          <w:sz w:val="28"/>
          <w:szCs w:val="28"/>
        </w:rPr>
        <w:t>.</w:t>
      </w:r>
      <w:r w:rsidRPr="00E843DD">
        <w:rPr>
          <w:sz w:val="28"/>
          <w:szCs w:val="28"/>
        </w:rPr>
        <w:t xml:space="preserve"> </w:t>
      </w:r>
    </w:p>
    <w:p w14:paraId="3A7E79B1" w14:textId="10CA5357" w:rsidR="002B1F07" w:rsidRPr="00E843DD" w:rsidRDefault="00B263B6" w:rsidP="00E843DD">
      <w:pPr>
        <w:widowControl w:val="0"/>
        <w:tabs>
          <w:tab w:val="left" w:pos="709"/>
        </w:tabs>
        <w:ind w:firstLine="567"/>
        <w:jc w:val="both"/>
        <w:rPr>
          <w:sz w:val="28"/>
          <w:szCs w:val="28"/>
        </w:rPr>
      </w:pPr>
      <w:r w:rsidRPr="00E843DD">
        <w:rPr>
          <w:sz w:val="28"/>
          <w:szCs w:val="28"/>
        </w:rPr>
        <w:t xml:space="preserve">7. </w:t>
      </w:r>
      <w:r w:rsidR="00C24BE5" w:rsidRPr="00E843DD">
        <w:rPr>
          <w:sz w:val="28"/>
          <w:szCs w:val="28"/>
        </w:rPr>
        <w:t xml:space="preserve">Информация в условиях выпуска приводится на дату последнего рабочего дня месяца, предшествующего дате представления </w:t>
      </w:r>
      <w:r w:rsidR="00653F3D" w:rsidRPr="00E843DD">
        <w:rPr>
          <w:sz w:val="28"/>
          <w:szCs w:val="28"/>
        </w:rPr>
        <w:t>документов оператору</w:t>
      </w:r>
      <w:r w:rsidR="00C24BE5" w:rsidRPr="00E843DD">
        <w:rPr>
          <w:sz w:val="28"/>
          <w:szCs w:val="28"/>
        </w:rPr>
        <w:t>.</w:t>
      </w:r>
    </w:p>
    <w:p w14:paraId="3535C688" w14:textId="3C1936E5" w:rsidR="00E705AF" w:rsidRPr="00E843DD" w:rsidRDefault="002B1F07" w:rsidP="00E843DD">
      <w:pPr>
        <w:widowControl w:val="0"/>
        <w:tabs>
          <w:tab w:val="left" w:pos="709"/>
        </w:tabs>
        <w:ind w:firstLine="567"/>
        <w:jc w:val="both"/>
        <w:rPr>
          <w:sz w:val="28"/>
          <w:szCs w:val="28"/>
        </w:rPr>
      </w:pPr>
      <w:r w:rsidRPr="00E843DD">
        <w:rPr>
          <w:sz w:val="28"/>
          <w:szCs w:val="28"/>
        </w:rPr>
        <w:t xml:space="preserve">8. </w:t>
      </w:r>
      <w:r w:rsidR="00E705AF" w:rsidRPr="00E843DD">
        <w:rPr>
          <w:sz w:val="28"/>
          <w:szCs w:val="28"/>
        </w:rPr>
        <w:t xml:space="preserve">Оператор рассматривает </w:t>
      </w:r>
      <w:r w:rsidR="00E705AF" w:rsidRPr="00E843DD">
        <w:rPr>
          <w:rFonts w:eastAsia="Calibri"/>
          <w:sz w:val="28"/>
          <w:szCs w:val="28"/>
        </w:rPr>
        <w:t xml:space="preserve">документы </w:t>
      </w:r>
      <w:r w:rsidR="00653F3D">
        <w:rPr>
          <w:rFonts w:eastAsia="Calibri"/>
          <w:sz w:val="28"/>
          <w:szCs w:val="28"/>
        </w:rPr>
        <w:t>э</w:t>
      </w:r>
      <w:r w:rsidR="00E705AF" w:rsidRPr="00E843DD">
        <w:rPr>
          <w:rFonts w:eastAsia="Calibri"/>
          <w:sz w:val="28"/>
          <w:szCs w:val="28"/>
        </w:rPr>
        <w:t xml:space="preserve">митента на </w:t>
      </w:r>
      <w:r w:rsidR="00E277BA" w:rsidRPr="00E843DD">
        <w:rPr>
          <w:rFonts w:eastAsia="Calibri"/>
          <w:sz w:val="28"/>
          <w:szCs w:val="28"/>
        </w:rPr>
        <w:t xml:space="preserve">предмет </w:t>
      </w:r>
      <w:bookmarkStart w:id="19" w:name="_Hlk219646230"/>
      <w:r w:rsidR="00A51223">
        <w:rPr>
          <w:rFonts w:eastAsia="Calibri"/>
          <w:sz w:val="28"/>
          <w:szCs w:val="28"/>
        </w:rPr>
        <w:t xml:space="preserve">их </w:t>
      </w:r>
      <w:r w:rsidR="00E277BA" w:rsidRPr="00E843DD">
        <w:rPr>
          <w:rFonts w:eastAsia="Calibri"/>
          <w:sz w:val="28"/>
          <w:szCs w:val="28"/>
        </w:rPr>
        <w:t xml:space="preserve">соответствия </w:t>
      </w:r>
      <w:r w:rsidR="00E705AF" w:rsidRPr="00E843DD">
        <w:rPr>
          <w:rFonts w:eastAsia="Calibri"/>
          <w:sz w:val="28"/>
          <w:szCs w:val="28"/>
        </w:rPr>
        <w:t xml:space="preserve">законодательству Республики Казахстан </w:t>
      </w:r>
      <w:bookmarkEnd w:id="19"/>
      <w:r w:rsidR="00E705AF" w:rsidRPr="00E843DD">
        <w:rPr>
          <w:rFonts w:eastAsia="Calibri"/>
          <w:sz w:val="28"/>
          <w:szCs w:val="28"/>
        </w:rPr>
        <w:t>в течение 10</w:t>
      </w:r>
      <w:r w:rsidR="00E277BA" w:rsidRPr="00E843DD">
        <w:rPr>
          <w:rFonts w:eastAsia="Calibri"/>
          <w:sz w:val="28"/>
          <w:szCs w:val="28"/>
        </w:rPr>
        <w:t xml:space="preserve"> (десяти)</w:t>
      </w:r>
      <w:r w:rsidR="00E705AF" w:rsidRPr="00E843DD">
        <w:rPr>
          <w:rFonts w:eastAsia="Calibri"/>
          <w:sz w:val="28"/>
          <w:szCs w:val="28"/>
        </w:rPr>
        <w:t xml:space="preserve"> рабочих дней</w:t>
      </w:r>
      <w:r w:rsidR="00E705AF" w:rsidRPr="00E843DD">
        <w:rPr>
          <w:color w:val="000000"/>
          <w:sz w:val="28"/>
          <w:szCs w:val="22"/>
        </w:rPr>
        <w:t xml:space="preserve"> со дня регистрации заявления </w:t>
      </w:r>
      <w:r w:rsidR="00653F3D">
        <w:rPr>
          <w:color w:val="000000"/>
          <w:sz w:val="28"/>
          <w:szCs w:val="22"/>
        </w:rPr>
        <w:t>э</w:t>
      </w:r>
      <w:r w:rsidR="00E705AF" w:rsidRPr="00E843DD">
        <w:rPr>
          <w:color w:val="000000"/>
          <w:sz w:val="28"/>
          <w:szCs w:val="22"/>
        </w:rPr>
        <w:t xml:space="preserve">митента на </w:t>
      </w:r>
      <w:r w:rsidR="00E705AF" w:rsidRPr="00E843DD">
        <w:rPr>
          <w:rFonts w:eastAsia="Calibri"/>
          <w:sz w:val="28"/>
          <w:szCs w:val="28"/>
        </w:rPr>
        <w:t>цифровой платформе.</w:t>
      </w:r>
    </w:p>
    <w:p w14:paraId="2A377F8E" w14:textId="3F4E73EF" w:rsidR="002B1F07" w:rsidRPr="00E843DD" w:rsidRDefault="00E277BA" w:rsidP="00E843DD">
      <w:pPr>
        <w:pStyle w:val="a4"/>
        <w:widowControl w:val="0"/>
        <w:tabs>
          <w:tab w:val="left" w:pos="709"/>
          <w:tab w:val="left" w:pos="993"/>
        </w:tabs>
        <w:ind w:left="0" w:firstLine="567"/>
        <w:jc w:val="both"/>
        <w:rPr>
          <w:sz w:val="28"/>
          <w:szCs w:val="28"/>
        </w:rPr>
      </w:pPr>
      <w:r w:rsidRPr="00E843DD">
        <w:rPr>
          <w:sz w:val="28"/>
          <w:szCs w:val="28"/>
        </w:rPr>
        <w:t xml:space="preserve">После поступления заявления </w:t>
      </w:r>
      <w:r w:rsidR="00653F3D">
        <w:rPr>
          <w:sz w:val="28"/>
          <w:szCs w:val="28"/>
        </w:rPr>
        <w:t>э</w:t>
      </w:r>
      <w:r w:rsidRPr="00E843DD">
        <w:rPr>
          <w:sz w:val="28"/>
          <w:szCs w:val="28"/>
        </w:rPr>
        <w:t xml:space="preserve">митента </w:t>
      </w:r>
      <w:r w:rsidR="00653F3D">
        <w:rPr>
          <w:sz w:val="28"/>
          <w:szCs w:val="28"/>
        </w:rPr>
        <w:t>о</w:t>
      </w:r>
      <w:r w:rsidRPr="00E843DD">
        <w:rPr>
          <w:sz w:val="28"/>
          <w:szCs w:val="28"/>
        </w:rPr>
        <w:t>ператор в течение 2 (двух) рабочих дней направляет уполномоченн</w:t>
      </w:r>
      <w:r w:rsidR="00AA229D">
        <w:rPr>
          <w:sz w:val="28"/>
          <w:szCs w:val="28"/>
        </w:rPr>
        <w:t>ому</w:t>
      </w:r>
      <w:r w:rsidRPr="00E843DD">
        <w:rPr>
          <w:sz w:val="28"/>
          <w:szCs w:val="28"/>
        </w:rPr>
        <w:t xml:space="preserve"> орган</w:t>
      </w:r>
      <w:r w:rsidR="00AA229D">
        <w:rPr>
          <w:sz w:val="28"/>
          <w:szCs w:val="28"/>
        </w:rPr>
        <w:t>у</w:t>
      </w:r>
      <w:r w:rsidRPr="00E843DD">
        <w:rPr>
          <w:sz w:val="28"/>
          <w:szCs w:val="28"/>
        </w:rPr>
        <w:t xml:space="preserve"> решение о выпуске ЦФА и условия их выпуска.</w:t>
      </w:r>
    </w:p>
    <w:p w14:paraId="6701DE90" w14:textId="354C9DD4" w:rsidR="002B1F07" w:rsidRPr="00E843DD" w:rsidRDefault="002B1F07" w:rsidP="00E843DD">
      <w:pPr>
        <w:pStyle w:val="a4"/>
        <w:widowControl w:val="0"/>
        <w:tabs>
          <w:tab w:val="left" w:pos="709"/>
          <w:tab w:val="left" w:pos="993"/>
        </w:tabs>
        <w:ind w:left="0" w:firstLine="567"/>
        <w:jc w:val="both"/>
        <w:rPr>
          <w:rFonts w:eastAsia="Calibri"/>
          <w:sz w:val="28"/>
          <w:szCs w:val="28"/>
        </w:rPr>
      </w:pPr>
      <w:r w:rsidRPr="00E843DD">
        <w:rPr>
          <w:rFonts w:eastAsia="Calibri"/>
          <w:sz w:val="28"/>
          <w:szCs w:val="28"/>
        </w:rPr>
        <w:t xml:space="preserve">9. </w:t>
      </w:r>
      <w:r w:rsidR="00E705AF" w:rsidRPr="00E843DD">
        <w:rPr>
          <w:rFonts w:eastAsia="Calibri"/>
          <w:sz w:val="28"/>
          <w:szCs w:val="28"/>
        </w:rPr>
        <w:t xml:space="preserve">В случаях, когда </w:t>
      </w:r>
      <w:r w:rsidR="00653F3D">
        <w:rPr>
          <w:rFonts w:eastAsia="Calibri"/>
          <w:sz w:val="28"/>
          <w:szCs w:val="28"/>
        </w:rPr>
        <w:t>у</w:t>
      </w:r>
      <w:r w:rsidR="00E705AF" w:rsidRPr="00E843DD">
        <w:rPr>
          <w:rFonts w:eastAsia="Calibri"/>
          <w:sz w:val="28"/>
          <w:szCs w:val="28"/>
        </w:rPr>
        <w:t xml:space="preserve">словиями выпуска предусмотрено </w:t>
      </w:r>
      <w:bookmarkStart w:id="20" w:name="_Hlk219646473"/>
      <w:r w:rsidR="00E705AF" w:rsidRPr="00E843DD">
        <w:rPr>
          <w:rFonts w:eastAsia="Calibri"/>
          <w:sz w:val="28"/>
          <w:szCs w:val="28"/>
        </w:rPr>
        <w:t>наличие базового актива</w:t>
      </w:r>
      <w:bookmarkEnd w:id="20"/>
      <w:r w:rsidR="00E705AF" w:rsidRPr="00E843DD">
        <w:rPr>
          <w:rFonts w:eastAsia="Calibri"/>
          <w:sz w:val="28"/>
          <w:szCs w:val="28"/>
        </w:rPr>
        <w:t xml:space="preserve">, </w:t>
      </w:r>
      <w:r w:rsidR="00653F3D">
        <w:rPr>
          <w:rFonts w:eastAsia="Calibri"/>
          <w:sz w:val="28"/>
          <w:szCs w:val="28"/>
        </w:rPr>
        <w:t>о</w:t>
      </w:r>
      <w:r w:rsidR="00E705AF" w:rsidRPr="00E843DD">
        <w:rPr>
          <w:rFonts w:eastAsia="Calibri"/>
          <w:sz w:val="28"/>
          <w:szCs w:val="28"/>
        </w:rPr>
        <w:t>ператор должен удостоверит</w:t>
      </w:r>
      <w:r w:rsidR="00847EA6" w:rsidRPr="00E843DD">
        <w:rPr>
          <w:rFonts w:eastAsia="Calibri"/>
          <w:sz w:val="28"/>
          <w:szCs w:val="28"/>
        </w:rPr>
        <w:t>ь</w:t>
      </w:r>
      <w:r w:rsidR="00E705AF" w:rsidRPr="00E843DD">
        <w:rPr>
          <w:rFonts w:eastAsia="Calibri"/>
          <w:sz w:val="28"/>
          <w:szCs w:val="28"/>
        </w:rPr>
        <w:t xml:space="preserve">ся в </w:t>
      </w:r>
      <w:r w:rsidR="003D498A">
        <w:rPr>
          <w:rFonts w:eastAsia="Calibri"/>
          <w:sz w:val="28"/>
          <w:szCs w:val="28"/>
        </w:rPr>
        <w:t xml:space="preserve">его </w:t>
      </w:r>
      <w:r w:rsidR="00E705AF" w:rsidRPr="00E843DD">
        <w:rPr>
          <w:rFonts w:eastAsia="Calibri"/>
          <w:sz w:val="28"/>
          <w:szCs w:val="28"/>
        </w:rPr>
        <w:t xml:space="preserve">наличии путем получения информации </w:t>
      </w:r>
      <w:bookmarkStart w:id="21" w:name="_Hlk220231858"/>
      <w:bookmarkStart w:id="22" w:name="_Hlk220231200"/>
      <w:r w:rsidR="00847EA6" w:rsidRPr="00E843DD">
        <w:rPr>
          <w:rFonts w:eastAsia="Calibri"/>
          <w:sz w:val="28"/>
          <w:szCs w:val="28"/>
        </w:rPr>
        <w:t xml:space="preserve">от </w:t>
      </w:r>
      <w:r w:rsidR="00653F3D">
        <w:rPr>
          <w:rFonts w:eastAsia="Calibri"/>
          <w:sz w:val="28"/>
          <w:szCs w:val="28"/>
        </w:rPr>
        <w:t>о</w:t>
      </w:r>
      <w:r w:rsidR="00E705AF" w:rsidRPr="00E843DD">
        <w:rPr>
          <w:rFonts w:eastAsia="Calibri"/>
          <w:sz w:val="28"/>
          <w:szCs w:val="28"/>
        </w:rPr>
        <w:t>рганизации по хранению</w:t>
      </w:r>
      <w:bookmarkEnd w:id="21"/>
      <w:bookmarkEnd w:id="22"/>
      <w:r w:rsidR="00E705AF" w:rsidRPr="00E843DD">
        <w:rPr>
          <w:rFonts w:eastAsia="Calibri"/>
          <w:sz w:val="28"/>
          <w:szCs w:val="28"/>
        </w:rPr>
        <w:t>.</w:t>
      </w:r>
    </w:p>
    <w:p w14:paraId="72259DFC" w14:textId="0A2AB7AA" w:rsidR="002B1F07" w:rsidRPr="00E843DD" w:rsidRDefault="002B1F07" w:rsidP="00E843DD">
      <w:pPr>
        <w:pStyle w:val="a4"/>
        <w:widowControl w:val="0"/>
        <w:tabs>
          <w:tab w:val="left" w:pos="709"/>
          <w:tab w:val="left" w:pos="993"/>
        </w:tabs>
        <w:ind w:left="0" w:firstLine="567"/>
        <w:jc w:val="both"/>
        <w:rPr>
          <w:rFonts w:eastAsia="Calibri"/>
          <w:sz w:val="28"/>
          <w:szCs w:val="28"/>
        </w:rPr>
      </w:pPr>
      <w:r w:rsidRPr="00E843DD">
        <w:rPr>
          <w:sz w:val="28"/>
          <w:szCs w:val="28"/>
        </w:rPr>
        <w:t xml:space="preserve">10. </w:t>
      </w:r>
      <w:r w:rsidR="00E705AF" w:rsidRPr="00E843DD">
        <w:rPr>
          <w:sz w:val="28"/>
          <w:szCs w:val="28"/>
        </w:rPr>
        <w:t xml:space="preserve">Оператор вправе отказать в регистрации выпуска ЦФА в случае несоответствия </w:t>
      </w:r>
      <w:bookmarkStart w:id="23" w:name="_Hlk219646700"/>
      <w:r w:rsidR="00E705AF" w:rsidRPr="00E843DD">
        <w:rPr>
          <w:sz w:val="28"/>
          <w:szCs w:val="28"/>
        </w:rPr>
        <w:t xml:space="preserve">документов </w:t>
      </w:r>
      <w:r w:rsidR="00653F3D">
        <w:rPr>
          <w:sz w:val="28"/>
          <w:szCs w:val="28"/>
        </w:rPr>
        <w:t>э</w:t>
      </w:r>
      <w:r w:rsidR="00E705AF" w:rsidRPr="00E843DD">
        <w:rPr>
          <w:sz w:val="28"/>
          <w:szCs w:val="28"/>
        </w:rPr>
        <w:t xml:space="preserve">митента требованиям </w:t>
      </w:r>
      <w:r w:rsidR="00E705AF" w:rsidRPr="00E843DD">
        <w:rPr>
          <w:rFonts w:eastAsia="Calibri"/>
          <w:sz w:val="28"/>
          <w:szCs w:val="28"/>
        </w:rPr>
        <w:t>законодательства Республики Казахстан</w:t>
      </w:r>
      <w:bookmarkEnd w:id="23"/>
      <w:r w:rsidR="00E705AF" w:rsidRPr="00E843DD">
        <w:rPr>
          <w:rFonts w:eastAsia="Calibri"/>
          <w:sz w:val="28"/>
          <w:szCs w:val="28"/>
        </w:rPr>
        <w:t xml:space="preserve">, в том числе </w:t>
      </w:r>
      <w:r w:rsidR="006E5043">
        <w:rPr>
          <w:rFonts w:eastAsia="Calibri"/>
          <w:sz w:val="28"/>
          <w:szCs w:val="28"/>
        </w:rPr>
        <w:t>при</w:t>
      </w:r>
      <w:r w:rsidR="00EE78D1" w:rsidRPr="00E843DD">
        <w:rPr>
          <w:rFonts w:eastAsia="Calibri"/>
          <w:sz w:val="28"/>
          <w:szCs w:val="28"/>
        </w:rPr>
        <w:t xml:space="preserve"> </w:t>
      </w:r>
      <w:r w:rsidR="00E705AF" w:rsidRPr="00E843DD">
        <w:rPr>
          <w:rFonts w:eastAsia="Calibri"/>
          <w:sz w:val="28"/>
          <w:szCs w:val="28"/>
        </w:rPr>
        <w:t>отсутстви</w:t>
      </w:r>
      <w:r w:rsidR="006E5043">
        <w:rPr>
          <w:rFonts w:eastAsia="Calibri"/>
          <w:sz w:val="28"/>
          <w:szCs w:val="28"/>
        </w:rPr>
        <w:t>и</w:t>
      </w:r>
      <w:r w:rsidR="00E705AF" w:rsidRPr="00E843DD">
        <w:rPr>
          <w:rFonts w:eastAsia="Calibri"/>
          <w:sz w:val="28"/>
          <w:szCs w:val="28"/>
        </w:rPr>
        <w:t xml:space="preserve"> подтверждения </w:t>
      </w:r>
      <w:r w:rsidR="00EE78D1" w:rsidRPr="00E843DD">
        <w:rPr>
          <w:rFonts w:eastAsia="Calibri"/>
          <w:sz w:val="28"/>
          <w:szCs w:val="28"/>
        </w:rPr>
        <w:t xml:space="preserve">наличия </w:t>
      </w:r>
      <w:r w:rsidR="00E705AF" w:rsidRPr="00E843DD">
        <w:rPr>
          <w:rFonts w:eastAsia="Calibri"/>
          <w:sz w:val="28"/>
          <w:szCs w:val="28"/>
        </w:rPr>
        <w:t xml:space="preserve">базового актива </w:t>
      </w:r>
      <w:r w:rsidR="00653F3D">
        <w:rPr>
          <w:rFonts w:eastAsia="Calibri"/>
          <w:sz w:val="28"/>
          <w:szCs w:val="28"/>
        </w:rPr>
        <w:t>о</w:t>
      </w:r>
      <w:r w:rsidR="00EE78D1" w:rsidRPr="00E843DD">
        <w:rPr>
          <w:rFonts w:eastAsia="Calibri"/>
          <w:sz w:val="28"/>
          <w:szCs w:val="28"/>
        </w:rPr>
        <w:t xml:space="preserve">рганизацией </w:t>
      </w:r>
      <w:r w:rsidR="00E705AF" w:rsidRPr="00E843DD">
        <w:rPr>
          <w:rFonts w:eastAsia="Calibri"/>
          <w:sz w:val="28"/>
          <w:szCs w:val="28"/>
        </w:rPr>
        <w:t xml:space="preserve">по хранению (если хранение базового актива </w:t>
      </w:r>
      <w:r w:rsidR="006E5043">
        <w:rPr>
          <w:rFonts w:eastAsia="Calibri"/>
          <w:sz w:val="28"/>
          <w:szCs w:val="28"/>
        </w:rPr>
        <w:t>предусмотрено</w:t>
      </w:r>
      <w:r w:rsidR="00E705AF" w:rsidRPr="00E843DD">
        <w:rPr>
          <w:rFonts w:eastAsia="Calibri"/>
          <w:sz w:val="28"/>
          <w:szCs w:val="28"/>
        </w:rPr>
        <w:t>).</w:t>
      </w:r>
    </w:p>
    <w:p w14:paraId="1A5AE460" w14:textId="58B2212C" w:rsidR="00E705AF" w:rsidRPr="00E843DD" w:rsidRDefault="002B1F07" w:rsidP="00E843DD">
      <w:pPr>
        <w:pStyle w:val="a4"/>
        <w:widowControl w:val="0"/>
        <w:tabs>
          <w:tab w:val="left" w:pos="709"/>
          <w:tab w:val="left" w:pos="993"/>
        </w:tabs>
        <w:ind w:left="0" w:firstLine="567"/>
        <w:jc w:val="both"/>
        <w:rPr>
          <w:sz w:val="28"/>
          <w:szCs w:val="28"/>
        </w:rPr>
      </w:pPr>
      <w:r w:rsidRPr="00E843DD">
        <w:rPr>
          <w:sz w:val="28"/>
          <w:szCs w:val="28"/>
        </w:rPr>
        <w:t xml:space="preserve">11. </w:t>
      </w:r>
      <w:r w:rsidR="00E705AF" w:rsidRPr="00E843DD">
        <w:rPr>
          <w:sz w:val="28"/>
          <w:szCs w:val="28"/>
        </w:rPr>
        <w:t xml:space="preserve">В случае соответствия документов </w:t>
      </w:r>
      <w:r w:rsidR="00653F3D">
        <w:rPr>
          <w:sz w:val="28"/>
          <w:szCs w:val="28"/>
        </w:rPr>
        <w:t>э</w:t>
      </w:r>
      <w:r w:rsidR="00E705AF" w:rsidRPr="00E843DD">
        <w:rPr>
          <w:sz w:val="28"/>
          <w:szCs w:val="28"/>
        </w:rPr>
        <w:t xml:space="preserve">митента требованиям </w:t>
      </w:r>
      <w:r w:rsidR="00E705AF" w:rsidRPr="00E843DD">
        <w:rPr>
          <w:rFonts w:eastAsia="Calibri"/>
          <w:sz w:val="28"/>
          <w:szCs w:val="28"/>
        </w:rPr>
        <w:t xml:space="preserve">законодательства Республики Казахстан </w:t>
      </w:r>
      <w:r w:rsidR="00653F3D">
        <w:rPr>
          <w:rFonts w:eastAsia="Calibri"/>
          <w:sz w:val="28"/>
          <w:szCs w:val="28"/>
        </w:rPr>
        <w:t>о</w:t>
      </w:r>
      <w:r w:rsidR="00E705AF" w:rsidRPr="00E843DD">
        <w:rPr>
          <w:rFonts w:eastAsia="Calibri"/>
          <w:sz w:val="28"/>
          <w:szCs w:val="28"/>
        </w:rPr>
        <w:t xml:space="preserve">ператор </w:t>
      </w:r>
      <w:r w:rsidR="00E705AF" w:rsidRPr="00E843DD">
        <w:rPr>
          <w:sz w:val="28"/>
          <w:szCs w:val="28"/>
        </w:rPr>
        <w:t>осуществляет:</w:t>
      </w:r>
    </w:p>
    <w:p w14:paraId="3E76D383" w14:textId="4706D3E4" w:rsidR="00A145E9" w:rsidRPr="00E843DD" w:rsidRDefault="00E705AF" w:rsidP="00E843DD">
      <w:pPr>
        <w:pStyle w:val="a4"/>
        <w:numPr>
          <w:ilvl w:val="1"/>
          <w:numId w:val="2"/>
        </w:numPr>
        <w:tabs>
          <w:tab w:val="left" w:pos="709"/>
          <w:tab w:val="left" w:pos="851"/>
          <w:tab w:val="left" w:pos="1560"/>
        </w:tabs>
        <w:spacing w:line="276" w:lineRule="auto"/>
        <w:ind w:left="0" w:firstLine="567"/>
        <w:jc w:val="both"/>
        <w:rPr>
          <w:rFonts w:eastAsia="Calibri"/>
          <w:sz w:val="28"/>
          <w:szCs w:val="28"/>
        </w:rPr>
      </w:pPr>
      <w:r w:rsidRPr="00E843DD">
        <w:rPr>
          <w:rFonts w:eastAsia="Calibri"/>
          <w:sz w:val="28"/>
          <w:szCs w:val="28"/>
        </w:rPr>
        <w:t xml:space="preserve"> </w:t>
      </w:r>
      <w:r w:rsidRPr="00E843DD">
        <w:rPr>
          <w:sz w:val="28"/>
          <w:szCs w:val="28"/>
        </w:rPr>
        <w:t xml:space="preserve">присвоение каждому выпуску </w:t>
      </w:r>
      <w:r w:rsidRPr="00E843DD">
        <w:rPr>
          <w:rFonts w:eastAsia="Calibri"/>
          <w:sz w:val="28"/>
          <w:szCs w:val="28"/>
        </w:rPr>
        <w:t xml:space="preserve">ЦФА </w:t>
      </w:r>
      <w:r w:rsidR="00653F3D">
        <w:rPr>
          <w:sz w:val="28"/>
          <w:szCs w:val="28"/>
        </w:rPr>
        <w:t>э</w:t>
      </w:r>
      <w:r w:rsidRPr="00E843DD">
        <w:rPr>
          <w:sz w:val="28"/>
          <w:szCs w:val="28"/>
        </w:rPr>
        <w:t xml:space="preserve">митента уникального регистрационного номера </w:t>
      </w:r>
      <w:bookmarkStart w:id="24" w:name="_Hlk219648345"/>
      <w:r w:rsidRPr="00E843DD">
        <w:rPr>
          <w:sz w:val="28"/>
          <w:szCs w:val="28"/>
        </w:rPr>
        <w:t xml:space="preserve">в порядке, установленном </w:t>
      </w:r>
      <w:bookmarkStart w:id="25" w:name="_Hlk220233058"/>
      <w:r w:rsidRPr="00E843DD">
        <w:rPr>
          <w:sz w:val="28"/>
          <w:szCs w:val="28"/>
        </w:rPr>
        <w:t xml:space="preserve">внутренними правилами </w:t>
      </w:r>
      <w:bookmarkEnd w:id="25"/>
      <w:r w:rsidR="00653F3D">
        <w:rPr>
          <w:sz w:val="28"/>
          <w:szCs w:val="28"/>
        </w:rPr>
        <w:t>о</w:t>
      </w:r>
      <w:r w:rsidRPr="00E843DD">
        <w:rPr>
          <w:sz w:val="28"/>
          <w:szCs w:val="28"/>
        </w:rPr>
        <w:t>ператора</w:t>
      </w:r>
      <w:bookmarkEnd w:id="24"/>
      <w:r w:rsidR="00F36BC6" w:rsidRPr="00E843DD">
        <w:rPr>
          <w:sz w:val="28"/>
          <w:szCs w:val="28"/>
        </w:rPr>
        <w:t xml:space="preserve">. Уникальный регистрационный номер должен содержать сведения о стране </w:t>
      </w:r>
      <w:r w:rsidR="00653F3D">
        <w:rPr>
          <w:sz w:val="28"/>
          <w:szCs w:val="28"/>
        </w:rPr>
        <w:t>э</w:t>
      </w:r>
      <w:r w:rsidR="00F36BC6" w:rsidRPr="00E843DD">
        <w:rPr>
          <w:sz w:val="28"/>
          <w:szCs w:val="28"/>
        </w:rPr>
        <w:t>митента</w:t>
      </w:r>
      <w:r w:rsidR="00D27B8A" w:rsidRPr="00E843DD">
        <w:rPr>
          <w:sz w:val="28"/>
          <w:szCs w:val="28"/>
        </w:rPr>
        <w:t xml:space="preserve"> (</w:t>
      </w:r>
      <w:r w:rsidR="00D27B8A" w:rsidRPr="00E843DD">
        <w:rPr>
          <w:sz w:val="28"/>
          <w:szCs w:val="28"/>
          <w:lang w:val="en-US"/>
        </w:rPr>
        <w:t>KZ</w:t>
      </w:r>
      <w:r w:rsidR="00D27B8A" w:rsidRPr="00E843DD">
        <w:rPr>
          <w:sz w:val="28"/>
          <w:szCs w:val="28"/>
        </w:rPr>
        <w:t>)</w:t>
      </w:r>
      <w:r w:rsidR="00F44113" w:rsidRPr="00E843DD">
        <w:rPr>
          <w:sz w:val="28"/>
          <w:szCs w:val="28"/>
        </w:rPr>
        <w:t>,</w:t>
      </w:r>
      <w:r w:rsidR="00F36BC6" w:rsidRPr="00E843DD">
        <w:rPr>
          <w:sz w:val="28"/>
          <w:szCs w:val="28"/>
        </w:rPr>
        <w:t xml:space="preserve"> выпускающего ЦФА, </w:t>
      </w:r>
      <w:r w:rsidR="00F36BC6" w:rsidRPr="00E843DD">
        <w:rPr>
          <w:rFonts w:eastAsia="Calibri"/>
          <w:sz w:val="28"/>
          <w:szCs w:val="28"/>
        </w:rPr>
        <w:lastRenderedPageBreak/>
        <w:t xml:space="preserve">регистрационный номер </w:t>
      </w:r>
      <w:r w:rsidR="00653F3D">
        <w:rPr>
          <w:rFonts w:eastAsia="Calibri"/>
          <w:sz w:val="28"/>
          <w:szCs w:val="28"/>
        </w:rPr>
        <w:t>о</w:t>
      </w:r>
      <w:r w:rsidR="00F36BC6" w:rsidRPr="00E843DD">
        <w:rPr>
          <w:rFonts w:eastAsia="Calibri"/>
          <w:sz w:val="28"/>
          <w:szCs w:val="28"/>
        </w:rPr>
        <w:t xml:space="preserve">ператора, </w:t>
      </w:r>
      <w:r w:rsidR="007872EA" w:rsidRPr="00E843DD">
        <w:rPr>
          <w:rFonts w:eastAsia="Calibri"/>
          <w:sz w:val="28"/>
          <w:szCs w:val="28"/>
        </w:rPr>
        <w:t>указа</w:t>
      </w:r>
      <w:r w:rsidR="00D27B8A" w:rsidRPr="00E843DD">
        <w:rPr>
          <w:rFonts w:eastAsia="Calibri"/>
          <w:sz w:val="28"/>
          <w:szCs w:val="28"/>
        </w:rPr>
        <w:t>н</w:t>
      </w:r>
      <w:r w:rsidR="007872EA" w:rsidRPr="00E843DD">
        <w:rPr>
          <w:rFonts w:eastAsia="Calibri"/>
          <w:sz w:val="28"/>
          <w:szCs w:val="28"/>
        </w:rPr>
        <w:t xml:space="preserve">ный </w:t>
      </w:r>
      <w:r w:rsidR="00F36BC6" w:rsidRPr="00E843DD">
        <w:rPr>
          <w:rFonts w:eastAsia="Calibri"/>
          <w:sz w:val="28"/>
          <w:szCs w:val="28"/>
        </w:rPr>
        <w:t xml:space="preserve">в </w:t>
      </w:r>
      <w:r w:rsidR="00653F3D">
        <w:rPr>
          <w:rFonts w:eastAsia="Calibri"/>
          <w:sz w:val="28"/>
          <w:szCs w:val="28"/>
        </w:rPr>
        <w:t>р</w:t>
      </w:r>
      <w:r w:rsidR="00F36BC6" w:rsidRPr="00E843DD">
        <w:rPr>
          <w:rFonts w:eastAsia="Calibri"/>
          <w:sz w:val="28"/>
          <w:szCs w:val="28"/>
        </w:rPr>
        <w:t>еестре операторов платформы ЦФА</w:t>
      </w:r>
      <w:r w:rsidR="000E5BCC">
        <w:rPr>
          <w:rFonts w:eastAsia="Calibri"/>
          <w:sz w:val="28"/>
          <w:szCs w:val="28"/>
        </w:rPr>
        <w:t xml:space="preserve">, а также </w:t>
      </w:r>
      <w:r w:rsidR="002678C4" w:rsidRPr="00E843DD">
        <w:rPr>
          <w:rFonts w:eastAsia="Calibri"/>
          <w:sz w:val="28"/>
          <w:szCs w:val="28"/>
        </w:rPr>
        <w:t>данные о выпуске ЦФА</w:t>
      </w:r>
      <w:r w:rsidR="00F36BC6" w:rsidRPr="00E843DD">
        <w:rPr>
          <w:rFonts w:eastAsia="Calibri"/>
          <w:sz w:val="28"/>
          <w:szCs w:val="28"/>
        </w:rPr>
        <w:t xml:space="preserve">; </w:t>
      </w:r>
    </w:p>
    <w:p w14:paraId="31E0FA56" w14:textId="7D210452" w:rsidR="00A145E9" w:rsidRPr="00E843DD" w:rsidRDefault="00E705AF" w:rsidP="00E843DD">
      <w:pPr>
        <w:pStyle w:val="a4"/>
        <w:numPr>
          <w:ilvl w:val="1"/>
          <w:numId w:val="2"/>
        </w:numPr>
        <w:tabs>
          <w:tab w:val="left" w:pos="709"/>
          <w:tab w:val="left" w:pos="851"/>
          <w:tab w:val="left" w:pos="1560"/>
        </w:tabs>
        <w:spacing w:line="276" w:lineRule="auto"/>
        <w:ind w:left="0" w:firstLine="567"/>
        <w:jc w:val="both"/>
        <w:rPr>
          <w:rFonts w:eastAsia="Calibri"/>
          <w:sz w:val="28"/>
          <w:szCs w:val="28"/>
        </w:rPr>
      </w:pPr>
      <w:r w:rsidRPr="00E843DD">
        <w:rPr>
          <w:sz w:val="28"/>
          <w:szCs w:val="28"/>
        </w:rPr>
        <w:t xml:space="preserve">выпуск ЦФА путем размещения </w:t>
      </w:r>
      <w:r w:rsidR="00E476EB" w:rsidRPr="00E843DD">
        <w:rPr>
          <w:sz w:val="28"/>
          <w:szCs w:val="28"/>
        </w:rPr>
        <w:t xml:space="preserve">соответствующей </w:t>
      </w:r>
      <w:r w:rsidRPr="00E843DD">
        <w:rPr>
          <w:sz w:val="28"/>
          <w:szCs w:val="28"/>
        </w:rPr>
        <w:t xml:space="preserve">записи на </w:t>
      </w:r>
      <w:r w:rsidR="007002F1">
        <w:rPr>
          <w:sz w:val="28"/>
          <w:szCs w:val="28"/>
        </w:rPr>
        <w:t>п</w:t>
      </w:r>
      <w:r w:rsidRPr="00E843DD">
        <w:rPr>
          <w:sz w:val="28"/>
          <w:szCs w:val="28"/>
        </w:rPr>
        <w:t>латформе;</w:t>
      </w:r>
    </w:p>
    <w:p w14:paraId="47B8EAC8" w14:textId="54CD097C" w:rsidR="00FA6692" w:rsidRPr="00E843DD" w:rsidRDefault="00E476EB" w:rsidP="00E843DD">
      <w:pPr>
        <w:pStyle w:val="a4"/>
        <w:numPr>
          <w:ilvl w:val="1"/>
          <w:numId w:val="2"/>
        </w:numPr>
        <w:tabs>
          <w:tab w:val="left" w:pos="709"/>
          <w:tab w:val="left" w:pos="851"/>
          <w:tab w:val="left" w:pos="1560"/>
        </w:tabs>
        <w:spacing w:line="276" w:lineRule="auto"/>
        <w:ind w:left="0" w:firstLine="567"/>
        <w:jc w:val="both"/>
        <w:rPr>
          <w:rFonts w:eastAsia="Calibri"/>
          <w:sz w:val="28"/>
          <w:szCs w:val="28"/>
        </w:rPr>
      </w:pPr>
      <w:r w:rsidRPr="00E843DD">
        <w:rPr>
          <w:rFonts w:eastAsia="Calibri"/>
          <w:sz w:val="28"/>
          <w:szCs w:val="28"/>
        </w:rPr>
        <w:t xml:space="preserve">предоставление </w:t>
      </w:r>
      <w:r w:rsidR="00653F3D">
        <w:rPr>
          <w:rFonts w:eastAsia="Calibri"/>
          <w:sz w:val="28"/>
          <w:szCs w:val="28"/>
        </w:rPr>
        <w:t>э</w:t>
      </w:r>
      <w:r w:rsidRPr="00E843DD">
        <w:rPr>
          <w:rFonts w:eastAsia="Calibri"/>
          <w:sz w:val="28"/>
          <w:szCs w:val="28"/>
        </w:rPr>
        <w:t xml:space="preserve">митенту </w:t>
      </w:r>
      <w:r w:rsidR="00E705AF" w:rsidRPr="00E843DD">
        <w:rPr>
          <w:rFonts w:eastAsia="Calibri"/>
          <w:sz w:val="28"/>
          <w:szCs w:val="28"/>
        </w:rPr>
        <w:t>доступ</w:t>
      </w:r>
      <w:r w:rsidRPr="00E843DD">
        <w:rPr>
          <w:rFonts w:eastAsia="Calibri"/>
          <w:sz w:val="28"/>
          <w:szCs w:val="28"/>
        </w:rPr>
        <w:t>а</w:t>
      </w:r>
      <w:r w:rsidR="00E705AF" w:rsidRPr="00E843DD">
        <w:rPr>
          <w:rFonts w:eastAsia="Calibri"/>
          <w:sz w:val="28"/>
          <w:szCs w:val="28"/>
        </w:rPr>
        <w:t xml:space="preserve"> к </w:t>
      </w:r>
      <w:r w:rsidR="00653F3D">
        <w:rPr>
          <w:rFonts w:eastAsia="Calibri"/>
          <w:sz w:val="28"/>
          <w:szCs w:val="28"/>
        </w:rPr>
        <w:t>пл</w:t>
      </w:r>
      <w:r w:rsidR="00E705AF" w:rsidRPr="00E843DD">
        <w:rPr>
          <w:rFonts w:eastAsia="Calibri"/>
          <w:sz w:val="28"/>
          <w:szCs w:val="28"/>
        </w:rPr>
        <w:t>атформе</w:t>
      </w:r>
      <w:r w:rsidR="000E5BCC">
        <w:rPr>
          <w:rFonts w:eastAsia="Calibri"/>
          <w:sz w:val="28"/>
          <w:szCs w:val="28"/>
        </w:rPr>
        <w:t>;</w:t>
      </w:r>
    </w:p>
    <w:p w14:paraId="2BB1BB89" w14:textId="670D018F" w:rsidR="002B1F07" w:rsidRPr="00E843DD" w:rsidRDefault="000E5BCC" w:rsidP="00E843DD">
      <w:pPr>
        <w:pStyle w:val="a4"/>
        <w:numPr>
          <w:ilvl w:val="1"/>
          <w:numId w:val="2"/>
        </w:numPr>
        <w:tabs>
          <w:tab w:val="left" w:pos="709"/>
          <w:tab w:val="left" w:pos="851"/>
          <w:tab w:val="left" w:pos="1560"/>
        </w:tabs>
        <w:spacing w:line="276" w:lineRule="auto"/>
        <w:ind w:left="0" w:firstLine="567"/>
        <w:jc w:val="both"/>
        <w:rPr>
          <w:rFonts w:eastAsia="Calibri"/>
          <w:sz w:val="28"/>
          <w:szCs w:val="28"/>
        </w:rPr>
      </w:pPr>
      <w:r>
        <w:rPr>
          <w:sz w:val="28"/>
          <w:szCs w:val="28"/>
        </w:rPr>
        <w:t>н</w:t>
      </w:r>
      <w:r w:rsidR="006072AF" w:rsidRPr="00E843DD">
        <w:rPr>
          <w:sz w:val="28"/>
          <w:szCs w:val="28"/>
        </w:rPr>
        <w:t>аправл</w:t>
      </w:r>
      <w:r>
        <w:rPr>
          <w:sz w:val="28"/>
          <w:szCs w:val="28"/>
        </w:rPr>
        <w:t>ение</w:t>
      </w:r>
      <w:r w:rsidR="006072AF" w:rsidRPr="00E843DD">
        <w:rPr>
          <w:sz w:val="28"/>
          <w:szCs w:val="28"/>
        </w:rPr>
        <w:t xml:space="preserve"> в уполномоченный орган информацию о выпуске ЦФА. </w:t>
      </w:r>
    </w:p>
    <w:p w14:paraId="4A17FB25" w14:textId="22F5ECC3" w:rsidR="002B1F07" w:rsidRPr="00E843DD" w:rsidRDefault="00E705AF" w:rsidP="00E843DD">
      <w:pPr>
        <w:pStyle w:val="a4"/>
        <w:numPr>
          <w:ilvl w:val="0"/>
          <w:numId w:val="10"/>
        </w:numPr>
        <w:tabs>
          <w:tab w:val="left" w:pos="709"/>
          <w:tab w:val="left" w:pos="993"/>
          <w:tab w:val="left" w:pos="1560"/>
        </w:tabs>
        <w:spacing w:line="276" w:lineRule="auto"/>
        <w:ind w:left="0" w:firstLine="567"/>
        <w:jc w:val="both"/>
        <w:rPr>
          <w:rFonts w:eastAsia="Calibri"/>
          <w:sz w:val="28"/>
          <w:szCs w:val="28"/>
        </w:rPr>
      </w:pPr>
      <w:r w:rsidRPr="00E843DD">
        <w:rPr>
          <w:sz w:val="28"/>
          <w:szCs w:val="28"/>
        </w:rPr>
        <w:t xml:space="preserve">Эмитент обязан разместить копию решения о выпуске </w:t>
      </w:r>
      <w:bookmarkStart w:id="26" w:name="_Hlk219649338"/>
      <w:r w:rsidRPr="00E843DD">
        <w:rPr>
          <w:sz w:val="28"/>
          <w:szCs w:val="28"/>
        </w:rPr>
        <w:t xml:space="preserve">ЦФА </w:t>
      </w:r>
      <w:bookmarkEnd w:id="26"/>
      <w:r w:rsidRPr="00E843DD">
        <w:rPr>
          <w:sz w:val="28"/>
          <w:szCs w:val="28"/>
        </w:rPr>
        <w:t xml:space="preserve">на интернет-ресурсе </w:t>
      </w:r>
      <w:r w:rsidR="004F073E">
        <w:rPr>
          <w:sz w:val="28"/>
          <w:szCs w:val="28"/>
        </w:rPr>
        <w:t>о</w:t>
      </w:r>
      <w:r w:rsidRPr="00E843DD">
        <w:rPr>
          <w:sz w:val="28"/>
          <w:szCs w:val="28"/>
        </w:rPr>
        <w:t>ператора</w:t>
      </w:r>
      <w:r w:rsidR="00C53712" w:rsidRPr="00E843DD">
        <w:rPr>
          <w:sz w:val="28"/>
          <w:szCs w:val="28"/>
        </w:rPr>
        <w:t xml:space="preserve">, а также на </w:t>
      </w:r>
      <w:r w:rsidRPr="00E843DD">
        <w:rPr>
          <w:sz w:val="28"/>
          <w:szCs w:val="28"/>
        </w:rPr>
        <w:t xml:space="preserve">своем интернет-ресурсе (при </w:t>
      </w:r>
      <w:r w:rsidR="008B785D">
        <w:rPr>
          <w:sz w:val="28"/>
          <w:szCs w:val="28"/>
        </w:rPr>
        <w:t xml:space="preserve">его </w:t>
      </w:r>
      <w:r w:rsidRPr="00E843DD">
        <w:rPr>
          <w:sz w:val="28"/>
          <w:szCs w:val="28"/>
        </w:rPr>
        <w:t xml:space="preserve">наличии) </w:t>
      </w:r>
      <w:r w:rsidR="00C53712" w:rsidRPr="00E843DD">
        <w:rPr>
          <w:sz w:val="28"/>
          <w:szCs w:val="28"/>
        </w:rPr>
        <w:t xml:space="preserve">не позднее </w:t>
      </w:r>
      <w:r w:rsidR="008B785D">
        <w:rPr>
          <w:sz w:val="28"/>
          <w:szCs w:val="28"/>
        </w:rPr>
        <w:t xml:space="preserve">чем </w:t>
      </w:r>
      <w:r w:rsidR="00C53712" w:rsidRPr="00E843DD">
        <w:rPr>
          <w:sz w:val="28"/>
          <w:szCs w:val="28"/>
        </w:rPr>
        <w:t xml:space="preserve">за </w:t>
      </w:r>
      <w:r w:rsidRPr="00E843DD">
        <w:rPr>
          <w:sz w:val="28"/>
          <w:szCs w:val="28"/>
        </w:rPr>
        <w:t xml:space="preserve">10 </w:t>
      </w:r>
      <w:r w:rsidR="00C53712" w:rsidRPr="00E843DD">
        <w:rPr>
          <w:sz w:val="28"/>
          <w:szCs w:val="28"/>
        </w:rPr>
        <w:t xml:space="preserve">(десять) </w:t>
      </w:r>
      <w:r w:rsidRPr="00E843DD">
        <w:rPr>
          <w:sz w:val="28"/>
          <w:szCs w:val="28"/>
        </w:rPr>
        <w:t xml:space="preserve">рабочих дней до даты направления документов </w:t>
      </w:r>
      <w:r w:rsidR="00653F3D">
        <w:rPr>
          <w:sz w:val="28"/>
          <w:szCs w:val="28"/>
        </w:rPr>
        <w:t>о</w:t>
      </w:r>
      <w:r w:rsidRPr="00E843DD">
        <w:rPr>
          <w:sz w:val="28"/>
          <w:szCs w:val="28"/>
        </w:rPr>
        <w:t>ператору для регистрации выпуска ЦФА.</w:t>
      </w:r>
    </w:p>
    <w:p w14:paraId="7E6E2943" w14:textId="51B145DD" w:rsidR="00E705AF" w:rsidRPr="00E843DD" w:rsidRDefault="00E705AF" w:rsidP="00E843DD">
      <w:pPr>
        <w:pStyle w:val="a4"/>
        <w:numPr>
          <w:ilvl w:val="0"/>
          <w:numId w:val="10"/>
        </w:numPr>
        <w:tabs>
          <w:tab w:val="left" w:pos="709"/>
          <w:tab w:val="left" w:pos="993"/>
          <w:tab w:val="left" w:pos="1560"/>
        </w:tabs>
        <w:spacing w:line="276" w:lineRule="auto"/>
        <w:ind w:left="0" w:firstLine="567"/>
        <w:jc w:val="both"/>
        <w:rPr>
          <w:rFonts w:eastAsia="Calibri"/>
          <w:sz w:val="28"/>
          <w:szCs w:val="28"/>
        </w:rPr>
      </w:pPr>
      <w:r w:rsidRPr="00E843DD">
        <w:rPr>
          <w:sz w:val="28"/>
          <w:szCs w:val="28"/>
        </w:rPr>
        <w:t xml:space="preserve">После получения доступа </w:t>
      </w:r>
      <w:r w:rsidR="00A60CD7" w:rsidRPr="00E843DD">
        <w:rPr>
          <w:sz w:val="28"/>
          <w:szCs w:val="28"/>
        </w:rPr>
        <w:t xml:space="preserve">к </w:t>
      </w:r>
      <w:r w:rsidR="001226E7" w:rsidRPr="001226E7">
        <w:rPr>
          <w:sz w:val="28"/>
          <w:szCs w:val="28"/>
        </w:rPr>
        <w:t>п</w:t>
      </w:r>
      <w:r w:rsidR="00A60CD7" w:rsidRPr="001226E7">
        <w:rPr>
          <w:sz w:val="28"/>
          <w:szCs w:val="28"/>
        </w:rPr>
        <w:t xml:space="preserve">латформе </w:t>
      </w:r>
      <w:r w:rsidR="001226E7">
        <w:rPr>
          <w:sz w:val="28"/>
          <w:szCs w:val="28"/>
        </w:rPr>
        <w:t>о</w:t>
      </w:r>
      <w:r w:rsidRPr="00E843DD">
        <w:rPr>
          <w:sz w:val="28"/>
          <w:szCs w:val="28"/>
        </w:rPr>
        <w:t xml:space="preserve">ператора </w:t>
      </w:r>
      <w:r w:rsidR="00653F3D">
        <w:rPr>
          <w:sz w:val="28"/>
          <w:szCs w:val="28"/>
        </w:rPr>
        <w:t>э</w:t>
      </w:r>
      <w:r w:rsidRPr="00E843DD">
        <w:rPr>
          <w:sz w:val="28"/>
          <w:szCs w:val="28"/>
        </w:rPr>
        <w:t xml:space="preserve">митент обязан опубликовать информацию о выпуске ЦФА на своем интернет-ресурсе в течение 2 </w:t>
      </w:r>
      <w:r w:rsidR="00A60CD7" w:rsidRPr="00E843DD">
        <w:rPr>
          <w:sz w:val="28"/>
          <w:szCs w:val="28"/>
        </w:rPr>
        <w:t xml:space="preserve">(двух) </w:t>
      </w:r>
      <w:r w:rsidRPr="00E843DD">
        <w:rPr>
          <w:sz w:val="28"/>
          <w:szCs w:val="28"/>
        </w:rPr>
        <w:t>рабочих дней.</w:t>
      </w:r>
    </w:p>
    <w:p w14:paraId="6331E55A" w14:textId="77777777" w:rsidR="00E705AF" w:rsidRPr="00E843DD" w:rsidRDefault="00E705AF" w:rsidP="00E843DD">
      <w:pPr>
        <w:widowControl w:val="0"/>
        <w:tabs>
          <w:tab w:val="left" w:pos="709"/>
        </w:tabs>
        <w:ind w:left="567" w:firstLine="567"/>
        <w:jc w:val="both"/>
        <w:rPr>
          <w:sz w:val="28"/>
          <w:szCs w:val="28"/>
        </w:rPr>
      </w:pPr>
    </w:p>
    <w:p w14:paraId="0C388AD6" w14:textId="77777777" w:rsidR="00E705AF" w:rsidRPr="00E843DD" w:rsidRDefault="00E705AF" w:rsidP="00E843DD">
      <w:pPr>
        <w:pBdr>
          <w:bottom w:val="single" w:sz="4" w:space="0" w:color="FFFFFF"/>
        </w:pBdr>
        <w:shd w:val="clear" w:color="auto" w:fill="FFFFFF"/>
        <w:tabs>
          <w:tab w:val="left" w:pos="466"/>
          <w:tab w:val="left" w:pos="709"/>
        </w:tabs>
        <w:autoSpaceDE w:val="0"/>
        <w:autoSpaceDN w:val="0"/>
        <w:adjustRightInd w:val="0"/>
        <w:ind w:firstLine="567"/>
        <w:jc w:val="center"/>
        <w:rPr>
          <w:rFonts w:eastAsia="Calibri"/>
          <w:b/>
          <w:sz w:val="28"/>
          <w:szCs w:val="28"/>
          <w:lang w:eastAsia="en-US"/>
        </w:rPr>
      </w:pPr>
      <w:r w:rsidRPr="00E843DD">
        <w:rPr>
          <w:rFonts w:eastAsia="Calibri"/>
          <w:b/>
          <w:sz w:val="28"/>
        </w:rPr>
        <w:t>Глава 3. </w:t>
      </w:r>
      <w:r w:rsidRPr="00E843DD">
        <w:rPr>
          <w:b/>
          <w:color w:val="000000" w:themeColor="text1"/>
          <w:sz w:val="28"/>
          <w:szCs w:val="28"/>
        </w:rPr>
        <w:t>Условия</w:t>
      </w:r>
      <w:r w:rsidRPr="00E843DD">
        <w:rPr>
          <w:b/>
          <w:bCs/>
          <w:color w:val="000000" w:themeColor="text1"/>
          <w:sz w:val="28"/>
          <w:szCs w:val="28"/>
        </w:rPr>
        <w:t xml:space="preserve"> и порядок </w:t>
      </w:r>
      <w:r w:rsidRPr="00E843DD">
        <w:rPr>
          <w:rFonts w:eastAsia="Calibri"/>
          <w:b/>
          <w:sz w:val="28"/>
          <w:szCs w:val="28"/>
          <w:lang w:eastAsia="en-US"/>
        </w:rPr>
        <w:t>размещения, оборота (обращения) и погашения цифровых финансовых активов</w:t>
      </w:r>
    </w:p>
    <w:p w14:paraId="7032DEC0" w14:textId="77777777" w:rsidR="00E705AF" w:rsidRPr="00E843DD" w:rsidRDefault="00E705AF" w:rsidP="00E843DD">
      <w:pPr>
        <w:pBdr>
          <w:bottom w:val="single" w:sz="4" w:space="0" w:color="FFFFFF"/>
        </w:pBdr>
        <w:shd w:val="clear" w:color="auto" w:fill="FFFFFF"/>
        <w:tabs>
          <w:tab w:val="left" w:pos="466"/>
          <w:tab w:val="left" w:pos="709"/>
        </w:tabs>
        <w:autoSpaceDE w:val="0"/>
        <w:autoSpaceDN w:val="0"/>
        <w:adjustRightInd w:val="0"/>
        <w:ind w:firstLine="567"/>
        <w:jc w:val="both"/>
        <w:rPr>
          <w:rFonts w:eastAsia="Calibri"/>
          <w:b/>
          <w:sz w:val="28"/>
        </w:rPr>
      </w:pPr>
    </w:p>
    <w:p w14:paraId="6A984FA1" w14:textId="7D898A2C" w:rsidR="00E705AF" w:rsidRPr="00E843DD" w:rsidRDefault="00E705AF" w:rsidP="00E843DD">
      <w:pPr>
        <w:pStyle w:val="a4"/>
        <w:widowControl w:val="0"/>
        <w:numPr>
          <w:ilvl w:val="0"/>
          <w:numId w:val="10"/>
        </w:numPr>
        <w:pBdr>
          <w:bottom w:val="single" w:sz="4" w:space="0" w:color="FFFFFF"/>
        </w:pBdr>
        <w:shd w:val="clear" w:color="auto" w:fill="FFFFFF"/>
        <w:tabs>
          <w:tab w:val="left" w:pos="0"/>
          <w:tab w:val="left" w:pos="709"/>
          <w:tab w:val="left" w:pos="993"/>
        </w:tabs>
        <w:autoSpaceDE w:val="0"/>
        <w:autoSpaceDN w:val="0"/>
        <w:adjustRightInd w:val="0"/>
        <w:ind w:left="0" w:firstLine="567"/>
        <w:jc w:val="both"/>
        <w:rPr>
          <w:rFonts w:eastAsia="Calibri"/>
          <w:b/>
          <w:sz w:val="28"/>
        </w:rPr>
      </w:pPr>
      <w:r w:rsidRPr="00E843DD">
        <w:rPr>
          <w:rFonts w:eastAsia="Calibri"/>
          <w:sz w:val="28"/>
          <w:szCs w:val="28"/>
        </w:rPr>
        <w:t xml:space="preserve">Размещение, оборот (обращение) и погашение цифрового финансового актива осуществляются на </w:t>
      </w:r>
      <w:r w:rsidR="00653F3D">
        <w:rPr>
          <w:rFonts w:eastAsia="Calibri"/>
          <w:sz w:val="28"/>
          <w:szCs w:val="28"/>
        </w:rPr>
        <w:t>п</w:t>
      </w:r>
      <w:r w:rsidRPr="00E843DD">
        <w:rPr>
          <w:rFonts w:eastAsia="Calibri"/>
          <w:sz w:val="28"/>
          <w:szCs w:val="28"/>
        </w:rPr>
        <w:t xml:space="preserve">латформе </w:t>
      </w:r>
      <w:r w:rsidR="00653F3D">
        <w:rPr>
          <w:rFonts w:eastAsia="Calibri"/>
          <w:sz w:val="28"/>
          <w:szCs w:val="28"/>
        </w:rPr>
        <w:t>о</w:t>
      </w:r>
      <w:r w:rsidRPr="00E843DD">
        <w:rPr>
          <w:rFonts w:eastAsia="Calibri"/>
          <w:sz w:val="28"/>
          <w:szCs w:val="28"/>
        </w:rPr>
        <w:t xml:space="preserve">ператора в соответствии с </w:t>
      </w:r>
      <w:r w:rsidR="004F073E">
        <w:rPr>
          <w:rFonts w:eastAsia="Calibri"/>
          <w:sz w:val="28"/>
          <w:szCs w:val="28"/>
        </w:rPr>
        <w:t>у</w:t>
      </w:r>
      <w:r w:rsidRPr="00E843DD">
        <w:rPr>
          <w:rFonts w:eastAsia="Calibri"/>
          <w:sz w:val="28"/>
          <w:szCs w:val="28"/>
        </w:rPr>
        <w:t>словиями выпуска</w:t>
      </w:r>
      <w:r w:rsidRPr="00E843DD">
        <w:rPr>
          <w:sz w:val="28"/>
          <w:szCs w:val="28"/>
        </w:rPr>
        <w:t>.</w:t>
      </w:r>
    </w:p>
    <w:p w14:paraId="7033B245" w14:textId="11E9E9CA" w:rsidR="00E705AF" w:rsidRPr="00E843DD" w:rsidRDefault="00C06737" w:rsidP="00E843DD">
      <w:pPr>
        <w:pStyle w:val="a4"/>
        <w:widowControl w:val="0"/>
        <w:pBdr>
          <w:bottom w:val="single" w:sz="4" w:space="0" w:color="FFFFFF"/>
        </w:pBdr>
        <w:shd w:val="clear" w:color="auto" w:fill="FFFFFF"/>
        <w:tabs>
          <w:tab w:val="left" w:pos="0"/>
          <w:tab w:val="left" w:pos="709"/>
          <w:tab w:val="left" w:pos="993"/>
          <w:tab w:val="left" w:pos="1134"/>
        </w:tabs>
        <w:autoSpaceDE w:val="0"/>
        <w:autoSpaceDN w:val="0"/>
        <w:adjustRightInd w:val="0"/>
        <w:ind w:left="0" w:firstLine="567"/>
        <w:jc w:val="both"/>
        <w:rPr>
          <w:rFonts w:eastAsia="Calibri"/>
          <w:b/>
          <w:sz w:val="28"/>
          <w:szCs w:val="28"/>
        </w:rPr>
      </w:pPr>
      <w:r w:rsidRPr="00E843DD">
        <w:rPr>
          <w:rFonts w:eastAsia="Calibri"/>
          <w:sz w:val="28"/>
        </w:rPr>
        <w:t>При размещении ЦФА реклама должна соответствовать требованиям законодательства Республики Казахстан о рекламе, включая запрет на вводящую в заблуждение, недостоверную или ненадлежащую рекламу, а также обязанность обеспечивать достоверность рекламных сведений.</w:t>
      </w:r>
      <w:r w:rsidR="00E3607D" w:rsidRPr="00E843DD">
        <w:rPr>
          <w:rFonts w:eastAsia="Calibri"/>
          <w:sz w:val="28"/>
        </w:rPr>
        <w:t xml:space="preserve"> </w:t>
      </w:r>
      <w:r w:rsidR="00C911CB">
        <w:rPr>
          <w:rFonts w:eastAsia="Calibri"/>
          <w:sz w:val="28"/>
        </w:rPr>
        <w:t>Э</w:t>
      </w:r>
      <w:r w:rsidR="00C4476E" w:rsidRPr="00E843DD">
        <w:rPr>
          <w:color w:val="000000"/>
          <w:sz w:val="28"/>
          <w:szCs w:val="28"/>
          <w:shd w:val="clear" w:color="auto" w:fill="FFFFFF"/>
        </w:rPr>
        <w:t>митент вправе размещать ЦФА среди неограниченного круга лиц (публичное размещение)</w:t>
      </w:r>
      <w:r w:rsidR="00C911CB">
        <w:rPr>
          <w:color w:val="000000"/>
          <w:sz w:val="28"/>
          <w:szCs w:val="28"/>
          <w:shd w:val="clear" w:color="auto" w:fill="FFFFFF"/>
        </w:rPr>
        <w:t>,</w:t>
      </w:r>
      <w:r w:rsidR="00C4476E" w:rsidRPr="00E843DD">
        <w:rPr>
          <w:color w:val="000000"/>
          <w:sz w:val="28"/>
          <w:szCs w:val="28"/>
          <w:shd w:val="clear" w:color="auto" w:fill="FFFFFF"/>
        </w:rPr>
        <w:t xml:space="preserve"> либо среди квалифицированных инвесторов (частное размещение)</w:t>
      </w:r>
      <w:r w:rsidR="00E705AF" w:rsidRPr="00E843DD">
        <w:rPr>
          <w:color w:val="000000"/>
          <w:sz w:val="28"/>
          <w:szCs w:val="28"/>
          <w:shd w:val="clear" w:color="auto" w:fill="FFFFFF"/>
        </w:rPr>
        <w:t>.</w:t>
      </w:r>
    </w:p>
    <w:p w14:paraId="0A4AF8A8" w14:textId="4CECB780" w:rsidR="00E705AF" w:rsidRPr="00E843DD" w:rsidRDefault="00E705AF" w:rsidP="00E843DD">
      <w:pPr>
        <w:pStyle w:val="a4"/>
        <w:widowControl w:val="0"/>
        <w:numPr>
          <w:ilvl w:val="0"/>
          <w:numId w:val="10"/>
        </w:numPr>
        <w:pBdr>
          <w:bottom w:val="single" w:sz="4" w:space="0" w:color="FFFFFF"/>
        </w:pBdr>
        <w:shd w:val="clear" w:color="auto" w:fill="FFFFFF"/>
        <w:tabs>
          <w:tab w:val="left" w:pos="0"/>
          <w:tab w:val="left" w:pos="709"/>
          <w:tab w:val="left" w:pos="993"/>
          <w:tab w:val="left" w:pos="1134"/>
        </w:tabs>
        <w:autoSpaceDE w:val="0"/>
        <w:autoSpaceDN w:val="0"/>
        <w:adjustRightInd w:val="0"/>
        <w:ind w:left="0" w:firstLine="567"/>
        <w:jc w:val="both"/>
        <w:rPr>
          <w:rFonts w:eastAsia="Calibri"/>
          <w:b/>
          <w:sz w:val="28"/>
          <w:szCs w:val="28"/>
        </w:rPr>
      </w:pPr>
      <w:bookmarkStart w:id="27" w:name="_Hlk219654251"/>
      <w:r w:rsidRPr="00E843DD">
        <w:rPr>
          <w:color w:val="000000"/>
          <w:sz w:val="28"/>
          <w:szCs w:val="28"/>
          <w:shd w:val="clear" w:color="auto" w:fill="FFFFFF"/>
        </w:rPr>
        <w:t>Р</w:t>
      </w:r>
      <w:r w:rsidRPr="00E843DD">
        <w:rPr>
          <w:rFonts w:eastAsia="Calibri"/>
          <w:sz w:val="28"/>
          <w:szCs w:val="28"/>
        </w:rPr>
        <w:t xml:space="preserve">егистрация сделок с ЦФА, а также учет и хранение сведений о зарегистрированных ограничениях (обременениях) на обращение или реализацию прав по ЦФА осуществляется в системе учета </w:t>
      </w:r>
      <w:r w:rsidR="00653F3D">
        <w:rPr>
          <w:rFonts w:eastAsia="Calibri"/>
          <w:sz w:val="28"/>
          <w:szCs w:val="28"/>
        </w:rPr>
        <w:t>о</w:t>
      </w:r>
      <w:r w:rsidRPr="00E843DD">
        <w:rPr>
          <w:rFonts w:eastAsia="Calibri"/>
          <w:sz w:val="28"/>
          <w:szCs w:val="28"/>
        </w:rPr>
        <w:t>ператора в соответствии с его внутренними документами.</w:t>
      </w:r>
    </w:p>
    <w:bookmarkEnd w:id="27"/>
    <w:p w14:paraId="7931F49C" w14:textId="2C4429B7" w:rsidR="00E705AF" w:rsidRPr="00E843DD" w:rsidRDefault="00E705AF" w:rsidP="00E843DD">
      <w:pPr>
        <w:pStyle w:val="a4"/>
        <w:widowControl w:val="0"/>
        <w:numPr>
          <w:ilvl w:val="0"/>
          <w:numId w:val="10"/>
        </w:numPr>
        <w:pBdr>
          <w:bottom w:val="single" w:sz="4" w:space="0" w:color="FFFFFF"/>
        </w:pBdr>
        <w:shd w:val="clear" w:color="auto" w:fill="FFFFFF"/>
        <w:tabs>
          <w:tab w:val="left" w:pos="0"/>
          <w:tab w:val="left" w:pos="709"/>
          <w:tab w:val="left" w:pos="993"/>
          <w:tab w:val="left" w:pos="1134"/>
        </w:tabs>
        <w:autoSpaceDE w:val="0"/>
        <w:autoSpaceDN w:val="0"/>
        <w:adjustRightInd w:val="0"/>
        <w:ind w:left="0" w:firstLine="567"/>
        <w:jc w:val="both"/>
        <w:rPr>
          <w:rFonts w:eastAsia="Calibri"/>
          <w:b/>
          <w:sz w:val="28"/>
          <w:szCs w:val="28"/>
        </w:rPr>
      </w:pPr>
      <w:r w:rsidRPr="00E843DD">
        <w:rPr>
          <w:rFonts w:eastAsia="Calibri"/>
          <w:sz w:val="28"/>
          <w:szCs w:val="28"/>
        </w:rPr>
        <w:t>Погашение</w:t>
      </w:r>
      <w:r w:rsidRPr="00E843DD">
        <w:rPr>
          <w:rFonts w:eastAsia="Calibri"/>
          <w:b/>
          <w:sz w:val="28"/>
          <w:szCs w:val="28"/>
        </w:rPr>
        <w:t xml:space="preserve"> </w:t>
      </w:r>
      <w:bookmarkStart w:id="28" w:name="_Hlk219836462"/>
      <w:r w:rsidRPr="00E843DD">
        <w:rPr>
          <w:rFonts w:eastAsia="Calibri"/>
          <w:sz w:val="28"/>
          <w:szCs w:val="28"/>
        </w:rPr>
        <w:t xml:space="preserve">ЦФА </w:t>
      </w:r>
      <w:bookmarkEnd w:id="28"/>
      <w:r w:rsidRPr="00E843DD">
        <w:rPr>
          <w:rFonts w:eastAsia="Calibri"/>
          <w:sz w:val="28"/>
          <w:szCs w:val="28"/>
        </w:rPr>
        <w:t xml:space="preserve">осуществляется </w:t>
      </w:r>
      <w:r w:rsidR="00653F3D">
        <w:rPr>
          <w:rFonts w:eastAsia="Calibri"/>
          <w:sz w:val="28"/>
          <w:szCs w:val="28"/>
        </w:rPr>
        <w:t>э</w:t>
      </w:r>
      <w:r w:rsidRPr="00E843DD">
        <w:rPr>
          <w:rFonts w:eastAsia="Calibri"/>
          <w:sz w:val="28"/>
          <w:szCs w:val="28"/>
        </w:rPr>
        <w:t xml:space="preserve">митентом </w:t>
      </w:r>
      <w:r w:rsidR="00FC71EA" w:rsidRPr="00E843DD">
        <w:rPr>
          <w:rFonts w:eastAsia="Calibri"/>
          <w:sz w:val="28"/>
          <w:szCs w:val="28"/>
        </w:rPr>
        <w:t xml:space="preserve">на </w:t>
      </w:r>
      <w:r w:rsidR="00FC71EA">
        <w:rPr>
          <w:rFonts w:eastAsia="Calibri"/>
          <w:sz w:val="28"/>
          <w:szCs w:val="28"/>
        </w:rPr>
        <w:t>п</w:t>
      </w:r>
      <w:r w:rsidR="00FC71EA" w:rsidRPr="00E843DD">
        <w:rPr>
          <w:rFonts w:eastAsia="Calibri"/>
          <w:sz w:val="28"/>
          <w:szCs w:val="28"/>
        </w:rPr>
        <w:t xml:space="preserve">латформе </w:t>
      </w:r>
      <w:r w:rsidR="00FC71EA">
        <w:rPr>
          <w:rFonts w:eastAsia="Calibri"/>
          <w:sz w:val="28"/>
          <w:szCs w:val="28"/>
        </w:rPr>
        <w:t>о</w:t>
      </w:r>
      <w:r w:rsidR="00FC71EA" w:rsidRPr="00E843DD">
        <w:rPr>
          <w:sz w:val="28"/>
          <w:szCs w:val="28"/>
        </w:rPr>
        <w:t>ператора</w:t>
      </w:r>
      <w:r w:rsidR="00FC71EA" w:rsidRPr="00E843DD">
        <w:rPr>
          <w:rFonts w:eastAsia="Calibri"/>
          <w:sz w:val="28"/>
          <w:szCs w:val="28"/>
        </w:rPr>
        <w:t xml:space="preserve"> </w:t>
      </w:r>
      <w:r w:rsidR="009C665C" w:rsidRPr="00E843DD">
        <w:rPr>
          <w:rFonts w:eastAsia="Calibri"/>
          <w:sz w:val="28"/>
          <w:szCs w:val="28"/>
        </w:rPr>
        <w:t xml:space="preserve">в соответствии с </w:t>
      </w:r>
      <w:r w:rsidR="004F073E">
        <w:rPr>
          <w:rFonts w:eastAsia="Calibri"/>
          <w:sz w:val="28"/>
          <w:szCs w:val="28"/>
        </w:rPr>
        <w:t>у</w:t>
      </w:r>
      <w:r w:rsidRPr="00E843DD">
        <w:rPr>
          <w:rFonts w:eastAsia="Calibri"/>
          <w:sz w:val="28"/>
          <w:szCs w:val="28"/>
        </w:rPr>
        <w:t>словиям</w:t>
      </w:r>
      <w:r w:rsidR="009C665C" w:rsidRPr="00E843DD">
        <w:rPr>
          <w:rFonts w:eastAsia="Calibri"/>
          <w:sz w:val="28"/>
          <w:szCs w:val="28"/>
        </w:rPr>
        <w:t>и</w:t>
      </w:r>
      <w:r w:rsidRPr="00E843DD">
        <w:rPr>
          <w:rFonts w:eastAsia="Calibri"/>
          <w:sz w:val="28"/>
          <w:szCs w:val="28"/>
        </w:rPr>
        <w:t xml:space="preserve"> выпуска</w:t>
      </w:r>
      <w:r w:rsidRPr="00E843DD">
        <w:rPr>
          <w:sz w:val="28"/>
          <w:szCs w:val="28"/>
        </w:rPr>
        <w:t>.</w:t>
      </w:r>
    </w:p>
    <w:p w14:paraId="1AB6948C" w14:textId="77777777" w:rsidR="00653F3D" w:rsidRDefault="00653F3D">
      <w:pPr>
        <w:spacing w:after="160" w:line="259" w:lineRule="auto"/>
        <w:rPr>
          <w:sz w:val="28"/>
          <w:szCs w:val="28"/>
        </w:rPr>
      </w:pPr>
      <w:bookmarkStart w:id="29" w:name="_Hlk220330245"/>
      <w:r>
        <w:rPr>
          <w:sz w:val="28"/>
          <w:szCs w:val="28"/>
        </w:rPr>
        <w:br w:type="page"/>
      </w:r>
    </w:p>
    <w:p w14:paraId="7DF81B55" w14:textId="1DDF4DC1" w:rsidR="00E705AF" w:rsidRPr="00E843DD" w:rsidRDefault="00E705AF" w:rsidP="00DF4EDC">
      <w:pPr>
        <w:tabs>
          <w:tab w:val="left" w:pos="709"/>
        </w:tabs>
        <w:ind w:left="3544"/>
        <w:jc w:val="right"/>
        <w:rPr>
          <w:sz w:val="28"/>
          <w:szCs w:val="28"/>
        </w:rPr>
      </w:pPr>
      <w:r w:rsidRPr="00E843DD">
        <w:rPr>
          <w:sz w:val="28"/>
          <w:szCs w:val="28"/>
        </w:rPr>
        <w:lastRenderedPageBreak/>
        <w:t>Приложение 1</w:t>
      </w:r>
    </w:p>
    <w:p w14:paraId="323D9393" w14:textId="401163A8" w:rsidR="00E705AF" w:rsidRPr="00E843DD" w:rsidRDefault="00E705AF" w:rsidP="00DF4EDC">
      <w:pPr>
        <w:tabs>
          <w:tab w:val="left" w:pos="709"/>
        </w:tabs>
        <w:ind w:left="3544"/>
        <w:jc w:val="right"/>
        <w:rPr>
          <w:sz w:val="28"/>
          <w:szCs w:val="28"/>
        </w:rPr>
      </w:pPr>
      <w:r w:rsidRPr="00E843DD">
        <w:rPr>
          <w:sz w:val="28"/>
          <w:szCs w:val="28"/>
        </w:rPr>
        <w:t xml:space="preserve">к </w:t>
      </w:r>
      <w:r w:rsidRPr="00E843DD">
        <w:rPr>
          <w:color w:val="000000" w:themeColor="text1"/>
          <w:sz w:val="28"/>
          <w:szCs w:val="28"/>
        </w:rPr>
        <w:t>Условиям</w:t>
      </w:r>
      <w:r w:rsidRPr="00E843DD">
        <w:rPr>
          <w:bCs/>
          <w:color w:val="000000" w:themeColor="text1"/>
          <w:sz w:val="28"/>
          <w:szCs w:val="28"/>
        </w:rPr>
        <w:t xml:space="preserve"> и порядку выпуска</w:t>
      </w:r>
      <w:r w:rsidRPr="00E843DD">
        <w:rPr>
          <w:color w:val="000000" w:themeColor="text1"/>
          <w:sz w:val="28"/>
          <w:szCs w:val="28"/>
        </w:rPr>
        <w:t>, размещения, оборота (обращения) и погашения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w:t>
      </w:r>
    </w:p>
    <w:bookmarkEnd w:id="29"/>
    <w:p w14:paraId="7F534671" w14:textId="77777777" w:rsidR="00E705AF" w:rsidRPr="00E843DD" w:rsidRDefault="00E705AF" w:rsidP="00E843DD">
      <w:pPr>
        <w:tabs>
          <w:tab w:val="left" w:pos="709"/>
        </w:tabs>
        <w:ind w:firstLine="567"/>
        <w:jc w:val="right"/>
        <w:rPr>
          <w:sz w:val="28"/>
          <w:szCs w:val="28"/>
        </w:rPr>
      </w:pPr>
    </w:p>
    <w:p w14:paraId="64E43371" w14:textId="77777777" w:rsidR="00103A71" w:rsidRDefault="00103A71" w:rsidP="00E843DD">
      <w:pPr>
        <w:pStyle w:val="a4"/>
        <w:tabs>
          <w:tab w:val="left" w:pos="709"/>
          <w:tab w:val="left" w:pos="993"/>
        </w:tabs>
        <w:spacing w:line="22" w:lineRule="atLeast"/>
        <w:ind w:left="0" w:firstLine="567"/>
        <w:jc w:val="center"/>
        <w:rPr>
          <w:b/>
          <w:bCs/>
          <w:sz w:val="28"/>
          <w:szCs w:val="28"/>
        </w:rPr>
      </w:pPr>
    </w:p>
    <w:p w14:paraId="0EF43D2E" w14:textId="72B35581" w:rsidR="00D27B8A" w:rsidRPr="00E843DD" w:rsidRDefault="00E705AF" w:rsidP="00E843DD">
      <w:pPr>
        <w:pStyle w:val="a4"/>
        <w:tabs>
          <w:tab w:val="left" w:pos="709"/>
          <w:tab w:val="left" w:pos="993"/>
        </w:tabs>
        <w:spacing w:line="22" w:lineRule="atLeast"/>
        <w:ind w:left="0" w:firstLine="567"/>
        <w:jc w:val="center"/>
        <w:rPr>
          <w:b/>
          <w:bCs/>
          <w:sz w:val="28"/>
          <w:szCs w:val="28"/>
        </w:rPr>
      </w:pPr>
      <w:r w:rsidRPr="00E843DD">
        <w:rPr>
          <w:b/>
          <w:bCs/>
          <w:sz w:val="28"/>
          <w:szCs w:val="28"/>
        </w:rPr>
        <w:t>Условия выпуска цифровых финансовых активов</w:t>
      </w:r>
      <w:r w:rsidR="00D27B8A" w:rsidRPr="00E843DD">
        <w:rPr>
          <w:b/>
          <w:bCs/>
          <w:sz w:val="28"/>
          <w:szCs w:val="28"/>
        </w:rPr>
        <w:t xml:space="preserve"> </w:t>
      </w:r>
    </w:p>
    <w:p w14:paraId="10361E55" w14:textId="6D05F8DF" w:rsidR="00E705AF" w:rsidRPr="00E843DD" w:rsidRDefault="00D27B8A" w:rsidP="00E843DD">
      <w:pPr>
        <w:pStyle w:val="a4"/>
        <w:tabs>
          <w:tab w:val="left" w:pos="709"/>
          <w:tab w:val="left" w:pos="993"/>
        </w:tabs>
        <w:spacing w:line="22" w:lineRule="atLeast"/>
        <w:ind w:left="0" w:firstLine="567"/>
        <w:jc w:val="center"/>
        <w:rPr>
          <w:rFonts w:ascii="Arial" w:hAnsi="Arial" w:cs="Arial"/>
          <w:b/>
          <w:sz w:val="28"/>
        </w:rPr>
      </w:pPr>
      <w:r w:rsidRPr="00E843DD">
        <w:rPr>
          <w:b/>
          <w:bCs/>
          <w:sz w:val="28"/>
          <w:szCs w:val="28"/>
        </w:rPr>
        <w:t>(публичное размещение)</w:t>
      </w:r>
    </w:p>
    <w:p w14:paraId="499BDE3D" w14:textId="77777777" w:rsidR="00E705AF" w:rsidRPr="00E843DD" w:rsidRDefault="00E705AF" w:rsidP="00E843DD">
      <w:pPr>
        <w:tabs>
          <w:tab w:val="left" w:pos="709"/>
        </w:tabs>
        <w:spacing w:line="276" w:lineRule="auto"/>
        <w:ind w:firstLine="567"/>
        <w:jc w:val="center"/>
        <w:rPr>
          <w:b/>
          <w:color w:val="000000"/>
          <w:sz w:val="28"/>
          <w:szCs w:val="28"/>
          <w:lang w:eastAsia="en-US"/>
        </w:rPr>
      </w:pPr>
      <w:bookmarkStart w:id="30" w:name="_Hlk219719723"/>
    </w:p>
    <w:p w14:paraId="7BA9B90D" w14:textId="77777777" w:rsidR="00E705AF" w:rsidRPr="00E843DD" w:rsidRDefault="00E705AF" w:rsidP="00E843DD">
      <w:pPr>
        <w:tabs>
          <w:tab w:val="left" w:pos="709"/>
        </w:tabs>
        <w:spacing w:line="276" w:lineRule="auto"/>
        <w:ind w:firstLine="567"/>
        <w:jc w:val="center"/>
        <w:rPr>
          <w:b/>
          <w:color w:val="000000"/>
          <w:sz w:val="28"/>
          <w:szCs w:val="28"/>
          <w:lang w:eastAsia="en-US"/>
        </w:rPr>
      </w:pPr>
      <w:r w:rsidRPr="00E843DD">
        <w:rPr>
          <w:b/>
          <w:color w:val="000000"/>
          <w:sz w:val="28"/>
          <w:szCs w:val="28"/>
          <w:lang w:eastAsia="en-US"/>
        </w:rPr>
        <w:t>Глава 1. Сведения об эмитенте</w:t>
      </w:r>
    </w:p>
    <w:p w14:paraId="392D2155" w14:textId="77777777" w:rsidR="00E705AF" w:rsidRPr="00E843DD" w:rsidRDefault="00E705AF" w:rsidP="00E843DD">
      <w:pPr>
        <w:tabs>
          <w:tab w:val="left" w:pos="709"/>
        </w:tabs>
        <w:spacing w:line="276" w:lineRule="auto"/>
        <w:ind w:firstLine="567"/>
        <w:jc w:val="center"/>
        <w:rPr>
          <w:sz w:val="28"/>
          <w:szCs w:val="28"/>
          <w:lang w:eastAsia="en-US"/>
        </w:rPr>
      </w:pPr>
    </w:p>
    <w:p w14:paraId="13648C3A" w14:textId="75AAC1E3" w:rsidR="00E705AF" w:rsidRPr="00E843DD" w:rsidRDefault="00E705AF" w:rsidP="00E843DD">
      <w:pPr>
        <w:pStyle w:val="a4"/>
        <w:numPr>
          <w:ilvl w:val="0"/>
          <w:numId w:val="5"/>
        </w:numPr>
        <w:tabs>
          <w:tab w:val="left" w:pos="709"/>
          <w:tab w:val="left" w:pos="851"/>
        </w:tabs>
        <w:spacing w:line="276" w:lineRule="auto"/>
        <w:ind w:left="0" w:firstLine="567"/>
        <w:jc w:val="both"/>
        <w:rPr>
          <w:color w:val="000000"/>
          <w:sz w:val="28"/>
          <w:szCs w:val="22"/>
        </w:rPr>
      </w:pPr>
      <w:bookmarkStart w:id="31" w:name="z1637"/>
      <w:bookmarkStart w:id="32" w:name="_Hlk219720117"/>
      <w:bookmarkEnd w:id="30"/>
      <w:r w:rsidRPr="00E843DD">
        <w:rPr>
          <w:color w:val="000000"/>
          <w:sz w:val="28"/>
          <w:szCs w:val="22"/>
        </w:rPr>
        <w:t xml:space="preserve">Информация об </w:t>
      </w:r>
      <w:r w:rsidR="000C096A">
        <w:rPr>
          <w:color w:val="000000"/>
          <w:sz w:val="28"/>
          <w:szCs w:val="22"/>
        </w:rPr>
        <w:t>э</w:t>
      </w:r>
      <w:r w:rsidRPr="00E843DD">
        <w:rPr>
          <w:color w:val="000000"/>
          <w:sz w:val="28"/>
          <w:szCs w:val="22"/>
        </w:rPr>
        <w:t>митенте:</w:t>
      </w:r>
      <w:bookmarkStart w:id="33" w:name="z1638"/>
      <w:bookmarkEnd w:id="31"/>
    </w:p>
    <w:p w14:paraId="13645874" w14:textId="66592659" w:rsidR="00E705AF" w:rsidRPr="00E843DD" w:rsidRDefault="00E705AF" w:rsidP="00E843DD">
      <w:pPr>
        <w:pStyle w:val="a4"/>
        <w:numPr>
          <w:ilvl w:val="1"/>
          <w:numId w:val="5"/>
        </w:numPr>
        <w:tabs>
          <w:tab w:val="left" w:pos="709"/>
          <w:tab w:val="left" w:pos="851"/>
          <w:tab w:val="left" w:pos="1843"/>
        </w:tabs>
        <w:spacing w:line="276" w:lineRule="auto"/>
        <w:ind w:left="0" w:firstLine="567"/>
        <w:jc w:val="both"/>
        <w:rPr>
          <w:sz w:val="22"/>
          <w:szCs w:val="22"/>
        </w:rPr>
      </w:pPr>
      <w:bookmarkStart w:id="34" w:name="_Hlk220238705"/>
      <w:r w:rsidRPr="00E843DD">
        <w:rPr>
          <w:color w:val="000000"/>
          <w:sz w:val="28"/>
          <w:szCs w:val="22"/>
        </w:rPr>
        <w:t>дата государственной регистрации (перерегистрации)</w:t>
      </w:r>
      <w:bookmarkEnd w:id="34"/>
      <w:r w:rsidRPr="00E843DD">
        <w:rPr>
          <w:color w:val="000000"/>
          <w:sz w:val="28"/>
          <w:szCs w:val="22"/>
        </w:rPr>
        <w:t xml:space="preserve"> </w:t>
      </w:r>
      <w:r w:rsidR="000C096A">
        <w:rPr>
          <w:color w:val="000000"/>
          <w:sz w:val="28"/>
          <w:szCs w:val="22"/>
        </w:rPr>
        <w:t>э</w:t>
      </w:r>
      <w:r w:rsidRPr="00E843DD">
        <w:rPr>
          <w:color w:val="000000"/>
          <w:sz w:val="28"/>
          <w:szCs w:val="22"/>
        </w:rPr>
        <w:t>митента;</w:t>
      </w:r>
    </w:p>
    <w:p w14:paraId="0BA20348" w14:textId="62559B05" w:rsidR="00E705AF" w:rsidRPr="00E843DD" w:rsidRDefault="00E705AF" w:rsidP="00E843DD">
      <w:pPr>
        <w:pStyle w:val="a4"/>
        <w:numPr>
          <w:ilvl w:val="1"/>
          <w:numId w:val="5"/>
        </w:numPr>
        <w:tabs>
          <w:tab w:val="left" w:pos="709"/>
          <w:tab w:val="left" w:pos="851"/>
          <w:tab w:val="left" w:pos="1701"/>
        </w:tabs>
        <w:spacing w:line="276" w:lineRule="auto"/>
        <w:ind w:left="0" w:firstLine="567"/>
        <w:jc w:val="both"/>
        <w:rPr>
          <w:sz w:val="22"/>
          <w:szCs w:val="22"/>
        </w:rPr>
      </w:pPr>
      <w:bookmarkStart w:id="35" w:name="_Hlk220238738"/>
      <w:bookmarkStart w:id="36" w:name="z1640"/>
      <w:bookmarkEnd w:id="33"/>
      <w:r w:rsidRPr="00E843DD">
        <w:rPr>
          <w:color w:val="000000"/>
          <w:sz w:val="28"/>
          <w:szCs w:val="22"/>
        </w:rPr>
        <w:t xml:space="preserve">полное и сокращенное наименование </w:t>
      </w:r>
      <w:r w:rsidR="000C096A">
        <w:rPr>
          <w:color w:val="000000"/>
          <w:sz w:val="28"/>
          <w:szCs w:val="22"/>
        </w:rPr>
        <w:t>э</w:t>
      </w:r>
      <w:r w:rsidRPr="00E843DD">
        <w:rPr>
          <w:color w:val="000000"/>
          <w:sz w:val="28"/>
          <w:szCs w:val="22"/>
        </w:rPr>
        <w:t>митента на казахском, русском и английском (при наличии) языках</w:t>
      </w:r>
      <w:bookmarkEnd w:id="35"/>
      <w:r w:rsidRPr="00E843DD">
        <w:rPr>
          <w:color w:val="000000"/>
          <w:sz w:val="28"/>
          <w:szCs w:val="22"/>
        </w:rPr>
        <w:t>;</w:t>
      </w:r>
      <w:bookmarkStart w:id="37" w:name="z1641"/>
      <w:bookmarkEnd w:id="36"/>
    </w:p>
    <w:p w14:paraId="616489EA" w14:textId="02FC14FD" w:rsidR="00E705AF" w:rsidRPr="00E843DD" w:rsidRDefault="00E705AF" w:rsidP="00E843DD">
      <w:pPr>
        <w:pStyle w:val="a4"/>
        <w:numPr>
          <w:ilvl w:val="1"/>
          <w:numId w:val="5"/>
        </w:numPr>
        <w:tabs>
          <w:tab w:val="left" w:pos="709"/>
          <w:tab w:val="left" w:pos="851"/>
        </w:tabs>
        <w:spacing w:line="276" w:lineRule="auto"/>
        <w:ind w:left="0" w:firstLine="567"/>
        <w:jc w:val="both"/>
        <w:rPr>
          <w:sz w:val="22"/>
          <w:szCs w:val="22"/>
        </w:rPr>
      </w:pPr>
      <w:r w:rsidRPr="00E843DD">
        <w:rPr>
          <w:color w:val="000000"/>
          <w:sz w:val="28"/>
          <w:szCs w:val="22"/>
        </w:rPr>
        <w:t xml:space="preserve">бизнес-идентификационный номер </w:t>
      </w:r>
      <w:r w:rsidR="000C096A">
        <w:rPr>
          <w:color w:val="000000"/>
          <w:sz w:val="28"/>
          <w:szCs w:val="22"/>
        </w:rPr>
        <w:t>э</w:t>
      </w:r>
      <w:r w:rsidRPr="00E843DD">
        <w:rPr>
          <w:color w:val="000000"/>
          <w:sz w:val="28"/>
          <w:szCs w:val="22"/>
        </w:rPr>
        <w:t>митента;</w:t>
      </w:r>
    </w:p>
    <w:p w14:paraId="690BCF04" w14:textId="77777777" w:rsidR="00E705AF" w:rsidRPr="00E843DD" w:rsidRDefault="00E705AF" w:rsidP="00E843DD">
      <w:pPr>
        <w:pStyle w:val="a4"/>
        <w:numPr>
          <w:ilvl w:val="1"/>
          <w:numId w:val="5"/>
        </w:numPr>
        <w:tabs>
          <w:tab w:val="left" w:pos="709"/>
          <w:tab w:val="left" w:pos="851"/>
        </w:tabs>
        <w:spacing w:line="276" w:lineRule="auto"/>
        <w:ind w:left="0" w:firstLine="567"/>
        <w:jc w:val="both"/>
        <w:rPr>
          <w:sz w:val="22"/>
          <w:szCs w:val="22"/>
        </w:rPr>
      </w:pPr>
      <w:r w:rsidRPr="00E843DD">
        <w:rPr>
          <w:color w:val="000000"/>
          <w:sz w:val="28"/>
          <w:szCs w:val="22"/>
        </w:rPr>
        <w:t xml:space="preserve">код </w:t>
      </w:r>
      <w:r w:rsidRPr="00E843DD">
        <w:rPr>
          <w:color w:val="000000"/>
          <w:sz w:val="28"/>
          <w:szCs w:val="22"/>
          <w:lang w:val="en-US"/>
        </w:rPr>
        <w:t>Legal</w:t>
      </w:r>
      <w:r w:rsidRPr="00E843DD">
        <w:rPr>
          <w:color w:val="000000"/>
          <w:sz w:val="28"/>
          <w:szCs w:val="22"/>
        </w:rPr>
        <w:t xml:space="preserve"> </w:t>
      </w:r>
      <w:r w:rsidRPr="00E843DD">
        <w:rPr>
          <w:color w:val="000000"/>
          <w:sz w:val="28"/>
          <w:szCs w:val="22"/>
          <w:lang w:val="en-US"/>
        </w:rPr>
        <w:t>Entity</w:t>
      </w:r>
      <w:r w:rsidRPr="00E843DD">
        <w:rPr>
          <w:color w:val="000000"/>
          <w:sz w:val="28"/>
          <w:szCs w:val="22"/>
        </w:rPr>
        <w:t xml:space="preserve"> </w:t>
      </w:r>
      <w:r w:rsidRPr="00E843DD">
        <w:rPr>
          <w:color w:val="000000"/>
          <w:sz w:val="28"/>
          <w:szCs w:val="22"/>
          <w:lang w:val="en-US"/>
        </w:rPr>
        <w:t>Identifier</w:t>
      </w:r>
      <w:r w:rsidRPr="00E843DD">
        <w:rPr>
          <w:color w:val="000000"/>
          <w:sz w:val="28"/>
          <w:szCs w:val="22"/>
        </w:rPr>
        <w:t xml:space="preserve"> (</w:t>
      </w:r>
      <w:proofErr w:type="spellStart"/>
      <w:r w:rsidRPr="00E843DD">
        <w:rPr>
          <w:color w:val="000000"/>
          <w:sz w:val="28"/>
          <w:szCs w:val="22"/>
        </w:rPr>
        <w:t>Легал</w:t>
      </w:r>
      <w:proofErr w:type="spellEnd"/>
      <w:r w:rsidRPr="00E843DD">
        <w:rPr>
          <w:color w:val="000000"/>
          <w:sz w:val="28"/>
          <w:szCs w:val="22"/>
        </w:rPr>
        <w:t xml:space="preserve"> </w:t>
      </w:r>
      <w:proofErr w:type="spellStart"/>
      <w:r w:rsidRPr="00E843DD">
        <w:rPr>
          <w:color w:val="000000"/>
          <w:sz w:val="28"/>
          <w:szCs w:val="22"/>
        </w:rPr>
        <w:t>Энтити</w:t>
      </w:r>
      <w:proofErr w:type="spellEnd"/>
      <w:r w:rsidRPr="00E843DD">
        <w:rPr>
          <w:color w:val="000000"/>
          <w:sz w:val="28"/>
          <w:szCs w:val="22"/>
        </w:rPr>
        <w:t xml:space="preserve"> </w:t>
      </w:r>
      <w:proofErr w:type="spellStart"/>
      <w:r w:rsidRPr="00E843DD">
        <w:rPr>
          <w:color w:val="000000"/>
          <w:sz w:val="28"/>
          <w:szCs w:val="22"/>
        </w:rPr>
        <w:t>Айдэнтифайер</w:t>
      </w:r>
      <w:proofErr w:type="spellEnd"/>
      <w:r w:rsidRPr="00E843DD">
        <w:rPr>
          <w:color w:val="000000"/>
          <w:sz w:val="28"/>
          <w:szCs w:val="22"/>
        </w:rPr>
        <w:t xml:space="preserve">) в соответствии с международным стандартом </w:t>
      </w:r>
      <w:r w:rsidRPr="00E843DD">
        <w:rPr>
          <w:color w:val="000000"/>
          <w:sz w:val="28"/>
          <w:szCs w:val="22"/>
          <w:lang w:val="en-US"/>
        </w:rPr>
        <w:t>ISO</w:t>
      </w:r>
      <w:r w:rsidRPr="00E843DD">
        <w:rPr>
          <w:color w:val="000000"/>
          <w:sz w:val="28"/>
          <w:szCs w:val="22"/>
        </w:rPr>
        <w:t xml:space="preserve"> 17442 "</w:t>
      </w:r>
      <w:r w:rsidRPr="00E843DD">
        <w:rPr>
          <w:color w:val="000000"/>
          <w:sz w:val="28"/>
          <w:szCs w:val="22"/>
          <w:lang w:val="en-US"/>
        </w:rPr>
        <w:t>Financial</w:t>
      </w:r>
      <w:r w:rsidRPr="00E843DD">
        <w:rPr>
          <w:color w:val="000000"/>
          <w:sz w:val="28"/>
          <w:szCs w:val="22"/>
        </w:rPr>
        <w:t xml:space="preserve"> </w:t>
      </w:r>
      <w:r w:rsidRPr="00E843DD">
        <w:rPr>
          <w:color w:val="000000"/>
          <w:sz w:val="28"/>
          <w:szCs w:val="22"/>
          <w:lang w:val="en-US"/>
        </w:rPr>
        <w:t>services</w:t>
      </w:r>
      <w:r w:rsidRPr="00E843DD">
        <w:rPr>
          <w:color w:val="000000"/>
          <w:sz w:val="28"/>
          <w:szCs w:val="22"/>
        </w:rPr>
        <w:t xml:space="preserve"> – </w:t>
      </w:r>
      <w:r w:rsidRPr="00E843DD">
        <w:rPr>
          <w:color w:val="000000"/>
          <w:sz w:val="28"/>
          <w:szCs w:val="22"/>
          <w:lang w:val="en-US"/>
        </w:rPr>
        <w:t>Legal</w:t>
      </w:r>
      <w:r w:rsidRPr="00E843DD">
        <w:rPr>
          <w:color w:val="000000"/>
          <w:sz w:val="28"/>
          <w:szCs w:val="22"/>
        </w:rPr>
        <w:t xml:space="preserve"> </w:t>
      </w:r>
      <w:r w:rsidRPr="00E843DD">
        <w:rPr>
          <w:color w:val="000000"/>
          <w:sz w:val="28"/>
          <w:szCs w:val="22"/>
          <w:lang w:val="en-US"/>
        </w:rPr>
        <w:t>Entity</w:t>
      </w:r>
      <w:r w:rsidRPr="00E843DD">
        <w:rPr>
          <w:color w:val="000000"/>
          <w:sz w:val="28"/>
          <w:szCs w:val="22"/>
        </w:rPr>
        <w:t xml:space="preserve"> </w:t>
      </w:r>
      <w:r w:rsidRPr="00E843DD">
        <w:rPr>
          <w:color w:val="000000"/>
          <w:sz w:val="28"/>
          <w:szCs w:val="22"/>
          <w:lang w:val="en-US"/>
        </w:rPr>
        <w:t>Identifier</w:t>
      </w:r>
      <w:r w:rsidRPr="00E843DD">
        <w:rPr>
          <w:color w:val="000000"/>
          <w:sz w:val="28"/>
          <w:szCs w:val="22"/>
        </w:rPr>
        <w:t>" (</w:t>
      </w:r>
      <w:r w:rsidRPr="00E843DD">
        <w:rPr>
          <w:color w:val="000000"/>
          <w:sz w:val="28"/>
          <w:szCs w:val="22"/>
          <w:lang w:val="en-US"/>
        </w:rPr>
        <w:t>LEI</w:t>
      </w:r>
      <w:r w:rsidRPr="00E843DD">
        <w:rPr>
          <w:color w:val="000000"/>
          <w:sz w:val="28"/>
          <w:szCs w:val="22"/>
        </w:rPr>
        <w:t>) (</w:t>
      </w:r>
      <w:proofErr w:type="spellStart"/>
      <w:r w:rsidRPr="00E843DD">
        <w:rPr>
          <w:color w:val="000000"/>
          <w:sz w:val="28"/>
          <w:szCs w:val="22"/>
        </w:rPr>
        <w:t>Файнаншл</w:t>
      </w:r>
      <w:proofErr w:type="spellEnd"/>
      <w:r w:rsidRPr="00E843DD">
        <w:rPr>
          <w:color w:val="000000"/>
          <w:sz w:val="28"/>
          <w:szCs w:val="22"/>
        </w:rPr>
        <w:t xml:space="preserve"> </w:t>
      </w:r>
      <w:proofErr w:type="spellStart"/>
      <w:r w:rsidRPr="00E843DD">
        <w:rPr>
          <w:color w:val="000000"/>
          <w:sz w:val="28"/>
          <w:szCs w:val="22"/>
        </w:rPr>
        <w:t>сервисез</w:t>
      </w:r>
      <w:proofErr w:type="spellEnd"/>
      <w:r w:rsidRPr="00E843DD">
        <w:rPr>
          <w:color w:val="000000"/>
          <w:sz w:val="28"/>
          <w:szCs w:val="22"/>
        </w:rPr>
        <w:t xml:space="preserve"> – </w:t>
      </w:r>
      <w:proofErr w:type="spellStart"/>
      <w:r w:rsidRPr="00E843DD">
        <w:rPr>
          <w:color w:val="000000"/>
          <w:sz w:val="28"/>
          <w:szCs w:val="22"/>
        </w:rPr>
        <w:t>Легал</w:t>
      </w:r>
      <w:proofErr w:type="spellEnd"/>
      <w:r w:rsidRPr="00E843DD">
        <w:rPr>
          <w:color w:val="000000"/>
          <w:sz w:val="28"/>
          <w:szCs w:val="22"/>
        </w:rPr>
        <w:t xml:space="preserve"> </w:t>
      </w:r>
      <w:proofErr w:type="spellStart"/>
      <w:r w:rsidRPr="00E843DD">
        <w:rPr>
          <w:color w:val="000000"/>
          <w:sz w:val="28"/>
          <w:szCs w:val="22"/>
        </w:rPr>
        <w:t>Энтити</w:t>
      </w:r>
      <w:proofErr w:type="spellEnd"/>
      <w:r w:rsidRPr="00E843DD">
        <w:rPr>
          <w:color w:val="000000"/>
          <w:sz w:val="28"/>
          <w:szCs w:val="22"/>
        </w:rPr>
        <w:t xml:space="preserve"> </w:t>
      </w:r>
      <w:proofErr w:type="spellStart"/>
      <w:r w:rsidRPr="00E843DD">
        <w:rPr>
          <w:color w:val="000000"/>
          <w:sz w:val="28"/>
          <w:szCs w:val="22"/>
        </w:rPr>
        <w:t>Айдэнтифайер</w:t>
      </w:r>
      <w:proofErr w:type="spellEnd"/>
      <w:r w:rsidRPr="00E843DD">
        <w:rPr>
          <w:color w:val="000000"/>
          <w:sz w:val="28"/>
          <w:szCs w:val="22"/>
        </w:rPr>
        <w:t>) (при наличии);</w:t>
      </w:r>
      <w:r w:rsidRPr="00E843DD">
        <w:rPr>
          <w:color w:val="000000"/>
          <w:sz w:val="28"/>
          <w:szCs w:val="22"/>
          <w:lang w:val="en-US"/>
        </w:rPr>
        <w:t>  </w:t>
      </w:r>
    </w:p>
    <w:p w14:paraId="0511B3B5" w14:textId="6F72FF03" w:rsidR="00E705AF" w:rsidRPr="00E843DD" w:rsidRDefault="00E705AF" w:rsidP="00E843DD">
      <w:pPr>
        <w:pStyle w:val="a4"/>
        <w:numPr>
          <w:ilvl w:val="1"/>
          <w:numId w:val="5"/>
        </w:numPr>
        <w:tabs>
          <w:tab w:val="left" w:pos="709"/>
          <w:tab w:val="left" w:pos="851"/>
        </w:tabs>
        <w:spacing w:line="276" w:lineRule="auto"/>
        <w:ind w:left="0" w:firstLine="567"/>
        <w:jc w:val="both"/>
        <w:rPr>
          <w:sz w:val="22"/>
          <w:szCs w:val="22"/>
        </w:rPr>
      </w:pPr>
      <w:bookmarkStart w:id="38" w:name="_Hlk219720006"/>
      <w:bookmarkStart w:id="39" w:name="_Hlk220659773"/>
      <w:r w:rsidRPr="00E843DD">
        <w:rPr>
          <w:color w:val="000000"/>
          <w:sz w:val="28"/>
          <w:szCs w:val="22"/>
        </w:rPr>
        <w:t xml:space="preserve">место нахождения </w:t>
      </w:r>
      <w:r w:rsidR="000C096A">
        <w:rPr>
          <w:color w:val="000000"/>
          <w:sz w:val="28"/>
          <w:szCs w:val="22"/>
        </w:rPr>
        <w:t>э</w:t>
      </w:r>
      <w:r w:rsidRPr="00E843DD">
        <w:rPr>
          <w:color w:val="000000"/>
          <w:sz w:val="28"/>
          <w:szCs w:val="22"/>
        </w:rPr>
        <w:t>митента с указанием номеров телефонов, адреса электронной почты, интернет-ресурс</w:t>
      </w:r>
      <w:r w:rsidR="0023130B" w:rsidRPr="00E843DD">
        <w:rPr>
          <w:color w:val="000000"/>
          <w:sz w:val="28"/>
          <w:szCs w:val="22"/>
        </w:rPr>
        <w:t>а</w:t>
      </w:r>
      <w:r w:rsidRPr="00E843DD">
        <w:rPr>
          <w:color w:val="000000"/>
          <w:sz w:val="28"/>
          <w:szCs w:val="22"/>
        </w:rPr>
        <w:t xml:space="preserve"> </w:t>
      </w:r>
      <w:r w:rsidRPr="00E843DD">
        <w:rPr>
          <w:sz w:val="28"/>
          <w:szCs w:val="28"/>
        </w:rPr>
        <w:t xml:space="preserve">(при наличии), </w:t>
      </w:r>
      <w:r w:rsidRPr="00E843DD">
        <w:rPr>
          <w:color w:val="000000"/>
          <w:sz w:val="28"/>
          <w:szCs w:val="22"/>
        </w:rPr>
        <w:t xml:space="preserve">а также фактического адреса в случае, если фактический адрес </w:t>
      </w:r>
      <w:r w:rsidR="000C096A">
        <w:rPr>
          <w:color w:val="000000"/>
          <w:sz w:val="28"/>
          <w:szCs w:val="22"/>
        </w:rPr>
        <w:t>э</w:t>
      </w:r>
      <w:r w:rsidRPr="00E843DD">
        <w:rPr>
          <w:color w:val="000000"/>
          <w:sz w:val="28"/>
          <w:szCs w:val="22"/>
        </w:rPr>
        <w:t>митента отличается от места нахождения эмитента, указанного в справке о государственной регистрации (перерегистрации) юридического лица</w:t>
      </w:r>
      <w:bookmarkStart w:id="40" w:name="z1643"/>
      <w:bookmarkEnd w:id="37"/>
      <w:bookmarkEnd w:id="38"/>
      <w:r w:rsidRPr="00E843DD">
        <w:rPr>
          <w:color w:val="000000"/>
          <w:sz w:val="28"/>
          <w:szCs w:val="22"/>
        </w:rPr>
        <w:t>;</w:t>
      </w:r>
    </w:p>
    <w:bookmarkEnd w:id="39"/>
    <w:p w14:paraId="7C5FDC18" w14:textId="09FBC926" w:rsidR="003A0A44" w:rsidRPr="00E843DD" w:rsidRDefault="009F5119" w:rsidP="00E843DD">
      <w:pPr>
        <w:pStyle w:val="a4"/>
        <w:numPr>
          <w:ilvl w:val="1"/>
          <w:numId w:val="5"/>
        </w:numPr>
        <w:tabs>
          <w:tab w:val="left" w:pos="709"/>
          <w:tab w:val="left" w:pos="851"/>
        </w:tabs>
        <w:spacing w:line="276" w:lineRule="auto"/>
        <w:ind w:left="0" w:firstLine="567"/>
        <w:jc w:val="both"/>
        <w:rPr>
          <w:sz w:val="28"/>
          <w:szCs w:val="28"/>
        </w:rPr>
      </w:pPr>
      <w:r>
        <w:rPr>
          <w:sz w:val="28"/>
          <w:szCs w:val="28"/>
        </w:rPr>
        <w:t>о</w:t>
      </w:r>
      <w:r w:rsidR="00E705AF" w:rsidRPr="00E843DD">
        <w:rPr>
          <w:sz w:val="28"/>
          <w:szCs w:val="28"/>
        </w:rPr>
        <w:t>сновны</w:t>
      </w:r>
      <w:r w:rsidR="003A0A44" w:rsidRPr="00E843DD">
        <w:rPr>
          <w:sz w:val="28"/>
          <w:szCs w:val="28"/>
        </w:rPr>
        <w:t>е</w:t>
      </w:r>
      <w:r w:rsidR="00E705AF" w:rsidRPr="00E843DD">
        <w:rPr>
          <w:sz w:val="28"/>
          <w:szCs w:val="28"/>
        </w:rPr>
        <w:t xml:space="preserve"> </w:t>
      </w:r>
      <w:r w:rsidR="003A0A44" w:rsidRPr="00E843DD">
        <w:rPr>
          <w:sz w:val="28"/>
          <w:szCs w:val="28"/>
        </w:rPr>
        <w:t xml:space="preserve">виды </w:t>
      </w:r>
      <w:r w:rsidR="00E705AF" w:rsidRPr="00E843DD">
        <w:rPr>
          <w:sz w:val="28"/>
          <w:szCs w:val="28"/>
        </w:rPr>
        <w:t xml:space="preserve">деятельности </w:t>
      </w:r>
      <w:r w:rsidR="000C096A">
        <w:rPr>
          <w:sz w:val="28"/>
          <w:szCs w:val="28"/>
        </w:rPr>
        <w:t>э</w:t>
      </w:r>
      <w:r w:rsidR="00E705AF" w:rsidRPr="00E843DD">
        <w:rPr>
          <w:sz w:val="28"/>
          <w:szCs w:val="28"/>
        </w:rPr>
        <w:t>митента</w:t>
      </w:r>
      <w:r w:rsidR="003A0A44" w:rsidRPr="00E843DD">
        <w:rPr>
          <w:sz w:val="28"/>
          <w:szCs w:val="28"/>
        </w:rPr>
        <w:t>;</w:t>
      </w:r>
    </w:p>
    <w:p w14:paraId="04023482" w14:textId="5EE2666B" w:rsidR="00FF5160" w:rsidRPr="00E843DD" w:rsidRDefault="009F5119" w:rsidP="00E843DD">
      <w:pPr>
        <w:pStyle w:val="a4"/>
        <w:numPr>
          <w:ilvl w:val="1"/>
          <w:numId w:val="5"/>
        </w:numPr>
        <w:tabs>
          <w:tab w:val="left" w:pos="709"/>
          <w:tab w:val="left" w:pos="851"/>
        </w:tabs>
        <w:spacing w:line="276" w:lineRule="auto"/>
        <w:ind w:left="0" w:firstLine="567"/>
        <w:jc w:val="both"/>
        <w:rPr>
          <w:sz w:val="28"/>
          <w:szCs w:val="28"/>
        </w:rPr>
      </w:pPr>
      <w:r>
        <w:rPr>
          <w:sz w:val="28"/>
          <w:szCs w:val="28"/>
        </w:rPr>
        <w:t>с</w:t>
      </w:r>
      <w:r w:rsidR="00FF5160" w:rsidRPr="00E843DD">
        <w:rPr>
          <w:sz w:val="28"/>
          <w:szCs w:val="28"/>
        </w:rPr>
        <w:t xml:space="preserve">ведения об учредителях или о крупных акционерах (участниках), владеющих десятью и более процентами размещенных (за исключением </w:t>
      </w:r>
      <w:r w:rsidR="00FF5160" w:rsidRPr="00E843DD">
        <w:rPr>
          <w:sz w:val="28"/>
          <w:szCs w:val="28"/>
        </w:rPr>
        <w:lastRenderedPageBreak/>
        <w:t xml:space="preserve">выкупленных акционерным обществом) акций (долей участия в уставном капитале) </w:t>
      </w:r>
      <w:r w:rsidR="000C096A">
        <w:rPr>
          <w:sz w:val="28"/>
          <w:szCs w:val="28"/>
        </w:rPr>
        <w:t>э</w:t>
      </w:r>
      <w:r w:rsidR="00FF5160" w:rsidRPr="00E843DD">
        <w:rPr>
          <w:sz w:val="28"/>
          <w:szCs w:val="28"/>
        </w:rPr>
        <w:t>митент</w:t>
      </w:r>
      <w:r w:rsidR="0056227E" w:rsidRPr="00E843DD">
        <w:rPr>
          <w:sz w:val="28"/>
          <w:szCs w:val="28"/>
        </w:rPr>
        <w:t>а;</w:t>
      </w:r>
    </w:p>
    <w:p w14:paraId="1327E5C6" w14:textId="5878568E" w:rsidR="00E705AF" w:rsidRPr="00E843DD" w:rsidRDefault="009F5119" w:rsidP="00E843DD">
      <w:pPr>
        <w:pStyle w:val="a4"/>
        <w:numPr>
          <w:ilvl w:val="1"/>
          <w:numId w:val="5"/>
        </w:numPr>
        <w:tabs>
          <w:tab w:val="left" w:pos="709"/>
          <w:tab w:val="left" w:pos="851"/>
        </w:tabs>
        <w:spacing w:line="276" w:lineRule="auto"/>
        <w:ind w:left="0" w:firstLine="567"/>
        <w:jc w:val="both"/>
        <w:rPr>
          <w:sz w:val="28"/>
          <w:szCs w:val="28"/>
        </w:rPr>
      </w:pPr>
      <w:r>
        <w:rPr>
          <w:sz w:val="28"/>
          <w:szCs w:val="28"/>
        </w:rPr>
        <w:t>с</w:t>
      </w:r>
      <w:r w:rsidR="003A0A44" w:rsidRPr="00E843DD">
        <w:rPr>
          <w:sz w:val="28"/>
          <w:szCs w:val="28"/>
        </w:rPr>
        <w:t xml:space="preserve">ведения об органах управления </w:t>
      </w:r>
      <w:r w:rsidR="000C096A">
        <w:rPr>
          <w:sz w:val="28"/>
          <w:szCs w:val="28"/>
        </w:rPr>
        <w:t>э</w:t>
      </w:r>
      <w:r w:rsidR="003A0A44" w:rsidRPr="00E843DD">
        <w:rPr>
          <w:sz w:val="28"/>
          <w:szCs w:val="28"/>
        </w:rPr>
        <w:t>митента</w:t>
      </w:r>
      <w:r w:rsidR="00AB650B">
        <w:rPr>
          <w:sz w:val="28"/>
          <w:szCs w:val="28"/>
        </w:rPr>
        <w:t xml:space="preserve">, </w:t>
      </w:r>
      <w:r w:rsidR="00D36DDC" w:rsidRPr="00E843DD">
        <w:rPr>
          <w:sz w:val="28"/>
          <w:szCs w:val="28"/>
        </w:rPr>
        <w:t>включа</w:t>
      </w:r>
      <w:r w:rsidR="00AB650B">
        <w:rPr>
          <w:sz w:val="28"/>
          <w:szCs w:val="28"/>
        </w:rPr>
        <w:t>ющие</w:t>
      </w:r>
      <w:r w:rsidR="00D36DDC" w:rsidRPr="00E843DD">
        <w:rPr>
          <w:sz w:val="28"/>
          <w:szCs w:val="28"/>
        </w:rPr>
        <w:t xml:space="preserve"> </w:t>
      </w:r>
      <w:r w:rsidR="003A0A44" w:rsidRPr="00E843DD">
        <w:rPr>
          <w:sz w:val="28"/>
          <w:szCs w:val="28"/>
        </w:rPr>
        <w:t>информаци</w:t>
      </w:r>
      <w:r w:rsidR="00D36DDC" w:rsidRPr="00E843DD">
        <w:rPr>
          <w:sz w:val="28"/>
          <w:szCs w:val="28"/>
        </w:rPr>
        <w:t>ю</w:t>
      </w:r>
      <w:r w:rsidR="003A0A44" w:rsidRPr="00E843DD">
        <w:rPr>
          <w:sz w:val="28"/>
          <w:szCs w:val="28"/>
        </w:rPr>
        <w:t xml:space="preserve"> о председателе и членах совета директоров (наблюдательного совета)</w:t>
      </w:r>
      <w:r w:rsidR="00AB650B">
        <w:rPr>
          <w:sz w:val="28"/>
          <w:szCs w:val="28"/>
        </w:rPr>
        <w:t>,</w:t>
      </w:r>
      <w:r w:rsidR="003A0A44" w:rsidRPr="00E843DD">
        <w:rPr>
          <w:sz w:val="28"/>
          <w:szCs w:val="28"/>
        </w:rPr>
        <w:t xml:space="preserve"> с указанием независимых директоров, дате их избрания и трудовой деятельности за последние три года и на текущий момент, а также данные о размере принадлежащих им голосующих акций (долей участия) эмитента и их участии в уставных капиталах дочерних и зависимых обществ;</w:t>
      </w:r>
    </w:p>
    <w:p w14:paraId="1FBD03C0" w14:textId="34F1DD91" w:rsidR="00D36DDC" w:rsidRPr="00E843DD" w:rsidRDefault="009F5119" w:rsidP="00E843DD">
      <w:pPr>
        <w:pStyle w:val="a4"/>
        <w:numPr>
          <w:ilvl w:val="1"/>
          <w:numId w:val="5"/>
        </w:numPr>
        <w:tabs>
          <w:tab w:val="left" w:pos="709"/>
          <w:tab w:val="left" w:pos="851"/>
        </w:tabs>
        <w:spacing w:line="276" w:lineRule="auto"/>
        <w:ind w:left="0" w:firstLine="567"/>
        <w:jc w:val="both"/>
        <w:rPr>
          <w:sz w:val="28"/>
          <w:szCs w:val="28"/>
        </w:rPr>
      </w:pPr>
      <w:r>
        <w:rPr>
          <w:sz w:val="28"/>
          <w:szCs w:val="28"/>
        </w:rPr>
        <w:t>с</w:t>
      </w:r>
      <w:r w:rsidR="00D36DDC" w:rsidRPr="00E843DD">
        <w:rPr>
          <w:sz w:val="28"/>
          <w:szCs w:val="28"/>
        </w:rPr>
        <w:t xml:space="preserve">ведения об исполнительном органе </w:t>
      </w:r>
      <w:r w:rsidR="000C096A">
        <w:rPr>
          <w:sz w:val="28"/>
          <w:szCs w:val="28"/>
        </w:rPr>
        <w:t>э</w:t>
      </w:r>
      <w:r w:rsidR="00D36DDC" w:rsidRPr="00E843DD">
        <w:rPr>
          <w:sz w:val="28"/>
          <w:szCs w:val="28"/>
        </w:rPr>
        <w:t>митента</w:t>
      </w:r>
      <w:r w:rsidR="00CB29BF">
        <w:rPr>
          <w:sz w:val="28"/>
          <w:szCs w:val="28"/>
        </w:rPr>
        <w:t xml:space="preserve">, </w:t>
      </w:r>
      <w:r w:rsidR="00D36DDC" w:rsidRPr="00E843DD">
        <w:rPr>
          <w:sz w:val="28"/>
          <w:szCs w:val="28"/>
        </w:rPr>
        <w:t>включаю</w:t>
      </w:r>
      <w:r w:rsidR="00CB29BF">
        <w:rPr>
          <w:sz w:val="28"/>
          <w:szCs w:val="28"/>
        </w:rPr>
        <w:t>щие</w:t>
      </w:r>
      <w:r w:rsidR="00D36DDC" w:rsidRPr="00E843DD">
        <w:rPr>
          <w:sz w:val="28"/>
          <w:szCs w:val="28"/>
        </w:rPr>
        <w:t xml:space="preserve"> информацию о лице, единолично осуществляющем функции исполнительного органа, либо о руководителе и членах коллегиального исполнительного органа, дат</w:t>
      </w:r>
      <w:r w:rsidR="00BC38ED">
        <w:rPr>
          <w:sz w:val="28"/>
          <w:szCs w:val="28"/>
        </w:rPr>
        <w:t>у</w:t>
      </w:r>
      <w:r w:rsidR="00D36DDC" w:rsidRPr="00E843DD">
        <w:rPr>
          <w:sz w:val="28"/>
          <w:szCs w:val="28"/>
        </w:rPr>
        <w:t xml:space="preserve"> их избрания и объеме полномочий, сведениях о трудовой деятельности за последние три года и в настоящее время, а также данные о размере принадлежащих им голосующих акций или долей участия в уставном капитале эмитента;</w:t>
      </w:r>
    </w:p>
    <w:p w14:paraId="2560DD61" w14:textId="03E78F95" w:rsidR="00F40C0F" w:rsidRPr="00E843DD" w:rsidRDefault="009F5119" w:rsidP="00E843DD">
      <w:pPr>
        <w:pStyle w:val="a4"/>
        <w:numPr>
          <w:ilvl w:val="1"/>
          <w:numId w:val="5"/>
        </w:numPr>
        <w:tabs>
          <w:tab w:val="left" w:pos="709"/>
          <w:tab w:val="left" w:pos="993"/>
        </w:tabs>
        <w:spacing w:line="276" w:lineRule="auto"/>
        <w:ind w:left="0" w:firstLine="567"/>
        <w:jc w:val="both"/>
        <w:rPr>
          <w:sz w:val="28"/>
          <w:szCs w:val="28"/>
        </w:rPr>
      </w:pPr>
      <w:r>
        <w:rPr>
          <w:sz w:val="28"/>
          <w:szCs w:val="28"/>
        </w:rPr>
        <w:t>с</w:t>
      </w:r>
      <w:r w:rsidR="00F40C0F" w:rsidRPr="00E843DD">
        <w:rPr>
          <w:sz w:val="28"/>
          <w:szCs w:val="28"/>
        </w:rPr>
        <w:t xml:space="preserve">ведения об аудиторской организации </w:t>
      </w:r>
      <w:r w:rsidR="000C096A">
        <w:rPr>
          <w:sz w:val="28"/>
          <w:szCs w:val="28"/>
        </w:rPr>
        <w:t>э</w:t>
      </w:r>
      <w:r w:rsidR="00F40C0F" w:rsidRPr="00E843DD">
        <w:rPr>
          <w:sz w:val="28"/>
          <w:szCs w:val="28"/>
        </w:rPr>
        <w:t>митента</w:t>
      </w:r>
      <w:r w:rsidR="004C7854">
        <w:rPr>
          <w:sz w:val="28"/>
          <w:szCs w:val="28"/>
        </w:rPr>
        <w:t xml:space="preserve">, включая </w:t>
      </w:r>
      <w:r w:rsidR="00F40C0F" w:rsidRPr="00E843DD">
        <w:rPr>
          <w:sz w:val="28"/>
          <w:szCs w:val="28"/>
        </w:rPr>
        <w:t>наименование аудиторской организации, осуществлявшей аудит финансовой отчетности эмитента за последний завершенный финансовый год</w:t>
      </w:r>
      <w:r w:rsidR="00C07BD9" w:rsidRPr="00E843DD">
        <w:rPr>
          <w:sz w:val="28"/>
          <w:szCs w:val="28"/>
        </w:rPr>
        <w:t xml:space="preserve">, номер и дата лицензии на </w:t>
      </w:r>
      <w:hyperlink r:id="rId9" w:history="1">
        <w:r w:rsidR="00C07BD9" w:rsidRPr="00E843DD">
          <w:rPr>
            <w:sz w:val="28"/>
            <w:szCs w:val="28"/>
          </w:rPr>
          <w:t>осуществление аудиторской деятельности</w:t>
        </w:r>
      </w:hyperlink>
      <w:r w:rsidR="00F40C0F" w:rsidRPr="00E843DD">
        <w:rPr>
          <w:sz w:val="28"/>
          <w:szCs w:val="28"/>
        </w:rPr>
        <w:t>)</w:t>
      </w:r>
      <w:r w:rsidR="009B1EEA" w:rsidRPr="00E843DD">
        <w:rPr>
          <w:sz w:val="28"/>
          <w:szCs w:val="28"/>
        </w:rPr>
        <w:t>;</w:t>
      </w:r>
    </w:p>
    <w:p w14:paraId="41C6B9F5" w14:textId="5F192BB0" w:rsidR="009B1EEA" w:rsidRPr="00E843DD" w:rsidRDefault="009F5119" w:rsidP="00E843DD">
      <w:pPr>
        <w:pStyle w:val="a4"/>
        <w:numPr>
          <w:ilvl w:val="1"/>
          <w:numId w:val="5"/>
        </w:numPr>
        <w:tabs>
          <w:tab w:val="left" w:pos="709"/>
          <w:tab w:val="left" w:pos="993"/>
        </w:tabs>
        <w:spacing w:line="276" w:lineRule="auto"/>
        <w:ind w:left="0" w:firstLine="567"/>
        <w:jc w:val="both"/>
        <w:rPr>
          <w:sz w:val="28"/>
          <w:szCs w:val="28"/>
        </w:rPr>
      </w:pPr>
      <w:r>
        <w:rPr>
          <w:sz w:val="28"/>
          <w:szCs w:val="28"/>
        </w:rPr>
        <w:t>а</w:t>
      </w:r>
      <w:r w:rsidR="000D2B9C" w:rsidRPr="00E843DD">
        <w:rPr>
          <w:sz w:val="28"/>
          <w:szCs w:val="28"/>
        </w:rPr>
        <w:t xml:space="preserve">ффилированные лица </w:t>
      </w:r>
      <w:r w:rsidR="000C096A">
        <w:rPr>
          <w:sz w:val="28"/>
          <w:szCs w:val="28"/>
        </w:rPr>
        <w:t>э</w:t>
      </w:r>
      <w:r w:rsidR="000D2B9C" w:rsidRPr="00E843DD">
        <w:rPr>
          <w:sz w:val="28"/>
          <w:szCs w:val="28"/>
        </w:rPr>
        <w:t>митента</w:t>
      </w:r>
      <w:r w:rsidR="003276C9" w:rsidRPr="00E843DD">
        <w:rPr>
          <w:sz w:val="28"/>
          <w:szCs w:val="28"/>
        </w:rPr>
        <w:t xml:space="preserve"> (данный пункт </w:t>
      </w:r>
      <w:r w:rsidR="000C096A">
        <w:rPr>
          <w:sz w:val="28"/>
          <w:szCs w:val="28"/>
        </w:rPr>
        <w:t>э</w:t>
      </w:r>
      <w:r w:rsidR="003276C9" w:rsidRPr="00E843DD">
        <w:rPr>
          <w:sz w:val="28"/>
          <w:szCs w:val="28"/>
        </w:rPr>
        <w:t>митентом не заполняется,</w:t>
      </w:r>
      <w:r w:rsidR="00B073E8">
        <w:rPr>
          <w:sz w:val="28"/>
          <w:szCs w:val="28"/>
        </w:rPr>
        <w:t xml:space="preserve"> </w:t>
      </w:r>
      <w:r w:rsidR="003276C9" w:rsidRPr="00E843DD">
        <w:rPr>
          <w:sz w:val="28"/>
          <w:szCs w:val="28"/>
        </w:rPr>
        <w:t>если сведения об аффилированных лицах эмитента были размещены на интернет-ресурсе депозитария финансовой отчетности</w:t>
      </w:r>
      <w:r w:rsidR="004C7854">
        <w:rPr>
          <w:sz w:val="28"/>
          <w:szCs w:val="28"/>
        </w:rPr>
        <w:t>)</w:t>
      </w:r>
      <w:r w:rsidR="00A56868" w:rsidRPr="00E843DD">
        <w:rPr>
          <w:sz w:val="28"/>
          <w:szCs w:val="28"/>
        </w:rPr>
        <w:t>.</w:t>
      </w:r>
    </w:p>
    <w:p w14:paraId="67819EBB" w14:textId="77777777" w:rsidR="00103A71" w:rsidRDefault="00103A71" w:rsidP="00E843DD">
      <w:pPr>
        <w:tabs>
          <w:tab w:val="left" w:pos="709"/>
        </w:tabs>
        <w:spacing w:after="160" w:line="259" w:lineRule="auto"/>
        <w:ind w:firstLine="567"/>
        <w:jc w:val="center"/>
        <w:rPr>
          <w:b/>
          <w:sz w:val="28"/>
          <w:szCs w:val="28"/>
          <w:lang w:eastAsia="en-US"/>
        </w:rPr>
      </w:pPr>
      <w:bookmarkStart w:id="41" w:name="z1647"/>
      <w:bookmarkEnd w:id="32"/>
      <w:bookmarkEnd w:id="40"/>
    </w:p>
    <w:p w14:paraId="15A9B114" w14:textId="43607BFE" w:rsidR="003360F3" w:rsidRPr="00E843DD" w:rsidRDefault="003360F3" w:rsidP="00E843DD">
      <w:pPr>
        <w:tabs>
          <w:tab w:val="left" w:pos="709"/>
        </w:tabs>
        <w:spacing w:after="160" w:line="259" w:lineRule="auto"/>
        <w:ind w:firstLine="567"/>
        <w:jc w:val="center"/>
        <w:rPr>
          <w:rFonts w:eastAsia="Calibri"/>
          <w:b/>
          <w:sz w:val="28"/>
          <w:szCs w:val="28"/>
          <w:lang w:eastAsia="en-US"/>
        </w:rPr>
      </w:pPr>
      <w:r w:rsidRPr="00E843DD">
        <w:rPr>
          <w:b/>
          <w:sz w:val="28"/>
          <w:szCs w:val="28"/>
          <w:lang w:eastAsia="en-US"/>
        </w:rPr>
        <w:t xml:space="preserve">Глава 2. Сведения об </w:t>
      </w:r>
      <w:r w:rsidRPr="00E843DD">
        <w:rPr>
          <w:rFonts w:eastAsia="Calibri"/>
          <w:b/>
          <w:sz w:val="28"/>
          <w:szCs w:val="28"/>
          <w:lang w:eastAsia="en-US"/>
        </w:rPr>
        <w:t>Операторе</w:t>
      </w:r>
    </w:p>
    <w:p w14:paraId="216ABD12" w14:textId="236CEE96" w:rsidR="003360F3" w:rsidRPr="00E843DD" w:rsidRDefault="003360F3" w:rsidP="00E843DD">
      <w:pPr>
        <w:tabs>
          <w:tab w:val="left" w:pos="709"/>
          <w:tab w:val="left" w:pos="851"/>
        </w:tabs>
        <w:spacing w:line="276" w:lineRule="auto"/>
        <w:ind w:firstLine="567"/>
        <w:jc w:val="both"/>
        <w:rPr>
          <w:rFonts w:eastAsia="Calibri"/>
          <w:sz w:val="28"/>
          <w:szCs w:val="28"/>
          <w:lang w:eastAsia="en-US"/>
        </w:rPr>
      </w:pPr>
      <w:r w:rsidRPr="00E843DD">
        <w:rPr>
          <w:rFonts w:eastAsia="Calibri"/>
          <w:sz w:val="28"/>
          <w:szCs w:val="28"/>
          <w:lang w:eastAsia="en-US"/>
        </w:rPr>
        <w:t xml:space="preserve">2. Информация об </w:t>
      </w:r>
      <w:r w:rsidR="000C096A">
        <w:rPr>
          <w:rFonts w:eastAsia="Calibri"/>
          <w:sz w:val="28"/>
          <w:szCs w:val="28"/>
          <w:lang w:eastAsia="en-US"/>
        </w:rPr>
        <w:t>о</w:t>
      </w:r>
      <w:r w:rsidRPr="00E843DD">
        <w:rPr>
          <w:rFonts w:eastAsia="Calibri"/>
          <w:sz w:val="28"/>
          <w:szCs w:val="28"/>
          <w:lang w:eastAsia="en-US"/>
        </w:rPr>
        <w:t>ператоре:</w:t>
      </w:r>
    </w:p>
    <w:p w14:paraId="16E425F2" w14:textId="0234181D" w:rsidR="003360F3" w:rsidRPr="00E843DD" w:rsidRDefault="003360F3" w:rsidP="00E843DD">
      <w:pPr>
        <w:pStyle w:val="a4"/>
        <w:numPr>
          <w:ilvl w:val="1"/>
          <w:numId w:val="9"/>
        </w:numPr>
        <w:tabs>
          <w:tab w:val="left" w:pos="709"/>
          <w:tab w:val="left" w:pos="851"/>
        </w:tabs>
        <w:spacing w:line="276" w:lineRule="auto"/>
        <w:ind w:left="0" w:firstLine="567"/>
        <w:jc w:val="both"/>
        <w:rPr>
          <w:rFonts w:eastAsia="Calibri"/>
          <w:sz w:val="28"/>
          <w:szCs w:val="28"/>
        </w:rPr>
      </w:pPr>
      <w:r w:rsidRPr="00E843DD">
        <w:rPr>
          <w:color w:val="000000"/>
          <w:sz w:val="28"/>
          <w:szCs w:val="22"/>
        </w:rPr>
        <w:t xml:space="preserve">дата государственной регистрации (перерегистрации) </w:t>
      </w:r>
      <w:r w:rsidR="000C096A">
        <w:rPr>
          <w:rFonts w:eastAsia="Calibri"/>
          <w:sz w:val="28"/>
          <w:szCs w:val="28"/>
        </w:rPr>
        <w:t>о</w:t>
      </w:r>
      <w:r w:rsidRPr="00E843DD">
        <w:rPr>
          <w:rFonts w:eastAsia="Calibri"/>
          <w:sz w:val="28"/>
          <w:szCs w:val="28"/>
        </w:rPr>
        <w:t>ператора;</w:t>
      </w:r>
    </w:p>
    <w:p w14:paraId="4990768D" w14:textId="0DC879BF" w:rsidR="003360F3" w:rsidRPr="00E843DD" w:rsidRDefault="003360F3" w:rsidP="00E843DD">
      <w:pPr>
        <w:pStyle w:val="a4"/>
        <w:numPr>
          <w:ilvl w:val="1"/>
          <w:numId w:val="9"/>
        </w:numPr>
        <w:tabs>
          <w:tab w:val="left" w:pos="709"/>
          <w:tab w:val="left" w:pos="851"/>
          <w:tab w:val="left" w:pos="1560"/>
        </w:tabs>
        <w:spacing w:line="276" w:lineRule="auto"/>
        <w:ind w:left="0" w:firstLine="567"/>
        <w:jc w:val="both"/>
        <w:rPr>
          <w:rFonts w:eastAsia="Calibri"/>
          <w:sz w:val="28"/>
          <w:szCs w:val="28"/>
        </w:rPr>
      </w:pPr>
      <w:r w:rsidRPr="00E843DD">
        <w:rPr>
          <w:color w:val="000000"/>
          <w:sz w:val="28"/>
          <w:szCs w:val="22"/>
        </w:rPr>
        <w:t xml:space="preserve"> полное и сокращенное наименование </w:t>
      </w:r>
      <w:r w:rsidR="000C096A">
        <w:rPr>
          <w:color w:val="000000"/>
          <w:sz w:val="28"/>
          <w:szCs w:val="22"/>
        </w:rPr>
        <w:t>о</w:t>
      </w:r>
      <w:r w:rsidRPr="00E843DD">
        <w:rPr>
          <w:color w:val="000000"/>
          <w:sz w:val="28"/>
          <w:szCs w:val="22"/>
        </w:rPr>
        <w:t>ператора на казахском, русском и английском (при наличии) языках</w:t>
      </w:r>
      <w:r w:rsidRPr="00E843DD">
        <w:rPr>
          <w:rFonts w:eastAsia="Calibri"/>
          <w:sz w:val="28"/>
          <w:szCs w:val="28"/>
        </w:rPr>
        <w:t>;</w:t>
      </w:r>
    </w:p>
    <w:p w14:paraId="4620DD8F" w14:textId="35FBFC40" w:rsidR="003360F3" w:rsidRPr="00E843DD" w:rsidRDefault="003360F3" w:rsidP="00E843DD">
      <w:pPr>
        <w:pStyle w:val="a4"/>
        <w:numPr>
          <w:ilvl w:val="1"/>
          <w:numId w:val="9"/>
        </w:numPr>
        <w:tabs>
          <w:tab w:val="left" w:pos="709"/>
          <w:tab w:val="left" w:pos="851"/>
          <w:tab w:val="left" w:pos="1560"/>
        </w:tabs>
        <w:spacing w:line="276" w:lineRule="auto"/>
        <w:ind w:left="0" w:firstLine="567"/>
        <w:jc w:val="both"/>
        <w:rPr>
          <w:rFonts w:eastAsia="Calibri"/>
          <w:sz w:val="28"/>
          <w:szCs w:val="28"/>
        </w:rPr>
      </w:pPr>
      <w:r w:rsidRPr="00E843DD">
        <w:rPr>
          <w:rFonts w:eastAsia="Calibri"/>
          <w:sz w:val="28"/>
          <w:szCs w:val="28"/>
        </w:rPr>
        <w:t xml:space="preserve">бизнес-идентификационный номер </w:t>
      </w:r>
      <w:r w:rsidR="000C096A">
        <w:rPr>
          <w:rFonts w:eastAsia="Calibri"/>
          <w:sz w:val="28"/>
          <w:szCs w:val="28"/>
        </w:rPr>
        <w:t>о</w:t>
      </w:r>
      <w:r w:rsidRPr="00E843DD">
        <w:rPr>
          <w:rFonts w:eastAsia="Calibri"/>
          <w:sz w:val="28"/>
          <w:szCs w:val="28"/>
        </w:rPr>
        <w:t>ператора;</w:t>
      </w:r>
    </w:p>
    <w:p w14:paraId="75E084B9" w14:textId="24AC80FC" w:rsidR="003360F3" w:rsidRPr="00E843DD" w:rsidRDefault="003360F3" w:rsidP="00E843DD">
      <w:pPr>
        <w:pStyle w:val="a4"/>
        <w:numPr>
          <w:ilvl w:val="1"/>
          <w:numId w:val="9"/>
        </w:numPr>
        <w:tabs>
          <w:tab w:val="left" w:pos="709"/>
          <w:tab w:val="left" w:pos="851"/>
          <w:tab w:val="left" w:pos="1560"/>
        </w:tabs>
        <w:spacing w:line="276" w:lineRule="auto"/>
        <w:ind w:left="0" w:firstLine="567"/>
        <w:jc w:val="both"/>
        <w:rPr>
          <w:rFonts w:eastAsia="Calibri"/>
          <w:sz w:val="28"/>
          <w:szCs w:val="28"/>
        </w:rPr>
      </w:pPr>
      <w:r w:rsidRPr="00E843DD">
        <w:rPr>
          <w:color w:val="000000"/>
          <w:sz w:val="28"/>
          <w:szCs w:val="22"/>
        </w:rPr>
        <w:t xml:space="preserve">место нахождения </w:t>
      </w:r>
      <w:r w:rsidR="000C096A">
        <w:rPr>
          <w:color w:val="000000"/>
          <w:sz w:val="28"/>
          <w:szCs w:val="22"/>
        </w:rPr>
        <w:t>о</w:t>
      </w:r>
      <w:r w:rsidRPr="00E843DD">
        <w:rPr>
          <w:color w:val="000000"/>
          <w:sz w:val="28"/>
          <w:szCs w:val="22"/>
        </w:rPr>
        <w:t>ператора с указанием номеров телефонов, адреса электронной почты, интернет-ресурса</w:t>
      </w:r>
      <w:r w:rsidRPr="00E843DD">
        <w:rPr>
          <w:sz w:val="28"/>
          <w:szCs w:val="28"/>
        </w:rPr>
        <w:t xml:space="preserve">, </w:t>
      </w:r>
      <w:r w:rsidRPr="00E843DD">
        <w:rPr>
          <w:color w:val="000000"/>
          <w:sz w:val="28"/>
          <w:szCs w:val="22"/>
        </w:rPr>
        <w:t xml:space="preserve">а также фактического адреса в случае, если фактический адрес </w:t>
      </w:r>
      <w:r w:rsidR="000C096A">
        <w:rPr>
          <w:color w:val="000000"/>
          <w:sz w:val="28"/>
          <w:szCs w:val="22"/>
        </w:rPr>
        <w:t>о</w:t>
      </w:r>
      <w:r w:rsidRPr="00E843DD">
        <w:rPr>
          <w:color w:val="000000"/>
          <w:sz w:val="28"/>
          <w:szCs w:val="22"/>
        </w:rPr>
        <w:t>ператора отличается от места нахождения эмитента, указанного в справке о государственной регистрации (перерегистрации) юридического лица.</w:t>
      </w:r>
    </w:p>
    <w:p w14:paraId="41509BE0" w14:textId="483CA6D5" w:rsidR="003360F3" w:rsidRPr="00E843DD" w:rsidRDefault="003360F3" w:rsidP="00E843DD">
      <w:pPr>
        <w:pStyle w:val="a4"/>
        <w:numPr>
          <w:ilvl w:val="1"/>
          <w:numId w:val="9"/>
        </w:numPr>
        <w:tabs>
          <w:tab w:val="left" w:pos="709"/>
          <w:tab w:val="left" w:pos="851"/>
          <w:tab w:val="left" w:pos="1560"/>
        </w:tabs>
        <w:spacing w:line="276" w:lineRule="auto"/>
        <w:ind w:left="0" w:firstLine="567"/>
        <w:jc w:val="both"/>
        <w:rPr>
          <w:rFonts w:eastAsia="Calibri"/>
          <w:sz w:val="28"/>
          <w:szCs w:val="28"/>
        </w:rPr>
      </w:pPr>
      <w:r w:rsidRPr="00E843DD">
        <w:rPr>
          <w:rFonts w:eastAsia="Calibri"/>
          <w:sz w:val="28"/>
          <w:szCs w:val="28"/>
        </w:rPr>
        <w:t xml:space="preserve">регистрационный номер и дата включения </w:t>
      </w:r>
      <w:r w:rsidR="000C096A">
        <w:rPr>
          <w:rFonts w:eastAsia="Calibri"/>
          <w:sz w:val="28"/>
          <w:szCs w:val="28"/>
        </w:rPr>
        <w:t>о</w:t>
      </w:r>
      <w:r w:rsidRPr="00E843DD">
        <w:rPr>
          <w:rFonts w:eastAsia="Calibri"/>
          <w:sz w:val="28"/>
          <w:szCs w:val="28"/>
        </w:rPr>
        <w:t xml:space="preserve">ператора в </w:t>
      </w:r>
      <w:r w:rsidR="000C096A">
        <w:rPr>
          <w:rFonts w:eastAsia="Calibri"/>
          <w:sz w:val="28"/>
          <w:szCs w:val="28"/>
        </w:rPr>
        <w:t>р</w:t>
      </w:r>
      <w:r w:rsidRPr="00E843DD">
        <w:rPr>
          <w:rFonts w:eastAsia="Calibri"/>
          <w:sz w:val="28"/>
          <w:szCs w:val="28"/>
        </w:rPr>
        <w:t xml:space="preserve">еестр операторов платформы цифровых финансовых активов. </w:t>
      </w:r>
    </w:p>
    <w:p w14:paraId="7C1A3D2C" w14:textId="21966060" w:rsidR="003360F3" w:rsidRDefault="003360F3" w:rsidP="00E843DD">
      <w:pPr>
        <w:tabs>
          <w:tab w:val="left" w:pos="709"/>
        </w:tabs>
        <w:spacing w:line="276" w:lineRule="auto"/>
        <w:ind w:firstLine="567"/>
        <w:jc w:val="center"/>
        <w:rPr>
          <w:b/>
          <w:color w:val="000000"/>
          <w:sz w:val="28"/>
          <w:szCs w:val="28"/>
          <w:lang w:eastAsia="en-US"/>
        </w:rPr>
      </w:pPr>
    </w:p>
    <w:p w14:paraId="20FC130D" w14:textId="06E95906" w:rsidR="00103A71" w:rsidRDefault="00103A71" w:rsidP="00E843DD">
      <w:pPr>
        <w:tabs>
          <w:tab w:val="left" w:pos="709"/>
        </w:tabs>
        <w:spacing w:line="276" w:lineRule="auto"/>
        <w:ind w:firstLine="567"/>
        <w:jc w:val="center"/>
        <w:rPr>
          <w:b/>
          <w:color w:val="000000"/>
          <w:sz w:val="28"/>
          <w:szCs w:val="28"/>
          <w:lang w:eastAsia="en-US"/>
        </w:rPr>
      </w:pPr>
    </w:p>
    <w:p w14:paraId="76FBD60D" w14:textId="16DE9448" w:rsidR="00E705AF" w:rsidRPr="00E843DD" w:rsidRDefault="00E705AF" w:rsidP="00E843DD">
      <w:pPr>
        <w:tabs>
          <w:tab w:val="left" w:pos="709"/>
        </w:tabs>
        <w:spacing w:line="276" w:lineRule="auto"/>
        <w:ind w:firstLine="567"/>
        <w:jc w:val="center"/>
        <w:rPr>
          <w:b/>
          <w:color w:val="000000"/>
          <w:sz w:val="28"/>
          <w:szCs w:val="28"/>
          <w:lang w:eastAsia="en-US"/>
        </w:rPr>
      </w:pPr>
      <w:r w:rsidRPr="00E843DD">
        <w:rPr>
          <w:b/>
          <w:color w:val="000000"/>
          <w:sz w:val="28"/>
          <w:szCs w:val="28"/>
          <w:lang w:eastAsia="en-US"/>
        </w:rPr>
        <w:lastRenderedPageBreak/>
        <w:t xml:space="preserve">Глава </w:t>
      </w:r>
      <w:r w:rsidR="003360F3" w:rsidRPr="00E843DD">
        <w:rPr>
          <w:b/>
          <w:color w:val="000000"/>
          <w:sz w:val="28"/>
          <w:szCs w:val="28"/>
          <w:lang w:eastAsia="en-US"/>
        </w:rPr>
        <w:t>3</w:t>
      </w:r>
      <w:r w:rsidRPr="00E843DD">
        <w:rPr>
          <w:b/>
          <w:color w:val="000000"/>
          <w:sz w:val="28"/>
          <w:szCs w:val="28"/>
          <w:lang w:eastAsia="en-US"/>
        </w:rPr>
        <w:t>. Сведения о цифровых финансовых активах</w:t>
      </w:r>
    </w:p>
    <w:p w14:paraId="364FA490" w14:textId="77777777" w:rsidR="00E705AF" w:rsidRPr="00E843DD" w:rsidRDefault="00E705AF" w:rsidP="00E843DD">
      <w:pPr>
        <w:tabs>
          <w:tab w:val="left" w:pos="709"/>
        </w:tabs>
        <w:spacing w:line="276" w:lineRule="auto"/>
        <w:ind w:firstLine="567"/>
        <w:jc w:val="both"/>
        <w:rPr>
          <w:sz w:val="28"/>
          <w:szCs w:val="28"/>
          <w:lang w:eastAsia="en-US"/>
        </w:rPr>
      </w:pPr>
    </w:p>
    <w:p w14:paraId="527267D9" w14:textId="438B9CE3" w:rsidR="00247D94" w:rsidRPr="00E843DD" w:rsidRDefault="00E705AF" w:rsidP="00E843DD">
      <w:pPr>
        <w:tabs>
          <w:tab w:val="left" w:pos="709"/>
        </w:tabs>
        <w:spacing w:line="276" w:lineRule="auto"/>
        <w:ind w:firstLine="567"/>
        <w:jc w:val="both"/>
        <w:rPr>
          <w:color w:val="000000"/>
          <w:sz w:val="28"/>
          <w:szCs w:val="22"/>
          <w:lang w:eastAsia="en-US"/>
        </w:rPr>
      </w:pPr>
      <w:bookmarkStart w:id="42" w:name="z1648"/>
      <w:bookmarkEnd w:id="41"/>
      <w:r w:rsidRPr="00E843DD">
        <w:rPr>
          <w:color w:val="000000"/>
          <w:sz w:val="28"/>
          <w:szCs w:val="22"/>
          <w:lang w:eastAsia="en-US"/>
        </w:rPr>
        <w:t xml:space="preserve">3. </w:t>
      </w:r>
      <w:r w:rsidR="009D1C0D" w:rsidRPr="00E843DD">
        <w:rPr>
          <w:color w:val="000000"/>
          <w:sz w:val="28"/>
          <w:szCs w:val="22"/>
          <w:lang w:eastAsia="en-US"/>
        </w:rPr>
        <w:t>Вид</w:t>
      </w:r>
      <w:r w:rsidRPr="00E843DD">
        <w:rPr>
          <w:color w:val="000000"/>
          <w:sz w:val="28"/>
          <w:szCs w:val="22"/>
          <w:lang w:eastAsia="en-US"/>
        </w:rPr>
        <w:t xml:space="preserve"> </w:t>
      </w:r>
      <w:r w:rsidR="0058494F" w:rsidRPr="00E843DD">
        <w:rPr>
          <w:color w:val="000000"/>
          <w:sz w:val="28"/>
          <w:szCs w:val="22"/>
          <w:lang w:eastAsia="en-US"/>
        </w:rPr>
        <w:t>и объем прав, удостоверяемы</w:t>
      </w:r>
      <w:r w:rsidR="00633F33">
        <w:rPr>
          <w:color w:val="000000"/>
          <w:sz w:val="28"/>
          <w:szCs w:val="22"/>
          <w:lang w:eastAsia="en-US"/>
        </w:rPr>
        <w:t>х</w:t>
      </w:r>
      <w:r w:rsidR="0058494F" w:rsidRPr="00E843DD">
        <w:rPr>
          <w:color w:val="000000"/>
          <w:sz w:val="28"/>
          <w:szCs w:val="22"/>
          <w:lang w:eastAsia="en-US"/>
        </w:rPr>
        <w:t xml:space="preserve"> выпускаемыми </w:t>
      </w:r>
      <w:r w:rsidRPr="00E843DD">
        <w:rPr>
          <w:color w:val="000000"/>
          <w:sz w:val="28"/>
          <w:szCs w:val="22"/>
          <w:lang w:eastAsia="en-US"/>
        </w:rPr>
        <w:t>ЦФА</w:t>
      </w:r>
      <w:r w:rsidR="00E65E57" w:rsidRPr="00E843DD">
        <w:rPr>
          <w:color w:val="000000"/>
          <w:sz w:val="28"/>
          <w:szCs w:val="22"/>
          <w:lang w:eastAsia="en-US"/>
        </w:rPr>
        <w:t xml:space="preserve"> </w:t>
      </w:r>
      <w:r w:rsidR="00D80BFE" w:rsidRPr="00E843DD">
        <w:rPr>
          <w:color w:val="000000"/>
          <w:sz w:val="28"/>
          <w:szCs w:val="22"/>
          <w:lang w:eastAsia="en-US"/>
        </w:rPr>
        <w:t>(</w:t>
      </w:r>
      <w:r w:rsidR="002B0302" w:rsidRPr="00E843DD">
        <w:rPr>
          <w:color w:val="000000"/>
          <w:sz w:val="28"/>
          <w:szCs w:val="22"/>
          <w:lang w:eastAsia="en-US"/>
        </w:rPr>
        <w:t xml:space="preserve">например, </w:t>
      </w:r>
      <w:r w:rsidR="00D80BFE" w:rsidRPr="00E843DD">
        <w:rPr>
          <w:color w:val="000000"/>
          <w:sz w:val="28"/>
          <w:szCs w:val="22"/>
          <w:lang w:eastAsia="en-US"/>
        </w:rPr>
        <w:t xml:space="preserve">имущественное право, право требование и </w:t>
      </w:r>
      <w:r w:rsidR="002B0302" w:rsidRPr="00E843DD">
        <w:rPr>
          <w:color w:val="000000"/>
          <w:sz w:val="28"/>
          <w:szCs w:val="22"/>
          <w:lang w:eastAsia="en-US"/>
        </w:rPr>
        <w:t>т.д.</w:t>
      </w:r>
      <w:r w:rsidR="00D80BFE" w:rsidRPr="00E843DD">
        <w:rPr>
          <w:color w:val="000000"/>
          <w:sz w:val="28"/>
          <w:szCs w:val="22"/>
          <w:lang w:eastAsia="en-US"/>
        </w:rPr>
        <w:t>)</w:t>
      </w:r>
      <w:r w:rsidR="00247D94" w:rsidRPr="00E843DD">
        <w:rPr>
          <w:color w:val="000000"/>
          <w:sz w:val="28"/>
          <w:szCs w:val="22"/>
          <w:lang w:eastAsia="en-US"/>
        </w:rPr>
        <w:t>.</w:t>
      </w:r>
    </w:p>
    <w:p w14:paraId="0E4C04C8" w14:textId="6F78EEB1" w:rsidR="00033D33" w:rsidRPr="00E843DD" w:rsidRDefault="001B5393" w:rsidP="00E843DD">
      <w:pPr>
        <w:tabs>
          <w:tab w:val="left" w:pos="709"/>
        </w:tabs>
        <w:spacing w:line="276" w:lineRule="auto"/>
        <w:ind w:firstLine="567"/>
        <w:jc w:val="both"/>
        <w:rPr>
          <w:color w:val="000000"/>
          <w:sz w:val="28"/>
          <w:szCs w:val="22"/>
          <w:lang w:eastAsia="en-US"/>
        </w:rPr>
      </w:pPr>
      <w:r w:rsidRPr="00E843DD">
        <w:rPr>
          <w:color w:val="000000"/>
          <w:sz w:val="28"/>
          <w:szCs w:val="22"/>
          <w:lang w:eastAsia="en-US"/>
        </w:rPr>
        <w:t xml:space="preserve">4. </w:t>
      </w:r>
      <w:r w:rsidR="0038580A" w:rsidRPr="00E843DD">
        <w:rPr>
          <w:color w:val="000000"/>
          <w:sz w:val="28"/>
          <w:szCs w:val="22"/>
          <w:lang w:eastAsia="en-US"/>
        </w:rPr>
        <w:t>Количество</w:t>
      </w:r>
      <w:r w:rsidR="00CA675C" w:rsidRPr="00E843DD">
        <w:rPr>
          <w:color w:val="000000"/>
          <w:sz w:val="28"/>
          <w:szCs w:val="22"/>
          <w:lang w:eastAsia="en-US"/>
        </w:rPr>
        <w:t xml:space="preserve"> и</w:t>
      </w:r>
      <w:r w:rsidR="00033D33" w:rsidRPr="00E843DD">
        <w:rPr>
          <w:color w:val="000000"/>
          <w:sz w:val="28"/>
          <w:szCs w:val="22"/>
          <w:lang w:eastAsia="en-US"/>
        </w:rPr>
        <w:t xml:space="preserve"> объем выпускаемых ЦФА</w:t>
      </w:r>
      <w:r w:rsidR="00CA675C" w:rsidRPr="00E843DD">
        <w:rPr>
          <w:color w:val="000000"/>
          <w:sz w:val="28"/>
          <w:szCs w:val="22"/>
          <w:lang w:eastAsia="en-US"/>
        </w:rPr>
        <w:t>, а также порядок определения цены размещения ЦФА</w:t>
      </w:r>
      <w:r w:rsidR="00633AA3">
        <w:rPr>
          <w:color w:val="000000"/>
          <w:sz w:val="28"/>
          <w:szCs w:val="22"/>
          <w:lang w:eastAsia="en-US"/>
        </w:rPr>
        <w:t>, соотношение количества ЦФА к единице базового актива</w:t>
      </w:r>
      <w:r w:rsidR="00CA675C" w:rsidRPr="00E843DD">
        <w:rPr>
          <w:color w:val="000000"/>
          <w:sz w:val="28"/>
          <w:szCs w:val="22"/>
          <w:lang w:eastAsia="en-US"/>
        </w:rPr>
        <w:t>;</w:t>
      </w:r>
    </w:p>
    <w:p w14:paraId="4F0852CA" w14:textId="28FFAF4A" w:rsidR="00900A68" w:rsidRPr="00E843DD" w:rsidRDefault="00033D33" w:rsidP="00E843DD">
      <w:pPr>
        <w:tabs>
          <w:tab w:val="left" w:pos="709"/>
        </w:tabs>
        <w:spacing w:line="276" w:lineRule="auto"/>
        <w:ind w:firstLine="567"/>
        <w:jc w:val="both"/>
        <w:rPr>
          <w:color w:val="000000"/>
          <w:sz w:val="28"/>
          <w:szCs w:val="22"/>
          <w:lang w:eastAsia="en-US"/>
        </w:rPr>
      </w:pPr>
      <w:r w:rsidRPr="00E843DD">
        <w:rPr>
          <w:color w:val="000000"/>
          <w:sz w:val="28"/>
          <w:szCs w:val="22"/>
          <w:lang w:eastAsia="en-US"/>
        </w:rPr>
        <w:t>5.</w:t>
      </w:r>
      <w:r w:rsidR="003A097F" w:rsidRPr="00E843DD">
        <w:rPr>
          <w:color w:val="000000"/>
          <w:sz w:val="28"/>
          <w:szCs w:val="22"/>
          <w:lang w:eastAsia="en-US"/>
        </w:rPr>
        <w:t xml:space="preserve"> Дата начала и окончания</w:t>
      </w:r>
      <w:r w:rsidR="00012722" w:rsidRPr="00E843DD">
        <w:rPr>
          <w:color w:val="000000"/>
          <w:sz w:val="28"/>
          <w:szCs w:val="22"/>
          <w:lang w:eastAsia="en-US"/>
        </w:rPr>
        <w:t xml:space="preserve"> размещения ЦФА, условия </w:t>
      </w:r>
      <w:r w:rsidR="00633F33">
        <w:rPr>
          <w:color w:val="000000"/>
          <w:sz w:val="28"/>
          <w:szCs w:val="22"/>
          <w:lang w:eastAsia="en-US"/>
        </w:rPr>
        <w:t xml:space="preserve">их </w:t>
      </w:r>
      <w:r w:rsidR="003A097F" w:rsidRPr="00E843DD">
        <w:rPr>
          <w:color w:val="000000"/>
          <w:sz w:val="28"/>
          <w:szCs w:val="22"/>
          <w:lang w:eastAsia="en-US"/>
        </w:rPr>
        <w:t>размещения.</w:t>
      </w:r>
    </w:p>
    <w:p w14:paraId="3F918B35" w14:textId="1D5E0E76" w:rsidR="00900A68" w:rsidRPr="00E843DD" w:rsidRDefault="00DB280B" w:rsidP="00E843DD">
      <w:pPr>
        <w:tabs>
          <w:tab w:val="left" w:pos="709"/>
        </w:tabs>
        <w:spacing w:line="276" w:lineRule="auto"/>
        <w:ind w:firstLine="567"/>
        <w:jc w:val="both"/>
        <w:rPr>
          <w:color w:val="000000"/>
          <w:sz w:val="28"/>
          <w:szCs w:val="22"/>
          <w:lang w:eastAsia="en-US"/>
        </w:rPr>
      </w:pPr>
      <w:bookmarkStart w:id="43" w:name="_Hlk220664847"/>
      <w:r w:rsidRPr="00E843DD">
        <w:rPr>
          <w:color w:val="000000"/>
          <w:sz w:val="28"/>
          <w:szCs w:val="22"/>
          <w:lang w:eastAsia="en-US"/>
        </w:rPr>
        <w:t>6. Способ оплаты выпускаемых ЦФА (оплата денежными средствами и (или) передача иных вещей или имущественных прав, в том числе цифровых прав, либо иных прав, имеющих денежную оценку).</w:t>
      </w:r>
    </w:p>
    <w:p w14:paraId="226235F1" w14:textId="2EA3095D" w:rsidR="00381E9C" w:rsidRPr="00E843DD" w:rsidRDefault="002E48E6" w:rsidP="00E843DD">
      <w:pPr>
        <w:tabs>
          <w:tab w:val="left" w:pos="709"/>
        </w:tabs>
        <w:spacing w:line="276" w:lineRule="auto"/>
        <w:ind w:firstLine="567"/>
        <w:jc w:val="both"/>
        <w:rPr>
          <w:color w:val="000000"/>
          <w:sz w:val="28"/>
          <w:szCs w:val="22"/>
          <w:lang w:eastAsia="en-US"/>
        </w:rPr>
      </w:pPr>
      <w:r w:rsidRPr="00E843DD">
        <w:rPr>
          <w:color w:val="000000"/>
          <w:sz w:val="28"/>
          <w:szCs w:val="22"/>
          <w:lang w:eastAsia="en-US"/>
        </w:rPr>
        <w:t>7.</w:t>
      </w:r>
      <w:r w:rsidR="00381E9C" w:rsidRPr="00E843DD">
        <w:rPr>
          <w:color w:val="000000"/>
          <w:sz w:val="28"/>
          <w:szCs w:val="22"/>
          <w:lang w:eastAsia="en-US"/>
        </w:rPr>
        <w:t xml:space="preserve"> О</w:t>
      </w:r>
      <w:r w:rsidR="00033D33" w:rsidRPr="00E843DD">
        <w:rPr>
          <w:color w:val="000000"/>
          <w:sz w:val="28"/>
          <w:szCs w:val="22"/>
          <w:lang w:eastAsia="en-US"/>
        </w:rPr>
        <w:t>беспечени</w:t>
      </w:r>
      <w:r w:rsidR="00381E9C" w:rsidRPr="00E843DD">
        <w:rPr>
          <w:color w:val="000000"/>
          <w:sz w:val="28"/>
          <w:szCs w:val="22"/>
          <w:lang w:eastAsia="en-US"/>
        </w:rPr>
        <w:t>е</w:t>
      </w:r>
      <w:r w:rsidR="00033D33" w:rsidRPr="00E843DD">
        <w:rPr>
          <w:color w:val="000000"/>
          <w:sz w:val="28"/>
          <w:szCs w:val="22"/>
          <w:lang w:eastAsia="en-US"/>
        </w:rPr>
        <w:t xml:space="preserve"> исполнения обязательств, удостоверенных </w:t>
      </w:r>
      <w:r w:rsidR="00381E9C" w:rsidRPr="00E843DD">
        <w:rPr>
          <w:color w:val="000000"/>
          <w:sz w:val="28"/>
          <w:szCs w:val="22"/>
          <w:lang w:eastAsia="en-US"/>
        </w:rPr>
        <w:t xml:space="preserve">ЦФА (описание обеспечения </w:t>
      </w:r>
      <w:r w:rsidR="004F3AFF" w:rsidRPr="00E843DD">
        <w:rPr>
          <w:color w:val="000000"/>
          <w:sz w:val="28"/>
          <w:szCs w:val="22"/>
          <w:lang w:eastAsia="en-US"/>
        </w:rPr>
        <w:t xml:space="preserve">исполнения </w:t>
      </w:r>
      <w:r w:rsidR="00FB4195" w:rsidRPr="00E843DD">
        <w:rPr>
          <w:color w:val="000000"/>
          <w:sz w:val="28"/>
          <w:szCs w:val="22"/>
          <w:lang w:eastAsia="en-US"/>
        </w:rPr>
        <w:t xml:space="preserve">обязательства по </w:t>
      </w:r>
      <w:r w:rsidR="00381E9C" w:rsidRPr="00E843DD">
        <w:rPr>
          <w:color w:val="000000"/>
          <w:sz w:val="28"/>
          <w:szCs w:val="22"/>
          <w:lang w:eastAsia="en-US"/>
        </w:rPr>
        <w:t>вы</w:t>
      </w:r>
      <w:r w:rsidR="001709F2" w:rsidRPr="00E843DD">
        <w:rPr>
          <w:color w:val="000000"/>
          <w:sz w:val="28"/>
          <w:szCs w:val="22"/>
          <w:lang w:eastAsia="en-US"/>
        </w:rPr>
        <w:t>пускаемым</w:t>
      </w:r>
      <w:r w:rsidR="00381E9C" w:rsidRPr="00E843DD">
        <w:rPr>
          <w:color w:val="000000"/>
          <w:sz w:val="28"/>
          <w:szCs w:val="22"/>
          <w:lang w:eastAsia="en-US"/>
        </w:rPr>
        <w:t xml:space="preserve"> ЦФА с указанием </w:t>
      </w:r>
      <w:r w:rsidR="004F3AFF" w:rsidRPr="00E843DD">
        <w:rPr>
          <w:color w:val="000000"/>
          <w:sz w:val="28"/>
          <w:szCs w:val="22"/>
          <w:lang w:eastAsia="en-US"/>
        </w:rPr>
        <w:t xml:space="preserve">его </w:t>
      </w:r>
      <w:r w:rsidR="00381E9C" w:rsidRPr="00E843DD">
        <w:rPr>
          <w:color w:val="000000"/>
          <w:sz w:val="28"/>
          <w:szCs w:val="22"/>
          <w:lang w:eastAsia="en-US"/>
        </w:rPr>
        <w:t>стоимости</w:t>
      </w:r>
      <w:r w:rsidR="00FB4195" w:rsidRPr="00E843DD">
        <w:rPr>
          <w:color w:val="000000"/>
          <w:sz w:val="28"/>
          <w:szCs w:val="22"/>
          <w:lang w:eastAsia="en-US"/>
        </w:rPr>
        <w:t>)</w:t>
      </w:r>
      <w:r w:rsidR="00381E9C" w:rsidRPr="00E843DD">
        <w:rPr>
          <w:color w:val="000000"/>
          <w:sz w:val="28"/>
          <w:szCs w:val="22"/>
          <w:lang w:eastAsia="en-US"/>
        </w:rPr>
        <w:t>;</w:t>
      </w:r>
    </w:p>
    <w:p w14:paraId="63B32DB3" w14:textId="1E88CB33" w:rsidR="00DA4931" w:rsidRPr="00E843DD" w:rsidRDefault="001709F2" w:rsidP="00E843DD">
      <w:pPr>
        <w:tabs>
          <w:tab w:val="left" w:pos="709"/>
        </w:tabs>
        <w:spacing w:line="276" w:lineRule="auto"/>
        <w:ind w:firstLine="567"/>
        <w:jc w:val="both"/>
        <w:rPr>
          <w:color w:val="000000"/>
          <w:sz w:val="28"/>
          <w:szCs w:val="22"/>
          <w:lang w:eastAsia="en-US"/>
        </w:rPr>
      </w:pPr>
      <w:r w:rsidRPr="00E843DD">
        <w:rPr>
          <w:color w:val="000000"/>
          <w:sz w:val="28"/>
          <w:szCs w:val="22"/>
          <w:lang w:eastAsia="en-US"/>
        </w:rPr>
        <w:t>8.</w:t>
      </w:r>
      <w:r w:rsidR="00033D33" w:rsidRPr="00E843DD">
        <w:rPr>
          <w:color w:val="000000"/>
          <w:sz w:val="28"/>
          <w:szCs w:val="22"/>
          <w:lang w:eastAsia="en-US"/>
        </w:rPr>
        <w:t xml:space="preserve"> </w:t>
      </w:r>
      <w:r w:rsidR="00A678F6" w:rsidRPr="00E843DD">
        <w:rPr>
          <w:color w:val="000000"/>
          <w:sz w:val="28"/>
          <w:szCs w:val="22"/>
          <w:lang w:eastAsia="en-US"/>
        </w:rPr>
        <w:t>При</w:t>
      </w:r>
      <w:r w:rsidR="00033D33" w:rsidRPr="00E843DD">
        <w:rPr>
          <w:color w:val="000000"/>
          <w:sz w:val="28"/>
          <w:szCs w:val="22"/>
          <w:lang w:eastAsia="en-US"/>
        </w:rPr>
        <w:t xml:space="preserve"> выпуске </w:t>
      </w:r>
      <w:r w:rsidR="00A678F6" w:rsidRPr="00E843DD">
        <w:rPr>
          <w:color w:val="000000"/>
          <w:sz w:val="28"/>
          <w:szCs w:val="22"/>
          <w:lang w:eastAsia="en-US"/>
        </w:rPr>
        <w:t>ЦФА</w:t>
      </w:r>
      <w:r w:rsidR="00033D33" w:rsidRPr="00E843DD">
        <w:rPr>
          <w:color w:val="000000"/>
          <w:sz w:val="28"/>
          <w:szCs w:val="22"/>
          <w:lang w:eastAsia="en-US"/>
        </w:rPr>
        <w:t xml:space="preserve">, удостоверяющих </w:t>
      </w:r>
      <w:r w:rsidR="002647EE" w:rsidRPr="00E843DD">
        <w:rPr>
          <w:color w:val="000000"/>
          <w:sz w:val="28"/>
          <w:szCs w:val="22"/>
          <w:lang w:eastAsia="en-US"/>
        </w:rPr>
        <w:t>право держателя ЦФА на реализацию прав, связанных с эмиссионными ценными бумагами, либо право на получение таких ценных бумаг</w:t>
      </w:r>
      <w:r w:rsidR="000C1DEB">
        <w:rPr>
          <w:color w:val="000000"/>
          <w:sz w:val="28"/>
          <w:szCs w:val="22"/>
          <w:lang w:eastAsia="en-US"/>
        </w:rPr>
        <w:t xml:space="preserve"> указываются: </w:t>
      </w:r>
      <w:r w:rsidR="00A92751" w:rsidRPr="00E843DD">
        <w:rPr>
          <w:color w:val="000000"/>
          <w:sz w:val="28"/>
          <w:szCs w:val="22"/>
          <w:lang w:eastAsia="en-US"/>
        </w:rPr>
        <w:t xml:space="preserve">вид </w:t>
      </w:r>
      <w:r w:rsidR="00C74DFF" w:rsidRPr="00E843DD">
        <w:rPr>
          <w:color w:val="000000"/>
          <w:sz w:val="28"/>
          <w:szCs w:val="22"/>
          <w:lang w:eastAsia="en-US"/>
        </w:rPr>
        <w:t xml:space="preserve">и ISIN </w:t>
      </w:r>
      <w:r w:rsidR="00A92751" w:rsidRPr="00E843DD">
        <w:rPr>
          <w:color w:val="000000"/>
          <w:sz w:val="28"/>
          <w:szCs w:val="22"/>
          <w:lang w:eastAsia="en-US"/>
        </w:rPr>
        <w:t>эмиссионной ценной бумаги, по которой</w:t>
      </w:r>
      <w:r w:rsidR="000C1DEB">
        <w:rPr>
          <w:color w:val="000000"/>
          <w:sz w:val="28"/>
          <w:szCs w:val="22"/>
          <w:lang w:eastAsia="en-US"/>
        </w:rPr>
        <w:t xml:space="preserve"> удостоверяются </w:t>
      </w:r>
      <w:r w:rsidR="00A92751" w:rsidRPr="00E843DD">
        <w:rPr>
          <w:color w:val="000000"/>
          <w:sz w:val="28"/>
          <w:szCs w:val="22"/>
          <w:lang w:eastAsia="en-US"/>
        </w:rPr>
        <w:t>права</w:t>
      </w:r>
      <w:r w:rsidR="00BB7C71">
        <w:rPr>
          <w:color w:val="000000"/>
          <w:sz w:val="28"/>
          <w:szCs w:val="22"/>
          <w:lang w:eastAsia="en-US"/>
        </w:rPr>
        <w:t xml:space="preserve">, </w:t>
      </w:r>
      <w:r w:rsidR="00A92751" w:rsidRPr="00E843DD">
        <w:rPr>
          <w:color w:val="000000"/>
          <w:sz w:val="28"/>
          <w:szCs w:val="22"/>
          <w:lang w:eastAsia="en-US"/>
        </w:rPr>
        <w:t>включая право требовать ее передачи</w:t>
      </w:r>
      <w:r w:rsidR="00BB7C71">
        <w:rPr>
          <w:color w:val="000000"/>
          <w:sz w:val="28"/>
          <w:szCs w:val="22"/>
          <w:lang w:eastAsia="en-US"/>
        </w:rPr>
        <w:t>;</w:t>
      </w:r>
      <w:r w:rsidR="00A92751" w:rsidRPr="00E843DD">
        <w:rPr>
          <w:color w:val="000000"/>
          <w:sz w:val="28"/>
          <w:szCs w:val="22"/>
          <w:lang w:eastAsia="en-US"/>
        </w:rPr>
        <w:t xml:space="preserve"> в случае, если ЦФА удостоверяют право на передачу эмиссионной ценной бумаги</w:t>
      </w:r>
      <w:r w:rsidR="00BB7C71">
        <w:rPr>
          <w:color w:val="000000"/>
          <w:sz w:val="28"/>
          <w:szCs w:val="22"/>
          <w:lang w:eastAsia="en-US"/>
        </w:rPr>
        <w:t xml:space="preserve"> -</w:t>
      </w:r>
      <w:r w:rsidR="00A92751" w:rsidRPr="00E843DD">
        <w:rPr>
          <w:color w:val="000000"/>
          <w:sz w:val="28"/>
          <w:szCs w:val="22"/>
          <w:lang w:eastAsia="en-US"/>
        </w:rPr>
        <w:t xml:space="preserve"> срок или событи</w:t>
      </w:r>
      <w:r w:rsidR="00BB7C71">
        <w:rPr>
          <w:color w:val="000000"/>
          <w:sz w:val="28"/>
          <w:szCs w:val="22"/>
          <w:lang w:eastAsia="en-US"/>
        </w:rPr>
        <w:t>е</w:t>
      </w:r>
      <w:r w:rsidR="00A92751" w:rsidRPr="00E843DD">
        <w:rPr>
          <w:color w:val="000000"/>
          <w:sz w:val="28"/>
          <w:szCs w:val="22"/>
          <w:lang w:eastAsia="en-US"/>
        </w:rPr>
        <w:t>, при наступлении которого возникает право требовать передачи соответствующей эмиссионной ценной бумаги.</w:t>
      </w:r>
    </w:p>
    <w:p w14:paraId="0D93F6CE" w14:textId="71006CE8" w:rsidR="00E61B1B" w:rsidRPr="00E843DD" w:rsidRDefault="00C74DFF" w:rsidP="00E843DD">
      <w:pPr>
        <w:tabs>
          <w:tab w:val="left" w:pos="709"/>
        </w:tabs>
        <w:spacing w:line="276" w:lineRule="auto"/>
        <w:ind w:firstLine="567"/>
        <w:jc w:val="both"/>
        <w:rPr>
          <w:color w:val="000000"/>
          <w:sz w:val="28"/>
          <w:szCs w:val="22"/>
          <w:lang w:eastAsia="en-US"/>
        </w:rPr>
      </w:pPr>
      <w:r w:rsidRPr="00E843DD">
        <w:rPr>
          <w:color w:val="000000"/>
          <w:sz w:val="28"/>
          <w:szCs w:val="22"/>
          <w:lang w:eastAsia="en-US"/>
        </w:rPr>
        <w:t xml:space="preserve">9. </w:t>
      </w:r>
      <w:r w:rsidR="00E61B1B" w:rsidRPr="00E843DD">
        <w:rPr>
          <w:color w:val="000000"/>
          <w:sz w:val="28"/>
          <w:szCs w:val="22"/>
          <w:lang w:eastAsia="en-US"/>
        </w:rPr>
        <w:t>Доход по ЦФА (при наличии) (например, денежные выплаты, прирост стоимости, получение иных активов или прав, а также доход, возникающий при наступлении определенных событий).</w:t>
      </w:r>
    </w:p>
    <w:p w14:paraId="7CC23DF6" w14:textId="68F3FF7A" w:rsidR="00183B0D" w:rsidRPr="00E843DD" w:rsidRDefault="00E61B1B" w:rsidP="00E843DD">
      <w:pPr>
        <w:tabs>
          <w:tab w:val="left" w:pos="709"/>
        </w:tabs>
        <w:spacing w:line="276" w:lineRule="auto"/>
        <w:ind w:firstLine="567"/>
        <w:jc w:val="both"/>
        <w:rPr>
          <w:color w:val="000000"/>
          <w:sz w:val="28"/>
          <w:szCs w:val="22"/>
          <w:lang w:eastAsia="en-US"/>
        </w:rPr>
      </w:pPr>
      <w:r w:rsidRPr="00E843DD">
        <w:rPr>
          <w:color w:val="000000"/>
          <w:sz w:val="28"/>
          <w:szCs w:val="22"/>
          <w:lang w:eastAsia="en-US"/>
        </w:rPr>
        <w:t>10</w:t>
      </w:r>
      <w:r w:rsidR="005C0ABB" w:rsidRPr="00E843DD">
        <w:rPr>
          <w:color w:val="000000"/>
          <w:sz w:val="28"/>
          <w:szCs w:val="22"/>
          <w:lang w:eastAsia="en-US"/>
        </w:rPr>
        <w:t>.</w:t>
      </w:r>
      <w:r w:rsidR="00183B0D" w:rsidRPr="00E843DD">
        <w:rPr>
          <w:color w:val="000000"/>
          <w:sz w:val="28"/>
          <w:szCs w:val="22"/>
          <w:lang w:eastAsia="en-US"/>
        </w:rPr>
        <w:t xml:space="preserve"> Услови</w:t>
      </w:r>
      <w:r w:rsidR="00A20A36" w:rsidRPr="00E843DD">
        <w:rPr>
          <w:color w:val="000000"/>
          <w:sz w:val="28"/>
          <w:szCs w:val="22"/>
          <w:lang w:eastAsia="en-US"/>
        </w:rPr>
        <w:t>е</w:t>
      </w:r>
      <w:r w:rsidR="00183B0D" w:rsidRPr="00E843DD">
        <w:rPr>
          <w:color w:val="000000"/>
          <w:sz w:val="28"/>
          <w:szCs w:val="22"/>
          <w:lang w:eastAsia="en-US"/>
        </w:rPr>
        <w:t xml:space="preserve"> и порядок погашения ЦФА (</w:t>
      </w:r>
      <w:r w:rsidR="00A20A36" w:rsidRPr="00E843DD">
        <w:rPr>
          <w:color w:val="000000"/>
          <w:sz w:val="28"/>
          <w:szCs w:val="22"/>
          <w:lang w:eastAsia="en-US"/>
        </w:rPr>
        <w:t>описать событие или обстоятельства, при наступлении которых ЦФА подлежит погашению, а также последовательность действий по прекращению его действия и исполнению обязательств эмитента перед держателем</w:t>
      </w:r>
      <w:r w:rsidR="00183B0D" w:rsidRPr="00E843DD">
        <w:rPr>
          <w:color w:val="000000"/>
          <w:sz w:val="28"/>
          <w:szCs w:val="22"/>
          <w:lang w:eastAsia="en-US"/>
        </w:rPr>
        <w:t>);</w:t>
      </w:r>
    </w:p>
    <w:p w14:paraId="4339DF31" w14:textId="190E2DC5" w:rsidR="00F56219" w:rsidRPr="00E843DD" w:rsidRDefault="00F56219" w:rsidP="00E843DD">
      <w:pPr>
        <w:tabs>
          <w:tab w:val="left" w:pos="709"/>
        </w:tabs>
        <w:spacing w:line="276" w:lineRule="auto"/>
        <w:ind w:firstLine="567"/>
        <w:jc w:val="both"/>
        <w:rPr>
          <w:color w:val="000000"/>
          <w:sz w:val="28"/>
          <w:szCs w:val="22"/>
          <w:lang w:eastAsia="en-US"/>
        </w:rPr>
      </w:pPr>
      <w:r w:rsidRPr="00E843DD">
        <w:rPr>
          <w:color w:val="000000"/>
          <w:sz w:val="28"/>
          <w:szCs w:val="22"/>
          <w:lang w:eastAsia="en-US"/>
        </w:rPr>
        <w:t>11. Детальное описание прав держателей ЦФА</w:t>
      </w:r>
      <w:r w:rsidR="00B61D43" w:rsidRPr="00E843DD">
        <w:rPr>
          <w:color w:val="000000"/>
          <w:sz w:val="28"/>
          <w:szCs w:val="22"/>
          <w:lang w:eastAsia="en-US"/>
        </w:rPr>
        <w:t xml:space="preserve"> (</w:t>
      </w:r>
      <w:r w:rsidR="00107989" w:rsidRPr="00E843DD">
        <w:rPr>
          <w:color w:val="000000"/>
          <w:sz w:val="28"/>
          <w:szCs w:val="22"/>
          <w:lang w:eastAsia="en-US"/>
        </w:rPr>
        <w:t>получение денежных выплат и (или) иных активов, передачу или отчуждение ЦФА, требова</w:t>
      </w:r>
      <w:r w:rsidR="004D3F1E" w:rsidRPr="00E843DD">
        <w:rPr>
          <w:color w:val="000000"/>
          <w:sz w:val="28"/>
          <w:szCs w:val="22"/>
          <w:lang w:eastAsia="en-US"/>
        </w:rPr>
        <w:t>ние</w:t>
      </w:r>
      <w:r w:rsidR="00107989" w:rsidRPr="00E843DD">
        <w:rPr>
          <w:color w:val="000000"/>
          <w:sz w:val="28"/>
          <w:szCs w:val="22"/>
          <w:lang w:eastAsia="en-US"/>
        </w:rPr>
        <w:t xml:space="preserve"> погашения ЦФА, получение информации и иные права)</w:t>
      </w:r>
      <w:r w:rsidRPr="00E843DD">
        <w:rPr>
          <w:color w:val="000000"/>
          <w:sz w:val="28"/>
          <w:szCs w:val="22"/>
          <w:lang w:eastAsia="en-US"/>
        </w:rPr>
        <w:t>.</w:t>
      </w:r>
    </w:p>
    <w:bookmarkEnd w:id="43"/>
    <w:p w14:paraId="1E343EC2" w14:textId="27B26BC0" w:rsidR="00F56219" w:rsidRPr="00E843DD" w:rsidRDefault="00A25D2F" w:rsidP="00E843DD">
      <w:pPr>
        <w:tabs>
          <w:tab w:val="left" w:pos="709"/>
        </w:tabs>
        <w:spacing w:line="276" w:lineRule="auto"/>
        <w:ind w:firstLine="567"/>
        <w:jc w:val="both"/>
        <w:rPr>
          <w:color w:val="000000"/>
          <w:sz w:val="28"/>
          <w:szCs w:val="22"/>
          <w:lang w:eastAsia="en-US"/>
        </w:rPr>
      </w:pPr>
      <w:r w:rsidRPr="00E843DD">
        <w:rPr>
          <w:color w:val="000000"/>
          <w:sz w:val="28"/>
          <w:szCs w:val="22"/>
          <w:lang w:eastAsia="en-US"/>
        </w:rPr>
        <w:t>12</w:t>
      </w:r>
      <w:r w:rsidR="00A44BA3" w:rsidRPr="00E843DD">
        <w:rPr>
          <w:color w:val="000000"/>
          <w:sz w:val="28"/>
          <w:szCs w:val="22"/>
          <w:lang w:eastAsia="en-US"/>
        </w:rPr>
        <w:t xml:space="preserve"> Ограничения</w:t>
      </w:r>
      <w:r w:rsidR="008E0FF5" w:rsidRPr="00E843DD">
        <w:rPr>
          <w:color w:val="000000"/>
          <w:sz w:val="28"/>
          <w:szCs w:val="22"/>
          <w:lang w:eastAsia="en-US"/>
        </w:rPr>
        <w:t>,</w:t>
      </w:r>
      <w:r w:rsidR="00A44BA3" w:rsidRPr="00E843DD">
        <w:rPr>
          <w:color w:val="000000"/>
          <w:sz w:val="28"/>
          <w:szCs w:val="22"/>
          <w:lang w:eastAsia="en-US"/>
        </w:rPr>
        <w:t xml:space="preserve"> принимаемые эмитентом и (или) ограничения для держателей (при наличии).</w:t>
      </w:r>
    </w:p>
    <w:p w14:paraId="555857CA" w14:textId="04EC3E27" w:rsidR="00F56219" w:rsidRPr="00E843DD" w:rsidRDefault="00B905AD" w:rsidP="00E843DD">
      <w:pPr>
        <w:tabs>
          <w:tab w:val="left" w:pos="709"/>
        </w:tabs>
        <w:spacing w:line="276" w:lineRule="auto"/>
        <w:ind w:firstLine="567"/>
        <w:jc w:val="both"/>
        <w:rPr>
          <w:color w:val="000000"/>
          <w:sz w:val="28"/>
          <w:szCs w:val="22"/>
          <w:lang w:eastAsia="en-US"/>
        </w:rPr>
      </w:pPr>
      <w:r w:rsidRPr="00E843DD">
        <w:rPr>
          <w:color w:val="000000"/>
          <w:sz w:val="28"/>
          <w:szCs w:val="22"/>
          <w:lang w:eastAsia="en-US"/>
        </w:rPr>
        <w:t>13.</w:t>
      </w:r>
      <w:r w:rsidR="00F56219" w:rsidRPr="00E843DD">
        <w:rPr>
          <w:color w:val="000000"/>
          <w:sz w:val="28"/>
          <w:szCs w:val="22"/>
          <w:lang w:eastAsia="en-US"/>
        </w:rPr>
        <w:t>Риски, связанные с приобретением ЦФА (описать риски: отраслевой, финансовой, правовой, валютный и иные риски).</w:t>
      </w:r>
    </w:p>
    <w:p w14:paraId="01B1B9B2" w14:textId="7BEB1281" w:rsidR="00033D33" w:rsidRPr="00E843DD" w:rsidRDefault="00B905AD" w:rsidP="00E843DD">
      <w:pPr>
        <w:tabs>
          <w:tab w:val="left" w:pos="709"/>
        </w:tabs>
        <w:spacing w:line="276" w:lineRule="auto"/>
        <w:ind w:firstLine="567"/>
        <w:jc w:val="both"/>
        <w:rPr>
          <w:sz w:val="22"/>
          <w:szCs w:val="22"/>
          <w:lang w:eastAsia="en-US"/>
        </w:rPr>
      </w:pPr>
      <w:r w:rsidRPr="00E843DD">
        <w:rPr>
          <w:color w:val="000000"/>
          <w:sz w:val="28"/>
          <w:szCs w:val="22"/>
          <w:lang w:eastAsia="en-US"/>
        </w:rPr>
        <w:t xml:space="preserve">14. </w:t>
      </w:r>
      <w:r w:rsidR="00F56219" w:rsidRPr="00E843DD">
        <w:rPr>
          <w:color w:val="000000"/>
          <w:sz w:val="28"/>
          <w:szCs w:val="22"/>
          <w:lang w:eastAsia="en-US"/>
        </w:rPr>
        <w:t>Информация о дефолте (основания его наступления, правовые последствия для держателей ЦФА, механизмы защиты).</w:t>
      </w:r>
    </w:p>
    <w:p w14:paraId="6486FB20" w14:textId="169B1F46" w:rsidR="00785E2C" w:rsidRDefault="00785E2C">
      <w:pPr>
        <w:spacing w:after="160" w:line="259" w:lineRule="auto"/>
        <w:rPr>
          <w:color w:val="000000"/>
          <w:sz w:val="28"/>
          <w:szCs w:val="22"/>
          <w:lang w:eastAsia="en-US"/>
        </w:rPr>
      </w:pPr>
      <w:bookmarkStart w:id="44" w:name="z1653"/>
      <w:bookmarkEnd w:id="42"/>
      <w:r>
        <w:rPr>
          <w:color w:val="000000"/>
          <w:sz w:val="28"/>
          <w:szCs w:val="22"/>
        </w:rPr>
        <w:br w:type="page"/>
      </w:r>
    </w:p>
    <w:p w14:paraId="580B8D15" w14:textId="77777777" w:rsidR="00E705AF" w:rsidRPr="00E843DD" w:rsidRDefault="00E705AF" w:rsidP="00E843DD">
      <w:pPr>
        <w:pStyle w:val="a4"/>
        <w:tabs>
          <w:tab w:val="left" w:pos="709"/>
        </w:tabs>
        <w:spacing w:line="276" w:lineRule="auto"/>
        <w:ind w:left="0" w:firstLine="567"/>
        <w:jc w:val="both"/>
        <w:rPr>
          <w:color w:val="000000"/>
          <w:sz w:val="28"/>
          <w:szCs w:val="22"/>
        </w:rPr>
      </w:pPr>
    </w:p>
    <w:p w14:paraId="7AE67CAF" w14:textId="21D101E5" w:rsidR="00E705AF" w:rsidRPr="00E843DD" w:rsidRDefault="00E705AF" w:rsidP="00103A71">
      <w:pPr>
        <w:tabs>
          <w:tab w:val="left" w:pos="709"/>
          <w:tab w:val="left" w:pos="4536"/>
        </w:tabs>
        <w:ind w:left="3686"/>
        <w:jc w:val="right"/>
        <w:rPr>
          <w:sz w:val="28"/>
          <w:szCs w:val="28"/>
        </w:rPr>
      </w:pPr>
      <w:bookmarkStart w:id="45" w:name="z1676"/>
      <w:bookmarkEnd w:id="44"/>
      <w:r w:rsidRPr="00E843DD">
        <w:rPr>
          <w:sz w:val="28"/>
          <w:szCs w:val="28"/>
        </w:rPr>
        <w:t>Приложение 2</w:t>
      </w:r>
    </w:p>
    <w:p w14:paraId="774A3F41" w14:textId="54DD1C5D" w:rsidR="00E705AF" w:rsidRPr="00E843DD" w:rsidRDefault="00E705AF" w:rsidP="00103A71">
      <w:pPr>
        <w:tabs>
          <w:tab w:val="left" w:pos="709"/>
          <w:tab w:val="left" w:pos="4536"/>
        </w:tabs>
        <w:ind w:left="3686"/>
        <w:jc w:val="right"/>
        <w:rPr>
          <w:sz w:val="28"/>
          <w:szCs w:val="28"/>
        </w:rPr>
      </w:pPr>
      <w:r w:rsidRPr="00E843DD">
        <w:rPr>
          <w:sz w:val="28"/>
          <w:szCs w:val="28"/>
        </w:rPr>
        <w:t xml:space="preserve">к </w:t>
      </w:r>
      <w:r w:rsidRPr="00E843DD">
        <w:rPr>
          <w:color w:val="000000" w:themeColor="text1"/>
          <w:sz w:val="28"/>
          <w:szCs w:val="28"/>
        </w:rPr>
        <w:t>Условиям</w:t>
      </w:r>
      <w:r w:rsidRPr="00E843DD">
        <w:rPr>
          <w:bCs/>
          <w:color w:val="000000" w:themeColor="text1"/>
          <w:sz w:val="28"/>
          <w:szCs w:val="28"/>
        </w:rPr>
        <w:t xml:space="preserve"> и порядку выпуска</w:t>
      </w:r>
      <w:r w:rsidRPr="00E843DD">
        <w:rPr>
          <w:color w:val="000000" w:themeColor="text1"/>
          <w:sz w:val="28"/>
          <w:szCs w:val="28"/>
        </w:rPr>
        <w:t>, размещения, оборота (обращения) и погашения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а также в виде финансовых инструментов, выпускаемых в электронно-цифровой форме на цифровой платформе оператора платформы цифровых финансовых активов</w:t>
      </w:r>
    </w:p>
    <w:p w14:paraId="7669A037" w14:textId="77777777" w:rsidR="00E705AF" w:rsidRPr="00E843DD" w:rsidRDefault="00E705AF" w:rsidP="00E843DD">
      <w:pPr>
        <w:pStyle w:val="a4"/>
        <w:tabs>
          <w:tab w:val="left" w:pos="709"/>
          <w:tab w:val="left" w:pos="993"/>
        </w:tabs>
        <w:spacing w:line="22" w:lineRule="atLeast"/>
        <w:ind w:left="6096" w:firstLine="567"/>
        <w:jc w:val="center"/>
        <w:rPr>
          <w:b/>
          <w:bCs/>
          <w:sz w:val="28"/>
          <w:szCs w:val="28"/>
        </w:rPr>
      </w:pPr>
    </w:p>
    <w:p w14:paraId="4D3444B5" w14:textId="77777777" w:rsidR="00E705AF" w:rsidRPr="00E843DD" w:rsidRDefault="00E705AF" w:rsidP="00E843DD">
      <w:pPr>
        <w:pStyle w:val="a4"/>
        <w:tabs>
          <w:tab w:val="left" w:pos="709"/>
          <w:tab w:val="left" w:pos="993"/>
        </w:tabs>
        <w:spacing w:line="22" w:lineRule="atLeast"/>
        <w:ind w:left="0" w:firstLine="567"/>
        <w:jc w:val="center"/>
        <w:rPr>
          <w:b/>
          <w:bCs/>
          <w:sz w:val="28"/>
          <w:szCs w:val="28"/>
        </w:rPr>
      </w:pPr>
    </w:p>
    <w:p w14:paraId="693CAECA" w14:textId="77777777" w:rsidR="00E705AF" w:rsidRPr="00E843DD" w:rsidRDefault="00E705AF" w:rsidP="00E843DD">
      <w:pPr>
        <w:pStyle w:val="a4"/>
        <w:tabs>
          <w:tab w:val="left" w:pos="709"/>
          <w:tab w:val="left" w:pos="993"/>
        </w:tabs>
        <w:spacing w:line="22" w:lineRule="atLeast"/>
        <w:ind w:left="0" w:firstLine="567"/>
        <w:jc w:val="center"/>
        <w:rPr>
          <w:b/>
          <w:bCs/>
          <w:sz w:val="28"/>
          <w:szCs w:val="28"/>
        </w:rPr>
      </w:pPr>
    </w:p>
    <w:p w14:paraId="2370AF78" w14:textId="64C492F4" w:rsidR="00E705AF" w:rsidRPr="00E843DD" w:rsidRDefault="00E705AF" w:rsidP="00E843DD">
      <w:pPr>
        <w:pStyle w:val="a4"/>
        <w:tabs>
          <w:tab w:val="left" w:pos="709"/>
          <w:tab w:val="left" w:pos="993"/>
        </w:tabs>
        <w:spacing w:line="22" w:lineRule="atLeast"/>
        <w:ind w:left="0" w:firstLine="567"/>
        <w:jc w:val="center"/>
        <w:rPr>
          <w:b/>
          <w:bCs/>
          <w:sz w:val="28"/>
          <w:szCs w:val="28"/>
        </w:rPr>
      </w:pPr>
      <w:r w:rsidRPr="00E843DD">
        <w:rPr>
          <w:b/>
          <w:bCs/>
          <w:sz w:val="28"/>
          <w:szCs w:val="28"/>
        </w:rPr>
        <w:t>Условия выпуска цифровых финансовых активов</w:t>
      </w:r>
    </w:p>
    <w:p w14:paraId="198C484B" w14:textId="02CE6E0E" w:rsidR="00D27B8A" w:rsidRPr="00E843DD" w:rsidRDefault="00D27B8A" w:rsidP="00E843DD">
      <w:pPr>
        <w:pStyle w:val="a4"/>
        <w:tabs>
          <w:tab w:val="left" w:pos="709"/>
          <w:tab w:val="left" w:pos="993"/>
        </w:tabs>
        <w:spacing w:line="22" w:lineRule="atLeast"/>
        <w:ind w:left="0" w:firstLine="567"/>
        <w:jc w:val="center"/>
        <w:rPr>
          <w:rFonts w:ascii="Arial" w:hAnsi="Arial" w:cs="Arial"/>
          <w:b/>
          <w:sz w:val="28"/>
        </w:rPr>
      </w:pPr>
      <w:r w:rsidRPr="00E843DD">
        <w:rPr>
          <w:b/>
          <w:bCs/>
          <w:sz w:val="28"/>
          <w:szCs w:val="28"/>
        </w:rPr>
        <w:t>(частное размещение)</w:t>
      </w:r>
    </w:p>
    <w:p w14:paraId="64469752" w14:textId="77777777" w:rsidR="00D27B8A" w:rsidRPr="00E843DD" w:rsidRDefault="00D27B8A" w:rsidP="00E843DD">
      <w:pPr>
        <w:pStyle w:val="a4"/>
        <w:tabs>
          <w:tab w:val="left" w:pos="709"/>
          <w:tab w:val="left" w:pos="993"/>
        </w:tabs>
        <w:spacing w:line="22" w:lineRule="atLeast"/>
        <w:ind w:left="0" w:firstLine="567"/>
        <w:jc w:val="center"/>
        <w:rPr>
          <w:rFonts w:ascii="Arial" w:hAnsi="Arial" w:cs="Arial"/>
          <w:sz w:val="28"/>
        </w:rPr>
      </w:pPr>
    </w:p>
    <w:p w14:paraId="350862D0" w14:textId="77777777" w:rsidR="00E705AF" w:rsidRPr="00E843DD" w:rsidRDefault="00E705AF" w:rsidP="00E843DD">
      <w:pPr>
        <w:pStyle w:val="a4"/>
        <w:tabs>
          <w:tab w:val="left" w:pos="709"/>
          <w:tab w:val="left" w:pos="993"/>
        </w:tabs>
        <w:spacing w:line="22" w:lineRule="atLeast"/>
        <w:ind w:left="0" w:firstLine="567"/>
        <w:jc w:val="both"/>
        <w:rPr>
          <w:rFonts w:ascii="Arial" w:hAnsi="Arial" w:cs="Arial"/>
          <w:sz w:val="28"/>
        </w:rPr>
      </w:pPr>
    </w:p>
    <w:p w14:paraId="1DC3A5B3" w14:textId="77777777" w:rsidR="00E705AF" w:rsidRPr="00E843DD" w:rsidRDefault="00E705AF" w:rsidP="00E843DD">
      <w:pPr>
        <w:tabs>
          <w:tab w:val="left" w:pos="709"/>
        </w:tabs>
        <w:spacing w:line="276" w:lineRule="auto"/>
        <w:ind w:firstLine="567"/>
        <w:jc w:val="center"/>
        <w:rPr>
          <w:b/>
          <w:color w:val="000000"/>
          <w:sz w:val="28"/>
          <w:szCs w:val="28"/>
          <w:lang w:eastAsia="en-US"/>
        </w:rPr>
      </w:pPr>
      <w:r w:rsidRPr="00E843DD">
        <w:rPr>
          <w:b/>
          <w:color w:val="000000"/>
          <w:sz w:val="28"/>
          <w:szCs w:val="28"/>
          <w:lang w:eastAsia="en-US"/>
        </w:rPr>
        <w:t>Глава 1. Сведения об эмитенте</w:t>
      </w:r>
    </w:p>
    <w:p w14:paraId="75B87939" w14:textId="77777777" w:rsidR="00E705AF" w:rsidRPr="00E843DD" w:rsidRDefault="00E705AF" w:rsidP="00E843DD">
      <w:pPr>
        <w:tabs>
          <w:tab w:val="left" w:pos="709"/>
        </w:tabs>
        <w:spacing w:line="276" w:lineRule="auto"/>
        <w:ind w:firstLine="567"/>
        <w:jc w:val="center"/>
        <w:rPr>
          <w:sz w:val="28"/>
          <w:szCs w:val="28"/>
          <w:lang w:eastAsia="en-US"/>
        </w:rPr>
      </w:pPr>
    </w:p>
    <w:p w14:paraId="410F7E90" w14:textId="3D550343" w:rsidR="00E705AF" w:rsidRPr="00E843DD" w:rsidRDefault="00785E2C" w:rsidP="00785E2C">
      <w:pPr>
        <w:pStyle w:val="a4"/>
        <w:tabs>
          <w:tab w:val="left" w:pos="709"/>
          <w:tab w:val="left" w:pos="851"/>
        </w:tabs>
        <w:spacing w:line="276" w:lineRule="auto"/>
        <w:ind w:left="567"/>
        <w:jc w:val="both"/>
        <w:rPr>
          <w:color w:val="000000"/>
          <w:sz w:val="28"/>
          <w:szCs w:val="22"/>
        </w:rPr>
      </w:pPr>
      <w:r>
        <w:rPr>
          <w:color w:val="000000"/>
          <w:sz w:val="28"/>
          <w:szCs w:val="22"/>
        </w:rPr>
        <w:t xml:space="preserve">1. </w:t>
      </w:r>
      <w:r w:rsidR="00E705AF" w:rsidRPr="00E843DD">
        <w:rPr>
          <w:color w:val="000000"/>
          <w:sz w:val="28"/>
          <w:szCs w:val="22"/>
        </w:rPr>
        <w:t>Информация об Эмитенте:</w:t>
      </w:r>
    </w:p>
    <w:p w14:paraId="7692D7B3" w14:textId="77777777" w:rsidR="00785E2C" w:rsidRPr="00785E2C" w:rsidRDefault="00E705AF" w:rsidP="00785E2C">
      <w:pPr>
        <w:pStyle w:val="a4"/>
        <w:numPr>
          <w:ilvl w:val="0"/>
          <w:numId w:val="11"/>
        </w:numPr>
        <w:tabs>
          <w:tab w:val="left" w:pos="709"/>
          <w:tab w:val="left" w:pos="993"/>
          <w:tab w:val="left" w:pos="1843"/>
        </w:tabs>
        <w:spacing w:line="276" w:lineRule="auto"/>
        <w:jc w:val="both"/>
        <w:rPr>
          <w:sz w:val="22"/>
          <w:szCs w:val="22"/>
        </w:rPr>
      </w:pPr>
      <w:r w:rsidRPr="00E843DD">
        <w:rPr>
          <w:color w:val="000000"/>
          <w:sz w:val="28"/>
          <w:szCs w:val="22"/>
        </w:rPr>
        <w:t xml:space="preserve">дата государственной регистрации (перерегистрации) </w:t>
      </w:r>
      <w:r w:rsidR="000C096A">
        <w:rPr>
          <w:color w:val="000000"/>
          <w:sz w:val="28"/>
          <w:szCs w:val="22"/>
        </w:rPr>
        <w:t>э</w:t>
      </w:r>
      <w:r w:rsidRPr="00E843DD">
        <w:rPr>
          <w:color w:val="000000"/>
          <w:sz w:val="28"/>
          <w:szCs w:val="22"/>
        </w:rPr>
        <w:t>митента;</w:t>
      </w:r>
    </w:p>
    <w:p w14:paraId="7EA61679" w14:textId="77777777" w:rsidR="00785E2C" w:rsidRPr="00785E2C" w:rsidRDefault="00E705AF" w:rsidP="00785E2C">
      <w:pPr>
        <w:pStyle w:val="a4"/>
        <w:numPr>
          <w:ilvl w:val="0"/>
          <w:numId w:val="11"/>
        </w:numPr>
        <w:tabs>
          <w:tab w:val="left" w:pos="851"/>
          <w:tab w:val="left" w:pos="1843"/>
        </w:tabs>
        <w:spacing w:line="276" w:lineRule="auto"/>
        <w:ind w:left="0" w:firstLine="567"/>
        <w:jc w:val="both"/>
        <w:rPr>
          <w:sz w:val="22"/>
          <w:szCs w:val="22"/>
        </w:rPr>
      </w:pPr>
      <w:r w:rsidRPr="00785E2C">
        <w:rPr>
          <w:color w:val="000000"/>
          <w:sz w:val="28"/>
          <w:szCs w:val="22"/>
        </w:rPr>
        <w:t xml:space="preserve">полное и сокращенное наименование </w:t>
      </w:r>
      <w:r w:rsidR="000C096A" w:rsidRPr="00785E2C">
        <w:rPr>
          <w:color w:val="000000"/>
          <w:sz w:val="28"/>
          <w:szCs w:val="22"/>
        </w:rPr>
        <w:t>э</w:t>
      </w:r>
      <w:r w:rsidRPr="00785E2C">
        <w:rPr>
          <w:color w:val="000000"/>
          <w:sz w:val="28"/>
          <w:szCs w:val="22"/>
        </w:rPr>
        <w:t>митента на казахском, русском и английском (при наличии) языках;</w:t>
      </w:r>
    </w:p>
    <w:p w14:paraId="7C1A4741" w14:textId="77777777" w:rsidR="00785E2C" w:rsidRPr="00785E2C" w:rsidRDefault="00E705AF" w:rsidP="00785E2C">
      <w:pPr>
        <w:pStyle w:val="a4"/>
        <w:numPr>
          <w:ilvl w:val="0"/>
          <w:numId w:val="11"/>
        </w:numPr>
        <w:tabs>
          <w:tab w:val="left" w:pos="851"/>
          <w:tab w:val="left" w:pos="1843"/>
        </w:tabs>
        <w:spacing w:line="276" w:lineRule="auto"/>
        <w:ind w:left="0" w:firstLine="567"/>
        <w:jc w:val="both"/>
        <w:rPr>
          <w:sz w:val="22"/>
          <w:szCs w:val="22"/>
        </w:rPr>
      </w:pPr>
      <w:r w:rsidRPr="00785E2C">
        <w:rPr>
          <w:color w:val="000000"/>
          <w:sz w:val="28"/>
          <w:szCs w:val="22"/>
        </w:rPr>
        <w:t xml:space="preserve">бизнес-идентификационный номер </w:t>
      </w:r>
      <w:r w:rsidR="000C096A" w:rsidRPr="00785E2C">
        <w:rPr>
          <w:color w:val="000000"/>
          <w:sz w:val="28"/>
          <w:szCs w:val="22"/>
        </w:rPr>
        <w:t>э</w:t>
      </w:r>
      <w:r w:rsidRPr="00785E2C">
        <w:rPr>
          <w:color w:val="000000"/>
          <w:sz w:val="28"/>
          <w:szCs w:val="22"/>
        </w:rPr>
        <w:t>митента</w:t>
      </w:r>
      <w:r w:rsidR="00B073E8" w:rsidRPr="00785E2C">
        <w:rPr>
          <w:color w:val="000000"/>
          <w:sz w:val="28"/>
          <w:szCs w:val="22"/>
        </w:rPr>
        <w:t>;</w:t>
      </w:r>
    </w:p>
    <w:p w14:paraId="24E88DA6" w14:textId="5DC22535" w:rsidR="00B073E8" w:rsidRPr="00785E2C" w:rsidRDefault="00B073E8" w:rsidP="00785E2C">
      <w:pPr>
        <w:pStyle w:val="a4"/>
        <w:numPr>
          <w:ilvl w:val="0"/>
          <w:numId w:val="11"/>
        </w:numPr>
        <w:tabs>
          <w:tab w:val="left" w:pos="851"/>
          <w:tab w:val="left" w:pos="1843"/>
        </w:tabs>
        <w:spacing w:line="276" w:lineRule="auto"/>
        <w:ind w:left="0" w:firstLine="567"/>
        <w:jc w:val="both"/>
        <w:rPr>
          <w:sz w:val="22"/>
          <w:szCs w:val="22"/>
        </w:rPr>
      </w:pPr>
      <w:r w:rsidRPr="00785E2C">
        <w:rPr>
          <w:color w:val="000000"/>
          <w:sz w:val="28"/>
          <w:szCs w:val="22"/>
        </w:rPr>
        <w:t xml:space="preserve">место нахождения </w:t>
      </w:r>
      <w:r w:rsidR="000C096A" w:rsidRPr="00785E2C">
        <w:rPr>
          <w:color w:val="000000"/>
          <w:sz w:val="28"/>
          <w:szCs w:val="22"/>
        </w:rPr>
        <w:t>э</w:t>
      </w:r>
      <w:r w:rsidRPr="00785E2C">
        <w:rPr>
          <w:color w:val="000000"/>
          <w:sz w:val="28"/>
          <w:szCs w:val="22"/>
        </w:rPr>
        <w:t xml:space="preserve">митента с указанием номеров телефонов, адреса электронной почты, интернет-ресурса (при наличии), а также фактического адреса в случае, если фактический адрес </w:t>
      </w:r>
      <w:r w:rsidR="000C096A" w:rsidRPr="00785E2C">
        <w:rPr>
          <w:color w:val="000000"/>
          <w:sz w:val="28"/>
          <w:szCs w:val="22"/>
        </w:rPr>
        <w:t>э</w:t>
      </w:r>
      <w:r w:rsidRPr="00785E2C">
        <w:rPr>
          <w:color w:val="000000"/>
          <w:sz w:val="28"/>
          <w:szCs w:val="22"/>
        </w:rPr>
        <w:t>митента отличается от места нахождения эмитента, указанного в справке о государственной регистрации (перерегистрации) юридического лица.</w:t>
      </w:r>
    </w:p>
    <w:p w14:paraId="303F5286" w14:textId="77777777" w:rsidR="00E705AF" w:rsidRPr="00E843DD" w:rsidRDefault="00E705AF" w:rsidP="00E843DD">
      <w:pPr>
        <w:tabs>
          <w:tab w:val="left" w:pos="709"/>
          <w:tab w:val="left" w:pos="851"/>
        </w:tabs>
        <w:spacing w:line="276" w:lineRule="auto"/>
        <w:ind w:firstLine="567"/>
        <w:jc w:val="center"/>
        <w:rPr>
          <w:color w:val="000000"/>
          <w:sz w:val="28"/>
          <w:szCs w:val="22"/>
          <w:lang w:eastAsia="en-US"/>
        </w:rPr>
      </w:pPr>
      <w:r w:rsidRPr="00E843DD">
        <w:rPr>
          <w:color w:val="000000"/>
          <w:sz w:val="28"/>
          <w:szCs w:val="22"/>
          <w:lang w:val="en-US" w:eastAsia="en-US"/>
        </w:rPr>
        <w:t>     </w:t>
      </w:r>
      <w:r w:rsidRPr="00E843DD">
        <w:rPr>
          <w:color w:val="000000"/>
          <w:sz w:val="28"/>
          <w:szCs w:val="22"/>
          <w:lang w:eastAsia="en-US"/>
        </w:rPr>
        <w:t xml:space="preserve"> </w:t>
      </w:r>
    </w:p>
    <w:p w14:paraId="084DA6D7" w14:textId="129EA19B" w:rsidR="00E705AF" w:rsidRPr="00E843DD" w:rsidRDefault="00E705AF" w:rsidP="00E843DD">
      <w:pPr>
        <w:tabs>
          <w:tab w:val="left" w:pos="709"/>
          <w:tab w:val="left" w:pos="851"/>
        </w:tabs>
        <w:spacing w:line="276" w:lineRule="auto"/>
        <w:ind w:firstLine="567"/>
        <w:jc w:val="center"/>
        <w:rPr>
          <w:rFonts w:eastAsia="Calibri"/>
          <w:b/>
          <w:sz w:val="28"/>
          <w:szCs w:val="28"/>
          <w:lang w:eastAsia="en-US"/>
        </w:rPr>
      </w:pPr>
      <w:r w:rsidRPr="00E843DD">
        <w:rPr>
          <w:b/>
          <w:sz w:val="28"/>
          <w:szCs w:val="28"/>
          <w:lang w:eastAsia="en-US"/>
        </w:rPr>
        <w:t xml:space="preserve">Глава 2. Сведения об </w:t>
      </w:r>
      <w:r w:rsidR="000C096A">
        <w:rPr>
          <w:b/>
          <w:sz w:val="28"/>
          <w:szCs w:val="28"/>
          <w:lang w:eastAsia="en-US"/>
        </w:rPr>
        <w:t>о</w:t>
      </w:r>
      <w:r w:rsidRPr="00E843DD">
        <w:rPr>
          <w:rFonts w:eastAsia="Calibri"/>
          <w:b/>
          <w:sz w:val="28"/>
          <w:szCs w:val="28"/>
          <w:lang w:eastAsia="en-US"/>
        </w:rPr>
        <w:t xml:space="preserve">ператоре </w:t>
      </w:r>
    </w:p>
    <w:p w14:paraId="036C3F7F" w14:textId="77777777" w:rsidR="00DD3980" w:rsidRPr="00E843DD" w:rsidRDefault="00DD3980" w:rsidP="00E843DD">
      <w:pPr>
        <w:tabs>
          <w:tab w:val="left" w:pos="709"/>
          <w:tab w:val="left" w:pos="851"/>
        </w:tabs>
        <w:spacing w:line="276" w:lineRule="auto"/>
        <w:ind w:firstLine="567"/>
        <w:jc w:val="center"/>
        <w:rPr>
          <w:rFonts w:eastAsia="Calibri"/>
          <w:b/>
          <w:sz w:val="28"/>
          <w:szCs w:val="28"/>
          <w:lang w:eastAsia="en-US"/>
        </w:rPr>
      </w:pPr>
    </w:p>
    <w:p w14:paraId="26063683" w14:textId="5FF3DE77" w:rsidR="00E705AF" w:rsidRPr="00E843DD" w:rsidRDefault="00E705AF" w:rsidP="00E843DD">
      <w:pPr>
        <w:tabs>
          <w:tab w:val="left" w:pos="709"/>
          <w:tab w:val="left" w:pos="851"/>
        </w:tabs>
        <w:spacing w:line="276" w:lineRule="auto"/>
        <w:ind w:firstLine="567"/>
        <w:jc w:val="both"/>
        <w:rPr>
          <w:rFonts w:eastAsia="Calibri"/>
          <w:sz w:val="28"/>
          <w:szCs w:val="28"/>
          <w:lang w:eastAsia="en-US"/>
        </w:rPr>
      </w:pPr>
      <w:r w:rsidRPr="00E843DD">
        <w:rPr>
          <w:rFonts w:eastAsia="Calibri"/>
          <w:sz w:val="28"/>
          <w:szCs w:val="28"/>
          <w:lang w:eastAsia="en-US"/>
        </w:rPr>
        <w:t xml:space="preserve">2. Информация об </w:t>
      </w:r>
      <w:r w:rsidR="000C096A">
        <w:rPr>
          <w:rFonts w:eastAsia="Calibri"/>
          <w:sz w:val="28"/>
          <w:szCs w:val="28"/>
          <w:lang w:eastAsia="en-US"/>
        </w:rPr>
        <w:t>о</w:t>
      </w:r>
      <w:r w:rsidRPr="00E843DD">
        <w:rPr>
          <w:rFonts w:eastAsia="Calibri"/>
          <w:sz w:val="28"/>
          <w:szCs w:val="28"/>
          <w:lang w:eastAsia="en-US"/>
        </w:rPr>
        <w:t>ператоре:</w:t>
      </w:r>
    </w:p>
    <w:p w14:paraId="07F49DFE" w14:textId="2AA0C6B9" w:rsidR="00B073E8" w:rsidRDefault="00B073E8" w:rsidP="00B073E8">
      <w:pPr>
        <w:pStyle w:val="a4"/>
        <w:tabs>
          <w:tab w:val="left" w:pos="709"/>
          <w:tab w:val="left" w:pos="851"/>
          <w:tab w:val="left" w:pos="1560"/>
        </w:tabs>
        <w:spacing w:line="276" w:lineRule="auto"/>
        <w:ind w:left="0" w:firstLine="567"/>
        <w:jc w:val="both"/>
        <w:rPr>
          <w:rFonts w:eastAsia="Calibri"/>
          <w:sz w:val="28"/>
          <w:szCs w:val="28"/>
        </w:rPr>
      </w:pPr>
      <w:r>
        <w:rPr>
          <w:color w:val="000000"/>
          <w:sz w:val="28"/>
          <w:szCs w:val="22"/>
        </w:rPr>
        <w:t xml:space="preserve">1) </w:t>
      </w:r>
      <w:r w:rsidR="00E705AF" w:rsidRPr="00E843DD">
        <w:rPr>
          <w:color w:val="000000"/>
          <w:sz w:val="28"/>
          <w:szCs w:val="22"/>
        </w:rPr>
        <w:t xml:space="preserve">полное и сокращенное наименование </w:t>
      </w:r>
      <w:r w:rsidR="000C096A">
        <w:rPr>
          <w:color w:val="000000"/>
          <w:sz w:val="28"/>
          <w:szCs w:val="22"/>
        </w:rPr>
        <w:t>о</w:t>
      </w:r>
      <w:r w:rsidR="00E705AF" w:rsidRPr="00E843DD">
        <w:rPr>
          <w:color w:val="000000"/>
          <w:sz w:val="28"/>
          <w:szCs w:val="22"/>
        </w:rPr>
        <w:t>ператора на казахском, русском и английском (при наличии) языках</w:t>
      </w:r>
      <w:r w:rsidR="00E705AF" w:rsidRPr="00E843DD">
        <w:rPr>
          <w:rFonts w:eastAsia="Calibri"/>
          <w:sz w:val="28"/>
          <w:szCs w:val="28"/>
        </w:rPr>
        <w:t>;</w:t>
      </w:r>
    </w:p>
    <w:p w14:paraId="1DCE037E" w14:textId="08FB4948" w:rsidR="00B073E8" w:rsidRDefault="00B073E8" w:rsidP="00B073E8">
      <w:pPr>
        <w:pStyle w:val="a4"/>
        <w:tabs>
          <w:tab w:val="left" w:pos="709"/>
          <w:tab w:val="left" w:pos="851"/>
          <w:tab w:val="left" w:pos="1560"/>
        </w:tabs>
        <w:spacing w:line="276" w:lineRule="auto"/>
        <w:ind w:left="0" w:firstLine="567"/>
        <w:jc w:val="both"/>
        <w:rPr>
          <w:rFonts w:eastAsia="Calibri"/>
          <w:sz w:val="28"/>
          <w:szCs w:val="28"/>
        </w:rPr>
      </w:pPr>
      <w:r>
        <w:rPr>
          <w:rFonts w:eastAsia="Calibri"/>
          <w:sz w:val="28"/>
          <w:szCs w:val="28"/>
        </w:rPr>
        <w:lastRenderedPageBreak/>
        <w:t xml:space="preserve">2) </w:t>
      </w:r>
      <w:r w:rsidR="00E705AF" w:rsidRPr="00B073E8">
        <w:rPr>
          <w:rFonts w:eastAsia="Calibri"/>
          <w:sz w:val="28"/>
          <w:szCs w:val="28"/>
        </w:rPr>
        <w:t xml:space="preserve">бизнес-идентификационный номер </w:t>
      </w:r>
      <w:r w:rsidR="000C096A">
        <w:rPr>
          <w:rFonts w:eastAsia="Calibri"/>
          <w:sz w:val="28"/>
          <w:szCs w:val="28"/>
        </w:rPr>
        <w:t>о</w:t>
      </w:r>
      <w:r w:rsidR="00E705AF" w:rsidRPr="00B073E8">
        <w:rPr>
          <w:rFonts w:eastAsia="Calibri"/>
          <w:sz w:val="28"/>
          <w:szCs w:val="28"/>
        </w:rPr>
        <w:t>ператора;</w:t>
      </w:r>
    </w:p>
    <w:p w14:paraId="76D8A9E2" w14:textId="010A628A" w:rsidR="00B073E8" w:rsidRDefault="00B073E8" w:rsidP="00B073E8">
      <w:pPr>
        <w:pStyle w:val="a4"/>
        <w:tabs>
          <w:tab w:val="left" w:pos="709"/>
          <w:tab w:val="left" w:pos="851"/>
          <w:tab w:val="left" w:pos="1560"/>
        </w:tabs>
        <w:spacing w:line="276" w:lineRule="auto"/>
        <w:ind w:left="0" w:firstLine="567"/>
        <w:jc w:val="both"/>
        <w:rPr>
          <w:color w:val="000000"/>
          <w:sz w:val="28"/>
          <w:szCs w:val="22"/>
        </w:rPr>
      </w:pPr>
      <w:r>
        <w:rPr>
          <w:color w:val="000000"/>
          <w:sz w:val="28"/>
          <w:szCs w:val="22"/>
        </w:rPr>
        <w:t xml:space="preserve">3) </w:t>
      </w:r>
      <w:r w:rsidR="00E705AF" w:rsidRPr="00B073E8">
        <w:rPr>
          <w:color w:val="000000"/>
          <w:sz w:val="28"/>
          <w:szCs w:val="22"/>
        </w:rPr>
        <w:t xml:space="preserve">место нахождения </w:t>
      </w:r>
      <w:r w:rsidR="000C096A">
        <w:rPr>
          <w:color w:val="000000"/>
          <w:sz w:val="28"/>
          <w:szCs w:val="22"/>
        </w:rPr>
        <w:t>о</w:t>
      </w:r>
      <w:r w:rsidR="00E705AF" w:rsidRPr="00B073E8">
        <w:rPr>
          <w:color w:val="000000"/>
          <w:sz w:val="28"/>
          <w:szCs w:val="22"/>
        </w:rPr>
        <w:t>ператора, с указанием номеров телефонов, адреса электронной почты, интернет-ресурс</w:t>
      </w:r>
      <w:r w:rsidR="00375FDC" w:rsidRPr="00B073E8">
        <w:rPr>
          <w:color w:val="000000"/>
          <w:sz w:val="28"/>
          <w:szCs w:val="22"/>
        </w:rPr>
        <w:t>а</w:t>
      </w:r>
      <w:r w:rsidR="00E705AF" w:rsidRPr="00B073E8">
        <w:rPr>
          <w:sz w:val="28"/>
          <w:szCs w:val="28"/>
        </w:rPr>
        <w:t xml:space="preserve">, </w:t>
      </w:r>
      <w:r w:rsidR="00E705AF" w:rsidRPr="00B073E8">
        <w:rPr>
          <w:color w:val="000000"/>
          <w:sz w:val="28"/>
          <w:szCs w:val="22"/>
        </w:rPr>
        <w:t xml:space="preserve">а также фактического адреса в случае, если фактический адрес </w:t>
      </w:r>
      <w:r w:rsidR="000C096A">
        <w:rPr>
          <w:color w:val="000000"/>
          <w:sz w:val="28"/>
          <w:szCs w:val="22"/>
        </w:rPr>
        <w:t>о</w:t>
      </w:r>
      <w:r w:rsidR="00E705AF" w:rsidRPr="00B073E8">
        <w:rPr>
          <w:color w:val="000000"/>
          <w:sz w:val="28"/>
          <w:szCs w:val="22"/>
        </w:rPr>
        <w:t>ператора отличается от места нахождения эмитента, указанного в справке о государственной регистрации (перерегистрации) юридического лица.</w:t>
      </w:r>
    </w:p>
    <w:p w14:paraId="0350D8A8" w14:textId="1BF17CDD" w:rsidR="00E705AF" w:rsidRPr="00B073E8" w:rsidRDefault="00B073E8" w:rsidP="00B073E8">
      <w:pPr>
        <w:pStyle w:val="a4"/>
        <w:tabs>
          <w:tab w:val="left" w:pos="709"/>
          <w:tab w:val="left" w:pos="851"/>
          <w:tab w:val="left" w:pos="1560"/>
        </w:tabs>
        <w:spacing w:line="276" w:lineRule="auto"/>
        <w:ind w:left="0" w:firstLine="567"/>
        <w:jc w:val="both"/>
        <w:rPr>
          <w:rFonts w:eastAsia="Calibri"/>
          <w:sz w:val="28"/>
          <w:szCs w:val="28"/>
        </w:rPr>
      </w:pPr>
      <w:r>
        <w:rPr>
          <w:rFonts w:eastAsia="Calibri"/>
          <w:sz w:val="28"/>
          <w:szCs w:val="28"/>
        </w:rPr>
        <w:t xml:space="preserve">4) </w:t>
      </w:r>
      <w:r w:rsidR="00E705AF" w:rsidRPr="00B073E8">
        <w:rPr>
          <w:rFonts w:eastAsia="Calibri"/>
          <w:sz w:val="28"/>
          <w:szCs w:val="28"/>
        </w:rPr>
        <w:t xml:space="preserve">регистрационный номер и дата включения </w:t>
      </w:r>
      <w:r w:rsidR="000C096A">
        <w:rPr>
          <w:rFonts w:eastAsia="Calibri"/>
          <w:sz w:val="28"/>
          <w:szCs w:val="28"/>
        </w:rPr>
        <w:t>о</w:t>
      </w:r>
      <w:r w:rsidR="00E705AF" w:rsidRPr="00B073E8">
        <w:rPr>
          <w:rFonts w:eastAsia="Calibri"/>
          <w:sz w:val="28"/>
          <w:szCs w:val="28"/>
        </w:rPr>
        <w:t xml:space="preserve">ператора в </w:t>
      </w:r>
      <w:r w:rsidR="000C096A">
        <w:rPr>
          <w:rFonts w:eastAsia="Calibri"/>
          <w:sz w:val="28"/>
          <w:szCs w:val="28"/>
        </w:rPr>
        <w:t>р</w:t>
      </w:r>
      <w:r w:rsidR="00E705AF" w:rsidRPr="00B073E8">
        <w:rPr>
          <w:rFonts w:eastAsia="Calibri"/>
          <w:sz w:val="28"/>
          <w:szCs w:val="28"/>
        </w:rPr>
        <w:t>еестр операторов платформы цифровых финансовых активов</w:t>
      </w:r>
      <w:r w:rsidR="00024F33" w:rsidRPr="00B073E8">
        <w:rPr>
          <w:rFonts w:eastAsia="Calibri"/>
          <w:sz w:val="28"/>
          <w:szCs w:val="28"/>
        </w:rPr>
        <w:t>.</w:t>
      </w:r>
    </w:p>
    <w:p w14:paraId="4F945B5B" w14:textId="77777777" w:rsidR="00E705AF" w:rsidRPr="00E843DD" w:rsidRDefault="00E705AF" w:rsidP="00E843DD">
      <w:pPr>
        <w:tabs>
          <w:tab w:val="left" w:pos="709"/>
          <w:tab w:val="left" w:pos="851"/>
        </w:tabs>
        <w:spacing w:line="276" w:lineRule="auto"/>
        <w:ind w:firstLine="567"/>
        <w:jc w:val="both"/>
        <w:rPr>
          <w:color w:val="000000"/>
          <w:sz w:val="28"/>
          <w:szCs w:val="22"/>
          <w:lang w:eastAsia="en-US"/>
        </w:rPr>
      </w:pPr>
    </w:p>
    <w:p w14:paraId="09817FFD" w14:textId="3D015F0F" w:rsidR="00E705AF" w:rsidRPr="00E843DD" w:rsidRDefault="00E705AF" w:rsidP="00E843DD">
      <w:pPr>
        <w:tabs>
          <w:tab w:val="left" w:pos="709"/>
        </w:tabs>
        <w:spacing w:line="276" w:lineRule="auto"/>
        <w:ind w:firstLine="567"/>
        <w:jc w:val="center"/>
        <w:rPr>
          <w:b/>
          <w:color w:val="000000"/>
          <w:sz w:val="28"/>
          <w:szCs w:val="28"/>
          <w:lang w:eastAsia="en-US"/>
        </w:rPr>
      </w:pPr>
      <w:r w:rsidRPr="00E843DD">
        <w:rPr>
          <w:b/>
          <w:color w:val="000000"/>
          <w:sz w:val="28"/>
          <w:szCs w:val="28"/>
          <w:lang w:eastAsia="en-US"/>
        </w:rPr>
        <w:t xml:space="preserve">Глава </w:t>
      </w:r>
      <w:r w:rsidR="00D9608E" w:rsidRPr="00E843DD">
        <w:rPr>
          <w:b/>
          <w:color w:val="000000"/>
          <w:sz w:val="28"/>
          <w:szCs w:val="28"/>
          <w:lang w:eastAsia="en-US"/>
        </w:rPr>
        <w:t>3</w:t>
      </w:r>
      <w:r w:rsidRPr="00E843DD">
        <w:rPr>
          <w:b/>
          <w:color w:val="000000"/>
          <w:sz w:val="28"/>
          <w:szCs w:val="28"/>
          <w:lang w:eastAsia="en-US"/>
        </w:rPr>
        <w:t>. Сведения о цифровых финансовых активах</w:t>
      </w:r>
    </w:p>
    <w:p w14:paraId="4817D3CB" w14:textId="77777777" w:rsidR="00E705AF" w:rsidRPr="00E843DD" w:rsidRDefault="00E705AF" w:rsidP="00E843DD">
      <w:pPr>
        <w:tabs>
          <w:tab w:val="left" w:pos="709"/>
        </w:tabs>
        <w:spacing w:line="276" w:lineRule="auto"/>
        <w:ind w:firstLine="567"/>
        <w:jc w:val="both"/>
        <w:rPr>
          <w:sz w:val="28"/>
          <w:szCs w:val="28"/>
          <w:lang w:eastAsia="en-US"/>
        </w:rPr>
      </w:pPr>
    </w:p>
    <w:p w14:paraId="10B22765" w14:textId="2D54A8F4" w:rsidR="002B1F07" w:rsidRPr="00E843DD" w:rsidRDefault="00E705AF" w:rsidP="00E843DD">
      <w:pPr>
        <w:tabs>
          <w:tab w:val="left" w:pos="709"/>
          <w:tab w:val="left" w:pos="851"/>
        </w:tabs>
        <w:spacing w:line="276" w:lineRule="auto"/>
        <w:ind w:firstLine="567"/>
        <w:jc w:val="both"/>
        <w:rPr>
          <w:color w:val="000000"/>
          <w:sz w:val="28"/>
          <w:szCs w:val="22"/>
          <w:lang w:eastAsia="en-US"/>
        </w:rPr>
      </w:pPr>
      <w:r w:rsidRPr="00E843DD">
        <w:rPr>
          <w:color w:val="000000"/>
          <w:sz w:val="28"/>
          <w:szCs w:val="28"/>
          <w:lang w:eastAsia="en-US"/>
        </w:rPr>
        <w:t xml:space="preserve">3. </w:t>
      </w:r>
      <w:r w:rsidR="008C6471" w:rsidRPr="008C6471">
        <w:rPr>
          <w:color w:val="000000"/>
          <w:sz w:val="28"/>
          <w:szCs w:val="28"/>
          <w:lang w:eastAsia="en-US"/>
        </w:rPr>
        <w:t>Вид и объем прав, удостоверяемых выпускаемыми ЦФА (например, имущественное право, право требование и т.д.).</w:t>
      </w:r>
      <w:r w:rsidR="008C6471">
        <w:rPr>
          <w:color w:val="000000"/>
          <w:sz w:val="28"/>
          <w:szCs w:val="28"/>
          <w:lang w:eastAsia="en-US"/>
        </w:rPr>
        <w:t xml:space="preserve"> </w:t>
      </w:r>
    </w:p>
    <w:p w14:paraId="2935FAEB" w14:textId="306775C2" w:rsidR="00B073E8" w:rsidRDefault="002B1F07" w:rsidP="00B073E8">
      <w:pPr>
        <w:tabs>
          <w:tab w:val="left" w:pos="709"/>
        </w:tabs>
        <w:spacing w:line="276" w:lineRule="auto"/>
        <w:ind w:firstLine="567"/>
        <w:jc w:val="both"/>
        <w:rPr>
          <w:color w:val="000000"/>
          <w:sz w:val="28"/>
          <w:szCs w:val="22"/>
          <w:lang w:eastAsia="en-US"/>
        </w:rPr>
      </w:pPr>
      <w:r w:rsidRPr="00E843DD">
        <w:rPr>
          <w:color w:val="000000"/>
          <w:sz w:val="28"/>
          <w:szCs w:val="22"/>
          <w:lang w:eastAsia="en-US"/>
        </w:rPr>
        <w:t>4. Количество и объем выпускаемых ЦФА, а также порядок определения цены размещения ЦФА</w:t>
      </w:r>
      <w:r w:rsidR="00B073E8">
        <w:rPr>
          <w:color w:val="000000"/>
          <w:sz w:val="28"/>
          <w:szCs w:val="22"/>
          <w:lang w:eastAsia="en-US"/>
        </w:rPr>
        <w:t>, соотношение количества ЦФА к единице базового актива</w:t>
      </w:r>
      <w:r w:rsidR="00B073E8" w:rsidRPr="00E843DD">
        <w:rPr>
          <w:color w:val="000000"/>
          <w:sz w:val="28"/>
          <w:szCs w:val="22"/>
          <w:lang w:eastAsia="en-US"/>
        </w:rPr>
        <w:t>;</w:t>
      </w:r>
    </w:p>
    <w:p w14:paraId="0A4E9282" w14:textId="77777777" w:rsidR="008B06D0" w:rsidRPr="00E843DD" w:rsidRDefault="008B06D0" w:rsidP="008B06D0">
      <w:pPr>
        <w:tabs>
          <w:tab w:val="left" w:pos="709"/>
        </w:tabs>
        <w:spacing w:line="276" w:lineRule="auto"/>
        <w:ind w:firstLine="567"/>
        <w:jc w:val="both"/>
        <w:rPr>
          <w:color w:val="000000"/>
          <w:sz w:val="28"/>
          <w:szCs w:val="22"/>
          <w:lang w:eastAsia="en-US"/>
        </w:rPr>
      </w:pPr>
      <w:r w:rsidRPr="00E843DD">
        <w:rPr>
          <w:color w:val="000000"/>
          <w:sz w:val="28"/>
          <w:szCs w:val="22"/>
          <w:lang w:eastAsia="en-US"/>
        </w:rPr>
        <w:t xml:space="preserve">5. Дата начала и окончания размещения ЦФА, условия </w:t>
      </w:r>
      <w:r>
        <w:rPr>
          <w:color w:val="000000"/>
          <w:sz w:val="28"/>
          <w:szCs w:val="22"/>
          <w:lang w:eastAsia="en-US"/>
        </w:rPr>
        <w:t xml:space="preserve">их </w:t>
      </w:r>
      <w:r w:rsidRPr="00E843DD">
        <w:rPr>
          <w:color w:val="000000"/>
          <w:sz w:val="28"/>
          <w:szCs w:val="22"/>
          <w:lang w:eastAsia="en-US"/>
        </w:rPr>
        <w:t>размещения.</w:t>
      </w:r>
    </w:p>
    <w:p w14:paraId="59F272ED" w14:textId="77777777" w:rsidR="008B06D0" w:rsidRPr="008B06D0" w:rsidRDefault="008B06D0" w:rsidP="008B06D0">
      <w:pPr>
        <w:tabs>
          <w:tab w:val="left" w:pos="709"/>
        </w:tabs>
        <w:spacing w:line="276" w:lineRule="auto"/>
        <w:ind w:firstLine="567"/>
        <w:jc w:val="both"/>
        <w:rPr>
          <w:color w:val="000000"/>
          <w:sz w:val="28"/>
          <w:szCs w:val="22"/>
          <w:lang w:eastAsia="en-US"/>
        </w:rPr>
      </w:pPr>
      <w:r w:rsidRPr="008B06D0">
        <w:rPr>
          <w:color w:val="000000"/>
          <w:sz w:val="28"/>
          <w:szCs w:val="22"/>
          <w:lang w:eastAsia="en-US"/>
        </w:rPr>
        <w:t>6. Способ оплаты выпускаемых ЦФА (оплата денежными средствами и (или) передача иных вещей или имущественных прав, в том числе цифровых прав, либо иных прав, имеющих денежную оценку).</w:t>
      </w:r>
    </w:p>
    <w:p w14:paraId="452FE263" w14:textId="77777777" w:rsidR="008B06D0" w:rsidRPr="008B06D0" w:rsidRDefault="008B06D0" w:rsidP="008B06D0">
      <w:pPr>
        <w:tabs>
          <w:tab w:val="left" w:pos="709"/>
        </w:tabs>
        <w:spacing w:line="276" w:lineRule="auto"/>
        <w:ind w:firstLine="567"/>
        <w:jc w:val="both"/>
        <w:rPr>
          <w:color w:val="000000"/>
          <w:sz w:val="28"/>
          <w:szCs w:val="22"/>
          <w:lang w:eastAsia="en-US"/>
        </w:rPr>
      </w:pPr>
      <w:r w:rsidRPr="008B06D0">
        <w:rPr>
          <w:color w:val="000000"/>
          <w:sz w:val="28"/>
          <w:szCs w:val="22"/>
          <w:lang w:eastAsia="en-US"/>
        </w:rPr>
        <w:t>7. Обеспечение исполнения обязательств, удостоверенных ЦФА (описание обеспечения исполнения обязательства по выпускаемым ЦФА с указанием его стоимости);</w:t>
      </w:r>
    </w:p>
    <w:p w14:paraId="590CC635" w14:textId="77777777" w:rsidR="008B06D0" w:rsidRPr="008B06D0" w:rsidRDefault="008B06D0" w:rsidP="008B06D0">
      <w:pPr>
        <w:tabs>
          <w:tab w:val="left" w:pos="709"/>
        </w:tabs>
        <w:spacing w:line="276" w:lineRule="auto"/>
        <w:ind w:firstLine="567"/>
        <w:jc w:val="both"/>
        <w:rPr>
          <w:color w:val="000000"/>
          <w:sz w:val="28"/>
          <w:szCs w:val="22"/>
          <w:lang w:eastAsia="en-US"/>
        </w:rPr>
      </w:pPr>
      <w:r w:rsidRPr="008B06D0">
        <w:rPr>
          <w:color w:val="000000"/>
          <w:sz w:val="28"/>
          <w:szCs w:val="22"/>
          <w:lang w:eastAsia="en-US"/>
        </w:rPr>
        <w:t>8. При выпуске ЦФА, удостоверяющих право держателя ЦФА на реализацию прав, связанных с эмиссионными ценными бумагами, либо право на получение таких ценных бумаг указываются: вид и ISIN эмиссионной ценной бумаги, по которой удостоверяются права, включая право требовать ее передачи; в случае, если ЦФА удостоверяют право на передачу эмиссионной ценной бумаги - срок или событие, при наступлении которого возникает право требовать передачи соответствующей эмиссионной ценной бумаги.</w:t>
      </w:r>
    </w:p>
    <w:p w14:paraId="5A1CBBB7" w14:textId="77777777" w:rsidR="008B06D0" w:rsidRPr="008B06D0" w:rsidRDefault="008B06D0" w:rsidP="008B06D0">
      <w:pPr>
        <w:tabs>
          <w:tab w:val="left" w:pos="709"/>
        </w:tabs>
        <w:spacing w:line="276" w:lineRule="auto"/>
        <w:ind w:firstLine="567"/>
        <w:jc w:val="both"/>
        <w:rPr>
          <w:color w:val="000000"/>
          <w:sz w:val="28"/>
          <w:szCs w:val="22"/>
          <w:lang w:eastAsia="en-US"/>
        </w:rPr>
      </w:pPr>
      <w:r w:rsidRPr="008B06D0">
        <w:rPr>
          <w:color w:val="000000"/>
          <w:sz w:val="28"/>
          <w:szCs w:val="22"/>
          <w:lang w:eastAsia="en-US"/>
        </w:rPr>
        <w:t>9. Доход по ЦФА (при наличии) (например, денежные выплаты, прирост стоимости, получение иных активов или прав, а также доход, возникающий при наступлении определенных событий).</w:t>
      </w:r>
    </w:p>
    <w:p w14:paraId="1B5A3ADE" w14:textId="77777777" w:rsidR="008B06D0" w:rsidRPr="008B06D0" w:rsidRDefault="008B06D0" w:rsidP="008B06D0">
      <w:pPr>
        <w:tabs>
          <w:tab w:val="left" w:pos="709"/>
        </w:tabs>
        <w:spacing w:line="276" w:lineRule="auto"/>
        <w:ind w:firstLine="567"/>
        <w:jc w:val="both"/>
        <w:rPr>
          <w:color w:val="000000"/>
          <w:sz w:val="28"/>
          <w:szCs w:val="22"/>
          <w:lang w:eastAsia="en-US"/>
        </w:rPr>
      </w:pPr>
      <w:r w:rsidRPr="008B06D0">
        <w:rPr>
          <w:color w:val="000000"/>
          <w:sz w:val="28"/>
          <w:szCs w:val="22"/>
          <w:lang w:eastAsia="en-US"/>
        </w:rPr>
        <w:t>10. Условие и порядок погашения ЦФА (описать событие или обстоятельства, при наступлении которых ЦФА подлежит погашению, а также последовательность действий по прекращению его действия и исполнению обязательств эмитента перед держателем);</w:t>
      </w:r>
    </w:p>
    <w:p w14:paraId="40F58BC7" w14:textId="6F9112E3" w:rsidR="008B06D0" w:rsidRDefault="008B06D0" w:rsidP="008B06D0">
      <w:pPr>
        <w:tabs>
          <w:tab w:val="left" w:pos="709"/>
        </w:tabs>
        <w:spacing w:line="276" w:lineRule="auto"/>
        <w:ind w:firstLine="567"/>
        <w:jc w:val="both"/>
        <w:rPr>
          <w:color w:val="000000"/>
          <w:sz w:val="28"/>
          <w:szCs w:val="22"/>
          <w:lang w:eastAsia="en-US"/>
        </w:rPr>
      </w:pPr>
      <w:r w:rsidRPr="008B06D0">
        <w:rPr>
          <w:color w:val="000000"/>
          <w:sz w:val="28"/>
          <w:szCs w:val="22"/>
          <w:lang w:eastAsia="en-US"/>
        </w:rPr>
        <w:lastRenderedPageBreak/>
        <w:t>11. Детальное описание прав держателей ЦФА (получение денежных выплат и (или) иных активов, передачу или отчуждение ЦФА, требование погашения ЦФА, получение информации и иные права).</w:t>
      </w:r>
    </w:p>
    <w:p w14:paraId="54D6AAB2" w14:textId="04271BBB" w:rsidR="00903610" w:rsidRPr="00903610" w:rsidRDefault="002B1F07" w:rsidP="00103A71">
      <w:pPr>
        <w:tabs>
          <w:tab w:val="left" w:pos="709"/>
        </w:tabs>
        <w:spacing w:line="276" w:lineRule="auto"/>
        <w:ind w:firstLine="567"/>
        <w:jc w:val="both"/>
        <w:rPr>
          <w:color w:val="000000"/>
          <w:sz w:val="28"/>
          <w:szCs w:val="28"/>
          <w:lang w:eastAsia="en-US"/>
        </w:rPr>
      </w:pPr>
      <w:r w:rsidRPr="00E843DD">
        <w:rPr>
          <w:color w:val="000000"/>
          <w:sz w:val="28"/>
          <w:szCs w:val="22"/>
          <w:lang w:eastAsia="en-US"/>
        </w:rPr>
        <w:t>12. Информация о дефолте (основания его наступления, правовые последствия для держателей ЦФА, механизмы защиты).</w:t>
      </w:r>
      <w:bookmarkEnd w:id="45"/>
    </w:p>
    <w:sectPr w:rsidR="00903610" w:rsidRPr="00903610" w:rsidSect="00785E2C">
      <w:head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7584B" w14:textId="77777777" w:rsidR="00261AB7" w:rsidRDefault="00261AB7" w:rsidP="00785E2C">
      <w:r>
        <w:separator/>
      </w:r>
    </w:p>
  </w:endnote>
  <w:endnote w:type="continuationSeparator" w:id="0">
    <w:p w14:paraId="23CE22B7" w14:textId="77777777" w:rsidR="00261AB7" w:rsidRDefault="00261AB7" w:rsidP="0078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F9F10" w14:textId="77777777" w:rsidR="00261AB7" w:rsidRDefault="00261AB7" w:rsidP="00785E2C">
      <w:r>
        <w:separator/>
      </w:r>
    </w:p>
  </w:footnote>
  <w:footnote w:type="continuationSeparator" w:id="0">
    <w:p w14:paraId="425E966C" w14:textId="77777777" w:rsidR="00261AB7" w:rsidRDefault="00261AB7" w:rsidP="00785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380026"/>
      <w:docPartObj>
        <w:docPartGallery w:val="Page Numbers (Top of Page)"/>
        <w:docPartUnique/>
      </w:docPartObj>
    </w:sdtPr>
    <w:sdtEndPr/>
    <w:sdtContent>
      <w:p w14:paraId="3E5E67FD" w14:textId="08FB4A52" w:rsidR="00785E2C" w:rsidRDefault="00785E2C">
        <w:pPr>
          <w:pStyle w:val="ae"/>
          <w:jc w:val="center"/>
        </w:pPr>
        <w:r>
          <w:fldChar w:fldCharType="begin"/>
        </w:r>
        <w:r>
          <w:instrText>PAGE   \* MERGEFORMAT</w:instrText>
        </w:r>
        <w:r>
          <w:fldChar w:fldCharType="separate"/>
        </w:r>
        <w:r>
          <w:t>2</w:t>
        </w:r>
        <w:r>
          <w:fldChar w:fldCharType="end"/>
        </w:r>
      </w:p>
    </w:sdtContent>
  </w:sdt>
  <w:p w14:paraId="76D13C60" w14:textId="77777777" w:rsidR="00785E2C" w:rsidRDefault="00785E2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51B64"/>
    <w:multiLevelType w:val="hybridMultilevel"/>
    <w:tmpl w:val="943C3932"/>
    <w:lvl w:ilvl="0" w:tplc="EAA2E4C2">
      <w:start w:val="1"/>
      <w:numFmt w:val="decimal"/>
      <w:lvlText w:val="%1)"/>
      <w:lvlJc w:val="left"/>
      <w:pPr>
        <w:ind w:left="927" w:hanging="360"/>
      </w:pPr>
      <w:rPr>
        <w:rFonts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05739EB"/>
    <w:multiLevelType w:val="hybridMultilevel"/>
    <w:tmpl w:val="AD5E6BDC"/>
    <w:lvl w:ilvl="0" w:tplc="E6107616">
      <w:start w:val="1"/>
      <w:numFmt w:val="decimal"/>
      <w:lvlText w:val="%1)"/>
      <w:lvlJc w:val="left"/>
      <w:pPr>
        <w:ind w:left="928" w:hanging="360"/>
      </w:pPr>
      <w:rPr>
        <w:rFonts w:eastAsia="Times New Roman"/>
        <w:color w:val="00000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 w15:restartNumberingAfterBreak="0">
    <w:nsid w:val="36C96EEF"/>
    <w:multiLevelType w:val="hybridMultilevel"/>
    <w:tmpl w:val="0AF48FE6"/>
    <w:lvl w:ilvl="0" w:tplc="A446A55C">
      <w:start w:val="11"/>
      <w:numFmt w:val="decimal"/>
      <w:lvlText w:val="%1."/>
      <w:lvlJc w:val="left"/>
      <w:pPr>
        <w:ind w:left="1129"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6E522D6"/>
    <w:multiLevelType w:val="hybridMultilevel"/>
    <w:tmpl w:val="FE465ABE"/>
    <w:lvl w:ilvl="0" w:tplc="0DFAA248">
      <w:start w:val="7"/>
      <w:numFmt w:val="decimal"/>
      <w:lvlText w:val="%1."/>
      <w:lvlJc w:val="left"/>
      <w:pPr>
        <w:ind w:left="928" w:hanging="360"/>
      </w:pPr>
    </w:lvl>
    <w:lvl w:ilvl="1" w:tplc="5B6837CE">
      <w:start w:val="1"/>
      <w:numFmt w:val="decimal"/>
      <w:lvlText w:val="%2)"/>
      <w:lvlJc w:val="left"/>
      <w:pPr>
        <w:ind w:left="786"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4" w15:restartNumberingAfterBreak="0">
    <w:nsid w:val="4C423860"/>
    <w:multiLevelType w:val="hybridMultilevel"/>
    <w:tmpl w:val="FE465ABE"/>
    <w:lvl w:ilvl="0" w:tplc="0DFAA248">
      <w:start w:val="7"/>
      <w:numFmt w:val="decimal"/>
      <w:lvlText w:val="%1."/>
      <w:lvlJc w:val="left"/>
      <w:pPr>
        <w:ind w:left="928" w:hanging="360"/>
      </w:pPr>
    </w:lvl>
    <w:lvl w:ilvl="1" w:tplc="5B6837CE">
      <w:start w:val="1"/>
      <w:numFmt w:val="decimal"/>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15:restartNumberingAfterBreak="0">
    <w:nsid w:val="5CF858A6"/>
    <w:multiLevelType w:val="hybridMultilevel"/>
    <w:tmpl w:val="89A4B9CA"/>
    <w:lvl w:ilvl="0" w:tplc="D2F470BA">
      <w:start w:val="1"/>
      <w:numFmt w:val="decimal"/>
      <w:lvlText w:val="%1."/>
      <w:lvlJc w:val="left"/>
      <w:pPr>
        <w:ind w:left="786" w:hanging="360"/>
      </w:pPr>
    </w:lvl>
    <w:lvl w:ilvl="1" w:tplc="BAA0099A">
      <w:start w:val="1"/>
      <w:numFmt w:val="decimal"/>
      <w:lvlText w:val="%2)"/>
      <w:lvlJc w:val="left"/>
      <w:pPr>
        <w:ind w:left="928" w:hanging="360"/>
      </w:pPr>
      <w:rPr>
        <w:color w:val="000000"/>
        <w:sz w:val="28"/>
      </w:r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abstractNum w:abstractNumId="6" w15:restartNumberingAfterBreak="0">
    <w:nsid w:val="6D9D74CC"/>
    <w:multiLevelType w:val="hybridMultilevel"/>
    <w:tmpl w:val="046A9A2E"/>
    <w:lvl w:ilvl="0" w:tplc="04190011">
      <w:start w:val="1"/>
      <w:numFmt w:val="decimal"/>
      <w:lvlText w:val="%1)"/>
      <w:lvlJc w:val="left"/>
      <w:pPr>
        <w:ind w:left="1463" w:hanging="360"/>
      </w:pPr>
    </w:lvl>
    <w:lvl w:ilvl="1" w:tplc="04190019">
      <w:start w:val="1"/>
      <w:numFmt w:val="lowerLetter"/>
      <w:lvlText w:val="%2."/>
      <w:lvlJc w:val="left"/>
      <w:pPr>
        <w:ind w:left="2183" w:hanging="360"/>
      </w:pPr>
    </w:lvl>
    <w:lvl w:ilvl="2" w:tplc="0419001B">
      <w:start w:val="1"/>
      <w:numFmt w:val="lowerRoman"/>
      <w:lvlText w:val="%3."/>
      <w:lvlJc w:val="right"/>
      <w:pPr>
        <w:ind w:left="2903" w:hanging="180"/>
      </w:pPr>
    </w:lvl>
    <w:lvl w:ilvl="3" w:tplc="0419000F">
      <w:start w:val="1"/>
      <w:numFmt w:val="decimal"/>
      <w:lvlText w:val="%4."/>
      <w:lvlJc w:val="left"/>
      <w:pPr>
        <w:ind w:left="3623" w:hanging="360"/>
      </w:pPr>
    </w:lvl>
    <w:lvl w:ilvl="4" w:tplc="04190019">
      <w:start w:val="1"/>
      <w:numFmt w:val="lowerLetter"/>
      <w:lvlText w:val="%5."/>
      <w:lvlJc w:val="left"/>
      <w:pPr>
        <w:ind w:left="4343" w:hanging="360"/>
      </w:pPr>
    </w:lvl>
    <w:lvl w:ilvl="5" w:tplc="0419001B">
      <w:start w:val="1"/>
      <w:numFmt w:val="lowerRoman"/>
      <w:lvlText w:val="%6."/>
      <w:lvlJc w:val="right"/>
      <w:pPr>
        <w:ind w:left="5063" w:hanging="180"/>
      </w:pPr>
    </w:lvl>
    <w:lvl w:ilvl="6" w:tplc="0419000F">
      <w:start w:val="1"/>
      <w:numFmt w:val="decimal"/>
      <w:lvlText w:val="%7."/>
      <w:lvlJc w:val="left"/>
      <w:pPr>
        <w:ind w:left="5783" w:hanging="360"/>
      </w:pPr>
    </w:lvl>
    <w:lvl w:ilvl="7" w:tplc="04190019">
      <w:start w:val="1"/>
      <w:numFmt w:val="lowerLetter"/>
      <w:lvlText w:val="%8."/>
      <w:lvlJc w:val="left"/>
      <w:pPr>
        <w:ind w:left="6503" w:hanging="360"/>
      </w:pPr>
    </w:lvl>
    <w:lvl w:ilvl="8" w:tplc="0419001B">
      <w:start w:val="1"/>
      <w:numFmt w:val="lowerRoman"/>
      <w:lvlText w:val="%9."/>
      <w:lvlJc w:val="right"/>
      <w:pPr>
        <w:ind w:left="7223" w:hanging="180"/>
      </w:pPr>
    </w:lvl>
  </w:abstractNum>
  <w:abstractNum w:abstractNumId="7" w15:restartNumberingAfterBreak="0">
    <w:nsid w:val="73F716E9"/>
    <w:multiLevelType w:val="hybridMultilevel"/>
    <w:tmpl w:val="493015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C720025"/>
    <w:multiLevelType w:val="hybridMultilevel"/>
    <w:tmpl w:val="982677BA"/>
    <w:lvl w:ilvl="0" w:tplc="97E6F000">
      <w:start w:val="12"/>
      <w:numFmt w:val="decimal"/>
      <w:lvlText w:val="%1."/>
      <w:lvlJc w:val="left"/>
      <w:pPr>
        <w:ind w:left="375" w:hanging="375"/>
      </w:pPr>
      <w:rPr>
        <w:rFonts w:eastAsia="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DAC7048"/>
    <w:multiLevelType w:val="hybridMultilevel"/>
    <w:tmpl w:val="86D4E1A2"/>
    <w:lvl w:ilvl="0" w:tplc="3A4843D4">
      <w:start w:val="1"/>
      <w:numFmt w:val="decimal"/>
      <w:lvlText w:val="%1)"/>
      <w:lvlJc w:val="left"/>
      <w:pPr>
        <w:ind w:left="786" w:hanging="360"/>
      </w:pPr>
      <w:rPr>
        <w:rFonts w:eastAsia="Calibri"/>
      </w:rPr>
    </w:lvl>
    <w:lvl w:ilvl="1" w:tplc="04190019">
      <w:start w:val="1"/>
      <w:numFmt w:val="lowerLetter"/>
      <w:lvlText w:val="%2."/>
      <w:lvlJc w:val="left"/>
      <w:pPr>
        <w:ind w:left="1849" w:hanging="360"/>
      </w:pPr>
    </w:lvl>
    <w:lvl w:ilvl="2" w:tplc="0419001B">
      <w:start w:val="1"/>
      <w:numFmt w:val="lowerRoman"/>
      <w:lvlText w:val="%3."/>
      <w:lvlJc w:val="right"/>
      <w:pPr>
        <w:ind w:left="2569" w:hanging="180"/>
      </w:pPr>
    </w:lvl>
    <w:lvl w:ilvl="3" w:tplc="0419000F">
      <w:start w:val="1"/>
      <w:numFmt w:val="decimal"/>
      <w:lvlText w:val="%4."/>
      <w:lvlJc w:val="left"/>
      <w:pPr>
        <w:ind w:left="3289" w:hanging="360"/>
      </w:pPr>
    </w:lvl>
    <w:lvl w:ilvl="4" w:tplc="04190019">
      <w:start w:val="1"/>
      <w:numFmt w:val="lowerLetter"/>
      <w:lvlText w:val="%5."/>
      <w:lvlJc w:val="left"/>
      <w:pPr>
        <w:ind w:left="4009" w:hanging="360"/>
      </w:pPr>
    </w:lvl>
    <w:lvl w:ilvl="5" w:tplc="0419001B">
      <w:start w:val="1"/>
      <w:numFmt w:val="lowerRoman"/>
      <w:lvlText w:val="%6."/>
      <w:lvlJc w:val="right"/>
      <w:pPr>
        <w:ind w:left="4729" w:hanging="180"/>
      </w:pPr>
    </w:lvl>
    <w:lvl w:ilvl="6" w:tplc="0419000F">
      <w:start w:val="1"/>
      <w:numFmt w:val="decimal"/>
      <w:lvlText w:val="%7."/>
      <w:lvlJc w:val="left"/>
      <w:pPr>
        <w:ind w:left="5449" w:hanging="360"/>
      </w:pPr>
    </w:lvl>
    <w:lvl w:ilvl="7" w:tplc="04190019">
      <w:start w:val="1"/>
      <w:numFmt w:val="lowerLetter"/>
      <w:lvlText w:val="%8."/>
      <w:lvlJc w:val="left"/>
      <w:pPr>
        <w:ind w:left="6169" w:hanging="360"/>
      </w:pPr>
    </w:lvl>
    <w:lvl w:ilvl="8" w:tplc="0419001B">
      <w:start w:val="1"/>
      <w:numFmt w:val="lowerRoman"/>
      <w:lvlText w:val="%9."/>
      <w:lvlJc w:val="right"/>
      <w:pPr>
        <w:ind w:left="688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C4"/>
    <w:rsid w:val="000009C1"/>
    <w:rsid w:val="00003981"/>
    <w:rsid w:val="00004AA7"/>
    <w:rsid w:val="00012722"/>
    <w:rsid w:val="0002128B"/>
    <w:rsid w:val="00024F33"/>
    <w:rsid w:val="000270E4"/>
    <w:rsid w:val="000306CF"/>
    <w:rsid w:val="00033D33"/>
    <w:rsid w:val="00035CFE"/>
    <w:rsid w:val="000413E8"/>
    <w:rsid w:val="00044338"/>
    <w:rsid w:val="00050A59"/>
    <w:rsid w:val="00051104"/>
    <w:rsid w:val="00070AE5"/>
    <w:rsid w:val="0007712E"/>
    <w:rsid w:val="0008250C"/>
    <w:rsid w:val="0009574F"/>
    <w:rsid w:val="000A0FB2"/>
    <w:rsid w:val="000B771B"/>
    <w:rsid w:val="000C096A"/>
    <w:rsid w:val="000C1DEB"/>
    <w:rsid w:val="000C4E59"/>
    <w:rsid w:val="000D2B9C"/>
    <w:rsid w:val="000D453D"/>
    <w:rsid w:val="000E5BCC"/>
    <w:rsid w:val="00103A71"/>
    <w:rsid w:val="00107989"/>
    <w:rsid w:val="001169FA"/>
    <w:rsid w:val="001226E7"/>
    <w:rsid w:val="00135CC8"/>
    <w:rsid w:val="00137F91"/>
    <w:rsid w:val="00147AA9"/>
    <w:rsid w:val="001709F2"/>
    <w:rsid w:val="00183B0D"/>
    <w:rsid w:val="001945FF"/>
    <w:rsid w:val="00195718"/>
    <w:rsid w:val="001A215B"/>
    <w:rsid w:val="001A3530"/>
    <w:rsid w:val="001B5393"/>
    <w:rsid w:val="001C0A2D"/>
    <w:rsid w:val="001C1E1A"/>
    <w:rsid w:val="001C4CDE"/>
    <w:rsid w:val="001E2B34"/>
    <w:rsid w:val="002021EA"/>
    <w:rsid w:val="00203E51"/>
    <w:rsid w:val="002070B6"/>
    <w:rsid w:val="00213763"/>
    <w:rsid w:val="00222AD0"/>
    <w:rsid w:val="0023130B"/>
    <w:rsid w:val="002424B7"/>
    <w:rsid w:val="00247D94"/>
    <w:rsid w:val="0025619B"/>
    <w:rsid w:val="002606AE"/>
    <w:rsid w:val="00260970"/>
    <w:rsid w:val="00261AB7"/>
    <w:rsid w:val="002647EE"/>
    <w:rsid w:val="002678C4"/>
    <w:rsid w:val="00276A01"/>
    <w:rsid w:val="0028600E"/>
    <w:rsid w:val="002B0302"/>
    <w:rsid w:val="002B1F07"/>
    <w:rsid w:val="002B434E"/>
    <w:rsid w:val="002C3BBB"/>
    <w:rsid w:val="002D71F4"/>
    <w:rsid w:val="002E067B"/>
    <w:rsid w:val="002E48E6"/>
    <w:rsid w:val="002E6E7A"/>
    <w:rsid w:val="00323155"/>
    <w:rsid w:val="003276C9"/>
    <w:rsid w:val="003360F3"/>
    <w:rsid w:val="00337831"/>
    <w:rsid w:val="00375FDC"/>
    <w:rsid w:val="00381E9C"/>
    <w:rsid w:val="00384E55"/>
    <w:rsid w:val="0038580A"/>
    <w:rsid w:val="00397FA3"/>
    <w:rsid w:val="003A097F"/>
    <w:rsid w:val="003A0A44"/>
    <w:rsid w:val="003C438B"/>
    <w:rsid w:val="003D498A"/>
    <w:rsid w:val="003F5A73"/>
    <w:rsid w:val="0041583E"/>
    <w:rsid w:val="00442753"/>
    <w:rsid w:val="00443109"/>
    <w:rsid w:val="00445D38"/>
    <w:rsid w:val="004574C4"/>
    <w:rsid w:val="00461FB7"/>
    <w:rsid w:val="004973D3"/>
    <w:rsid w:val="004A4AA4"/>
    <w:rsid w:val="004B61AC"/>
    <w:rsid w:val="004C747C"/>
    <w:rsid w:val="004C7854"/>
    <w:rsid w:val="004D3F1E"/>
    <w:rsid w:val="004E4100"/>
    <w:rsid w:val="004F073E"/>
    <w:rsid w:val="004F07A6"/>
    <w:rsid w:val="004F3AFF"/>
    <w:rsid w:val="0051198E"/>
    <w:rsid w:val="005237B8"/>
    <w:rsid w:val="0054759F"/>
    <w:rsid w:val="00556D93"/>
    <w:rsid w:val="00557C72"/>
    <w:rsid w:val="0056227E"/>
    <w:rsid w:val="0058494F"/>
    <w:rsid w:val="005A2FAC"/>
    <w:rsid w:val="005A42CC"/>
    <w:rsid w:val="005B2EC8"/>
    <w:rsid w:val="005B30C9"/>
    <w:rsid w:val="005B377E"/>
    <w:rsid w:val="005B5EE9"/>
    <w:rsid w:val="005C0ABB"/>
    <w:rsid w:val="005E2F9E"/>
    <w:rsid w:val="005F23BF"/>
    <w:rsid w:val="0060326C"/>
    <w:rsid w:val="006072AF"/>
    <w:rsid w:val="0062172F"/>
    <w:rsid w:val="00623E88"/>
    <w:rsid w:val="006270A3"/>
    <w:rsid w:val="00633AA3"/>
    <w:rsid w:val="00633F33"/>
    <w:rsid w:val="00653F3D"/>
    <w:rsid w:val="00670B0A"/>
    <w:rsid w:val="0067213D"/>
    <w:rsid w:val="006810AA"/>
    <w:rsid w:val="00687AA6"/>
    <w:rsid w:val="006A1394"/>
    <w:rsid w:val="006D06AB"/>
    <w:rsid w:val="006E0443"/>
    <w:rsid w:val="006E5043"/>
    <w:rsid w:val="007002F1"/>
    <w:rsid w:val="00702F0F"/>
    <w:rsid w:val="00733755"/>
    <w:rsid w:val="007441D2"/>
    <w:rsid w:val="00754C6F"/>
    <w:rsid w:val="00771CBB"/>
    <w:rsid w:val="00783969"/>
    <w:rsid w:val="00784127"/>
    <w:rsid w:val="00785E2C"/>
    <w:rsid w:val="007872EA"/>
    <w:rsid w:val="00795E86"/>
    <w:rsid w:val="007A0C41"/>
    <w:rsid w:val="007A3CEE"/>
    <w:rsid w:val="007D4666"/>
    <w:rsid w:val="00803A3C"/>
    <w:rsid w:val="008110BA"/>
    <w:rsid w:val="00847EA6"/>
    <w:rsid w:val="008560B5"/>
    <w:rsid w:val="00864D37"/>
    <w:rsid w:val="00876EC1"/>
    <w:rsid w:val="008900B5"/>
    <w:rsid w:val="00891A00"/>
    <w:rsid w:val="00893B36"/>
    <w:rsid w:val="008B06D0"/>
    <w:rsid w:val="008B3AF2"/>
    <w:rsid w:val="008B5A85"/>
    <w:rsid w:val="008B6581"/>
    <w:rsid w:val="008B785D"/>
    <w:rsid w:val="008C1207"/>
    <w:rsid w:val="008C6471"/>
    <w:rsid w:val="008D7645"/>
    <w:rsid w:val="008E0FF5"/>
    <w:rsid w:val="008E7F93"/>
    <w:rsid w:val="008F6C1F"/>
    <w:rsid w:val="00900A68"/>
    <w:rsid w:val="00903610"/>
    <w:rsid w:val="009246DE"/>
    <w:rsid w:val="00930841"/>
    <w:rsid w:val="00972F7D"/>
    <w:rsid w:val="00975FCC"/>
    <w:rsid w:val="00991D54"/>
    <w:rsid w:val="00996AA9"/>
    <w:rsid w:val="009B1EEA"/>
    <w:rsid w:val="009C3B1A"/>
    <w:rsid w:val="009C665C"/>
    <w:rsid w:val="009C7475"/>
    <w:rsid w:val="009D0761"/>
    <w:rsid w:val="009D1C0D"/>
    <w:rsid w:val="009D28F7"/>
    <w:rsid w:val="009E3B4E"/>
    <w:rsid w:val="009F2935"/>
    <w:rsid w:val="009F5119"/>
    <w:rsid w:val="00A145E9"/>
    <w:rsid w:val="00A17EAD"/>
    <w:rsid w:val="00A20A36"/>
    <w:rsid w:val="00A25D2F"/>
    <w:rsid w:val="00A44BA3"/>
    <w:rsid w:val="00A51223"/>
    <w:rsid w:val="00A51C89"/>
    <w:rsid w:val="00A54784"/>
    <w:rsid w:val="00A56868"/>
    <w:rsid w:val="00A60CD7"/>
    <w:rsid w:val="00A6132E"/>
    <w:rsid w:val="00A678F6"/>
    <w:rsid w:val="00A719CE"/>
    <w:rsid w:val="00A92751"/>
    <w:rsid w:val="00AA229D"/>
    <w:rsid w:val="00AA4D41"/>
    <w:rsid w:val="00AB2F38"/>
    <w:rsid w:val="00AB498D"/>
    <w:rsid w:val="00AB60E8"/>
    <w:rsid w:val="00AB650B"/>
    <w:rsid w:val="00AC0A47"/>
    <w:rsid w:val="00AC2251"/>
    <w:rsid w:val="00AC42F1"/>
    <w:rsid w:val="00AE077C"/>
    <w:rsid w:val="00AE630D"/>
    <w:rsid w:val="00B073E8"/>
    <w:rsid w:val="00B263B6"/>
    <w:rsid w:val="00B272C9"/>
    <w:rsid w:val="00B4316E"/>
    <w:rsid w:val="00B434B6"/>
    <w:rsid w:val="00B441AA"/>
    <w:rsid w:val="00B45393"/>
    <w:rsid w:val="00B54430"/>
    <w:rsid w:val="00B60B5F"/>
    <w:rsid w:val="00B61D43"/>
    <w:rsid w:val="00B905AD"/>
    <w:rsid w:val="00BA37FF"/>
    <w:rsid w:val="00BA69ED"/>
    <w:rsid w:val="00BB4ADE"/>
    <w:rsid w:val="00BB7C71"/>
    <w:rsid w:val="00BC38ED"/>
    <w:rsid w:val="00BD6006"/>
    <w:rsid w:val="00BF7BE3"/>
    <w:rsid w:val="00C06737"/>
    <w:rsid w:val="00C07BD9"/>
    <w:rsid w:val="00C12B1C"/>
    <w:rsid w:val="00C24BE5"/>
    <w:rsid w:val="00C27584"/>
    <w:rsid w:val="00C31206"/>
    <w:rsid w:val="00C4476E"/>
    <w:rsid w:val="00C53712"/>
    <w:rsid w:val="00C54B62"/>
    <w:rsid w:val="00C6697A"/>
    <w:rsid w:val="00C74B84"/>
    <w:rsid w:val="00C74DFF"/>
    <w:rsid w:val="00C750C4"/>
    <w:rsid w:val="00C75A9D"/>
    <w:rsid w:val="00C83DC2"/>
    <w:rsid w:val="00C911CB"/>
    <w:rsid w:val="00CA06C6"/>
    <w:rsid w:val="00CA5FBD"/>
    <w:rsid w:val="00CA675C"/>
    <w:rsid w:val="00CA68EF"/>
    <w:rsid w:val="00CB29BF"/>
    <w:rsid w:val="00CB6DC3"/>
    <w:rsid w:val="00CC1FA5"/>
    <w:rsid w:val="00CC37C3"/>
    <w:rsid w:val="00CD6A0F"/>
    <w:rsid w:val="00CF020E"/>
    <w:rsid w:val="00D00FA6"/>
    <w:rsid w:val="00D02CFB"/>
    <w:rsid w:val="00D27B8A"/>
    <w:rsid w:val="00D32061"/>
    <w:rsid w:val="00D36DDC"/>
    <w:rsid w:val="00D37C82"/>
    <w:rsid w:val="00D52769"/>
    <w:rsid w:val="00D657C7"/>
    <w:rsid w:val="00D76650"/>
    <w:rsid w:val="00D80BFE"/>
    <w:rsid w:val="00D81891"/>
    <w:rsid w:val="00D9608E"/>
    <w:rsid w:val="00DA4931"/>
    <w:rsid w:val="00DA7BEB"/>
    <w:rsid w:val="00DB280B"/>
    <w:rsid w:val="00DC3879"/>
    <w:rsid w:val="00DD18F1"/>
    <w:rsid w:val="00DD34C8"/>
    <w:rsid w:val="00DD3980"/>
    <w:rsid w:val="00DE1781"/>
    <w:rsid w:val="00DF4EDC"/>
    <w:rsid w:val="00E233C7"/>
    <w:rsid w:val="00E26AFF"/>
    <w:rsid w:val="00E277BA"/>
    <w:rsid w:val="00E3607D"/>
    <w:rsid w:val="00E46D8C"/>
    <w:rsid w:val="00E46DE7"/>
    <w:rsid w:val="00E476EB"/>
    <w:rsid w:val="00E47706"/>
    <w:rsid w:val="00E61B1B"/>
    <w:rsid w:val="00E63FB9"/>
    <w:rsid w:val="00E65E57"/>
    <w:rsid w:val="00E705AF"/>
    <w:rsid w:val="00E82A53"/>
    <w:rsid w:val="00E843DD"/>
    <w:rsid w:val="00E9221A"/>
    <w:rsid w:val="00EA0424"/>
    <w:rsid w:val="00EE78D1"/>
    <w:rsid w:val="00F06462"/>
    <w:rsid w:val="00F11327"/>
    <w:rsid w:val="00F26C40"/>
    <w:rsid w:val="00F30E44"/>
    <w:rsid w:val="00F31AAB"/>
    <w:rsid w:val="00F36BC6"/>
    <w:rsid w:val="00F40C0F"/>
    <w:rsid w:val="00F43F44"/>
    <w:rsid w:val="00F44113"/>
    <w:rsid w:val="00F45E3B"/>
    <w:rsid w:val="00F56219"/>
    <w:rsid w:val="00F65CC2"/>
    <w:rsid w:val="00F66803"/>
    <w:rsid w:val="00F721F1"/>
    <w:rsid w:val="00F92EDF"/>
    <w:rsid w:val="00F94623"/>
    <w:rsid w:val="00FA6692"/>
    <w:rsid w:val="00FB4195"/>
    <w:rsid w:val="00FC678C"/>
    <w:rsid w:val="00FC71EA"/>
    <w:rsid w:val="00FD2391"/>
    <w:rsid w:val="00FD3FDE"/>
    <w:rsid w:val="00FF1D14"/>
    <w:rsid w:val="00FF5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5F88"/>
  <w15:chartTrackingRefBased/>
  <w15:docId w15:val="{DB67D035-AC7E-452F-B5E5-69916424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05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4"/>
    <w:uiPriority w:val="34"/>
    <w:locked/>
    <w:rsid w:val="00E705AF"/>
    <w:rPr>
      <w:rFonts w:ascii="Times New Roman" w:eastAsia="Times New Roman" w:hAnsi="Times New Roman" w:cs="Times New Roman"/>
      <w:sz w:val="24"/>
      <w:szCs w:val="24"/>
    </w:rPr>
  </w:style>
  <w:style w:type="paragraph" w:styleId="a4">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3"/>
    <w:uiPriority w:val="34"/>
    <w:qFormat/>
    <w:rsid w:val="00E705AF"/>
    <w:pPr>
      <w:ind w:left="720"/>
      <w:contextualSpacing/>
    </w:pPr>
    <w:rPr>
      <w:lang w:eastAsia="en-US"/>
    </w:rPr>
  </w:style>
  <w:style w:type="paragraph" w:customStyle="1" w:styleId="pc">
    <w:name w:val="pc"/>
    <w:basedOn w:val="a"/>
    <w:rsid w:val="00E705AF"/>
    <w:pPr>
      <w:spacing w:before="100" w:beforeAutospacing="1" w:after="100" w:afterAutospacing="1"/>
    </w:pPr>
    <w:rPr>
      <w:color w:val="000000"/>
    </w:rPr>
  </w:style>
  <w:style w:type="paragraph" w:customStyle="1" w:styleId="pr">
    <w:name w:val="pr"/>
    <w:basedOn w:val="a"/>
    <w:rsid w:val="00E705AF"/>
    <w:pPr>
      <w:jc w:val="right"/>
    </w:pPr>
    <w:rPr>
      <w:color w:val="000000"/>
      <w:lang w:val="en-US" w:eastAsia="en-US"/>
    </w:rPr>
  </w:style>
  <w:style w:type="character" w:customStyle="1" w:styleId="s1">
    <w:name w:val="s1"/>
    <w:qFormat/>
    <w:rsid w:val="00E705AF"/>
    <w:rPr>
      <w:rFonts w:ascii="Times New Roman" w:hAnsi="Times New Roman" w:cs="Times New Roman" w:hint="default"/>
      <w:b/>
      <w:bCs/>
      <w:color w:val="000000"/>
    </w:rPr>
  </w:style>
  <w:style w:type="character" w:customStyle="1" w:styleId="s0">
    <w:name w:val="s0"/>
    <w:qFormat/>
    <w:rsid w:val="00E705AF"/>
    <w:rPr>
      <w:rFonts w:ascii="Times New Roman" w:hAnsi="Times New Roman" w:cs="Times New Roman" w:hint="default"/>
      <w:b w:val="0"/>
      <w:bCs w:val="0"/>
      <w:i w:val="0"/>
      <w:iCs w:val="0"/>
      <w:color w:val="000000"/>
    </w:rPr>
  </w:style>
  <w:style w:type="paragraph" w:styleId="a5">
    <w:name w:val="Balloon Text"/>
    <w:basedOn w:val="a"/>
    <w:link w:val="a6"/>
    <w:uiPriority w:val="99"/>
    <w:semiHidden/>
    <w:unhideWhenUsed/>
    <w:rsid w:val="005B2EC8"/>
    <w:rPr>
      <w:rFonts w:ascii="Segoe UI" w:hAnsi="Segoe UI" w:cs="Segoe UI"/>
      <w:sz w:val="18"/>
      <w:szCs w:val="18"/>
    </w:rPr>
  </w:style>
  <w:style w:type="character" w:customStyle="1" w:styleId="a6">
    <w:name w:val="Текст выноски Знак"/>
    <w:basedOn w:val="a0"/>
    <w:link w:val="a5"/>
    <w:uiPriority w:val="99"/>
    <w:semiHidden/>
    <w:rsid w:val="005B2EC8"/>
    <w:rPr>
      <w:rFonts w:ascii="Segoe UI" w:eastAsia="Times New Roman" w:hAnsi="Segoe UI" w:cs="Segoe UI"/>
      <w:sz w:val="18"/>
      <w:szCs w:val="18"/>
      <w:lang w:eastAsia="ru-RU"/>
    </w:rPr>
  </w:style>
  <w:style w:type="character" w:styleId="a7">
    <w:name w:val="annotation reference"/>
    <w:basedOn w:val="a0"/>
    <w:uiPriority w:val="99"/>
    <w:semiHidden/>
    <w:unhideWhenUsed/>
    <w:rsid w:val="00FF1D14"/>
    <w:rPr>
      <w:sz w:val="16"/>
      <w:szCs w:val="16"/>
    </w:rPr>
  </w:style>
  <w:style w:type="paragraph" w:styleId="a8">
    <w:name w:val="annotation text"/>
    <w:basedOn w:val="a"/>
    <w:link w:val="a9"/>
    <w:uiPriority w:val="99"/>
    <w:semiHidden/>
    <w:unhideWhenUsed/>
    <w:rsid w:val="00FF1D14"/>
    <w:rPr>
      <w:sz w:val="20"/>
      <w:szCs w:val="20"/>
    </w:rPr>
  </w:style>
  <w:style w:type="character" w:customStyle="1" w:styleId="a9">
    <w:name w:val="Текст примечания Знак"/>
    <w:basedOn w:val="a0"/>
    <w:link w:val="a8"/>
    <w:uiPriority w:val="99"/>
    <w:semiHidden/>
    <w:rsid w:val="00FF1D1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FF1D14"/>
    <w:rPr>
      <w:b/>
      <w:bCs/>
    </w:rPr>
  </w:style>
  <w:style w:type="character" w:customStyle="1" w:styleId="ab">
    <w:name w:val="Тема примечания Знак"/>
    <w:basedOn w:val="a9"/>
    <w:link w:val="aa"/>
    <w:uiPriority w:val="99"/>
    <w:semiHidden/>
    <w:rsid w:val="00FF1D14"/>
    <w:rPr>
      <w:rFonts w:ascii="Times New Roman" w:eastAsia="Times New Roman" w:hAnsi="Times New Roman" w:cs="Times New Roman"/>
      <w:b/>
      <w:bCs/>
      <w:sz w:val="20"/>
      <w:szCs w:val="20"/>
      <w:lang w:eastAsia="ru-RU"/>
    </w:rPr>
  </w:style>
  <w:style w:type="character" w:styleId="ac">
    <w:name w:val="Strong"/>
    <w:basedOn w:val="a0"/>
    <w:uiPriority w:val="22"/>
    <w:qFormat/>
    <w:rsid w:val="00C07BD9"/>
    <w:rPr>
      <w:b/>
      <w:bCs/>
    </w:rPr>
  </w:style>
  <w:style w:type="character" w:styleId="ad">
    <w:name w:val="Hyperlink"/>
    <w:basedOn w:val="a0"/>
    <w:uiPriority w:val="99"/>
    <w:semiHidden/>
    <w:unhideWhenUsed/>
    <w:rsid w:val="00C07BD9"/>
    <w:rPr>
      <w:color w:val="0000FF"/>
      <w:u w:val="single"/>
    </w:rPr>
  </w:style>
  <w:style w:type="paragraph" w:styleId="ae">
    <w:name w:val="header"/>
    <w:basedOn w:val="a"/>
    <w:link w:val="af"/>
    <w:uiPriority w:val="99"/>
    <w:unhideWhenUsed/>
    <w:rsid w:val="00785E2C"/>
    <w:pPr>
      <w:tabs>
        <w:tab w:val="center" w:pos="4677"/>
        <w:tab w:val="right" w:pos="9355"/>
      </w:tabs>
    </w:pPr>
  </w:style>
  <w:style w:type="character" w:customStyle="1" w:styleId="af">
    <w:name w:val="Верхний колонтитул Знак"/>
    <w:basedOn w:val="a0"/>
    <w:link w:val="ae"/>
    <w:uiPriority w:val="99"/>
    <w:rsid w:val="00785E2C"/>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785E2C"/>
    <w:pPr>
      <w:tabs>
        <w:tab w:val="center" w:pos="4677"/>
        <w:tab w:val="right" w:pos="9355"/>
      </w:tabs>
    </w:pPr>
  </w:style>
  <w:style w:type="character" w:customStyle="1" w:styleId="af1">
    <w:name w:val="Нижний колонтитул Знак"/>
    <w:basedOn w:val="a0"/>
    <w:link w:val="af0"/>
    <w:uiPriority w:val="99"/>
    <w:rsid w:val="00785E2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348476">
      <w:bodyDiv w:val="1"/>
      <w:marLeft w:val="0"/>
      <w:marRight w:val="0"/>
      <w:marTop w:val="0"/>
      <w:marBottom w:val="0"/>
      <w:divBdr>
        <w:top w:val="none" w:sz="0" w:space="0" w:color="auto"/>
        <w:left w:val="none" w:sz="0" w:space="0" w:color="auto"/>
        <w:bottom w:val="none" w:sz="0" w:space="0" w:color="auto"/>
        <w:right w:val="none" w:sz="0" w:space="0" w:color="auto"/>
      </w:divBdr>
    </w:div>
    <w:div w:id="1875342571">
      <w:bodyDiv w:val="1"/>
      <w:marLeft w:val="0"/>
      <w:marRight w:val="0"/>
      <w:marTop w:val="0"/>
      <w:marBottom w:val="0"/>
      <w:divBdr>
        <w:top w:val="none" w:sz="0" w:space="0" w:color="auto"/>
        <w:left w:val="none" w:sz="0" w:space="0" w:color="auto"/>
        <w:bottom w:val="none" w:sz="0" w:space="0" w:color="auto"/>
        <w:right w:val="none" w:sz="0" w:space="0" w:color="auto"/>
      </w:divBdr>
    </w:div>
    <w:div w:id="20090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q=%D0%9B%D0%B8%D1%86%D0%B5%D0%BD%D0%B7%D0%B8%D1%8F+%D0%BD%D0%B0+%D0%BE%D1%81%D1%83%D1%89%D0%B5%D1%81%D1%82%D0%B2%D0%BB%D0%B5%D0%BD%D0%B8%D0%B5+%D0%B0%D1%83%D0%B4%D0%B8%D1%82%D0%BE%D1%80%D1%81%D0%BA%D0%BE%D0%B9+%D0%B4%D0%B5%D1%8F%D1%82%D0%B5%D0%BB%D1%8C%D0%BD%D0%BE%D1%81%D1%82%D0%B8&amp;rlz=1C1GCEA_enKZ925KZ925&amp;oq=%D0%BA%D0%B0%D0%BA+%D0%BF%D1%80%D0%B0%D0%B2%D0%B8%D0%BB%D1%8C%D0%BD%D0%BE+%D0%BD%D0%B0%D0%B7%D1%8B%D0%B2%D0%B0%D0%B5%D1%82%D1%81%D1%8F+%D0%BB%D0%B8%D1%86%D0%B5%D0%BD%D0%B7%D0%B8%D1%8F+%D0%BD%D0%B0+%D0%BE%D1%81%D1%83%D1%89%D0%B5%D1%81%D1%82%D0%B2%D0%BB%D0%B5%D0%BD%D0%B8%D0%B5+%D0%B0%D1%83%D0%B4%D0%B8%D1%82%D0%BE%D1%80%D1%81%D0%BA%D0%BE%D0%B9+%D0%B4%D0%B5%D1%8F%D1%82%D0%B5%D0%BB%D1%8C%D0%BD%D0%BE%D1%81%D1%82%D0%B8+%D0%B2+%D1%80%D0%BA&amp;gs_lcrp=EgZjaHJvbWUyBggAEEUYOdIBCTIxMjZqMGoxNagCCLACAfEFRFP-gVDuw1rxBURT_oFQ7sNa&amp;sourceid=chrome&amp;ie=UTF-8&amp;mstk=AUtExfCLl3gLY9HuVZIduR56a94c3ApRycDolbAXxpZUutoU4yvPGky3ZWD-c9zEbExnb8VvVG2UoI7pIgyzi4eHb8AGFhTegkl5JEqnGivKpq2cSf2ie_83Dp4sHq3ovqQKkks&amp;csui=3&amp;ved=2ahUKEwjTmtGXxq6SAxUfJRAIHQkjJFIQgK4QegQIAR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81048-5559-4A42-870F-FECCA642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13</Pages>
  <Words>3597</Words>
  <Characters>20508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Тайсалбаева</dc:creator>
  <cp:keywords/>
  <dc:description/>
  <cp:lastModifiedBy>Динара Тайсалбаева</cp:lastModifiedBy>
  <cp:revision>77</cp:revision>
  <dcterms:created xsi:type="dcterms:W3CDTF">2026-01-29T16:28:00Z</dcterms:created>
  <dcterms:modified xsi:type="dcterms:W3CDTF">2026-02-02T10:47:00Z</dcterms:modified>
</cp:coreProperties>
</file>