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011" w:rsidRDefault="00180A51">
      <w:pPr>
        <w:rPr>
          <w:color w:val="000000" w:themeColor="text1"/>
          <w:lang w:val="kk-KZ"/>
        </w:rPr>
      </w:pPr>
      <w:r>
        <w:rPr>
          <w:color w:val="000000" w:themeColor="text1"/>
          <w:lang w:val="kk-KZ"/>
        </w:rPr>
        <w:t xml:space="preserve"> </w:t>
      </w:r>
      <w:r w:rsidRPr="00917591">
        <w:rPr>
          <w:color w:val="000000" w:themeColor="text1"/>
          <w:lang w:val="kk-KZ"/>
        </w:rPr>
        <w:t xml:space="preserve">                      А</w:t>
      </w:r>
      <w:r>
        <w:rPr>
          <w:color w:val="000000" w:themeColor="text1"/>
          <w:lang w:val="kk-KZ"/>
        </w:rPr>
        <w:t>лматы</w:t>
      </w:r>
      <w:r w:rsidRPr="00917591">
        <w:rPr>
          <w:color w:val="000000" w:themeColor="text1"/>
          <w:lang w:val="kk-KZ"/>
        </w:rPr>
        <w:t xml:space="preserve"> қ</w:t>
      </w:r>
      <w:r w:rsidRPr="00917591">
        <w:rPr>
          <w:color w:val="000000" w:themeColor="text1"/>
        </w:rPr>
        <w:t>аласы</w:t>
      </w:r>
      <w:r w:rsidRPr="00917591">
        <w:rPr>
          <w:color w:val="000000" w:themeColor="text1"/>
          <w:lang w:val="kk-KZ"/>
        </w:rPr>
        <w:t xml:space="preserve">                                                                                                          город А</w:t>
      </w:r>
      <w:r>
        <w:rPr>
          <w:color w:val="000000" w:themeColor="text1"/>
          <w:lang w:val="kk-KZ"/>
        </w:rPr>
        <w:t>лматы</w:t>
      </w:r>
    </w:p>
    <w:p w:rsidR="00395011" w:rsidRDefault="00395011">
      <w:pPr>
        <w:jc w:val="center"/>
        <w:rPr>
          <w:rFonts w:eastAsia="Calibri"/>
          <w:b/>
          <w:sz w:val="28"/>
          <w:szCs w:val="28"/>
        </w:rPr>
      </w:pPr>
    </w:p>
    <w:p w:rsidR="00395011" w:rsidRDefault="00395011">
      <w:pPr>
        <w:jc w:val="center"/>
        <w:rPr>
          <w:rFonts w:eastAsia="Calibri"/>
          <w:b/>
          <w:sz w:val="28"/>
          <w:szCs w:val="28"/>
        </w:rPr>
      </w:pPr>
    </w:p>
    <w:p w:rsidR="00395011" w:rsidRDefault="00180A51">
      <w:pPr>
        <w:shd w:val="clear" w:color="auto" w:fill="FFFFFF"/>
        <w:jc w:val="center"/>
        <w:rPr>
          <w:b/>
          <w:bCs/>
          <w:sz w:val="28"/>
        </w:rPr>
      </w:pPr>
      <w:r>
        <w:rPr>
          <w:b/>
          <w:bCs/>
          <w:sz w:val="28"/>
        </w:rPr>
        <w:t>О внесении изменений в некоторые нормативные правовые акты Республики Казахстан по вопросам регулирования</w:t>
      </w:r>
      <w:r>
        <w:rPr>
          <w:b/>
          <w:bCs/>
          <w:sz w:val="28"/>
        </w:rPr>
        <w:t xml:space="preserve"> деятельности финансовых организаций</w:t>
      </w:r>
    </w:p>
    <w:p w:rsidR="00395011" w:rsidRDefault="00395011">
      <w:pPr>
        <w:shd w:val="clear" w:color="auto" w:fill="FFFFFF"/>
        <w:jc w:val="center"/>
        <w:rPr>
          <w:b/>
          <w:bCs/>
          <w:sz w:val="28"/>
        </w:rPr>
      </w:pPr>
    </w:p>
    <w:p w:rsidR="00395011" w:rsidRDefault="00180A51">
      <w:pPr>
        <w:ind w:firstLine="709"/>
        <w:jc w:val="both"/>
        <w:rPr>
          <w:b/>
          <w:color w:val="000000"/>
          <w:sz w:val="28"/>
        </w:rPr>
      </w:pPr>
      <w:r w:rsidRPr="00DA1445">
        <w:rPr>
          <w:color w:val="000000"/>
          <w:sz w:val="28"/>
        </w:rPr>
        <w:t xml:space="preserve">Правление </w:t>
      </w:r>
      <w:bookmarkStart w:id="0" w:name="_Hlk137113095"/>
      <w:r w:rsidRPr="00DA1445">
        <w:rPr>
          <w:color w:val="000000"/>
          <w:sz w:val="28"/>
        </w:rPr>
        <w:t xml:space="preserve">Агентства Республики Казахстан по регулированию и развитию финансового рынка </w:t>
      </w:r>
      <w:bookmarkEnd w:id="0"/>
      <w:r w:rsidRPr="00DA1445">
        <w:rPr>
          <w:b/>
          <w:color w:val="000000"/>
          <w:sz w:val="28"/>
        </w:rPr>
        <w:t>ПОСТАНОВЛЯЕТ</w:t>
      </w:r>
      <w:r w:rsidRPr="00DA1445">
        <w:rPr>
          <w:color w:val="000000"/>
          <w:sz w:val="28"/>
        </w:rPr>
        <w:t>:</w:t>
      </w:r>
    </w:p>
    <w:p w:rsidR="00395011" w:rsidRDefault="00180A51">
      <w:pPr>
        <w:numPr>
          <w:ilvl w:val="0"/>
          <w:numId w:val="7"/>
        </w:numPr>
        <w:tabs>
          <w:tab w:val="left" w:pos="993"/>
        </w:tabs>
        <w:overflowPunct/>
        <w:autoSpaceDE/>
        <w:autoSpaceDN/>
        <w:adjustRightInd/>
        <w:ind w:left="0" w:firstLine="709"/>
        <w:contextualSpacing/>
        <w:jc w:val="both"/>
        <w:rPr>
          <w:color w:val="000000"/>
          <w:sz w:val="28"/>
        </w:rPr>
      </w:pPr>
      <w:bookmarkStart w:id="1" w:name="_Hlk217918096"/>
      <w:r w:rsidRPr="009723EE">
        <w:rPr>
          <w:sz w:val="28"/>
          <w:szCs w:val="28"/>
        </w:rPr>
        <w:t>Утвердить пр</w:t>
      </w:r>
      <w:r w:rsidRPr="009723EE">
        <w:rPr>
          <w:sz w:val="28"/>
          <w:szCs w:val="28"/>
        </w:rPr>
        <w:t>илагаемый перечень некоторых нормативных правовых актов Республики Казахстан по вопросам регулирования деятельности</w:t>
      </w:r>
      <w:r>
        <w:rPr>
          <w:sz w:val="28"/>
          <w:szCs w:val="28"/>
        </w:rPr>
        <w:t xml:space="preserve"> финансовых организаций</w:t>
      </w:r>
      <w:r w:rsidRPr="009723EE">
        <w:rPr>
          <w:sz w:val="28"/>
          <w:szCs w:val="28"/>
        </w:rPr>
        <w:t>, в которые вносятся изменения</w:t>
      </w:r>
      <w:bookmarkEnd w:id="1"/>
      <w:r>
        <w:rPr>
          <w:sz w:val="28"/>
          <w:szCs w:val="28"/>
        </w:rPr>
        <w:t>.</w:t>
      </w:r>
    </w:p>
    <w:p w:rsidR="00395011" w:rsidRDefault="00180A51">
      <w:pPr>
        <w:tabs>
          <w:tab w:val="left" w:pos="993"/>
          <w:tab w:val="left" w:pos="1134"/>
        </w:tabs>
        <w:ind w:firstLine="709"/>
        <w:jc w:val="both"/>
      </w:pPr>
      <w:r w:rsidRPr="00DA1445">
        <w:rPr>
          <w:color w:val="000000"/>
          <w:sz w:val="28"/>
        </w:rPr>
        <w:t>2. Департаменту методологии и пруденциального регулирования финансовых организаций в у</w:t>
      </w:r>
      <w:r w:rsidRPr="00DA1445">
        <w:rPr>
          <w:color w:val="000000"/>
          <w:sz w:val="28"/>
        </w:rPr>
        <w:t>становленном законодательством Республики Казахстан порядке обеспечить:</w:t>
      </w:r>
    </w:p>
    <w:p w:rsidR="00395011" w:rsidRDefault="00180A51">
      <w:pPr>
        <w:ind w:firstLine="709"/>
        <w:jc w:val="both"/>
      </w:pPr>
      <w:r w:rsidRPr="00DA1445">
        <w:rPr>
          <w:color w:val="000000"/>
          <w:sz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rsidR="00395011" w:rsidRDefault="00180A51">
      <w:pPr>
        <w:ind w:firstLine="709"/>
        <w:jc w:val="both"/>
      </w:pPr>
      <w:r w:rsidRPr="00DA1445">
        <w:rPr>
          <w:color w:val="000000"/>
          <w:sz w:val="28"/>
        </w:rPr>
        <w:t>2) размещение настоящего постановления на офи</w:t>
      </w:r>
      <w:r w:rsidRPr="00DA1445">
        <w:rPr>
          <w:color w:val="000000"/>
          <w:sz w:val="28"/>
        </w:rPr>
        <w:t>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395011" w:rsidRDefault="00180A51">
      <w:pPr>
        <w:ind w:firstLine="709"/>
        <w:jc w:val="both"/>
      </w:pPr>
      <w:r w:rsidRPr="00DA1445">
        <w:rPr>
          <w:color w:val="000000"/>
          <w:sz w:val="28"/>
        </w:rPr>
        <w:t>3) в течение десяти рабочих дней после государственной регистрации настоящего постановления представление в Юридиче</w:t>
      </w:r>
      <w:r w:rsidRPr="00DA1445">
        <w:rPr>
          <w:color w:val="000000"/>
          <w:sz w:val="28"/>
        </w:rPr>
        <w:t>ский департамент сведений об исполнении мероприятия, предусмотренного подпунктом 2) настоящего пункта.</w:t>
      </w:r>
    </w:p>
    <w:p w:rsidR="00395011" w:rsidRDefault="00180A51">
      <w:pPr>
        <w:ind w:firstLine="709"/>
        <w:jc w:val="both"/>
      </w:pPr>
      <w:r w:rsidRPr="00DA1445">
        <w:rPr>
          <w:color w:val="000000"/>
          <w:sz w:val="28"/>
        </w:rPr>
        <w:t>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w:t>
      </w:r>
      <w:r w:rsidRPr="00DA1445">
        <w:rPr>
          <w:color w:val="000000"/>
          <w:sz w:val="28"/>
        </w:rPr>
        <w:t>азвитию финансового рынка.</w:t>
      </w:r>
    </w:p>
    <w:p w:rsidR="00395011" w:rsidRDefault="00180A51">
      <w:pPr>
        <w:ind w:firstLine="709"/>
        <w:jc w:val="both"/>
        <w:rPr>
          <w:color w:val="000000"/>
          <w:sz w:val="28"/>
        </w:rPr>
      </w:pPr>
      <w:r w:rsidRPr="00DA1445">
        <w:rPr>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rsidRPr="00DA1445">
        <w:rPr>
          <w:color w:val="000000"/>
          <w:sz w:val="28"/>
        </w:rPr>
        <w:t>.</w:t>
      </w:r>
    </w:p>
    <w:p w:rsidR="00395011" w:rsidRDefault="00395011">
      <w:pPr>
        <w:rPr>
          <w:sz w:val="28"/>
        </w:rPr>
      </w:pPr>
    </w:p>
    <w:p w:rsidR="00395011" w:rsidRDefault="00395011">
      <w:pPr>
        <w:rPr>
          <w:sz w:val="28"/>
        </w:rPr>
      </w:pPr>
    </w:p>
    <w:tbl>
      <w:tblPr>
        <w:tblStyle w:val="ab"/>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395011" w:rsidTr="0087143C">
        <w:tc>
          <w:tcPr>
            <w:tcW w:w="3652" w:type="dxa"/>
            <w:hideMark/>
          </w:tcPr>
          <w:p w:rsidR="00395011" w:rsidRDefault="00180A51">
            <w:pPr>
              <w:rPr>
                <w:b/>
                <w:sz w:val="28"/>
                <w:szCs w:val="28"/>
              </w:rPr>
            </w:pPr>
            <w:r>
              <w:rPr>
                <w:b/>
                <w:sz w:val="28"/>
                <w:szCs w:val="28"/>
              </w:rPr>
              <w:t>Должность</w:t>
            </w:r>
          </w:p>
        </w:tc>
        <w:tc>
          <w:tcPr>
            <w:tcW w:w="2126" w:type="dxa"/>
          </w:tcPr>
          <w:p w:rsidR="00395011" w:rsidRDefault="00395011">
            <w:pPr>
              <w:rPr>
                <w:b/>
                <w:sz w:val="28"/>
                <w:szCs w:val="28"/>
                <w:lang w:val="kk-KZ"/>
              </w:rPr>
            </w:pPr>
          </w:p>
        </w:tc>
        <w:tc>
          <w:tcPr>
            <w:tcW w:w="3152" w:type="dxa"/>
            <w:hideMark/>
          </w:tcPr>
          <w:p w:rsidR="00395011" w:rsidRDefault="00180A51">
            <w:pPr>
              <w:rPr>
                <w:b/>
                <w:sz w:val="28"/>
                <w:szCs w:val="28"/>
                <w:lang w:val="kk-KZ"/>
              </w:rPr>
            </w:pPr>
            <w:r>
              <w:rPr>
                <w:b/>
                <w:sz w:val="28"/>
                <w:szCs w:val="28"/>
                <w:lang w:val="kk-KZ"/>
              </w:rPr>
              <w:t>ФИО</w:t>
            </w:r>
          </w:p>
          <w:p w:rsidR="00C264BC" w:rsidRDefault="00C264BC">
            <w:pPr>
              <w:rPr>
                <w:b/>
                <w:sz w:val="28"/>
                <w:szCs w:val="28"/>
                <w:lang w:val="kk-KZ"/>
              </w:rPr>
            </w:pPr>
          </w:p>
        </w:tc>
      </w:tr>
    </w:tbl>
    <w:p w:rsidR="00C264BC" w:rsidRDefault="00C264BC">
      <w:bookmarkStart w:id="2" w:name="_Hlk217933592"/>
      <w:r>
        <w:br w:type="page"/>
      </w:r>
    </w:p>
    <w:tbl>
      <w:tblPr>
        <w:tblW w:w="3690"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tblGrid>
      <w:tr w:rsidR="00C264BC" w:rsidTr="006E440A">
        <w:tc>
          <w:tcPr>
            <w:tcW w:w="3690" w:type="dxa"/>
            <w:tcBorders>
              <w:top w:val="nil"/>
              <w:left w:val="nil"/>
              <w:bottom w:val="nil"/>
              <w:right w:val="nil"/>
            </w:tcBorders>
          </w:tcPr>
          <w:p w:rsidR="00C264BC" w:rsidRDefault="00C264BC" w:rsidP="006E440A">
            <w:pPr>
              <w:ind w:firstLine="709"/>
              <w:jc w:val="right"/>
              <w:rPr>
                <w:sz w:val="28"/>
                <w:szCs w:val="28"/>
              </w:rPr>
            </w:pPr>
            <w:r w:rsidRPr="00BB32AB">
              <w:rPr>
                <w:sz w:val="28"/>
                <w:szCs w:val="28"/>
              </w:rPr>
              <w:lastRenderedPageBreak/>
              <w:t>Приложение</w:t>
            </w:r>
          </w:p>
          <w:p w:rsidR="00C264BC" w:rsidRDefault="00C264BC" w:rsidP="006E440A">
            <w:pPr>
              <w:ind w:right="-116" w:firstLine="709"/>
              <w:jc w:val="right"/>
              <w:rPr>
                <w:i/>
                <w:sz w:val="28"/>
                <w:szCs w:val="28"/>
                <w:lang w:val="kk-KZ"/>
              </w:rPr>
            </w:pPr>
            <w:r w:rsidRPr="00BB32AB">
              <w:rPr>
                <w:sz w:val="28"/>
                <w:szCs w:val="28"/>
              </w:rPr>
              <w:t>к постановлению</w:t>
            </w:r>
          </w:p>
        </w:tc>
      </w:tr>
    </w:tbl>
    <w:p w:rsidR="00C264BC" w:rsidRDefault="00C264BC" w:rsidP="00C264BC">
      <w:pPr>
        <w:ind w:firstLine="709"/>
        <w:jc w:val="center"/>
        <w:rPr>
          <w:sz w:val="28"/>
          <w:szCs w:val="28"/>
        </w:rPr>
      </w:pPr>
      <w:bookmarkStart w:id="3" w:name="_Hlk79489230"/>
    </w:p>
    <w:p w:rsidR="00C264BC" w:rsidRDefault="00C264BC" w:rsidP="00C264BC">
      <w:pPr>
        <w:ind w:firstLine="709"/>
        <w:jc w:val="center"/>
        <w:rPr>
          <w:sz w:val="28"/>
          <w:szCs w:val="28"/>
        </w:rPr>
      </w:pPr>
    </w:p>
    <w:p w:rsidR="00C264BC" w:rsidRDefault="00C264BC" w:rsidP="00C264BC">
      <w:pPr>
        <w:widowControl w:val="0"/>
        <w:jc w:val="center"/>
        <w:rPr>
          <w:b/>
          <w:sz w:val="28"/>
          <w:szCs w:val="28"/>
        </w:rPr>
      </w:pPr>
      <w:r w:rsidRPr="00BB32AB">
        <w:rPr>
          <w:b/>
          <w:sz w:val="28"/>
          <w:szCs w:val="28"/>
        </w:rPr>
        <w:t xml:space="preserve">Перечень нормативных правовых актов Республики Казахстан </w:t>
      </w:r>
    </w:p>
    <w:p w:rsidR="00C264BC" w:rsidRDefault="00C264BC" w:rsidP="00C264BC">
      <w:pPr>
        <w:widowControl w:val="0"/>
        <w:jc w:val="center"/>
        <w:rPr>
          <w:b/>
          <w:sz w:val="28"/>
          <w:szCs w:val="28"/>
        </w:rPr>
      </w:pPr>
      <w:r w:rsidRPr="00BB32AB">
        <w:rPr>
          <w:b/>
          <w:bCs/>
          <w:sz w:val="28"/>
        </w:rPr>
        <w:t>по вопросам регулирования деятельности финансовых организаций</w:t>
      </w:r>
      <w:r w:rsidRPr="00BB32AB">
        <w:rPr>
          <w:b/>
          <w:sz w:val="28"/>
          <w:szCs w:val="28"/>
        </w:rPr>
        <w:t>, в которые вносятся изменения</w:t>
      </w:r>
    </w:p>
    <w:p w:rsidR="00C264BC" w:rsidRDefault="00C264BC" w:rsidP="00C264BC">
      <w:pPr>
        <w:ind w:firstLine="709"/>
        <w:jc w:val="center"/>
        <w:rPr>
          <w:sz w:val="28"/>
          <w:szCs w:val="28"/>
        </w:rPr>
      </w:pPr>
    </w:p>
    <w:p w:rsidR="00C264BC" w:rsidRDefault="00C264BC" w:rsidP="00C264BC">
      <w:pPr>
        <w:ind w:firstLine="709"/>
        <w:jc w:val="center"/>
        <w:rPr>
          <w:rFonts w:eastAsia="Calibri"/>
          <w:sz w:val="28"/>
          <w:szCs w:val="28"/>
          <w:lang w:eastAsia="en-US"/>
        </w:rPr>
      </w:pPr>
    </w:p>
    <w:p w:rsidR="00C264BC" w:rsidRDefault="00C264BC" w:rsidP="00C264BC">
      <w:pPr>
        <w:widowControl w:val="0"/>
        <w:shd w:val="clear" w:color="auto" w:fill="FFFFFF"/>
        <w:ind w:firstLine="709"/>
        <w:jc w:val="both"/>
        <w:rPr>
          <w:bCs/>
          <w:sz w:val="28"/>
          <w:szCs w:val="28"/>
        </w:rPr>
      </w:pPr>
      <w:bookmarkStart w:id="4" w:name="z1079"/>
      <w:bookmarkStart w:id="5" w:name="_Hlk217927414"/>
      <w:r w:rsidRPr="00BB32AB">
        <w:rPr>
          <w:sz w:val="28"/>
          <w:szCs w:val="28"/>
        </w:rPr>
        <w:t>1</w:t>
      </w:r>
      <w:bookmarkEnd w:id="3"/>
      <w:bookmarkEnd w:id="4"/>
      <w:r w:rsidRPr="00BB32AB">
        <w:rPr>
          <w:bCs/>
          <w:sz w:val="28"/>
          <w:szCs w:val="28"/>
        </w:rPr>
        <w:t xml:space="preserve">. Внести в постановление Правления Национального Банка Республики Казахстан от 30 мая 2016 года № 144 «Об установлении </w:t>
      </w:r>
      <w:proofErr w:type="spellStart"/>
      <w:r w:rsidRPr="00BB32AB">
        <w:rPr>
          <w:bCs/>
          <w:sz w:val="28"/>
          <w:szCs w:val="28"/>
        </w:rPr>
        <w:t>пруденциальных</w:t>
      </w:r>
      <w:proofErr w:type="spellEnd"/>
      <w:r w:rsidRPr="00BB32AB">
        <w:rPr>
          <w:bCs/>
          <w:sz w:val="28"/>
          <w:szCs w:val="28"/>
        </w:rPr>
        <w:t xml:space="preserve"> нормативов и иных обязательных к соблюдению норм и лимитов для исламских банков, их нормативных значений и методики расчетов </w:t>
      </w:r>
      <w:proofErr w:type="spellStart"/>
      <w:r w:rsidRPr="00BB32AB">
        <w:rPr>
          <w:bCs/>
          <w:sz w:val="28"/>
          <w:szCs w:val="28"/>
        </w:rPr>
        <w:t>пруденциальных</w:t>
      </w:r>
      <w:proofErr w:type="spellEnd"/>
      <w:r w:rsidRPr="00BB32AB">
        <w:rPr>
          <w:bCs/>
          <w:sz w:val="28"/>
          <w:szCs w:val="28"/>
        </w:rPr>
        <w:t xml:space="preserve"> нормативов и иных обязательных к соблюдению норм и лимитов для исламских банков» (</w:t>
      </w:r>
      <w:r w:rsidRPr="00BB32AB">
        <w:rPr>
          <w:sz w:val="28"/>
          <w:szCs w:val="28"/>
        </w:rPr>
        <w:t xml:space="preserve">зарегистрировано в </w:t>
      </w:r>
      <w:r w:rsidRPr="00BB32AB">
        <w:rPr>
          <w:bCs/>
          <w:sz w:val="28"/>
          <w:szCs w:val="28"/>
        </w:rPr>
        <w:t>Реестре государственной регистрации нормативных правовых актов под</w:t>
      </w:r>
      <w:r w:rsidRPr="00BB32AB">
        <w:rPr>
          <w:sz w:val="28"/>
          <w:szCs w:val="28"/>
        </w:rPr>
        <w:t xml:space="preserve"> </w:t>
      </w:r>
      <w:r w:rsidRPr="00BB32AB">
        <w:rPr>
          <w:bCs/>
          <w:sz w:val="28"/>
          <w:szCs w:val="28"/>
        </w:rPr>
        <w:t>№ 13939) следующие изменения:</w:t>
      </w:r>
      <w:bookmarkEnd w:id="5"/>
    </w:p>
    <w:p w:rsidR="00C264BC" w:rsidRDefault="00C264BC" w:rsidP="00C264BC">
      <w:pPr>
        <w:widowControl w:val="0"/>
        <w:shd w:val="clear" w:color="auto" w:fill="FFFFFF"/>
        <w:ind w:firstLine="709"/>
        <w:jc w:val="both"/>
        <w:rPr>
          <w:rFonts w:eastAsiaTheme="minorHAnsi"/>
          <w:sz w:val="28"/>
          <w:szCs w:val="28"/>
        </w:rPr>
      </w:pPr>
      <w:r w:rsidRPr="00BB32AB">
        <w:rPr>
          <w:rFonts w:eastAsiaTheme="minorHAnsi"/>
          <w:sz w:val="28"/>
          <w:szCs w:val="28"/>
        </w:rPr>
        <w:t xml:space="preserve">приложение 2 </w:t>
      </w:r>
      <w:r w:rsidRPr="00BB32AB">
        <w:rPr>
          <w:bCs/>
          <w:sz w:val="28"/>
          <w:szCs w:val="28"/>
        </w:rPr>
        <w:t>изложить в редакции согласно приложению 1 к Перечню нормативных правовых актов Республики Казахстан по вопросам регулирования деятельности финансовых организаций, в которые вносятся изменения (далее – Перечень)</w:t>
      </w:r>
      <w:r w:rsidRPr="00BB32AB">
        <w:rPr>
          <w:rFonts w:eastAsiaTheme="minorHAnsi"/>
          <w:sz w:val="28"/>
          <w:szCs w:val="28"/>
        </w:rPr>
        <w:t>;</w:t>
      </w:r>
    </w:p>
    <w:p w:rsidR="00C264BC" w:rsidRDefault="00C264BC" w:rsidP="00C264BC">
      <w:pPr>
        <w:widowControl w:val="0"/>
        <w:shd w:val="clear" w:color="auto" w:fill="FFFFFF"/>
        <w:ind w:firstLine="709"/>
        <w:jc w:val="both"/>
        <w:rPr>
          <w:rFonts w:eastAsiaTheme="minorHAnsi"/>
          <w:sz w:val="28"/>
          <w:szCs w:val="28"/>
        </w:rPr>
      </w:pPr>
      <w:r w:rsidRPr="00BB32AB">
        <w:rPr>
          <w:rFonts w:eastAsiaTheme="minorHAnsi"/>
          <w:sz w:val="28"/>
          <w:szCs w:val="28"/>
        </w:rPr>
        <w:t xml:space="preserve">приложение 5 </w:t>
      </w:r>
      <w:r w:rsidRPr="00BB32AB">
        <w:rPr>
          <w:bCs/>
          <w:sz w:val="28"/>
          <w:szCs w:val="28"/>
        </w:rPr>
        <w:t>изложить в редакции согласно приложению 2 к Перечню.</w:t>
      </w:r>
    </w:p>
    <w:p w:rsidR="00C264BC" w:rsidRDefault="00C264BC" w:rsidP="00C264BC">
      <w:pPr>
        <w:widowControl w:val="0"/>
        <w:shd w:val="clear" w:color="auto" w:fill="FFFFFF"/>
        <w:ind w:firstLine="709"/>
        <w:jc w:val="both"/>
        <w:rPr>
          <w:bCs/>
          <w:sz w:val="28"/>
          <w:szCs w:val="28"/>
        </w:rPr>
      </w:pPr>
      <w:bookmarkStart w:id="6" w:name="_Hlk217927516"/>
      <w:r w:rsidRPr="00BB32AB">
        <w:rPr>
          <w:bCs/>
          <w:sz w:val="28"/>
          <w:szCs w:val="28"/>
        </w:rPr>
        <w:t xml:space="preserve">2. В Постановлении Правления Национального Банка Республики Казахстан от 26 декабря 2016 года № 308 «Об установлении </w:t>
      </w:r>
      <w:proofErr w:type="spellStart"/>
      <w:r w:rsidRPr="00BB32AB">
        <w:rPr>
          <w:bCs/>
          <w:sz w:val="28"/>
          <w:szCs w:val="28"/>
        </w:rPr>
        <w:t>пруденциальных</w:t>
      </w:r>
      <w:proofErr w:type="spellEnd"/>
      <w:r w:rsidRPr="00BB32AB">
        <w:rPr>
          <w:bCs/>
          <w:sz w:val="28"/>
          <w:szCs w:val="28"/>
        </w:rPr>
        <w:t xml:space="preserve">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w:t>
      </w:r>
      <w:r w:rsidRPr="00BB32AB">
        <w:rPr>
          <w:sz w:val="28"/>
          <w:szCs w:val="28"/>
        </w:rPr>
        <w:t xml:space="preserve">зарегистрировано в </w:t>
      </w:r>
      <w:r w:rsidRPr="00BB32AB">
        <w:rPr>
          <w:bCs/>
          <w:sz w:val="28"/>
          <w:szCs w:val="28"/>
        </w:rPr>
        <w:t>Реестре государственной регистрации нормативных правовых актов под</w:t>
      </w:r>
      <w:r w:rsidRPr="00BB32AB">
        <w:rPr>
          <w:sz w:val="28"/>
          <w:szCs w:val="28"/>
        </w:rPr>
        <w:t xml:space="preserve"> </w:t>
      </w:r>
      <w:r w:rsidRPr="00BB32AB">
        <w:rPr>
          <w:bCs/>
          <w:sz w:val="28"/>
          <w:szCs w:val="28"/>
        </w:rPr>
        <w:t xml:space="preserve">№ 14788) приостановить </w:t>
      </w:r>
      <w:r w:rsidRPr="00BB32AB">
        <w:rPr>
          <w:sz w:val="28"/>
          <w:szCs w:val="28"/>
        </w:rPr>
        <w:t>с 1 января 2026 года до 31 декабря 2027 года включительно действие следующей нормы</w:t>
      </w:r>
      <w:r w:rsidRPr="00BB32AB">
        <w:rPr>
          <w:bCs/>
          <w:sz w:val="28"/>
          <w:szCs w:val="28"/>
        </w:rPr>
        <w:t>:</w:t>
      </w:r>
    </w:p>
    <w:p w:rsidR="00C264BC" w:rsidRDefault="00C264BC" w:rsidP="00C264BC">
      <w:pPr>
        <w:widowControl w:val="0"/>
        <w:shd w:val="clear" w:color="auto" w:fill="FFFFFF"/>
        <w:ind w:firstLine="709"/>
        <w:jc w:val="both"/>
        <w:rPr>
          <w:bCs/>
          <w:sz w:val="28"/>
          <w:szCs w:val="28"/>
        </w:rPr>
      </w:pPr>
      <w:r w:rsidRPr="00BB32AB">
        <w:rPr>
          <w:bCs/>
          <w:sz w:val="28"/>
          <w:szCs w:val="28"/>
        </w:rPr>
        <w:t xml:space="preserve">в </w:t>
      </w:r>
      <w:proofErr w:type="spellStart"/>
      <w:r w:rsidRPr="00BB32AB">
        <w:rPr>
          <w:bCs/>
          <w:sz w:val="28"/>
          <w:szCs w:val="28"/>
        </w:rPr>
        <w:t>Пруденциальных</w:t>
      </w:r>
      <w:proofErr w:type="spellEnd"/>
      <w:r w:rsidRPr="00BB32AB">
        <w:rPr>
          <w:bCs/>
          <w:sz w:val="28"/>
          <w:szCs w:val="28"/>
        </w:rPr>
        <w:t xml:space="preserve"> нормативах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указанным постановлением:</w:t>
      </w:r>
    </w:p>
    <w:p w:rsidR="00C264BC" w:rsidRDefault="00C264BC" w:rsidP="00C264BC">
      <w:pPr>
        <w:widowControl w:val="0"/>
        <w:shd w:val="clear" w:color="auto" w:fill="FFFFFF"/>
        <w:ind w:firstLine="709"/>
        <w:jc w:val="both"/>
        <w:rPr>
          <w:rFonts w:eastAsia="Calibri"/>
          <w:sz w:val="28"/>
          <w:szCs w:val="28"/>
        </w:rPr>
      </w:pPr>
      <w:r w:rsidRPr="00BB32AB">
        <w:rPr>
          <w:rFonts w:eastAsia="Calibri"/>
          <w:sz w:val="28"/>
          <w:szCs w:val="28"/>
        </w:rPr>
        <w:t>пункта 33, установив, что в период приостановления данный пункт действует в следующей редакции:</w:t>
      </w:r>
    </w:p>
    <w:p w:rsidR="00C264BC" w:rsidRDefault="00C264BC" w:rsidP="00C264BC">
      <w:pPr>
        <w:widowControl w:val="0"/>
        <w:shd w:val="clear" w:color="auto" w:fill="FFFFFF"/>
        <w:ind w:firstLine="709"/>
        <w:jc w:val="both"/>
        <w:rPr>
          <w:rFonts w:eastAsia="Calibri"/>
          <w:sz w:val="28"/>
          <w:szCs w:val="28"/>
        </w:rPr>
      </w:pPr>
      <w:r w:rsidRPr="00BB32AB">
        <w:rPr>
          <w:rFonts w:eastAsia="Calibri"/>
          <w:sz w:val="28"/>
          <w:szCs w:val="28"/>
        </w:rPr>
        <w:t xml:space="preserve">«33. Отношение размера риска Организации на одного заемщика по его обязательствам к собственному капиталу Организации не превышает k2 - 0,25, за исключением размера риска на банки второго уровня, имеющих рейтинг не ниже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p w:rsidR="00C264BC" w:rsidRDefault="00C264BC" w:rsidP="00C264BC">
      <w:pPr>
        <w:widowControl w:val="0"/>
        <w:shd w:val="clear" w:color="auto" w:fill="FFFFFF"/>
        <w:ind w:firstLine="709"/>
        <w:jc w:val="both"/>
        <w:rPr>
          <w:rFonts w:eastAsia="Calibri"/>
          <w:sz w:val="28"/>
          <w:szCs w:val="28"/>
        </w:rPr>
      </w:pPr>
      <w:r w:rsidRPr="00BB32AB">
        <w:rPr>
          <w:rFonts w:eastAsia="Calibri"/>
          <w:sz w:val="28"/>
          <w:szCs w:val="28"/>
        </w:rPr>
        <w:t xml:space="preserve">Отношение размера риска Организации на один банк второго уровня по его обязательствам к собственному капиталу Организации не превышает k2 - 0,5. При условии наличия у банка второго уровня рейтинга не ниже «ВВ-» агентства </w:t>
      </w:r>
      <w:proofErr w:type="spellStart"/>
      <w:r w:rsidRPr="00BB32AB">
        <w:rPr>
          <w:rFonts w:eastAsia="Calibri"/>
          <w:sz w:val="28"/>
          <w:szCs w:val="28"/>
        </w:rPr>
        <w:lastRenderedPageBreak/>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p w:rsidR="00C264BC" w:rsidRDefault="00C264BC" w:rsidP="00C264BC">
      <w:pPr>
        <w:widowControl w:val="0"/>
        <w:shd w:val="clear" w:color="auto" w:fill="FFFFFF"/>
        <w:ind w:firstLine="709"/>
        <w:jc w:val="both"/>
        <w:rPr>
          <w:rFonts w:eastAsia="Calibri"/>
          <w:sz w:val="28"/>
          <w:szCs w:val="28"/>
        </w:rPr>
      </w:pPr>
      <w:r w:rsidRPr="00BB32AB">
        <w:rPr>
          <w:rFonts w:eastAsia="Calibri"/>
          <w:sz w:val="28"/>
          <w:szCs w:val="28"/>
        </w:rPr>
        <w:t xml:space="preserve">Максимальный размер займов Организации (ссудный портфель), формируемый в соответствии с Максимальным размером займов организации согласно приложению 5 к </w:t>
      </w:r>
      <w:proofErr w:type="spellStart"/>
      <w:r w:rsidRPr="00BB32AB">
        <w:rPr>
          <w:rFonts w:eastAsia="Calibri"/>
          <w:sz w:val="28"/>
          <w:szCs w:val="28"/>
        </w:rPr>
        <w:t>Пруденциальным</w:t>
      </w:r>
      <w:proofErr w:type="spellEnd"/>
      <w:r w:rsidRPr="00BB32AB">
        <w:rPr>
          <w:rFonts w:eastAsia="Calibri"/>
          <w:sz w:val="28"/>
          <w:szCs w:val="28"/>
        </w:rPr>
        <w:t xml:space="preserve"> нормативам, не превышает размер собственного капитала Организации более чем в 8 (восемь) раз.».</w:t>
      </w:r>
    </w:p>
    <w:p w:rsidR="00C264BC" w:rsidRDefault="00C264BC" w:rsidP="00C264BC">
      <w:pPr>
        <w:widowControl w:val="0"/>
        <w:shd w:val="clear" w:color="auto" w:fill="FFFFFF"/>
        <w:ind w:firstLine="709"/>
        <w:jc w:val="both"/>
        <w:rPr>
          <w:sz w:val="28"/>
          <w:szCs w:val="28"/>
        </w:rPr>
      </w:pPr>
      <w:r w:rsidRPr="00BB32AB">
        <w:rPr>
          <w:sz w:val="28"/>
          <w:szCs w:val="28"/>
        </w:rPr>
        <w:t xml:space="preserve">3. Внести в постановление Правления Национального Банка Республики Казахстан от 13 сентября 2017 года № 170 «Об установлении нормативных значений и методик расчетов </w:t>
      </w:r>
      <w:proofErr w:type="spellStart"/>
      <w:r w:rsidRPr="00BB32AB">
        <w:rPr>
          <w:sz w:val="28"/>
          <w:szCs w:val="28"/>
        </w:rPr>
        <w:t>пруденциальных</w:t>
      </w:r>
      <w:proofErr w:type="spellEnd"/>
      <w:r w:rsidRPr="00BB32AB">
        <w:rPr>
          <w:sz w:val="28"/>
          <w:szCs w:val="28"/>
        </w:rPr>
        <w:t xml:space="preserve">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w:t>
      </w:r>
      <w:r w:rsidRPr="00BB32AB">
        <w:rPr>
          <w:bCs/>
          <w:sz w:val="28"/>
          <w:szCs w:val="28"/>
        </w:rPr>
        <w:t>Реестре государственной регистрации нормативных правовых актов под</w:t>
      </w:r>
      <w:r w:rsidRPr="00BB32AB">
        <w:rPr>
          <w:sz w:val="28"/>
          <w:szCs w:val="28"/>
        </w:rPr>
        <w:t xml:space="preserve">  № 15886) следующие изменения:</w:t>
      </w:r>
      <w:bookmarkEnd w:id="6"/>
    </w:p>
    <w:p w:rsidR="00C264BC" w:rsidRDefault="00C264BC" w:rsidP="00C264BC">
      <w:pPr>
        <w:widowControl w:val="0"/>
        <w:shd w:val="clear" w:color="auto" w:fill="FFFFFF"/>
        <w:ind w:firstLine="709"/>
        <w:jc w:val="both"/>
        <w:rPr>
          <w:bCs/>
          <w:sz w:val="28"/>
          <w:szCs w:val="28"/>
        </w:rPr>
      </w:pPr>
      <w:r w:rsidRPr="00BB32AB">
        <w:rPr>
          <w:bCs/>
          <w:sz w:val="28"/>
          <w:szCs w:val="28"/>
        </w:rPr>
        <w:t xml:space="preserve">в Нормативных значениях и методиках расчетов </w:t>
      </w:r>
      <w:proofErr w:type="spellStart"/>
      <w:r w:rsidRPr="00BB32AB">
        <w:rPr>
          <w:bCs/>
          <w:sz w:val="28"/>
          <w:szCs w:val="28"/>
        </w:rPr>
        <w:t>пруденциальных</w:t>
      </w:r>
      <w:proofErr w:type="spellEnd"/>
      <w:r w:rsidRPr="00BB32AB">
        <w:rPr>
          <w:bCs/>
          <w:sz w:val="28"/>
          <w:szCs w:val="28"/>
        </w:rPr>
        <w:t xml:space="preserve"> нормативов и </w:t>
      </w:r>
      <w:proofErr w:type="gramStart"/>
      <w:r w:rsidRPr="00BB32AB">
        <w:rPr>
          <w:bCs/>
          <w:sz w:val="28"/>
          <w:szCs w:val="28"/>
        </w:rPr>
        <w:t>иных обязательных к соблюдению норм</w:t>
      </w:r>
      <w:proofErr w:type="gramEnd"/>
      <w:r w:rsidRPr="00BB32AB">
        <w:rPr>
          <w:bCs/>
          <w:sz w:val="28"/>
          <w:szCs w:val="28"/>
        </w:rPr>
        <w:t xml:space="preserve"> и лимитов, размере капитала банка, утвержденных указанным постановлением:</w:t>
      </w:r>
    </w:p>
    <w:p w:rsidR="00C264BC" w:rsidRDefault="00C264BC" w:rsidP="00C264BC">
      <w:pPr>
        <w:widowControl w:val="0"/>
        <w:shd w:val="clear" w:color="auto" w:fill="FFFFFF"/>
        <w:ind w:firstLine="709"/>
        <w:jc w:val="both"/>
        <w:rPr>
          <w:bCs/>
          <w:sz w:val="28"/>
          <w:szCs w:val="28"/>
        </w:rPr>
      </w:pPr>
      <w:r w:rsidRPr="00BB32AB">
        <w:rPr>
          <w:bCs/>
          <w:sz w:val="28"/>
          <w:szCs w:val="28"/>
        </w:rPr>
        <w:t>пункт 79 изложить в следующей редакции:</w:t>
      </w:r>
    </w:p>
    <w:p w:rsidR="00C264BC" w:rsidRDefault="00C264BC" w:rsidP="00C264BC">
      <w:pPr>
        <w:widowControl w:val="0"/>
        <w:ind w:firstLine="709"/>
        <w:jc w:val="both"/>
        <w:rPr>
          <w:sz w:val="28"/>
          <w:szCs w:val="28"/>
        </w:rPr>
      </w:pPr>
      <w:r w:rsidRPr="00BB32AB">
        <w:rPr>
          <w:sz w:val="28"/>
          <w:szCs w:val="28"/>
        </w:rPr>
        <w:t>«79. С 1 июля 2016 года по 31 августа 2018 года коэффициент покрытия ликвидности рассчитывается банками с целью оценки риска ликвидности. Расчет коэффициента покрытия ликвидности производится за последний рабочий день месяца с представлением результатов расчетов уполномоченному органу на ежемесячной основе. Минимальное значение коэффициента покрытия ликвидности устанавливается в размере:</w:t>
      </w:r>
    </w:p>
    <w:p w:rsidR="00C264BC" w:rsidRDefault="00C264BC" w:rsidP="00C264BC">
      <w:pPr>
        <w:widowControl w:val="0"/>
        <w:shd w:val="clear" w:color="auto" w:fill="FFFFFF"/>
        <w:ind w:firstLine="709"/>
        <w:jc w:val="both"/>
        <w:rPr>
          <w:sz w:val="28"/>
          <w:szCs w:val="28"/>
        </w:rPr>
      </w:pPr>
      <w:r w:rsidRPr="00BB32AB">
        <w:rPr>
          <w:sz w:val="28"/>
          <w:szCs w:val="28"/>
        </w:rPr>
        <w:t>с 1 сентября 2018 года по 31 декабря 2018 года - 0,5;</w:t>
      </w:r>
    </w:p>
    <w:p w:rsidR="00C264BC" w:rsidRDefault="00C264BC" w:rsidP="00C264BC">
      <w:pPr>
        <w:widowControl w:val="0"/>
        <w:shd w:val="clear" w:color="auto" w:fill="FFFFFF"/>
        <w:ind w:firstLine="709"/>
        <w:jc w:val="both"/>
        <w:rPr>
          <w:sz w:val="28"/>
          <w:szCs w:val="28"/>
        </w:rPr>
      </w:pPr>
      <w:r w:rsidRPr="00BB32AB">
        <w:rPr>
          <w:sz w:val="28"/>
          <w:szCs w:val="28"/>
        </w:rPr>
        <w:t>с 1 января 2019 года по 31 декабря 2019 года - 0,6;</w:t>
      </w:r>
    </w:p>
    <w:p w:rsidR="00C264BC" w:rsidRDefault="00C264BC" w:rsidP="00C264BC">
      <w:pPr>
        <w:widowControl w:val="0"/>
        <w:shd w:val="clear" w:color="auto" w:fill="FFFFFF"/>
        <w:ind w:firstLine="709"/>
        <w:jc w:val="both"/>
        <w:rPr>
          <w:sz w:val="28"/>
          <w:szCs w:val="28"/>
        </w:rPr>
      </w:pPr>
      <w:r w:rsidRPr="00BB32AB">
        <w:rPr>
          <w:sz w:val="28"/>
          <w:szCs w:val="28"/>
        </w:rPr>
        <w:t>с 1 января 2020 года по 31 марта 2020 года - 0,8, с 1 апреля 2020 года по 30 сентября 2020 года - 0,6, с 1 октября 2020 года по 31 декабря 2020 года - 0,8;</w:t>
      </w:r>
    </w:p>
    <w:p w:rsidR="00C264BC" w:rsidRDefault="00C264BC" w:rsidP="00C264BC">
      <w:pPr>
        <w:widowControl w:val="0"/>
        <w:shd w:val="clear" w:color="auto" w:fill="FFFFFF"/>
        <w:ind w:firstLine="709"/>
        <w:jc w:val="both"/>
        <w:rPr>
          <w:sz w:val="28"/>
          <w:szCs w:val="28"/>
        </w:rPr>
      </w:pPr>
      <w:r w:rsidRPr="00BB32AB">
        <w:rPr>
          <w:sz w:val="28"/>
          <w:szCs w:val="28"/>
        </w:rPr>
        <w:t>с 1 января 2021 года по 31 декабря 2021 года - 0,9;</w:t>
      </w:r>
    </w:p>
    <w:p w:rsidR="00C264BC" w:rsidRDefault="00C264BC" w:rsidP="00C264BC">
      <w:pPr>
        <w:widowControl w:val="0"/>
        <w:shd w:val="clear" w:color="auto" w:fill="FFFFFF"/>
        <w:ind w:firstLine="709"/>
        <w:jc w:val="both"/>
        <w:rPr>
          <w:sz w:val="28"/>
          <w:szCs w:val="28"/>
        </w:rPr>
      </w:pPr>
      <w:r w:rsidRPr="00BB32AB">
        <w:rPr>
          <w:sz w:val="28"/>
          <w:szCs w:val="28"/>
        </w:rPr>
        <w:t>с 1 января 2022 года по 30 апреля 2022 года - 1;</w:t>
      </w:r>
    </w:p>
    <w:p w:rsidR="00C264BC" w:rsidRDefault="00C264BC" w:rsidP="00C264BC">
      <w:pPr>
        <w:widowControl w:val="0"/>
        <w:shd w:val="clear" w:color="auto" w:fill="FFFFFF"/>
        <w:ind w:firstLine="709"/>
        <w:jc w:val="both"/>
        <w:rPr>
          <w:sz w:val="28"/>
          <w:szCs w:val="28"/>
        </w:rPr>
      </w:pPr>
      <w:r w:rsidRPr="00BB32AB">
        <w:rPr>
          <w:sz w:val="28"/>
          <w:szCs w:val="28"/>
        </w:rPr>
        <w:t>с 1 мая 2022 года по 31 декабря 2023 года - 0,8;</w:t>
      </w:r>
    </w:p>
    <w:p w:rsidR="00C264BC" w:rsidRDefault="00C264BC" w:rsidP="00C264BC">
      <w:pPr>
        <w:widowControl w:val="0"/>
        <w:shd w:val="clear" w:color="auto" w:fill="FFFFFF"/>
        <w:ind w:firstLine="709"/>
        <w:jc w:val="both"/>
        <w:rPr>
          <w:sz w:val="28"/>
          <w:szCs w:val="28"/>
        </w:rPr>
      </w:pPr>
      <w:r w:rsidRPr="00BB32AB">
        <w:rPr>
          <w:sz w:val="28"/>
          <w:szCs w:val="28"/>
        </w:rPr>
        <w:t>c 1 января 2024 года по 31 декабря 2027 года - 0,9;</w:t>
      </w:r>
    </w:p>
    <w:p w:rsidR="00C264BC" w:rsidRDefault="00C264BC" w:rsidP="00C264BC">
      <w:pPr>
        <w:widowControl w:val="0"/>
        <w:shd w:val="clear" w:color="auto" w:fill="FFFFFF"/>
        <w:ind w:firstLine="709"/>
        <w:jc w:val="both"/>
        <w:rPr>
          <w:sz w:val="28"/>
          <w:szCs w:val="28"/>
        </w:rPr>
      </w:pPr>
      <w:r w:rsidRPr="00BB32AB">
        <w:rPr>
          <w:sz w:val="28"/>
          <w:szCs w:val="28"/>
        </w:rPr>
        <w:t>с 1 января 2028 года - 1.</w:t>
      </w:r>
    </w:p>
    <w:p w:rsidR="00C264BC" w:rsidRDefault="00C264BC" w:rsidP="00C264BC">
      <w:pPr>
        <w:widowControl w:val="0"/>
        <w:shd w:val="clear" w:color="auto" w:fill="FFFFFF"/>
        <w:ind w:firstLine="709"/>
        <w:jc w:val="both"/>
        <w:rPr>
          <w:sz w:val="28"/>
          <w:szCs w:val="28"/>
        </w:rPr>
      </w:pPr>
      <w:r w:rsidRPr="00BB32AB">
        <w:rPr>
          <w:sz w:val="28"/>
          <w:szCs w:val="28"/>
        </w:rPr>
        <w:t>В случае снижения значения коэффициента покрытия ликвидности ниже установленных минимальных значений, но не ниже:</w:t>
      </w:r>
    </w:p>
    <w:p w:rsidR="00C264BC" w:rsidRDefault="00C264BC" w:rsidP="00C264BC">
      <w:pPr>
        <w:widowControl w:val="0"/>
        <w:shd w:val="clear" w:color="auto" w:fill="FFFFFF"/>
        <w:ind w:firstLine="709"/>
        <w:jc w:val="both"/>
        <w:rPr>
          <w:sz w:val="28"/>
          <w:szCs w:val="28"/>
        </w:rPr>
      </w:pPr>
      <w:r w:rsidRPr="00BB32AB">
        <w:rPr>
          <w:sz w:val="28"/>
          <w:szCs w:val="28"/>
        </w:rPr>
        <w:t>с 1 сентября 2018 года по 31 декабря 2018 года - 0,43;</w:t>
      </w:r>
    </w:p>
    <w:p w:rsidR="00C264BC" w:rsidRDefault="00C264BC" w:rsidP="00C264BC">
      <w:pPr>
        <w:widowControl w:val="0"/>
        <w:shd w:val="clear" w:color="auto" w:fill="FFFFFF"/>
        <w:ind w:firstLine="709"/>
        <w:jc w:val="both"/>
        <w:rPr>
          <w:sz w:val="28"/>
          <w:szCs w:val="28"/>
        </w:rPr>
      </w:pPr>
      <w:r w:rsidRPr="00BB32AB">
        <w:rPr>
          <w:sz w:val="28"/>
          <w:szCs w:val="28"/>
        </w:rPr>
        <w:t>с 1 января 2019 года по 31 декабря 2019 года - 0,50;</w:t>
      </w:r>
    </w:p>
    <w:p w:rsidR="00C264BC" w:rsidRDefault="00C264BC" w:rsidP="00C264BC">
      <w:pPr>
        <w:widowControl w:val="0"/>
        <w:shd w:val="clear" w:color="auto" w:fill="FFFFFF"/>
        <w:ind w:firstLine="709"/>
        <w:jc w:val="both"/>
        <w:rPr>
          <w:sz w:val="28"/>
          <w:szCs w:val="28"/>
        </w:rPr>
      </w:pPr>
      <w:r w:rsidRPr="00BB32AB">
        <w:rPr>
          <w:sz w:val="28"/>
          <w:szCs w:val="28"/>
        </w:rPr>
        <w:t>с 1 января 2020 года по 31 марта 2020 года - 0,68, с 1 апреля 2020 года по 30 сентября 2020 года - 0,50, с 1 октября 2020 года по 31 декабря 2020 года -0,68;</w:t>
      </w:r>
    </w:p>
    <w:p w:rsidR="00C264BC" w:rsidRDefault="00C264BC" w:rsidP="00C264BC">
      <w:pPr>
        <w:widowControl w:val="0"/>
        <w:shd w:val="clear" w:color="auto" w:fill="FFFFFF"/>
        <w:ind w:firstLine="709"/>
        <w:jc w:val="both"/>
        <w:rPr>
          <w:sz w:val="28"/>
          <w:szCs w:val="28"/>
        </w:rPr>
      </w:pPr>
      <w:r w:rsidRPr="00BB32AB">
        <w:rPr>
          <w:sz w:val="28"/>
          <w:szCs w:val="28"/>
        </w:rPr>
        <w:t>с 1 января 2021 года по 31 декабря 2021 года - 0,77;</w:t>
      </w:r>
    </w:p>
    <w:p w:rsidR="00C264BC" w:rsidRDefault="00C264BC" w:rsidP="00C264BC">
      <w:pPr>
        <w:widowControl w:val="0"/>
        <w:shd w:val="clear" w:color="auto" w:fill="FFFFFF"/>
        <w:ind w:firstLine="709"/>
        <w:jc w:val="both"/>
        <w:rPr>
          <w:sz w:val="28"/>
          <w:szCs w:val="28"/>
        </w:rPr>
      </w:pPr>
      <w:r w:rsidRPr="00BB32AB">
        <w:rPr>
          <w:sz w:val="28"/>
          <w:szCs w:val="28"/>
        </w:rPr>
        <w:t>с 1 января 2022 года по 30 апреля 2022 года - 0,85;</w:t>
      </w:r>
    </w:p>
    <w:p w:rsidR="00C264BC" w:rsidRDefault="00C264BC" w:rsidP="00C264BC">
      <w:pPr>
        <w:widowControl w:val="0"/>
        <w:shd w:val="clear" w:color="auto" w:fill="FFFFFF"/>
        <w:ind w:firstLine="709"/>
        <w:jc w:val="both"/>
        <w:rPr>
          <w:sz w:val="28"/>
          <w:szCs w:val="28"/>
        </w:rPr>
      </w:pPr>
      <w:r w:rsidRPr="00BB32AB">
        <w:rPr>
          <w:sz w:val="28"/>
          <w:szCs w:val="28"/>
        </w:rPr>
        <w:t>с 1 мая 2022 года по 31 декабря 2023 года - 0,68;</w:t>
      </w:r>
    </w:p>
    <w:p w:rsidR="00C264BC" w:rsidRDefault="00C264BC" w:rsidP="00C264BC">
      <w:pPr>
        <w:widowControl w:val="0"/>
        <w:shd w:val="clear" w:color="auto" w:fill="FFFFFF"/>
        <w:ind w:firstLine="709"/>
        <w:jc w:val="both"/>
        <w:rPr>
          <w:sz w:val="28"/>
          <w:szCs w:val="28"/>
        </w:rPr>
      </w:pPr>
      <w:r w:rsidRPr="00BB32AB">
        <w:rPr>
          <w:sz w:val="28"/>
          <w:szCs w:val="28"/>
        </w:rPr>
        <w:t>c 1 января 2024 года по 31 декабря 2027 года - 0,77;</w:t>
      </w:r>
    </w:p>
    <w:p w:rsidR="00C264BC" w:rsidRDefault="00C264BC" w:rsidP="00C264BC">
      <w:pPr>
        <w:widowControl w:val="0"/>
        <w:shd w:val="clear" w:color="auto" w:fill="FFFFFF"/>
        <w:ind w:firstLine="709"/>
        <w:jc w:val="both"/>
        <w:rPr>
          <w:sz w:val="28"/>
          <w:szCs w:val="28"/>
        </w:rPr>
      </w:pPr>
      <w:r w:rsidRPr="00BB32AB">
        <w:rPr>
          <w:sz w:val="28"/>
          <w:szCs w:val="28"/>
        </w:rPr>
        <w:t>с 1 января 2028 года - 0,85,</w:t>
      </w:r>
    </w:p>
    <w:p w:rsidR="00C264BC" w:rsidRDefault="00C264BC" w:rsidP="00C264BC">
      <w:pPr>
        <w:widowControl w:val="0"/>
        <w:shd w:val="clear" w:color="auto" w:fill="FFFFFF"/>
        <w:ind w:firstLine="709"/>
        <w:jc w:val="both"/>
        <w:rPr>
          <w:sz w:val="28"/>
          <w:szCs w:val="28"/>
        </w:rPr>
      </w:pPr>
      <w:r w:rsidRPr="00BB32AB">
        <w:rPr>
          <w:sz w:val="28"/>
          <w:szCs w:val="28"/>
        </w:rPr>
        <w:lastRenderedPageBreak/>
        <w:t>банк в течение 3 (трех) рабочих дней со дня выявления такого снижения направляет в уполномоченный орган план мероприятий по повышению значений коэффициента покрытия ликвидности до уровня не менее установленных минимальных значений, и производит за каждый рабочий день месяца, следующего за датой снижения коэффициента покрытия ликвидности, расчет значений коэффициента покрытия ликвидности и расчет недостатка до установленных минимальных значений.</w:t>
      </w:r>
    </w:p>
    <w:p w:rsidR="00C264BC" w:rsidRDefault="00C264BC" w:rsidP="00C264BC">
      <w:pPr>
        <w:widowControl w:val="0"/>
        <w:shd w:val="clear" w:color="auto" w:fill="FFFFFF"/>
        <w:ind w:firstLine="709"/>
        <w:jc w:val="both"/>
        <w:rPr>
          <w:sz w:val="28"/>
          <w:szCs w:val="28"/>
        </w:rPr>
      </w:pPr>
      <w:r w:rsidRPr="00BB32AB">
        <w:rPr>
          <w:sz w:val="28"/>
          <w:szCs w:val="28"/>
        </w:rPr>
        <w:t>План мероприятий содержит меры по повышению коэффициента покрытия ликвидности до уровня не менее установленных минимальных значений в течение не более 30 (тридцати) календарных дней со дня первого снижения значений коэффициента покрытия ликвидности ниже минимальных установленных значений.</w:t>
      </w:r>
    </w:p>
    <w:p w:rsidR="00C264BC" w:rsidRDefault="00C264BC" w:rsidP="00C264BC">
      <w:pPr>
        <w:widowControl w:val="0"/>
        <w:shd w:val="clear" w:color="auto" w:fill="FFFFFF"/>
        <w:ind w:firstLine="709"/>
        <w:jc w:val="both"/>
        <w:rPr>
          <w:sz w:val="28"/>
          <w:szCs w:val="28"/>
        </w:rPr>
      </w:pPr>
      <w:r w:rsidRPr="00BB32AB">
        <w:rPr>
          <w:sz w:val="28"/>
          <w:szCs w:val="28"/>
        </w:rPr>
        <w:t>Недостаток до установленных минимальных значений рассчитывается как разница между установленным минимальным значением и фактическим значением коэффициента покрытия ликвидности.</w:t>
      </w:r>
    </w:p>
    <w:p w:rsidR="00C264BC" w:rsidRDefault="00C264BC" w:rsidP="00C264BC">
      <w:pPr>
        <w:widowControl w:val="0"/>
        <w:shd w:val="clear" w:color="auto" w:fill="FFFFFF"/>
        <w:ind w:firstLine="709"/>
        <w:jc w:val="both"/>
        <w:rPr>
          <w:sz w:val="28"/>
          <w:szCs w:val="28"/>
        </w:rPr>
      </w:pPr>
      <w:r w:rsidRPr="00BB32AB">
        <w:rPr>
          <w:sz w:val="28"/>
          <w:szCs w:val="28"/>
        </w:rPr>
        <w:t>Норматив считается исполненным, в случае если сумма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составляет не более 0,25.</w:t>
      </w:r>
    </w:p>
    <w:p w:rsidR="00C264BC" w:rsidRDefault="00C264BC" w:rsidP="00C264BC">
      <w:pPr>
        <w:widowControl w:val="0"/>
        <w:shd w:val="clear" w:color="auto" w:fill="FFFFFF"/>
        <w:ind w:firstLine="709"/>
        <w:jc w:val="both"/>
        <w:rPr>
          <w:sz w:val="28"/>
          <w:szCs w:val="28"/>
        </w:rPr>
      </w:pPr>
      <w:r w:rsidRPr="00BB32AB">
        <w:rPr>
          <w:sz w:val="28"/>
          <w:szCs w:val="28"/>
        </w:rPr>
        <w:t>Норматив считается нарушенным в следующих случаях:</w:t>
      </w:r>
    </w:p>
    <w:p w:rsidR="00C264BC" w:rsidRDefault="00C264BC" w:rsidP="00C264BC">
      <w:pPr>
        <w:widowControl w:val="0"/>
        <w:shd w:val="clear" w:color="auto" w:fill="FFFFFF"/>
        <w:ind w:firstLine="709"/>
        <w:jc w:val="both"/>
        <w:rPr>
          <w:sz w:val="28"/>
          <w:szCs w:val="28"/>
        </w:rPr>
      </w:pPr>
      <w:r w:rsidRPr="00BB32AB">
        <w:rPr>
          <w:sz w:val="28"/>
          <w:szCs w:val="28"/>
        </w:rPr>
        <w:t>снижение значения коэффициента покрытия ликвидности ниже уровня, указанного в абзацах втором, третьем, четвертом, пятом и шестом части второй настоящего пункта;</w:t>
      </w:r>
    </w:p>
    <w:p w:rsidR="00C264BC" w:rsidRDefault="00C264BC" w:rsidP="00C264BC">
      <w:pPr>
        <w:widowControl w:val="0"/>
        <w:shd w:val="clear" w:color="auto" w:fill="FFFFFF"/>
        <w:ind w:firstLine="709"/>
        <w:jc w:val="both"/>
        <w:rPr>
          <w:sz w:val="28"/>
          <w:szCs w:val="28"/>
        </w:rPr>
      </w:pPr>
      <w:r w:rsidRPr="00BB32AB">
        <w:rPr>
          <w:sz w:val="28"/>
          <w:szCs w:val="28"/>
        </w:rPr>
        <w:t>снижение значений коэффициента покрытия ликвидности ниже минимальных установленных значений, но в пределах, установленных в абзацах втором, третьем, четвертом, пятом и шестом части второй настоящего пункта, три и более раза за последние 6 (шесть) месяцев;</w:t>
      </w:r>
    </w:p>
    <w:p w:rsidR="00C264BC" w:rsidRDefault="00C264BC" w:rsidP="00C264BC">
      <w:pPr>
        <w:widowControl w:val="0"/>
        <w:shd w:val="clear" w:color="auto" w:fill="FFFFFF"/>
        <w:ind w:firstLine="709"/>
        <w:jc w:val="both"/>
        <w:rPr>
          <w:sz w:val="28"/>
          <w:szCs w:val="28"/>
        </w:rPr>
      </w:pPr>
      <w:r w:rsidRPr="00BB32AB">
        <w:rPr>
          <w:sz w:val="28"/>
          <w:szCs w:val="28"/>
        </w:rPr>
        <w:t>не исполнение плана мероприятий по повышению коэффициента покрытия ликвидности до уровня не менее установленных минимальных значений;</w:t>
      </w:r>
    </w:p>
    <w:p w:rsidR="00C264BC" w:rsidRDefault="00C264BC" w:rsidP="00C264BC">
      <w:pPr>
        <w:widowControl w:val="0"/>
        <w:shd w:val="clear" w:color="auto" w:fill="FFFFFF"/>
        <w:ind w:firstLine="709"/>
        <w:jc w:val="both"/>
        <w:rPr>
          <w:sz w:val="28"/>
          <w:szCs w:val="28"/>
        </w:rPr>
      </w:pPr>
      <w:r w:rsidRPr="00BB32AB">
        <w:rPr>
          <w:sz w:val="28"/>
          <w:szCs w:val="28"/>
        </w:rPr>
        <w:t>превышение суммы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свыше 0,25.</w:t>
      </w:r>
    </w:p>
    <w:p w:rsidR="00C264BC" w:rsidRDefault="00C264BC" w:rsidP="00C264BC">
      <w:pPr>
        <w:widowControl w:val="0"/>
        <w:shd w:val="clear" w:color="auto" w:fill="FFFFFF"/>
        <w:ind w:firstLine="709"/>
        <w:jc w:val="both"/>
        <w:rPr>
          <w:sz w:val="28"/>
          <w:szCs w:val="28"/>
        </w:rPr>
      </w:pPr>
      <w:r w:rsidRPr="00BB32AB">
        <w:rPr>
          <w:sz w:val="28"/>
          <w:szCs w:val="28"/>
        </w:rPr>
        <w:t>Коэффициент покрытия ликвидности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p w:rsidR="00C264BC" w:rsidRDefault="00C264BC" w:rsidP="00C264BC">
      <w:pPr>
        <w:widowControl w:val="0"/>
        <w:shd w:val="clear" w:color="auto" w:fill="FFFFFF"/>
        <w:ind w:firstLine="709"/>
        <w:jc w:val="both"/>
        <w:rPr>
          <w:sz w:val="28"/>
          <w:szCs w:val="28"/>
        </w:rPr>
      </w:pPr>
      <w:r w:rsidRPr="00BB32AB">
        <w:rPr>
          <w:sz w:val="28"/>
          <w:szCs w:val="28"/>
        </w:rPr>
        <w:t>оттоком денежных средств клиентов;</w:t>
      </w:r>
    </w:p>
    <w:p w:rsidR="00C264BC" w:rsidRDefault="00C264BC" w:rsidP="00C264BC">
      <w:pPr>
        <w:widowControl w:val="0"/>
        <w:shd w:val="clear" w:color="auto" w:fill="FFFFFF"/>
        <w:ind w:firstLine="709"/>
        <w:jc w:val="both"/>
        <w:rPr>
          <w:sz w:val="28"/>
          <w:szCs w:val="28"/>
        </w:rPr>
      </w:pPr>
      <w:r w:rsidRPr="00BB32AB">
        <w:rPr>
          <w:sz w:val="28"/>
          <w:szCs w:val="28"/>
        </w:rPr>
        <w:t>переоценкой стоимости активов и обязательств в связи с изменением биржевого курса тенге к иностранным валютам;</w:t>
      </w:r>
    </w:p>
    <w:p w:rsidR="00C264BC" w:rsidRDefault="00C264BC" w:rsidP="00C264BC">
      <w:pPr>
        <w:widowControl w:val="0"/>
        <w:shd w:val="clear" w:color="auto" w:fill="FFFFFF"/>
        <w:ind w:firstLine="709"/>
        <w:jc w:val="both"/>
        <w:rPr>
          <w:sz w:val="28"/>
          <w:szCs w:val="28"/>
        </w:rPr>
      </w:pPr>
      <w:r w:rsidRPr="00BB32AB">
        <w:rPr>
          <w:sz w:val="28"/>
          <w:szCs w:val="28"/>
        </w:rPr>
        <w:t>изменением валютной структуры обязательств банка.</w:t>
      </w:r>
    </w:p>
    <w:p w:rsidR="00C264BC" w:rsidRDefault="00C264BC" w:rsidP="00C264BC">
      <w:pPr>
        <w:widowControl w:val="0"/>
        <w:shd w:val="clear" w:color="auto" w:fill="FFFFFF"/>
        <w:ind w:firstLine="709"/>
        <w:jc w:val="both"/>
        <w:rPr>
          <w:sz w:val="28"/>
          <w:szCs w:val="28"/>
        </w:rPr>
      </w:pPr>
      <w:r w:rsidRPr="00BB32AB">
        <w:rPr>
          <w:sz w:val="28"/>
          <w:szCs w:val="28"/>
        </w:rPr>
        <w:t xml:space="preserve">Банк в течение 3 (трех) рабочих дней со дня выявления такого снижения </w:t>
      </w:r>
      <w:r w:rsidRPr="00BB32AB">
        <w:rPr>
          <w:sz w:val="28"/>
          <w:szCs w:val="28"/>
        </w:rPr>
        <w:lastRenderedPageBreak/>
        <w:t>направляет на согласование в уполномоченный орган план мероприятий по повышению коэффициента покрытия ликвидности до уровня не менее установленного минимального значения в срок до 9 (девяти) месяцев со дня выявления указанного снижения.</w:t>
      </w:r>
    </w:p>
    <w:p w:rsidR="00C264BC" w:rsidRDefault="00C264BC" w:rsidP="00C264BC">
      <w:pPr>
        <w:widowControl w:val="0"/>
        <w:shd w:val="clear" w:color="auto" w:fill="FFFFFF"/>
        <w:ind w:firstLine="709"/>
        <w:jc w:val="both"/>
        <w:rPr>
          <w:sz w:val="28"/>
          <w:szCs w:val="28"/>
        </w:rPr>
      </w:pPr>
      <w:r w:rsidRPr="00BB32AB">
        <w:rPr>
          <w:sz w:val="28"/>
          <w:szCs w:val="28"/>
        </w:rPr>
        <w:t>Уполномоченный орган осуществляет согласование плана мероприятий, указанного в части восьмой настоящего пункта, в течение 10 (десяти) рабочих дней со дня его представления.</w:t>
      </w:r>
    </w:p>
    <w:p w:rsidR="00C264BC" w:rsidRDefault="00C264BC" w:rsidP="00C264BC">
      <w:pPr>
        <w:widowControl w:val="0"/>
        <w:shd w:val="clear" w:color="auto" w:fill="FFFFFF"/>
        <w:ind w:firstLine="709"/>
        <w:jc w:val="both"/>
        <w:rPr>
          <w:sz w:val="28"/>
          <w:szCs w:val="28"/>
        </w:rPr>
      </w:pPr>
      <w:r w:rsidRPr="00BB32AB">
        <w:rPr>
          <w:sz w:val="28"/>
          <w:szCs w:val="28"/>
        </w:rPr>
        <w:t>В случае, если данное снижение не будет устранено в срок, установленный планом мероприятий, снижение коэффициента покрытия ликвидности рассматривается как нарушение данного норматива со дня выявления указанного снижения.»;</w:t>
      </w:r>
    </w:p>
    <w:p w:rsidR="00C264BC" w:rsidRDefault="00C264BC" w:rsidP="00C264BC">
      <w:pPr>
        <w:widowControl w:val="0"/>
        <w:shd w:val="clear" w:color="auto" w:fill="FFFFFF"/>
        <w:ind w:firstLine="709"/>
        <w:jc w:val="both"/>
        <w:rPr>
          <w:rFonts w:eastAsiaTheme="minorHAnsi"/>
          <w:sz w:val="28"/>
          <w:szCs w:val="28"/>
        </w:rPr>
      </w:pPr>
      <w:r w:rsidRPr="00BB32AB">
        <w:rPr>
          <w:rFonts w:eastAsiaTheme="minorHAnsi"/>
          <w:sz w:val="28"/>
          <w:szCs w:val="28"/>
        </w:rPr>
        <w:t xml:space="preserve">приложение 5 </w:t>
      </w:r>
      <w:r w:rsidRPr="00BB32AB">
        <w:rPr>
          <w:bCs/>
          <w:sz w:val="28"/>
          <w:szCs w:val="28"/>
        </w:rPr>
        <w:t>изложить в редакции согласно приложению 3 к Перечню</w:t>
      </w:r>
      <w:r w:rsidRPr="00BB32AB">
        <w:rPr>
          <w:rFonts w:eastAsiaTheme="minorHAnsi"/>
          <w:sz w:val="28"/>
          <w:szCs w:val="28"/>
        </w:rPr>
        <w:t>;</w:t>
      </w:r>
    </w:p>
    <w:p w:rsidR="00C264BC" w:rsidRDefault="00C264BC" w:rsidP="00C264BC">
      <w:pPr>
        <w:widowControl w:val="0"/>
        <w:shd w:val="clear" w:color="auto" w:fill="FFFFFF"/>
        <w:ind w:firstLine="709"/>
        <w:jc w:val="both"/>
        <w:rPr>
          <w:bCs/>
          <w:sz w:val="28"/>
          <w:szCs w:val="28"/>
        </w:rPr>
      </w:pPr>
      <w:r w:rsidRPr="00BB32AB">
        <w:rPr>
          <w:rFonts w:eastAsiaTheme="minorHAnsi"/>
          <w:sz w:val="28"/>
          <w:szCs w:val="28"/>
        </w:rPr>
        <w:t xml:space="preserve">приложение 6 </w:t>
      </w:r>
      <w:r w:rsidRPr="00BB32AB">
        <w:rPr>
          <w:bCs/>
          <w:sz w:val="28"/>
          <w:szCs w:val="28"/>
        </w:rPr>
        <w:t>изложить в редакции согласно приложению 4 к Перечню.</w:t>
      </w:r>
    </w:p>
    <w:p w:rsidR="00C264BC" w:rsidRDefault="00C264BC" w:rsidP="00C264BC">
      <w:pPr>
        <w:widowControl w:val="0"/>
        <w:shd w:val="clear" w:color="auto" w:fill="FFFFFF"/>
        <w:ind w:firstLine="709"/>
        <w:jc w:val="both"/>
        <w:rPr>
          <w:spacing w:val="2"/>
          <w:sz w:val="28"/>
        </w:rPr>
      </w:pPr>
      <w:r w:rsidRPr="00BB32AB">
        <w:rPr>
          <w:bCs/>
          <w:sz w:val="28"/>
          <w:szCs w:val="28"/>
        </w:rPr>
        <w:t>4. Внести</w:t>
      </w:r>
      <w:r w:rsidRPr="00BB32AB">
        <w:rPr>
          <w:spacing w:val="2"/>
          <w:sz w:val="28"/>
        </w:rPr>
        <w:t xml:space="preserve"> в постановление Правления Национального Банка Республики Казахстан от 28 ноября 2019 года № 215 «Об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 (зарегистрировано в Реестре государственной регистрации нормативных правовых актов под № 19670) следующие изменения:</w:t>
      </w:r>
    </w:p>
    <w:p w:rsidR="00C264BC" w:rsidRDefault="00C264BC" w:rsidP="00C264BC">
      <w:pPr>
        <w:widowControl w:val="0"/>
        <w:ind w:firstLine="708"/>
        <w:jc w:val="both"/>
        <w:rPr>
          <w:spacing w:val="2"/>
          <w:sz w:val="28"/>
        </w:rPr>
      </w:pPr>
      <w:r w:rsidRPr="00BB32AB">
        <w:rPr>
          <w:spacing w:val="2"/>
          <w:sz w:val="28"/>
        </w:rPr>
        <w:t>пункт 3 изложить в следующей редакции:</w:t>
      </w:r>
    </w:p>
    <w:p w:rsidR="00C264BC" w:rsidRDefault="00C264BC" w:rsidP="00C264BC">
      <w:pPr>
        <w:widowControl w:val="0"/>
        <w:ind w:firstLine="708"/>
        <w:jc w:val="both"/>
        <w:rPr>
          <w:spacing w:val="2"/>
          <w:sz w:val="28"/>
        </w:rPr>
      </w:pPr>
      <w:r w:rsidRPr="00BB32AB">
        <w:rPr>
          <w:spacing w:val="2"/>
          <w:sz w:val="28"/>
        </w:rPr>
        <w:t>«3. Микрофинансовая организация осуществляет расчет коэффициента долговой нагрузки заемщика до принятия решения о (об):</w:t>
      </w:r>
    </w:p>
    <w:p w:rsidR="00C264BC" w:rsidRDefault="00C264BC" w:rsidP="00C264BC">
      <w:pPr>
        <w:widowControl w:val="0"/>
        <w:ind w:firstLine="708"/>
        <w:jc w:val="both"/>
        <w:rPr>
          <w:spacing w:val="2"/>
          <w:sz w:val="28"/>
        </w:rPr>
      </w:pPr>
      <w:r w:rsidRPr="00BB32AB">
        <w:rPr>
          <w:spacing w:val="2"/>
          <w:sz w:val="28"/>
        </w:rPr>
        <w:t>выдаче заемщику микрокредита, в том числе микрокредита (части микрокредита) в рамках открытой заемщику кредитной линии;</w:t>
      </w:r>
    </w:p>
    <w:p w:rsidR="00C264BC" w:rsidRDefault="00C264BC" w:rsidP="00C264BC">
      <w:pPr>
        <w:widowControl w:val="0"/>
        <w:ind w:firstLine="708"/>
        <w:jc w:val="both"/>
        <w:rPr>
          <w:spacing w:val="2"/>
          <w:sz w:val="28"/>
        </w:rPr>
      </w:pPr>
      <w:r w:rsidRPr="00BB32AB">
        <w:rPr>
          <w:spacing w:val="2"/>
          <w:sz w:val="28"/>
        </w:rPr>
        <w:t>открытии кредитной линии заемщику (установлении кредитного лимита);</w:t>
      </w:r>
    </w:p>
    <w:p w:rsidR="00C264BC" w:rsidRDefault="00C264BC" w:rsidP="00C264BC">
      <w:pPr>
        <w:widowControl w:val="0"/>
        <w:ind w:firstLine="708"/>
        <w:jc w:val="both"/>
        <w:rPr>
          <w:spacing w:val="2"/>
          <w:sz w:val="28"/>
        </w:rPr>
      </w:pPr>
      <w:r w:rsidRPr="00BB32AB">
        <w:rPr>
          <w:spacing w:val="2"/>
          <w:sz w:val="28"/>
        </w:rPr>
        <w:t>выдаче заемщику дополнительного микрокредита в рамках заключенного (заключенных) договора (договоров) о предоставлении микрокредита;</w:t>
      </w:r>
    </w:p>
    <w:p w:rsidR="00C264BC" w:rsidRDefault="00C264BC" w:rsidP="00C264BC">
      <w:pPr>
        <w:widowControl w:val="0"/>
        <w:ind w:firstLine="708"/>
        <w:jc w:val="both"/>
        <w:rPr>
          <w:spacing w:val="2"/>
          <w:sz w:val="28"/>
        </w:rPr>
      </w:pPr>
      <w:r w:rsidRPr="00BB32AB">
        <w:rPr>
          <w:spacing w:val="2"/>
          <w:sz w:val="28"/>
        </w:rPr>
        <w:t>изменении условий открытой кредитной линии и (или) микрокредита заемщика, влекущем увеличение размера периодических платежей по данному микрокредиту, согласно графику погашения микрокредита.</w:t>
      </w:r>
    </w:p>
    <w:p w:rsidR="00C264BC" w:rsidRDefault="00C264BC" w:rsidP="00C264BC">
      <w:pPr>
        <w:widowControl w:val="0"/>
        <w:ind w:firstLine="708"/>
        <w:jc w:val="both"/>
        <w:rPr>
          <w:spacing w:val="2"/>
          <w:sz w:val="28"/>
        </w:rPr>
      </w:pPr>
      <w:r w:rsidRPr="00BB32AB">
        <w:rPr>
          <w:spacing w:val="2"/>
          <w:sz w:val="28"/>
        </w:rPr>
        <w:t>Требования части первой настоящего пункта распространяются на микрокредиты, предоставленные физическим лицам, не являющимся индивидуальными предпринимателями, на цели, связанные с осуществлением предпринимательской деятельности, за исключением случаев предоставления заемщиком документов и (или) иных сведений, подтверждающих его предпринимательскую деятельность, с последующим  хранением результата анализа таких документов и сведений в программном обеспечении и (или) кредитном досье заемщика микрофинансовой организации.»;</w:t>
      </w:r>
    </w:p>
    <w:p w:rsidR="00C264BC" w:rsidRDefault="00C264BC" w:rsidP="00C264BC">
      <w:pPr>
        <w:widowControl w:val="0"/>
        <w:ind w:firstLine="708"/>
        <w:jc w:val="both"/>
        <w:rPr>
          <w:spacing w:val="2"/>
          <w:sz w:val="28"/>
        </w:rPr>
      </w:pPr>
      <w:r w:rsidRPr="00BB32AB">
        <w:rPr>
          <w:spacing w:val="2"/>
          <w:sz w:val="28"/>
        </w:rPr>
        <w:t>пункт 6 изложить в следующей редакции:</w:t>
      </w:r>
    </w:p>
    <w:p w:rsidR="00C264BC" w:rsidRDefault="00C264BC" w:rsidP="00C264BC">
      <w:pPr>
        <w:widowControl w:val="0"/>
        <w:ind w:firstLine="708"/>
        <w:jc w:val="both"/>
        <w:rPr>
          <w:spacing w:val="2"/>
          <w:sz w:val="28"/>
        </w:rPr>
      </w:pPr>
      <w:r w:rsidRPr="00BB32AB">
        <w:rPr>
          <w:spacing w:val="2"/>
          <w:sz w:val="28"/>
        </w:rPr>
        <w:t>«6. Оценка платежеспособности заемщика осуществляется следующим образом:</w:t>
      </w:r>
    </w:p>
    <w:p w:rsidR="00C264BC" w:rsidRDefault="00C264BC" w:rsidP="00C264BC">
      <w:pPr>
        <w:widowControl w:val="0"/>
        <w:ind w:firstLine="708"/>
        <w:jc w:val="both"/>
        <w:rPr>
          <w:spacing w:val="2"/>
          <w:sz w:val="28"/>
        </w:rPr>
      </w:pPr>
      <w:r>
        <w:rPr>
          <w:noProof/>
        </w:rPr>
        <w:drawing>
          <wp:inline distT="0" distB="0" distL="0" distR="0" wp14:anchorId="509ABED3" wp14:editId="5B9787C8">
            <wp:extent cx="2711312" cy="325729"/>
            <wp:effectExtent l="0" t="0" r="0" b="0"/>
            <wp:docPr id="255" name="Picture 1" descr="https://adilet.zan.kz/files/1521/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stretch>
                      <a:fillRect/>
                    </a:stretch>
                  </pic:blipFill>
                  <pic:spPr bwMode="auto">
                    <a:xfrm>
                      <a:off x="0" y="0"/>
                      <a:ext cx="2792651" cy="335500"/>
                    </a:xfrm>
                    <a:prstGeom prst="rect">
                      <a:avLst/>
                    </a:prstGeom>
                    <a:noFill/>
                    <a:ln>
                      <a:noFill/>
                    </a:ln>
                  </pic:spPr>
                </pic:pic>
              </a:graphicData>
            </a:graphic>
          </wp:inline>
        </w:drawing>
      </w:r>
      <w:r w:rsidRPr="00BB32AB">
        <w:rPr>
          <w:spacing w:val="2"/>
          <w:sz w:val="28"/>
        </w:rPr>
        <w:t xml:space="preserve"> </w:t>
      </w:r>
    </w:p>
    <w:p w:rsidR="00C264BC" w:rsidRDefault="00C264BC" w:rsidP="00C264BC">
      <w:pPr>
        <w:widowControl w:val="0"/>
        <w:ind w:firstLine="708"/>
        <w:jc w:val="both"/>
        <w:rPr>
          <w:spacing w:val="2"/>
          <w:sz w:val="28"/>
        </w:rPr>
      </w:pPr>
      <w:r w:rsidRPr="00BB32AB">
        <w:rPr>
          <w:spacing w:val="2"/>
          <w:sz w:val="28"/>
        </w:rPr>
        <w:lastRenderedPageBreak/>
        <w:t>где:</w:t>
      </w:r>
    </w:p>
    <w:p w:rsidR="00C264BC" w:rsidRDefault="00C264BC" w:rsidP="00C264BC">
      <w:pPr>
        <w:widowControl w:val="0"/>
        <w:ind w:firstLine="708"/>
        <w:jc w:val="both"/>
        <w:rPr>
          <w:spacing w:val="2"/>
          <w:sz w:val="28"/>
        </w:rPr>
      </w:pPr>
      <w:r w:rsidRPr="00BB32AB">
        <w:rPr>
          <w:spacing w:val="2"/>
          <w:sz w:val="28"/>
        </w:rPr>
        <w:t>ДЗ – доход заемщика;</w:t>
      </w:r>
    </w:p>
    <w:p w:rsidR="00C264BC" w:rsidRDefault="00C264BC" w:rsidP="00C264BC">
      <w:pPr>
        <w:widowControl w:val="0"/>
        <w:ind w:firstLine="708"/>
        <w:jc w:val="both"/>
        <w:rPr>
          <w:spacing w:val="2"/>
          <w:sz w:val="28"/>
        </w:rPr>
      </w:pPr>
      <w:r w:rsidRPr="00BB32AB">
        <w:rPr>
          <w:spacing w:val="2"/>
          <w:sz w:val="28"/>
        </w:rPr>
        <w:t>ВПМ – величина прожиточного минимума, установленная на соответствующий финансовый год Законом Республики Казахстан «О республиканском бюджете» (далее – Закон о бюджете);</w:t>
      </w:r>
    </w:p>
    <w:p w:rsidR="00C264BC" w:rsidRDefault="00C264BC" w:rsidP="00C264BC">
      <w:pPr>
        <w:widowControl w:val="0"/>
        <w:ind w:firstLine="708"/>
        <w:jc w:val="both"/>
        <w:rPr>
          <w:spacing w:val="2"/>
          <w:sz w:val="28"/>
        </w:rPr>
      </w:pPr>
      <w:proofErr w:type="spellStart"/>
      <w:r w:rsidRPr="00BB32AB">
        <w:rPr>
          <w:spacing w:val="2"/>
          <w:sz w:val="28"/>
        </w:rPr>
        <w:t>Кнчс</w:t>
      </w:r>
      <w:proofErr w:type="spellEnd"/>
      <w:r w:rsidRPr="00BB32AB">
        <w:rPr>
          <w:spacing w:val="2"/>
          <w:sz w:val="28"/>
        </w:rPr>
        <w:t xml:space="preserve"> – количество несовершеннолетних членов семьи.</w:t>
      </w:r>
    </w:p>
    <w:p w:rsidR="00C264BC" w:rsidRDefault="00C264BC" w:rsidP="00C264BC">
      <w:pPr>
        <w:widowControl w:val="0"/>
        <w:ind w:firstLine="708"/>
        <w:jc w:val="both"/>
        <w:rPr>
          <w:spacing w:val="2"/>
          <w:sz w:val="28"/>
        </w:rPr>
      </w:pPr>
      <w:r w:rsidRPr="00BB32AB">
        <w:rPr>
          <w:spacing w:val="2"/>
          <w:sz w:val="28"/>
        </w:rPr>
        <w:t>Доход заемщика определяется на основании одного и (или) нескольких из следующих критериев:</w:t>
      </w:r>
    </w:p>
    <w:p w:rsidR="00C264BC" w:rsidRDefault="00C264BC" w:rsidP="00C264BC">
      <w:pPr>
        <w:widowControl w:val="0"/>
        <w:ind w:firstLine="708"/>
        <w:jc w:val="both"/>
        <w:rPr>
          <w:spacing w:val="2"/>
          <w:sz w:val="28"/>
        </w:rPr>
      </w:pPr>
      <w:r w:rsidRPr="00BB32AB">
        <w:rPr>
          <w:spacing w:val="2"/>
          <w:sz w:val="28"/>
        </w:rPr>
        <w:t>1) официального дохода за 6 (шесть) месяцев, предшествующих дате обращения заемщика;</w:t>
      </w:r>
    </w:p>
    <w:p w:rsidR="00C264BC" w:rsidRDefault="00C264BC" w:rsidP="00C264BC">
      <w:pPr>
        <w:widowControl w:val="0"/>
        <w:ind w:firstLine="708"/>
        <w:jc w:val="both"/>
        <w:rPr>
          <w:spacing w:val="2"/>
          <w:sz w:val="28"/>
        </w:rPr>
      </w:pPr>
      <w:r w:rsidRPr="00BB32AB">
        <w:rPr>
          <w:spacing w:val="2"/>
          <w:sz w:val="28"/>
        </w:rPr>
        <w:t>2) среднемесячной суммы расходов по дебетовой карте за 6 (шесть) месяцев, предшествующих дате обращения заемщика;</w:t>
      </w:r>
    </w:p>
    <w:p w:rsidR="00C264BC" w:rsidRDefault="00C264BC" w:rsidP="00C264BC">
      <w:pPr>
        <w:widowControl w:val="0"/>
        <w:ind w:firstLine="708"/>
        <w:jc w:val="both"/>
        <w:rPr>
          <w:spacing w:val="2"/>
          <w:sz w:val="28"/>
        </w:rPr>
      </w:pPr>
      <w:r w:rsidRPr="00BB32AB">
        <w:rPr>
          <w:spacing w:val="2"/>
          <w:sz w:val="28"/>
        </w:rPr>
        <w:t>3) среднемесячной суммы пополнения дебетовой карты за 6 (шесть) месяцев, предшествующих дате обращения заемщика;</w:t>
      </w:r>
    </w:p>
    <w:p w:rsidR="00C264BC" w:rsidRDefault="00C264BC" w:rsidP="00C264BC">
      <w:pPr>
        <w:widowControl w:val="0"/>
        <w:ind w:firstLine="708"/>
        <w:jc w:val="both"/>
        <w:rPr>
          <w:spacing w:val="2"/>
          <w:sz w:val="28"/>
        </w:rPr>
      </w:pPr>
      <w:r w:rsidRPr="00BB32AB">
        <w:rPr>
          <w:spacing w:val="2"/>
          <w:sz w:val="28"/>
        </w:rPr>
        <w:t>4) отношения среднемесячной суммы остатков на депозите и (или) текущем счете за 6 (шесть) месяцев, предшествующих дате обращения заемщика, на срок выдаваемого кредита, выраженный в месяцах;</w:t>
      </w:r>
    </w:p>
    <w:p w:rsidR="00C264BC" w:rsidRDefault="00C264BC" w:rsidP="00C264BC">
      <w:pPr>
        <w:widowControl w:val="0"/>
        <w:ind w:firstLine="708"/>
        <w:jc w:val="both"/>
        <w:rPr>
          <w:spacing w:val="2"/>
          <w:sz w:val="28"/>
        </w:rPr>
      </w:pPr>
      <w:r w:rsidRPr="00BB32AB">
        <w:rPr>
          <w:spacing w:val="2"/>
          <w:sz w:val="28"/>
        </w:rPr>
        <w:t>5) среднемесячной суммы пополнений депозитов и (или) текущих счетов за 6 (шесть) месяцев, предшествующих дате обращения заемщика;</w:t>
      </w:r>
    </w:p>
    <w:p w:rsidR="00C264BC" w:rsidRDefault="00C264BC" w:rsidP="00C264BC">
      <w:pPr>
        <w:widowControl w:val="0"/>
        <w:ind w:firstLine="708"/>
        <w:jc w:val="both"/>
        <w:rPr>
          <w:spacing w:val="2"/>
          <w:sz w:val="28"/>
        </w:rPr>
      </w:pPr>
      <w:r w:rsidRPr="00BB32AB">
        <w:rPr>
          <w:spacing w:val="2"/>
          <w:sz w:val="28"/>
        </w:rPr>
        <w:t>6) среднемесячной суммы снятий с депозитов и (или) текущих счетов за 6 (шесть) месяцев, предшествующих дате обращения заемщика;</w:t>
      </w:r>
    </w:p>
    <w:p w:rsidR="00C264BC" w:rsidRDefault="00C264BC" w:rsidP="00C264BC">
      <w:pPr>
        <w:widowControl w:val="0"/>
        <w:ind w:firstLine="708"/>
        <w:jc w:val="both"/>
        <w:rPr>
          <w:spacing w:val="2"/>
          <w:sz w:val="28"/>
        </w:rPr>
      </w:pPr>
      <w:r w:rsidRPr="00BB32AB">
        <w:rPr>
          <w:spacing w:val="2"/>
          <w:sz w:val="28"/>
        </w:rPr>
        <w:t>7) дохода заемщика, определяемого как отношение среднего значения суммы ежемесячных платежей заемщика по погашенным и (или) непогашенным банковским займам и микрокредитам за последние 6 (шесть) последовательных календарных месяцев, предшествующих дате обращения заемщика, совершенных без просрочки, к максимально допустимому значению коэффициента долговой нагрузки (0,5);</w:t>
      </w:r>
    </w:p>
    <w:p w:rsidR="00C264BC" w:rsidRDefault="00C264BC" w:rsidP="00C264BC">
      <w:pPr>
        <w:widowControl w:val="0"/>
        <w:ind w:firstLine="708"/>
        <w:jc w:val="both"/>
        <w:rPr>
          <w:spacing w:val="2"/>
          <w:sz w:val="28"/>
        </w:rPr>
      </w:pPr>
      <w:r w:rsidRPr="00BB32AB">
        <w:rPr>
          <w:spacing w:val="2"/>
          <w:sz w:val="28"/>
        </w:rPr>
        <w:t>8) среднемесячного дохода от перевозок пассажиров и багажа такси за 6 (шесть) месяцев, предшествующих дате обращения заемщика (при подтверждении таких доходов через компанию посредника);</w:t>
      </w:r>
    </w:p>
    <w:p w:rsidR="00C264BC" w:rsidRDefault="00C264BC" w:rsidP="00C264BC">
      <w:pPr>
        <w:widowControl w:val="0"/>
        <w:ind w:firstLine="708"/>
        <w:jc w:val="both"/>
        <w:rPr>
          <w:spacing w:val="2"/>
          <w:sz w:val="28"/>
        </w:rPr>
      </w:pPr>
      <w:r w:rsidRPr="00BB32AB">
        <w:rPr>
          <w:spacing w:val="2"/>
          <w:sz w:val="28"/>
        </w:rPr>
        <w:t>9) среднемесячного дохода за 6 (шесть) месяцев, предшествующих дате обращения заемщика, рассчитанного на основании справки о доходах с места работы и (или) справки с учебного заведения о размере получаемой стипендии.</w:t>
      </w:r>
    </w:p>
    <w:p w:rsidR="00C264BC" w:rsidRDefault="00C264BC" w:rsidP="00C264BC">
      <w:pPr>
        <w:widowControl w:val="0"/>
        <w:ind w:firstLine="708"/>
        <w:jc w:val="both"/>
        <w:rPr>
          <w:spacing w:val="2"/>
          <w:sz w:val="28"/>
        </w:rPr>
      </w:pPr>
      <w:r w:rsidRPr="00BB32AB">
        <w:rPr>
          <w:spacing w:val="2"/>
          <w:sz w:val="28"/>
        </w:rPr>
        <w:t>Информация, указанная в подпунктах 1), 2), 3), 4), 5), 6), 7), 8) и 9) части второй настоящего пункта, подтверждается заемщиком с предоставлением соответствующих документов и (или) запрашивается микрофинансовой организацией на основании согласия заемщика, данного в письменной форме либо посредством идентификационного средства заемщика.</w:t>
      </w:r>
    </w:p>
    <w:p w:rsidR="00C264BC" w:rsidRDefault="00C264BC" w:rsidP="00C264BC">
      <w:pPr>
        <w:widowControl w:val="0"/>
        <w:ind w:firstLine="708"/>
        <w:jc w:val="both"/>
        <w:rPr>
          <w:spacing w:val="2"/>
          <w:sz w:val="28"/>
        </w:rPr>
      </w:pPr>
      <w:r w:rsidRPr="00BB32AB">
        <w:rPr>
          <w:spacing w:val="2"/>
          <w:sz w:val="28"/>
        </w:rPr>
        <w:t>При определении дохода заемщика и расчете коэффициента долговой нагрузки заемщика на основании критериев, указанных в подпунктах 1), 2), 3), 4), 5), 6) и 7) части второй настоящего пункта, не учитываются операции, совершенные заемщиком между своими счетами, и операции, связанные с получением банковских займов и (или) микрокредитов.</w:t>
      </w:r>
    </w:p>
    <w:p w:rsidR="00C264BC" w:rsidRDefault="00C264BC" w:rsidP="00C264BC">
      <w:pPr>
        <w:widowControl w:val="0"/>
        <w:ind w:firstLine="708"/>
        <w:jc w:val="both"/>
        <w:rPr>
          <w:spacing w:val="2"/>
          <w:sz w:val="28"/>
        </w:rPr>
      </w:pPr>
      <w:r w:rsidRPr="00BB32AB">
        <w:rPr>
          <w:spacing w:val="2"/>
          <w:sz w:val="28"/>
        </w:rPr>
        <w:lastRenderedPageBreak/>
        <w:t>В отношении получателя адресной социальной помощи и (или) заемщика, имеющего признаки лица, активно вовлеченного в игорный бизнес, оценка дохода определяется на основании официального дохода, указанного в подпункте 1) части второй настоящего пункта.</w:t>
      </w:r>
    </w:p>
    <w:p w:rsidR="00C264BC" w:rsidRDefault="00C264BC" w:rsidP="00C264BC">
      <w:pPr>
        <w:widowControl w:val="0"/>
        <w:ind w:firstLine="708"/>
        <w:jc w:val="both"/>
        <w:rPr>
          <w:spacing w:val="2"/>
          <w:sz w:val="28"/>
        </w:rPr>
      </w:pPr>
      <w:r w:rsidRPr="00BB32AB">
        <w:rPr>
          <w:spacing w:val="2"/>
          <w:sz w:val="28"/>
        </w:rPr>
        <w:t>Для целей Правил под заемщиком, имеющим признаки лица, активно вовлеченного в игорный бизнес, понимается физическое лицо, совершившее за последние 6 (шесть) завершенных месяцев 6 (шесть) и более платежей в пользу организатора игорного бизнеса на общую сумму более 300 000 (триста тысяч) тенге.</w:t>
      </w:r>
    </w:p>
    <w:p w:rsidR="00C264BC" w:rsidRDefault="00C264BC" w:rsidP="00C264BC">
      <w:pPr>
        <w:widowControl w:val="0"/>
        <w:ind w:firstLine="708"/>
        <w:jc w:val="both"/>
        <w:rPr>
          <w:spacing w:val="2"/>
          <w:sz w:val="28"/>
        </w:rPr>
      </w:pPr>
      <w:r w:rsidRPr="00BB32AB">
        <w:rPr>
          <w:spacing w:val="2"/>
          <w:sz w:val="28"/>
        </w:rPr>
        <w:t>Информация о датах и суммах платежей, проведенных заемщиком в пользу организатора игорного бизнеса, определяется микрофинансовой организацией на основании кредитного отчета заемщика, полученного в кредитном бюро.</w:t>
      </w:r>
    </w:p>
    <w:p w:rsidR="00C264BC" w:rsidRDefault="00C264BC" w:rsidP="00C264BC">
      <w:pPr>
        <w:widowControl w:val="0"/>
        <w:ind w:firstLine="708"/>
        <w:jc w:val="both"/>
        <w:rPr>
          <w:spacing w:val="2"/>
          <w:sz w:val="28"/>
        </w:rPr>
      </w:pPr>
      <w:bookmarkStart w:id="7" w:name="_Hlk215151803"/>
      <w:r w:rsidRPr="00BB32AB">
        <w:rPr>
          <w:spacing w:val="2"/>
          <w:sz w:val="28"/>
        </w:rPr>
        <w:t>В отношении заемщика, не достигшего двадцатиоднолетнего возраста, оценка дохода определяется на основании доходов, указанных в подпунктах 1), 8) и 9) части второй настоящего пункта.</w:t>
      </w:r>
      <w:bookmarkEnd w:id="7"/>
      <w:r w:rsidRPr="00BB32AB">
        <w:rPr>
          <w:spacing w:val="2"/>
          <w:sz w:val="28"/>
        </w:rPr>
        <w:t>»;</w:t>
      </w:r>
    </w:p>
    <w:p w:rsidR="00C264BC" w:rsidRDefault="00C264BC" w:rsidP="00C264BC">
      <w:pPr>
        <w:widowControl w:val="0"/>
        <w:ind w:firstLine="708"/>
        <w:jc w:val="both"/>
        <w:rPr>
          <w:spacing w:val="2"/>
          <w:sz w:val="28"/>
        </w:rPr>
      </w:pPr>
      <w:r w:rsidRPr="00BB32AB">
        <w:rPr>
          <w:spacing w:val="2"/>
          <w:sz w:val="28"/>
        </w:rPr>
        <w:t>пункты 10 и 11 изложить в следующей редакции:</w:t>
      </w:r>
    </w:p>
    <w:p w:rsidR="00C264BC" w:rsidRDefault="00C264BC" w:rsidP="00C264BC">
      <w:pPr>
        <w:widowControl w:val="0"/>
        <w:ind w:firstLine="708"/>
        <w:jc w:val="both"/>
        <w:rPr>
          <w:spacing w:val="2"/>
          <w:sz w:val="28"/>
        </w:rPr>
      </w:pPr>
      <w:r w:rsidRPr="00BB32AB">
        <w:rPr>
          <w:spacing w:val="2"/>
          <w:sz w:val="28"/>
        </w:rPr>
        <w:t>«10. Средний ежемесячный доход заемщика рассчитывается как отношение размера дохода, определенного на основании одного или нескольких критериев, указанных в подпунктах 1), 2), 3), 4), 5), 6), 7), 8) и 9) части второй пункта 6 Правил, за 6 (шесть) последовательных месяцев, предшествующих дате обращения заемщика, на шесть.</w:t>
      </w:r>
    </w:p>
    <w:p w:rsidR="00C264BC" w:rsidRDefault="00C264BC" w:rsidP="00C264BC">
      <w:pPr>
        <w:widowControl w:val="0"/>
        <w:ind w:firstLine="708"/>
        <w:jc w:val="both"/>
        <w:rPr>
          <w:spacing w:val="2"/>
          <w:sz w:val="28"/>
        </w:rPr>
      </w:pPr>
      <w:r w:rsidRPr="00BB32AB">
        <w:rPr>
          <w:spacing w:val="2"/>
          <w:sz w:val="28"/>
        </w:rPr>
        <w:t>Виды доходов, принимаемых микрофинансовой организацией в расчет среднего ежемесячного дохода заемщика, должны быть получены не менее чем в двух любых месяцах в течение 6 (шести) последовательных месяцев, предшествующих дате обращения заемщика.</w:t>
      </w:r>
    </w:p>
    <w:p w:rsidR="00C264BC" w:rsidRDefault="00C264BC" w:rsidP="00C264BC">
      <w:pPr>
        <w:widowControl w:val="0"/>
        <w:ind w:firstLine="708"/>
        <w:jc w:val="both"/>
        <w:rPr>
          <w:spacing w:val="2"/>
          <w:sz w:val="28"/>
        </w:rPr>
      </w:pPr>
      <w:r w:rsidRPr="00BB32AB">
        <w:rPr>
          <w:spacing w:val="2"/>
          <w:sz w:val="28"/>
        </w:rPr>
        <w:t>Микрофинансовые организации осуществляют расчет среднего ежемесячного дохода заемщика получателя адресной социальной помощи и (или) заемщика, имеющего признаки лица, активно вовлеченного в игорный бизнес, и (или) заемщика, в кредитной истории которого за последние двенадцать месяцев имеется информация о просроченной задолженности по банковскому займу и (или) микрокредиту свыше девяноста календарных дней, на основании официального дохода, указанного в подпункте 1) части второй пункта 6 Правил.</w:t>
      </w:r>
    </w:p>
    <w:p w:rsidR="00C264BC" w:rsidRDefault="00C264BC" w:rsidP="00C264BC">
      <w:pPr>
        <w:widowControl w:val="0"/>
        <w:ind w:firstLine="708"/>
        <w:jc w:val="both"/>
        <w:rPr>
          <w:spacing w:val="2"/>
          <w:sz w:val="28"/>
        </w:rPr>
      </w:pPr>
      <w:r w:rsidRPr="00BB32AB">
        <w:rPr>
          <w:spacing w:val="2"/>
          <w:sz w:val="28"/>
        </w:rPr>
        <w:t>Микрофинансовые организации осуществляют расчет среднего ежемесячного дохода заемщика, не достигшего двадцатиоднолетнего возраста, на основании доходов, указанных в подпунктах 1), 8) и 9) части второй пункта 6 Правил.</w:t>
      </w:r>
    </w:p>
    <w:p w:rsidR="00C264BC" w:rsidRDefault="00C264BC" w:rsidP="00C264BC">
      <w:pPr>
        <w:widowControl w:val="0"/>
        <w:ind w:firstLine="708"/>
        <w:jc w:val="both"/>
        <w:rPr>
          <w:spacing w:val="2"/>
          <w:sz w:val="28"/>
        </w:rPr>
      </w:pPr>
      <w:r w:rsidRPr="00BB32AB">
        <w:rPr>
          <w:spacing w:val="2"/>
          <w:sz w:val="28"/>
        </w:rPr>
        <w:t xml:space="preserve">11. Микрофинансовая организация не принимает положительные решения о (об) выдаче заемщику микрокредита, в том числе микрокредита (части микрокредита) в рамках открытой заемщику кредитной линии, открытии кредитной линии заемщику (установлении кредитного лимита), выдаче дополнительного микрокредита в рамках заключенного (заключенных) </w:t>
      </w:r>
      <w:r w:rsidRPr="00BB32AB">
        <w:rPr>
          <w:spacing w:val="2"/>
          <w:sz w:val="28"/>
        </w:rPr>
        <w:lastRenderedPageBreak/>
        <w:t>договора (договоров) о предоставлении микрокредита, изменении условий открытой кредитной линии и (или) микрокредита заемщика, влекущем увеличение размера периодических платежей по данному микрокредиту, согласно графику погашения микрокредита, в случае если:</w:t>
      </w:r>
    </w:p>
    <w:p w:rsidR="00C264BC" w:rsidRDefault="00C264BC" w:rsidP="00C264BC">
      <w:pPr>
        <w:widowControl w:val="0"/>
        <w:ind w:firstLine="708"/>
        <w:jc w:val="both"/>
        <w:rPr>
          <w:spacing w:val="2"/>
          <w:sz w:val="28"/>
        </w:rPr>
      </w:pPr>
      <w:r w:rsidRPr="00BB32AB">
        <w:rPr>
          <w:spacing w:val="2"/>
          <w:sz w:val="28"/>
        </w:rPr>
        <w:t xml:space="preserve">размер дохода, определяемый на основании одного или нескольких критериев, указанных в пункте 6 Правил, меньше величины прожиточного минимума, установленной на соответствующий финансовый год Законом о бюджете и половины величины прожиточного минимума на каждого несовершеннолетнего члена семьи, </w:t>
      </w:r>
    </w:p>
    <w:p w:rsidR="00C264BC" w:rsidRDefault="00C264BC" w:rsidP="00C264BC">
      <w:pPr>
        <w:widowControl w:val="0"/>
        <w:ind w:firstLine="708"/>
        <w:jc w:val="both"/>
        <w:rPr>
          <w:spacing w:val="2"/>
          <w:sz w:val="28"/>
        </w:rPr>
      </w:pPr>
      <w:r w:rsidRPr="00BB32AB">
        <w:rPr>
          <w:spacing w:val="2"/>
          <w:sz w:val="28"/>
        </w:rPr>
        <w:t>значение коэффициента долговой нагрузки заемщика, превышает предельные значения, установленные подпунктами 2) и 3) пункта 1 настоящего постановления,</w:t>
      </w:r>
    </w:p>
    <w:p w:rsidR="00C264BC" w:rsidRDefault="00C264BC" w:rsidP="00C264BC">
      <w:pPr>
        <w:widowControl w:val="0"/>
        <w:ind w:firstLine="708"/>
        <w:jc w:val="both"/>
        <w:rPr>
          <w:spacing w:val="2"/>
          <w:sz w:val="28"/>
        </w:rPr>
      </w:pPr>
      <w:r w:rsidRPr="00BB32AB">
        <w:rPr>
          <w:spacing w:val="2"/>
          <w:sz w:val="28"/>
        </w:rPr>
        <w:t xml:space="preserve">заемщик имеет просроченную задолженность по основному долгу и (или) вознаграждению свыше 30 (тридцати) календарных дней по банковским займам и (или) свыше 1 (одного) дня по микрокредитам, выданным микрофинансовыми организациями и кредитными товариществами, </w:t>
      </w:r>
    </w:p>
    <w:p w:rsidR="00C264BC" w:rsidRDefault="00C264BC" w:rsidP="00C264BC">
      <w:pPr>
        <w:widowControl w:val="0"/>
        <w:ind w:firstLine="708"/>
        <w:jc w:val="both"/>
        <w:rPr>
          <w:spacing w:val="2"/>
          <w:sz w:val="28"/>
        </w:rPr>
      </w:pPr>
      <w:r w:rsidRPr="00BB32AB">
        <w:rPr>
          <w:spacing w:val="2"/>
          <w:sz w:val="28"/>
        </w:rPr>
        <w:t xml:space="preserve">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 </w:t>
      </w:r>
    </w:p>
    <w:p w:rsidR="00C264BC" w:rsidRDefault="00C264BC" w:rsidP="00C264BC">
      <w:pPr>
        <w:widowControl w:val="0"/>
        <w:ind w:firstLine="708"/>
        <w:jc w:val="both"/>
        <w:rPr>
          <w:spacing w:val="2"/>
          <w:sz w:val="28"/>
        </w:rPr>
      </w:pPr>
      <w:r w:rsidRPr="00BB32AB">
        <w:rPr>
          <w:spacing w:val="2"/>
          <w:sz w:val="28"/>
        </w:rPr>
        <w:t>срок по беззалоговому потребительскому микрокредиту превышает 5 (пять) лет,</w:t>
      </w:r>
    </w:p>
    <w:p w:rsidR="00C264BC" w:rsidRDefault="00C264BC" w:rsidP="00C264BC">
      <w:pPr>
        <w:widowControl w:val="0"/>
        <w:ind w:firstLine="708"/>
        <w:jc w:val="both"/>
        <w:rPr>
          <w:spacing w:val="2"/>
          <w:sz w:val="28"/>
        </w:rPr>
      </w:pPr>
      <w:r w:rsidRPr="00BB32AB">
        <w:rPr>
          <w:spacing w:val="2"/>
          <w:sz w:val="28"/>
        </w:rPr>
        <w:t>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p w:rsidR="00C264BC" w:rsidRDefault="00C264BC" w:rsidP="00C264BC">
      <w:pPr>
        <w:widowControl w:val="0"/>
        <w:ind w:firstLine="708"/>
        <w:jc w:val="both"/>
        <w:rPr>
          <w:spacing w:val="2"/>
          <w:sz w:val="28"/>
        </w:rPr>
      </w:pPr>
      <w:r w:rsidRPr="00BB32AB">
        <w:rPr>
          <w:spacing w:val="2"/>
          <w:sz w:val="28"/>
        </w:rPr>
        <w:t>Для целей абзаца пятого части первой настоящего пункта учитывается полностью прощенная с 1 июля 2025 года задолженность по основному долгу и (или) вознаграждению по банковскому займу и (или) микрокредиту, которая определяется микрофинансовой организацией на основании кредитного отчета заемщика, полученного в кредитном бюро.</w:t>
      </w:r>
    </w:p>
    <w:p w:rsidR="00C264BC" w:rsidRDefault="00C264BC" w:rsidP="00C264BC">
      <w:pPr>
        <w:widowControl w:val="0"/>
        <w:ind w:firstLine="708"/>
        <w:jc w:val="both"/>
        <w:rPr>
          <w:spacing w:val="2"/>
          <w:sz w:val="28"/>
        </w:rPr>
      </w:pPr>
      <w:r w:rsidRPr="00BB32AB">
        <w:rPr>
          <w:spacing w:val="2"/>
          <w:sz w:val="28"/>
        </w:rPr>
        <w:t xml:space="preserve">Для целей абзаца седьмого части первой настоящего пункта учитывается реструктуризация, не способствовавшая надлежащему исполнению заемщиком обязательств банковского займа или микрокредита, проведенная с 1 июля 2025 года. Критериями реструктуризации, не способствовавшей надлежащему исполнению заемщиком обязательств, являются соответствие одного или нескольких ранее заключенных договоров банковского займа или микрокредита </w:t>
      </w:r>
      <w:proofErr w:type="gramStart"/>
      <w:r w:rsidRPr="00BB32AB">
        <w:rPr>
          <w:spacing w:val="2"/>
          <w:sz w:val="28"/>
        </w:rPr>
        <w:t>одному</w:t>
      </w:r>
      <w:proofErr w:type="gramEnd"/>
      <w:r w:rsidRPr="00BB32AB">
        <w:rPr>
          <w:spacing w:val="2"/>
          <w:sz w:val="28"/>
        </w:rPr>
        <w:t xml:space="preserve"> или нескольким следующим условиям:</w:t>
      </w:r>
    </w:p>
    <w:p w:rsidR="00C264BC" w:rsidRDefault="00C264BC" w:rsidP="00C264BC">
      <w:pPr>
        <w:widowControl w:val="0"/>
        <w:ind w:firstLine="708"/>
        <w:jc w:val="both"/>
        <w:rPr>
          <w:spacing w:val="2"/>
          <w:sz w:val="28"/>
        </w:rPr>
      </w:pPr>
      <w:r w:rsidRPr="00BB32AB">
        <w:rPr>
          <w:spacing w:val="2"/>
          <w:sz w:val="28"/>
        </w:rPr>
        <w:t>1)</w:t>
      </w:r>
      <w:r w:rsidRPr="00BB32AB">
        <w:rPr>
          <w:spacing w:val="2"/>
          <w:sz w:val="28"/>
        </w:rPr>
        <w:tab/>
        <w:t>сумма задолженности по основному долгу и вознаграждению по договору банковского займа или микрокредита не уменьшилась на 5 (пять) и более процентов в течение 6 (шести) последующих месяцев с момента реструктуризации;</w:t>
      </w:r>
    </w:p>
    <w:p w:rsidR="00C264BC" w:rsidRDefault="00C264BC" w:rsidP="00C264BC">
      <w:pPr>
        <w:widowControl w:val="0"/>
        <w:ind w:firstLine="708"/>
        <w:jc w:val="both"/>
        <w:rPr>
          <w:spacing w:val="2"/>
          <w:sz w:val="28"/>
        </w:rPr>
      </w:pPr>
      <w:r w:rsidRPr="00BB32AB">
        <w:rPr>
          <w:spacing w:val="2"/>
          <w:sz w:val="28"/>
        </w:rPr>
        <w:t>2)</w:t>
      </w:r>
      <w:r w:rsidRPr="00BB32AB">
        <w:rPr>
          <w:spacing w:val="2"/>
          <w:sz w:val="28"/>
        </w:rPr>
        <w:tab/>
        <w:t xml:space="preserve">имеется просроченная задолженность по банковскому займу или микрокредиту и проведено 2 (две) и более </w:t>
      </w:r>
      <w:proofErr w:type="spellStart"/>
      <w:r w:rsidRPr="00BB32AB">
        <w:rPr>
          <w:spacing w:val="2"/>
          <w:sz w:val="28"/>
        </w:rPr>
        <w:t>реструктуризаций</w:t>
      </w:r>
      <w:proofErr w:type="spellEnd"/>
      <w:r w:rsidRPr="00BB32AB">
        <w:rPr>
          <w:spacing w:val="2"/>
          <w:sz w:val="28"/>
        </w:rPr>
        <w:t xml:space="preserve"> за последние 12 </w:t>
      </w:r>
      <w:r w:rsidRPr="00BB32AB">
        <w:rPr>
          <w:spacing w:val="2"/>
          <w:sz w:val="28"/>
        </w:rPr>
        <w:lastRenderedPageBreak/>
        <w:t>(двенадцать) месяцев;</w:t>
      </w:r>
    </w:p>
    <w:p w:rsidR="00C264BC" w:rsidRDefault="00C264BC" w:rsidP="00C264BC">
      <w:pPr>
        <w:widowControl w:val="0"/>
        <w:ind w:firstLine="708"/>
        <w:jc w:val="both"/>
        <w:rPr>
          <w:spacing w:val="2"/>
          <w:sz w:val="28"/>
        </w:rPr>
      </w:pPr>
      <w:r w:rsidRPr="00BB32AB">
        <w:rPr>
          <w:spacing w:val="2"/>
          <w:sz w:val="28"/>
        </w:rPr>
        <w:t>3) отношение вознаграждения к основному долгу по реструктурированному банковскому займу превышает 20 (двадцать) процентов;</w:t>
      </w:r>
    </w:p>
    <w:p w:rsidR="00C264BC" w:rsidRDefault="00C264BC" w:rsidP="00C264BC">
      <w:pPr>
        <w:widowControl w:val="0"/>
        <w:ind w:firstLine="708"/>
        <w:jc w:val="both"/>
        <w:rPr>
          <w:spacing w:val="2"/>
          <w:sz w:val="28"/>
        </w:rPr>
      </w:pPr>
      <w:r w:rsidRPr="00BB32AB">
        <w:rPr>
          <w:spacing w:val="2"/>
          <w:sz w:val="28"/>
        </w:rPr>
        <w:t>4)</w:t>
      </w:r>
      <w:r w:rsidRPr="00BB32AB">
        <w:rPr>
          <w:spacing w:val="2"/>
          <w:sz w:val="28"/>
        </w:rPr>
        <w:tab/>
        <w:t>проведено внутреннее или внешнее рефинансирование просроченной задолженности по банковскому займу или микрокредиту путем выдачи нового банковского займа или микрокредита, который покрывает просроченную задолженность по основному долгу и вознаграждению.»</w:t>
      </w:r>
      <w:r w:rsidRPr="00BB32AB">
        <w:rPr>
          <w:bCs/>
          <w:sz w:val="28"/>
          <w:szCs w:val="28"/>
        </w:rPr>
        <w:t>.</w:t>
      </w:r>
    </w:p>
    <w:p w:rsidR="00C264BC" w:rsidRDefault="00C264BC" w:rsidP="00C264BC">
      <w:pPr>
        <w:widowControl w:val="0"/>
        <w:ind w:firstLine="708"/>
        <w:jc w:val="both"/>
        <w:rPr>
          <w:spacing w:val="2"/>
          <w:sz w:val="28"/>
        </w:rPr>
      </w:pPr>
    </w:p>
    <w:p w:rsidR="00C264BC" w:rsidRDefault="00C264BC" w:rsidP="00C264BC">
      <w:pPr>
        <w:widowControl w:val="0"/>
        <w:ind w:firstLine="708"/>
        <w:jc w:val="both"/>
        <w:rPr>
          <w:spacing w:val="2"/>
          <w:sz w:val="28"/>
        </w:rPr>
      </w:pPr>
    </w:p>
    <w:p w:rsidR="00C264BC" w:rsidRDefault="00C264BC" w:rsidP="00C264BC">
      <w:pPr>
        <w:widowControl w:val="0"/>
        <w:ind w:firstLine="708"/>
        <w:jc w:val="both"/>
        <w:rPr>
          <w:spacing w:val="2"/>
          <w:sz w:val="28"/>
        </w:rPr>
      </w:pPr>
    </w:p>
    <w:p w:rsidR="00C264BC" w:rsidRDefault="00C264BC" w:rsidP="00C264BC">
      <w:pPr>
        <w:widowControl w:val="0"/>
        <w:ind w:firstLine="708"/>
        <w:jc w:val="both"/>
        <w:rPr>
          <w:spacing w:val="2"/>
          <w:sz w:val="28"/>
        </w:rPr>
      </w:pPr>
    </w:p>
    <w:p w:rsidR="00C264BC" w:rsidRDefault="00C264BC" w:rsidP="00C264BC">
      <w:pPr>
        <w:widowControl w:val="0"/>
        <w:jc w:val="center"/>
        <w:textAlignment w:val="baseline"/>
        <w:rPr>
          <w:bCs/>
          <w:sz w:val="28"/>
          <w:szCs w:val="28"/>
        </w:rPr>
      </w:pPr>
      <w:r>
        <w:br w:type="page"/>
      </w:r>
    </w:p>
    <w:p w:rsidR="00C264BC" w:rsidRDefault="00C264BC" w:rsidP="00C264BC">
      <w:pPr>
        <w:widowControl w:val="0"/>
        <w:ind w:firstLine="709"/>
        <w:jc w:val="right"/>
        <w:rPr>
          <w:rFonts w:eastAsia="Calibri"/>
          <w:sz w:val="28"/>
          <w:szCs w:val="28"/>
        </w:rPr>
      </w:pPr>
      <w:r w:rsidRPr="00BB32AB">
        <w:rPr>
          <w:rFonts w:eastAsia="Calibri"/>
          <w:sz w:val="28"/>
          <w:szCs w:val="28"/>
        </w:rPr>
        <w:lastRenderedPageBreak/>
        <w:t>Приложение 1</w:t>
      </w:r>
    </w:p>
    <w:p w:rsidR="00C264BC" w:rsidRDefault="00C264BC" w:rsidP="00C264BC">
      <w:pPr>
        <w:widowControl w:val="0"/>
        <w:ind w:firstLine="709"/>
        <w:jc w:val="right"/>
        <w:rPr>
          <w:rFonts w:eastAsia="Calibri"/>
          <w:sz w:val="28"/>
          <w:szCs w:val="28"/>
        </w:rPr>
      </w:pPr>
      <w:r w:rsidRPr="00BB32AB">
        <w:rPr>
          <w:rFonts w:eastAsia="Calibri"/>
          <w:sz w:val="28"/>
          <w:szCs w:val="28"/>
        </w:rPr>
        <w:t xml:space="preserve">к Перечню нормативных правовых актов </w:t>
      </w:r>
    </w:p>
    <w:p w:rsidR="00C264BC" w:rsidRDefault="00C264BC" w:rsidP="00C264BC">
      <w:pPr>
        <w:widowControl w:val="0"/>
        <w:ind w:firstLine="709"/>
        <w:jc w:val="right"/>
        <w:rPr>
          <w:rFonts w:eastAsia="Calibri"/>
          <w:sz w:val="28"/>
          <w:szCs w:val="28"/>
        </w:rPr>
      </w:pPr>
      <w:r w:rsidRPr="00BB32AB">
        <w:rPr>
          <w:rFonts w:eastAsia="Calibri"/>
          <w:sz w:val="28"/>
          <w:szCs w:val="28"/>
        </w:rPr>
        <w:t xml:space="preserve">Республики Казахстан </w:t>
      </w:r>
    </w:p>
    <w:p w:rsidR="00C264BC" w:rsidRDefault="00C264BC" w:rsidP="00C264BC">
      <w:pPr>
        <w:widowControl w:val="0"/>
        <w:ind w:firstLine="709"/>
        <w:jc w:val="right"/>
        <w:rPr>
          <w:rFonts w:eastAsia="Calibri"/>
          <w:sz w:val="28"/>
          <w:szCs w:val="28"/>
        </w:rPr>
      </w:pPr>
      <w:r w:rsidRPr="00BB32AB">
        <w:rPr>
          <w:rFonts w:eastAsia="Calibri"/>
          <w:sz w:val="28"/>
          <w:szCs w:val="28"/>
        </w:rPr>
        <w:t xml:space="preserve">по вопросам регулирования </w:t>
      </w:r>
    </w:p>
    <w:p w:rsidR="00C264BC" w:rsidRDefault="00C264BC" w:rsidP="00C264BC">
      <w:pPr>
        <w:widowControl w:val="0"/>
        <w:ind w:firstLine="709"/>
        <w:jc w:val="right"/>
        <w:rPr>
          <w:rFonts w:eastAsia="Calibri"/>
          <w:sz w:val="28"/>
          <w:szCs w:val="28"/>
        </w:rPr>
      </w:pPr>
      <w:r w:rsidRPr="00BB32AB">
        <w:rPr>
          <w:rFonts w:eastAsia="Calibri"/>
          <w:sz w:val="28"/>
          <w:szCs w:val="28"/>
        </w:rPr>
        <w:t>деятельности финансовых организаций</w:t>
      </w:r>
    </w:p>
    <w:p w:rsidR="00C264BC" w:rsidRDefault="00C264BC" w:rsidP="00C264BC">
      <w:pPr>
        <w:widowControl w:val="0"/>
        <w:ind w:firstLine="709"/>
        <w:jc w:val="right"/>
        <w:rPr>
          <w:rFonts w:eastAsia="Calibri"/>
          <w:sz w:val="28"/>
          <w:szCs w:val="28"/>
        </w:rPr>
      </w:pPr>
    </w:p>
    <w:p w:rsidR="00C264BC" w:rsidRDefault="00C264BC" w:rsidP="00C264BC">
      <w:pPr>
        <w:widowControl w:val="0"/>
        <w:ind w:firstLine="709"/>
        <w:jc w:val="right"/>
        <w:rPr>
          <w:rFonts w:eastAsia="Calibri"/>
          <w:sz w:val="28"/>
          <w:szCs w:val="28"/>
        </w:rPr>
      </w:pPr>
      <w:bookmarkStart w:id="8" w:name="_Hlk216864853"/>
      <w:r w:rsidRPr="00BB32AB">
        <w:rPr>
          <w:rFonts w:eastAsia="Calibri"/>
          <w:sz w:val="28"/>
          <w:szCs w:val="28"/>
        </w:rPr>
        <w:t>Приложение 2</w:t>
      </w:r>
    </w:p>
    <w:p w:rsidR="00C264BC" w:rsidRDefault="00C264BC" w:rsidP="00C264BC">
      <w:pPr>
        <w:widowControl w:val="0"/>
        <w:ind w:firstLine="709"/>
        <w:jc w:val="right"/>
        <w:rPr>
          <w:rFonts w:eastAsia="Calibri"/>
          <w:sz w:val="28"/>
          <w:szCs w:val="28"/>
        </w:rPr>
      </w:pPr>
      <w:r w:rsidRPr="00BB32AB">
        <w:rPr>
          <w:rFonts w:eastAsia="Calibri"/>
          <w:sz w:val="28"/>
          <w:szCs w:val="28"/>
        </w:rPr>
        <w:t>к Нормативным значениям</w:t>
      </w:r>
    </w:p>
    <w:p w:rsidR="00C264BC" w:rsidRDefault="00C264BC" w:rsidP="00C264BC">
      <w:pPr>
        <w:widowControl w:val="0"/>
        <w:ind w:firstLine="709"/>
        <w:jc w:val="right"/>
        <w:rPr>
          <w:rFonts w:eastAsia="Calibri"/>
          <w:sz w:val="28"/>
          <w:szCs w:val="28"/>
        </w:rPr>
      </w:pPr>
      <w:r w:rsidRPr="00BB32AB">
        <w:rPr>
          <w:rFonts w:eastAsia="Calibri"/>
          <w:sz w:val="28"/>
          <w:szCs w:val="28"/>
        </w:rPr>
        <w:t>и методике расчетов</w:t>
      </w:r>
    </w:p>
    <w:p w:rsidR="00C264BC" w:rsidRDefault="00C264BC" w:rsidP="00C264BC">
      <w:pPr>
        <w:widowControl w:val="0"/>
        <w:ind w:firstLine="709"/>
        <w:jc w:val="right"/>
        <w:rPr>
          <w:rFonts w:eastAsia="Calibri"/>
          <w:sz w:val="28"/>
          <w:szCs w:val="28"/>
        </w:rPr>
      </w:pPr>
      <w:proofErr w:type="spellStart"/>
      <w:r w:rsidRPr="00BB32AB">
        <w:rPr>
          <w:rFonts w:eastAsia="Calibri"/>
          <w:sz w:val="28"/>
          <w:szCs w:val="28"/>
        </w:rPr>
        <w:t>пруденциальных</w:t>
      </w:r>
      <w:proofErr w:type="spellEnd"/>
      <w:r w:rsidRPr="00BB32AB">
        <w:rPr>
          <w:rFonts w:eastAsia="Calibri"/>
          <w:sz w:val="28"/>
          <w:szCs w:val="28"/>
        </w:rPr>
        <w:t xml:space="preserve"> нормативов</w:t>
      </w:r>
    </w:p>
    <w:p w:rsidR="00C264BC" w:rsidRDefault="00C264BC" w:rsidP="00C264BC">
      <w:pPr>
        <w:widowControl w:val="0"/>
        <w:ind w:firstLine="709"/>
        <w:jc w:val="right"/>
        <w:rPr>
          <w:rFonts w:eastAsia="Calibri"/>
          <w:sz w:val="28"/>
          <w:szCs w:val="28"/>
        </w:rPr>
      </w:pPr>
      <w:r w:rsidRPr="00BB32AB">
        <w:rPr>
          <w:rFonts w:eastAsia="Calibri"/>
          <w:sz w:val="28"/>
          <w:szCs w:val="28"/>
        </w:rPr>
        <w:t>и иных обязательных</w:t>
      </w:r>
    </w:p>
    <w:p w:rsidR="00C264BC" w:rsidRDefault="00C264BC" w:rsidP="00C264BC">
      <w:pPr>
        <w:widowControl w:val="0"/>
        <w:ind w:firstLine="709"/>
        <w:jc w:val="right"/>
        <w:rPr>
          <w:rFonts w:eastAsia="Calibri"/>
          <w:sz w:val="28"/>
          <w:szCs w:val="28"/>
        </w:rPr>
      </w:pPr>
      <w:r w:rsidRPr="00BB32AB">
        <w:rPr>
          <w:rFonts w:eastAsia="Calibri"/>
          <w:sz w:val="28"/>
          <w:szCs w:val="28"/>
        </w:rPr>
        <w:t>к соблюдению норм и лимитов</w:t>
      </w:r>
    </w:p>
    <w:p w:rsidR="00C264BC" w:rsidRDefault="00C264BC" w:rsidP="00C264BC">
      <w:pPr>
        <w:widowControl w:val="0"/>
        <w:ind w:firstLine="709"/>
        <w:jc w:val="right"/>
        <w:rPr>
          <w:rFonts w:eastAsia="Calibri"/>
          <w:sz w:val="28"/>
          <w:szCs w:val="28"/>
        </w:rPr>
      </w:pPr>
      <w:r w:rsidRPr="00BB32AB">
        <w:rPr>
          <w:rFonts w:eastAsia="Calibri"/>
          <w:sz w:val="28"/>
          <w:szCs w:val="28"/>
        </w:rPr>
        <w:t>для исламских банков</w:t>
      </w:r>
    </w:p>
    <w:p w:rsidR="00C264BC" w:rsidRDefault="00C264BC" w:rsidP="00C264BC">
      <w:pPr>
        <w:widowControl w:val="0"/>
        <w:tabs>
          <w:tab w:val="left" w:pos="720"/>
          <w:tab w:val="left" w:pos="1152"/>
        </w:tabs>
        <w:ind w:firstLine="270"/>
        <w:jc w:val="right"/>
        <w:rPr>
          <w:bCs/>
          <w:sz w:val="28"/>
          <w:szCs w:val="18"/>
        </w:rPr>
      </w:pPr>
    </w:p>
    <w:p w:rsidR="00C264BC" w:rsidRDefault="00C264BC" w:rsidP="00C264BC">
      <w:pPr>
        <w:widowControl w:val="0"/>
        <w:shd w:val="clear" w:color="auto" w:fill="FFFFFF"/>
        <w:jc w:val="center"/>
        <w:rPr>
          <w:bCs/>
          <w:sz w:val="28"/>
          <w:szCs w:val="18"/>
        </w:rPr>
      </w:pPr>
      <w:r w:rsidRPr="00BB32AB">
        <w:rPr>
          <w:bCs/>
          <w:sz w:val="28"/>
          <w:szCs w:val="18"/>
        </w:rPr>
        <w:t>Таблица активов банка, взвешенных по степени кредитного риска вложений</w:t>
      </w:r>
    </w:p>
    <w:p w:rsidR="00C264BC" w:rsidRDefault="00C264BC" w:rsidP="00C264BC">
      <w:pPr>
        <w:widowControl w:val="0"/>
        <w:shd w:val="clear" w:color="auto" w:fill="FFFFFF"/>
        <w:jc w:val="center"/>
        <w:rPr>
          <w:bCs/>
          <w:sz w:val="28"/>
          <w:szCs w:val="18"/>
        </w:rPr>
      </w:pPr>
    </w:p>
    <w:tbl>
      <w:tblPr>
        <w:tblW w:w="9585"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59"/>
        <w:gridCol w:w="6804"/>
        <w:gridCol w:w="2222"/>
      </w:tblGrid>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w:t>
            </w: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Наименование статей</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Степень риска в процентах</w:t>
            </w:r>
          </w:p>
        </w:tc>
      </w:tr>
      <w:tr w:rsidR="00C264BC" w:rsidTr="006E440A">
        <w:tc>
          <w:tcPr>
            <w:tcW w:w="958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I группа</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Наличные тенге</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Наличная иностранная валюта стран, имеющих суверенный рейтинг не ниже «AA-»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proofErr w:type="spellStart"/>
            <w:r w:rsidRPr="00BB32AB">
              <w:rPr>
                <w:spacing w:val="2"/>
                <w:sz w:val="28"/>
                <w:szCs w:val="28"/>
              </w:rPr>
              <w:t>Aффинированные</w:t>
            </w:r>
            <w:proofErr w:type="spellEnd"/>
            <w:r w:rsidRPr="00BB32AB">
              <w:rPr>
                <w:spacing w:val="2"/>
                <w:sz w:val="28"/>
                <w:szCs w:val="28"/>
              </w:rPr>
              <w:t xml:space="preserve"> драгоценные металлы</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Требования к Правительству Республики Казахстан</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центральным правительствам стран, имеющих суверенный рейтинг не ниже «AA-»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Требования к Национальному Банку Республики Казахстан</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центральным банкам стран с суверенным рейтингом не ниже «AA-»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рейтингом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международным финансовым организациям с рейтингом не ниже «AA-» агентства </w:t>
            </w:r>
            <w:proofErr w:type="spellStart"/>
            <w:r w:rsidRPr="00BB32AB">
              <w:rPr>
                <w:spacing w:val="2"/>
                <w:sz w:val="28"/>
                <w:szCs w:val="28"/>
              </w:rPr>
              <w:lastRenderedPageBreak/>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рейтингом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Требования к местным исполнительным органам Республики Казахстан по налогам и другим платежам в бюджет</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Требования к акционерному обществу «Фонд национального благосостояния «</w:t>
            </w:r>
            <w:proofErr w:type="spellStart"/>
            <w:r w:rsidRPr="00BB32AB">
              <w:rPr>
                <w:spacing w:val="2"/>
                <w:sz w:val="28"/>
                <w:szCs w:val="28"/>
              </w:rPr>
              <w:t>Самрук-Қазына</w:t>
            </w:r>
            <w:proofErr w:type="spellEnd"/>
            <w:r w:rsidRPr="00BB32AB">
              <w:rPr>
                <w:spacing w:val="2"/>
                <w:sz w:val="28"/>
                <w:szCs w:val="28"/>
              </w:rPr>
              <w:t>»</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выпущенные исламской специальной финансовой компанией, созданной </w:t>
            </w:r>
            <w:proofErr w:type="spellStart"/>
            <w:r w:rsidRPr="00BB32AB">
              <w:rPr>
                <w:spacing w:val="2"/>
                <w:sz w:val="28"/>
                <w:szCs w:val="28"/>
              </w:rPr>
              <w:t>оригинатором</w:t>
            </w:r>
            <w:proofErr w:type="spellEnd"/>
            <w:r w:rsidRPr="00BB32AB">
              <w:rPr>
                <w:spacing w:val="2"/>
                <w:sz w:val="28"/>
                <w:szCs w:val="28"/>
              </w:rPr>
              <w:t>-национальным холдингом, национальным управляющим холдингом Республики Казахстан</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выпущенные международными финансовыми организациями, имеющими рейтинг не ниже «AA-»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Ценные бумаги, выпущенные акционерными обществами «Фонд национального благосостояния «</w:t>
            </w:r>
            <w:proofErr w:type="spellStart"/>
            <w:r w:rsidRPr="00BB32AB">
              <w:rPr>
                <w:spacing w:val="2"/>
                <w:sz w:val="28"/>
                <w:szCs w:val="28"/>
              </w:rPr>
              <w:t>Самрук-Қазына</w:t>
            </w:r>
            <w:proofErr w:type="spellEnd"/>
            <w:r w:rsidRPr="00BB32AB">
              <w:rPr>
                <w:spacing w:val="2"/>
                <w:sz w:val="28"/>
                <w:szCs w:val="28"/>
              </w:rPr>
              <w:t xml:space="preserve">»,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w:t>
            </w:r>
            <w:hyperlink r:id="rId13" w:anchor="z1" w:history="1">
              <w:r w:rsidRPr="00BB32AB">
                <w:rPr>
                  <w:sz w:val="28"/>
                  <w:szCs w:val="28"/>
                </w:rPr>
                <w:t>Законом</w:t>
              </w:r>
            </w:hyperlink>
            <w:r w:rsidRPr="00BB32AB">
              <w:rPr>
                <w:spacing w:val="2"/>
                <w:sz w:val="28"/>
                <w:szCs w:val="28"/>
              </w:rPr>
              <w:t xml:space="preserve">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по открытым корреспондентским счетам к банкам, имеющим долгосрочный рейтинг не ниже «ВВВ»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xml:space="preserve">) или рейтинг аналогичного уровня одного из </w:t>
            </w:r>
            <w:r w:rsidRPr="00BB32AB">
              <w:rPr>
                <w:spacing w:val="2"/>
                <w:sz w:val="28"/>
                <w:szCs w:val="28"/>
              </w:rPr>
              <w:lastRenderedPageBreak/>
              <w:t>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0</w:t>
            </w:r>
          </w:p>
        </w:tc>
      </w:tr>
      <w:tr w:rsidR="00C264BC" w:rsidTr="006E440A">
        <w:tc>
          <w:tcPr>
            <w:tcW w:w="958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II группа</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Наличная иностранная валюта стран, имеющих суверенный рейтинг ниже «AA-»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центральным правительствам стран, имеющих суверенный рейтинг от «A+» до «A-»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центральным банкам стран, имеющих суверенный рейтинг от «A+» до «A-»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международным финансовым организациям, имеющим рейтинг от «A+» до «A-»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Требования к местным исполнительным органам Республики Казахстан</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местным органам власти стран, имеющих суверенный рейтинг не ниже «AA-»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организациям, имеющим рейтинг не ниже «AA-»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имеющие статус государственных, выпущенные центральными правительствами стран, имеющих суверенный рейтинг от «A+» до «A-»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выпущенные международными финансовыми организациями, имеющими рейтинг от «A+» до «A-»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Республики Казахстан, выпущенные исламской специальной финансовой компанией, созданной </w:t>
            </w:r>
            <w:proofErr w:type="spellStart"/>
            <w:r w:rsidRPr="00BB32AB">
              <w:rPr>
                <w:spacing w:val="2"/>
                <w:sz w:val="28"/>
                <w:szCs w:val="28"/>
              </w:rPr>
              <w:t>оригинатором</w:t>
            </w:r>
            <w:proofErr w:type="spellEnd"/>
            <w:r w:rsidRPr="00BB32AB">
              <w:rPr>
                <w:spacing w:val="2"/>
                <w:sz w:val="28"/>
                <w:szCs w:val="28"/>
              </w:rPr>
              <w:t>-юридическим лицом, 100 (сто) процентов голосующих акций (долей участия) которых принадлежат национальному управляющему холдингу</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выпущенные местными органами власти стран, суверенный рейтинг которых не ниже «AA-»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выпущенные организациями, имеющими рейтинг не ниже «AA-»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6E440A">
            <w:pPr>
              <w:widowControl w:val="0"/>
              <w:jc w:val="both"/>
              <w:textAlignment w:val="baseline"/>
              <w:rPr>
                <w:spacing w:val="2"/>
                <w:sz w:val="28"/>
                <w:szCs w:val="28"/>
              </w:rPr>
            </w:pPr>
            <w:r w:rsidRPr="00BB32AB">
              <w:rPr>
                <w:bCs/>
                <w:sz w:val="28"/>
                <w:szCs w:val="28"/>
              </w:rPr>
              <w:t>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обеспеченные безусловной и безотзывной гарантией акционерного общества «Фонд развития предпринимательства «ДАМУ» и (или) акционерного общества «</w:t>
            </w:r>
            <w:proofErr w:type="spellStart"/>
            <w:r w:rsidRPr="00BB32AB">
              <w:rPr>
                <w:bCs/>
                <w:sz w:val="28"/>
                <w:szCs w:val="28"/>
              </w:rPr>
              <w:t>БанкРазвития</w:t>
            </w:r>
            <w:proofErr w:type="spellEnd"/>
            <w:r w:rsidRPr="00BB32AB">
              <w:rPr>
                <w:bCs/>
                <w:sz w:val="28"/>
                <w:szCs w:val="28"/>
              </w:rPr>
              <w:t xml:space="preserve"> Казахстана»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6E440A">
            <w:pPr>
              <w:widowControl w:val="0"/>
              <w:jc w:val="center"/>
              <w:textAlignment w:val="baseline"/>
              <w:rPr>
                <w:spacing w:val="2"/>
                <w:sz w:val="28"/>
                <w:szCs w:val="28"/>
              </w:rPr>
            </w:pPr>
            <w:r w:rsidRPr="00BB32AB">
              <w:rPr>
                <w:spacing w:val="2"/>
                <w:sz w:val="28"/>
                <w:szCs w:val="28"/>
              </w:rPr>
              <w:t>25</w:t>
            </w:r>
          </w:p>
        </w:tc>
      </w:tr>
      <w:tr w:rsidR="00C264BC" w:rsidTr="006E440A">
        <w:tc>
          <w:tcPr>
            <w:tcW w:w="958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III группа</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proofErr w:type="spellStart"/>
            <w:r w:rsidRPr="00BB32AB">
              <w:rPr>
                <w:spacing w:val="2"/>
                <w:sz w:val="28"/>
                <w:szCs w:val="28"/>
              </w:rPr>
              <w:t>Неаффинированные</w:t>
            </w:r>
            <w:proofErr w:type="spellEnd"/>
            <w:r w:rsidRPr="00BB32AB">
              <w:rPr>
                <w:spacing w:val="2"/>
                <w:sz w:val="28"/>
                <w:szCs w:val="28"/>
              </w:rPr>
              <w:t xml:space="preserve"> драгоценные металлы</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центральным правительствам стран, имеющих суверенный рейтинг от «ВВВ+» до «ВВВ-»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центральным банкам стран, имеющих суверенный рейтинг от «ВВВ+» до «ВВВ-»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xml:space="preserve">) или рейтинг аналогичного уровня одного из других рейтинговых </w:t>
            </w:r>
            <w:r w:rsidRPr="00BB32AB">
              <w:rPr>
                <w:spacing w:val="2"/>
                <w:sz w:val="28"/>
                <w:szCs w:val="28"/>
              </w:rPr>
              <w:lastRenderedPageBreak/>
              <w:t>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международным финансовым организациям, имеющим рейтинг от «ВВВ+» до «ВВВ-»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местным органам власти стран, имеющих суверенный рейтинг не ниже от «A+» до «A-»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организациям, имеющим рейтинг от «A+» до «A-»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rPr>
          <w:trHeight w:val="3008"/>
        </w:trPr>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xml:space="preserve">)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35</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Ипотечные жилищные займы (за исключением займов, выданных физическим лицам, указанных в строках 54, 58 и 59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75</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соответствующие следующим критериям: 1) сумма займа не превышает 500 (пятьсот) миллионов тенге или 0,2 (ноль целых две десятых) процента от собственного капитала; 2) валюта займа – тенге</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с 1 января 2022 года по 31 декабря 2023 года – 50 с 1 января 2024 года – 75</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имеющие статус государственных, выпущенные центральными правительствами стран, имеющих суверенный рейтинг </w:t>
            </w:r>
            <w:r w:rsidRPr="00BB32AB">
              <w:rPr>
                <w:spacing w:val="2"/>
                <w:sz w:val="28"/>
                <w:szCs w:val="28"/>
              </w:rPr>
              <w:lastRenderedPageBreak/>
              <w:t xml:space="preserve">от «ВВВ+» до «ВВВ-»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выпущенные международными финансовыми организациями, имеющими рейтинг от «ВВВ+» до «ВВВ-»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выпущенные местными органами власти стран, имеющих суверенный рейтинг от «A+» до «A-»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выпущенные организациями, имеющими рейтинг от «A+» до «A-»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rPr>
          <w:trHeight w:val="1529"/>
        </w:trPr>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Ценные бумаги, выпущенные субъектами, отнесенными к малому или среднему предпринимательству согласно </w:t>
            </w:r>
            <w:hyperlink r:id="rId14" w:anchor="z325" w:history="1">
              <w:r w:rsidRPr="00BB32AB">
                <w:rPr>
                  <w:sz w:val="28"/>
                  <w:szCs w:val="28"/>
                </w:rPr>
                <w:t>статье 24 Предпринимательского кодекса</w:t>
              </w:r>
            </w:hyperlink>
            <w:r w:rsidRPr="00BB32AB">
              <w:rPr>
                <w:spacing w:val="2"/>
                <w:sz w:val="28"/>
                <w:szCs w:val="28"/>
              </w:rPr>
              <w:t xml:space="preserve">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 1) объем инвестиций в один выпуск ценных бумаг эмитента не превышает 0,02 (ноль </w:t>
            </w:r>
            <w:r>
              <w:rPr>
                <w:spacing w:val="2"/>
                <w:sz w:val="28"/>
                <w:szCs w:val="28"/>
              </w:rPr>
              <w:br/>
            </w:r>
            <w:r w:rsidRPr="00BB32AB">
              <w:rPr>
                <w:spacing w:val="2"/>
                <w:sz w:val="28"/>
                <w:szCs w:val="28"/>
              </w:rPr>
              <w:t>целых две сотых) процента от собственного капитала; 2) валюта выпуска ценных бумаг – тенге.</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Требования к акционерному обществу «Казахстанская фондовая биржа»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c>
          <w:tcPr>
            <w:tcW w:w="958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IV группа</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центральным правительствам стран, имеющих суверенный рейтинг от «ВВ+» до «В-»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центральным банкам стран, имеющих суверенный рейтинг от «ВВ+» до «В-»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международным финансовым организациям, имеющим рейтинг от «ВВ+» до «В-»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местным органам власти стран, имеющих рейтинг от «ВВВ+» до «ВВ-»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организациям-резидентам Республики Казахстан, имеющим рейтинг ниже «A-»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xml:space="preserve">)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от «ВВВ+» до «ВВ-»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со сроком более 1 (одного) года по займам, выданным с 1 января 2016 года в иностранной валюте к организациям-резидентам Республики Казахстан, имеющим долговой рейтинг ниже «A-»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xml:space="preserve">) или рейтинг </w:t>
            </w:r>
            <w:r w:rsidRPr="00BB32AB">
              <w:rPr>
                <w:spacing w:val="2"/>
                <w:sz w:val="28"/>
                <w:szCs w:val="28"/>
              </w:rPr>
              <w:lastRenderedPageBreak/>
              <w:t xml:space="preserve">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200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Требования к физическим лицам, возникшие до 1 января 2016 года, в том числе потребительские банковские займы, за исключением отнесенных к III группе риска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со сроком более 1 (одного) года, по займам, выданным с 1 января 2016 года в иностранной валюте к физическим лицам, в том числе потребительские банковские займы, за исключением отнесенных к III группе </w:t>
            </w:r>
            <w:r>
              <w:rPr>
                <w:spacing w:val="2"/>
                <w:sz w:val="28"/>
                <w:szCs w:val="28"/>
              </w:rPr>
              <w:br/>
            </w:r>
            <w:r w:rsidRPr="00BB32AB">
              <w:rPr>
                <w:spacing w:val="2"/>
                <w:sz w:val="28"/>
                <w:szCs w:val="28"/>
              </w:rPr>
              <w:t>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по открытым корреспондентским счетам к банкам-резидентам Республики Казахстан, имеющим долговой рейтинг ниже «ВВ-»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xml:space="preserve">) или рейтинг аналогичного уровня одного из других рейтинговых агентств, или банку-нерезиденту, имеющему долговой рейтинг ниже «ВВ+»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Прочие ипотечные жилищные займы (за исключением займов, выданных физическим лицам, указанных в строках 54, 58 и 59 настоящей таблицы)</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Необеспеченные займы, выданные физическим лицам с 1 января 2016 года по 31 декабря 2019 года, в том числе потребительские банковские займы, соответствующие одному из следующих критериев, рассчитываемых банком: с 1 января 2017 года по 31 </w:t>
            </w:r>
            <w:r w:rsidRPr="00BB32AB">
              <w:rPr>
                <w:spacing w:val="2"/>
                <w:sz w:val="28"/>
                <w:szCs w:val="28"/>
              </w:rPr>
              <w:lastRenderedPageBreak/>
              <w:t xml:space="preserve">декабря 2019 года ежемесячно при мониторинге займов: 1) уровень коэффициента долговой нагрузки заемщика, рассчитанного в соответствии с </w:t>
            </w:r>
            <w:bookmarkStart w:id="9" w:name="_Hlk217926599"/>
            <w:r w:rsidRPr="00BB32AB">
              <w:rPr>
                <w:rFonts w:eastAsiaTheme="minorHAnsi"/>
                <w:bCs/>
                <w:sz w:val="28"/>
                <w:szCs w:val="28"/>
                <w:lang w:eastAsia="en-US"/>
              </w:rPr>
              <w:t>постановлением Правления Национального Банка Республики Казахстан от 25 августа 2025 года № 52</w:t>
            </w:r>
            <w:r w:rsidRPr="00BB32AB">
              <w:rPr>
                <w:bCs/>
                <w:sz w:val="28"/>
                <w:szCs w:val="28"/>
              </w:rPr>
              <w:t xml:space="preserve"> «</w:t>
            </w:r>
            <w:r w:rsidRPr="00BB32AB">
              <w:rPr>
                <w:rFonts w:eastAsiaTheme="minorHAnsi"/>
                <w:bCs/>
                <w:sz w:val="28"/>
                <w:szCs w:val="28"/>
                <w:lang w:eastAsia="en-US"/>
              </w:rPr>
              <w:t xml:space="preserve">Об установлении </w:t>
            </w:r>
            <w:proofErr w:type="spellStart"/>
            <w:r w:rsidRPr="00BB32AB">
              <w:rPr>
                <w:rFonts w:eastAsiaTheme="minorHAnsi"/>
                <w:bCs/>
                <w:sz w:val="28"/>
                <w:szCs w:val="28"/>
                <w:lang w:eastAsia="en-US"/>
              </w:rPr>
              <w:t>макропруденциальных</w:t>
            </w:r>
            <w:proofErr w:type="spellEnd"/>
            <w:r w:rsidRPr="00BB32AB">
              <w:rPr>
                <w:rFonts w:eastAsiaTheme="minorHAnsi"/>
                <w:bCs/>
                <w:sz w:val="28"/>
                <w:szCs w:val="28"/>
                <w:lang w:eastAsia="en-US"/>
              </w:rPr>
              <w:t xml:space="preserve"> нормативов и лимитов, их нормативных значений и методики расчетов</w:t>
            </w:r>
            <w:r w:rsidRPr="00BB32AB">
              <w:rPr>
                <w:bCs/>
                <w:sz w:val="28"/>
                <w:szCs w:val="28"/>
              </w:rPr>
              <w:t>» (зарегистрированным в Реестре государственной регистрации нормативных правовых актов под № 36722)</w:t>
            </w:r>
            <w:bookmarkEnd w:id="9"/>
            <w:r w:rsidRPr="00BB32AB">
              <w:rPr>
                <w:spacing w:val="2"/>
                <w:sz w:val="28"/>
                <w:szCs w:val="28"/>
              </w:rPr>
              <w:t>,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r>
              <w:rPr>
                <w:spacing w:val="2"/>
                <w:sz w:val="28"/>
                <w:szCs w:val="28"/>
              </w:rPr>
              <w:br/>
            </w:r>
            <w:r w:rsidRPr="00BB32AB">
              <w:rPr>
                <w:spacing w:val="2"/>
                <w:sz w:val="28"/>
                <w:szCs w:val="28"/>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r>
              <w:rPr>
                <w:spacing w:val="2"/>
                <w:sz w:val="28"/>
                <w:szCs w:val="28"/>
              </w:rPr>
              <w:br/>
            </w:r>
            <w:r w:rsidRPr="00BB32AB">
              <w:rPr>
                <w:spacing w:val="2"/>
                <w:sz w:val="28"/>
                <w:szCs w:val="28"/>
              </w:rPr>
              <w:t>3) при ежемесячном мониторинге займов отсутствует информация для расчета, указанная в подпунктах 1) или 2) настоящей строки.</w:t>
            </w:r>
            <w:r>
              <w:rPr>
                <w:spacing w:val="2"/>
                <w:sz w:val="28"/>
                <w:szCs w:val="28"/>
              </w:rPr>
              <w:br/>
            </w:r>
            <w:r w:rsidRPr="00BB32AB">
              <w:rPr>
                <w:spacing w:val="2"/>
                <w:sz w:val="28"/>
                <w:szCs w:val="28"/>
              </w:rPr>
              <w:t>В случае отсутствия у банка информации, предусмотренной в подпунктах 1) и (или) 2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150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Прочие займы, предоставленные физическим лицам с 1 января 2016 года, в том числе потребительские банковские займы (за исключением ипотечных жилищных займов и займов физическим лицам, указанных в строке 58 настоящей таблицы)</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r w:rsidRPr="00BB32AB">
              <w:rPr>
                <w:spacing w:val="2"/>
                <w:sz w:val="28"/>
                <w:szCs w:val="28"/>
              </w:rPr>
              <w:lastRenderedPageBreak/>
              <w:t>(</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выпущенные местными органами власти стран, имеющих суверенный рейтинг от «ВВВ+» до «ВВ-»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выпущенные международными финансовыми организациями, имеющими рейтинг от «ВВ+» до «В-»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выпущенные организациями резидентами Республики Казахстан, имеющими рейтинг ниже «A-»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xml:space="preserve">)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Расчеты по платежам</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Основные средства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Материальные запасы</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958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V группа</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Инвестиции, учитываемые по справедливой стоимости, в части акций (долей участия в уставном капитале), за исключением инвестиций банка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w:t>
            </w:r>
            <w:r w:rsidRPr="00BB32AB">
              <w:rPr>
                <w:spacing w:val="2"/>
                <w:sz w:val="28"/>
                <w:szCs w:val="28"/>
              </w:rPr>
              <w:lastRenderedPageBreak/>
              <w:t xml:space="preserve">которого не консолидируется при составлении </w:t>
            </w:r>
            <w:r>
              <w:rPr>
                <w:spacing w:val="2"/>
                <w:sz w:val="28"/>
                <w:szCs w:val="28"/>
              </w:rPr>
              <w:br/>
            </w:r>
            <w:r w:rsidRPr="00BB32AB">
              <w:rPr>
                <w:spacing w:val="2"/>
                <w:sz w:val="28"/>
                <w:szCs w:val="28"/>
              </w:rPr>
              <w:t>финансовой отчетности банка, не превышающая 10 (десяти) процентов основного капитала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Инвестиции в акции (доли участия в уставном капитале), не превышающие 15 (пятнадцати) процентов от величины собственного </w:t>
            </w:r>
            <w:r>
              <w:rPr>
                <w:spacing w:val="2"/>
                <w:sz w:val="28"/>
                <w:szCs w:val="28"/>
              </w:rPr>
              <w:br/>
            </w:r>
            <w:r w:rsidRPr="00BB32AB">
              <w:rPr>
                <w:spacing w:val="2"/>
                <w:sz w:val="28"/>
                <w:szCs w:val="28"/>
              </w:rPr>
              <w:t xml:space="preserve">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w:t>
            </w:r>
            <w:proofErr w:type="spellStart"/>
            <w:r w:rsidRPr="00BB32AB">
              <w:rPr>
                <w:spacing w:val="2"/>
                <w:sz w:val="28"/>
                <w:szCs w:val="28"/>
              </w:rPr>
              <w:t>блокчейн</w:t>
            </w:r>
            <w:proofErr w:type="spellEnd"/>
            <w:r w:rsidRPr="00BB32AB">
              <w:rPr>
                <w:spacing w:val="2"/>
                <w:sz w:val="28"/>
                <w:szCs w:val="28"/>
              </w:rPr>
              <w:t xml:space="preserve">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150</w:t>
            </w:r>
          </w:p>
        </w:tc>
      </w:tr>
      <w:tr w:rsidR="00C264BC" w:rsidTr="006E440A">
        <w:trPr>
          <w:trHeight w:val="203"/>
        </w:trPr>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Инвестиции в акции (доли участия в уставном капитале), превышающие 15 (пятнадцать) процентов от величины собственного </w:t>
            </w:r>
            <w:r>
              <w:rPr>
                <w:spacing w:val="2"/>
                <w:sz w:val="28"/>
                <w:szCs w:val="28"/>
              </w:rPr>
              <w:br/>
            </w:r>
            <w:r w:rsidRPr="00BB32AB">
              <w:rPr>
                <w:spacing w:val="2"/>
                <w:sz w:val="28"/>
                <w:szCs w:val="28"/>
              </w:rPr>
              <w:t xml:space="preserve">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w:t>
            </w:r>
            <w:proofErr w:type="spellStart"/>
            <w:r w:rsidRPr="00BB32AB">
              <w:rPr>
                <w:spacing w:val="2"/>
                <w:sz w:val="28"/>
                <w:szCs w:val="28"/>
              </w:rPr>
              <w:t>блокчейн</w:t>
            </w:r>
            <w:proofErr w:type="spellEnd"/>
            <w:r w:rsidRPr="00BB32AB">
              <w:rPr>
                <w:spacing w:val="2"/>
                <w:sz w:val="28"/>
                <w:szCs w:val="28"/>
              </w:rPr>
              <w:t xml:space="preserve"> и других инновационных технологий, оказывающих услуги по </w:t>
            </w:r>
            <w:r w:rsidRPr="00BB32AB">
              <w:rPr>
                <w:spacing w:val="2"/>
                <w:sz w:val="28"/>
                <w:szCs w:val="28"/>
              </w:rPr>
              <w:lastRenderedPageBreak/>
              <w:t>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1250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центральным правительствам стран, имеющих суверенный рейтинг ниже «В-»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центральным банкам стран, имеющих суверенный рейтинг ниже «В-»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международным финансовым организациям, имеющим рейтинг ниже «В-»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150</w:t>
            </w:r>
          </w:p>
        </w:tc>
      </w:tr>
      <w:tr w:rsidR="00C264BC" w:rsidTr="006E440A">
        <w:trPr>
          <w:trHeight w:val="1236"/>
        </w:trPr>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местным органам власти стран, имеющих суверенный рейтинг ниже «ВВ-»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к организациям-нерезидентам Республики Казахстан, имеющим рейтинг ниже «ВВ-»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xml:space="preserve">) или рейтинг аналогичного уровня одного из других рейтинговых агентств, и </w:t>
            </w:r>
            <w:r w:rsidRPr="00BB32AB">
              <w:rPr>
                <w:spacing w:val="2"/>
                <w:sz w:val="28"/>
                <w:szCs w:val="28"/>
              </w:rPr>
              <w:lastRenderedPageBreak/>
              <w:t>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200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6E440A">
            <w:pPr>
              <w:widowControl w:val="0"/>
              <w:jc w:val="both"/>
              <w:textAlignment w:val="baseline"/>
              <w:rPr>
                <w:spacing w:val="2"/>
                <w:sz w:val="28"/>
                <w:szCs w:val="28"/>
              </w:rPr>
            </w:pPr>
            <w:r w:rsidRPr="00BB32AB">
              <w:rPr>
                <w:spacing w:val="2"/>
                <w:sz w:val="28"/>
                <w:szCs w:val="28"/>
              </w:rPr>
              <w:t xml:space="preserve">Займы, предоставленные в иностранной валюте на срок более 1 (одного) года организациям-резидентам Республики Казахстан, а также организациям-нерезидентам Республики Казахстан, имеющим долговой рейтинг </w:t>
            </w:r>
            <w:r w:rsidRPr="00BB32AB">
              <w:rPr>
                <w:bCs/>
                <w:spacing w:val="2"/>
                <w:sz w:val="28"/>
                <w:szCs w:val="28"/>
              </w:rPr>
              <w:t>не ниже «ВВ-»</w:t>
            </w:r>
            <w:r w:rsidRPr="00BB32AB">
              <w:rPr>
                <w:spacing w:val="2"/>
                <w:sz w:val="28"/>
                <w:szCs w:val="28"/>
              </w:rPr>
              <w:t xml:space="preserve"> агентства </w:t>
            </w:r>
            <w:proofErr w:type="spellStart"/>
            <w:r w:rsidRPr="00BB32AB">
              <w:rPr>
                <w:spacing w:val="2"/>
                <w:sz w:val="28"/>
                <w:szCs w:val="28"/>
              </w:rPr>
              <w:t>Standard&amp;Poor's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 и соответствующие следующим критериям:</w:t>
            </w:r>
          </w:p>
          <w:p w:rsidR="00C264BC" w:rsidRDefault="00C264BC" w:rsidP="006E440A">
            <w:pPr>
              <w:widowControl w:val="0"/>
              <w:jc w:val="both"/>
              <w:textAlignment w:val="baseline"/>
              <w:rPr>
                <w:spacing w:val="2"/>
                <w:sz w:val="28"/>
                <w:szCs w:val="28"/>
              </w:rPr>
            </w:pPr>
            <w:r w:rsidRPr="00BB32AB">
              <w:rPr>
                <w:spacing w:val="2"/>
                <w:sz w:val="28"/>
                <w:szCs w:val="28"/>
              </w:rPr>
              <w:t>1)</w:t>
            </w:r>
            <w:r w:rsidRPr="00BB32AB">
              <w:rPr>
                <w:spacing w:val="2"/>
                <w:sz w:val="28"/>
                <w:szCs w:val="28"/>
              </w:rPr>
              <w:tab/>
              <w:t>не менее 50 (процентов) займа обеспечено твердыми ликвидными залогами;</w:t>
            </w:r>
          </w:p>
          <w:p w:rsidR="00C264BC" w:rsidRDefault="00C264BC" w:rsidP="006E440A">
            <w:pPr>
              <w:widowControl w:val="0"/>
              <w:jc w:val="both"/>
              <w:textAlignment w:val="baseline"/>
              <w:rPr>
                <w:spacing w:val="2"/>
                <w:sz w:val="28"/>
                <w:szCs w:val="28"/>
              </w:rPr>
            </w:pPr>
            <w:r w:rsidRPr="00BB32AB">
              <w:rPr>
                <w:spacing w:val="2"/>
                <w:sz w:val="28"/>
                <w:szCs w:val="28"/>
              </w:rPr>
              <w:t>2)</w:t>
            </w:r>
            <w:r w:rsidRPr="00BB32AB">
              <w:rPr>
                <w:spacing w:val="2"/>
                <w:sz w:val="28"/>
                <w:szCs w:val="28"/>
              </w:rPr>
              <w:tab/>
              <w:t xml:space="preserve">отношение долговых обязательств заемщика, включая внутригрупповые и </w:t>
            </w:r>
            <w:proofErr w:type="spellStart"/>
            <w:r w:rsidRPr="00BB32AB">
              <w:rPr>
                <w:spacing w:val="2"/>
                <w:sz w:val="28"/>
                <w:szCs w:val="28"/>
              </w:rPr>
              <w:t>внебалансовые</w:t>
            </w:r>
            <w:proofErr w:type="spellEnd"/>
            <w:r w:rsidRPr="00BB32AB">
              <w:rPr>
                <w:spacing w:val="2"/>
                <w:sz w:val="28"/>
                <w:szCs w:val="28"/>
              </w:rPr>
              <w:t xml:space="preserve"> обязательства, к прибыли до вычета расходов по выплате вознаграждений, налоговых отчислений и амортизации (EBITDA) (ЕБИТДА) по группе заемщика, не более 4, подтверждаемой финансовой отчетностью группы за последний финансовый год и (или) консолидированной управленческой отчетностью, представленной заемщиком и проверенной банком;</w:t>
            </w:r>
          </w:p>
          <w:p w:rsidR="00C264BC" w:rsidRDefault="00C264BC" w:rsidP="006E440A">
            <w:pPr>
              <w:widowControl w:val="0"/>
              <w:tabs>
                <w:tab w:val="left" w:pos="1467"/>
              </w:tabs>
              <w:jc w:val="both"/>
              <w:textAlignment w:val="baseline"/>
              <w:rPr>
                <w:spacing w:val="2"/>
                <w:sz w:val="28"/>
                <w:szCs w:val="28"/>
              </w:rPr>
            </w:pPr>
            <w:r w:rsidRPr="00BB32AB">
              <w:rPr>
                <w:spacing w:val="2"/>
                <w:sz w:val="28"/>
                <w:szCs w:val="28"/>
              </w:rPr>
              <w:t>3)</w:t>
            </w:r>
            <w:r w:rsidRPr="00BB32AB">
              <w:rPr>
                <w:spacing w:val="2"/>
                <w:sz w:val="28"/>
                <w:szCs w:val="28"/>
              </w:rPr>
              <w:tab/>
              <w:t>заемщик не имеет признаков ухудшения финансового состояния в соответствии с внутренними документами банка и внутренней методикой оценки кредитного риска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6E440A">
            <w:pPr>
              <w:widowControl w:val="0"/>
              <w:jc w:val="center"/>
              <w:textAlignment w:val="baseline"/>
              <w:rPr>
                <w:spacing w:val="2"/>
                <w:sz w:val="28"/>
                <w:szCs w:val="28"/>
                <w:lang w:val="en-US"/>
              </w:rPr>
            </w:pPr>
            <w:r w:rsidRPr="00BB32AB">
              <w:rPr>
                <w:spacing w:val="2"/>
                <w:sz w:val="28"/>
                <w:szCs w:val="28"/>
                <w:lang w:val="en-US"/>
              </w:rPr>
              <w:t>150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rsidR="00C264BC" w:rsidRDefault="00C264BC" w:rsidP="006E440A">
            <w:pPr>
              <w:widowControl w:val="0"/>
              <w:textAlignment w:val="baseline"/>
              <w:rPr>
                <w:spacing w:val="2"/>
                <w:sz w:val="28"/>
                <w:szCs w:val="28"/>
              </w:rPr>
            </w:pPr>
            <w:r w:rsidRPr="00BB32AB">
              <w:rPr>
                <w:spacing w:val="2"/>
                <w:sz w:val="28"/>
                <w:szCs w:val="28"/>
              </w:rPr>
              <w:t xml:space="preserve">1) Соединенные Штаты </w:t>
            </w:r>
            <w:proofErr w:type="spellStart"/>
            <w:r w:rsidRPr="00BB32AB">
              <w:rPr>
                <w:spacing w:val="2"/>
                <w:sz w:val="28"/>
                <w:szCs w:val="28"/>
              </w:rPr>
              <w:t>Aмерики</w:t>
            </w:r>
            <w:proofErr w:type="spellEnd"/>
            <w:r w:rsidRPr="00BB32AB">
              <w:rPr>
                <w:spacing w:val="2"/>
                <w:sz w:val="28"/>
                <w:szCs w:val="28"/>
              </w:rPr>
              <w:t xml:space="preserve"> (только в части территорий </w:t>
            </w:r>
            <w:proofErr w:type="spellStart"/>
            <w:r w:rsidRPr="00BB32AB">
              <w:rPr>
                <w:spacing w:val="2"/>
                <w:sz w:val="28"/>
                <w:szCs w:val="28"/>
              </w:rPr>
              <w:t>Aмериканских</w:t>
            </w:r>
            <w:proofErr w:type="spellEnd"/>
            <w:r w:rsidRPr="00BB32AB">
              <w:rPr>
                <w:spacing w:val="2"/>
                <w:sz w:val="28"/>
                <w:szCs w:val="28"/>
              </w:rPr>
              <w:t xml:space="preserve"> Виргинских островов, острова Гуам и содружества Пуэрто-Рико);</w:t>
            </w:r>
            <w:r>
              <w:rPr>
                <w:spacing w:val="2"/>
                <w:sz w:val="28"/>
                <w:szCs w:val="28"/>
              </w:rPr>
              <w:br/>
            </w:r>
            <w:r w:rsidRPr="00BB32AB">
              <w:rPr>
                <w:spacing w:val="2"/>
                <w:sz w:val="28"/>
                <w:szCs w:val="28"/>
              </w:rPr>
              <w:t xml:space="preserve">2) Княжество </w:t>
            </w:r>
            <w:proofErr w:type="spellStart"/>
            <w:r w:rsidRPr="00BB32AB">
              <w:rPr>
                <w:spacing w:val="2"/>
                <w:sz w:val="28"/>
                <w:szCs w:val="28"/>
              </w:rPr>
              <w:t>Aндорра</w:t>
            </w:r>
            <w:proofErr w:type="spellEnd"/>
            <w:r w:rsidRPr="00BB32AB">
              <w:rPr>
                <w:spacing w:val="2"/>
                <w:sz w:val="28"/>
                <w:szCs w:val="28"/>
              </w:rPr>
              <w:t>;</w:t>
            </w:r>
            <w:r>
              <w:rPr>
                <w:spacing w:val="2"/>
                <w:sz w:val="28"/>
                <w:szCs w:val="28"/>
              </w:rPr>
              <w:br/>
            </w:r>
            <w:r w:rsidRPr="00BB32AB">
              <w:rPr>
                <w:spacing w:val="2"/>
                <w:sz w:val="28"/>
                <w:szCs w:val="28"/>
              </w:rPr>
              <w:t xml:space="preserve">3) Государство </w:t>
            </w:r>
            <w:proofErr w:type="spellStart"/>
            <w:r w:rsidRPr="00BB32AB">
              <w:rPr>
                <w:spacing w:val="2"/>
                <w:sz w:val="28"/>
                <w:szCs w:val="28"/>
              </w:rPr>
              <w:t>Aнтигуа</w:t>
            </w:r>
            <w:proofErr w:type="spellEnd"/>
            <w:r w:rsidRPr="00BB32AB">
              <w:rPr>
                <w:spacing w:val="2"/>
                <w:sz w:val="28"/>
                <w:szCs w:val="28"/>
              </w:rPr>
              <w:t xml:space="preserve"> и </w:t>
            </w:r>
            <w:proofErr w:type="spellStart"/>
            <w:r w:rsidRPr="00BB32AB">
              <w:rPr>
                <w:spacing w:val="2"/>
                <w:sz w:val="28"/>
                <w:szCs w:val="28"/>
              </w:rPr>
              <w:t>Барбуда</w:t>
            </w:r>
            <w:proofErr w:type="spellEnd"/>
            <w:r w:rsidRPr="00BB32AB">
              <w:rPr>
                <w:spacing w:val="2"/>
                <w:sz w:val="28"/>
                <w:szCs w:val="28"/>
              </w:rPr>
              <w:t>;</w:t>
            </w:r>
            <w:r>
              <w:rPr>
                <w:spacing w:val="2"/>
                <w:sz w:val="28"/>
                <w:szCs w:val="28"/>
              </w:rPr>
              <w:br/>
            </w:r>
            <w:r w:rsidRPr="00BB32AB">
              <w:rPr>
                <w:spacing w:val="2"/>
                <w:sz w:val="28"/>
                <w:szCs w:val="28"/>
              </w:rPr>
              <w:t>4) Содружество Багамских островов;</w:t>
            </w:r>
            <w:r>
              <w:rPr>
                <w:spacing w:val="2"/>
                <w:sz w:val="28"/>
                <w:szCs w:val="28"/>
              </w:rPr>
              <w:br/>
            </w:r>
            <w:r w:rsidRPr="00BB32AB">
              <w:rPr>
                <w:spacing w:val="2"/>
                <w:sz w:val="28"/>
                <w:szCs w:val="28"/>
              </w:rPr>
              <w:t>5) Государство Барбадос;</w:t>
            </w:r>
            <w:r>
              <w:rPr>
                <w:spacing w:val="2"/>
                <w:sz w:val="28"/>
                <w:szCs w:val="28"/>
              </w:rPr>
              <w:br/>
            </w:r>
            <w:r w:rsidRPr="00BB32AB">
              <w:rPr>
                <w:spacing w:val="2"/>
                <w:sz w:val="28"/>
                <w:szCs w:val="28"/>
              </w:rPr>
              <w:t>6) Государство Бахрейн;</w:t>
            </w:r>
            <w:r>
              <w:rPr>
                <w:spacing w:val="2"/>
                <w:sz w:val="28"/>
                <w:szCs w:val="28"/>
              </w:rPr>
              <w:br/>
            </w:r>
            <w:r w:rsidRPr="00BB32AB">
              <w:rPr>
                <w:spacing w:val="2"/>
                <w:sz w:val="28"/>
                <w:szCs w:val="28"/>
              </w:rPr>
              <w:lastRenderedPageBreak/>
              <w:t>7) Государство Белиз;</w:t>
            </w:r>
            <w:r>
              <w:rPr>
                <w:spacing w:val="2"/>
                <w:sz w:val="28"/>
                <w:szCs w:val="28"/>
              </w:rPr>
              <w:br/>
            </w:r>
            <w:r w:rsidRPr="00BB32AB">
              <w:rPr>
                <w:spacing w:val="2"/>
                <w:sz w:val="28"/>
                <w:szCs w:val="28"/>
              </w:rPr>
              <w:t xml:space="preserve">8) Государство Бруней </w:t>
            </w:r>
            <w:proofErr w:type="spellStart"/>
            <w:r w:rsidRPr="00BB32AB">
              <w:rPr>
                <w:spacing w:val="2"/>
                <w:sz w:val="28"/>
                <w:szCs w:val="28"/>
              </w:rPr>
              <w:t>Даруссалам</w:t>
            </w:r>
            <w:proofErr w:type="spellEnd"/>
            <w:r w:rsidRPr="00BB32AB">
              <w:rPr>
                <w:spacing w:val="2"/>
                <w:sz w:val="28"/>
                <w:szCs w:val="28"/>
              </w:rPr>
              <w:t>;</w:t>
            </w:r>
            <w:r>
              <w:rPr>
                <w:spacing w:val="2"/>
                <w:sz w:val="28"/>
                <w:szCs w:val="28"/>
              </w:rPr>
              <w:br/>
            </w:r>
            <w:r w:rsidRPr="00BB32AB">
              <w:rPr>
                <w:spacing w:val="2"/>
                <w:sz w:val="28"/>
                <w:szCs w:val="28"/>
              </w:rPr>
              <w:t xml:space="preserve">9) Объединенные </w:t>
            </w:r>
            <w:proofErr w:type="spellStart"/>
            <w:r w:rsidRPr="00BB32AB">
              <w:rPr>
                <w:spacing w:val="2"/>
                <w:sz w:val="28"/>
                <w:szCs w:val="28"/>
              </w:rPr>
              <w:t>Aрабские</w:t>
            </w:r>
            <w:proofErr w:type="spellEnd"/>
            <w:r w:rsidRPr="00BB32AB">
              <w:rPr>
                <w:spacing w:val="2"/>
                <w:sz w:val="28"/>
                <w:szCs w:val="28"/>
              </w:rPr>
              <w:t xml:space="preserve"> Эмираты (только в части территории города Дубай);</w:t>
            </w:r>
            <w:r>
              <w:rPr>
                <w:spacing w:val="2"/>
                <w:sz w:val="28"/>
                <w:szCs w:val="28"/>
              </w:rPr>
              <w:br/>
            </w:r>
            <w:r w:rsidRPr="00BB32AB">
              <w:rPr>
                <w:spacing w:val="2"/>
                <w:sz w:val="28"/>
                <w:szCs w:val="28"/>
              </w:rPr>
              <w:t>10) Республика Вануату;</w:t>
            </w:r>
            <w:r>
              <w:rPr>
                <w:spacing w:val="2"/>
                <w:sz w:val="28"/>
                <w:szCs w:val="28"/>
              </w:rPr>
              <w:br/>
            </w:r>
            <w:r w:rsidRPr="00BB32AB">
              <w:rPr>
                <w:spacing w:val="2"/>
                <w:sz w:val="28"/>
                <w:szCs w:val="28"/>
              </w:rPr>
              <w:t>11) Республика Гватемала;</w:t>
            </w:r>
            <w:r>
              <w:rPr>
                <w:spacing w:val="2"/>
                <w:sz w:val="28"/>
                <w:szCs w:val="28"/>
              </w:rPr>
              <w:br/>
            </w:r>
            <w:r w:rsidRPr="00BB32AB">
              <w:rPr>
                <w:spacing w:val="2"/>
                <w:sz w:val="28"/>
                <w:szCs w:val="28"/>
              </w:rPr>
              <w:t>12) Государство Гренада;</w:t>
            </w:r>
            <w:r>
              <w:rPr>
                <w:spacing w:val="2"/>
                <w:sz w:val="28"/>
                <w:szCs w:val="28"/>
              </w:rPr>
              <w:br/>
            </w:r>
            <w:r w:rsidRPr="00BB32AB">
              <w:rPr>
                <w:spacing w:val="2"/>
                <w:sz w:val="28"/>
                <w:szCs w:val="28"/>
              </w:rPr>
              <w:t>13) Республика Джибути;</w:t>
            </w:r>
            <w:r>
              <w:rPr>
                <w:spacing w:val="2"/>
                <w:sz w:val="28"/>
                <w:szCs w:val="28"/>
              </w:rPr>
              <w:br/>
            </w:r>
            <w:r w:rsidRPr="00BB32AB">
              <w:rPr>
                <w:spacing w:val="2"/>
                <w:sz w:val="28"/>
                <w:szCs w:val="28"/>
              </w:rPr>
              <w:t>14) Доминиканская Республика;</w:t>
            </w:r>
            <w:r>
              <w:rPr>
                <w:spacing w:val="2"/>
                <w:sz w:val="28"/>
                <w:szCs w:val="28"/>
              </w:rPr>
              <w:br/>
            </w:r>
            <w:r w:rsidRPr="00BB32AB">
              <w:rPr>
                <w:spacing w:val="2"/>
                <w:sz w:val="28"/>
                <w:szCs w:val="28"/>
              </w:rPr>
              <w:t>15) Новая Зеландия (только в части территории островов Кука и Ниуэ);</w:t>
            </w:r>
            <w:r>
              <w:rPr>
                <w:spacing w:val="2"/>
                <w:sz w:val="28"/>
                <w:szCs w:val="28"/>
              </w:rPr>
              <w:br/>
            </w:r>
            <w:r w:rsidRPr="00BB32AB">
              <w:rPr>
                <w:spacing w:val="2"/>
                <w:sz w:val="28"/>
                <w:szCs w:val="28"/>
              </w:rPr>
              <w:t>16) Республика Индонезия;</w:t>
            </w:r>
            <w:r>
              <w:rPr>
                <w:spacing w:val="2"/>
                <w:sz w:val="28"/>
                <w:szCs w:val="28"/>
              </w:rPr>
              <w:br/>
            </w:r>
            <w:r w:rsidRPr="00BB32AB">
              <w:rPr>
                <w:spacing w:val="2"/>
                <w:sz w:val="28"/>
                <w:szCs w:val="28"/>
              </w:rPr>
              <w:t>17) Испания (только в части территории Канарских островов);</w:t>
            </w:r>
            <w:r>
              <w:rPr>
                <w:spacing w:val="2"/>
                <w:sz w:val="28"/>
                <w:szCs w:val="28"/>
              </w:rPr>
              <w:br/>
            </w:r>
            <w:r w:rsidRPr="00BB32AB">
              <w:rPr>
                <w:spacing w:val="2"/>
                <w:sz w:val="28"/>
                <w:szCs w:val="28"/>
              </w:rPr>
              <w:t>18) Республика Кипр;</w:t>
            </w:r>
            <w:r>
              <w:rPr>
                <w:spacing w:val="2"/>
                <w:sz w:val="28"/>
                <w:szCs w:val="28"/>
              </w:rPr>
              <w:br/>
            </w:r>
            <w:r w:rsidRPr="00BB32AB">
              <w:rPr>
                <w:spacing w:val="2"/>
                <w:sz w:val="28"/>
                <w:szCs w:val="28"/>
              </w:rPr>
              <w:t xml:space="preserve">19) Китайская Народная Республика (только в части территорий специальных административных районов </w:t>
            </w:r>
            <w:proofErr w:type="spellStart"/>
            <w:r w:rsidRPr="00BB32AB">
              <w:rPr>
                <w:spacing w:val="2"/>
                <w:sz w:val="28"/>
                <w:szCs w:val="28"/>
              </w:rPr>
              <w:t>Aомынь</w:t>
            </w:r>
            <w:proofErr w:type="spellEnd"/>
            <w:r w:rsidRPr="00BB32AB">
              <w:rPr>
                <w:spacing w:val="2"/>
                <w:sz w:val="28"/>
                <w:szCs w:val="28"/>
              </w:rPr>
              <w:t xml:space="preserve"> (Макао) и Сянган (Гонконг));</w:t>
            </w:r>
            <w:r>
              <w:rPr>
                <w:spacing w:val="2"/>
                <w:sz w:val="28"/>
                <w:szCs w:val="28"/>
              </w:rPr>
              <w:br/>
            </w:r>
            <w:r w:rsidRPr="00BB32AB">
              <w:rPr>
                <w:spacing w:val="2"/>
                <w:sz w:val="28"/>
                <w:szCs w:val="28"/>
              </w:rPr>
              <w:t>20) Федеральная Исламская Республика Коморские Острова; 21) Республика Коста-Рика;</w:t>
            </w:r>
            <w:r>
              <w:rPr>
                <w:spacing w:val="2"/>
                <w:sz w:val="28"/>
                <w:szCs w:val="28"/>
              </w:rPr>
              <w:br/>
            </w:r>
            <w:r w:rsidRPr="00BB32AB">
              <w:rPr>
                <w:spacing w:val="2"/>
                <w:sz w:val="28"/>
                <w:szCs w:val="28"/>
              </w:rPr>
              <w:t>22) Республика Либерия;</w:t>
            </w:r>
            <w:r>
              <w:rPr>
                <w:spacing w:val="2"/>
                <w:sz w:val="28"/>
                <w:szCs w:val="28"/>
              </w:rPr>
              <w:br/>
            </w:r>
            <w:r w:rsidRPr="00BB32AB">
              <w:rPr>
                <w:spacing w:val="2"/>
                <w:sz w:val="28"/>
                <w:szCs w:val="28"/>
              </w:rPr>
              <w:t>23) Княжество Лихтенштейн;</w:t>
            </w:r>
            <w:r>
              <w:rPr>
                <w:spacing w:val="2"/>
                <w:sz w:val="28"/>
                <w:szCs w:val="28"/>
              </w:rPr>
              <w:br/>
            </w:r>
            <w:r w:rsidRPr="00BB32AB">
              <w:rPr>
                <w:spacing w:val="2"/>
                <w:sz w:val="28"/>
                <w:szCs w:val="28"/>
              </w:rPr>
              <w:t>24) Республика Маврикий;</w:t>
            </w:r>
            <w:r>
              <w:rPr>
                <w:spacing w:val="2"/>
                <w:sz w:val="28"/>
                <w:szCs w:val="28"/>
              </w:rPr>
              <w:br/>
            </w:r>
            <w:r w:rsidRPr="00BB32AB">
              <w:rPr>
                <w:spacing w:val="2"/>
                <w:sz w:val="28"/>
                <w:szCs w:val="28"/>
              </w:rPr>
              <w:t xml:space="preserve">25) Малайзия (только в части территории анклава </w:t>
            </w:r>
            <w:proofErr w:type="spellStart"/>
            <w:r w:rsidRPr="00BB32AB">
              <w:rPr>
                <w:spacing w:val="2"/>
                <w:sz w:val="28"/>
                <w:szCs w:val="28"/>
              </w:rPr>
              <w:t>Лабуан</w:t>
            </w:r>
            <w:proofErr w:type="spellEnd"/>
            <w:r w:rsidRPr="00BB32AB">
              <w:rPr>
                <w:spacing w:val="2"/>
                <w:sz w:val="28"/>
                <w:szCs w:val="28"/>
              </w:rPr>
              <w:t>);</w:t>
            </w:r>
            <w:r>
              <w:rPr>
                <w:spacing w:val="2"/>
                <w:sz w:val="28"/>
                <w:szCs w:val="28"/>
              </w:rPr>
              <w:br/>
            </w:r>
            <w:r w:rsidRPr="00BB32AB">
              <w:rPr>
                <w:spacing w:val="2"/>
                <w:sz w:val="28"/>
                <w:szCs w:val="28"/>
              </w:rPr>
              <w:t>26) Мальдивская Республика;</w:t>
            </w:r>
            <w:r>
              <w:rPr>
                <w:spacing w:val="2"/>
                <w:sz w:val="28"/>
                <w:szCs w:val="28"/>
              </w:rPr>
              <w:br/>
            </w:r>
            <w:r w:rsidRPr="00BB32AB">
              <w:rPr>
                <w:spacing w:val="2"/>
                <w:sz w:val="28"/>
                <w:szCs w:val="28"/>
              </w:rPr>
              <w:t>27) Республика Мальта;</w:t>
            </w:r>
            <w:r>
              <w:rPr>
                <w:spacing w:val="2"/>
                <w:sz w:val="28"/>
                <w:szCs w:val="28"/>
              </w:rPr>
              <w:br/>
            </w:r>
            <w:r w:rsidRPr="00BB32AB">
              <w:rPr>
                <w:spacing w:val="2"/>
                <w:sz w:val="28"/>
                <w:szCs w:val="28"/>
              </w:rPr>
              <w:t>28) Республика Маршалловы острова;</w:t>
            </w:r>
            <w:r>
              <w:rPr>
                <w:spacing w:val="2"/>
                <w:sz w:val="28"/>
                <w:szCs w:val="28"/>
              </w:rPr>
              <w:br/>
            </w:r>
            <w:r w:rsidRPr="00BB32AB">
              <w:rPr>
                <w:spacing w:val="2"/>
                <w:sz w:val="28"/>
                <w:szCs w:val="28"/>
              </w:rPr>
              <w:t>29) Княжество Монако;</w:t>
            </w:r>
            <w:r>
              <w:rPr>
                <w:spacing w:val="2"/>
                <w:sz w:val="28"/>
                <w:szCs w:val="28"/>
              </w:rPr>
              <w:br/>
            </w:r>
            <w:r w:rsidRPr="00BB32AB">
              <w:rPr>
                <w:spacing w:val="2"/>
                <w:sz w:val="28"/>
                <w:szCs w:val="28"/>
              </w:rPr>
              <w:t>30) Союз Мьянма;</w:t>
            </w:r>
            <w:r>
              <w:rPr>
                <w:spacing w:val="2"/>
                <w:sz w:val="28"/>
                <w:szCs w:val="28"/>
              </w:rPr>
              <w:br/>
            </w:r>
            <w:r w:rsidRPr="00BB32AB">
              <w:rPr>
                <w:spacing w:val="2"/>
                <w:sz w:val="28"/>
                <w:szCs w:val="28"/>
              </w:rPr>
              <w:t>31) Республика Науру;</w:t>
            </w:r>
            <w:r>
              <w:rPr>
                <w:spacing w:val="2"/>
                <w:sz w:val="28"/>
                <w:szCs w:val="28"/>
              </w:rPr>
              <w:br/>
            </w:r>
            <w:r w:rsidRPr="00BB32AB">
              <w:rPr>
                <w:spacing w:val="2"/>
                <w:sz w:val="28"/>
                <w:szCs w:val="28"/>
              </w:rPr>
              <w:t xml:space="preserve">32) Нидерланды (только в части территории острова </w:t>
            </w:r>
            <w:proofErr w:type="spellStart"/>
            <w:r w:rsidRPr="00BB32AB">
              <w:rPr>
                <w:spacing w:val="2"/>
                <w:sz w:val="28"/>
                <w:szCs w:val="28"/>
              </w:rPr>
              <w:t>Aруба</w:t>
            </w:r>
            <w:proofErr w:type="spellEnd"/>
            <w:r w:rsidRPr="00BB32AB">
              <w:rPr>
                <w:spacing w:val="2"/>
                <w:sz w:val="28"/>
                <w:szCs w:val="28"/>
              </w:rPr>
              <w:t xml:space="preserve"> и зависимых территорий </w:t>
            </w:r>
            <w:proofErr w:type="spellStart"/>
            <w:r w:rsidRPr="00BB32AB">
              <w:rPr>
                <w:spacing w:val="2"/>
                <w:sz w:val="28"/>
                <w:szCs w:val="28"/>
              </w:rPr>
              <w:t>Aнтильских</w:t>
            </w:r>
            <w:proofErr w:type="spellEnd"/>
            <w:r w:rsidRPr="00BB32AB">
              <w:rPr>
                <w:spacing w:val="2"/>
                <w:sz w:val="28"/>
                <w:szCs w:val="28"/>
              </w:rPr>
              <w:t xml:space="preserve"> островов);</w:t>
            </w:r>
            <w:r>
              <w:rPr>
                <w:spacing w:val="2"/>
                <w:sz w:val="28"/>
                <w:szCs w:val="28"/>
              </w:rPr>
              <w:br/>
            </w:r>
            <w:r w:rsidRPr="00BB32AB">
              <w:rPr>
                <w:spacing w:val="2"/>
                <w:sz w:val="28"/>
                <w:szCs w:val="28"/>
              </w:rPr>
              <w:t>33) Федеративная Республика Нигерия;</w:t>
            </w:r>
            <w:r>
              <w:rPr>
                <w:spacing w:val="2"/>
                <w:sz w:val="28"/>
                <w:szCs w:val="28"/>
              </w:rPr>
              <w:br/>
            </w:r>
            <w:r w:rsidRPr="00BB32AB">
              <w:rPr>
                <w:spacing w:val="2"/>
                <w:sz w:val="28"/>
                <w:szCs w:val="28"/>
              </w:rPr>
              <w:t>34) Республика Палау;</w:t>
            </w:r>
            <w:r>
              <w:rPr>
                <w:spacing w:val="2"/>
                <w:sz w:val="28"/>
                <w:szCs w:val="28"/>
              </w:rPr>
              <w:br/>
            </w:r>
            <w:r w:rsidRPr="00BB32AB">
              <w:rPr>
                <w:spacing w:val="2"/>
                <w:sz w:val="28"/>
                <w:szCs w:val="28"/>
              </w:rPr>
              <w:t>35) Республика Панама;</w:t>
            </w:r>
            <w:r>
              <w:rPr>
                <w:spacing w:val="2"/>
                <w:sz w:val="28"/>
                <w:szCs w:val="28"/>
              </w:rPr>
              <w:br/>
            </w:r>
            <w:r w:rsidRPr="00BB32AB">
              <w:rPr>
                <w:spacing w:val="2"/>
                <w:sz w:val="28"/>
                <w:szCs w:val="28"/>
              </w:rPr>
              <w:t>36) Португалия (только в части территории островов Мадейра);</w:t>
            </w:r>
            <w:r>
              <w:rPr>
                <w:spacing w:val="2"/>
                <w:sz w:val="28"/>
                <w:szCs w:val="28"/>
              </w:rPr>
              <w:br/>
            </w:r>
            <w:r w:rsidRPr="00BB32AB">
              <w:rPr>
                <w:spacing w:val="2"/>
                <w:sz w:val="28"/>
                <w:szCs w:val="28"/>
              </w:rPr>
              <w:t>37) Независимое Государство Самоа;</w:t>
            </w:r>
            <w:r>
              <w:rPr>
                <w:spacing w:val="2"/>
                <w:sz w:val="28"/>
                <w:szCs w:val="28"/>
              </w:rPr>
              <w:br/>
            </w:r>
            <w:r w:rsidRPr="00BB32AB">
              <w:rPr>
                <w:spacing w:val="2"/>
                <w:sz w:val="28"/>
                <w:szCs w:val="28"/>
              </w:rPr>
              <w:t>38) Республика Сейшельские острова;</w:t>
            </w:r>
            <w:r>
              <w:rPr>
                <w:spacing w:val="2"/>
                <w:sz w:val="28"/>
                <w:szCs w:val="28"/>
              </w:rPr>
              <w:br/>
            </w:r>
            <w:r w:rsidRPr="00BB32AB">
              <w:rPr>
                <w:spacing w:val="2"/>
                <w:sz w:val="28"/>
                <w:szCs w:val="28"/>
              </w:rPr>
              <w:t>39) Государство Сент-Винсент и Гренадины;</w:t>
            </w:r>
            <w:r>
              <w:rPr>
                <w:spacing w:val="2"/>
                <w:sz w:val="28"/>
                <w:szCs w:val="28"/>
              </w:rPr>
              <w:br/>
            </w:r>
            <w:r w:rsidRPr="00BB32AB">
              <w:rPr>
                <w:spacing w:val="2"/>
                <w:sz w:val="28"/>
                <w:szCs w:val="28"/>
              </w:rPr>
              <w:t xml:space="preserve">40) Федерация </w:t>
            </w:r>
            <w:proofErr w:type="spellStart"/>
            <w:r w:rsidRPr="00BB32AB">
              <w:rPr>
                <w:spacing w:val="2"/>
                <w:sz w:val="28"/>
                <w:szCs w:val="28"/>
              </w:rPr>
              <w:t>Сент</w:t>
            </w:r>
            <w:proofErr w:type="spellEnd"/>
            <w:r w:rsidRPr="00BB32AB">
              <w:rPr>
                <w:spacing w:val="2"/>
                <w:sz w:val="28"/>
                <w:szCs w:val="28"/>
              </w:rPr>
              <w:t>-Китс и Невис;</w:t>
            </w:r>
            <w:r>
              <w:rPr>
                <w:spacing w:val="2"/>
                <w:sz w:val="28"/>
                <w:szCs w:val="28"/>
              </w:rPr>
              <w:br/>
            </w:r>
            <w:r w:rsidRPr="00BB32AB">
              <w:rPr>
                <w:spacing w:val="2"/>
                <w:sz w:val="28"/>
                <w:szCs w:val="28"/>
              </w:rPr>
              <w:lastRenderedPageBreak/>
              <w:t>41) Государство Сент-Люсия;</w:t>
            </w:r>
            <w:r>
              <w:rPr>
                <w:spacing w:val="2"/>
                <w:sz w:val="28"/>
                <w:szCs w:val="28"/>
              </w:rPr>
              <w:br/>
            </w:r>
            <w:r w:rsidRPr="00BB32AB">
              <w:rPr>
                <w:spacing w:val="2"/>
                <w:sz w:val="28"/>
                <w:szCs w:val="28"/>
              </w:rPr>
              <w:t>42) Королевство Тонга;</w:t>
            </w:r>
            <w:r>
              <w:rPr>
                <w:spacing w:val="2"/>
                <w:sz w:val="28"/>
                <w:szCs w:val="28"/>
              </w:rPr>
              <w:br/>
            </w:r>
            <w:r w:rsidRPr="00BB32AB">
              <w:rPr>
                <w:spacing w:val="2"/>
                <w:sz w:val="28"/>
                <w:szCs w:val="28"/>
              </w:rPr>
              <w:t>43) Соединенное Королевство Великобритании и Северной Ирландии (только в части следующих территорий):</w:t>
            </w:r>
            <w:r>
              <w:rPr>
                <w:spacing w:val="2"/>
                <w:sz w:val="28"/>
                <w:szCs w:val="28"/>
              </w:rPr>
              <w:br/>
            </w:r>
            <w:r w:rsidRPr="00BB32AB">
              <w:rPr>
                <w:spacing w:val="2"/>
                <w:sz w:val="28"/>
                <w:szCs w:val="28"/>
              </w:rPr>
              <w:t xml:space="preserve">Острова </w:t>
            </w:r>
            <w:proofErr w:type="spellStart"/>
            <w:r w:rsidRPr="00BB32AB">
              <w:rPr>
                <w:spacing w:val="2"/>
                <w:sz w:val="28"/>
                <w:szCs w:val="28"/>
              </w:rPr>
              <w:t>Aнгилья</w:t>
            </w:r>
            <w:proofErr w:type="spellEnd"/>
            <w:r w:rsidRPr="00BB32AB">
              <w:rPr>
                <w:spacing w:val="2"/>
                <w:sz w:val="28"/>
                <w:szCs w:val="28"/>
              </w:rPr>
              <w:t>;</w:t>
            </w:r>
            <w:r>
              <w:rPr>
                <w:spacing w:val="2"/>
                <w:sz w:val="28"/>
                <w:szCs w:val="28"/>
              </w:rPr>
              <w:br/>
            </w:r>
            <w:r w:rsidRPr="00BB32AB">
              <w:rPr>
                <w:spacing w:val="2"/>
                <w:sz w:val="28"/>
                <w:szCs w:val="28"/>
              </w:rPr>
              <w:t>Бермудские острова;</w:t>
            </w:r>
            <w:r>
              <w:rPr>
                <w:spacing w:val="2"/>
                <w:sz w:val="28"/>
                <w:szCs w:val="28"/>
              </w:rPr>
              <w:br/>
            </w:r>
            <w:r w:rsidRPr="00BB32AB">
              <w:rPr>
                <w:spacing w:val="2"/>
                <w:sz w:val="28"/>
                <w:szCs w:val="28"/>
              </w:rPr>
              <w:t>Британские Виргинские острова;</w:t>
            </w:r>
            <w:r>
              <w:rPr>
                <w:spacing w:val="2"/>
                <w:sz w:val="28"/>
                <w:szCs w:val="28"/>
              </w:rPr>
              <w:br/>
            </w:r>
            <w:r w:rsidRPr="00BB32AB">
              <w:rPr>
                <w:spacing w:val="2"/>
                <w:sz w:val="28"/>
                <w:szCs w:val="28"/>
              </w:rPr>
              <w:t>Гибралтар;</w:t>
            </w:r>
            <w:r>
              <w:rPr>
                <w:spacing w:val="2"/>
                <w:sz w:val="28"/>
                <w:szCs w:val="28"/>
              </w:rPr>
              <w:br/>
            </w:r>
            <w:r w:rsidRPr="00BB32AB">
              <w:rPr>
                <w:spacing w:val="2"/>
                <w:sz w:val="28"/>
                <w:szCs w:val="28"/>
              </w:rPr>
              <w:t>Каймановы острова;</w:t>
            </w:r>
            <w:r>
              <w:rPr>
                <w:spacing w:val="2"/>
                <w:sz w:val="28"/>
                <w:szCs w:val="28"/>
              </w:rPr>
              <w:br/>
            </w:r>
            <w:r w:rsidRPr="00BB32AB">
              <w:rPr>
                <w:spacing w:val="2"/>
                <w:sz w:val="28"/>
                <w:szCs w:val="28"/>
              </w:rPr>
              <w:t>Остров Монтсеррат;</w:t>
            </w:r>
            <w:r>
              <w:rPr>
                <w:spacing w:val="2"/>
                <w:sz w:val="28"/>
                <w:szCs w:val="28"/>
              </w:rPr>
              <w:br/>
            </w:r>
            <w:r w:rsidRPr="00BB32AB">
              <w:rPr>
                <w:spacing w:val="2"/>
                <w:sz w:val="28"/>
                <w:szCs w:val="28"/>
              </w:rPr>
              <w:t xml:space="preserve">Острова </w:t>
            </w:r>
            <w:proofErr w:type="spellStart"/>
            <w:r w:rsidRPr="00BB32AB">
              <w:rPr>
                <w:spacing w:val="2"/>
                <w:sz w:val="28"/>
                <w:szCs w:val="28"/>
              </w:rPr>
              <w:t>Теркс</w:t>
            </w:r>
            <w:proofErr w:type="spellEnd"/>
            <w:r w:rsidRPr="00BB32AB">
              <w:rPr>
                <w:spacing w:val="2"/>
                <w:sz w:val="28"/>
                <w:szCs w:val="28"/>
              </w:rPr>
              <w:t xml:space="preserve"> и </w:t>
            </w:r>
            <w:proofErr w:type="spellStart"/>
            <w:r w:rsidRPr="00BB32AB">
              <w:rPr>
                <w:spacing w:val="2"/>
                <w:sz w:val="28"/>
                <w:szCs w:val="28"/>
              </w:rPr>
              <w:t>Кайкос</w:t>
            </w:r>
            <w:proofErr w:type="spellEnd"/>
            <w:r w:rsidRPr="00BB32AB">
              <w:rPr>
                <w:spacing w:val="2"/>
                <w:sz w:val="28"/>
                <w:szCs w:val="28"/>
              </w:rPr>
              <w:t>;</w:t>
            </w:r>
            <w:r>
              <w:rPr>
                <w:spacing w:val="2"/>
                <w:sz w:val="28"/>
                <w:szCs w:val="28"/>
              </w:rPr>
              <w:br/>
            </w:r>
            <w:r w:rsidRPr="00BB32AB">
              <w:rPr>
                <w:spacing w:val="2"/>
                <w:sz w:val="28"/>
                <w:szCs w:val="28"/>
              </w:rPr>
              <w:t>Остров Мэн;</w:t>
            </w:r>
            <w:r>
              <w:rPr>
                <w:spacing w:val="2"/>
                <w:sz w:val="28"/>
                <w:szCs w:val="28"/>
              </w:rPr>
              <w:br/>
            </w:r>
            <w:r w:rsidRPr="00BB32AB">
              <w:rPr>
                <w:spacing w:val="2"/>
                <w:sz w:val="28"/>
                <w:szCs w:val="28"/>
              </w:rPr>
              <w:t xml:space="preserve">Нормандские острова (острова Гернси, Джерси, Сарк, </w:t>
            </w:r>
            <w:proofErr w:type="spellStart"/>
            <w:r w:rsidRPr="00BB32AB">
              <w:rPr>
                <w:spacing w:val="2"/>
                <w:sz w:val="28"/>
                <w:szCs w:val="28"/>
              </w:rPr>
              <w:t>Олдерни</w:t>
            </w:r>
            <w:proofErr w:type="spellEnd"/>
            <w:r w:rsidRPr="00BB32AB">
              <w:rPr>
                <w:spacing w:val="2"/>
                <w:sz w:val="28"/>
                <w:szCs w:val="28"/>
              </w:rPr>
              <w:t>);</w:t>
            </w:r>
            <w:r>
              <w:rPr>
                <w:spacing w:val="2"/>
                <w:sz w:val="28"/>
                <w:szCs w:val="28"/>
              </w:rPr>
              <w:br/>
            </w:r>
            <w:r w:rsidRPr="00BB32AB">
              <w:rPr>
                <w:spacing w:val="2"/>
                <w:sz w:val="28"/>
                <w:szCs w:val="28"/>
              </w:rPr>
              <w:t>44) Республика Филиппины;</w:t>
            </w:r>
            <w:r>
              <w:rPr>
                <w:spacing w:val="2"/>
                <w:sz w:val="28"/>
                <w:szCs w:val="28"/>
              </w:rPr>
              <w:br/>
            </w:r>
            <w:r w:rsidRPr="00BB32AB">
              <w:rPr>
                <w:spacing w:val="2"/>
                <w:sz w:val="28"/>
                <w:szCs w:val="28"/>
              </w:rPr>
              <w:t>45) Демократическая Республика Шри-Ланка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150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выпущенные центральными правительствами стран, имеющих суверенный рейтинг ниже «В-»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выпущенные местными органами власти стран, суверенный рейтинг которых ниже «ВВ-»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выпущенные международными финансовыми организациями, имеющими рейтинг ниже «В-»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выпущенные организациями-нерезидентами Республики Казахстан, имеющими рейтинг ниже «ВВ-»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38"/>
              </w:numPr>
              <w:spacing w:after="0" w:line="240" w:lineRule="auto"/>
              <w:ind w:left="0" w:right="-268" w:firstLine="0"/>
              <w:jc w:val="center"/>
              <w:textAlignment w:val="baseline"/>
              <w:rPr>
                <w:rFonts w:ascii="Times New Roman" w:hAnsi="Times New Roman"/>
                <w:spacing w:val="2"/>
                <w:sz w:val="28"/>
                <w:szCs w:val="28"/>
              </w:rPr>
            </w:pPr>
          </w:p>
        </w:tc>
        <w:tc>
          <w:tcPr>
            <w:tcW w:w="6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Исламские ценные бумаги, выпущенные организациями-нерезидентами Республики Казахстан, </w:t>
            </w:r>
            <w:r w:rsidRPr="00BB32AB">
              <w:rPr>
                <w:spacing w:val="2"/>
                <w:sz w:val="28"/>
                <w:szCs w:val="28"/>
              </w:rPr>
              <w:lastRenderedPageBreak/>
              <w:t>зарегистрированными на территории нижеуказанных иностранных государств:</w:t>
            </w:r>
          </w:p>
          <w:p w:rsidR="00C264BC" w:rsidRDefault="00C264BC" w:rsidP="006E440A">
            <w:pPr>
              <w:widowControl w:val="0"/>
              <w:textAlignment w:val="baseline"/>
              <w:rPr>
                <w:spacing w:val="2"/>
                <w:sz w:val="28"/>
                <w:szCs w:val="28"/>
              </w:rPr>
            </w:pPr>
            <w:r w:rsidRPr="00BB32AB">
              <w:rPr>
                <w:spacing w:val="2"/>
                <w:sz w:val="28"/>
                <w:szCs w:val="28"/>
              </w:rPr>
              <w:t xml:space="preserve">1) Соединенные Штаты </w:t>
            </w:r>
            <w:proofErr w:type="spellStart"/>
            <w:r w:rsidRPr="00BB32AB">
              <w:rPr>
                <w:spacing w:val="2"/>
                <w:sz w:val="28"/>
                <w:szCs w:val="28"/>
              </w:rPr>
              <w:t>Aмерики</w:t>
            </w:r>
            <w:proofErr w:type="spellEnd"/>
            <w:r w:rsidRPr="00BB32AB">
              <w:rPr>
                <w:spacing w:val="2"/>
                <w:sz w:val="28"/>
                <w:szCs w:val="28"/>
              </w:rPr>
              <w:t xml:space="preserve"> (только в части территорий </w:t>
            </w:r>
            <w:proofErr w:type="spellStart"/>
            <w:r w:rsidRPr="00BB32AB">
              <w:rPr>
                <w:spacing w:val="2"/>
                <w:sz w:val="28"/>
                <w:szCs w:val="28"/>
              </w:rPr>
              <w:t>Aмериканских</w:t>
            </w:r>
            <w:proofErr w:type="spellEnd"/>
            <w:r w:rsidRPr="00BB32AB">
              <w:rPr>
                <w:spacing w:val="2"/>
                <w:sz w:val="28"/>
                <w:szCs w:val="28"/>
              </w:rPr>
              <w:t xml:space="preserve"> Виргинских островов, острова Гуам и содружества Пуэрто-Рико);</w:t>
            </w:r>
            <w:r>
              <w:rPr>
                <w:spacing w:val="2"/>
                <w:sz w:val="28"/>
                <w:szCs w:val="28"/>
              </w:rPr>
              <w:br/>
            </w:r>
            <w:r w:rsidRPr="00BB32AB">
              <w:rPr>
                <w:spacing w:val="2"/>
                <w:sz w:val="28"/>
                <w:szCs w:val="28"/>
              </w:rPr>
              <w:t xml:space="preserve">2) Княжество </w:t>
            </w:r>
            <w:proofErr w:type="spellStart"/>
            <w:r w:rsidRPr="00BB32AB">
              <w:rPr>
                <w:spacing w:val="2"/>
                <w:sz w:val="28"/>
                <w:szCs w:val="28"/>
              </w:rPr>
              <w:t>Aндорра</w:t>
            </w:r>
            <w:proofErr w:type="spellEnd"/>
            <w:r w:rsidRPr="00BB32AB">
              <w:rPr>
                <w:spacing w:val="2"/>
                <w:sz w:val="28"/>
                <w:szCs w:val="28"/>
              </w:rPr>
              <w:t>;</w:t>
            </w:r>
            <w:r>
              <w:rPr>
                <w:spacing w:val="2"/>
                <w:sz w:val="28"/>
                <w:szCs w:val="28"/>
              </w:rPr>
              <w:br/>
            </w:r>
            <w:r w:rsidRPr="00BB32AB">
              <w:rPr>
                <w:spacing w:val="2"/>
                <w:sz w:val="28"/>
                <w:szCs w:val="28"/>
              </w:rPr>
              <w:t xml:space="preserve">3) Государство </w:t>
            </w:r>
            <w:proofErr w:type="spellStart"/>
            <w:r w:rsidRPr="00BB32AB">
              <w:rPr>
                <w:spacing w:val="2"/>
                <w:sz w:val="28"/>
                <w:szCs w:val="28"/>
              </w:rPr>
              <w:t>Aнтигуа</w:t>
            </w:r>
            <w:proofErr w:type="spellEnd"/>
            <w:r w:rsidRPr="00BB32AB">
              <w:rPr>
                <w:spacing w:val="2"/>
                <w:sz w:val="28"/>
                <w:szCs w:val="28"/>
              </w:rPr>
              <w:t xml:space="preserve"> и </w:t>
            </w:r>
            <w:proofErr w:type="spellStart"/>
            <w:r w:rsidRPr="00BB32AB">
              <w:rPr>
                <w:spacing w:val="2"/>
                <w:sz w:val="28"/>
                <w:szCs w:val="28"/>
              </w:rPr>
              <w:t>Барбуда</w:t>
            </w:r>
            <w:proofErr w:type="spellEnd"/>
            <w:r w:rsidRPr="00BB32AB">
              <w:rPr>
                <w:spacing w:val="2"/>
                <w:sz w:val="28"/>
                <w:szCs w:val="28"/>
              </w:rPr>
              <w:t>;</w:t>
            </w:r>
            <w:r>
              <w:rPr>
                <w:spacing w:val="2"/>
                <w:sz w:val="28"/>
                <w:szCs w:val="28"/>
              </w:rPr>
              <w:br/>
            </w:r>
            <w:r w:rsidRPr="00BB32AB">
              <w:rPr>
                <w:spacing w:val="2"/>
                <w:sz w:val="28"/>
                <w:szCs w:val="28"/>
              </w:rPr>
              <w:t>4) Содружество Багамских островов;</w:t>
            </w:r>
            <w:r>
              <w:rPr>
                <w:spacing w:val="2"/>
                <w:sz w:val="28"/>
                <w:szCs w:val="28"/>
              </w:rPr>
              <w:br/>
            </w:r>
            <w:r w:rsidRPr="00BB32AB">
              <w:rPr>
                <w:spacing w:val="2"/>
                <w:sz w:val="28"/>
                <w:szCs w:val="28"/>
              </w:rPr>
              <w:t>5) Государство Барбадос;</w:t>
            </w:r>
            <w:r>
              <w:rPr>
                <w:spacing w:val="2"/>
                <w:sz w:val="28"/>
                <w:szCs w:val="28"/>
              </w:rPr>
              <w:br/>
            </w:r>
            <w:r w:rsidRPr="00BB32AB">
              <w:rPr>
                <w:spacing w:val="2"/>
                <w:sz w:val="28"/>
                <w:szCs w:val="28"/>
              </w:rPr>
              <w:t>6) Государство Бахрейн;</w:t>
            </w:r>
            <w:r>
              <w:rPr>
                <w:spacing w:val="2"/>
                <w:sz w:val="28"/>
                <w:szCs w:val="28"/>
              </w:rPr>
              <w:br/>
            </w:r>
            <w:r w:rsidRPr="00BB32AB">
              <w:rPr>
                <w:spacing w:val="2"/>
                <w:sz w:val="28"/>
                <w:szCs w:val="28"/>
              </w:rPr>
              <w:t>7) Государство Белиз;</w:t>
            </w:r>
            <w:r>
              <w:rPr>
                <w:spacing w:val="2"/>
                <w:sz w:val="28"/>
                <w:szCs w:val="28"/>
              </w:rPr>
              <w:br/>
            </w:r>
            <w:r w:rsidRPr="00BB32AB">
              <w:rPr>
                <w:spacing w:val="2"/>
                <w:sz w:val="28"/>
                <w:szCs w:val="28"/>
              </w:rPr>
              <w:t xml:space="preserve">8) Государство Бруней </w:t>
            </w:r>
            <w:proofErr w:type="spellStart"/>
            <w:r w:rsidRPr="00BB32AB">
              <w:rPr>
                <w:spacing w:val="2"/>
                <w:sz w:val="28"/>
                <w:szCs w:val="28"/>
              </w:rPr>
              <w:t>Даруссалам</w:t>
            </w:r>
            <w:proofErr w:type="spellEnd"/>
            <w:r w:rsidRPr="00BB32AB">
              <w:rPr>
                <w:spacing w:val="2"/>
                <w:sz w:val="28"/>
                <w:szCs w:val="28"/>
              </w:rPr>
              <w:t>;</w:t>
            </w:r>
            <w:r>
              <w:rPr>
                <w:spacing w:val="2"/>
                <w:sz w:val="28"/>
                <w:szCs w:val="28"/>
              </w:rPr>
              <w:br/>
            </w:r>
            <w:r w:rsidRPr="00BB32AB">
              <w:rPr>
                <w:spacing w:val="2"/>
                <w:sz w:val="28"/>
                <w:szCs w:val="28"/>
              </w:rPr>
              <w:t xml:space="preserve">9) Объединенные </w:t>
            </w:r>
            <w:proofErr w:type="spellStart"/>
            <w:r w:rsidRPr="00BB32AB">
              <w:rPr>
                <w:spacing w:val="2"/>
                <w:sz w:val="28"/>
                <w:szCs w:val="28"/>
              </w:rPr>
              <w:t>Aрабские</w:t>
            </w:r>
            <w:proofErr w:type="spellEnd"/>
            <w:r w:rsidRPr="00BB32AB">
              <w:rPr>
                <w:spacing w:val="2"/>
                <w:sz w:val="28"/>
                <w:szCs w:val="28"/>
              </w:rPr>
              <w:t xml:space="preserve"> Эмираты (только в части территории города Дубай);</w:t>
            </w:r>
            <w:r>
              <w:rPr>
                <w:spacing w:val="2"/>
                <w:sz w:val="28"/>
                <w:szCs w:val="28"/>
              </w:rPr>
              <w:br/>
            </w:r>
            <w:r w:rsidRPr="00BB32AB">
              <w:rPr>
                <w:spacing w:val="2"/>
                <w:sz w:val="28"/>
                <w:szCs w:val="28"/>
              </w:rPr>
              <w:t>10) Республика Вануату;</w:t>
            </w:r>
            <w:r>
              <w:rPr>
                <w:spacing w:val="2"/>
                <w:sz w:val="28"/>
                <w:szCs w:val="28"/>
              </w:rPr>
              <w:br/>
            </w:r>
            <w:r w:rsidRPr="00BB32AB">
              <w:rPr>
                <w:spacing w:val="2"/>
                <w:sz w:val="28"/>
                <w:szCs w:val="28"/>
              </w:rPr>
              <w:t>11) Республика Гватемала;</w:t>
            </w:r>
            <w:r>
              <w:rPr>
                <w:spacing w:val="2"/>
                <w:sz w:val="28"/>
                <w:szCs w:val="28"/>
              </w:rPr>
              <w:br/>
            </w:r>
            <w:r w:rsidRPr="00BB32AB">
              <w:rPr>
                <w:spacing w:val="2"/>
                <w:sz w:val="28"/>
                <w:szCs w:val="28"/>
              </w:rPr>
              <w:t>12) Государство Гренада;</w:t>
            </w:r>
            <w:r>
              <w:rPr>
                <w:spacing w:val="2"/>
                <w:sz w:val="28"/>
                <w:szCs w:val="28"/>
              </w:rPr>
              <w:br/>
            </w:r>
            <w:r w:rsidRPr="00BB32AB">
              <w:rPr>
                <w:spacing w:val="2"/>
                <w:sz w:val="28"/>
                <w:szCs w:val="28"/>
              </w:rPr>
              <w:t>13) Республика Джибути;</w:t>
            </w:r>
            <w:r>
              <w:rPr>
                <w:spacing w:val="2"/>
                <w:sz w:val="28"/>
                <w:szCs w:val="28"/>
              </w:rPr>
              <w:br/>
            </w:r>
            <w:r w:rsidRPr="00BB32AB">
              <w:rPr>
                <w:spacing w:val="2"/>
                <w:sz w:val="28"/>
                <w:szCs w:val="28"/>
              </w:rPr>
              <w:t>14) Доминиканская Республика;</w:t>
            </w:r>
            <w:r>
              <w:rPr>
                <w:spacing w:val="2"/>
                <w:sz w:val="28"/>
                <w:szCs w:val="28"/>
              </w:rPr>
              <w:br/>
            </w:r>
            <w:r w:rsidRPr="00BB32AB">
              <w:rPr>
                <w:spacing w:val="2"/>
                <w:sz w:val="28"/>
                <w:szCs w:val="28"/>
              </w:rPr>
              <w:t>15) Новая Зеландия (только в части территории островов Кука и Ниуэ);</w:t>
            </w:r>
            <w:r>
              <w:rPr>
                <w:spacing w:val="2"/>
                <w:sz w:val="28"/>
                <w:szCs w:val="28"/>
              </w:rPr>
              <w:br/>
            </w:r>
            <w:r w:rsidRPr="00BB32AB">
              <w:rPr>
                <w:spacing w:val="2"/>
                <w:sz w:val="28"/>
                <w:szCs w:val="28"/>
              </w:rPr>
              <w:t>16) Республика Индонезия;</w:t>
            </w:r>
            <w:r>
              <w:rPr>
                <w:spacing w:val="2"/>
                <w:sz w:val="28"/>
                <w:szCs w:val="28"/>
              </w:rPr>
              <w:br/>
            </w:r>
            <w:r w:rsidRPr="00BB32AB">
              <w:rPr>
                <w:spacing w:val="2"/>
                <w:sz w:val="28"/>
                <w:szCs w:val="28"/>
              </w:rPr>
              <w:t>17) Испания (только в части территории Канарских островов);</w:t>
            </w:r>
            <w:r>
              <w:rPr>
                <w:spacing w:val="2"/>
                <w:sz w:val="28"/>
                <w:szCs w:val="28"/>
              </w:rPr>
              <w:br/>
            </w:r>
            <w:r w:rsidRPr="00BB32AB">
              <w:rPr>
                <w:spacing w:val="2"/>
                <w:sz w:val="28"/>
                <w:szCs w:val="28"/>
              </w:rPr>
              <w:t>18) Республика Кипр;</w:t>
            </w:r>
            <w:r>
              <w:rPr>
                <w:spacing w:val="2"/>
                <w:sz w:val="28"/>
                <w:szCs w:val="28"/>
              </w:rPr>
              <w:br/>
            </w:r>
            <w:r w:rsidRPr="00BB32AB">
              <w:rPr>
                <w:spacing w:val="2"/>
                <w:sz w:val="28"/>
                <w:szCs w:val="28"/>
              </w:rPr>
              <w:t xml:space="preserve">19) Китайская Народная Республика (только в части территорий специальных административных районов </w:t>
            </w:r>
            <w:proofErr w:type="spellStart"/>
            <w:r w:rsidRPr="00BB32AB">
              <w:rPr>
                <w:spacing w:val="2"/>
                <w:sz w:val="28"/>
                <w:szCs w:val="28"/>
              </w:rPr>
              <w:t>Aомынь</w:t>
            </w:r>
            <w:proofErr w:type="spellEnd"/>
            <w:r w:rsidRPr="00BB32AB">
              <w:rPr>
                <w:spacing w:val="2"/>
                <w:sz w:val="28"/>
                <w:szCs w:val="28"/>
              </w:rPr>
              <w:t xml:space="preserve"> (Макао) и Сянган (Гонконг)); 20) Федеральная Исламская Республика Коморские Острова;</w:t>
            </w:r>
            <w:r>
              <w:rPr>
                <w:spacing w:val="2"/>
                <w:sz w:val="28"/>
                <w:szCs w:val="28"/>
              </w:rPr>
              <w:br/>
            </w:r>
            <w:r w:rsidRPr="00BB32AB">
              <w:rPr>
                <w:spacing w:val="2"/>
                <w:sz w:val="28"/>
                <w:szCs w:val="28"/>
              </w:rPr>
              <w:t>21) Республика Коста-Рика;</w:t>
            </w:r>
            <w:r>
              <w:rPr>
                <w:spacing w:val="2"/>
                <w:sz w:val="28"/>
                <w:szCs w:val="28"/>
              </w:rPr>
              <w:br/>
            </w:r>
            <w:r w:rsidRPr="00BB32AB">
              <w:rPr>
                <w:spacing w:val="2"/>
                <w:sz w:val="28"/>
                <w:szCs w:val="28"/>
              </w:rPr>
              <w:t>22) Республика Либерия;</w:t>
            </w:r>
            <w:r>
              <w:rPr>
                <w:spacing w:val="2"/>
                <w:sz w:val="28"/>
                <w:szCs w:val="28"/>
              </w:rPr>
              <w:br/>
            </w:r>
            <w:r w:rsidRPr="00BB32AB">
              <w:rPr>
                <w:spacing w:val="2"/>
                <w:sz w:val="28"/>
                <w:szCs w:val="28"/>
              </w:rPr>
              <w:t>23) Княжество Лихтенштейн;</w:t>
            </w:r>
            <w:r>
              <w:rPr>
                <w:spacing w:val="2"/>
                <w:sz w:val="28"/>
                <w:szCs w:val="28"/>
              </w:rPr>
              <w:br/>
            </w:r>
            <w:r w:rsidRPr="00BB32AB">
              <w:rPr>
                <w:spacing w:val="2"/>
                <w:sz w:val="28"/>
                <w:szCs w:val="28"/>
              </w:rPr>
              <w:t>24) Республика Маврикий;</w:t>
            </w:r>
            <w:r>
              <w:rPr>
                <w:spacing w:val="2"/>
                <w:sz w:val="28"/>
                <w:szCs w:val="28"/>
              </w:rPr>
              <w:br/>
            </w:r>
            <w:r w:rsidRPr="00BB32AB">
              <w:rPr>
                <w:spacing w:val="2"/>
                <w:sz w:val="28"/>
                <w:szCs w:val="28"/>
              </w:rPr>
              <w:t xml:space="preserve">25) Малайзия (только в части территории анклава </w:t>
            </w:r>
            <w:proofErr w:type="spellStart"/>
            <w:r w:rsidRPr="00BB32AB">
              <w:rPr>
                <w:spacing w:val="2"/>
                <w:sz w:val="28"/>
                <w:szCs w:val="28"/>
              </w:rPr>
              <w:t>Лабуан</w:t>
            </w:r>
            <w:proofErr w:type="spellEnd"/>
            <w:r w:rsidRPr="00BB32AB">
              <w:rPr>
                <w:spacing w:val="2"/>
                <w:sz w:val="28"/>
                <w:szCs w:val="28"/>
              </w:rPr>
              <w:t>);</w:t>
            </w:r>
            <w:r>
              <w:rPr>
                <w:spacing w:val="2"/>
                <w:sz w:val="28"/>
                <w:szCs w:val="28"/>
              </w:rPr>
              <w:br/>
            </w:r>
            <w:r w:rsidRPr="00BB32AB">
              <w:rPr>
                <w:spacing w:val="2"/>
                <w:sz w:val="28"/>
                <w:szCs w:val="28"/>
              </w:rPr>
              <w:t>26) Мальдивская Республика;</w:t>
            </w:r>
            <w:r>
              <w:rPr>
                <w:spacing w:val="2"/>
                <w:sz w:val="28"/>
                <w:szCs w:val="28"/>
              </w:rPr>
              <w:br/>
            </w:r>
            <w:r w:rsidRPr="00BB32AB">
              <w:rPr>
                <w:spacing w:val="2"/>
                <w:sz w:val="28"/>
                <w:szCs w:val="28"/>
              </w:rPr>
              <w:t>27) Республика Мальта;</w:t>
            </w:r>
            <w:r>
              <w:rPr>
                <w:spacing w:val="2"/>
                <w:sz w:val="28"/>
                <w:szCs w:val="28"/>
              </w:rPr>
              <w:br/>
            </w:r>
            <w:r w:rsidRPr="00BB32AB">
              <w:rPr>
                <w:spacing w:val="2"/>
                <w:sz w:val="28"/>
                <w:szCs w:val="28"/>
              </w:rPr>
              <w:t>28) Республика Маршалловы острова;</w:t>
            </w:r>
            <w:r>
              <w:rPr>
                <w:spacing w:val="2"/>
                <w:sz w:val="28"/>
                <w:szCs w:val="28"/>
              </w:rPr>
              <w:br/>
            </w:r>
            <w:r w:rsidRPr="00BB32AB">
              <w:rPr>
                <w:spacing w:val="2"/>
                <w:sz w:val="28"/>
                <w:szCs w:val="28"/>
              </w:rPr>
              <w:t>29) Княжество Монако;</w:t>
            </w:r>
            <w:r>
              <w:rPr>
                <w:spacing w:val="2"/>
                <w:sz w:val="28"/>
                <w:szCs w:val="28"/>
              </w:rPr>
              <w:br/>
            </w:r>
            <w:r w:rsidRPr="00BB32AB">
              <w:rPr>
                <w:spacing w:val="2"/>
                <w:sz w:val="28"/>
                <w:szCs w:val="28"/>
              </w:rPr>
              <w:t>30) Союз Мьянма;</w:t>
            </w:r>
            <w:r>
              <w:rPr>
                <w:spacing w:val="2"/>
                <w:sz w:val="28"/>
                <w:szCs w:val="28"/>
              </w:rPr>
              <w:br/>
            </w:r>
            <w:r w:rsidRPr="00BB32AB">
              <w:rPr>
                <w:spacing w:val="2"/>
                <w:sz w:val="28"/>
                <w:szCs w:val="28"/>
              </w:rPr>
              <w:t>31) Республика Науру;</w:t>
            </w:r>
            <w:r>
              <w:rPr>
                <w:spacing w:val="2"/>
                <w:sz w:val="28"/>
                <w:szCs w:val="28"/>
              </w:rPr>
              <w:br/>
            </w:r>
            <w:r w:rsidRPr="00BB32AB">
              <w:rPr>
                <w:spacing w:val="2"/>
                <w:sz w:val="28"/>
                <w:szCs w:val="28"/>
              </w:rPr>
              <w:t xml:space="preserve">32) Нидерланды (только в части территории острова </w:t>
            </w:r>
            <w:proofErr w:type="spellStart"/>
            <w:r w:rsidRPr="00BB32AB">
              <w:rPr>
                <w:spacing w:val="2"/>
                <w:sz w:val="28"/>
                <w:szCs w:val="28"/>
              </w:rPr>
              <w:lastRenderedPageBreak/>
              <w:t>Aруба</w:t>
            </w:r>
            <w:proofErr w:type="spellEnd"/>
            <w:r w:rsidRPr="00BB32AB">
              <w:rPr>
                <w:spacing w:val="2"/>
                <w:sz w:val="28"/>
                <w:szCs w:val="28"/>
              </w:rPr>
              <w:t xml:space="preserve"> и зависимых территорий </w:t>
            </w:r>
            <w:proofErr w:type="spellStart"/>
            <w:r w:rsidRPr="00BB32AB">
              <w:rPr>
                <w:spacing w:val="2"/>
                <w:sz w:val="28"/>
                <w:szCs w:val="28"/>
              </w:rPr>
              <w:t>Aнтильских</w:t>
            </w:r>
            <w:proofErr w:type="spellEnd"/>
            <w:r w:rsidRPr="00BB32AB">
              <w:rPr>
                <w:spacing w:val="2"/>
                <w:sz w:val="28"/>
                <w:szCs w:val="28"/>
              </w:rPr>
              <w:t xml:space="preserve"> островов);</w:t>
            </w:r>
            <w:r>
              <w:rPr>
                <w:spacing w:val="2"/>
                <w:sz w:val="28"/>
                <w:szCs w:val="28"/>
              </w:rPr>
              <w:br/>
            </w:r>
            <w:r w:rsidRPr="00BB32AB">
              <w:rPr>
                <w:spacing w:val="2"/>
                <w:sz w:val="28"/>
                <w:szCs w:val="28"/>
              </w:rPr>
              <w:t>33) Федеративная Республика Нигерия;</w:t>
            </w:r>
            <w:r>
              <w:rPr>
                <w:spacing w:val="2"/>
                <w:sz w:val="28"/>
                <w:szCs w:val="28"/>
              </w:rPr>
              <w:br/>
            </w:r>
            <w:r w:rsidRPr="00BB32AB">
              <w:rPr>
                <w:spacing w:val="2"/>
                <w:sz w:val="28"/>
                <w:szCs w:val="28"/>
              </w:rPr>
              <w:t>34) Республика Палау;</w:t>
            </w:r>
            <w:r>
              <w:rPr>
                <w:spacing w:val="2"/>
                <w:sz w:val="28"/>
                <w:szCs w:val="28"/>
              </w:rPr>
              <w:br/>
            </w:r>
            <w:r w:rsidRPr="00BB32AB">
              <w:rPr>
                <w:spacing w:val="2"/>
                <w:sz w:val="28"/>
                <w:szCs w:val="28"/>
              </w:rPr>
              <w:t>35) Республика Панама;</w:t>
            </w:r>
            <w:r>
              <w:rPr>
                <w:spacing w:val="2"/>
                <w:sz w:val="28"/>
                <w:szCs w:val="28"/>
              </w:rPr>
              <w:br/>
            </w:r>
            <w:r w:rsidRPr="00BB32AB">
              <w:rPr>
                <w:spacing w:val="2"/>
                <w:sz w:val="28"/>
                <w:szCs w:val="28"/>
              </w:rPr>
              <w:t>36) Португалия (только в части территории островов Мадейра);</w:t>
            </w:r>
            <w:r>
              <w:rPr>
                <w:spacing w:val="2"/>
                <w:sz w:val="28"/>
                <w:szCs w:val="28"/>
              </w:rPr>
              <w:br/>
            </w:r>
            <w:r w:rsidRPr="00BB32AB">
              <w:rPr>
                <w:spacing w:val="2"/>
                <w:sz w:val="28"/>
                <w:szCs w:val="28"/>
              </w:rPr>
              <w:t>37) Независимое Государство Самоа;</w:t>
            </w:r>
            <w:r>
              <w:rPr>
                <w:spacing w:val="2"/>
                <w:sz w:val="28"/>
                <w:szCs w:val="28"/>
              </w:rPr>
              <w:br/>
            </w:r>
            <w:r w:rsidRPr="00BB32AB">
              <w:rPr>
                <w:spacing w:val="2"/>
                <w:sz w:val="28"/>
                <w:szCs w:val="28"/>
              </w:rPr>
              <w:t>38) Республика Сейшельские острова;</w:t>
            </w:r>
            <w:r>
              <w:rPr>
                <w:spacing w:val="2"/>
                <w:sz w:val="28"/>
                <w:szCs w:val="28"/>
              </w:rPr>
              <w:br/>
            </w:r>
            <w:r w:rsidRPr="00BB32AB">
              <w:rPr>
                <w:spacing w:val="2"/>
                <w:sz w:val="28"/>
                <w:szCs w:val="28"/>
              </w:rPr>
              <w:t>39) Государство Сент-Винсент и Гренадины;</w:t>
            </w:r>
            <w:r>
              <w:rPr>
                <w:spacing w:val="2"/>
                <w:sz w:val="28"/>
                <w:szCs w:val="28"/>
              </w:rPr>
              <w:br/>
            </w:r>
            <w:r w:rsidRPr="00BB32AB">
              <w:rPr>
                <w:spacing w:val="2"/>
                <w:sz w:val="28"/>
                <w:szCs w:val="28"/>
              </w:rPr>
              <w:t xml:space="preserve">40) Федерация </w:t>
            </w:r>
            <w:proofErr w:type="spellStart"/>
            <w:r w:rsidRPr="00BB32AB">
              <w:rPr>
                <w:spacing w:val="2"/>
                <w:sz w:val="28"/>
                <w:szCs w:val="28"/>
              </w:rPr>
              <w:t>Сент</w:t>
            </w:r>
            <w:proofErr w:type="spellEnd"/>
            <w:r w:rsidRPr="00BB32AB">
              <w:rPr>
                <w:spacing w:val="2"/>
                <w:sz w:val="28"/>
                <w:szCs w:val="28"/>
              </w:rPr>
              <w:t>-Китс и Невис;</w:t>
            </w:r>
            <w:r>
              <w:rPr>
                <w:spacing w:val="2"/>
                <w:sz w:val="28"/>
                <w:szCs w:val="28"/>
              </w:rPr>
              <w:br/>
            </w:r>
            <w:r w:rsidRPr="00BB32AB">
              <w:rPr>
                <w:spacing w:val="2"/>
                <w:sz w:val="28"/>
                <w:szCs w:val="28"/>
              </w:rPr>
              <w:t>41) Государство Сент-Люсия;</w:t>
            </w:r>
            <w:r>
              <w:rPr>
                <w:spacing w:val="2"/>
                <w:sz w:val="28"/>
                <w:szCs w:val="28"/>
              </w:rPr>
              <w:br/>
            </w:r>
            <w:r w:rsidRPr="00BB32AB">
              <w:rPr>
                <w:spacing w:val="2"/>
                <w:sz w:val="28"/>
                <w:szCs w:val="28"/>
              </w:rPr>
              <w:t>42) Королевство Тонга;</w:t>
            </w:r>
            <w:r>
              <w:rPr>
                <w:spacing w:val="2"/>
                <w:sz w:val="28"/>
                <w:szCs w:val="28"/>
              </w:rPr>
              <w:br/>
            </w:r>
            <w:r w:rsidRPr="00BB32AB">
              <w:rPr>
                <w:spacing w:val="2"/>
                <w:sz w:val="28"/>
                <w:szCs w:val="28"/>
              </w:rPr>
              <w:t>43) Соединенное Королевство Великобритании и Северной Ирландии (только в части следующих территорий):</w:t>
            </w:r>
            <w:r>
              <w:rPr>
                <w:spacing w:val="2"/>
                <w:sz w:val="28"/>
                <w:szCs w:val="28"/>
              </w:rPr>
              <w:br/>
            </w:r>
            <w:r w:rsidRPr="00BB32AB">
              <w:rPr>
                <w:spacing w:val="2"/>
                <w:sz w:val="28"/>
                <w:szCs w:val="28"/>
              </w:rPr>
              <w:t xml:space="preserve">Острова </w:t>
            </w:r>
            <w:proofErr w:type="spellStart"/>
            <w:r w:rsidRPr="00BB32AB">
              <w:rPr>
                <w:spacing w:val="2"/>
                <w:sz w:val="28"/>
                <w:szCs w:val="28"/>
              </w:rPr>
              <w:t>Aнгилья</w:t>
            </w:r>
            <w:proofErr w:type="spellEnd"/>
            <w:r w:rsidRPr="00BB32AB">
              <w:rPr>
                <w:spacing w:val="2"/>
                <w:sz w:val="28"/>
                <w:szCs w:val="28"/>
              </w:rPr>
              <w:t>;</w:t>
            </w:r>
            <w:r>
              <w:rPr>
                <w:spacing w:val="2"/>
                <w:sz w:val="28"/>
                <w:szCs w:val="28"/>
              </w:rPr>
              <w:br/>
            </w:r>
            <w:r w:rsidRPr="00BB32AB">
              <w:rPr>
                <w:spacing w:val="2"/>
                <w:sz w:val="28"/>
                <w:szCs w:val="28"/>
              </w:rPr>
              <w:t>Бермудские острова;</w:t>
            </w:r>
            <w:r>
              <w:rPr>
                <w:spacing w:val="2"/>
                <w:sz w:val="28"/>
                <w:szCs w:val="28"/>
              </w:rPr>
              <w:br/>
            </w:r>
            <w:r w:rsidRPr="00BB32AB">
              <w:rPr>
                <w:spacing w:val="2"/>
                <w:sz w:val="28"/>
                <w:szCs w:val="28"/>
              </w:rPr>
              <w:t>Британские Виргинские острова;</w:t>
            </w:r>
            <w:r>
              <w:rPr>
                <w:spacing w:val="2"/>
                <w:sz w:val="28"/>
                <w:szCs w:val="28"/>
              </w:rPr>
              <w:br/>
            </w:r>
            <w:r w:rsidRPr="00BB32AB">
              <w:rPr>
                <w:spacing w:val="2"/>
                <w:sz w:val="28"/>
                <w:szCs w:val="28"/>
              </w:rPr>
              <w:t>Гибралтар;</w:t>
            </w:r>
            <w:r>
              <w:rPr>
                <w:spacing w:val="2"/>
                <w:sz w:val="28"/>
                <w:szCs w:val="28"/>
              </w:rPr>
              <w:br/>
            </w:r>
            <w:r w:rsidRPr="00BB32AB">
              <w:rPr>
                <w:spacing w:val="2"/>
                <w:sz w:val="28"/>
                <w:szCs w:val="28"/>
              </w:rPr>
              <w:t>Каймановы острова;</w:t>
            </w:r>
            <w:r>
              <w:rPr>
                <w:spacing w:val="2"/>
                <w:sz w:val="28"/>
                <w:szCs w:val="28"/>
              </w:rPr>
              <w:br/>
            </w:r>
            <w:r w:rsidRPr="00BB32AB">
              <w:rPr>
                <w:spacing w:val="2"/>
                <w:sz w:val="28"/>
                <w:szCs w:val="28"/>
              </w:rPr>
              <w:t>Остров Монтсеррат;</w:t>
            </w:r>
            <w:r>
              <w:rPr>
                <w:spacing w:val="2"/>
                <w:sz w:val="28"/>
                <w:szCs w:val="28"/>
              </w:rPr>
              <w:br/>
            </w:r>
            <w:r w:rsidRPr="00BB32AB">
              <w:rPr>
                <w:spacing w:val="2"/>
                <w:sz w:val="28"/>
                <w:szCs w:val="28"/>
              </w:rPr>
              <w:t xml:space="preserve">Острова </w:t>
            </w:r>
            <w:proofErr w:type="spellStart"/>
            <w:r w:rsidRPr="00BB32AB">
              <w:rPr>
                <w:spacing w:val="2"/>
                <w:sz w:val="28"/>
                <w:szCs w:val="28"/>
              </w:rPr>
              <w:t>Теркс</w:t>
            </w:r>
            <w:proofErr w:type="spellEnd"/>
            <w:r w:rsidRPr="00BB32AB">
              <w:rPr>
                <w:spacing w:val="2"/>
                <w:sz w:val="28"/>
                <w:szCs w:val="28"/>
              </w:rPr>
              <w:t xml:space="preserve"> и </w:t>
            </w:r>
            <w:proofErr w:type="spellStart"/>
            <w:r w:rsidRPr="00BB32AB">
              <w:rPr>
                <w:spacing w:val="2"/>
                <w:sz w:val="28"/>
                <w:szCs w:val="28"/>
              </w:rPr>
              <w:t>Кайкос</w:t>
            </w:r>
            <w:proofErr w:type="spellEnd"/>
            <w:r w:rsidRPr="00BB32AB">
              <w:rPr>
                <w:spacing w:val="2"/>
                <w:sz w:val="28"/>
                <w:szCs w:val="28"/>
              </w:rPr>
              <w:t>;</w:t>
            </w:r>
            <w:r>
              <w:rPr>
                <w:spacing w:val="2"/>
                <w:sz w:val="28"/>
                <w:szCs w:val="28"/>
              </w:rPr>
              <w:br/>
            </w:r>
            <w:r w:rsidRPr="00BB32AB">
              <w:rPr>
                <w:spacing w:val="2"/>
                <w:sz w:val="28"/>
                <w:szCs w:val="28"/>
              </w:rPr>
              <w:t>Остров Мэн;</w:t>
            </w:r>
            <w:r>
              <w:rPr>
                <w:spacing w:val="2"/>
                <w:sz w:val="28"/>
                <w:szCs w:val="28"/>
              </w:rPr>
              <w:br/>
            </w:r>
            <w:r w:rsidRPr="00BB32AB">
              <w:rPr>
                <w:spacing w:val="2"/>
                <w:sz w:val="28"/>
                <w:szCs w:val="28"/>
              </w:rPr>
              <w:t xml:space="preserve">Нормандские острова (острова Гернси, Джерси, Сарк, </w:t>
            </w:r>
            <w:proofErr w:type="spellStart"/>
            <w:r w:rsidRPr="00BB32AB">
              <w:rPr>
                <w:spacing w:val="2"/>
                <w:sz w:val="28"/>
                <w:szCs w:val="28"/>
              </w:rPr>
              <w:t>Олдерни</w:t>
            </w:r>
            <w:proofErr w:type="spellEnd"/>
            <w:r w:rsidRPr="00BB32AB">
              <w:rPr>
                <w:spacing w:val="2"/>
                <w:sz w:val="28"/>
                <w:szCs w:val="28"/>
              </w:rPr>
              <w:t>);</w:t>
            </w:r>
            <w:r>
              <w:rPr>
                <w:spacing w:val="2"/>
                <w:sz w:val="28"/>
                <w:szCs w:val="28"/>
              </w:rPr>
              <w:br/>
            </w:r>
            <w:r w:rsidRPr="00BB32AB">
              <w:rPr>
                <w:spacing w:val="2"/>
                <w:sz w:val="28"/>
                <w:szCs w:val="28"/>
              </w:rPr>
              <w:t>44) Республика Филиппины;</w:t>
            </w:r>
            <w:r>
              <w:rPr>
                <w:spacing w:val="2"/>
                <w:sz w:val="28"/>
                <w:szCs w:val="28"/>
              </w:rPr>
              <w:br/>
            </w:r>
            <w:r w:rsidRPr="00BB32AB">
              <w:rPr>
                <w:spacing w:val="2"/>
                <w:sz w:val="28"/>
                <w:szCs w:val="28"/>
              </w:rPr>
              <w:t>45) Демократическая Республика Шри-Ланка</w:t>
            </w:r>
          </w:p>
        </w:tc>
        <w:tc>
          <w:tcPr>
            <w:tcW w:w="22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150</w:t>
            </w:r>
          </w:p>
        </w:tc>
      </w:tr>
    </w:tbl>
    <w:p w:rsidR="00C264BC" w:rsidRDefault="00C264BC" w:rsidP="00C264BC">
      <w:pPr>
        <w:widowControl w:val="0"/>
        <w:jc w:val="both"/>
        <w:textAlignment w:val="baseline"/>
        <w:rPr>
          <w:spacing w:val="2"/>
          <w:sz w:val="18"/>
          <w:szCs w:val="18"/>
        </w:rPr>
      </w:pPr>
    </w:p>
    <w:p w:rsidR="00C264BC" w:rsidRDefault="00C264BC" w:rsidP="00C264BC">
      <w:pPr>
        <w:widowControl w:val="0"/>
        <w:shd w:val="clear" w:color="auto" w:fill="FFFFFF"/>
        <w:tabs>
          <w:tab w:val="left" w:pos="709"/>
          <w:tab w:val="left" w:pos="993"/>
        </w:tabs>
        <w:ind w:firstLine="709"/>
        <w:contextualSpacing/>
        <w:jc w:val="right"/>
        <w:rPr>
          <w:sz w:val="28"/>
          <w:szCs w:val="28"/>
        </w:rPr>
      </w:pPr>
      <w:r w:rsidRPr="00BB32AB">
        <w:rPr>
          <w:sz w:val="28"/>
          <w:szCs w:val="28"/>
        </w:rPr>
        <w:t>Приложение</w:t>
      </w:r>
    </w:p>
    <w:p w:rsidR="00C264BC" w:rsidRDefault="00C264BC" w:rsidP="00C264BC">
      <w:pPr>
        <w:widowControl w:val="0"/>
        <w:shd w:val="clear" w:color="auto" w:fill="FFFFFF"/>
        <w:tabs>
          <w:tab w:val="left" w:pos="709"/>
          <w:tab w:val="left" w:pos="993"/>
        </w:tabs>
        <w:ind w:firstLine="709"/>
        <w:contextualSpacing/>
        <w:jc w:val="right"/>
        <w:rPr>
          <w:sz w:val="28"/>
          <w:szCs w:val="28"/>
        </w:rPr>
      </w:pPr>
      <w:r w:rsidRPr="00BB32AB">
        <w:rPr>
          <w:sz w:val="28"/>
          <w:szCs w:val="28"/>
        </w:rPr>
        <w:t>к Таблице активов банка,</w:t>
      </w:r>
    </w:p>
    <w:p w:rsidR="00C264BC" w:rsidRDefault="00C264BC" w:rsidP="00C264BC">
      <w:pPr>
        <w:widowControl w:val="0"/>
        <w:shd w:val="clear" w:color="auto" w:fill="FFFFFF"/>
        <w:tabs>
          <w:tab w:val="left" w:pos="709"/>
          <w:tab w:val="left" w:pos="993"/>
        </w:tabs>
        <w:ind w:firstLine="709"/>
        <w:contextualSpacing/>
        <w:jc w:val="right"/>
        <w:rPr>
          <w:sz w:val="28"/>
          <w:szCs w:val="28"/>
        </w:rPr>
      </w:pPr>
      <w:r w:rsidRPr="00BB32AB">
        <w:rPr>
          <w:sz w:val="28"/>
          <w:szCs w:val="28"/>
        </w:rPr>
        <w:t>взвешенных по степени</w:t>
      </w:r>
    </w:p>
    <w:p w:rsidR="00C264BC" w:rsidRDefault="00C264BC" w:rsidP="00C264BC">
      <w:pPr>
        <w:widowControl w:val="0"/>
        <w:shd w:val="clear" w:color="auto" w:fill="FFFFFF"/>
        <w:tabs>
          <w:tab w:val="left" w:pos="709"/>
          <w:tab w:val="left" w:pos="993"/>
        </w:tabs>
        <w:ind w:firstLine="709"/>
        <w:contextualSpacing/>
        <w:jc w:val="right"/>
        <w:rPr>
          <w:sz w:val="28"/>
          <w:szCs w:val="28"/>
        </w:rPr>
      </w:pPr>
      <w:r w:rsidRPr="00BB32AB">
        <w:rPr>
          <w:sz w:val="28"/>
          <w:szCs w:val="28"/>
        </w:rPr>
        <w:t>кредитного риска вложений</w:t>
      </w:r>
    </w:p>
    <w:p w:rsidR="00C264BC" w:rsidRDefault="00C264BC" w:rsidP="00C264BC">
      <w:pPr>
        <w:widowControl w:val="0"/>
        <w:shd w:val="clear" w:color="auto" w:fill="FFFFFF"/>
        <w:tabs>
          <w:tab w:val="left" w:pos="709"/>
          <w:tab w:val="left" w:pos="993"/>
        </w:tabs>
        <w:ind w:firstLine="709"/>
        <w:contextualSpacing/>
        <w:jc w:val="center"/>
        <w:rPr>
          <w:sz w:val="28"/>
          <w:szCs w:val="28"/>
        </w:rPr>
      </w:pPr>
    </w:p>
    <w:p w:rsidR="00C264BC" w:rsidRDefault="00C264BC" w:rsidP="00C264BC">
      <w:pPr>
        <w:widowControl w:val="0"/>
        <w:shd w:val="clear" w:color="auto" w:fill="FFFFFF"/>
        <w:tabs>
          <w:tab w:val="left" w:pos="709"/>
          <w:tab w:val="left" w:pos="993"/>
        </w:tabs>
        <w:ind w:firstLine="709"/>
        <w:contextualSpacing/>
        <w:jc w:val="center"/>
        <w:rPr>
          <w:sz w:val="28"/>
          <w:szCs w:val="28"/>
        </w:rPr>
      </w:pPr>
      <w:r w:rsidRPr="00BB32AB">
        <w:rPr>
          <w:sz w:val="28"/>
          <w:szCs w:val="28"/>
        </w:rPr>
        <w:t>Пояснения к расчету активов банка, подлежащих взвешиванию по степени кредитного риска вложений</w:t>
      </w:r>
    </w:p>
    <w:p w:rsidR="00C264BC" w:rsidRDefault="00C264BC" w:rsidP="00C264BC">
      <w:pPr>
        <w:widowControl w:val="0"/>
        <w:shd w:val="clear" w:color="auto" w:fill="FFFFFF"/>
        <w:tabs>
          <w:tab w:val="left" w:pos="709"/>
          <w:tab w:val="left" w:pos="993"/>
        </w:tabs>
        <w:ind w:firstLine="709"/>
        <w:contextualSpacing/>
        <w:jc w:val="center"/>
        <w:rPr>
          <w:sz w:val="28"/>
          <w:szCs w:val="28"/>
        </w:rPr>
      </w:pP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 xml:space="preserve">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w:t>
      </w:r>
      <w:r w:rsidRPr="00BB32AB">
        <w:rPr>
          <w:sz w:val="28"/>
          <w:szCs w:val="28"/>
        </w:rPr>
        <w:lastRenderedPageBreak/>
        <w:t>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Скорректированная стоимость обеспечения (в виде активов, указанных в строках 1, 2, 3, 11, 12 и 13 Таблицы) равняется:</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100 (ста) процентам суммы вкладов, в том числе в данном банке, предоставленных в качестве обеспечения;</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95 (девяносто пяти) процентам рыночной стоимости исламских ценных бумаг, переданных в обеспечение;</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85 (восьмидесяти пяти) процентам рыночной стоимости аффинированных драгоценных металлов, переданных в обеспечение.</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2. Займы, по которым у банка имеется обеспечение в виде безотзывной и безусловной гарантии акционерных обществ «Фонд национального благосостояния «</w:t>
      </w:r>
      <w:proofErr w:type="spellStart"/>
      <w:r w:rsidRPr="00BB32AB">
        <w:rPr>
          <w:sz w:val="28"/>
          <w:szCs w:val="28"/>
        </w:rPr>
        <w:t>Самрук-Қазына</w:t>
      </w:r>
      <w:proofErr w:type="spellEnd"/>
      <w:r w:rsidRPr="00BB32AB">
        <w:rPr>
          <w:sz w:val="28"/>
          <w:szCs w:val="28"/>
        </w:rPr>
        <w:t>»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гарантий или резервных аккредитивов, выпущенных в соответствии с Международной практикой резервных аккредитивов (</w:t>
      </w:r>
      <w:proofErr w:type="spellStart"/>
      <w:r w:rsidRPr="00BB32AB">
        <w:rPr>
          <w:sz w:val="28"/>
          <w:szCs w:val="28"/>
        </w:rPr>
        <w:t>International</w:t>
      </w:r>
      <w:proofErr w:type="spellEnd"/>
      <w:r w:rsidRPr="00BB32AB">
        <w:rPr>
          <w:sz w:val="28"/>
          <w:szCs w:val="28"/>
        </w:rPr>
        <w:t xml:space="preserve"> </w:t>
      </w:r>
      <w:proofErr w:type="spellStart"/>
      <w:r w:rsidRPr="00BB32AB">
        <w:rPr>
          <w:sz w:val="28"/>
          <w:szCs w:val="28"/>
        </w:rPr>
        <w:t>Standby</w:t>
      </w:r>
      <w:proofErr w:type="spellEnd"/>
      <w:r w:rsidRPr="00BB32AB">
        <w:rPr>
          <w:sz w:val="28"/>
          <w:szCs w:val="28"/>
        </w:rPr>
        <w:t xml:space="preserve"> </w:t>
      </w:r>
      <w:proofErr w:type="spellStart"/>
      <w:r w:rsidRPr="00BB32AB">
        <w:rPr>
          <w:sz w:val="28"/>
          <w:szCs w:val="28"/>
        </w:rPr>
        <w:t>Practices</w:t>
      </w:r>
      <w:proofErr w:type="spellEnd"/>
      <w:r w:rsidRPr="00BB32AB">
        <w:rPr>
          <w:sz w:val="28"/>
          <w:szCs w:val="28"/>
        </w:rPr>
        <w:t>, ISP98) или Унифицированными правилами для гарантий по требованию (</w:t>
      </w:r>
      <w:proofErr w:type="spellStart"/>
      <w:r w:rsidRPr="00BB32AB">
        <w:rPr>
          <w:sz w:val="28"/>
          <w:szCs w:val="28"/>
        </w:rPr>
        <w:t>Uniform</w:t>
      </w:r>
      <w:proofErr w:type="spellEnd"/>
      <w:r w:rsidRPr="00BB32AB">
        <w:rPr>
          <w:sz w:val="28"/>
          <w:szCs w:val="28"/>
        </w:rPr>
        <w:t xml:space="preserve"> </w:t>
      </w:r>
      <w:proofErr w:type="spellStart"/>
      <w:r w:rsidRPr="00BB32AB">
        <w:rPr>
          <w:sz w:val="28"/>
          <w:szCs w:val="28"/>
        </w:rPr>
        <w:t>Rules</w:t>
      </w:r>
      <w:proofErr w:type="spellEnd"/>
      <w:r w:rsidRPr="00BB32AB">
        <w:rPr>
          <w:sz w:val="28"/>
          <w:szCs w:val="28"/>
        </w:rPr>
        <w:t xml:space="preserve"> </w:t>
      </w:r>
      <w:proofErr w:type="spellStart"/>
      <w:r w:rsidRPr="00BB32AB">
        <w:rPr>
          <w:sz w:val="28"/>
          <w:szCs w:val="28"/>
        </w:rPr>
        <w:t>for</w:t>
      </w:r>
      <w:proofErr w:type="spellEnd"/>
      <w:r w:rsidRPr="00BB32AB">
        <w:rPr>
          <w:sz w:val="28"/>
          <w:szCs w:val="28"/>
        </w:rPr>
        <w:t xml:space="preserve"> </w:t>
      </w:r>
      <w:proofErr w:type="spellStart"/>
      <w:r w:rsidRPr="00BB32AB">
        <w:rPr>
          <w:sz w:val="28"/>
          <w:szCs w:val="28"/>
        </w:rPr>
        <w:t>Demand</w:t>
      </w:r>
      <w:proofErr w:type="spellEnd"/>
      <w:r w:rsidRPr="00BB32AB">
        <w:rPr>
          <w:sz w:val="28"/>
          <w:szCs w:val="28"/>
        </w:rPr>
        <w:t xml:space="preserve"> </w:t>
      </w:r>
      <w:proofErr w:type="spellStart"/>
      <w:r w:rsidRPr="00BB32AB">
        <w:rPr>
          <w:sz w:val="28"/>
          <w:szCs w:val="28"/>
        </w:rPr>
        <w:t>Guarantees</w:t>
      </w:r>
      <w:proofErr w:type="spellEnd"/>
      <w:r w:rsidRPr="00BB32AB">
        <w:rPr>
          <w:sz w:val="28"/>
          <w:szCs w:val="28"/>
        </w:rPr>
        <w:t xml:space="preserve">, URDG758), банков-нерезидентов Республики Казахстан, имеющих долгосрочный долговой рейтинг не ниже «А-»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w:t>
      </w:r>
      <w:proofErr w:type="spellStart"/>
      <w:r w:rsidRPr="00BB32AB">
        <w:rPr>
          <w:sz w:val="28"/>
          <w:szCs w:val="28"/>
        </w:rPr>
        <w:t>Стандард</w:t>
      </w:r>
      <w:proofErr w:type="spellEnd"/>
      <w:r w:rsidRPr="00BB32AB">
        <w:rPr>
          <w:sz w:val="28"/>
          <w:szCs w:val="28"/>
        </w:rPr>
        <w:t xml:space="preserve"> энд </w:t>
      </w:r>
      <w:proofErr w:type="spellStart"/>
      <w:r w:rsidRPr="00BB32AB">
        <w:rPr>
          <w:sz w:val="28"/>
          <w:szCs w:val="28"/>
        </w:rPr>
        <w:t>Пурс</w:t>
      </w:r>
      <w:proofErr w:type="spellEnd"/>
      <w:r w:rsidRPr="00BB32AB">
        <w:rPr>
          <w:sz w:val="28"/>
          <w:szCs w:val="28"/>
        </w:rPr>
        <w:t>)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Скорректированная стоимость обеспечения в виде гарантии акционерных обществ «Фонд национального благосостояния «</w:t>
      </w:r>
      <w:proofErr w:type="spellStart"/>
      <w:r w:rsidRPr="00BB32AB">
        <w:rPr>
          <w:sz w:val="28"/>
          <w:szCs w:val="28"/>
        </w:rPr>
        <w:t>Самрук-Қазына</w:t>
      </w:r>
      <w:proofErr w:type="spellEnd"/>
      <w:r w:rsidRPr="00BB32AB">
        <w:rPr>
          <w:sz w:val="28"/>
          <w:szCs w:val="28"/>
        </w:rPr>
        <w:t>»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гарантии или резервных аккредитивов, выпущенных в соответствии с Международной практикой резервных аккредитивов (</w:t>
      </w:r>
      <w:proofErr w:type="spellStart"/>
      <w:r w:rsidRPr="00BB32AB">
        <w:rPr>
          <w:sz w:val="28"/>
          <w:szCs w:val="28"/>
        </w:rPr>
        <w:t>International</w:t>
      </w:r>
      <w:proofErr w:type="spellEnd"/>
      <w:r w:rsidRPr="00BB32AB">
        <w:rPr>
          <w:sz w:val="28"/>
          <w:szCs w:val="28"/>
        </w:rPr>
        <w:t xml:space="preserve"> </w:t>
      </w:r>
      <w:proofErr w:type="spellStart"/>
      <w:r w:rsidRPr="00BB32AB">
        <w:rPr>
          <w:sz w:val="28"/>
          <w:szCs w:val="28"/>
        </w:rPr>
        <w:t>Standby</w:t>
      </w:r>
      <w:proofErr w:type="spellEnd"/>
      <w:r w:rsidRPr="00BB32AB">
        <w:rPr>
          <w:sz w:val="28"/>
          <w:szCs w:val="28"/>
        </w:rPr>
        <w:t xml:space="preserve"> </w:t>
      </w:r>
      <w:proofErr w:type="spellStart"/>
      <w:r w:rsidRPr="00BB32AB">
        <w:rPr>
          <w:sz w:val="28"/>
          <w:szCs w:val="28"/>
        </w:rPr>
        <w:t>Practices</w:t>
      </w:r>
      <w:proofErr w:type="spellEnd"/>
      <w:r w:rsidRPr="00BB32AB">
        <w:rPr>
          <w:sz w:val="28"/>
          <w:szCs w:val="28"/>
        </w:rPr>
        <w:t>, ISP98) или Унифицированными правилами для гарантий по требованию (</w:t>
      </w:r>
      <w:proofErr w:type="spellStart"/>
      <w:r w:rsidRPr="00BB32AB">
        <w:rPr>
          <w:sz w:val="28"/>
          <w:szCs w:val="28"/>
        </w:rPr>
        <w:t>Uniform</w:t>
      </w:r>
      <w:proofErr w:type="spellEnd"/>
      <w:r w:rsidRPr="00BB32AB">
        <w:rPr>
          <w:sz w:val="28"/>
          <w:szCs w:val="28"/>
        </w:rPr>
        <w:t xml:space="preserve"> </w:t>
      </w:r>
      <w:proofErr w:type="spellStart"/>
      <w:r w:rsidRPr="00BB32AB">
        <w:rPr>
          <w:sz w:val="28"/>
          <w:szCs w:val="28"/>
        </w:rPr>
        <w:t>Rules</w:t>
      </w:r>
      <w:proofErr w:type="spellEnd"/>
      <w:r w:rsidRPr="00BB32AB">
        <w:rPr>
          <w:sz w:val="28"/>
          <w:szCs w:val="28"/>
        </w:rPr>
        <w:t xml:space="preserve"> </w:t>
      </w:r>
      <w:proofErr w:type="spellStart"/>
      <w:r w:rsidRPr="00BB32AB">
        <w:rPr>
          <w:sz w:val="28"/>
          <w:szCs w:val="28"/>
        </w:rPr>
        <w:t>for</w:t>
      </w:r>
      <w:proofErr w:type="spellEnd"/>
      <w:r w:rsidRPr="00BB32AB">
        <w:rPr>
          <w:sz w:val="28"/>
          <w:szCs w:val="28"/>
        </w:rPr>
        <w:t xml:space="preserve"> </w:t>
      </w:r>
      <w:proofErr w:type="spellStart"/>
      <w:r w:rsidRPr="00BB32AB">
        <w:rPr>
          <w:sz w:val="28"/>
          <w:szCs w:val="28"/>
        </w:rPr>
        <w:t>Demand</w:t>
      </w:r>
      <w:proofErr w:type="spellEnd"/>
      <w:r w:rsidRPr="00BB32AB">
        <w:rPr>
          <w:sz w:val="28"/>
          <w:szCs w:val="28"/>
        </w:rPr>
        <w:t xml:space="preserve"> </w:t>
      </w:r>
      <w:proofErr w:type="spellStart"/>
      <w:r w:rsidRPr="00BB32AB">
        <w:rPr>
          <w:sz w:val="28"/>
          <w:szCs w:val="28"/>
        </w:rPr>
        <w:t>Guarantees</w:t>
      </w:r>
      <w:proofErr w:type="spellEnd"/>
      <w:r w:rsidRPr="00BB32AB">
        <w:rPr>
          <w:sz w:val="28"/>
          <w:szCs w:val="28"/>
        </w:rPr>
        <w:t xml:space="preserve">, </w:t>
      </w:r>
      <w:r w:rsidRPr="00BB32AB">
        <w:rPr>
          <w:sz w:val="28"/>
          <w:szCs w:val="28"/>
        </w:rPr>
        <w:lastRenderedPageBreak/>
        <w:t xml:space="preserve">URDG758), банков-нерезидентов Республики Казахстан, имеющих долгосрочный долговой рейтинг не ниже «А-»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w:t>
      </w:r>
      <w:proofErr w:type="spellStart"/>
      <w:r w:rsidRPr="00BB32AB">
        <w:rPr>
          <w:sz w:val="28"/>
          <w:szCs w:val="28"/>
        </w:rPr>
        <w:t>Стандард</w:t>
      </w:r>
      <w:proofErr w:type="spellEnd"/>
      <w:r w:rsidRPr="00BB32AB">
        <w:rPr>
          <w:sz w:val="28"/>
          <w:szCs w:val="28"/>
        </w:rPr>
        <w:t xml:space="preserve"> энд </w:t>
      </w:r>
      <w:proofErr w:type="spellStart"/>
      <w:r w:rsidRPr="00BB32AB">
        <w:rPr>
          <w:sz w:val="28"/>
          <w:szCs w:val="28"/>
        </w:rPr>
        <w:t>Пурс</w:t>
      </w:r>
      <w:proofErr w:type="spellEnd"/>
      <w:r w:rsidRPr="00BB32AB">
        <w:rPr>
          <w:sz w:val="28"/>
          <w:szCs w:val="28"/>
        </w:rPr>
        <w:t>) или рейтинг аналогичного уровня одного из других рейтинговых агентств равняется 95 (девяноста пяти) процентам суммы гарантии, договора страхования.</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1) зарегистрированным в качестве юридического лица на территории оффшорных зон;</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3) являющимся гражданами оффшорных зон;</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взвешиваются по степени риска согласно Таблице, независимо от наличия обеспечения, указанного в пункте 1 настоящих Пояснений.</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 xml:space="preserve">1) зарегистрированным в качестве юридического лица на территории оффшорных зон, но имеющим рейтинг не ниже «AA-»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w:t>
      </w:r>
      <w:proofErr w:type="spellStart"/>
      <w:r w:rsidRPr="00BB32AB">
        <w:rPr>
          <w:sz w:val="28"/>
          <w:szCs w:val="28"/>
        </w:rPr>
        <w:t>Стандард</w:t>
      </w:r>
      <w:proofErr w:type="spellEnd"/>
      <w:r w:rsidRPr="00BB32AB">
        <w:rPr>
          <w:sz w:val="28"/>
          <w:szCs w:val="28"/>
        </w:rPr>
        <w:t xml:space="preserve"> энд </w:t>
      </w:r>
      <w:proofErr w:type="spellStart"/>
      <w:r w:rsidRPr="00BB32AB">
        <w:rPr>
          <w:sz w:val="28"/>
          <w:szCs w:val="28"/>
        </w:rPr>
        <w:t>Пурс</w:t>
      </w:r>
      <w:proofErr w:type="spellEnd"/>
      <w:r w:rsidRPr="00BB32AB">
        <w:rPr>
          <w:sz w:val="28"/>
          <w:szCs w:val="28"/>
        </w:rPr>
        <w:t>)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lastRenderedPageBreak/>
        <w:t>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взвешиваются по нулевой степени риска.</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6. Для целей расчета активов банка, взвешенных по степени риска вложений:</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под ипотечным жилищным займом понимается ипотечный банковский заем, предоставляемый в целях строительства жилища либо его покупки и (или) ремонта;</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 xml:space="preserve">8. Ценные бумаги, являющиеся предметом операции «обратного </w:t>
      </w:r>
      <w:proofErr w:type="spellStart"/>
      <w:r w:rsidRPr="00BB32AB">
        <w:rPr>
          <w:sz w:val="28"/>
          <w:szCs w:val="28"/>
        </w:rPr>
        <w:t>репо</w:t>
      </w:r>
      <w:proofErr w:type="spellEnd"/>
      <w:r w:rsidRPr="00BB32AB">
        <w:rPr>
          <w:sz w:val="28"/>
          <w:szCs w:val="28"/>
        </w:rPr>
        <w:t>», заключенной с участием центрального контрагента, взвешиваются по нулевой степени риска.</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 xml:space="preserve">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w:t>
      </w:r>
      <w:proofErr w:type="spellStart"/>
      <w:r w:rsidRPr="00BB32AB">
        <w:rPr>
          <w:sz w:val="28"/>
          <w:szCs w:val="28"/>
        </w:rPr>
        <w:t>Стандард</w:t>
      </w:r>
      <w:proofErr w:type="spellEnd"/>
      <w:r w:rsidRPr="00BB32AB">
        <w:rPr>
          <w:sz w:val="28"/>
          <w:szCs w:val="28"/>
        </w:rPr>
        <w:t xml:space="preserve"> энд </w:t>
      </w:r>
      <w:proofErr w:type="spellStart"/>
      <w:r w:rsidRPr="00BB32AB">
        <w:rPr>
          <w:sz w:val="28"/>
          <w:szCs w:val="28"/>
        </w:rPr>
        <w:t>Пурс</w:t>
      </w:r>
      <w:proofErr w:type="spellEnd"/>
      <w:r w:rsidRPr="00BB32AB">
        <w:rPr>
          <w:sz w:val="28"/>
          <w:szCs w:val="28"/>
        </w:rPr>
        <w:t xml:space="preserve">) </w:t>
      </w:r>
      <w:r w:rsidRPr="00BB32AB">
        <w:rPr>
          <w:sz w:val="28"/>
          <w:szCs w:val="28"/>
        </w:rPr>
        <w:lastRenderedPageBreak/>
        <w:t>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10.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p w:rsidR="00C264BC" w:rsidRDefault="00C264BC" w:rsidP="00C264BC">
      <w:pPr>
        <w:widowControl w:val="0"/>
        <w:shd w:val="clear" w:color="auto" w:fill="FFFFFF"/>
        <w:tabs>
          <w:tab w:val="left" w:pos="709"/>
          <w:tab w:val="left" w:pos="993"/>
        </w:tabs>
        <w:ind w:firstLine="709"/>
        <w:contextualSpacing/>
        <w:jc w:val="both"/>
        <w:rPr>
          <w:sz w:val="28"/>
          <w:szCs w:val="28"/>
        </w:rPr>
      </w:pPr>
      <w:r w:rsidRPr="00BB32AB">
        <w:rPr>
          <w:sz w:val="28"/>
          <w:szCs w:val="28"/>
        </w:rPr>
        <w:t>11. Для целей расчета активов банка, взвешенных по степени риска вложений, под необеспеченным потребительским займом понимается потребительский банковский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p w:rsidR="00C264BC" w:rsidRDefault="00C264BC" w:rsidP="00C264BC">
      <w:pPr>
        <w:widowControl w:val="0"/>
        <w:ind w:firstLine="709"/>
        <w:jc w:val="both"/>
        <w:rPr>
          <w:rFonts w:eastAsia="Calibri"/>
          <w:sz w:val="28"/>
          <w:szCs w:val="28"/>
        </w:rPr>
      </w:pPr>
      <w:r w:rsidRPr="00BB32AB">
        <w:rPr>
          <w:rFonts w:eastAsia="Calibri"/>
          <w:sz w:val="28"/>
          <w:szCs w:val="28"/>
        </w:rPr>
        <w:t>12. 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по которым у банка имеется обеспечение в виде безотзывной и безусловной гарантии общества «Фонд развития предпринимательства «ДАМУ» и (или) акционерного общества «Банк Развития Казахстана» включаются в расчет активов, взвешенных по степени риска следующим образом: в отношении части займа обеспеченной безотзывной и безусловной гарантии общества «Фонд развития предпринимательства «ДАМУ» и (или) акционерного общества «Банк Развития Казахстана» применятся коэффициент степени риска в 25 процентов, а необеспеченная часть займа взвешивается согласно Таблице, по степени риска, соответствующего контрагенту банка.</w:t>
      </w:r>
      <w:bookmarkEnd w:id="8"/>
    </w:p>
    <w:p w:rsidR="00C264BC" w:rsidRDefault="00C264BC" w:rsidP="00C264BC">
      <w:pPr>
        <w:spacing w:after="160" w:line="259" w:lineRule="auto"/>
        <w:rPr>
          <w:sz w:val="28"/>
          <w:szCs w:val="28"/>
        </w:rPr>
      </w:pPr>
    </w:p>
    <w:p w:rsidR="00C264BC" w:rsidRDefault="00C264BC" w:rsidP="00C264BC">
      <w:pPr>
        <w:spacing w:after="160" w:line="259" w:lineRule="auto"/>
        <w:rPr>
          <w:rFonts w:eastAsia="Calibri"/>
          <w:sz w:val="28"/>
          <w:szCs w:val="28"/>
        </w:rPr>
      </w:pPr>
      <w:r>
        <w:br w:type="page"/>
      </w:r>
    </w:p>
    <w:p w:rsidR="00C264BC" w:rsidRDefault="00C264BC" w:rsidP="00C264BC">
      <w:pPr>
        <w:widowControl w:val="0"/>
        <w:ind w:firstLine="709"/>
        <w:jc w:val="right"/>
        <w:rPr>
          <w:rFonts w:eastAsia="Calibri"/>
          <w:sz w:val="28"/>
          <w:szCs w:val="28"/>
        </w:rPr>
      </w:pPr>
      <w:r w:rsidRPr="00BB32AB">
        <w:rPr>
          <w:rFonts w:eastAsia="Calibri"/>
          <w:sz w:val="28"/>
          <w:szCs w:val="28"/>
        </w:rPr>
        <w:lastRenderedPageBreak/>
        <w:t>Приложение 2</w:t>
      </w:r>
    </w:p>
    <w:p w:rsidR="00C264BC" w:rsidRDefault="00C264BC" w:rsidP="00C264BC">
      <w:pPr>
        <w:widowControl w:val="0"/>
        <w:ind w:firstLine="709"/>
        <w:jc w:val="right"/>
        <w:rPr>
          <w:rFonts w:eastAsia="Calibri"/>
          <w:sz w:val="28"/>
          <w:szCs w:val="28"/>
        </w:rPr>
      </w:pPr>
      <w:r w:rsidRPr="00BB32AB">
        <w:rPr>
          <w:rFonts w:eastAsia="Calibri"/>
          <w:sz w:val="28"/>
          <w:szCs w:val="28"/>
        </w:rPr>
        <w:t xml:space="preserve">к Перечню нормативных правовых актов </w:t>
      </w:r>
    </w:p>
    <w:p w:rsidR="00C264BC" w:rsidRDefault="00C264BC" w:rsidP="00C264BC">
      <w:pPr>
        <w:widowControl w:val="0"/>
        <w:ind w:firstLine="709"/>
        <w:jc w:val="right"/>
        <w:rPr>
          <w:rFonts w:eastAsia="Calibri"/>
          <w:sz w:val="28"/>
          <w:szCs w:val="28"/>
        </w:rPr>
      </w:pPr>
      <w:r w:rsidRPr="00BB32AB">
        <w:rPr>
          <w:rFonts w:eastAsia="Calibri"/>
          <w:sz w:val="28"/>
          <w:szCs w:val="28"/>
        </w:rPr>
        <w:t xml:space="preserve">Республики Казахстан </w:t>
      </w:r>
    </w:p>
    <w:p w:rsidR="00C264BC" w:rsidRDefault="00C264BC" w:rsidP="00C264BC">
      <w:pPr>
        <w:widowControl w:val="0"/>
        <w:ind w:firstLine="709"/>
        <w:jc w:val="right"/>
        <w:rPr>
          <w:rFonts w:eastAsia="Calibri"/>
          <w:sz w:val="28"/>
          <w:szCs w:val="28"/>
        </w:rPr>
      </w:pPr>
      <w:r w:rsidRPr="00BB32AB">
        <w:rPr>
          <w:rFonts w:eastAsia="Calibri"/>
          <w:sz w:val="28"/>
          <w:szCs w:val="28"/>
        </w:rPr>
        <w:t xml:space="preserve">по вопросам регулирования </w:t>
      </w:r>
    </w:p>
    <w:p w:rsidR="00C264BC" w:rsidRDefault="00C264BC" w:rsidP="00C264BC">
      <w:pPr>
        <w:widowControl w:val="0"/>
        <w:ind w:firstLine="709"/>
        <w:jc w:val="right"/>
        <w:rPr>
          <w:rFonts w:eastAsia="Calibri"/>
          <w:sz w:val="28"/>
          <w:szCs w:val="28"/>
        </w:rPr>
      </w:pPr>
      <w:r w:rsidRPr="00BB32AB">
        <w:rPr>
          <w:rFonts w:eastAsia="Calibri"/>
          <w:sz w:val="28"/>
          <w:szCs w:val="28"/>
        </w:rPr>
        <w:t>деятельности финансовых организаций</w:t>
      </w:r>
    </w:p>
    <w:p w:rsidR="00C264BC" w:rsidRDefault="00C264BC" w:rsidP="00C264BC">
      <w:pPr>
        <w:widowControl w:val="0"/>
        <w:ind w:firstLine="709"/>
        <w:jc w:val="right"/>
        <w:rPr>
          <w:rFonts w:eastAsia="Calibri"/>
          <w:sz w:val="28"/>
          <w:szCs w:val="28"/>
        </w:rPr>
      </w:pPr>
    </w:p>
    <w:p w:rsidR="00C264BC" w:rsidRDefault="00C264BC" w:rsidP="00C264BC">
      <w:pPr>
        <w:widowControl w:val="0"/>
        <w:ind w:firstLine="709"/>
        <w:jc w:val="right"/>
        <w:rPr>
          <w:rFonts w:eastAsia="Calibri"/>
          <w:sz w:val="28"/>
          <w:szCs w:val="28"/>
        </w:rPr>
      </w:pPr>
      <w:bookmarkStart w:id="10" w:name="_Hlk216866017"/>
      <w:r w:rsidRPr="00BB32AB">
        <w:rPr>
          <w:rFonts w:eastAsia="Calibri"/>
          <w:sz w:val="28"/>
          <w:szCs w:val="28"/>
        </w:rPr>
        <w:t>Приложение 5</w:t>
      </w:r>
      <w:r>
        <w:rPr>
          <w:rFonts w:eastAsia="Calibri"/>
          <w:sz w:val="28"/>
          <w:szCs w:val="28"/>
        </w:rPr>
        <w:br/>
      </w:r>
      <w:r w:rsidRPr="00BB32AB">
        <w:rPr>
          <w:rFonts w:eastAsia="Calibri"/>
          <w:sz w:val="28"/>
          <w:szCs w:val="28"/>
        </w:rPr>
        <w:t>к Нормативным значениям</w:t>
      </w:r>
      <w:r>
        <w:rPr>
          <w:rFonts w:eastAsia="Calibri"/>
          <w:sz w:val="28"/>
          <w:szCs w:val="28"/>
        </w:rPr>
        <w:br/>
      </w:r>
      <w:r w:rsidRPr="00BB32AB">
        <w:rPr>
          <w:rFonts w:eastAsia="Calibri"/>
          <w:sz w:val="28"/>
          <w:szCs w:val="28"/>
        </w:rPr>
        <w:t>и методике расчетов</w:t>
      </w:r>
      <w:r>
        <w:rPr>
          <w:rFonts w:eastAsia="Calibri"/>
          <w:sz w:val="28"/>
          <w:szCs w:val="28"/>
        </w:rPr>
        <w:br/>
      </w:r>
      <w:proofErr w:type="spellStart"/>
      <w:r w:rsidRPr="00BB32AB">
        <w:rPr>
          <w:rFonts w:eastAsia="Calibri"/>
          <w:sz w:val="28"/>
          <w:szCs w:val="28"/>
        </w:rPr>
        <w:t>пруденциальных</w:t>
      </w:r>
      <w:proofErr w:type="spellEnd"/>
      <w:r w:rsidRPr="00BB32AB">
        <w:rPr>
          <w:rFonts w:eastAsia="Calibri"/>
          <w:sz w:val="28"/>
          <w:szCs w:val="28"/>
        </w:rPr>
        <w:t xml:space="preserve"> нормативов и</w:t>
      </w:r>
      <w:r>
        <w:rPr>
          <w:rFonts w:eastAsia="Calibri"/>
          <w:sz w:val="28"/>
          <w:szCs w:val="28"/>
        </w:rPr>
        <w:br/>
      </w:r>
      <w:r w:rsidRPr="00BB32AB">
        <w:rPr>
          <w:rFonts w:eastAsia="Calibri"/>
          <w:sz w:val="28"/>
          <w:szCs w:val="28"/>
        </w:rPr>
        <w:t>иных обязательных к</w:t>
      </w:r>
      <w:r>
        <w:rPr>
          <w:rFonts w:eastAsia="Calibri"/>
          <w:sz w:val="28"/>
          <w:szCs w:val="28"/>
        </w:rPr>
        <w:br/>
      </w:r>
      <w:r w:rsidRPr="00BB32AB">
        <w:rPr>
          <w:rFonts w:eastAsia="Calibri"/>
          <w:sz w:val="28"/>
          <w:szCs w:val="28"/>
        </w:rPr>
        <w:t>соблюдению норм и лимитов</w:t>
      </w:r>
      <w:r>
        <w:rPr>
          <w:rFonts w:eastAsia="Calibri"/>
          <w:sz w:val="28"/>
          <w:szCs w:val="28"/>
        </w:rPr>
        <w:br/>
      </w:r>
      <w:r w:rsidRPr="00BB32AB">
        <w:rPr>
          <w:rFonts w:eastAsia="Calibri"/>
          <w:sz w:val="28"/>
          <w:szCs w:val="28"/>
        </w:rPr>
        <w:t>для исламских банков</w:t>
      </w:r>
    </w:p>
    <w:p w:rsidR="00C264BC" w:rsidRDefault="00C264BC" w:rsidP="00C264BC">
      <w:pPr>
        <w:widowControl w:val="0"/>
        <w:ind w:firstLine="270"/>
        <w:jc w:val="right"/>
      </w:pPr>
    </w:p>
    <w:p w:rsidR="00C264BC" w:rsidRDefault="00C264BC" w:rsidP="00C264BC">
      <w:pPr>
        <w:widowControl w:val="0"/>
        <w:ind w:firstLine="270"/>
        <w:jc w:val="center"/>
        <w:rPr>
          <w:sz w:val="28"/>
        </w:rPr>
      </w:pPr>
      <w:r w:rsidRPr="00BB32AB">
        <w:rPr>
          <w:sz w:val="28"/>
        </w:rPr>
        <w:t>Таблица условных и возможных обязательств банка, взвешенных по степени кредитного риска</w:t>
      </w:r>
    </w:p>
    <w:p w:rsidR="00C264BC" w:rsidRDefault="00C264BC" w:rsidP="00C264BC">
      <w:pPr>
        <w:widowControl w:val="0"/>
        <w:ind w:firstLine="270"/>
        <w:jc w:val="center"/>
      </w:pPr>
    </w:p>
    <w:tbl>
      <w:tblPr>
        <w:tblW w:w="9490"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418"/>
        <w:gridCol w:w="6945"/>
        <w:gridCol w:w="2127"/>
      </w:tblGrid>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t>№</w:t>
            </w: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center"/>
              <w:rPr>
                <w:sz w:val="28"/>
                <w:szCs w:val="28"/>
              </w:rPr>
            </w:pPr>
            <w:r w:rsidRPr="00BB32AB">
              <w:rPr>
                <w:sz w:val="28"/>
                <w:szCs w:val="28"/>
              </w:rPr>
              <w:t>Наименование статей</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t>Коэффициент конверсии в процентах</w:t>
            </w:r>
          </w:p>
        </w:tc>
      </w:tr>
      <w:tr w:rsidR="00C264BC" w:rsidTr="006E440A">
        <w:tc>
          <w:tcPr>
            <w:tcW w:w="949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center"/>
              <w:rPr>
                <w:sz w:val="28"/>
                <w:szCs w:val="28"/>
              </w:rPr>
            </w:pPr>
            <w:r w:rsidRPr="00BB32AB">
              <w:rPr>
                <w:sz w:val="28"/>
                <w:szCs w:val="28"/>
              </w:rPr>
              <w:t>I группа</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w:t>
            </w:r>
            <w:proofErr w:type="spellStart"/>
            <w:r w:rsidRPr="00BB32AB">
              <w:rPr>
                <w:sz w:val="28"/>
                <w:szCs w:val="28"/>
              </w:rPr>
              <w:t>Самрук-Қазына</w:t>
            </w:r>
            <w:proofErr w:type="spellEnd"/>
            <w:r w:rsidRPr="00BB32AB">
              <w:rPr>
                <w:sz w:val="28"/>
                <w:szCs w:val="28"/>
              </w:rPr>
              <w:t xml:space="preserve">», центральных правительств и центральных банков иностранных государств, имеющих суверенный рейтинг на уровне «АА-» и выше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w:t>
            </w:r>
            <w:proofErr w:type="spellStart"/>
            <w:r w:rsidRPr="00BB32AB">
              <w:rPr>
                <w:sz w:val="28"/>
                <w:szCs w:val="28"/>
              </w:rPr>
              <w:t>Самрук-Қазына</w:t>
            </w:r>
            <w:proofErr w:type="spellEnd"/>
            <w:r w:rsidRPr="00BB32AB">
              <w:rPr>
                <w:sz w:val="28"/>
                <w:szCs w:val="28"/>
              </w:rPr>
              <w:t xml:space="preserve">», центральных правительств и центральных банков иностранных государств, имеющих суверенный рейтинг не ниже «АА-»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t>0</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6E440A">
            <w:pPr>
              <w:widowControl w:val="0"/>
              <w:jc w:val="both"/>
              <w:textAlignment w:val="baseline"/>
              <w:rPr>
                <w:spacing w:val="2"/>
                <w:sz w:val="28"/>
                <w:szCs w:val="28"/>
              </w:rPr>
            </w:pPr>
            <w:r w:rsidRPr="00BB32AB">
              <w:rPr>
                <w:spacing w:val="2"/>
                <w:sz w:val="28"/>
                <w:szCs w:val="28"/>
              </w:rPr>
              <w:t xml:space="preserve">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w:t>
            </w:r>
            <w:proofErr w:type="spellStart"/>
            <w:r w:rsidRPr="00BB32AB">
              <w:rPr>
                <w:spacing w:val="2"/>
                <w:sz w:val="28"/>
                <w:szCs w:val="28"/>
              </w:rPr>
              <w:t>Standard</w:t>
            </w:r>
            <w:proofErr w:type="spellEnd"/>
            <w:r w:rsidRPr="00BB32AB">
              <w:rPr>
                <w:spacing w:val="2"/>
                <w:sz w:val="28"/>
                <w:szCs w:val="28"/>
              </w:rPr>
              <w:t xml:space="preserve"> &amp;</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p w:rsidR="00C264BC" w:rsidRDefault="00C264BC" w:rsidP="006E440A">
            <w:pPr>
              <w:widowControl w:val="0"/>
              <w:jc w:val="both"/>
              <w:textAlignment w:val="baseline"/>
              <w:rPr>
                <w:spacing w:val="2"/>
                <w:sz w:val="28"/>
                <w:szCs w:val="28"/>
              </w:rPr>
            </w:pPr>
            <w:r w:rsidRPr="00BB32AB">
              <w:rPr>
                <w:spacing w:val="2"/>
                <w:sz w:val="28"/>
                <w:szCs w:val="28"/>
              </w:rPr>
              <w:t xml:space="preserve">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 равняется 95 (девяноста пяти) процентам суммы гарантии.</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6E440A">
            <w:pPr>
              <w:widowControl w:val="0"/>
              <w:jc w:val="center"/>
              <w:rPr>
                <w:sz w:val="28"/>
                <w:szCs w:val="28"/>
              </w:rPr>
            </w:pPr>
            <w:r w:rsidRPr="00BB32AB">
              <w:rPr>
                <w:sz w:val="28"/>
                <w:szCs w:val="28"/>
              </w:rPr>
              <w:t>100</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w:t>
            </w:r>
            <w:proofErr w:type="spellStart"/>
            <w:r w:rsidRPr="00BB32AB">
              <w:rPr>
                <w:sz w:val="28"/>
                <w:szCs w:val="28"/>
              </w:rPr>
              <w:t>Самрук-Қазына</w:t>
            </w:r>
            <w:proofErr w:type="spellEnd"/>
            <w:r w:rsidRPr="00BB32AB">
              <w:rPr>
                <w:sz w:val="28"/>
                <w:szCs w:val="28"/>
              </w:rPr>
              <w:t xml:space="preserve">»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прочих высоколиквидных ценных бумаг, предусмотренных пунктом 11 Нормативов</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t>0</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w:t>
            </w:r>
            <w:proofErr w:type="spellStart"/>
            <w:r w:rsidRPr="00BB32AB">
              <w:rPr>
                <w:sz w:val="28"/>
                <w:szCs w:val="28"/>
              </w:rPr>
              <w:t>Самрук-Қазына</w:t>
            </w:r>
            <w:proofErr w:type="spellEnd"/>
            <w:r w:rsidRPr="00BB32AB">
              <w:rPr>
                <w:sz w:val="28"/>
                <w:szCs w:val="28"/>
              </w:rPr>
              <w:t xml:space="preserve">», центральных правительств и центральных банков иностранных государств, имеющих суверенный рейтинг на уровне «АА-» и выше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ценными бумагами Правительства Республики Казахстан, Национального </w:t>
            </w:r>
            <w:r w:rsidRPr="00BB32AB">
              <w:rPr>
                <w:sz w:val="28"/>
                <w:szCs w:val="28"/>
              </w:rPr>
              <w:lastRenderedPageBreak/>
              <w:t xml:space="preserve">банка Республики Казахстан, акционерного общества «Фонд национального благосостояния </w:t>
            </w:r>
            <w:proofErr w:type="spellStart"/>
            <w:r w:rsidRPr="00BB32AB">
              <w:rPr>
                <w:sz w:val="28"/>
                <w:szCs w:val="28"/>
              </w:rPr>
              <w:t>Самрук-Қазына</w:t>
            </w:r>
            <w:proofErr w:type="spellEnd"/>
            <w:r w:rsidRPr="00BB32AB">
              <w:rPr>
                <w:sz w:val="28"/>
                <w:szCs w:val="28"/>
              </w:rPr>
              <w:t xml:space="preserve">, центральных правительств и центральных банков иностранных государств, имеющих суверенный рейтинг на уровне «АА-» и выше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lastRenderedPageBreak/>
              <w:t>0</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Возможные (условные) обязательства по размещению банком в будущем займов и вкладов, подлежащие отмене в любой момент по требованию банка</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t>0</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Гарантии и поручительства банка, выданные в пользу дочерних организаций банка при привлечении через них внешних займов и размещении обязательств банка</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t>0</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Гарантии, принятые банком в обеспечение выданного займа</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t>0</w:t>
            </w:r>
          </w:p>
        </w:tc>
      </w:tr>
      <w:tr w:rsidR="00C264BC" w:rsidTr="006E440A">
        <w:tc>
          <w:tcPr>
            <w:tcW w:w="949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center"/>
              <w:rPr>
                <w:sz w:val="28"/>
                <w:szCs w:val="28"/>
              </w:rPr>
            </w:pPr>
            <w:r w:rsidRPr="00BB32AB">
              <w:rPr>
                <w:sz w:val="28"/>
                <w:szCs w:val="28"/>
              </w:rPr>
              <w:t>II группа</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Возможные (условные) обязательства по размещению банком в будущем займов и вкладов со сроком погашения менее 1 (одного) года</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t>20</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t>20</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гарантиями (поручительствами) </w:t>
            </w:r>
            <w:r w:rsidRPr="00BB32AB">
              <w:rPr>
                <w:sz w:val="28"/>
                <w:szCs w:val="28"/>
              </w:rPr>
              <w:lastRenderedPageBreak/>
              <w:t xml:space="preserve">банков, имеющих рейтинг на уровне «АА-» и выше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ценными бумагами банков, имеющих рейтинг на уровне «АА-» и выше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lastRenderedPageBreak/>
              <w:t>20</w:t>
            </w:r>
          </w:p>
        </w:tc>
      </w:tr>
      <w:tr w:rsidR="00C264BC" w:rsidTr="006E440A">
        <w:tc>
          <w:tcPr>
            <w:tcW w:w="949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center"/>
              <w:rPr>
                <w:sz w:val="28"/>
                <w:szCs w:val="28"/>
              </w:rPr>
            </w:pPr>
            <w:r w:rsidRPr="00BB32AB">
              <w:rPr>
                <w:sz w:val="28"/>
                <w:szCs w:val="28"/>
              </w:rPr>
              <w:t>III группа</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Возможные (условные) обязательства по размещению банком в будущем займов и вкладов со сроком погашения более 1 (одного) года</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t>50</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гарантиями (поручительствами) банков, имеющих рейтинг от «А-» до «АА-»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ценными бумагами банков, имеющих рейтинг от «А-» до «АА-»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ценными бумагами юридических лиц, имеющих рейтинг на уровне «АА-» и выше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w:t>
            </w:r>
            <w:r w:rsidRPr="00BB32AB">
              <w:rPr>
                <w:sz w:val="28"/>
                <w:szCs w:val="28"/>
              </w:rPr>
              <w:lastRenderedPageBreak/>
              <w:t>агентств</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lastRenderedPageBreak/>
              <w:t>50</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Гарантии и поручительства банка, выданные в пользу субъектов, отнесенных к малому или среднему предпринимательству согласно статье 24 Предпринимательского кодекса Республики Казахстан, в обеспечение их обязательств перед третьими лицами</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t>по 31 декабря 2021 года включительно– 50</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гарантиями (поручительствами) банков, имеющих рейтинг от «А-» до «АА-»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w:t>
            </w:r>
            <w:r>
              <w:rPr>
                <w:sz w:val="28"/>
                <w:szCs w:val="28"/>
              </w:rPr>
              <w:br/>
            </w:r>
            <w:r w:rsidRPr="00BB32AB">
              <w:rPr>
                <w:sz w:val="28"/>
                <w:szCs w:val="28"/>
              </w:rPr>
              <w:t xml:space="preserve">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ценными бумагами банков, имеющих рейтинг от «А-» до «АА-»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 ценными бумагами юридических лиц, имеющих рейтинг на уровне «АА-» и выше агентства </w:t>
            </w:r>
            <w:proofErr w:type="spellStart"/>
            <w:r w:rsidRPr="00BB32AB">
              <w:rPr>
                <w:sz w:val="28"/>
                <w:szCs w:val="28"/>
              </w:rPr>
              <w:t>Standard</w:t>
            </w:r>
            <w:proofErr w:type="spellEnd"/>
            <w:r w:rsidRPr="00BB32AB">
              <w:rPr>
                <w:sz w:val="28"/>
                <w:szCs w:val="28"/>
              </w:rPr>
              <w:t xml:space="preserve"> &amp; </w:t>
            </w:r>
            <w:proofErr w:type="spellStart"/>
            <w:r w:rsidRPr="00BB32AB">
              <w:rPr>
                <w:sz w:val="28"/>
                <w:szCs w:val="28"/>
              </w:rPr>
              <w:t>Poor’s</w:t>
            </w:r>
            <w:proofErr w:type="spellEnd"/>
            <w:r w:rsidRPr="00BB32AB">
              <w:rPr>
                <w:sz w:val="28"/>
                <w:szCs w:val="28"/>
              </w:rPr>
              <w:t xml:space="preserve"> или рейтинг аналогичного уровня одного из других рейтинговых агентств</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t>50</w:t>
            </w:r>
          </w:p>
        </w:tc>
      </w:tr>
      <w:tr w:rsidR="00C264BC" w:rsidTr="006E440A">
        <w:tc>
          <w:tcPr>
            <w:tcW w:w="949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center"/>
              <w:rPr>
                <w:sz w:val="28"/>
                <w:szCs w:val="28"/>
              </w:rPr>
            </w:pPr>
            <w:r w:rsidRPr="00BB32AB">
              <w:rPr>
                <w:sz w:val="28"/>
                <w:szCs w:val="28"/>
              </w:rPr>
              <w:t>IV группа</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Соглашение о продаже банку и с обязательством обратного выкупа банком финансовых инструментов</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t>100</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Иные гарантии (поручительства) банка</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t>100</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Иные аккредитивы банка</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t>100</w:t>
            </w:r>
          </w:p>
        </w:tc>
      </w:tr>
      <w:tr w:rsidR="00C264BC" w:rsidTr="006E440A">
        <w:tc>
          <w:tcPr>
            <w:tcW w:w="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6"/>
              </w:numPr>
              <w:spacing w:after="0" w:line="240" w:lineRule="auto"/>
              <w:jc w:val="center"/>
              <w:rPr>
                <w:rFonts w:ascii="Times New Roman" w:hAnsi="Times New Roman"/>
                <w:sz w:val="28"/>
                <w:szCs w:val="28"/>
              </w:rPr>
            </w:pPr>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ind w:firstLine="6"/>
              <w:jc w:val="both"/>
              <w:rPr>
                <w:sz w:val="28"/>
                <w:szCs w:val="28"/>
              </w:rPr>
            </w:pPr>
            <w:r w:rsidRPr="00BB32AB">
              <w:rPr>
                <w:sz w:val="28"/>
                <w:szCs w:val="28"/>
              </w:rPr>
              <w:t>Иные условные (возможные) обязательства банка</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z w:val="28"/>
                <w:szCs w:val="28"/>
              </w:rPr>
            </w:pPr>
            <w:r w:rsidRPr="00BB32AB">
              <w:rPr>
                <w:sz w:val="28"/>
                <w:szCs w:val="28"/>
              </w:rPr>
              <w:t>100</w:t>
            </w:r>
          </w:p>
        </w:tc>
      </w:tr>
    </w:tbl>
    <w:p w:rsidR="00C264BC" w:rsidRDefault="00C264BC" w:rsidP="00C264BC">
      <w:pPr>
        <w:widowControl w:val="0"/>
        <w:ind w:firstLine="270"/>
        <w:jc w:val="center"/>
      </w:pPr>
    </w:p>
    <w:p w:rsidR="00C264BC" w:rsidRDefault="00C264BC" w:rsidP="00C264BC">
      <w:pPr>
        <w:widowControl w:val="0"/>
        <w:ind w:firstLine="270"/>
        <w:jc w:val="center"/>
        <w:rPr>
          <w:vanish/>
        </w:rPr>
      </w:pPr>
    </w:p>
    <w:p w:rsidR="00C264BC" w:rsidRDefault="00C264BC" w:rsidP="00C264BC">
      <w:pPr>
        <w:widowControl w:val="0"/>
        <w:tabs>
          <w:tab w:val="left" w:pos="720"/>
          <w:tab w:val="left" w:pos="1152"/>
        </w:tabs>
        <w:ind w:firstLine="270"/>
        <w:jc w:val="right"/>
        <w:rPr>
          <w:sz w:val="28"/>
          <w:szCs w:val="28"/>
        </w:rPr>
      </w:pPr>
      <w:r w:rsidRPr="00BB32AB">
        <w:rPr>
          <w:sz w:val="28"/>
          <w:szCs w:val="28"/>
        </w:rPr>
        <w:t>Приложение</w:t>
      </w:r>
    </w:p>
    <w:p w:rsidR="00C264BC" w:rsidRDefault="00C264BC" w:rsidP="00C264BC">
      <w:pPr>
        <w:widowControl w:val="0"/>
        <w:tabs>
          <w:tab w:val="left" w:pos="720"/>
          <w:tab w:val="left" w:pos="1152"/>
        </w:tabs>
        <w:ind w:firstLine="270"/>
        <w:jc w:val="right"/>
        <w:rPr>
          <w:sz w:val="28"/>
          <w:szCs w:val="28"/>
        </w:rPr>
      </w:pPr>
      <w:r w:rsidRPr="00BB32AB">
        <w:rPr>
          <w:sz w:val="28"/>
          <w:szCs w:val="28"/>
        </w:rPr>
        <w:lastRenderedPageBreak/>
        <w:t>к Таблице условных и</w:t>
      </w:r>
    </w:p>
    <w:p w:rsidR="00C264BC" w:rsidRDefault="00C264BC" w:rsidP="00C264BC">
      <w:pPr>
        <w:widowControl w:val="0"/>
        <w:tabs>
          <w:tab w:val="left" w:pos="720"/>
          <w:tab w:val="left" w:pos="1152"/>
        </w:tabs>
        <w:ind w:firstLine="270"/>
        <w:jc w:val="right"/>
        <w:rPr>
          <w:sz w:val="28"/>
          <w:szCs w:val="28"/>
        </w:rPr>
      </w:pPr>
      <w:r w:rsidRPr="00BB32AB">
        <w:rPr>
          <w:sz w:val="28"/>
          <w:szCs w:val="28"/>
        </w:rPr>
        <w:t>возможных обязательств банка,</w:t>
      </w:r>
    </w:p>
    <w:p w:rsidR="00C264BC" w:rsidRDefault="00C264BC" w:rsidP="00C264BC">
      <w:pPr>
        <w:widowControl w:val="0"/>
        <w:tabs>
          <w:tab w:val="left" w:pos="720"/>
          <w:tab w:val="left" w:pos="1152"/>
        </w:tabs>
        <w:ind w:firstLine="270"/>
        <w:jc w:val="right"/>
        <w:rPr>
          <w:sz w:val="28"/>
          <w:szCs w:val="28"/>
        </w:rPr>
      </w:pPr>
      <w:r w:rsidRPr="00BB32AB">
        <w:rPr>
          <w:sz w:val="28"/>
          <w:szCs w:val="28"/>
        </w:rPr>
        <w:t>взвешенных по степени</w:t>
      </w:r>
    </w:p>
    <w:p w:rsidR="00C264BC" w:rsidRDefault="00C264BC" w:rsidP="00C264BC">
      <w:pPr>
        <w:widowControl w:val="0"/>
        <w:tabs>
          <w:tab w:val="left" w:pos="720"/>
          <w:tab w:val="left" w:pos="1152"/>
        </w:tabs>
        <w:ind w:firstLine="270"/>
        <w:jc w:val="right"/>
        <w:rPr>
          <w:sz w:val="28"/>
          <w:szCs w:val="28"/>
        </w:rPr>
      </w:pPr>
      <w:r w:rsidRPr="00BB32AB">
        <w:rPr>
          <w:sz w:val="28"/>
          <w:szCs w:val="28"/>
        </w:rPr>
        <w:t>кредитного риска</w:t>
      </w:r>
    </w:p>
    <w:p w:rsidR="00C264BC" w:rsidRDefault="00C264BC" w:rsidP="00C264BC">
      <w:pPr>
        <w:widowControl w:val="0"/>
        <w:tabs>
          <w:tab w:val="left" w:pos="720"/>
          <w:tab w:val="left" w:pos="1152"/>
        </w:tabs>
        <w:ind w:firstLine="270"/>
        <w:jc w:val="center"/>
        <w:rPr>
          <w:sz w:val="28"/>
          <w:szCs w:val="28"/>
        </w:rPr>
      </w:pPr>
    </w:p>
    <w:p w:rsidR="00C264BC" w:rsidRDefault="00C264BC" w:rsidP="00C264BC">
      <w:pPr>
        <w:widowControl w:val="0"/>
        <w:tabs>
          <w:tab w:val="left" w:pos="720"/>
          <w:tab w:val="left" w:pos="1152"/>
        </w:tabs>
        <w:ind w:firstLine="270"/>
        <w:jc w:val="center"/>
        <w:rPr>
          <w:sz w:val="28"/>
          <w:szCs w:val="28"/>
        </w:rPr>
      </w:pPr>
      <w:r w:rsidRPr="00BB32AB">
        <w:rPr>
          <w:sz w:val="28"/>
          <w:szCs w:val="28"/>
        </w:rPr>
        <w:t>Пояснения расчету условных и возможных обязательств банка, взвешенных по степени кредитного риска</w:t>
      </w:r>
    </w:p>
    <w:p w:rsidR="00C264BC" w:rsidRDefault="00C264BC" w:rsidP="00C264BC">
      <w:pPr>
        <w:widowControl w:val="0"/>
        <w:tabs>
          <w:tab w:val="left" w:pos="720"/>
          <w:tab w:val="left" w:pos="1152"/>
        </w:tabs>
        <w:ind w:firstLine="270"/>
        <w:jc w:val="both"/>
        <w:rPr>
          <w:sz w:val="28"/>
          <w:szCs w:val="28"/>
        </w:rPr>
      </w:pPr>
      <w:r w:rsidRPr="00BB32AB">
        <w:rPr>
          <w:sz w:val="28"/>
          <w:szCs w:val="28"/>
        </w:rPr>
        <w:t xml:space="preserve">      </w:t>
      </w:r>
    </w:p>
    <w:p w:rsidR="00C264BC" w:rsidRDefault="00C264BC" w:rsidP="00C264BC">
      <w:pPr>
        <w:widowControl w:val="0"/>
        <w:tabs>
          <w:tab w:val="left" w:pos="720"/>
          <w:tab w:val="left" w:pos="1152"/>
        </w:tabs>
        <w:ind w:firstLine="709"/>
        <w:jc w:val="both"/>
        <w:rPr>
          <w:sz w:val="28"/>
          <w:szCs w:val="28"/>
        </w:rPr>
      </w:pPr>
      <w:r w:rsidRPr="00BB32AB">
        <w:rPr>
          <w:sz w:val="28"/>
          <w:szCs w:val="28"/>
        </w:rPr>
        <w:t>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bookmarkEnd w:id="10"/>
    </w:p>
    <w:p w:rsidR="00C264BC" w:rsidRDefault="00C264BC" w:rsidP="00C264BC">
      <w:pPr>
        <w:widowControl w:val="0"/>
        <w:tabs>
          <w:tab w:val="left" w:pos="720"/>
          <w:tab w:val="left" w:pos="1152"/>
        </w:tabs>
        <w:ind w:firstLine="709"/>
        <w:jc w:val="both"/>
        <w:rPr>
          <w:rFonts w:eastAsia="Calibri"/>
          <w:sz w:val="28"/>
          <w:szCs w:val="28"/>
        </w:rPr>
      </w:pPr>
      <w:r w:rsidRPr="00BB32AB">
        <w:rPr>
          <w:rFonts w:eastAsia="Calibri"/>
          <w:sz w:val="28"/>
          <w:szCs w:val="28"/>
        </w:rPr>
        <w:t xml:space="preserve">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w:t>
      </w:r>
      <w:proofErr w:type="spellStart"/>
      <w:r w:rsidRPr="00BB32AB">
        <w:rPr>
          <w:rFonts w:eastAsia="Calibri"/>
          <w:sz w:val="28"/>
          <w:szCs w:val="28"/>
        </w:rPr>
        <w:t>Standard</w:t>
      </w:r>
      <w:proofErr w:type="spellEnd"/>
      <w:r w:rsidRPr="00BB32AB">
        <w:rPr>
          <w:rFonts w:eastAsia="Calibri"/>
          <w:sz w:val="28"/>
          <w:szCs w:val="28"/>
        </w:rPr>
        <w:t xml:space="preserve"> &amp;</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p w:rsidR="00C264BC" w:rsidRDefault="00C264BC" w:rsidP="00C264BC">
      <w:pPr>
        <w:widowControl w:val="0"/>
        <w:tabs>
          <w:tab w:val="left" w:pos="720"/>
          <w:tab w:val="left" w:pos="1152"/>
        </w:tabs>
        <w:ind w:firstLine="709"/>
        <w:jc w:val="both"/>
        <w:rPr>
          <w:sz w:val="28"/>
          <w:szCs w:val="28"/>
        </w:rPr>
      </w:pPr>
      <w:r w:rsidRPr="00BB32AB">
        <w:rPr>
          <w:rFonts w:eastAsia="Calibri"/>
          <w:sz w:val="28"/>
          <w:szCs w:val="28"/>
        </w:rPr>
        <w:t xml:space="preserve">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равняется 95 (девяноста пяти) процентам суммы гарантии.</w:t>
      </w:r>
    </w:p>
    <w:p w:rsidR="00C264BC" w:rsidRDefault="00C264BC" w:rsidP="00C264BC">
      <w:pPr>
        <w:widowControl w:val="0"/>
        <w:tabs>
          <w:tab w:val="left" w:pos="720"/>
          <w:tab w:val="left" w:pos="1152"/>
        </w:tabs>
        <w:ind w:firstLine="270"/>
        <w:jc w:val="center"/>
        <w:rPr>
          <w:sz w:val="28"/>
          <w:szCs w:val="28"/>
        </w:rPr>
      </w:pPr>
    </w:p>
    <w:p w:rsidR="00C264BC" w:rsidRDefault="00C264BC" w:rsidP="00C264BC">
      <w:pPr>
        <w:spacing w:after="160" w:line="259" w:lineRule="auto"/>
        <w:rPr>
          <w:rFonts w:eastAsia="Calibri"/>
          <w:sz w:val="28"/>
          <w:szCs w:val="28"/>
        </w:rPr>
      </w:pPr>
      <w:r>
        <w:br w:type="page"/>
      </w:r>
    </w:p>
    <w:p w:rsidR="00C264BC" w:rsidRDefault="00C264BC" w:rsidP="00C264BC">
      <w:pPr>
        <w:widowControl w:val="0"/>
        <w:ind w:firstLine="709"/>
        <w:jc w:val="right"/>
        <w:rPr>
          <w:rFonts w:eastAsia="Calibri"/>
          <w:sz w:val="28"/>
          <w:szCs w:val="28"/>
        </w:rPr>
      </w:pPr>
      <w:r w:rsidRPr="00BB32AB">
        <w:rPr>
          <w:rFonts w:eastAsia="Calibri"/>
          <w:sz w:val="28"/>
          <w:szCs w:val="28"/>
        </w:rPr>
        <w:lastRenderedPageBreak/>
        <w:t>Приложение 3</w:t>
      </w:r>
    </w:p>
    <w:p w:rsidR="00C264BC" w:rsidRDefault="00C264BC" w:rsidP="00C264BC">
      <w:pPr>
        <w:widowControl w:val="0"/>
        <w:ind w:firstLine="709"/>
        <w:jc w:val="right"/>
        <w:rPr>
          <w:rFonts w:eastAsia="Calibri"/>
          <w:sz w:val="28"/>
          <w:szCs w:val="28"/>
        </w:rPr>
      </w:pPr>
      <w:r w:rsidRPr="00BB32AB">
        <w:rPr>
          <w:rFonts w:eastAsia="Calibri"/>
          <w:sz w:val="28"/>
          <w:szCs w:val="28"/>
        </w:rPr>
        <w:t xml:space="preserve">к Перечню нормативных правовых актов </w:t>
      </w:r>
    </w:p>
    <w:p w:rsidR="00C264BC" w:rsidRDefault="00C264BC" w:rsidP="00C264BC">
      <w:pPr>
        <w:widowControl w:val="0"/>
        <w:ind w:firstLine="709"/>
        <w:jc w:val="right"/>
        <w:rPr>
          <w:rFonts w:eastAsia="Calibri"/>
          <w:sz w:val="28"/>
          <w:szCs w:val="28"/>
        </w:rPr>
      </w:pPr>
      <w:r w:rsidRPr="00BB32AB">
        <w:rPr>
          <w:rFonts w:eastAsia="Calibri"/>
          <w:sz w:val="28"/>
          <w:szCs w:val="28"/>
        </w:rPr>
        <w:t xml:space="preserve">Республики Казахстан </w:t>
      </w:r>
    </w:p>
    <w:p w:rsidR="00C264BC" w:rsidRDefault="00C264BC" w:rsidP="00C264BC">
      <w:pPr>
        <w:widowControl w:val="0"/>
        <w:ind w:firstLine="709"/>
        <w:jc w:val="right"/>
        <w:rPr>
          <w:rFonts w:eastAsia="Calibri"/>
          <w:sz w:val="28"/>
          <w:szCs w:val="28"/>
        </w:rPr>
      </w:pPr>
      <w:r w:rsidRPr="00BB32AB">
        <w:rPr>
          <w:rFonts w:eastAsia="Calibri"/>
          <w:sz w:val="28"/>
          <w:szCs w:val="28"/>
        </w:rPr>
        <w:t xml:space="preserve">по вопросам регулирования </w:t>
      </w:r>
    </w:p>
    <w:p w:rsidR="00C264BC" w:rsidRDefault="00C264BC" w:rsidP="00C264BC">
      <w:pPr>
        <w:widowControl w:val="0"/>
        <w:ind w:firstLine="709"/>
        <w:jc w:val="right"/>
        <w:rPr>
          <w:rFonts w:eastAsia="Calibri"/>
          <w:sz w:val="28"/>
          <w:szCs w:val="28"/>
        </w:rPr>
      </w:pPr>
      <w:r w:rsidRPr="00BB32AB">
        <w:rPr>
          <w:rFonts w:eastAsia="Calibri"/>
          <w:sz w:val="28"/>
          <w:szCs w:val="28"/>
        </w:rPr>
        <w:t>деятельности финансовых организаций</w:t>
      </w:r>
    </w:p>
    <w:p w:rsidR="00C264BC" w:rsidRDefault="00C264BC" w:rsidP="00C264BC">
      <w:pPr>
        <w:widowControl w:val="0"/>
        <w:ind w:firstLine="709"/>
        <w:jc w:val="right"/>
        <w:rPr>
          <w:rFonts w:eastAsia="Calibri"/>
          <w:sz w:val="28"/>
          <w:szCs w:val="28"/>
        </w:rPr>
      </w:pPr>
    </w:p>
    <w:p w:rsidR="00C264BC" w:rsidRDefault="00C264BC" w:rsidP="00C264BC">
      <w:pPr>
        <w:widowControl w:val="0"/>
        <w:ind w:firstLine="709"/>
        <w:jc w:val="right"/>
        <w:rPr>
          <w:rFonts w:eastAsia="Calibri"/>
          <w:sz w:val="28"/>
          <w:szCs w:val="28"/>
        </w:rPr>
      </w:pPr>
      <w:r w:rsidRPr="00BB32AB">
        <w:rPr>
          <w:rFonts w:eastAsia="Calibri"/>
          <w:sz w:val="28"/>
          <w:szCs w:val="28"/>
        </w:rPr>
        <w:t>Приложение 5</w:t>
      </w:r>
      <w:r>
        <w:rPr>
          <w:rFonts w:eastAsia="Calibri"/>
          <w:sz w:val="28"/>
          <w:szCs w:val="28"/>
        </w:rPr>
        <w:br/>
      </w:r>
      <w:r w:rsidRPr="00BB32AB">
        <w:rPr>
          <w:rFonts w:eastAsia="Calibri"/>
          <w:sz w:val="28"/>
          <w:szCs w:val="28"/>
        </w:rPr>
        <w:t>к Нормативным значениям и</w:t>
      </w:r>
      <w:r>
        <w:rPr>
          <w:rFonts w:eastAsia="Calibri"/>
          <w:sz w:val="28"/>
          <w:szCs w:val="28"/>
        </w:rPr>
        <w:br/>
      </w:r>
      <w:r w:rsidRPr="00BB32AB">
        <w:rPr>
          <w:rFonts w:eastAsia="Calibri"/>
          <w:sz w:val="28"/>
          <w:szCs w:val="28"/>
        </w:rPr>
        <w:t>методикам расчетов</w:t>
      </w:r>
      <w:r>
        <w:rPr>
          <w:rFonts w:eastAsia="Calibri"/>
          <w:sz w:val="28"/>
          <w:szCs w:val="28"/>
        </w:rPr>
        <w:br/>
      </w:r>
      <w:proofErr w:type="spellStart"/>
      <w:r w:rsidRPr="00BB32AB">
        <w:rPr>
          <w:rFonts w:eastAsia="Calibri"/>
          <w:sz w:val="28"/>
          <w:szCs w:val="28"/>
        </w:rPr>
        <w:t>пруденциальных</w:t>
      </w:r>
      <w:proofErr w:type="spellEnd"/>
      <w:r w:rsidRPr="00BB32AB">
        <w:rPr>
          <w:rFonts w:eastAsia="Calibri"/>
          <w:sz w:val="28"/>
          <w:szCs w:val="28"/>
        </w:rPr>
        <w:t xml:space="preserve"> нормативов и</w:t>
      </w:r>
      <w:r>
        <w:rPr>
          <w:rFonts w:eastAsia="Calibri"/>
          <w:sz w:val="28"/>
          <w:szCs w:val="28"/>
        </w:rPr>
        <w:br/>
      </w:r>
      <w:r w:rsidRPr="00BB32AB">
        <w:rPr>
          <w:rFonts w:eastAsia="Calibri"/>
          <w:sz w:val="28"/>
          <w:szCs w:val="28"/>
        </w:rPr>
        <w:t>иных обязательных к</w:t>
      </w:r>
      <w:r>
        <w:rPr>
          <w:rFonts w:eastAsia="Calibri"/>
          <w:sz w:val="28"/>
          <w:szCs w:val="28"/>
        </w:rPr>
        <w:br/>
      </w:r>
      <w:r w:rsidRPr="00BB32AB">
        <w:rPr>
          <w:rFonts w:eastAsia="Calibri"/>
          <w:sz w:val="28"/>
          <w:szCs w:val="28"/>
        </w:rPr>
        <w:t>соблюдению норм и лимитов,</w:t>
      </w:r>
      <w:r>
        <w:rPr>
          <w:rFonts w:eastAsia="Calibri"/>
          <w:sz w:val="28"/>
          <w:szCs w:val="28"/>
        </w:rPr>
        <w:br/>
      </w:r>
      <w:r w:rsidRPr="00BB32AB">
        <w:rPr>
          <w:rFonts w:eastAsia="Calibri"/>
          <w:sz w:val="28"/>
          <w:szCs w:val="28"/>
        </w:rPr>
        <w:t>размеру капитала банка</w:t>
      </w:r>
    </w:p>
    <w:p w:rsidR="00C264BC" w:rsidRDefault="00C264BC" w:rsidP="00C264BC">
      <w:pPr>
        <w:widowControl w:val="0"/>
        <w:jc w:val="center"/>
        <w:rPr>
          <w:bCs/>
          <w:sz w:val="28"/>
        </w:rPr>
      </w:pPr>
    </w:p>
    <w:p w:rsidR="00C264BC" w:rsidRDefault="00C264BC" w:rsidP="00C264BC">
      <w:pPr>
        <w:widowControl w:val="0"/>
        <w:jc w:val="center"/>
        <w:rPr>
          <w:bCs/>
          <w:sz w:val="28"/>
        </w:rPr>
      </w:pPr>
      <w:r w:rsidRPr="00BB32AB">
        <w:rPr>
          <w:bCs/>
          <w:sz w:val="28"/>
        </w:rPr>
        <w:t>Таблица активов банка, взвешенных по степени кредитного риска вложений</w:t>
      </w:r>
    </w:p>
    <w:p w:rsidR="00C264BC" w:rsidRDefault="00C264BC" w:rsidP="00C264BC">
      <w:pPr>
        <w:widowControl w:val="0"/>
        <w:ind w:firstLine="481"/>
        <w:jc w:val="both"/>
        <w:rPr>
          <w:bCs/>
        </w:rPr>
      </w:pPr>
    </w:p>
    <w:tbl>
      <w:tblPr>
        <w:tblW w:w="9530"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14"/>
        <w:gridCol w:w="6991"/>
        <w:gridCol w:w="2025"/>
      </w:tblGrid>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w:t>
            </w: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Наименование статей</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Степень риска в процентах</w:t>
            </w:r>
          </w:p>
        </w:tc>
      </w:tr>
      <w:tr w:rsidR="00C264BC" w:rsidTr="006E440A">
        <w:tc>
          <w:tcPr>
            <w:tcW w:w="953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I группа</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hanging="786"/>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Наличные тенге</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 xml:space="preserve">Наличная иностранная валюта стран, имеющих суверенный рейтинг не ниже «АА-»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Аффинированные драгоценные металлы</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Займы, предоставленные Правительству Республики Казахстан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 xml:space="preserve">Займы, предоставленные центральным правительствам стран, имеющих суверенный рейтинг не ниже «АА-»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Займы, предоставленные Национальному Банку Республики Казахстан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 xml:space="preserve">Займы, предоставленные центральным банкам стран с суверенным рейтингом не ниже «АА-»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рейтингом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 xml:space="preserve">Займы, предоставленные международным финансовым </w:t>
            </w:r>
            <w:r w:rsidRPr="00BB32AB">
              <w:rPr>
                <w:spacing w:val="2"/>
                <w:sz w:val="28"/>
                <w:szCs w:val="28"/>
              </w:rPr>
              <w:lastRenderedPageBreak/>
              <w:t xml:space="preserve">организациям с долговым рейтингом не ниже «АА-»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рейтингом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lastRenderedPageBreak/>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Займы, предоставленные акционерному обществу «Фонд национального благосостояния «</w:t>
            </w:r>
            <w:proofErr w:type="spellStart"/>
            <w:r w:rsidRPr="00BB32AB">
              <w:rPr>
                <w:spacing w:val="2"/>
                <w:sz w:val="28"/>
                <w:szCs w:val="28"/>
              </w:rPr>
              <w:t>Самрук-Қазына</w:t>
            </w:r>
            <w:proofErr w:type="spellEnd"/>
            <w:r w:rsidRPr="00BB32AB">
              <w:rPr>
                <w:spacing w:val="2"/>
                <w:sz w:val="28"/>
                <w:szCs w:val="28"/>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Вклады в Национальном Банке Республики Казахстан и иные требования к Национальному Банку Республики Казахстан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 xml:space="preserve">Вклады в центральных банках стран с суверенным рейтингом не ниже «АА-»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рейтингом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 xml:space="preserve">Вклады в международных финансовых организациях с долговым рейтингом не ниже «АА-»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рейтингом аналогичного уровня одного из других рейтинговых агентств, вклады в Евразийском Банке Развития</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Дебиторская задолженность Правительства Республики Казахстан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Дебиторская задолженность местных исполнительных органов Республики Казахстан по налогам и другим платежам в бюджет</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Государственные ценные бумаги Республики Казахстан, выпущенные местными исполнительными органами городов Астаны, Алматы и Шымкента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Ценные бумаги, выпущенные акционерным обществом «Банк Развития Казахстана» в соответствии с Законом Республики Казахстан «О рынке ценных бумаг», акционерными обществами «Фонд национального благосостояния «</w:t>
            </w:r>
            <w:proofErr w:type="spellStart"/>
            <w:r w:rsidRPr="00BB32AB">
              <w:rPr>
                <w:spacing w:val="2"/>
                <w:sz w:val="28"/>
                <w:szCs w:val="28"/>
              </w:rPr>
              <w:t>Самрук-Қазына</w:t>
            </w:r>
            <w:proofErr w:type="spellEnd"/>
            <w:r w:rsidRPr="00BB32AB">
              <w:rPr>
                <w:spacing w:val="2"/>
                <w:sz w:val="28"/>
                <w:szCs w:val="28"/>
              </w:rPr>
              <w:t>», «Национальный управляющий холдинг «Байтерек», «Фонд проблемных кредитов», а также ценные бумаги, выпущенные Евразийским Банком Развития</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 xml:space="preserve">Ценные бумаги, выпущенные юридическим лицом, </w:t>
            </w:r>
            <w:r w:rsidRPr="00BB32AB">
              <w:rPr>
                <w:spacing w:val="2"/>
                <w:sz w:val="28"/>
                <w:szCs w:val="28"/>
              </w:rPr>
              <w:lastRenderedPageBreak/>
              <w:t>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lastRenderedPageBreak/>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 xml:space="preserve">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 xml:space="preserve">Ценные бумаги, выпущенные международными финансовыми организациями, имеющими долговой рейтинг не ниже «АА-»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 xml:space="preserve">Требования по открытым корреспондентским счетам к банкам, имеющим долгосрочный рейтинг не ниже «ВВВ»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spacing w:val="2"/>
                <w:sz w:val="28"/>
                <w:szCs w:val="28"/>
              </w:rPr>
            </w:pPr>
            <w:r w:rsidRPr="00BB32AB">
              <w:rPr>
                <w:spacing w:val="2"/>
                <w:sz w:val="28"/>
                <w:szCs w:val="28"/>
              </w:rPr>
              <w:t>Начисленное вознаграждение по активам, включенным в І группу риска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spacing w:val="2"/>
                <w:sz w:val="28"/>
                <w:szCs w:val="28"/>
              </w:rPr>
            </w:pPr>
            <w:r w:rsidRPr="00BB32AB">
              <w:rPr>
                <w:spacing w:val="2"/>
                <w:sz w:val="28"/>
                <w:szCs w:val="28"/>
              </w:rPr>
              <w:t>0</w:t>
            </w:r>
          </w:p>
        </w:tc>
      </w:tr>
      <w:tr w:rsidR="00C264BC" w:rsidTr="006E440A">
        <w:tc>
          <w:tcPr>
            <w:tcW w:w="953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II группа</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Наличная иностранная валюта стран, имеющих суверенный рейтинг ниже «АА-»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центральным правительствам стран, имеющих суверенный рейтинг от «А+» до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центральным банкам стран, имеющих суверенный рейтинг от «А+» до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международным финансовым </w:t>
            </w:r>
            <w:r w:rsidRPr="00BB32AB">
              <w:rPr>
                <w:rFonts w:eastAsia="Calibri"/>
                <w:sz w:val="28"/>
                <w:szCs w:val="28"/>
              </w:rPr>
              <w:lastRenderedPageBreak/>
              <w:t xml:space="preserve">организациям, имеющим долговой рейтинг от «А+» до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Займы, предоставленные местным исполнительным органам Республики Казахстан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местным органам власти стран, имеющих суверенный рейтинг не ниже «АА-»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обеспеченные безусловной и безотзывной гарантией акционерного общества «Фонд развития предпринимательства «ДАМУ» и (или) акционерного общества «</w:t>
            </w:r>
            <w:proofErr w:type="spellStart"/>
            <w:r w:rsidRPr="00BB32AB">
              <w:rPr>
                <w:rFonts w:eastAsia="Calibri"/>
                <w:sz w:val="28"/>
                <w:szCs w:val="28"/>
              </w:rPr>
              <w:t>БанкРазвития</w:t>
            </w:r>
            <w:proofErr w:type="spellEnd"/>
            <w:r w:rsidRPr="00BB32AB">
              <w:rPr>
                <w:rFonts w:eastAsia="Calibri"/>
                <w:sz w:val="28"/>
                <w:szCs w:val="28"/>
              </w:rPr>
              <w:t xml:space="preserve"> Казахстана»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25</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организациям, имеющим долговой рейтинг не ниже «АА-»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Вклады в центральных банках стран, имеющих суверенный рейтинг от «А+» до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Вклады в международных финансовых организациях, имеющих долговой рейтинг от «А+» до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Вклады в организациях, имеющих долговой рейтинг не ниже «АА-»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Дебиторская задолженность местных исполнительных органов Республики Казахстан, за исключением дебиторской задолженности, отнесенной к І группе </w:t>
            </w:r>
            <w:r>
              <w:rPr>
                <w:rFonts w:eastAsia="Calibri"/>
                <w:sz w:val="28"/>
                <w:szCs w:val="28"/>
              </w:rPr>
              <w:br/>
            </w:r>
            <w:r w:rsidRPr="00BB32AB">
              <w:rPr>
                <w:rFonts w:eastAsia="Calibri"/>
                <w:sz w:val="28"/>
                <w:szCs w:val="28"/>
              </w:rPr>
              <w:t>риска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Дебиторская задолженность организаций, имеющих </w:t>
            </w:r>
            <w:r w:rsidRPr="00BB32AB">
              <w:rPr>
                <w:rFonts w:eastAsia="Calibri"/>
                <w:sz w:val="28"/>
                <w:szCs w:val="28"/>
              </w:rPr>
              <w:lastRenderedPageBreak/>
              <w:t xml:space="preserve">долговой рейтинг не ниже «АА-»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Ценные бумаги, имеющие статус государственных, выпущенные центральными правительствами стран, имеющих суверенный рейтинг от «А+» до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Ценные бумаги, выпущенные международными финансовыми организациями, имеющими долговой рейтинг от «А+» до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Ценные бумаги, выпущенные местными органами власти стран, суверенный рейтинг которых не ниже «АА-»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Ценные бумаги, выпущенные организациями, имеющими долговой рейтинг не ниже «АА-»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Позиции секьюритизации, удерживаемые банком на балансе и имеющие кредитный рейтинг от «ААА» до «АА-»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или рейтинговую оценку от «</w:t>
            </w:r>
            <w:proofErr w:type="spellStart"/>
            <w:r w:rsidRPr="00BB32AB">
              <w:rPr>
                <w:rFonts w:eastAsia="Calibri"/>
                <w:sz w:val="28"/>
                <w:szCs w:val="28"/>
              </w:rPr>
              <w:t>kzAAA</w:t>
            </w:r>
            <w:proofErr w:type="spellEnd"/>
            <w:r w:rsidRPr="00BB32AB">
              <w:rPr>
                <w:rFonts w:eastAsia="Calibri"/>
                <w:sz w:val="28"/>
                <w:szCs w:val="28"/>
              </w:rPr>
              <w:t>» до «</w:t>
            </w:r>
            <w:proofErr w:type="spellStart"/>
            <w:r w:rsidRPr="00BB32AB">
              <w:rPr>
                <w:rFonts w:eastAsia="Calibri"/>
                <w:sz w:val="28"/>
                <w:szCs w:val="28"/>
              </w:rPr>
              <w:t>kzAA</w:t>
            </w:r>
            <w:proofErr w:type="spellEnd"/>
            <w:r w:rsidRPr="00BB32AB">
              <w:rPr>
                <w:rFonts w:eastAsia="Calibri"/>
                <w:sz w:val="28"/>
                <w:szCs w:val="28"/>
              </w:rPr>
              <w:t xml:space="preserve">-» по национальной шкале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по национальной шкале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Начисленное вознаграждение по активам, включенным во II группу риска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w:t>
            </w:r>
          </w:p>
        </w:tc>
      </w:tr>
      <w:tr w:rsidR="00C264BC" w:rsidTr="006E440A">
        <w:tc>
          <w:tcPr>
            <w:tcW w:w="953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III группа</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proofErr w:type="spellStart"/>
            <w:r w:rsidRPr="00BB32AB">
              <w:rPr>
                <w:rFonts w:eastAsia="Calibri"/>
                <w:sz w:val="28"/>
                <w:szCs w:val="28"/>
              </w:rPr>
              <w:t>Неаффинированные</w:t>
            </w:r>
            <w:proofErr w:type="spellEnd"/>
            <w:r w:rsidRPr="00BB32AB">
              <w:rPr>
                <w:rFonts w:eastAsia="Calibri"/>
                <w:sz w:val="28"/>
                <w:szCs w:val="28"/>
              </w:rPr>
              <w:t xml:space="preserve"> драгоценные металлы</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центральным правительствам стран, имеющих суверенный рейтинг от «ВВВ+» до «ВВВ-»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центральным банкам стран, имеющих суверенный рейтинг от «ВВВ+» до «ВВВ-»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международным финансовым организациям, имеющим долговой рейтинг от «ВВВ+» до «ВВВ-»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местным органам власти стран, имеющих суверенный рейтинг не ниже от «А+» до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организациям, имеющим долговой рейтинг от «А+» до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Ипотечные жилищные займы (за исключением займов, выданных </w:t>
            </w:r>
            <w:r>
              <w:rPr>
                <w:rFonts w:eastAsia="Calibri"/>
                <w:sz w:val="28"/>
                <w:szCs w:val="28"/>
              </w:rPr>
              <w:br/>
            </w:r>
            <w:r w:rsidRPr="00BB32AB">
              <w:rPr>
                <w:rFonts w:eastAsia="Calibri"/>
                <w:sz w:val="28"/>
                <w:szCs w:val="28"/>
              </w:rPr>
              <w:t>физическим лицам, указанных в строках 77, 80 и 81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35</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w:t>
            </w:r>
            <w:r w:rsidRPr="00BB32AB">
              <w:rPr>
                <w:rFonts w:eastAsia="Calibri"/>
                <w:sz w:val="28"/>
                <w:szCs w:val="28"/>
              </w:rPr>
              <w:lastRenderedPageBreak/>
              <w:t>Банку</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35</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35</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Ипотечные жилищные займы (за исключением займов выданных </w:t>
            </w:r>
            <w:r>
              <w:rPr>
                <w:rFonts w:eastAsia="Calibri"/>
                <w:sz w:val="28"/>
                <w:szCs w:val="28"/>
              </w:rPr>
              <w:br/>
            </w:r>
            <w:r w:rsidRPr="00BB32AB">
              <w:rPr>
                <w:rFonts w:eastAsia="Calibri"/>
                <w:sz w:val="28"/>
                <w:szCs w:val="28"/>
              </w:rPr>
              <w:t>физическим лицам, указанных в строках 77, 80 и 81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Прочие ипотечные жилищные займы (за исключением займов, выданных физическим лицам, указанных в строках 77, 80 и 81 настоящей таблицы)</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79, 80 и 81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79, 80 и 81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w:t>
            </w:r>
            <w:r w:rsidRPr="00BB32AB">
              <w:rPr>
                <w:rFonts w:eastAsia="Calibri"/>
                <w:sz w:val="28"/>
                <w:szCs w:val="28"/>
              </w:rPr>
              <w:lastRenderedPageBreak/>
              <w:t>международным стандартам финансовой отчетности от непогашенной части займов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75</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79, 80 и 81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соответствующие следующим критериям:</w:t>
            </w:r>
          </w:p>
          <w:p w:rsidR="00C264BC" w:rsidRDefault="00C264BC" w:rsidP="006E440A">
            <w:pPr>
              <w:widowControl w:val="0"/>
              <w:jc w:val="both"/>
              <w:rPr>
                <w:rFonts w:eastAsia="Calibri"/>
                <w:sz w:val="28"/>
                <w:szCs w:val="28"/>
              </w:rPr>
            </w:pPr>
            <w:r w:rsidRPr="00BB32AB">
              <w:rPr>
                <w:rFonts w:eastAsia="Calibri"/>
                <w:sz w:val="28"/>
                <w:szCs w:val="28"/>
              </w:rPr>
              <w:t>1) сумма займа не превышает 500 (пятьсот) миллионов тенге или 0,2 (ноль целых две десятых) процента от собственного капитала;</w:t>
            </w:r>
          </w:p>
          <w:p w:rsidR="00C264BC" w:rsidRDefault="00C264BC" w:rsidP="006E440A">
            <w:pPr>
              <w:widowControl w:val="0"/>
              <w:jc w:val="both"/>
              <w:rPr>
                <w:rFonts w:eastAsia="Calibri"/>
                <w:sz w:val="28"/>
                <w:szCs w:val="28"/>
              </w:rPr>
            </w:pPr>
            <w:r w:rsidRPr="00BB32AB">
              <w:rPr>
                <w:rFonts w:eastAsia="Calibri"/>
                <w:sz w:val="28"/>
                <w:szCs w:val="28"/>
              </w:rPr>
              <w:t>2) валюта займа - тенге</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с 1 июня 2024 года по 31 декабря 2026 года – 50</w:t>
            </w:r>
            <w:r>
              <w:rPr>
                <w:rFonts w:eastAsia="Calibri"/>
                <w:sz w:val="28"/>
                <w:szCs w:val="28"/>
              </w:rPr>
              <w:br/>
            </w:r>
            <w:r w:rsidRPr="00BB32AB">
              <w:rPr>
                <w:rFonts w:eastAsia="Calibri"/>
                <w:sz w:val="28"/>
                <w:szCs w:val="28"/>
              </w:rPr>
              <w:t>с 1 января 2027 года – 75</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Займы, выданные юридическим лицам в тенге в рамках синдицированного финансирования</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с 1 июня 2024 года по 31 декабря 2025 года включительно – 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Вклады в центральных банках стран, имеющих суверенный рейтинг от «ВВВ+» до «ВВВ-»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Вклады в международных финансовых организациях, имеющих долговой рейтинг от «ВВВ+» до «ВВВ-»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Вклады в организациях, имеющих долговой рейтинг от «А+» до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Дебиторская задолженность организаций, имеющих долговой рейтинг от «А+» до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Ценные бумаги, имеющие статус государственных, выпущенные центральными правительствами стран, имеющих суверенный рейтинг от «ВВВ+» до «ВВВ-»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Ценные бумаги, выпущенные международными финансовыми организациями, имеющими долговой рейтинг от «ВВВ+» до «ВВВ-»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Ценные бумаги, выпущенные местными органами власти стран, имеющих суверенный рейтинг от «А+» до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Ценные бумаги, выпущенные организациями, имеющими долговой рейтинг от «А+» до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Ценные бумаги, выпущенные субъектами, отнесенными к малому или среднему предпринимательству согласно статье 24 Предпринимательского кодекса </w:t>
            </w:r>
            <w:r>
              <w:rPr>
                <w:rFonts w:eastAsia="Calibri"/>
                <w:sz w:val="28"/>
                <w:szCs w:val="28"/>
              </w:rPr>
              <w:br/>
            </w:r>
            <w:r w:rsidRPr="00BB32AB">
              <w:rPr>
                <w:rFonts w:eastAsia="Calibri"/>
                <w:sz w:val="28"/>
                <w:szCs w:val="28"/>
              </w:rPr>
              <w:t xml:space="preserve">Республики Казахстан, включенные в </w:t>
            </w:r>
            <w:r>
              <w:rPr>
                <w:rFonts w:eastAsia="Calibri"/>
                <w:sz w:val="28"/>
                <w:szCs w:val="28"/>
              </w:rPr>
              <w:br/>
            </w:r>
            <w:r w:rsidRPr="00BB32AB">
              <w:rPr>
                <w:rFonts w:eastAsia="Calibri"/>
                <w:sz w:val="28"/>
                <w:szCs w:val="28"/>
              </w:rPr>
              <w:t xml:space="preserve">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 1) объем инвестиций в один выпуск ценных бумаг эмитента не превышает 0,02 (ноль целых две сотых) процента от собственного капитала; 2) валюта выпуска ценных бумаг </w:t>
            </w:r>
            <w:r w:rsidRPr="00BB32AB">
              <w:rPr>
                <w:rFonts w:eastAsia="Calibri"/>
                <w:sz w:val="28"/>
                <w:szCs w:val="28"/>
              </w:rPr>
              <w:lastRenderedPageBreak/>
              <w:t>– тенге.</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Позиции секьюритизации, удерживаемые банком на балансе и имеющие кредитный рейтинг от «А+» до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или рейтинговую оценку от «</w:t>
            </w:r>
            <w:proofErr w:type="spellStart"/>
            <w:r w:rsidRPr="00BB32AB">
              <w:rPr>
                <w:rFonts w:eastAsia="Calibri"/>
                <w:sz w:val="28"/>
                <w:szCs w:val="28"/>
              </w:rPr>
              <w:t>kzA</w:t>
            </w:r>
            <w:proofErr w:type="spellEnd"/>
            <w:r w:rsidRPr="00BB32AB">
              <w:rPr>
                <w:rFonts w:eastAsia="Calibri"/>
                <w:sz w:val="28"/>
                <w:szCs w:val="28"/>
              </w:rPr>
              <w:t>+» до «</w:t>
            </w:r>
            <w:proofErr w:type="spellStart"/>
            <w:r w:rsidRPr="00BB32AB">
              <w:rPr>
                <w:rFonts w:eastAsia="Calibri"/>
                <w:sz w:val="28"/>
                <w:szCs w:val="28"/>
              </w:rPr>
              <w:t>kzA</w:t>
            </w:r>
            <w:proofErr w:type="spellEnd"/>
            <w:r w:rsidRPr="00BB32AB">
              <w:rPr>
                <w:rFonts w:eastAsia="Calibri"/>
                <w:sz w:val="28"/>
                <w:szCs w:val="28"/>
              </w:rPr>
              <w:t xml:space="preserve">-» по национальной шкале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по национальной шкале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xml:space="preserve">)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Требования к акционерному обществу «Казахстанская фондовая биржа» и акционерному обществу «Клиринговый центр KASE»</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50</w:t>
            </w:r>
          </w:p>
        </w:tc>
      </w:tr>
      <w:tr w:rsidR="00C264BC" w:rsidTr="006E440A">
        <w:tc>
          <w:tcPr>
            <w:tcW w:w="953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IV группа</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центральным правительствам стран, имеющих суверенный рейтинг от «ВВ+» до «В-»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центральным банкам стран, имеющих суверенный рейтинг от «ВВ+» до «В-»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международным финансовым организациям, имеющим долговой рейтинг от «ВВ+» до «В-»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местным органам власти стран, имеющих долговой рейтинг от «ВВВ+» до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организациям-резидентам Республики Казахстан, имеющим долговой рейтинг ниже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xml:space="preserve">)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xml:space="preserve">)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6E440A">
            <w:pPr>
              <w:widowControl w:val="0"/>
              <w:ind w:firstLine="65"/>
              <w:jc w:val="both"/>
              <w:rPr>
                <w:sz w:val="28"/>
                <w:szCs w:val="28"/>
              </w:rPr>
            </w:pPr>
            <w:r w:rsidRPr="00BB32AB">
              <w:rPr>
                <w:sz w:val="28"/>
                <w:szCs w:val="28"/>
              </w:rPr>
              <w:t xml:space="preserve">Займы, предоставленные в иностранной валюте на срок </w:t>
            </w:r>
            <w:r w:rsidRPr="00BB32AB">
              <w:rPr>
                <w:sz w:val="28"/>
                <w:szCs w:val="28"/>
              </w:rPr>
              <w:lastRenderedPageBreak/>
              <w:t xml:space="preserve">более 1 (одного) года организациям-резидентам Республики Казахстан, а также организациям-нерезидентам Республики Казахстан, имеющим долговой рейтинг </w:t>
            </w:r>
            <w:r w:rsidRPr="00BB32AB">
              <w:rPr>
                <w:bCs/>
                <w:spacing w:val="2"/>
                <w:sz w:val="28"/>
                <w:szCs w:val="28"/>
              </w:rPr>
              <w:t>не ниже «ВВ-»</w:t>
            </w:r>
            <w:r w:rsidRPr="00BB32AB">
              <w:rPr>
                <w:spacing w:val="2"/>
                <w:sz w:val="28"/>
                <w:szCs w:val="28"/>
              </w:rPr>
              <w:t xml:space="preserve"> </w:t>
            </w:r>
            <w:r w:rsidRPr="00BB32AB">
              <w:rPr>
                <w:sz w:val="28"/>
                <w:szCs w:val="28"/>
              </w:rPr>
              <w:t xml:space="preserve">агентства </w:t>
            </w:r>
            <w:proofErr w:type="spellStart"/>
            <w:r w:rsidRPr="00BB32AB">
              <w:rPr>
                <w:sz w:val="28"/>
                <w:szCs w:val="28"/>
              </w:rPr>
              <w:t>Standard&amp;Poor's</w:t>
            </w:r>
            <w:proofErr w:type="spellEnd"/>
            <w:r w:rsidRPr="00BB32AB">
              <w:rPr>
                <w:sz w:val="28"/>
                <w:szCs w:val="28"/>
              </w:rPr>
              <w:t xml:space="preserve"> (</w:t>
            </w:r>
            <w:proofErr w:type="spellStart"/>
            <w:r w:rsidRPr="00BB32AB">
              <w:rPr>
                <w:sz w:val="28"/>
                <w:szCs w:val="28"/>
              </w:rPr>
              <w:t>Стандард</w:t>
            </w:r>
            <w:proofErr w:type="spellEnd"/>
            <w:r w:rsidRPr="00BB32AB">
              <w:rPr>
                <w:sz w:val="28"/>
                <w:szCs w:val="28"/>
              </w:rPr>
              <w:t xml:space="preserve"> энд </w:t>
            </w:r>
            <w:proofErr w:type="spellStart"/>
            <w:r w:rsidRPr="00BB32AB">
              <w:rPr>
                <w:sz w:val="28"/>
                <w:szCs w:val="28"/>
              </w:rPr>
              <w:t>Пурс</w:t>
            </w:r>
            <w:proofErr w:type="spellEnd"/>
            <w:r w:rsidRPr="00BB32AB">
              <w:rPr>
                <w:sz w:val="28"/>
                <w:szCs w:val="28"/>
              </w:rPr>
              <w:t xml:space="preserve">) или рейтинг аналогичного уровня одного из других рейтинговых агентств, </w:t>
            </w:r>
            <w:r w:rsidRPr="00BB32AB">
              <w:rPr>
                <w:bCs/>
                <w:sz w:val="28"/>
                <w:szCs w:val="28"/>
              </w:rPr>
              <w:t>и соответствующие следующим критериям</w:t>
            </w:r>
            <w:r w:rsidRPr="00BB32AB">
              <w:rPr>
                <w:sz w:val="28"/>
                <w:szCs w:val="28"/>
              </w:rPr>
              <w:t>:</w:t>
            </w:r>
          </w:p>
          <w:p w:rsidR="00C264BC" w:rsidRDefault="00C264BC" w:rsidP="006E440A">
            <w:pPr>
              <w:widowControl w:val="0"/>
              <w:ind w:firstLine="65"/>
              <w:jc w:val="both"/>
              <w:rPr>
                <w:sz w:val="28"/>
                <w:szCs w:val="28"/>
              </w:rPr>
            </w:pPr>
            <w:r w:rsidRPr="00BB32AB">
              <w:rPr>
                <w:sz w:val="28"/>
                <w:szCs w:val="28"/>
              </w:rPr>
              <w:t xml:space="preserve">1) не менее 50 (процентов) займа обеспечено твердыми </w:t>
            </w:r>
            <w:r w:rsidRPr="00BB32AB">
              <w:rPr>
                <w:bCs/>
                <w:sz w:val="28"/>
                <w:szCs w:val="28"/>
              </w:rPr>
              <w:t xml:space="preserve">ликвидными </w:t>
            </w:r>
            <w:r w:rsidRPr="00BB32AB">
              <w:rPr>
                <w:sz w:val="28"/>
                <w:szCs w:val="28"/>
              </w:rPr>
              <w:t>залогами;</w:t>
            </w:r>
          </w:p>
          <w:p w:rsidR="00C264BC" w:rsidRDefault="00C264BC" w:rsidP="006E440A">
            <w:pPr>
              <w:widowControl w:val="0"/>
              <w:ind w:firstLine="65"/>
              <w:jc w:val="both"/>
              <w:rPr>
                <w:sz w:val="28"/>
                <w:szCs w:val="28"/>
              </w:rPr>
            </w:pPr>
            <w:r w:rsidRPr="00BB32AB">
              <w:rPr>
                <w:sz w:val="28"/>
                <w:szCs w:val="28"/>
              </w:rPr>
              <w:t xml:space="preserve">2) отношение долговых обязательств заемщика, включая внутригрупповые и </w:t>
            </w:r>
            <w:proofErr w:type="spellStart"/>
            <w:r w:rsidRPr="00BB32AB">
              <w:rPr>
                <w:sz w:val="28"/>
                <w:szCs w:val="28"/>
              </w:rPr>
              <w:t>внебалансовые</w:t>
            </w:r>
            <w:proofErr w:type="spellEnd"/>
            <w:r w:rsidRPr="00BB32AB">
              <w:rPr>
                <w:sz w:val="28"/>
                <w:szCs w:val="28"/>
              </w:rPr>
              <w:t xml:space="preserve"> обязательства, к прибыли до вычета расходов по выплате вознаграждений, налоговых отчислений и амортизации (EBITDA) (ЕБИТДА) по группе заемщика, не более 4, подтверждаемой финансовой отчетностью группы за последний финансовый год и (или) консолидированной управленческой отчетностью, представленной заемщиком и проверенной банком;</w:t>
            </w:r>
          </w:p>
          <w:p w:rsidR="00C264BC" w:rsidRDefault="00C264BC" w:rsidP="006E440A">
            <w:pPr>
              <w:widowControl w:val="0"/>
              <w:ind w:firstLine="65"/>
              <w:jc w:val="both"/>
              <w:rPr>
                <w:sz w:val="28"/>
                <w:szCs w:val="28"/>
              </w:rPr>
            </w:pPr>
            <w:r w:rsidRPr="00BB32AB">
              <w:rPr>
                <w:sz w:val="28"/>
                <w:szCs w:val="28"/>
              </w:rPr>
              <w:t>3) заемщик не имеет признаков ухудшения финансового состояния в соответствии с внутренними документами банка и внутренней методикой оценки кредитного риска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6E440A">
            <w:pPr>
              <w:widowControl w:val="0"/>
              <w:jc w:val="center"/>
              <w:rPr>
                <w:rFonts w:eastAsia="Calibri"/>
                <w:sz w:val="28"/>
                <w:szCs w:val="28"/>
              </w:rPr>
            </w:pPr>
            <w:r w:rsidRPr="00BB32AB">
              <w:rPr>
                <w:rFonts w:eastAsia="Calibri"/>
                <w:sz w:val="28"/>
                <w:szCs w:val="28"/>
                <w:lang w:val="en-US"/>
              </w:rPr>
              <w:lastRenderedPageBreak/>
              <w:t>15</w:t>
            </w:r>
            <w:r w:rsidRPr="00BB32AB">
              <w:rPr>
                <w:rFonts w:eastAsia="Calibri"/>
                <w:sz w:val="28"/>
                <w:szCs w:val="28"/>
              </w:rPr>
              <w:t>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Займы, предоставленные физическим лицам до 1 января 2016 года, в том числе потребительские банковские займы, за исключением отнесенных к III группе риска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выданные с 1 января 2016 года и предоставленные на срок более 1 (одного) года в иностранной валюте физическим лицам, в том числе потребительские банковские займы, за исключением отнесенных к III группе риска, и не имеющим соответствующей валютной выручки и (или) валютные риски которых </w:t>
            </w:r>
            <w:r>
              <w:rPr>
                <w:rFonts w:eastAsia="Calibri"/>
                <w:sz w:val="28"/>
                <w:szCs w:val="28"/>
              </w:rPr>
              <w:br/>
            </w:r>
            <w:r w:rsidRPr="00BB32AB">
              <w:rPr>
                <w:rFonts w:eastAsia="Calibri"/>
                <w:sz w:val="28"/>
                <w:szCs w:val="28"/>
              </w:rPr>
              <w:t>не покрыты соответствующими инструментами хеджирования со стороны заемщика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Необеспеченные займы, выданные физическим лицам с 1 января 2016 года по 31 декабря 2019 года, в том числе потребительские банковские займы, соответствующие одному из следующих критериев, рассчитываемых банком:</w:t>
            </w:r>
            <w:r>
              <w:rPr>
                <w:rFonts w:eastAsia="Calibri"/>
                <w:sz w:val="28"/>
                <w:szCs w:val="28"/>
              </w:rPr>
              <w:br/>
            </w:r>
            <w:r w:rsidRPr="00BB32AB">
              <w:rPr>
                <w:rFonts w:eastAsia="Calibri"/>
                <w:sz w:val="28"/>
                <w:szCs w:val="28"/>
              </w:rPr>
              <w:t>с 1 января 2017 года по 31 декабря 2019 года ежемесячно при мониторинге займов:</w:t>
            </w:r>
            <w:r>
              <w:rPr>
                <w:rFonts w:eastAsia="Calibri"/>
                <w:sz w:val="28"/>
                <w:szCs w:val="28"/>
              </w:rPr>
              <w:br/>
            </w:r>
            <w:r w:rsidRPr="00BB32AB">
              <w:rPr>
                <w:rFonts w:eastAsia="Calibri"/>
                <w:sz w:val="28"/>
                <w:szCs w:val="28"/>
              </w:rPr>
              <w:t xml:space="preserve">1) просрочка платежей по задолженности по любому действующему или закрытому займу и (или) </w:t>
            </w:r>
            <w:r w:rsidRPr="00BB32AB">
              <w:rPr>
                <w:rFonts w:eastAsia="Calibri"/>
                <w:sz w:val="28"/>
                <w:szCs w:val="28"/>
              </w:rPr>
              <w:lastRenderedPageBreak/>
              <w:t>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r>
              <w:rPr>
                <w:rFonts w:eastAsia="Calibri"/>
                <w:sz w:val="28"/>
                <w:szCs w:val="28"/>
              </w:rPr>
              <w:br/>
            </w:r>
            <w:r w:rsidRPr="00BB32AB">
              <w:rPr>
                <w:rFonts w:eastAsia="Calibri"/>
                <w:sz w:val="28"/>
                <w:szCs w:val="28"/>
              </w:rPr>
              <w:t>2) при ежемесячном мониторинге займов отсутствует информация для расчета, указанная в подпункте 1) настоящей строки.</w:t>
            </w:r>
            <w:r>
              <w:rPr>
                <w:rFonts w:eastAsia="Calibri"/>
                <w:sz w:val="28"/>
                <w:szCs w:val="28"/>
              </w:rPr>
              <w:br/>
            </w:r>
            <w:r w:rsidRPr="00BB32AB">
              <w:rPr>
                <w:rFonts w:eastAsia="Calibri"/>
                <w:sz w:val="28"/>
                <w:szCs w:val="28"/>
              </w:rPr>
              <w:t>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6E440A">
            <w:pPr>
              <w:widowControl w:val="0"/>
              <w:jc w:val="both"/>
              <w:rPr>
                <w:rFonts w:eastAsia="Calibri"/>
                <w:sz w:val="28"/>
                <w:szCs w:val="28"/>
              </w:rPr>
            </w:pPr>
            <w:r w:rsidRPr="00BB32AB">
              <w:rPr>
                <w:rFonts w:eastAsia="Calibri"/>
                <w:sz w:val="28"/>
                <w:szCs w:val="28"/>
              </w:rPr>
              <w:t>Необеспеченные потребительские займы, выданные после 1 июля 2025 года физическим лицам в сумме, превышающем 510 (пятьсот десять) месячных расчетных показателей, со сроком погашения более 3 (трёх) лет, при отсутствии документально подтвержденного официального дохода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6E440A">
            <w:pPr>
              <w:widowControl w:val="0"/>
              <w:jc w:val="center"/>
              <w:rPr>
                <w:rFonts w:eastAsia="Calibri"/>
                <w:sz w:val="28"/>
                <w:szCs w:val="28"/>
              </w:rPr>
            </w:pPr>
            <w:r w:rsidRPr="00BB32AB">
              <w:rPr>
                <w:rFonts w:eastAsia="Calibri"/>
                <w:sz w:val="28"/>
                <w:szCs w:val="28"/>
              </w:rPr>
              <w:t>350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Прочие займы, выданные физическим лицам с 1 января 2016 года, в том числе потребительские банковские займы (за исключением ипотечных жилищных займов, займов физическим лицам, указанных в строке 80 настоящей таблицы и беззалоговых потребительских займов, указанных в приложении 5-1 к Нормативам)</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Вклады в центральных банках стран, имеющих суверенный рейтинг от «ВВ+» до «В-»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Вклады в международных финансовых организациях, имеющих долговой рейтинг от «ВВ+» до «В-»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Вклады в организациях-резидентах Республики Казахстан, имеющих долговой рейтинг ниже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xml:space="preserve">) или рейтинг аналогичного уровня одного из других </w:t>
            </w:r>
            <w:r w:rsidRPr="00BB32AB">
              <w:rPr>
                <w:rFonts w:eastAsia="Calibri"/>
                <w:sz w:val="28"/>
                <w:szCs w:val="28"/>
              </w:rPr>
              <w:lastRenderedPageBreak/>
              <w:t xml:space="preserve">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Дебиторская задолженность организаций-резидентов Республики Казахстан, имеющих долговой рейтинг ниже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xml:space="preserve">)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Дебиторская задолженность физических </w:t>
            </w:r>
            <w:r>
              <w:rPr>
                <w:rFonts w:eastAsia="Calibri"/>
                <w:sz w:val="28"/>
                <w:szCs w:val="28"/>
              </w:rPr>
              <w:br/>
            </w:r>
            <w:r w:rsidRPr="00BB32AB">
              <w:rPr>
                <w:rFonts w:eastAsia="Calibri"/>
                <w:sz w:val="28"/>
                <w:szCs w:val="28"/>
              </w:rPr>
              <w:t>лиц</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Ценные бумаги, имеющие статус государственных, выпущенные центральными правительствами стран, имеющих суверенный рейтинг от «ВВ+» до «В-»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Ценные бумаги, выпущенные местными органами власти стран, имеющих суверенный рейтинг от «ВВВ+» до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Ценные бумаги, выпущенные международными финансовыми организациями, имеющими долговой рейтинг от «ВВ+» до «В-»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xml:space="preserve">) или рейтинг аналогичного уровня одного из других рейтинговых агентств, и международными финансовыми организациями, не </w:t>
            </w:r>
            <w:r>
              <w:rPr>
                <w:rFonts w:eastAsia="Calibri"/>
                <w:sz w:val="28"/>
                <w:szCs w:val="28"/>
              </w:rPr>
              <w:br/>
            </w:r>
            <w:r w:rsidRPr="00BB32AB">
              <w:rPr>
                <w:rFonts w:eastAsia="Calibri"/>
                <w:sz w:val="28"/>
                <w:szCs w:val="28"/>
              </w:rPr>
              <w:t>имеющими соответствующей рейтинговой оценки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Ценные бумаги, выпущенные организациями-</w:t>
            </w:r>
            <w:r w:rsidRPr="00BB32AB">
              <w:rPr>
                <w:rFonts w:eastAsia="Calibri"/>
                <w:sz w:val="28"/>
                <w:szCs w:val="28"/>
              </w:rPr>
              <w:lastRenderedPageBreak/>
              <w:t xml:space="preserve">резидентами, имеющими долговой рейтинг ниже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xml:space="preserve">)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Позиции секьюритизации, удерживаемые банком на балансе, и имеющие кредитный рейтинг от «ВВВ+» до «ВВВ-»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или рейтинговую оценку от «</w:t>
            </w:r>
            <w:proofErr w:type="spellStart"/>
            <w:r w:rsidRPr="00BB32AB">
              <w:rPr>
                <w:rFonts w:eastAsia="Calibri"/>
                <w:sz w:val="28"/>
                <w:szCs w:val="28"/>
              </w:rPr>
              <w:t>kzBBB</w:t>
            </w:r>
            <w:proofErr w:type="spellEnd"/>
            <w:r w:rsidRPr="00BB32AB">
              <w:rPr>
                <w:rFonts w:eastAsia="Calibri"/>
                <w:sz w:val="28"/>
                <w:szCs w:val="28"/>
              </w:rPr>
              <w:t>+» до «</w:t>
            </w:r>
            <w:proofErr w:type="spellStart"/>
            <w:r w:rsidRPr="00BB32AB">
              <w:rPr>
                <w:rFonts w:eastAsia="Calibri"/>
                <w:sz w:val="28"/>
                <w:szCs w:val="28"/>
              </w:rPr>
              <w:t>kzBBB</w:t>
            </w:r>
            <w:proofErr w:type="spellEnd"/>
            <w:r w:rsidRPr="00BB32AB">
              <w:rPr>
                <w:rFonts w:eastAsia="Calibri"/>
                <w:sz w:val="28"/>
                <w:szCs w:val="28"/>
              </w:rPr>
              <w:t xml:space="preserve">-» по национальной шкале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по национальной шкале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Требования по открытым корреспондентским счетам к банкам-резидентам Республики Казахстан, имеющим долговой рейтинг ниже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xml:space="preserve">) или рейтинг аналогичного уровня одного из других рейтинговых агентств, </w:t>
            </w:r>
            <w:r>
              <w:rPr>
                <w:rFonts w:eastAsia="Calibri"/>
                <w:sz w:val="28"/>
                <w:szCs w:val="28"/>
              </w:rPr>
              <w:br/>
            </w:r>
            <w:r w:rsidRPr="00BB32AB">
              <w:rPr>
                <w:rFonts w:eastAsia="Calibri"/>
                <w:sz w:val="28"/>
                <w:szCs w:val="28"/>
              </w:rPr>
              <w:t xml:space="preserve">или банку-нерезиденту Республики Казахстан, имеющему долговой рейтинг ниже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Начисленное вознаграждение по активам, включенным в IV группу риска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Расчеты по платежам</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Основные средства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Материальные запасы</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Предоплата суммы вознаграждения и расходов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953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V группа</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w:t>
            </w:r>
            <w:r w:rsidRPr="00BB32AB">
              <w:rPr>
                <w:rFonts w:eastAsia="Calibri"/>
                <w:sz w:val="28"/>
                <w:szCs w:val="28"/>
              </w:rPr>
              <w:lastRenderedPageBreak/>
              <w:t>финансовой отчетности банка в соответствии с международными стандартами финансовой отчетности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250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w:t>
            </w:r>
            <w:r>
              <w:rPr>
                <w:rFonts w:eastAsia="Calibri"/>
                <w:sz w:val="28"/>
                <w:szCs w:val="28"/>
              </w:rPr>
              <w:br/>
            </w:r>
            <w:r w:rsidRPr="00BB32AB">
              <w:rPr>
                <w:rFonts w:eastAsia="Calibri"/>
                <w:sz w:val="28"/>
                <w:szCs w:val="28"/>
              </w:rPr>
              <w:t xml:space="preserve">интеллекта, </w:t>
            </w:r>
            <w:proofErr w:type="spellStart"/>
            <w:r w:rsidRPr="00BB32AB">
              <w:rPr>
                <w:rFonts w:eastAsia="Calibri"/>
                <w:sz w:val="28"/>
                <w:szCs w:val="28"/>
              </w:rPr>
              <w:t>блокчейн</w:t>
            </w:r>
            <w:proofErr w:type="spellEnd"/>
            <w:r w:rsidRPr="00BB32AB">
              <w:rPr>
                <w:rFonts w:eastAsia="Calibri"/>
                <w:sz w:val="28"/>
                <w:szCs w:val="28"/>
              </w:rPr>
              <w:t xml:space="preserve">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Инвестиции в акции (доли участия в уставном капитале), превышающие 15 (пятнадцать) процентов от величины собственного капитала организаций (резидентов и </w:t>
            </w:r>
            <w:r w:rsidRPr="00BB32AB">
              <w:rPr>
                <w:rFonts w:eastAsia="Calibri"/>
                <w:sz w:val="28"/>
                <w:szCs w:val="28"/>
              </w:rPr>
              <w:lastRenderedPageBreak/>
              <w:t xml:space="preserve">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w:t>
            </w:r>
            <w:r>
              <w:rPr>
                <w:rFonts w:eastAsia="Calibri"/>
                <w:sz w:val="28"/>
                <w:szCs w:val="28"/>
              </w:rPr>
              <w:br/>
            </w:r>
            <w:r w:rsidRPr="00BB32AB">
              <w:rPr>
                <w:rFonts w:eastAsia="Calibri"/>
                <w:sz w:val="28"/>
                <w:szCs w:val="28"/>
              </w:rPr>
              <w:t xml:space="preserve">интеллекта, </w:t>
            </w:r>
            <w:proofErr w:type="spellStart"/>
            <w:r w:rsidRPr="00BB32AB">
              <w:rPr>
                <w:rFonts w:eastAsia="Calibri"/>
                <w:sz w:val="28"/>
                <w:szCs w:val="28"/>
              </w:rPr>
              <w:t>блокчейн</w:t>
            </w:r>
            <w:proofErr w:type="spellEnd"/>
            <w:r w:rsidRPr="00BB32AB">
              <w:rPr>
                <w:rFonts w:eastAsia="Calibri"/>
                <w:sz w:val="28"/>
                <w:szCs w:val="28"/>
              </w:rPr>
              <w:t xml:space="preserve">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1250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центральным правительствам стран, имеющих суверенный рейтинг ниже «В-»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центральным банкам стран, имеющих суверенный рейтинг ниже «В-»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международным финансовым организациям, имеющим долговой рейтинг ниже «В-»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местным органам власти стран, имеющих суверенный рейтинг ниже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предоставленные организациям-нерезидентам, имеющим долговой рейтинг ниже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Займы, выданные с 1 января 2016 года и </w:t>
            </w:r>
            <w:r w:rsidRPr="00BB32AB">
              <w:rPr>
                <w:rFonts w:eastAsia="Calibri"/>
                <w:sz w:val="28"/>
                <w:szCs w:val="28"/>
              </w:rPr>
              <w:lastRenderedPageBreak/>
              <w:t xml:space="preserve">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200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rPr>
                <w:rFonts w:eastAsia="Calibri"/>
                <w:sz w:val="28"/>
                <w:szCs w:val="28"/>
              </w:rPr>
            </w:pPr>
            <w:r w:rsidRPr="00BB32AB">
              <w:rPr>
                <w:rFonts w:eastAsia="Calibri"/>
                <w:sz w:val="28"/>
                <w:szCs w:val="28"/>
              </w:rPr>
              <w:t>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r>
              <w:rPr>
                <w:rFonts w:eastAsia="Calibri"/>
                <w:sz w:val="28"/>
                <w:szCs w:val="28"/>
              </w:rPr>
              <w:br/>
            </w:r>
            <w:r w:rsidRPr="00BB32AB">
              <w:rPr>
                <w:rFonts w:eastAsia="Calibri"/>
                <w:sz w:val="28"/>
                <w:szCs w:val="28"/>
              </w:rPr>
              <w:t>1) Княжество Андорра;</w:t>
            </w:r>
            <w:r>
              <w:rPr>
                <w:rFonts w:eastAsia="Calibri"/>
                <w:sz w:val="28"/>
                <w:szCs w:val="28"/>
              </w:rPr>
              <w:br/>
            </w:r>
            <w:r w:rsidRPr="00BB32AB">
              <w:rPr>
                <w:rFonts w:eastAsia="Calibri"/>
                <w:sz w:val="28"/>
                <w:szCs w:val="28"/>
              </w:rPr>
              <w:t>2) Соединенные Штаты Америки (только в части территорий Американских Виргинских островов, острова Гуам и содружества Пуэрто-Рико);</w:t>
            </w:r>
            <w:r>
              <w:rPr>
                <w:rFonts w:eastAsia="Calibri"/>
                <w:sz w:val="28"/>
                <w:szCs w:val="28"/>
              </w:rPr>
              <w:br/>
            </w:r>
            <w:r w:rsidRPr="00BB32AB">
              <w:rPr>
                <w:rFonts w:eastAsia="Calibri"/>
                <w:sz w:val="28"/>
                <w:szCs w:val="28"/>
              </w:rPr>
              <w:t xml:space="preserve">3) Государство Антигуа и </w:t>
            </w:r>
            <w:proofErr w:type="spellStart"/>
            <w:r w:rsidRPr="00BB32AB">
              <w:rPr>
                <w:rFonts w:eastAsia="Calibri"/>
                <w:sz w:val="28"/>
                <w:szCs w:val="28"/>
              </w:rPr>
              <w:t>Барбуда</w:t>
            </w:r>
            <w:proofErr w:type="spellEnd"/>
            <w:r w:rsidRPr="00BB32AB">
              <w:rPr>
                <w:rFonts w:eastAsia="Calibri"/>
                <w:sz w:val="28"/>
                <w:szCs w:val="28"/>
              </w:rPr>
              <w:t>;</w:t>
            </w:r>
            <w:r>
              <w:rPr>
                <w:rFonts w:eastAsia="Calibri"/>
                <w:sz w:val="28"/>
                <w:szCs w:val="28"/>
              </w:rPr>
              <w:br/>
            </w:r>
            <w:r w:rsidRPr="00BB32AB">
              <w:rPr>
                <w:rFonts w:eastAsia="Calibri"/>
                <w:sz w:val="28"/>
                <w:szCs w:val="28"/>
              </w:rPr>
              <w:t>4) Содружество Багамских островов;</w:t>
            </w:r>
            <w:r>
              <w:rPr>
                <w:rFonts w:eastAsia="Calibri"/>
                <w:sz w:val="28"/>
                <w:szCs w:val="28"/>
              </w:rPr>
              <w:br/>
            </w:r>
            <w:r w:rsidRPr="00BB32AB">
              <w:rPr>
                <w:rFonts w:eastAsia="Calibri"/>
                <w:sz w:val="28"/>
                <w:szCs w:val="28"/>
              </w:rPr>
              <w:t>5) Государство Барбадос;</w:t>
            </w:r>
            <w:r>
              <w:rPr>
                <w:rFonts w:eastAsia="Calibri"/>
                <w:sz w:val="28"/>
                <w:szCs w:val="28"/>
              </w:rPr>
              <w:br/>
            </w:r>
            <w:r w:rsidRPr="00BB32AB">
              <w:rPr>
                <w:rFonts w:eastAsia="Calibri"/>
                <w:sz w:val="28"/>
                <w:szCs w:val="28"/>
              </w:rPr>
              <w:t>6) Государство Бахрейн;</w:t>
            </w:r>
            <w:r>
              <w:rPr>
                <w:rFonts w:eastAsia="Calibri"/>
                <w:sz w:val="28"/>
                <w:szCs w:val="28"/>
              </w:rPr>
              <w:br/>
            </w:r>
            <w:r w:rsidRPr="00BB32AB">
              <w:rPr>
                <w:rFonts w:eastAsia="Calibri"/>
                <w:sz w:val="28"/>
                <w:szCs w:val="28"/>
              </w:rPr>
              <w:t>7) Государство Белиз;</w:t>
            </w:r>
            <w:r>
              <w:rPr>
                <w:rFonts w:eastAsia="Calibri"/>
                <w:sz w:val="28"/>
                <w:szCs w:val="28"/>
              </w:rPr>
              <w:br/>
            </w:r>
            <w:r w:rsidRPr="00BB32AB">
              <w:rPr>
                <w:rFonts w:eastAsia="Calibri"/>
                <w:sz w:val="28"/>
                <w:szCs w:val="28"/>
              </w:rPr>
              <w:t xml:space="preserve">8) Государство Бруней </w:t>
            </w:r>
            <w:proofErr w:type="spellStart"/>
            <w:r w:rsidRPr="00BB32AB">
              <w:rPr>
                <w:rFonts w:eastAsia="Calibri"/>
                <w:sz w:val="28"/>
                <w:szCs w:val="28"/>
              </w:rPr>
              <w:t>Даруссалам</w:t>
            </w:r>
            <w:proofErr w:type="spellEnd"/>
            <w:r w:rsidRPr="00BB32AB">
              <w:rPr>
                <w:rFonts w:eastAsia="Calibri"/>
                <w:sz w:val="28"/>
                <w:szCs w:val="28"/>
              </w:rPr>
              <w:t>;</w:t>
            </w:r>
            <w:r>
              <w:rPr>
                <w:rFonts w:eastAsia="Calibri"/>
                <w:sz w:val="28"/>
                <w:szCs w:val="28"/>
              </w:rPr>
              <w:br/>
            </w:r>
            <w:r w:rsidRPr="00BB32AB">
              <w:rPr>
                <w:rFonts w:eastAsia="Calibri"/>
                <w:sz w:val="28"/>
                <w:szCs w:val="28"/>
              </w:rPr>
              <w:t>9) Объединенные Арабские Эмираты (только в части территории города Дубай);</w:t>
            </w:r>
            <w:r>
              <w:rPr>
                <w:rFonts w:eastAsia="Calibri"/>
                <w:sz w:val="28"/>
                <w:szCs w:val="28"/>
              </w:rPr>
              <w:br/>
            </w:r>
            <w:r w:rsidRPr="00BB32AB">
              <w:rPr>
                <w:rFonts w:eastAsia="Calibri"/>
                <w:sz w:val="28"/>
                <w:szCs w:val="28"/>
              </w:rPr>
              <w:t>10) Республика Вануату;</w:t>
            </w:r>
            <w:r>
              <w:rPr>
                <w:rFonts w:eastAsia="Calibri"/>
                <w:sz w:val="28"/>
                <w:szCs w:val="28"/>
              </w:rPr>
              <w:br/>
            </w:r>
            <w:r w:rsidRPr="00BB32AB">
              <w:rPr>
                <w:rFonts w:eastAsia="Calibri"/>
                <w:sz w:val="28"/>
                <w:szCs w:val="28"/>
              </w:rPr>
              <w:t>11) Республика Гватемала;</w:t>
            </w:r>
            <w:r>
              <w:rPr>
                <w:rFonts w:eastAsia="Calibri"/>
                <w:sz w:val="28"/>
                <w:szCs w:val="28"/>
              </w:rPr>
              <w:br/>
            </w:r>
            <w:r w:rsidRPr="00BB32AB">
              <w:rPr>
                <w:rFonts w:eastAsia="Calibri"/>
                <w:sz w:val="28"/>
                <w:szCs w:val="28"/>
              </w:rPr>
              <w:t>12) Государство Гренада;</w:t>
            </w:r>
            <w:r>
              <w:rPr>
                <w:rFonts w:eastAsia="Calibri"/>
                <w:sz w:val="28"/>
                <w:szCs w:val="28"/>
              </w:rPr>
              <w:br/>
            </w:r>
            <w:r w:rsidRPr="00BB32AB">
              <w:rPr>
                <w:rFonts w:eastAsia="Calibri"/>
                <w:sz w:val="28"/>
                <w:szCs w:val="28"/>
              </w:rPr>
              <w:t>13) Республика Джибути;</w:t>
            </w:r>
            <w:r>
              <w:rPr>
                <w:rFonts w:eastAsia="Calibri"/>
                <w:sz w:val="28"/>
                <w:szCs w:val="28"/>
              </w:rPr>
              <w:br/>
            </w:r>
            <w:r w:rsidRPr="00BB32AB">
              <w:rPr>
                <w:rFonts w:eastAsia="Calibri"/>
                <w:sz w:val="28"/>
                <w:szCs w:val="28"/>
              </w:rPr>
              <w:t>14) Доминиканская Республика;</w:t>
            </w:r>
            <w:r>
              <w:rPr>
                <w:rFonts w:eastAsia="Calibri"/>
                <w:sz w:val="28"/>
                <w:szCs w:val="28"/>
              </w:rPr>
              <w:br/>
            </w:r>
            <w:r w:rsidRPr="00BB32AB">
              <w:rPr>
                <w:rFonts w:eastAsia="Calibri"/>
                <w:sz w:val="28"/>
                <w:szCs w:val="28"/>
              </w:rPr>
              <w:t>15) Новая Зеландия (только в части территории островов Кука и Ниуэ);</w:t>
            </w:r>
            <w:r>
              <w:rPr>
                <w:rFonts w:eastAsia="Calibri"/>
                <w:sz w:val="28"/>
                <w:szCs w:val="28"/>
              </w:rPr>
              <w:br/>
            </w:r>
            <w:r w:rsidRPr="00BB32AB">
              <w:rPr>
                <w:rFonts w:eastAsia="Calibri"/>
                <w:sz w:val="28"/>
                <w:szCs w:val="28"/>
              </w:rPr>
              <w:t>16) Республика Индонезия;</w:t>
            </w:r>
            <w:r>
              <w:rPr>
                <w:rFonts w:eastAsia="Calibri"/>
                <w:sz w:val="28"/>
                <w:szCs w:val="28"/>
              </w:rPr>
              <w:br/>
            </w:r>
            <w:r w:rsidRPr="00BB32AB">
              <w:rPr>
                <w:rFonts w:eastAsia="Calibri"/>
                <w:sz w:val="28"/>
                <w:szCs w:val="28"/>
              </w:rPr>
              <w:t>17) Испания (только в части территории Канарских островов);</w:t>
            </w:r>
            <w:r>
              <w:rPr>
                <w:rFonts w:eastAsia="Calibri"/>
                <w:sz w:val="28"/>
                <w:szCs w:val="28"/>
              </w:rPr>
              <w:br/>
            </w:r>
            <w:r w:rsidRPr="00BB32AB">
              <w:rPr>
                <w:rFonts w:eastAsia="Calibri"/>
                <w:sz w:val="28"/>
                <w:szCs w:val="28"/>
              </w:rPr>
              <w:t>18) Республика Кипр;</w:t>
            </w:r>
            <w:r>
              <w:rPr>
                <w:rFonts w:eastAsia="Calibri"/>
                <w:sz w:val="28"/>
                <w:szCs w:val="28"/>
              </w:rPr>
              <w:br/>
            </w:r>
            <w:r w:rsidRPr="00BB32AB">
              <w:rPr>
                <w:rFonts w:eastAsia="Calibri"/>
                <w:sz w:val="28"/>
                <w:szCs w:val="28"/>
              </w:rPr>
              <w:t>19) Федеральная Исламская Республика Коморские Острова;</w:t>
            </w:r>
            <w:r>
              <w:rPr>
                <w:rFonts w:eastAsia="Calibri"/>
                <w:sz w:val="28"/>
                <w:szCs w:val="28"/>
              </w:rPr>
              <w:br/>
            </w:r>
            <w:r w:rsidRPr="00BB32AB">
              <w:rPr>
                <w:rFonts w:eastAsia="Calibri"/>
                <w:sz w:val="28"/>
                <w:szCs w:val="28"/>
              </w:rPr>
              <w:t>20) Республика Коста-Рика;</w:t>
            </w:r>
            <w:r>
              <w:rPr>
                <w:rFonts w:eastAsia="Calibri"/>
                <w:sz w:val="28"/>
                <w:szCs w:val="28"/>
              </w:rPr>
              <w:br/>
            </w:r>
            <w:r w:rsidRPr="00BB32AB">
              <w:rPr>
                <w:rFonts w:eastAsia="Calibri"/>
                <w:sz w:val="28"/>
                <w:szCs w:val="28"/>
              </w:rPr>
              <w:t xml:space="preserve">21) Китайская Народная Республика (только в части </w:t>
            </w:r>
            <w:r w:rsidRPr="00BB32AB">
              <w:rPr>
                <w:rFonts w:eastAsia="Calibri"/>
                <w:sz w:val="28"/>
                <w:szCs w:val="28"/>
              </w:rPr>
              <w:lastRenderedPageBreak/>
              <w:t>территорий специальных административных районов Аомынь (Макао) и Сянган (Гонконг);</w:t>
            </w:r>
            <w:r>
              <w:rPr>
                <w:rFonts w:eastAsia="Calibri"/>
                <w:sz w:val="28"/>
                <w:szCs w:val="28"/>
              </w:rPr>
              <w:br/>
            </w:r>
            <w:r w:rsidRPr="00BB32AB">
              <w:rPr>
                <w:rFonts w:eastAsia="Calibri"/>
                <w:sz w:val="28"/>
                <w:szCs w:val="28"/>
              </w:rPr>
              <w:t>22) Республика Либерия;</w:t>
            </w:r>
            <w:r>
              <w:rPr>
                <w:rFonts w:eastAsia="Calibri"/>
                <w:sz w:val="28"/>
                <w:szCs w:val="28"/>
              </w:rPr>
              <w:br/>
            </w:r>
            <w:r w:rsidRPr="00BB32AB">
              <w:rPr>
                <w:rFonts w:eastAsia="Calibri"/>
                <w:sz w:val="28"/>
                <w:szCs w:val="28"/>
              </w:rPr>
              <w:t>23) Княжество Лихтенштейн;</w:t>
            </w:r>
            <w:r>
              <w:rPr>
                <w:rFonts w:eastAsia="Calibri"/>
                <w:sz w:val="28"/>
                <w:szCs w:val="28"/>
              </w:rPr>
              <w:br/>
            </w:r>
            <w:r w:rsidRPr="00BB32AB">
              <w:rPr>
                <w:rFonts w:eastAsia="Calibri"/>
                <w:sz w:val="28"/>
                <w:szCs w:val="28"/>
              </w:rPr>
              <w:t>24) Республика Маврикий;</w:t>
            </w:r>
            <w:r>
              <w:rPr>
                <w:rFonts w:eastAsia="Calibri"/>
                <w:sz w:val="28"/>
                <w:szCs w:val="28"/>
              </w:rPr>
              <w:br/>
            </w:r>
            <w:r w:rsidRPr="00BB32AB">
              <w:rPr>
                <w:rFonts w:eastAsia="Calibri"/>
                <w:sz w:val="28"/>
                <w:szCs w:val="28"/>
              </w:rPr>
              <w:t xml:space="preserve">25) Малайзия (только в части территории анклава </w:t>
            </w:r>
            <w:proofErr w:type="spellStart"/>
            <w:r w:rsidRPr="00BB32AB">
              <w:rPr>
                <w:rFonts w:eastAsia="Calibri"/>
                <w:sz w:val="28"/>
                <w:szCs w:val="28"/>
              </w:rPr>
              <w:t>Лабуан</w:t>
            </w:r>
            <w:proofErr w:type="spellEnd"/>
            <w:r w:rsidRPr="00BB32AB">
              <w:rPr>
                <w:rFonts w:eastAsia="Calibri"/>
                <w:sz w:val="28"/>
                <w:szCs w:val="28"/>
              </w:rPr>
              <w:t>);</w:t>
            </w:r>
            <w:r>
              <w:rPr>
                <w:rFonts w:eastAsia="Calibri"/>
                <w:sz w:val="28"/>
                <w:szCs w:val="28"/>
              </w:rPr>
              <w:br/>
            </w:r>
            <w:r w:rsidRPr="00BB32AB">
              <w:rPr>
                <w:rFonts w:eastAsia="Calibri"/>
                <w:sz w:val="28"/>
                <w:szCs w:val="28"/>
              </w:rPr>
              <w:t>26) Мальдивская Республика;</w:t>
            </w:r>
            <w:r>
              <w:rPr>
                <w:rFonts w:eastAsia="Calibri"/>
                <w:sz w:val="28"/>
                <w:szCs w:val="28"/>
              </w:rPr>
              <w:br/>
            </w:r>
            <w:r w:rsidRPr="00BB32AB">
              <w:rPr>
                <w:rFonts w:eastAsia="Calibri"/>
                <w:sz w:val="28"/>
                <w:szCs w:val="28"/>
              </w:rPr>
              <w:t>27) Республика Мальта;</w:t>
            </w:r>
            <w:r>
              <w:rPr>
                <w:rFonts w:eastAsia="Calibri"/>
                <w:sz w:val="28"/>
                <w:szCs w:val="28"/>
              </w:rPr>
              <w:br/>
            </w:r>
            <w:r w:rsidRPr="00BB32AB">
              <w:rPr>
                <w:rFonts w:eastAsia="Calibri"/>
                <w:sz w:val="28"/>
                <w:szCs w:val="28"/>
              </w:rPr>
              <w:t>28) Республика Маршалловы острова;</w:t>
            </w:r>
            <w:r>
              <w:rPr>
                <w:rFonts w:eastAsia="Calibri"/>
                <w:sz w:val="28"/>
                <w:szCs w:val="28"/>
              </w:rPr>
              <w:br/>
            </w:r>
            <w:r w:rsidRPr="00BB32AB">
              <w:rPr>
                <w:rFonts w:eastAsia="Calibri"/>
                <w:sz w:val="28"/>
                <w:szCs w:val="28"/>
              </w:rPr>
              <w:t>29) Княжество Монако;</w:t>
            </w:r>
            <w:r>
              <w:rPr>
                <w:rFonts w:eastAsia="Calibri"/>
                <w:sz w:val="28"/>
                <w:szCs w:val="28"/>
              </w:rPr>
              <w:br/>
            </w:r>
            <w:r w:rsidRPr="00BB32AB">
              <w:rPr>
                <w:rFonts w:eastAsia="Calibri"/>
                <w:sz w:val="28"/>
                <w:szCs w:val="28"/>
              </w:rPr>
              <w:t>30) Союз Мьянма;</w:t>
            </w:r>
            <w:r>
              <w:rPr>
                <w:rFonts w:eastAsia="Calibri"/>
                <w:sz w:val="28"/>
                <w:szCs w:val="28"/>
              </w:rPr>
              <w:br/>
            </w:r>
            <w:r w:rsidRPr="00BB32AB">
              <w:rPr>
                <w:rFonts w:eastAsia="Calibri"/>
                <w:sz w:val="28"/>
                <w:szCs w:val="28"/>
              </w:rPr>
              <w:t>31) Республика Науру;</w:t>
            </w:r>
            <w:r>
              <w:rPr>
                <w:rFonts w:eastAsia="Calibri"/>
                <w:sz w:val="28"/>
                <w:szCs w:val="28"/>
              </w:rPr>
              <w:br/>
            </w:r>
            <w:r w:rsidRPr="00BB32AB">
              <w:rPr>
                <w:rFonts w:eastAsia="Calibri"/>
                <w:sz w:val="28"/>
                <w:szCs w:val="28"/>
              </w:rPr>
              <w:t>32) Нидерланды (только в части территории острова Аруба и зависимых территорий Антильских островов);</w:t>
            </w:r>
            <w:r>
              <w:rPr>
                <w:rFonts w:eastAsia="Calibri"/>
                <w:sz w:val="28"/>
                <w:szCs w:val="28"/>
              </w:rPr>
              <w:br/>
            </w:r>
            <w:r w:rsidRPr="00BB32AB">
              <w:rPr>
                <w:rFonts w:eastAsia="Calibri"/>
                <w:sz w:val="28"/>
                <w:szCs w:val="28"/>
              </w:rPr>
              <w:t>33) Федеративная Республика Нигерия;</w:t>
            </w:r>
            <w:r>
              <w:rPr>
                <w:rFonts w:eastAsia="Calibri"/>
                <w:sz w:val="28"/>
                <w:szCs w:val="28"/>
              </w:rPr>
              <w:br/>
            </w:r>
            <w:r w:rsidRPr="00BB32AB">
              <w:rPr>
                <w:rFonts w:eastAsia="Calibri"/>
                <w:sz w:val="28"/>
                <w:szCs w:val="28"/>
              </w:rPr>
              <w:t>34) Португалия (только в части территории островов Мадейра);</w:t>
            </w:r>
            <w:r>
              <w:rPr>
                <w:rFonts w:eastAsia="Calibri"/>
                <w:sz w:val="28"/>
                <w:szCs w:val="28"/>
              </w:rPr>
              <w:br/>
            </w:r>
            <w:r w:rsidRPr="00BB32AB">
              <w:rPr>
                <w:rFonts w:eastAsia="Calibri"/>
                <w:sz w:val="28"/>
                <w:szCs w:val="28"/>
              </w:rPr>
              <w:t>35) Республика Палау;</w:t>
            </w:r>
            <w:r>
              <w:rPr>
                <w:rFonts w:eastAsia="Calibri"/>
                <w:sz w:val="28"/>
                <w:szCs w:val="28"/>
              </w:rPr>
              <w:br/>
            </w:r>
            <w:r w:rsidRPr="00BB32AB">
              <w:rPr>
                <w:rFonts w:eastAsia="Calibri"/>
                <w:sz w:val="28"/>
                <w:szCs w:val="28"/>
              </w:rPr>
              <w:t>36) Республика Панама;</w:t>
            </w:r>
            <w:r>
              <w:rPr>
                <w:rFonts w:eastAsia="Calibri"/>
                <w:sz w:val="28"/>
                <w:szCs w:val="28"/>
              </w:rPr>
              <w:br/>
            </w:r>
            <w:r w:rsidRPr="00BB32AB">
              <w:rPr>
                <w:rFonts w:eastAsia="Calibri"/>
                <w:sz w:val="28"/>
                <w:szCs w:val="28"/>
              </w:rPr>
              <w:t>37) Независимое Государство Самоа;</w:t>
            </w:r>
            <w:r>
              <w:rPr>
                <w:rFonts w:eastAsia="Calibri"/>
                <w:sz w:val="28"/>
                <w:szCs w:val="28"/>
              </w:rPr>
              <w:br/>
            </w:r>
            <w:r w:rsidRPr="00BB32AB">
              <w:rPr>
                <w:rFonts w:eastAsia="Calibri"/>
                <w:sz w:val="28"/>
                <w:szCs w:val="28"/>
              </w:rPr>
              <w:t>38) Республика Сейшельские острова;</w:t>
            </w:r>
            <w:r>
              <w:rPr>
                <w:rFonts w:eastAsia="Calibri"/>
                <w:sz w:val="28"/>
                <w:szCs w:val="28"/>
              </w:rPr>
              <w:br/>
            </w:r>
            <w:r w:rsidRPr="00BB32AB">
              <w:rPr>
                <w:rFonts w:eastAsia="Calibri"/>
                <w:sz w:val="28"/>
                <w:szCs w:val="28"/>
              </w:rPr>
              <w:t>39) Государство Сент-Винсент и Гренадины;</w:t>
            </w:r>
            <w:r>
              <w:rPr>
                <w:rFonts w:eastAsia="Calibri"/>
                <w:sz w:val="28"/>
                <w:szCs w:val="28"/>
              </w:rPr>
              <w:br/>
            </w:r>
            <w:r w:rsidRPr="00BB32AB">
              <w:rPr>
                <w:rFonts w:eastAsia="Calibri"/>
                <w:sz w:val="28"/>
                <w:szCs w:val="28"/>
              </w:rPr>
              <w:t xml:space="preserve">40) Федерация </w:t>
            </w:r>
            <w:proofErr w:type="spellStart"/>
            <w:r w:rsidRPr="00BB32AB">
              <w:rPr>
                <w:rFonts w:eastAsia="Calibri"/>
                <w:sz w:val="28"/>
                <w:szCs w:val="28"/>
              </w:rPr>
              <w:t>Сент</w:t>
            </w:r>
            <w:proofErr w:type="spellEnd"/>
            <w:r w:rsidRPr="00BB32AB">
              <w:rPr>
                <w:rFonts w:eastAsia="Calibri"/>
                <w:sz w:val="28"/>
                <w:szCs w:val="28"/>
              </w:rPr>
              <w:t>-Китс и Невис;</w:t>
            </w:r>
            <w:r>
              <w:rPr>
                <w:rFonts w:eastAsia="Calibri"/>
                <w:sz w:val="28"/>
                <w:szCs w:val="28"/>
              </w:rPr>
              <w:br/>
            </w:r>
            <w:r w:rsidRPr="00BB32AB">
              <w:rPr>
                <w:rFonts w:eastAsia="Calibri"/>
                <w:sz w:val="28"/>
                <w:szCs w:val="28"/>
              </w:rPr>
              <w:t>41) Государство Сент-Люсия;</w:t>
            </w:r>
            <w:r>
              <w:rPr>
                <w:rFonts w:eastAsia="Calibri"/>
                <w:sz w:val="28"/>
                <w:szCs w:val="28"/>
              </w:rPr>
              <w:br/>
            </w:r>
            <w:r w:rsidRPr="00BB32AB">
              <w:rPr>
                <w:rFonts w:eastAsia="Calibri"/>
                <w:sz w:val="28"/>
                <w:szCs w:val="28"/>
              </w:rPr>
              <w:t>42) Королевство Тонга;</w:t>
            </w:r>
            <w:r>
              <w:rPr>
                <w:rFonts w:eastAsia="Calibri"/>
                <w:sz w:val="28"/>
                <w:szCs w:val="28"/>
              </w:rPr>
              <w:br/>
            </w:r>
            <w:r w:rsidRPr="00BB32AB">
              <w:rPr>
                <w:rFonts w:eastAsia="Calibri"/>
                <w:sz w:val="28"/>
                <w:szCs w:val="28"/>
              </w:rPr>
              <w:t>43) Соединенное Королевство Великобритании и Северной Ирландии (только в части следующих территорий):</w:t>
            </w:r>
            <w:r>
              <w:rPr>
                <w:rFonts w:eastAsia="Calibri"/>
                <w:sz w:val="28"/>
                <w:szCs w:val="28"/>
              </w:rPr>
              <w:br/>
            </w:r>
            <w:r w:rsidRPr="00BB32AB">
              <w:rPr>
                <w:rFonts w:eastAsia="Calibri"/>
                <w:sz w:val="28"/>
                <w:szCs w:val="28"/>
              </w:rPr>
              <w:t>Острова Ангилья;</w:t>
            </w:r>
            <w:r>
              <w:rPr>
                <w:rFonts w:eastAsia="Calibri"/>
                <w:sz w:val="28"/>
                <w:szCs w:val="28"/>
              </w:rPr>
              <w:br/>
            </w:r>
            <w:r w:rsidRPr="00BB32AB">
              <w:rPr>
                <w:rFonts w:eastAsia="Calibri"/>
                <w:sz w:val="28"/>
                <w:szCs w:val="28"/>
              </w:rPr>
              <w:t>Бермудские острова;</w:t>
            </w:r>
            <w:r>
              <w:rPr>
                <w:rFonts w:eastAsia="Calibri"/>
                <w:sz w:val="28"/>
                <w:szCs w:val="28"/>
              </w:rPr>
              <w:br/>
            </w:r>
            <w:r w:rsidRPr="00BB32AB">
              <w:rPr>
                <w:rFonts w:eastAsia="Calibri"/>
                <w:sz w:val="28"/>
                <w:szCs w:val="28"/>
              </w:rPr>
              <w:t>Британские Виргинские острова;</w:t>
            </w:r>
            <w:r>
              <w:rPr>
                <w:rFonts w:eastAsia="Calibri"/>
                <w:sz w:val="28"/>
                <w:szCs w:val="28"/>
              </w:rPr>
              <w:br/>
            </w:r>
            <w:r w:rsidRPr="00BB32AB">
              <w:rPr>
                <w:rFonts w:eastAsia="Calibri"/>
                <w:sz w:val="28"/>
                <w:szCs w:val="28"/>
              </w:rPr>
              <w:t>Гибралтар;</w:t>
            </w:r>
            <w:r>
              <w:rPr>
                <w:rFonts w:eastAsia="Calibri"/>
                <w:sz w:val="28"/>
                <w:szCs w:val="28"/>
              </w:rPr>
              <w:br/>
            </w:r>
            <w:r w:rsidRPr="00BB32AB">
              <w:rPr>
                <w:rFonts w:eastAsia="Calibri"/>
                <w:sz w:val="28"/>
                <w:szCs w:val="28"/>
              </w:rPr>
              <w:t>Каймановы острова;</w:t>
            </w:r>
            <w:r>
              <w:rPr>
                <w:rFonts w:eastAsia="Calibri"/>
                <w:sz w:val="28"/>
                <w:szCs w:val="28"/>
              </w:rPr>
              <w:br/>
            </w:r>
            <w:r w:rsidRPr="00BB32AB">
              <w:rPr>
                <w:rFonts w:eastAsia="Calibri"/>
                <w:sz w:val="28"/>
                <w:szCs w:val="28"/>
              </w:rPr>
              <w:t>Остров Монтсеррат;</w:t>
            </w:r>
            <w:r>
              <w:rPr>
                <w:rFonts w:eastAsia="Calibri"/>
                <w:sz w:val="28"/>
                <w:szCs w:val="28"/>
              </w:rPr>
              <w:br/>
            </w:r>
            <w:r w:rsidRPr="00BB32AB">
              <w:rPr>
                <w:rFonts w:eastAsia="Calibri"/>
                <w:sz w:val="28"/>
                <w:szCs w:val="28"/>
              </w:rPr>
              <w:t xml:space="preserve">Острова </w:t>
            </w:r>
            <w:proofErr w:type="spellStart"/>
            <w:r w:rsidRPr="00BB32AB">
              <w:rPr>
                <w:rFonts w:eastAsia="Calibri"/>
                <w:sz w:val="28"/>
                <w:szCs w:val="28"/>
              </w:rPr>
              <w:t>Теркс</w:t>
            </w:r>
            <w:proofErr w:type="spellEnd"/>
            <w:r w:rsidRPr="00BB32AB">
              <w:rPr>
                <w:rFonts w:eastAsia="Calibri"/>
                <w:sz w:val="28"/>
                <w:szCs w:val="28"/>
              </w:rPr>
              <w:t xml:space="preserve"> и </w:t>
            </w:r>
            <w:proofErr w:type="spellStart"/>
            <w:r w:rsidRPr="00BB32AB">
              <w:rPr>
                <w:rFonts w:eastAsia="Calibri"/>
                <w:sz w:val="28"/>
                <w:szCs w:val="28"/>
              </w:rPr>
              <w:t>Кайкос</w:t>
            </w:r>
            <w:proofErr w:type="spellEnd"/>
            <w:r w:rsidRPr="00BB32AB">
              <w:rPr>
                <w:rFonts w:eastAsia="Calibri"/>
                <w:sz w:val="28"/>
                <w:szCs w:val="28"/>
              </w:rPr>
              <w:t>;</w:t>
            </w:r>
            <w:r>
              <w:rPr>
                <w:rFonts w:eastAsia="Calibri"/>
                <w:sz w:val="28"/>
                <w:szCs w:val="28"/>
              </w:rPr>
              <w:br/>
            </w:r>
            <w:r w:rsidRPr="00BB32AB">
              <w:rPr>
                <w:rFonts w:eastAsia="Calibri"/>
                <w:sz w:val="28"/>
                <w:szCs w:val="28"/>
              </w:rPr>
              <w:t>Остров Мэн;</w:t>
            </w:r>
            <w:r>
              <w:rPr>
                <w:rFonts w:eastAsia="Calibri"/>
                <w:sz w:val="28"/>
                <w:szCs w:val="28"/>
              </w:rPr>
              <w:br/>
            </w:r>
            <w:r w:rsidRPr="00BB32AB">
              <w:rPr>
                <w:rFonts w:eastAsia="Calibri"/>
                <w:sz w:val="28"/>
                <w:szCs w:val="28"/>
              </w:rPr>
              <w:t xml:space="preserve">Нормандские острова (острова Гернси, Джерси, Сарк, </w:t>
            </w:r>
            <w:proofErr w:type="spellStart"/>
            <w:r w:rsidRPr="00BB32AB">
              <w:rPr>
                <w:rFonts w:eastAsia="Calibri"/>
                <w:sz w:val="28"/>
                <w:szCs w:val="28"/>
              </w:rPr>
              <w:t>Олдерни</w:t>
            </w:r>
            <w:proofErr w:type="spellEnd"/>
            <w:r w:rsidRPr="00BB32AB">
              <w:rPr>
                <w:rFonts w:eastAsia="Calibri"/>
                <w:sz w:val="28"/>
                <w:szCs w:val="28"/>
              </w:rPr>
              <w:t>);</w:t>
            </w:r>
            <w:r>
              <w:rPr>
                <w:rFonts w:eastAsia="Calibri"/>
                <w:sz w:val="28"/>
                <w:szCs w:val="28"/>
              </w:rPr>
              <w:br/>
            </w:r>
            <w:r w:rsidRPr="00BB32AB">
              <w:rPr>
                <w:rFonts w:eastAsia="Calibri"/>
                <w:sz w:val="28"/>
                <w:szCs w:val="28"/>
              </w:rPr>
              <w:t>44) Республика Филиппины;</w:t>
            </w:r>
            <w:r>
              <w:rPr>
                <w:rFonts w:eastAsia="Calibri"/>
                <w:sz w:val="28"/>
                <w:szCs w:val="28"/>
              </w:rPr>
              <w:br/>
            </w:r>
            <w:r w:rsidRPr="00BB32AB">
              <w:rPr>
                <w:rFonts w:eastAsia="Calibri"/>
                <w:sz w:val="28"/>
                <w:szCs w:val="28"/>
              </w:rPr>
              <w:t>45) Демократическая Республика Шри-Ланка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Вклады в центральных банках стран, имеющих </w:t>
            </w:r>
            <w:r w:rsidRPr="00BB32AB">
              <w:rPr>
                <w:rFonts w:eastAsia="Calibri"/>
                <w:sz w:val="28"/>
                <w:szCs w:val="28"/>
              </w:rPr>
              <w:lastRenderedPageBreak/>
              <w:t xml:space="preserve">суверенный рейтинг ниже «В-»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Вклады в международных финансовых организациях, имеющих долговой рейтинг ниже «В-»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Вклады в организациях-нерезидентах, имеющих долговой рейтинг ниже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rPr>
                <w:rFonts w:eastAsia="Calibri"/>
                <w:sz w:val="28"/>
                <w:szCs w:val="28"/>
              </w:rPr>
            </w:pPr>
            <w:r w:rsidRPr="00BB32AB">
              <w:rPr>
                <w:rFonts w:eastAsia="Calibri"/>
                <w:sz w:val="28"/>
                <w:szCs w:val="28"/>
              </w:rPr>
              <w:t>Вклады в организациях-нерезидентах Республики Казахстан, зарегистрированных на территории нижеуказанных иностранных государств:</w:t>
            </w:r>
            <w:r>
              <w:rPr>
                <w:rFonts w:eastAsia="Calibri"/>
                <w:sz w:val="28"/>
                <w:szCs w:val="28"/>
              </w:rPr>
              <w:br/>
            </w:r>
            <w:r w:rsidRPr="00BB32AB">
              <w:rPr>
                <w:rFonts w:eastAsia="Calibri"/>
                <w:sz w:val="28"/>
                <w:szCs w:val="28"/>
              </w:rPr>
              <w:t>1) Княжество Андорра;</w:t>
            </w:r>
            <w:r>
              <w:rPr>
                <w:rFonts w:eastAsia="Calibri"/>
                <w:sz w:val="28"/>
                <w:szCs w:val="28"/>
              </w:rPr>
              <w:br/>
            </w:r>
            <w:r w:rsidRPr="00BB32AB">
              <w:rPr>
                <w:rFonts w:eastAsia="Calibri"/>
                <w:sz w:val="28"/>
                <w:szCs w:val="28"/>
              </w:rPr>
              <w:t>2) Соединенные Штаты Америки (только в части территорий Американских Виргинских островов, острова Гуам и содружества Пуэрто-Рико);</w:t>
            </w:r>
            <w:r>
              <w:rPr>
                <w:rFonts w:eastAsia="Calibri"/>
                <w:sz w:val="28"/>
                <w:szCs w:val="28"/>
              </w:rPr>
              <w:br/>
            </w:r>
            <w:r w:rsidRPr="00BB32AB">
              <w:rPr>
                <w:rFonts w:eastAsia="Calibri"/>
                <w:sz w:val="28"/>
                <w:szCs w:val="28"/>
              </w:rPr>
              <w:t xml:space="preserve">3) Государство Антигуа и </w:t>
            </w:r>
            <w:proofErr w:type="spellStart"/>
            <w:r w:rsidRPr="00BB32AB">
              <w:rPr>
                <w:rFonts w:eastAsia="Calibri"/>
                <w:sz w:val="28"/>
                <w:szCs w:val="28"/>
              </w:rPr>
              <w:t>Барбуда</w:t>
            </w:r>
            <w:proofErr w:type="spellEnd"/>
            <w:r w:rsidRPr="00BB32AB">
              <w:rPr>
                <w:rFonts w:eastAsia="Calibri"/>
                <w:sz w:val="28"/>
                <w:szCs w:val="28"/>
              </w:rPr>
              <w:t>;</w:t>
            </w:r>
            <w:r>
              <w:rPr>
                <w:rFonts w:eastAsia="Calibri"/>
                <w:sz w:val="28"/>
                <w:szCs w:val="28"/>
              </w:rPr>
              <w:br/>
            </w:r>
            <w:r w:rsidRPr="00BB32AB">
              <w:rPr>
                <w:rFonts w:eastAsia="Calibri"/>
                <w:sz w:val="28"/>
                <w:szCs w:val="28"/>
              </w:rPr>
              <w:t>4) Содружество Багамских островов;</w:t>
            </w:r>
            <w:r>
              <w:rPr>
                <w:rFonts w:eastAsia="Calibri"/>
                <w:sz w:val="28"/>
                <w:szCs w:val="28"/>
              </w:rPr>
              <w:br/>
            </w:r>
            <w:r w:rsidRPr="00BB32AB">
              <w:rPr>
                <w:rFonts w:eastAsia="Calibri"/>
                <w:sz w:val="28"/>
                <w:szCs w:val="28"/>
              </w:rPr>
              <w:t>5) Государство Барбадос;</w:t>
            </w:r>
            <w:r>
              <w:rPr>
                <w:rFonts w:eastAsia="Calibri"/>
                <w:sz w:val="28"/>
                <w:szCs w:val="28"/>
              </w:rPr>
              <w:br/>
            </w:r>
            <w:r w:rsidRPr="00BB32AB">
              <w:rPr>
                <w:rFonts w:eastAsia="Calibri"/>
                <w:sz w:val="28"/>
                <w:szCs w:val="28"/>
              </w:rPr>
              <w:t>6) Государство Бахрейн;</w:t>
            </w:r>
            <w:r>
              <w:rPr>
                <w:rFonts w:eastAsia="Calibri"/>
                <w:sz w:val="28"/>
                <w:szCs w:val="28"/>
              </w:rPr>
              <w:br/>
            </w:r>
            <w:r w:rsidRPr="00BB32AB">
              <w:rPr>
                <w:rFonts w:eastAsia="Calibri"/>
                <w:sz w:val="28"/>
                <w:szCs w:val="28"/>
              </w:rPr>
              <w:t>7) Государство Белиз;</w:t>
            </w:r>
            <w:r>
              <w:rPr>
                <w:rFonts w:eastAsia="Calibri"/>
                <w:sz w:val="28"/>
                <w:szCs w:val="28"/>
              </w:rPr>
              <w:br/>
            </w:r>
            <w:r w:rsidRPr="00BB32AB">
              <w:rPr>
                <w:rFonts w:eastAsia="Calibri"/>
                <w:sz w:val="28"/>
                <w:szCs w:val="28"/>
              </w:rPr>
              <w:t xml:space="preserve">8) Государство Бруней </w:t>
            </w:r>
            <w:proofErr w:type="spellStart"/>
            <w:r w:rsidRPr="00BB32AB">
              <w:rPr>
                <w:rFonts w:eastAsia="Calibri"/>
                <w:sz w:val="28"/>
                <w:szCs w:val="28"/>
              </w:rPr>
              <w:t>Даруссалам</w:t>
            </w:r>
            <w:proofErr w:type="spellEnd"/>
            <w:r w:rsidRPr="00BB32AB">
              <w:rPr>
                <w:rFonts w:eastAsia="Calibri"/>
                <w:sz w:val="28"/>
                <w:szCs w:val="28"/>
              </w:rPr>
              <w:t>;</w:t>
            </w:r>
            <w:r>
              <w:rPr>
                <w:rFonts w:eastAsia="Calibri"/>
                <w:sz w:val="28"/>
                <w:szCs w:val="28"/>
              </w:rPr>
              <w:br/>
            </w:r>
            <w:r w:rsidRPr="00BB32AB">
              <w:rPr>
                <w:rFonts w:eastAsia="Calibri"/>
                <w:sz w:val="28"/>
                <w:szCs w:val="28"/>
              </w:rPr>
              <w:t>9) Объединенные Арабские Эмираты (только в части территории города Дубай);</w:t>
            </w:r>
            <w:r>
              <w:rPr>
                <w:rFonts w:eastAsia="Calibri"/>
                <w:sz w:val="28"/>
                <w:szCs w:val="28"/>
              </w:rPr>
              <w:br/>
            </w:r>
            <w:r w:rsidRPr="00BB32AB">
              <w:rPr>
                <w:rFonts w:eastAsia="Calibri"/>
                <w:sz w:val="28"/>
                <w:szCs w:val="28"/>
              </w:rPr>
              <w:t>10) Республика Вануату;</w:t>
            </w:r>
            <w:r>
              <w:rPr>
                <w:rFonts w:eastAsia="Calibri"/>
                <w:sz w:val="28"/>
                <w:szCs w:val="28"/>
              </w:rPr>
              <w:br/>
            </w:r>
            <w:r w:rsidRPr="00BB32AB">
              <w:rPr>
                <w:rFonts w:eastAsia="Calibri"/>
                <w:sz w:val="28"/>
                <w:szCs w:val="28"/>
              </w:rPr>
              <w:t>11) Республика Гватемала;</w:t>
            </w:r>
            <w:r>
              <w:rPr>
                <w:rFonts w:eastAsia="Calibri"/>
                <w:sz w:val="28"/>
                <w:szCs w:val="28"/>
              </w:rPr>
              <w:br/>
            </w:r>
            <w:r w:rsidRPr="00BB32AB">
              <w:rPr>
                <w:rFonts w:eastAsia="Calibri"/>
                <w:sz w:val="28"/>
                <w:szCs w:val="28"/>
              </w:rPr>
              <w:t>12) Государство Гренада;</w:t>
            </w:r>
            <w:r>
              <w:rPr>
                <w:rFonts w:eastAsia="Calibri"/>
                <w:sz w:val="28"/>
                <w:szCs w:val="28"/>
              </w:rPr>
              <w:br/>
            </w:r>
            <w:r w:rsidRPr="00BB32AB">
              <w:rPr>
                <w:rFonts w:eastAsia="Calibri"/>
                <w:sz w:val="28"/>
                <w:szCs w:val="28"/>
              </w:rPr>
              <w:t>13) Республика Джибути;</w:t>
            </w:r>
            <w:r>
              <w:rPr>
                <w:rFonts w:eastAsia="Calibri"/>
                <w:sz w:val="28"/>
                <w:szCs w:val="28"/>
              </w:rPr>
              <w:br/>
            </w:r>
            <w:r w:rsidRPr="00BB32AB">
              <w:rPr>
                <w:rFonts w:eastAsia="Calibri"/>
                <w:sz w:val="28"/>
                <w:szCs w:val="28"/>
              </w:rPr>
              <w:t>14) Доминиканская Республика;</w:t>
            </w:r>
            <w:r>
              <w:rPr>
                <w:rFonts w:eastAsia="Calibri"/>
                <w:sz w:val="28"/>
                <w:szCs w:val="28"/>
              </w:rPr>
              <w:br/>
            </w:r>
            <w:r w:rsidRPr="00BB32AB">
              <w:rPr>
                <w:rFonts w:eastAsia="Calibri"/>
                <w:sz w:val="28"/>
                <w:szCs w:val="28"/>
              </w:rPr>
              <w:t>15) Новая Зеландия (только в части территории островов Кука и Ниуэ);</w:t>
            </w:r>
            <w:r>
              <w:rPr>
                <w:rFonts w:eastAsia="Calibri"/>
                <w:sz w:val="28"/>
                <w:szCs w:val="28"/>
              </w:rPr>
              <w:br/>
            </w:r>
            <w:r w:rsidRPr="00BB32AB">
              <w:rPr>
                <w:rFonts w:eastAsia="Calibri"/>
                <w:sz w:val="28"/>
                <w:szCs w:val="28"/>
              </w:rPr>
              <w:t>16) Республика Индонезия;</w:t>
            </w:r>
            <w:r>
              <w:rPr>
                <w:rFonts w:eastAsia="Calibri"/>
                <w:sz w:val="28"/>
                <w:szCs w:val="28"/>
              </w:rPr>
              <w:br/>
            </w:r>
            <w:r w:rsidRPr="00BB32AB">
              <w:rPr>
                <w:rFonts w:eastAsia="Calibri"/>
                <w:sz w:val="28"/>
                <w:szCs w:val="28"/>
              </w:rPr>
              <w:t>17) Испания (только в части территории Канарских островов);</w:t>
            </w:r>
            <w:r>
              <w:rPr>
                <w:rFonts w:eastAsia="Calibri"/>
                <w:sz w:val="28"/>
                <w:szCs w:val="28"/>
              </w:rPr>
              <w:br/>
            </w:r>
            <w:r w:rsidRPr="00BB32AB">
              <w:rPr>
                <w:rFonts w:eastAsia="Calibri"/>
                <w:sz w:val="28"/>
                <w:szCs w:val="28"/>
              </w:rPr>
              <w:t>18) Республика Кипр;</w:t>
            </w:r>
            <w:r>
              <w:rPr>
                <w:rFonts w:eastAsia="Calibri"/>
                <w:sz w:val="28"/>
                <w:szCs w:val="28"/>
              </w:rPr>
              <w:br/>
            </w:r>
            <w:r w:rsidRPr="00BB32AB">
              <w:rPr>
                <w:rFonts w:eastAsia="Calibri"/>
                <w:sz w:val="28"/>
                <w:szCs w:val="28"/>
              </w:rPr>
              <w:t>19) Федеральная Исламская Республика Коморские Острова;</w:t>
            </w:r>
            <w:r>
              <w:rPr>
                <w:rFonts w:eastAsia="Calibri"/>
                <w:sz w:val="28"/>
                <w:szCs w:val="28"/>
              </w:rPr>
              <w:br/>
            </w:r>
            <w:r w:rsidRPr="00BB32AB">
              <w:rPr>
                <w:rFonts w:eastAsia="Calibri"/>
                <w:sz w:val="28"/>
                <w:szCs w:val="28"/>
              </w:rPr>
              <w:lastRenderedPageBreak/>
              <w:t>20) Республика Коста-Рика;</w:t>
            </w:r>
            <w:r>
              <w:rPr>
                <w:rFonts w:eastAsia="Calibri"/>
                <w:sz w:val="28"/>
                <w:szCs w:val="28"/>
              </w:rPr>
              <w:br/>
            </w:r>
            <w:r w:rsidRPr="00BB32AB">
              <w:rPr>
                <w:rFonts w:eastAsia="Calibri"/>
                <w:sz w:val="28"/>
                <w:szCs w:val="28"/>
              </w:rPr>
              <w:t>21) Китайская Народная Республика (только в части территорий специальных административных районов Аомынь (Макао) и Сянган (Гонконг);</w:t>
            </w:r>
            <w:r>
              <w:rPr>
                <w:rFonts w:eastAsia="Calibri"/>
                <w:sz w:val="28"/>
                <w:szCs w:val="28"/>
              </w:rPr>
              <w:br/>
            </w:r>
            <w:r w:rsidRPr="00BB32AB">
              <w:rPr>
                <w:rFonts w:eastAsia="Calibri"/>
                <w:sz w:val="28"/>
                <w:szCs w:val="28"/>
              </w:rPr>
              <w:t>22) Республика Либерия;</w:t>
            </w:r>
            <w:r>
              <w:rPr>
                <w:rFonts w:eastAsia="Calibri"/>
                <w:sz w:val="28"/>
                <w:szCs w:val="28"/>
              </w:rPr>
              <w:br/>
            </w:r>
            <w:r w:rsidRPr="00BB32AB">
              <w:rPr>
                <w:rFonts w:eastAsia="Calibri"/>
                <w:sz w:val="28"/>
                <w:szCs w:val="28"/>
              </w:rPr>
              <w:t>23) Княжество Лихтенштейн;</w:t>
            </w:r>
            <w:r>
              <w:rPr>
                <w:rFonts w:eastAsia="Calibri"/>
                <w:sz w:val="28"/>
                <w:szCs w:val="28"/>
              </w:rPr>
              <w:br/>
            </w:r>
            <w:r w:rsidRPr="00BB32AB">
              <w:rPr>
                <w:rFonts w:eastAsia="Calibri"/>
                <w:sz w:val="28"/>
                <w:szCs w:val="28"/>
              </w:rPr>
              <w:t>24) Республика Маврикий;</w:t>
            </w:r>
            <w:r>
              <w:rPr>
                <w:rFonts w:eastAsia="Calibri"/>
                <w:sz w:val="28"/>
                <w:szCs w:val="28"/>
              </w:rPr>
              <w:br/>
            </w:r>
            <w:r w:rsidRPr="00BB32AB">
              <w:rPr>
                <w:rFonts w:eastAsia="Calibri"/>
                <w:sz w:val="28"/>
                <w:szCs w:val="28"/>
              </w:rPr>
              <w:t xml:space="preserve">25) Малайзия (только в части территории анклава </w:t>
            </w:r>
            <w:proofErr w:type="spellStart"/>
            <w:r w:rsidRPr="00BB32AB">
              <w:rPr>
                <w:rFonts w:eastAsia="Calibri"/>
                <w:sz w:val="28"/>
                <w:szCs w:val="28"/>
              </w:rPr>
              <w:t>Лабуан</w:t>
            </w:r>
            <w:proofErr w:type="spellEnd"/>
            <w:r w:rsidRPr="00BB32AB">
              <w:rPr>
                <w:rFonts w:eastAsia="Calibri"/>
                <w:sz w:val="28"/>
                <w:szCs w:val="28"/>
              </w:rPr>
              <w:t>);</w:t>
            </w:r>
            <w:r>
              <w:rPr>
                <w:rFonts w:eastAsia="Calibri"/>
                <w:sz w:val="28"/>
                <w:szCs w:val="28"/>
              </w:rPr>
              <w:br/>
            </w:r>
            <w:r w:rsidRPr="00BB32AB">
              <w:rPr>
                <w:rFonts w:eastAsia="Calibri"/>
                <w:sz w:val="28"/>
                <w:szCs w:val="28"/>
              </w:rPr>
              <w:t>26) Мальдивская Республика;</w:t>
            </w:r>
            <w:r>
              <w:rPr>
                <w:rFonts w:eastAsia="Calibri"/>
                <w:sz w:val="28"/>
                <w:szCs w:val="28"/>
              </w:rPr>
              <w:br/>
            </w:r>
            <w:r w:rsidRPr="00BB32AB">
              <w:rPr>
                <w:rFonts w:eastAsia="Calibri"/>
                <w:sz w:val="28"/>
                <w:szCs w:val="28"/>
              </w:rPr>
              <w:t>27) Республика Мальта;</w:t>
            </w:r>
            <w:r>
              <w:rPr>
                <w:rFonts w:eastAsia="Calibri"/>
                <w:sz w:val="28"/>
                <w:szCs w:val="28"/>
              </w:rPr>
              <w:br/>
            </w:r>
            <w:r w:rsidRPr="00BB32AB">
              <w:rPr>
                <w:rFonts w:eastAsia="Calibri"/>
                <w:sz w:val="28"/>
                <w:szCs w:val="28"/>
              </w:rPr>
              <w:t>28) Республика Маршалловы острова;</w:t>
            </w:r>
            <w:r>
              <w:rPr>
                <w:rFonts w:eastAsia="Calibri"/>
                <w:sz w:val="28"/>
                <w:szCs w:val="28"/>
              </w:rPr>
              <w:br/>
            </w:r>
            <w:r w:rsidRPr="00BB32AB">
              <w:rPr>
                <w:rFonts w:eastAsia="Calibri"/>
                <w:sz w:val="28"/>
                <w:szCs w:val="28"/>
              </w:rPr>
              <w:t>29) Княжество Монако;</w:t>
            </w:r>
            <w:r>
              <w:rPr>
                <w:rFonts w:eastAsia="Calibri"/>
                <w:sz w:val="28"/>
                <w:szCs w:val="28"/>
              </w:rPr>
              <w:br/>
            </w:r>
            <w:r w:rsidRPr="00BB32AB">
              <w:rPr>
                <w:rFonts w:eastAsia="Calibri"/>
                <w:sz w:val="28"/>
                <w:szCs w:val="28"/>
              </w:rPr>
              <w:t>30) Союз Мьянма;</w:t>
            </w:r>
            <w:r>
              <w:rPr>
                <w:rFonts w:eastAsia="Calibri"/>
                <w:sz w:val="28"/>
                <w:szCs w:val="28"/>
              </w:rPr>
              <w:br/>
            </w:r>
            <w:r w:rsidRPr="00BB32AB">
              <w:rPr>
                <w:rFonts w:eastAsia="Calibri"/>
                <w:sz w:val="28"/>
                <w:szCs w:val="28"/>
              </w:rPr>
              <w:t>31) Республика Науру;</w:t>
            </w:r>
            <w:r>
              <w:rPr>
                <w:rFonts w:eastAsia="Calibri"/>
                <w:sz w:val="28"/>
                <w:szCs w:val="28"/>
              </w:rPr>
              <w:br/>
            </w:r>
            <w:r w:rsidRPr="00BB32AB">
              <w:rPr>
                <w:rFonts w:eastAsia="Calibri"/>
                <w:sz w:val="28"/>
                <w:szCs w:val="28"/>
              </w:rPr>
              <w:t>32) Нидерланды (только в части территории острова Аруба и зависимых территорий Антильских островов);</w:t>
            </w:r>
            <w:r>
              <w:rPr>
                <w:rFonts w:eastAsia="Calibri"/>
                <w:sz w:val="28"/>
                <w:szCs w:val="28"/>
              </w:rPr>
              <w:br/>
            </w:r>
            <w:r w:rsidRPr="00BB32AB">
              <w:rPr>
                <w:rFonts w:eastAsia="Calibri"/>
                <w:sz w:val="28"/>
                <w:szCs w:val="28"/>
              </w:rPr>
              <w:t>33) Федеративная Республика Нигерия;</w:t>
            </w:r>
            <w:r>
              <w:rPr>
                <w:rFonts w:eastAsia="Calibri"/>
                <w:sz w:val="28"/>
                <w:szCs w:val="28"/>
              </w:rPr>
              <w:br/>
            </w:r>
            <w:r w:rsidRPr="00BB32AB">
              <w:rPr>
                <w:rFonts w:eastAsia="Calibri"/>
                <w:sz w:val="28"/>
                <w:szCs w:val="28"/>
              </w:rPr>
              <w:t>34) Португалия (только в части территории островов Мадейра);</w:t>
            </w:r>
            <w:r>
              <w:rPr>
                <w:rFonts w:eastAsia="Calibri"/>
                <w:sz w:val="28"/>
                <w:szCs w:val="28"/>
              </w:rPr>
              <w:br/>
            </w:r>
            <w:r w:rsidRPr="00BB32AB">
              <w:rPr>
                <w:rFonts w:eastAsia="Calibri"/>
                <w:sz w:val="28"/>
                <w:szCs w:val="28"/>
              </w:rPr>
              <w:t>35) Республика Палау;</w:t>
            </w:r>
            <w:r>
              <w:rPr>
                <w:rFonts w:eastAsia="Calibri"/>
                <w:sz w:val="28"/>
                <w:szCs w:val="28"/>
              </w:rPr>
              <w:br/>
            </w:r>
            <w:r w:rsidRPr="00BB32AB">
              <w:rPr>
                <w:rFonts w:eastAsia="Calibri"/>
                <w:sz w:val="28"/>
                <w:szCs w:val="28"/>
              </w:rPr>
              <w:t>36) Республика Панама;</w:t>
            </w:r>
            <w:r>
              <w:rPr>
                <w:rFonts w:eastAsia="Calibri"/>
                <w:sz w:val="28"/>
                <w:szCs w:val="28"/>
              </w:rPr>
              <w:br/>
            </w:r>
            <w:r w:rsidRPr="00BB32AB">
              <w:rPr>
                <w:rFonts w:eastAsia="Calibri"/>
                <w:sz w:val="28"/>
                <w:szCs w:val="28"/>
              </w:rPr>
              <w:t>37) Независимое Государство Самоа;</w:t>
            </w:r>
            <w:r>
              <w:rPr>
                <w:rFonts w:eastAsia="Calibri"/>
                <w:sz w:val="28"/>
                <w:szCs w:val="28"/>
              </w:rPr>
              <w:br/>
            </w:r>
            <w:r w:rsidRPr="00BB32AB">
              <w:rPr>
                <w:rFonts w:eastAsia="Calibri"/>
                <w:sz w:val="28"/>
                <w:szCs w:val="28"/>
              </w:rPr>
              <w:t>38) Республика Сейшельские острова;</w:t>
            </w:r>
            <w:r>
              <w:rPr>
                <w:rFonts w:eastAsia="Calibri"/>
                <w:sz w:val="28"/>
                <w:szCs w:val="28"/>
              </w:rPr>
              <w:br/>
            </w:r>
            <w:r w:rsidRPr="00BB32AB">
              <w:rPr>
                <w:rFonts w:eastAsia="Calibri"/>
                <w:sz w:val="28"/>
                <w:szCs w:val="28"/>
              </w:rPr>
              <w:t>39) Государство Сент-Винсент и Гренадины;</w:t>
            </w:r>
            <w:r>
              <w:rPr>
                <w:rFonts w:eastAsia="Calibri"/>
                <w:sz w:val="28"/>
                <w:szCs w:val="28"/>
              </w:rPr>
              <w:br/>
            </w:r>
            <w:r w:rsidRPr="00BB32AB">
              <w:rPr>
                <w:rFonts w:eastAsia="Calibri"/>
                <w:sz w:val="28"/>
                <w:szCs w:val="28"/>
              </w:rPr>
              <w:t xml:space="preserve">40) Федерация </w:t>
            </w:r>
            <w:proofErr w:type="spellStart"/>
            <w:r w:rsidRPr="00BB32AB">
              <w:rPr>
                <w:rFonts w:eastAsia="Calibri"/>
                <w:sz w:val="28"/>
                <w:szCs w:val="28"/>
              </w:rPr>
              <w:t>Сент</w:t>
            </w:r>
            <w:proofErr w:type="spellEnd"/>
            <w:r w:rsidRPr="00BB32AB">
              <w:rPr>
                <w:rFonts w:eastAsia="Calibri"/>
                <w:sz w:val="28"/>
                <w:szCs w:val="28"/>
              </w:rPr>
              <w:t>-Китс и Невис;</w:t>
            </w:r>
            <w:r>
              <w:rPr>
                <w:rFonts w:eastAsia="Calibri"/>
                <w:sz w:val="28"/>
                <w:szCs w:val="28"/>
              </w:rPr>
              <w:br/>
            </w:r>
            <w:r w:rsidRPr="00BB32AB">
              <w:rPr>
                <w:rFonts w:eastAsia="Calibri"/>
                <w:sz w:val="28"/>
                <w:szCs w:val="28"/>
              </w:rPr>
              <w:t>41) Государство Сент-Люсия;</w:t>
            </w:r>
            <w:r>
              <w:rPr>
                <w:rFonts w:eastAsia="Calibri"/>
                <w:sz w:val="28"/>
                <w:szCs w:val="28"/>
              </w:rPr>
              <w:br/>
            </w:r>
            <w:r w:rsidRPr="00BB32AB">
              <w:rPr>
                <w:rFonts w:eastAsia="Calibri"/>
                <w:sz w:val="28"/>
                <w:szCs w:val="28"/>
              </w:rPr>
              <w:t>42) Королевство Тонга;</w:t>
            </w:r>
            <w:r>
              <w:rPr>
                <w:rFonts w:eastAsia="Calibri"/>
                <w:sz w:val="28"/>
                <w:szCs w:val="28"/>
              </w:rPr>
              <w:br/>
            </w:r>
            <w:r w:rsidRPr="00BB32AB">
              <w:rPr>
                <w:rFonts w:eastAsia="Calibri"/>
                <w:sz w:val="28"/>
                <w:szCs w:val="28"/>
              </w:rPr>
              <w:t>43) Соединенное Королевство Великобритании и Северной Ирландии (только в части следующих территорий):</w:t>
            </w:r>
            <w:r>
              <w:rPr>
                <w:rFonts w:eastAsia="Calibri"/>
                <w:sz w:val="28"/>
                <w:szCs w:val="28"/>
              </w:rPr>
              <w:br/>
            </w:r>
            <w:r w:rsidRPr="00BB32AB">
              <w:rPr>
                <w:rFonts w:eastAsia="Calibri"/>
                <w:sz w:val="28"/>
                <w:szCs w:val="28"/>
              </w:rPr>
              <w:t>Острова Ангилья;</w:t>
            </w:r>
            <w:r>
              <w:rPr>
                <w:rFonts w:eastAsia="Calibri"/>
                <w:sz w:val="28"/>
                <w:szCs w:val="28"/>
              </w:rPr>
              <w:br/>
            </w:r>
            <w:r w:rsidRPr="00BB32AB">
              <w:rPr>
                <w:rFonts w:eastAsia="Calibri"/>
                <w:sz w:val="28"/>
                <w:szCs w:val="28"/>
              </w:rPr>
              <w:t>Бермудские острова;</w:t>
            </w:r>
            <w:r>
              <w:rPr>
                <w:rFonts w:eastAsia="Calibri"/>
                <w:sz w:val="28"/>
                <w:szCs w:val="28"/>
              </w:rPr>
              <w:br/>
            </w:r>
            <w:r w:rsidRPr="00BB32AB">
              <w:rPr>
                <w:rFonts w:eastAsia="Calibri"/>
                <w:sz w:val="28"/>
                <w:szCs w:val="28"/>
              </w:rPr>
              <w:t>Британские Виргинские острова;</w:t>
            </w:r>
            <w:r>
              <w:rPr>
                <w:rFonts w:eastAsia="Calibri"/>
                <w:sz w:val="28"/>
                <w:szCs w:val="28"/>
              </w:rPr>
              <w:br/>
            </w:r>
            <w:r w:rsidRPr="00BB32AB">
              <w:rPr>
                <w:rFonts w:eastAsia="Calibri"/>
                <w:sz w:val="28"/>
                <w:szCs w:val="28"/>
              </w:rPr>
              <w:t>Гибралтар;</w:t>
            </w:r>
            <w:r>
              <w:rPr>
                <w:rFonts w:eastAsia="Calibri"/>
                <w:sz w:val="28"/>
                <w:szCs w:val="28"/>
              </w:rPr>
              <w:br/>
            </w:r>
            <w:r w:rsidRPr="00BB32AB">
              <w:rPr>
                <w:rFonts w:eastAsia="Calibri"/>
                <w:sz w:val="28"/>
                <w:szCs w:val="28"/>
              </w:rPr>
              <w:t>Каймановы острова;</w:t>
            </w:r>
            <w:r>
              <w:rPr>
                <w:rFonts w:eastAsia="Calibri"/>
                <w:sz w:val="28"/>
                <w:szCs w:val="28"/>
              </w:rPr>
              <w:br/>
            </w:r>
            <w:r w:rsidRPr="00BB32AB">
              <w:rPr>
                <w:rFonts w:eastAsia="Calibri"/>
                <w:sz w:val="28"/>
                <w:szCs w:val="28"/>
              </w:rPr>
              <w:t>Остров Монтсеррат;</w:t>
            </w:r>
            <w:r>
              <w:rPr>
                <w:rFonts w:eastAsia="Calibri"/>
                <w:sz w:val="28"/>
                <w:szCs w:val="28"/>
              </w:rPr>
              <w:br/>
            </w:r>
            <w:r w:rsidRPr="00BB32AB">
              <w:rPr>
                <w:rFonts w:eastAsia="Calibri"/>
                <w:sz w:val="28"/>
                <w:szCs w:val="28"/>
              </w:rPr>
              <w:t xml:space="preserve">Острова </w:t>
            </w:r>
            <w:proofErr w:type="spellStart"/>
            <w:r w:rsidRPr="00BB32AB">
              <w:rPr>
                <w:rFonts w:eastAsia="Calibri"/>
                <w:sz w:val="28"/>
                <w:szCs w:val="28"/>
              </w:rPr>
              <w:t>Теркс</w:t>
            </w:r>
            <w:proofErr w:type="spellEnd"/>
            <w:r w:rsidRPr="00BB32AB">
              <w:rPr>
                <w:rFonts w:eastAsia="Calibri"/>
                <w:sz w:val="28"/>
                <w:szCs w:val="28"/>
              </w:rPr>
              <w:t xml:space="preserve"> и </w:t>
            </w:r>
            <w:proofErr w:type="spellStart"/>
            <w:r w:rsidRPr="00BB32AB">
              <w:rPr>
                <w:rFonts w:eastAsia="Calibri"/>
                <w:sz w:val="28"/>
                <w:szCs w:val="28"/>
              </w:rPr>
              <w:t>Кайкос</w:t>
            </w:r>
            <w:proofErr w:type="spellEnd"/>
            <w:r w:rsidRPr="00BB32AB">
              <w:rPr>
                <w:rFonts w:eastAsia="Calibri"/>
                <w:sz w:val="28"/>
                <w:szCs w:val="28"/>
              </w:rPr>
              <w:t>;</w:t>
            </w:r>
            <w:r>
              <w:rPr>
                <w:rFonts w:eastAsia="Calibri"/>
                <w:sz w:val="28"/>
                <w:szCs w:val="28"/>
              </w:rPr>
              <w:br/>
            </w:r>
            <w:r w:rsidRPr="00BB32AB">
              <w:rPr>
                <w:rFonts w:eastAsia="Calibri"/>
                <w:sz w:val="28"/>
                <w:szCs w:val="28"/>
              </w:rPr>
              <w:t>Остров Мэн;</w:t>
            </w:r>
            <w:r>
              <w:rPr>
                <w:rFonts w:eastAsia="Calibri"/>
                <w:sz w:val="28"/>
                <w:szCs w:val="28"/>
              </w:rPr>
              <w:br/>
            </w:r>
            <w:r w:rsidRPr="00BB32AB">
              <w:rPr>
                <w:rFonts w:eastAsia="Calibri"/>
                <w:sz w:val="28"/>
                <w:szCs w:val="28"/>
              </w:rPr>
              <w:t xml:space="preserve">Нормандские острова (острова Гернси, Джерси, Сарк, </w:t>
            </w:r>
            <w:proofErr w:type="spellStart"/>
            <w:r w:rsidRPr="00BB32AB">
              <w:rPr>
                <w:rFonts w:eastAsia="Calibri"/>
                <w:sz w:val="28"/>
                <w:szCs w:val="28"/>
              </w:rPr>
              <w:t>Олдерни</w:t>
            </w:r>
            <w:proofErr w:type="spellEnd"/>
            <w:r w:rsidRPr="00BB32AB">
              <w:rPr>
                <w:rFonts w:eastAsia="Calibri"/>
                <w:sz w:val="28"/>
                <w:szCs w:val="28"/>
              </w:rPr>
              <w:t>);</w:t>
            </w:r>
            <w:r>
              <w:rPr>
                <w:rFonts w:eastAsia="Calibri"/>
                <w:sz w:val="28"/>
                <w:szCs w:val="28"/>
              </w:rPr>
              <w:br/>
            </w:r>
            <w:r w:rsidRPr="00BB32AB">
              <w:rPr>
                <w:rFonts w:eastAsia="Calibri"/>
                <w:sz w:val="28"/>
                <w:szCs w:val="28"/>
              </w:rPr>
              <w:t>44) Республика Филиппины;</w:t>
            </w:r>
            <w:r>
              <w:rPr>
                <w:rFonts w:eastAsia="Calibri"/>
                <w:sz w:val="28"/>
                <w:szCs w:val="28"/>
              </w:rPr>
              <w:br/>
            </w:r>
            <w:r w:rsidRPr="00BB32AB">
              <w:rPr>
                <w:rFonts w:eastAsia="Calibri"/>
                <w:sz w:val="28"/>
                <w:szCs w:val="28"/>
              </w:rPr>
              <w:t>45) Демократическая Республика Шри-Ланка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Дебиторская задолженность организаций-нерезидентов Республики Казахстан, имеющих долговой рейтинг ниже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rPr>
                <w:rFonts w:eastAsia="Calibri"/>
                <w:sz w:val="28"/>
                <w:szCs w:val="28"/>
              </w:rPr>
            </w:pPr>
            <w:r w:rsidRPr="00BB32AB">
              <w:rPr>
                <w:rFonts w:eastAsia="Calibri"/>
                <w:sz w:val="28"/>
                <w:szCs w:val="28"/>
              </w:rPr>
              <w:t>Дебиторская задолженность организаций-нерезидентов Республики Казахстан, зарегистрированных на территории нижеуказанных иностранных государств:</w:t>
            </w:r>
            <w:r>
              <w:rPr>
                <w:rFonts w:eastAsia="Calibri"/>
                <w:sz w:val="28"/>
                <w:szCs w:val="28"/>
              </w:rPr>
              <w:br/>
            </w:r>
            <w:r w:rsidRPr="00BB32AB">
              <w:rPr>
                <w:rFonts w:eastAsia="Calibri"/>
                <w:sz w:val="28"/>
                <w:szCs w:val="28"/>
              </w:rPr>
              <w:t>1) Княжество Андорра;</w:t>
            </w:r>
            <w:r>
              <w:rPr>
                <w:rFonts w:eastAsia="Calibri"/>
                <w:sz w:val="28"/>
                <w:szCs w:val="28"/>
              </w:rPr>
              <w:br/>
            </w:r>
            <w:r w:rsidRPr="00BB32AB">
              <w:rPr>
                <w:rFonts w:eastAsia="Calibri"/>
                <w:sz w:val="28"/>
                <w:szCs w:val="28"/>
              </w:rPr>
              <w:t>2) Соединенные Штаты Америки (только в части территорий Американских Виргинских островов, острова Гуам и содружества Пуэрто-Рико);</w:t>
            </w:r>
            <w:r>
              <w:rPr>
                <w:rFonts w:eastAsia="Calibri"/>
                <w:sz w:val="28"/>
                <w:szCs w:val="28"/>
              </w:rPr>
              <w:br/>
            </w:r>
            <w:r w:rsidRPr="00BB32AB">
              <w:rPr>
                <w:rFonts w:eastAsia="Calibri"/>
                <w:sz w:val="28"/>
                <w:szCs w:val="28"/>
              </w:rPr>
              <w:t xml:space="preserve">3) Государство Антигуа и </w:t>
            </w:r>
            <w:proofErr w:type="spellStart"/>
            <w:r w:rsidRPr="00BB32AB">
              <w:rPr>
                <w:rFonts w:eastAsia="Calibri"/>
                <w:sz w:val="28"/>
                <w:szCs w:val="28"/>
              </w:rPr>
              <w:t>Барбуда</w:t>
            </w:r>
            <w:proofErr w:type="spellEnd"/>
            <w:r w:rsidRPr="00BB32AB">
              <w:rPr>
                <w:rFonts w:eastAsia="Calibri"/>
                <w:sz w:val="28"/>
                <w:szCs w:val="28"/>
              </w:rPr>
              <w:t>;</w:t>
            </w:r>
            <w:r>
              <w:rPr>
                <w:rFonts w:eastAsia="Calibri"/>
                <w:sz w:val="28"/>
                <w:szCs w:val="28"/>
              </w:rPr>
              <w:br/>
            </w:r>
            <w:r w:rsidRPr="00BB32AB">
              <w:rPr>
                <w:rFonts w:eastAsia="Calibri"/>
                <w:sz w:val="28"/>
                <w:szCs w:val="28"/>
              </w:rPr>
              <w:t>4) Содружество Багамских островов;</w:t>
            </w:r>
            <w:r>
              <w:rPr>
                <w:rFonts w:eastAsia="Calibri"/>
                <w:sz w:val="28"/>
                <w:szCs w:val="28"/>
              </w:rPr>
              <w:br/>
            </w:r>
            <w:r w:rsidRPr="00BB32AB">
              <w:rPr>
                <w:rFonts w:eastAsia="Calibri"/>
                <w:sz w:val="28"/>
                <w:szCs w:val="28"/>
              </w:rPr>
              <w:t>5) Государство Барбадос;</w:t>
            </w:r>
            <w:r>
              <w:rPr>
                <w:rFonts w:eastAsia="Calibri"/>
                <w:sz w:val="28"/>
                <w:szCs w:val="28"/>
              </w:rPr>
              <w:br/>
            </w:r>
            <w:r w:rsidRPr="00BB32AB">
              <w:rPr>
                <w:rFonts w:eastAsia="Calibri"/>
                <w:sz w:val="28"/>
                <w:szCs w:val="28"/>
              </w:rPr>
              <w:t>6) Государство Бахрейн;</w:t>
            </w:r>
            <w:r>
              <w:rPr>
                <w:rFonts w:eastAsia="Calibri"/>
                <w:sz w:val="28"/>
                <w:szCs w:val="28"/>
              </w:rPr>
              <w:br/>
            </w:r>
            <w:r w:rsidRPr="00BB32AB">
              <w:rPr>
                <w:rFonts w:eastAsia="Calibri"/>
                <w:sz w:val="28"/>
                <w:szCs w:val="28"/>
              </w:rPr>
              <w:t>7) Государство Белиз;</w:t>
            </w:r>
            <w:r>
              <w:rPr>
                <w:rFonts w:eastAsia="Calibri"/>
                <w:sz w:val="28"/>
                <w:szCs w:val="28"/>
              </w:rPr>
              <w:br/>
            </w:r>
            <w:r w:rsidRPr="00BB32AB">
              <w:rPr>
                <w:rFonts w:eastAsia="Calibri"/>
                <w:sz w:val="28"/>
                <w:szCs w:val="28"/>
              </w:rPr>
              <w:t xml:space="preserve">8) Государство Бруней </w:t>
            </w:r>
            <w:proofErr w:type="spellStart"/>
            <w:r w:rsidRPr="00BB32AB">
              <w:rPr>
                <w:rFonts w:eastAsia="Calibri"/>
                <w:sz w:val="28"/>
                <w:szCs w:val="28"/>
              </w:rPr>
              <w:t>Даруссалам</w:t>
            </w:r>
            <w:proofErr w:type="spellEnd"/>
            <w:r w:rsidRPr="00BB32AB">
              <w:rPr>
                <w:rFonts w:eastAsia="Calibri"/>
                <w:sz w:val="28"/>
                <w:szCs w:val="28"/>
              </w:rPr>
              <w:t>;</w:t>
            </w:r>
            <w:r>
              <w:rPr>
                <w:rFonts w:eastAsia="Calibri"/>
                <w:sz w:val="28"/>
                <w:szCs w:val="28"/>
              </w:rPr>
              <w:br/>
            </w:r>
            <w:r w:rsidRPr="00BB32AB">
              <w:rPr>
                <w:rFonts w:eastAsia="Calibri"/>
                <w:sz w:val="28"/>
                <w:szCs w:val="28"/>
              </w:rPr>
              <w:t>9) Объединенные Арабские Эмираты (только в части территории города Дубай);</w:t>
            </w:r>
            <w:r>
              <w:rPr>
                <w:rFonts w:eastAsia="Calibri"/>
                <w:sz w:val="28"/>
                <w:szCs w:val="28"/>
              </w:rPr>
              <w:br/>
            </w:r>
            <w:r w:rsidRPr="00BB32AB">
              <w:rPr>
                <w:rFonts w:eastAsia="Calibri"/>
                <w:sz w:val="28"/>
                <w:szCs w:val="28"/>
              </w:rPr>
              <w:t>10) Республика Вануату;</w:t>
            </w:r>
            <w:r>
              <w:rPr>
                <w:rFonts w:eastAsia="Calibri"/>
                <w:sz w:val="28"/>
                <w:szCs w:val="28"/>
              </w:rPr>
              <w:br/>
            </w:r>
            <w:r w:rsidRPr="00BB32AB">
              <w:rPr>
                <w:rFonts w:eastAsia="Calibri"/>
                <w:sz w:val="28"/>
                <w:szCs w:val="28"/>
              </w:rPr>
              <w:t>11) Республика Гватемала;</w:t>
            </w:r>
            <w:r>
              <w:rPr>
                <w:rFonts w:eastAsia="Calibri"/>
                <w:sz w:val="28"/>
                <w:szCs w:val="28"/>
              </w:rPr>
              <w:br/>
            </w:r>
            <w:r w:rsidRPr="00BB32AB">
              <w:rPr>
                <w:rFonts w:eastAsia="Calibri"/>
                <w:sz w:val="28"/>
                <w:szCs w:val="28"/>
              </w:rPr>
              <w:t>12) Государство Гренада;</w:t>
            </w:r>
            <w:r>
              <w:rPr>
                <w:rFonts w:eastAsia="Calibri"/>
                <w:sz w:val="28"/>
                <w:szCs w:val="28"/>
              </w:rPr>
              <w:br/>
            </w:r>
            <w:r w:rsidRPr="00BB32AB">
              <w:rPr>
                <w:rFonts w:eastAsia="Calibri"/>
                <w:sz w:val="28"/>
                <w:szCs w:val="28"/>
              </w:rPr>
              <w:t>13) Республика Джибути;</w:t>
            </w:r>
            <w:r>
              <w:rPr>
                <w:rFonts w:eastAsia="Calibri"/>
                <w:sz w:val="28"/>
                <w:szCs w:val="28"/>
              </w:rPr>
              <w:br/>
            </w:r>
            <w:r w:rsidRPr="00BB32AB">
              <w:rPr>
                <w:rFonts w:eastAsia="Calibri"/>
                <w:sz w:val="28"/>
                <w:szCs w:val="28"/>
              </w:rPr>
              <w:t>14) Доминиканская Республика;</w:t>
            </w:r>
            <w:r>
              <w:rPr>
                <w:rFonts w:eastAsia="Calibri"/>
                <w:sz w:val="28"/>
                <w:szCs w:val="28"/>
              </w:rPr>
              <w:br/>
            </w:r>
            <w:r w:rsidRPr="00BB32AB">
              <w:rPr>
                <w:rFonts w:eastAsia="Calibri"/>
                <w:sz w:val="28"/>
                <w:szCs w:val="28"/>
              </w:rPr>
              <w:t>15) Новая Зеландия (только в части территории островов Кука и Ниуэ);</w:t>
            </w:r>
            <w:r>
              <w:rPr>
                <w:rFonts w:eastAsia="Calibri"/>
                <w:sz w:val="28"/>
                <w:szCs w:val="28"/>
              </w:rPr>
              <w:br/>
            </w:r>
            <w:r w:rsidRPr="00BB32AB">
              <w:rPr>
                <w:rFonts w:eastAsia="Calibri"/>
                <w:sz w:val="28"/>
                <w:szCs w:val="28"/>
              </w:rPr>
              <w:t>16) Республика Индонезия;</w:t>
            </w:r>
            <w:r>
              <w:rPr>
                <w:rFonts w:eastAsia="Calibri"/>
                <w:sz w:val="28"/>
                <w:szCs w:val="28"/>
              </w:rPr>
              <w:br/>
            </w:r>
            <w:r w:rsidRPr="00BB32AB">
              <w:rPr>
                <w:rFonts w:eastAsia="Calibri"/>
                <w:sz w:val="28"/>
                <w:szCs w:val="28"/>
              </w:rPr>
              <w:t>17) Испания (только в части территории Канарских островов);</w:t>
            </w:r>
            <w:r>
              <w:rPr>
                <w:rFonts w:eastAsia="Calibri"/>
                <w:sz w:val="28"/>
                <w:szCs w:val="28"/>
              </w:rPr>
              <w:br/>
            </w:r>
            <w:r w:rsidRPr="00BB32AB">
              <w:rPr>
                <w:rFonts w:eastAsia="Calibri"/>
                <w:sz w:val="28"/>
                <w:szCs w:val="28"/>
              </w:rPr>
              <w:t>18) Республика Кипр;</w:t>
            </w:r>
            <w:r>
              <w:rPr>
                <w:rFonts w:eastAsia="Calibri"/>
                <w:sz w:val="28"/>
                <w:szCs w:val="28"/>
              </w:rPr>
              <w:br/>
            </w:r>
            <w:r w:rsidRPr="00BB32AB">
              <w:rPr>
                <w:rFonts w:eastAsia="Calibri"/>
                <w:sz w:val="28"/>
                <w:szCs w:val="28"/>
              </w:rPr>
              <w:t>19) Федеральная Исламская Республика Коморские Острова;</w:t>
            </w:r>
            <w:r>
              <w:rPr>
                <w:rFonts w:eastAsia="Calibri"/>
                <w:sz w:val="28"/>
                <w:szCs w:val="28"/>
              </w:rPr>
              <w:br/>
            </w:r>
            <w:r w:rsidRPr="00BB32AB">
              <w:rPr>
                <w:rFonts w:eastAsia="Calibri"/>
                <w:sz w:val="28"/>
                <w:szCs w:val="28"/>
              </w:rPr>
              <w:t>20) Республика Коста-Рика;</w:t>
            </w:r>
            <w:r>
              <w:rPr>
                <w:rFonts w:eastAsia="Calibri"/>
                <w:sz w:val="28"/>
                <w:szCs w:val="28"/>
              </w:rPr>
              <w:br/>
            </w:r>
            <w:r w:rsidRPr="00BB32AB">
              <w:rPr>
                <w:rFonts w:eastAsia="Calibri"/>
                <w:sz w:val="28"/>
                <w:szCs w:val="28"/>
              </w:rPr>
              <w:t>21) Китайская Народная Республика (только в части территорий специальных административных районов Аомынь (Макао) и Сянган (Гонконг);</w:t>
            </w:r>
            <w:r>
              <w:rPr>
                <w:rFonts w:eastAsia="Calibri"/>
                <w:sz w:val="28"/>
                <w:szCs w:val="28"/>
              </w:rPr>
              <w:br/>
            </w:r>
            <w:r w:rsidRPr="00BB32AB">
              <w:rPr>
                <w:rFonts w:eastAsia="Calibri"/>
                <w:sz w:val="28"/>
                <w:szCs w:val="28"/>
              </w:rPr>
              <w:t>22) Республика Либерия;</w:t>
            </w:r>
            <w:r>
              <w:rPr>
                <w:rFonts w:eastAsia="Calibri"/>
                <w:sz w:val="28"/>
                <w:szCs w:val="28"/>
              </w:rPr>
              <w:br/>
            </w:r>
            <w:r w:rsidRPr="00BB32AB">
              <w:rPr>
                <w:rFonts w:eastAsia="Calibri"/>
                <w:sz w:val="28"/>
                <w:szCs w:val="28"/>
              </w:rPr>
              <w:t>23) Княжество Лихтенштейн;</w:t>
            </w:r>
            <w:r>
              <w:rPr>
                <w:rFonts w:eastAsia="Calibri"/>
                <w:sz w:val="28"/>
                <w:szCs w:val="28"/>
              </w:rPr>
              <w:br/>
            </w:r>
            <w:r w:rsidRPr="00BB32AB">
              <w:rPr>
                <w:rFonts w:eastAsia="Calibri"/>
                <w:sz w:val="28"/>
                <w:szCs w:val="28"/>
              </w:rPr>
              <w:t>24) Республика Маврикий;</w:t>
            </w:r>
            <w:r>
              <w:rPr>
                <w:rFonts w:eastAsia="Calibri"/>
                <w:sz w:val="28"/>
                <w:szCs w:val="28"/>
              </w:rPr>
              <w:br/>
            </w:r>
            <w:r w:rsidRPr="00BB32AB">
              <w:rPr>
                <w:rFonts w:eastAsia="Calibri"/>
                <w:sz w:val="28"/>
                <w:szCs w:val="28"/>
              </w:rPr>
              <w:t xml:space="preserve">25) Малайзия (только в части территории анклава </w:t>
            </w:r>
            <w:proofErr w:type="spellStart"/>
            <w:r w:rsidRPr="00BB32AB">
              <w:rPr>
                <w:rFonts w:eastAsia="Calibri"/>
                <w:sz w:val="28"/>
                <w:szCs w:val="28"/>
              </w:rPr>
              <w:lastRenderedPageBreak/>
              <w:t>Лабуан</w:t>
            </w:r>
            <w:proofErr w:type="spellEnd"/>
            <w:r w:rsidRPr="00BB32AB">
              <w:rPr>
                <w:rFonts w:eastAsia="Calibri"/>
                <w:sz w:val="28"/>
                <w:szCs w:val="28"/>
              </w:rPr>
              <w:t>);</w:t>
            </w:r>
            <w:r>
              <w:rPr>
                <w:rFonts w:eastAsia="Calibri"/>
                <w:sz w:val="28"/>
                <w:szCs w:val="28"/>
              </w:rPr>
              <w:br/>
            </w:r>
            <w:r w:rsidRPr="00BB32AB">
              <w:rPr>
                <w:rFonts w:eastAsia="Calibri"/>
                <w:sz w:val="28"/>
                <w:szCs w:val="28"/>
              </w:rPr>
              <w:t>26) Мальдивская Республика;</w:t>
            </w:r>
            <w:r>
              <w:rPr>
                <w:rFonts w:eastAsia="Calibri"/>
                <w:sz w:val="28"/>
                <w:szCs w:val="28"/>
              </w:rPr>
              <w:br/>
            </w:r>
            <w:r w:rsidRPr="00BB32AB">
              <w:rPr>
                <w:rFonts w:eastAsia="Calibri"/>
                <w:sz w:val="28"/>
                <w:szCs w:val="28"/>
              </w:rPr>
              <w:t>27) Республика Мальта;</w:t>
            </w:r>
            <w:r>
              <w:rPr>
                <w:rFonts w:eastAsia="Calibri"/>
                <w:sz w:val="28"/>
                <w:szCs w:val="28"/>
              </w:rPr>
              <w:br/>
            </w:r>
            <w:r w:rsidRPr="00BB32AB">
              <w:rPr>
                <w:rFonts w:eastAsia="Calibri"/>
                <w:sz w:val="28"/>
                <w:szCs w:val="28"/>
              </w:rPr>
              <w:t>28) Республика Маршалловы острова;</w:t>
            </w:r>
            <w:r>
              <w:rPr>
                <w:rFonts w:eastAsia="Calibri"/>
                <w:sz w:val="28"/>
                <w:szCs w:val="28"/>
              </w:rPr>
              <w:br/>
            </w:r>
            <w:r w:rsidRPr="00BB32AB">
              <w:rPr>
                <w:rFonts w:eastAsia="Calibri"/>
                <w:sz w:val="28"/>
                <w:szCs w:val="28"/>
              </w:rPr>
              <w:t>29) Княжество Монако;</w:t>
            </w:r>
            <w:r>
              <w:rPr>
                <w:rFonts w:eastAsia="Calibri"/>
                <w:sz w:val="28"/>
                <w:szCs w:val="28"/>
              </w:rPr>
              <w:br/>
            </w:r>
            <w:r w:rsidRPr="00BB32AB">
              <w:rPr>
                <w:rFonts w:eastAsia="Calibri"/>
                <w:sz w:val="28"/>
                <w:szCs w:val="28"/>
              </w:rPr>
              <w:t>30) Союз Мьянма;</w:t>
            </w:r>
            <w:r>
              <w:rPr>
                <w:rFonts w:eastAsia="Calibri"/>
                <w:sz w:val="28"/>
                <w:szCs w:val="28"/>
              </w:rPr>
              <w:br/>
            </w:r>
            <w:r w:rsidRPr="00BB32AB">
              <w:rPr>
                <w:rFonts w:eastAsia="Calibri"/>
                <w:sz w:val="28"/>
                <w:szCs w:val="28"/>
              </w:rPr>
              <w:t>31) Республика Науру;</w:t>
            </w:r>
            <w:r>
              <w:rPr>
                <w:rFonts w:eastAsia="Calibri"/>
                <w:sz w:val="28"/>
                <w:szCs w:val="28"/>
              </w:rPr>
              <w:br/>
            </w:r>
            <w:r w:rsidRPr="00BB32AB">
              <w:rPr>
                <w:rFonts w:eastAsia="Calibri"/>
                <w:sz w:val="28"/>
                <w:szCs w:val="28"/>
              </w:rPr>
              <w:t>32) Нидерланды (только в части территории острова Аруба и зависимых территорий Антильских островов);</w:t>
            </w:r>
            <w:r>
              <w:rPr>
                <w:rFonts w:eastAsia="Calibri"/>
                <w:sz w:val="28"/>
                <w:szCs w:val="28"/>
              </w:rPr>
              <w:br/>
            </w:r>
            <w:r w:rsidRPr="00BB32AB">
              <w:rPr>
                <w:rFonts w:eastAsia="Calibri"/>
                <w:sz w:val="28"/>
                <w:szCs w:val="28"/>
              </w:rPr>
              <w:t>33) Федеративная Республика Нигерия;</w:t>
            </w:r>
            <w:r>
              <w:rPr>
                <w:rFonts w:eastAsia="Calibri"/>
                <w:sz w:val="28"/>
                <w:szCs w:val="28"/>
              </w:rPr>
              <w:br/>
            </w:r>
            <w:r w:rsidRPr="00BB32AB">
              <w:rPr>
                <w:rFonts w:eastAsia="Calibri"/>
                <w:sz w:val="28"/>
                <w:szCs w:val="28"/>
              </w:rPr>
              <w:t>34) Португалия (только в части территории островов Мадейра);</w:t>
            </w:r>
            <w:r>
              <w:rPr>
                <w:rFonts w:eastAsia="Calibri"/>
                <w:sz w:val="28"/>
                <w:szCs w:val="28"/>
              </w:rPr>
              <w:br/>
            </w:r>
            <w:r w:rsidRPr="00BB32AB">
              <w:rPr>
                <w:rFonts w:eastAsia="Calibri"/>
                <w:sz w:val="28"/>
                <w:szCs w:val="28"/>
              </w:rPr>
              <w:t>35) Республика Палау;</w:t>
            </w:r>
            <w:r>
              <w:rPr>
                <w:rFonts w:eastAsia="Calibri"/>
                <w:sz w:val="28"/>
                <w:szCs w:val="28"/>
              </w:rPr>
              <w:br/>
            </w:r>
            <w:r w:rsidRPr="00BB32AB">
              <w:rPr>
                <w:rFonts w:eastAsia="Calibri"/>
                <w:sz w:val="28"/>
                <w:szCs w:val="28"/>
              </w:rPr>
              <w:t>36) Республика Панама;</w:t>
            </w:r>
            <w:r>
              <w:rPr>
                <w:rFonts w:eastAsia="Calibri"/>
                <w:sz w:val="28"/>
                <w:szCs w:val="28"/>
              </w:rPr>
              <w:br/>
            </w:r>
            <w:r w:rsidRPr="00BB32AB">
              <w:rPr>
                <w:rFonts w:eastAsia="Calibri"/>
                <w:sz w:val="28"/>
                <w:szCs w:val="28"/>
              </w:rPr>
              <w:t>37) Независимое Государство Самоа;</w:t>
            </w:r>
            <w:r>
              <w:rPr>
                <w:rFonts w:eastAsia="Calibri"/>
                <w:sz w:val="28"/>
                <w:szCs w:val="28"/>
              </w:rPr>
              <w:br/>
            </w:r>
            <w:r w:rsidRPr="00BB32AB">
              <w:rPr>
                <w:rFonts w:eastAsia="Calibri"/>
                <w:sz w:val="28"/>
                <w:szCs w:val="28"/>
              </w:rPr>
              <w:t>38) Республика Сейшельские острова;</w:t>
            </w:r>
            <w:r>
              <w:rPr>
                <w:rFonts w:eastAsia="Calibri"/>
                <w:sz w:val="28"/>
                <w:szCs w:val="28"/>
              </w:rPr>
              <w:br/>
            </w:r>
            <w:r w:rsidRPr="00BB32AB">
              <w:rPr>
                <w:rFonts w:eastAsia="Calibri"/>
                <w:sz w:val="28"/>
                <w:szCs w:val="28"/>
              </w:rPr>
              <w:t>39) Государство Сент-Винсент и Гренадины;</w:t>
            </w:r>
            <w:r>
              <w:rPr>
                <w:rFonts w:eastAsia="Calibri"/>
                <w:sz w:val="28"/>
                <w:szCs w:val="28"/>
              </w:rPr>
              <w:br/>
            </w:r>
            <w:r w:rsidRPr="00BB32AB">
              <w:rPr>
                <w:rFonts w:eastAsia="Calibri"/>
                <w:sz w:val="28"/>
                <w:szCs w:val="28"/>
              </w:rPr>
              <w:t xml:space="preserve">40) Федерация </w:t>
            </w:r>
            <w:proofErr w:type="spellStart"/>
            <w:r w:rsidRPr="00BB32AB">
              <w:rPr>
                <w:rFonts w:eastAsia="Calibri"/>
                <w:sz w:val="28"/>
                <w:szCs w:val="28"/>
              </w:rPr>
              <w:t>Сент</w:t>
            </w:r>
            <w:proofErr w:type="spellEnd"/>
            <w:r w:rsidRPr="00BB32AB">
              <w:rPr>
                <w:rFonts w:eastAsia="Calibri"/>
                <w:sz w:val="28"/>
                <w:szCs w:val="28"/>
              </w:rPr>
              <w:t>-Китс и Невис;</w:t>
            </w:r>
            <w:r>
              <w:rPr>
                <w:rFonts w:eastAsia="Calibri"/>
                <w:sz w:val="28"/>
                <w:szCs w:val="28"/>
              </w:rPr>
              <w:br/>
            </w:r>
            <w:r w:rsidRPr="00BB32AB">
              <w:rPr>
                <w:rFonts w:eastAsia="Calibri"/>
                <w:sz w:val="28"/>
                <w:szCs w:val="28"/>
              </w:rPr>
              <w:t>41) Государство Сент-Люсия;</w:t>
            </w:r>
            <w:r>
              <w:rPr>
                <w:rFonts w:eastAsia="Calibri"/>
                <w:sz w:val="28"/>
                <w:szCs w:val="28"/>
              </w:rPr>
              <w:br/>
            </w:r>
            <w:r w:rsidRPr="00BB32AB">
              <w:rPr>
                <w:rFonts w:eastAsia="Calibri"/>
                <w:sz w:val="28"/>
                <w:szCs w:val="28"/>
              </w:rPr>
              <w:t>42) Королевство Тонга;</w:t>
            </w:r>
            <w:r>
              <w:rPr>
                <w:rFonts w:eastAsia="Calibri"/>
                <w:sz w:val="28"/>
                <w:szCs w:val="28"/>
              </w:rPr>
              <w:br/>
            </w:r>
            <w:r w:rsidRPr="00BB32AB">
              <w:rPr>
                <w:rFonts w:eastAsia="Calibri"/>
                <w:sz w:val="28"/>
                <w:szCs w:val="28"/>
              </w:rPr>
              <w:t>43) Соединенное Королевство Великобритании и Северной Ирландии (только в части следующих территорий):</w:t>
            </w:r>
            <w:r>
              <w:rPr>
                <w:rFonts w:eastAsia="Calibri"/>
                <w:sz w:val="28"/>
                <w:szCs w:val="28"/>
              </w:rPr>
              <w:br/>
            </w:r>
            <w:r w:rsidRPr="00BB32AB">
              <w:rPr>
                <w:rFonts w:eastAsia="Calibri"/>
                <w:sz w:val="28"/>
                <w:szCs w:val="28"/>
              </w:rPr>
              <w:t>Острова Ангилья;</w:t>
            </w:r>
            <w:r>
              <w:rPr>
                <w:rFonts w:eastAsia="Calibri"/>
                <w:sz w:val="28"/>
                <w:szCs w:val="28"/>
              </w:rPr>
              <w:br/>
            </w:r>
            <w:r w:rsidRPr="00BB32AB">
              <w:rPr>
                <w:rFonts w:eastAsia="Calibri"/>
                <w:sz w:val="28"/>
                <w:szCs w:val="28"/>
              </w:rPr>
              <w:t>Бермудские острова;</w:t>
            </w:r>
            <w:r>
              <w:rPr>
                <w:rFonts w:eastAsia="Calibri"/>
                <w:sz w:val="28"/>
                <w:szCs w:val="28"/>
              </w:rPr>
              <w:br/>
            </w:r>
            <w:r w:rsidRPr="00BB32AB">
              <w:rPr>
                <w:rFonts w:eastAsia="Calibri"/>
                <w:sz w:val="28"/>
                <w:szCs w:val="28"/>
              </w:rPr>
              <w:t>Британские Виргинские острова;</w:t>
            </w:r>
            <w:r>
              <w:rPr>
                <w:rFonts w:eastAsia="Calibri"/>
                <w:sz w:val="28"/>
                <w:szCs w:val="28"/>
              </w:rPr>
              <w:br/>
            </w:r>
            <w:r w:rsidRPr="00BB32AB">
              <w:rPr>
                <w:rFonts w:eastAsia="Calibri"/>
                <w:sz w:val="28"/>
                <w:szCs w:val="28"/>
              </w:rPr>
              <w:t>Гибралтар;</w:t>
            </w:r>
            <w:r>
              <w:rPr>
                <w:rFonts w:eastAsia="Calibri"/>
                <w:sz w:val="28"/>
                <w:szCs w:val="28"/>
              </w:rPr>
              <w:br/>
            </w:r>
            <w:r w:rsidRPr="00BB32AB">
              <w:rPr>
                <w:rFonts w:eastAsia="Calibri"/>
                <w:sz w:val="28"/>
                <w:szCs w:val="28"/>
              </w:rPr>
              <w:t>Каймановы острова;</w:t>
            </w:r>
            <w:r>
              <w:rPr>
                <w:rFonts w:eastAsia="Calibri"/>
                <w:sz w:val="28"/>
                <w:szCs w:val="28"/>
              </w:rPr>
              <w:br/>
            </w:r>
            <w:r w:rsidRPr="00BB32AB">
              <w:rPr>
                <w:rFonts w:eastAsia="Calibri"/>
                <w:sz w:val="28"/>
                <w:szCs w:val="28"/>
              </w:rPr>
              <w:t>Остров Монтсеррат;</w:t>
            </w:r>
            <w:r>
              <w:rPr>
                <w:rFonts w:eastAsia="Calibri"/>
                <w:sz w:val="28"/>
                <w:szCs w:val="28"/>
              </w:rPr>
              <w:br/>
            </w:r>
            <w:r w:rsidRPr="00BB32AB">
              <w:rPr>
                <w:rFonts w:eastAsia="Calibri"/>
                <w:sz w:val="28"/>
                <w:szCs w:val="28"/>
              </w:rPr>
              <w:t xml:space="preserve">Острова </w:t>
            </w:r>
            <w:proofErr w:type="spellStart"/>
            <w:r w:rsidRPr="00BB32AB">
              <w:rPr>
                <w:rFonts w:eastAsia="Calibri"/>
                <w:sz w:val="28"/>
                <w:szCs w:val="28"/>
              </w:rPr>
              <w:t>Теркс</w:t>
            </w:r>
            <w:proofErr w:type="spellEnd"/>
            <w:r w:rsidRPr="00BB32AB">
              <w:rPr>
                <w:rFonts w:eastAsia="Calibri"/>
                <w:sz w:val="28"/>
                <w:szCs w:val="28"/>
              </w:rPr>
              <w:t xml:space="preserve"> и </w:t>
            </w:r>
            <w:proofErr w:type="spellStart"/>
            <w:r w:rsidRPr="00BB32AB">
              <w:rPr>
                <w:rFonts w:eastAsia="Calibri"/>
                <w:sz w:val="28"/>
                <w:szCs w:val="28"/>
              </w:rPr>
              <w:t>Кайкос</w:t>
            </w:r>
            <w:proofErr w:type="spellEnd"/>
            <w:r w:rsidRPr="00BB32AB">
              <w:rPr>
                <w:rFonts w:eastAsia="Calibri"/>
                <w:sz w:val="28"/>
                <w:szCs w:val="28"/>
              </w:rPr>
              <w:t>;</w:t>
            </w:r>
            <w:r>
              <w:rPr>
                <w:rFonts w:eastAsia="Calibri"/>
                <w:sz w:val="28"/>
                <w:szCs w:val="28"/>
              </w:rPr>
              <w:br/>
            </w:r>
            <w:r w:rsidRPr="00BB32AB">
              <w:rPr>
                <w:rFonts w:eastAsia="Calibri"/>
                <w:sz w:val="28"/>
                <w:szCs w:val="28"/>
              </w:rPr>
              <w:t>Остров Мэн;</w:t>
            </w:r>
            <w:r>
              <w:rPr>
                <w:rFonts w:eastAsia="Calibri"/>
                <w:sz w:val="28"/>
                <w:szCs w:val="28"/>
              </w:rPr>
              <w:br/>
            </w:r>
            <w:r w:rsidRPr="00BB32AB">
              <w:rPr>
                <w:rFonts w:eastAsia="Calibri"/>
                <w:sz w:val="28"/>
                <w:szCs w:val="28"/>
              </w:rPr>
              <w:t xml:space="preserve">Нормандские острова (острова Гернси, Джерси, Сарк, </w:t>
            </w:r>
            <w:proofErr w:type="spellStart"/>
            <w:r w:rsidRPr="00BB32AB">
              <w:rPr>
                <w:rFonts w:eastAsia="Calibri"/>
                <w:sz w:val="28"/>
                <w:szCs w:val="28"/>
              </w:rPr>
              <w:t>Олдерни</w:t>
            </w:r>
            <w:proofErr w:type="spellEnd"/>
            <w:r w:rsidRPr="00BB32AB">
              <w:rPr>
                <w:rFonts w:eastAsia="Calibri"/>
                <w:sz w:val="28"/>
                <w:szCs w:val="28"/>
              </w:rPr>
              <w:t>);</w:t>
            </w:r>
            <w:r>
              <w:rPr>
                <w:rFonts w:eastAsia="Calibri"/>
                <w:sz w:val="28"/>
                <w:szCs w:val="28"/>
              </w:rPr>
              <w:br/>
            </w:r>
            <w:r w:rsidRPr="00BB32AB">
              <w:rPr>
                <w:rFonts w:eastAsia="Calibri"/>
                <w:sz w:val="28"/>
                <w:szCs w:val="28"/>
              </w:rPr>
              <w:t>44) Республика Филиппины;</w:t>
            </w:r>
            <w:r>
              <w:rPr>
                <w:rFonts w:eastAsia="Calibri"/>
                <w:sz w:val="28"/>
                <w:szCs w:val="28"/>
              </w:rPr>
              <w:br/>
            </w:r>
            <w:r w:rsidRPr="00BB32AB">
              <w:rPr>
                <w:rFonts w:eastAsia="Calibri"/>
                <w:sz w:val="28"/>
                <w:szCs w:val="28"/>
              </w:rPr>
              <w:t>45) Демократическая Республика Шри-Ланка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Ценные бумаги, выпущенные центральными правительствами стран, имеющих суверенный рейтинг ниже «В-»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Ценные бумаги, выпущенные местными органами власти стран, суверенный рейтинг которых ниже «ВВ-» </w:t>
            </w:r>
            <w:r w:rsidRPr="00BB32AB">
              <w:rPr>
                <w:rFonts w:eastAsia="Calibri"/>
                <w:sz w:val="28"/>
                <w:szCs w:val="28"/>
              </w:rPr>
              <w:lastRenderedPageBreak/>
              <w:t xml:space="preserve">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Ценные бумаги, выпущенные международными финансовыми организациями, имеющими долговой рейтинг ниже «В-»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Ценные бумаги, выпущенные организациями-нерезидентами Республики Казахстан, имеющими долговой рейтинг ниже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rPr>
                <w:rFonts w:eastAsia="Calibri"/>
                <w:sz w:val="28"/>
                <w:szCs w:val="28"/>
              </w:rPr>
            </w:pPr>
            <w:r w:rsidRPr="00BB32AB">
              <w:rPr>
                <w:rFonts w:eastAsia="Calibri"/>
                <w:sz w:val="28"/>
                <w:szCs w:val="28"/>
              </w:rPr>
              <w:t>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r>
              <w:rPr>
                <w:rFonts w:eastAsia="Calibri"/>
                <w:sz w:val="28"/>
                <w:szCs w:val="28"/>
              </w:rPr>
              <w:br/>
            </w:r>
            <w:r w:rsidRPr="00BB32AB">
              <w:rPr>
                <w:rFonts w:eastAsia="Calibri"/>
                <w:sz w:val="28"/>
                <w:szCs w:val="28"/>
              </w:rPr>
              <w:t>1) Княжество Андорра;</w:t>
            </w:r>
            <w:r>
              <w:rPr>
                <w:rFonts w:eastAsia="Calibri"/>
                <w:sz w:val="28"/>
                <w:szCs w:val="28"/>
              </w:rPr>
              <w:br/>
            </w:r>
            <w:r w:rsidRPr="00BB32AB">
              <w:rPr>
                <w:rFonts w:eastAsia="Calibri"/>
                <w:sz w:val="28"/>
                <w:szCs w:val="28"/>
              </w:rPr>
              <w:t>2) Соединенные Штаты Америки (только в части территорий Американских Виргинских островов, острова Гуам и содружества Пуэрто-Рико);</w:t>
            </w:r>
            <w:r>
              <w:rPr>
                <w:rFonts w:eastAsia="Calibri"/>
                <w:sz w:val="28"/>
                <w:szCs w:val="28"/>
              </w:rPr>
              <w:br/>
            </w:r>
            <w:r w:rsidRPr="00BB32AB">
              <w:rPr>
                <w:rFonts w:eastAsia="Calibri"/>
                <w:sz w:val="28"/>
                <w:szCs w:val="28"/>
              </w:rPr>
              <w:t xml:space="preserve">3) Государство Антигуа и </w:t>
            </w:r>
            <w:proofErr w:type="spellStart"/>
            <w:r w:rsidRPr="00BB32AB">
              <w:rPr>
                <w:rFonts w:eastAsia="Calibri"/>
                <w:sz w:val="28"/>
                <w:szCs w:val="28"/>
              </w:rPr>
              <w:t>Барбуда</w:t>
            </w:r>
            <w:proofErr w:type="spellEnd"/>
            <w:r w:rsidRPr="00BB32AB">
              <w:rPr>
                <w:rFonts w:eastAsia="Calibri"/>
                <w:sz w:val="28"/>
                <w:szCs w:val="28"/>
              </w:rPr>
              <w:t>;</w:t>
            </w:r>
            <w:r>
              <w:rPr>
                <w:rFonts w:eastAsia="Calibri"/>
                <w:sz w:val="28"/>
                <w:szCs w:val="28"/>
              </w:rPr>
              <w:br/>
            </w:r>
            <w:r w:rsidRPr="00BB32AB">
              <w:rPr>
                <w:rFonts w:eastAsia="Calibri"/>
                <w:sz w:val="28"/>
                <w:szCs w:val="28"/>
              </w:rPr>
              <w:t>4) Содружество Багамских островов;</w:t>
            </w:r>
            <w:r>
              <w:rPr>
                <w:rFonts w:eastAsia="Calibri"/>
                <w:sz w:val="28"/>
                <w:szCs w:val="28"/>
              </w:rPr>
              <w:br/>
            </w:r>
            <w:r w:rsidRPr="00BB32AB">
              <w:rPr>
                <w:rFonts w:eastAsia="Calibri"/>
                <w:sz w:val="28"/>
                <w:szCs w:val="28"/>
              </w:rPr>
              <w:t>5) Государство Барбадос;</w:t>
            </w:r>
            <w:r>
              <w:rPr>
                <w:rFonts w:eastAsia="Calibri"/>
                <w:sz w:val="28"/>
                <w:szCs w:val="28"/>
              </w:rPr>
              <w:br/>
            </w:r>
            <w:r w:rsidRPr="00BB32AB">
              <w:rPr>
                <w:rFonts w:eastAsia="Calibri"/>
                <w:sz w:val="28"/>
                <w:szCs w:val="28"/>
              </w:rPr>
              <w:t>6) Государство Бахрейн;</w:t>
            </w:r>
            <w:r>
              <w:rPr>
                <w:rFonts w:eastAsia="Calibri"/>
                <w:sz w:val="28"/>
                <w:szCs w:val="28"/>
              </w:rPr>
              <w:br/>
            </w:r>
            <w:r w:rsidRPr="00BB32AB">
              <w:rPr>
                <w:rFonts w:eastAsia="Calibri"/>
                <w:sz w:val="28"/>
                <w:szCs w:val="28"/>
              </w:rPr>
              <w:t>7) Государство Белиз;</w:t>
            </w:r>
            <w:r>
              <w:rPr>
                <w:rFonts w:eastAsia="Calibri"/>
                <w:sz w:val="28"/>
                <w:szCs w:val="28"/>
              </w:rPr>
              <w:br/>
            </w:r>
            <w:r w:rsidRPr="00BB32AB">
              <w:rPr>
                <w:rFonts w:eastAsia="Calibri"/>
                <w:sz w:val="28"/>
                <w:szCs w:val="28"/>
              </w:rPr>
              <w:t xml:space="preserve">8) Государство Бруней </w:t>
            </w:r>
            <w:proofErr w:type="spellStart"/>
            <w:r w:rsidRPr="00BB32AB">
              <w:rPr>
                <w:rFonts w:eastAsia="Calibri"/>
                <w:sz w:val="28"/>
                <w:szCs w:val="28"/>
              </w:rPr>
              <w:t>Даруссалам</w:t>
            </w:r>
            <w:proofErr w:type="spellEnd"/>
            <w:r w:rsidRPr="00BB32AB">
              <w:rPr>
                <w:rFonts w:eastAsia="Calibri"/>
                <w:sz w:val="28"/>
                <w:szCs w:val="28"/>
              </w:rPr>
              <w:t>;</w:t>
            </w:r>
            <w:r>
              <w:rPr>
                <w:rFonts w:eastAsia="Calibri"/>
                <w:sz w:val="28"/>
                <w:szCs w:val="28"/>
              </w:rPr>
              <w:br/>
            </w:r>
            <w:r w:rsidRPr="00BB32AB">
              <w:rPr>
                <w:rFonts w:eastAsia="Calibri"/>
                <w:sz w:val="28"/>
                <w:szCs w:val="28"/>
              </w:rPr>
              <w:t>9) Объединенные Арабские Эмираты (только в части территории города Дубай);</w:t>
            </w:r>
            <w:r>
              <w:rPr>
                <w:rFonts w:eastAsia="Calibri"/>
                <w:sz w:val="28"/>
                <w:szCs w:val="28"/>
              </w:rPr>
              <w:br/>
            </w:r>
            <w:r w:rsidRPr="00BB32AB">
              <w:rPr>
                <w:rFonts w:eastAsia="Calibri"/>
                <w:sz w:val="28"/>
                <w:szCs w:val="28"/>
              </w:rPr>
              <w:t>10) Республика Вануату;</w:t>
            </w:r>
            <w:r>
              <w:rPr>
                <w:rFonts w:eastAsia="Calibri"/>
                <w:sz w:val="28"/>
                <w:szCs w:val="28"/>
              </w:rPr>
              <w:br/>
            </w:r>
            <w:r w:rsidRPr="00BB32AB">
              <w:rPr>
                <w:rFonts w:eastAsia="Calibri"/>
                <w:sz w:val="28"/>
                <w:szCs w:val="28"/>
              </w:rPr>
              <w:t>11) Республика Гватемала;</w:t>
            </w:r>
            <w:r>
              <w:rPr>
                <w:rFonts w:eastAsia="Calibri"/>
                <w:sz w:val="28"/>
                <w:szCs w:val="28"/>
              </w:rPr>
              <w:br/>
            </w:r>
            <w:r w:rsidRPr="00BB32AB">
              <w:rPr>
                <w:rFonts w:eastAsia="Calibri"/>
                <w:sz w:val="28"/>
                <w:szCs w:val="28"/>
              </w:rPr>
              <w:t>12) Государство Гренада;</w:t>
            </w:r>
            <w:r>
              <w:rPr>
                <w:rFonts w:eastAsia="Calibri"/>
                <w:sz w:val="28"/>
                <w:szCs w:val="28"/>
              </w:rPr>
              <w:br/>
            </w:r>
            <w:r w:rsidRPr="00BB32AB">
              <w:rPr>
                <w:rFonts w:eastAsia="Calibri"/>
                <w:sz w:val="28"/>
                <w:szCs w:val="28"/>
              </w:rPr>
              <w:t>13) Республика Джибути;</w:t>
            </w:r>
            <w:r>
              <w:rPr>
                <w:rFonts w:eastAsia="Calibri"/>
                <w:sz w:val="28"/>
                <w:szCs w:val="28"/>
              </w:rPr>
              <w:br/>
            </w:r>
            <w:r w:rsidRPr="00BB32AB">
              <w:rPr>
                <w:rFonts w:eastAsia="Calibri"/>
                <w:sz w:val="28"/>
                <w:szCs w:val="28"/>
              </w:rPr>
              <w:t>14) Доминиканская Республика;</w:t>
            </w:r>
            <w:r>
              <w:rPr>
                <w:rFonts w:eastAsia="Calibri"/>
                <w:sz w:val="28"/>
                <w:szCs w:val="28"/>
              </w:rPr>
              <w:br/>
            </w:r>
            <w:r w:rsidRPr="00BB32AB">
              <w:rPr>
                <w:rFonts w:eastAsia="Calibri"/>
                <w:sz w:val="28"/>
                <w:szCs w:val="28"/>
              </w:rPr>
              <w:t>15) Новая Зеландия (только в части территории островов Кука и Ниуэ);</w:t>
            </w:r>
            <w:r>
              <w:rPr>
                <w:rFonts w:eastAsia="Calibri"/>
                <w:sz w:val="28"/>
                <w:szCs w:val="28"/>
              </w:rPr>
              <w:br/>
            </w:r>
            <w:r w:rsidRPr="00BB32AB">
              <w:rPr>
                <w:rFonts w:eastAsia="Calibri"/>
                <w:sz w:val="28"/>
                <w:szCs w:val="28"/>
              </w:rPr>
              <w:t>16) Республика Индонезия;</w:t>
            </w:r>
            <w:r>
              <w:rPr>
                <w:rFonts w:eastAsia="Calibri"/>
                <w:sz w:val="28"/>
                <w:szCs w:val="28"/>
              </w:rPr>
              <w:br/>
            </w:r>
            <w:r w:rsidRPr="00BB32AB">
              <w:rPr>
                <w:rFonts w:eastAsia="Calibri"/>
                <w:sz w:val="28"/>
                <w:szCs w:val="28"/>
              </w:rPr>
              <w:t>17) Испания (только в части территории Канарских островов);</w:t>
            </w:r>
            <w:r>
              <w:rPr>
                <w:rFonts w:eastAsia="Calibri"/>
                <w:sz w:val="28"/>
                <w:szCs w:val="28"/>
              </w:rPr>
              <w:br/>
            </w:r>
            <w:r w:rsidRPr="00BB32AB">
              <w:rPr>
                <w:rFonts w:eastAsia="Calibri"/>
                <w:sz w:val="28"/>
                <w:szCs w:val="28"/>
              </w:rPr>
              <w:t>18) Республика Кипр;</w:t>
            </w:r>
            <w:r>
              <w:rPr>
                <w:rFonts w:eastAsia="Calibri"/>
                <w:sz w:val="28"/>
                <w:szCs w:val="28"/>
              </w:rPr>
              <w:br/>
            </w:r>
            <w:r w:rsidRPr="00BB32AB">
              <w:rPr>
                <w:rFonts w:eastAsia="Calibri"/>
                <w:sz w:val="28"/>
                <w:szCs w:val="28"/>
              </w:rPr>
              <w:lastRenderedPageBreak/>
              <w:t>19) Федеральная Исламская Республика Коморские Острова;</w:t>
            </w:r>
            <w:r>
              <w:rPr>
                <w:rFonts w:eastAsia="Calibri"/>
                <w:sz w:val="28"/>
                <w:szCs w:val="28"/>
              </w:rPr>
              <w:br/>
            </w:r>
            <w:r w:rsidRPr="00BB32AB">
              <w:rPr>
                <w:rFonts w:eastAsia="Calibri"/>
                <w:sz w:val="28"/>
                <w:szCs w:val="28"/>
              </w:rPr>
              <w:t>20) Республика Коста-Рика;</w:t>
            </w:r>
            <w:r>
              <w:rPr>
                <w:rFonts w:eastAsia="Calibri"/>
                <w:sz w:val="28"/>
                <w:szCs w:val="28"/>
              </w:rPr>
              <w:br/>
            </w:r>
            <w:r w:rsidRPr="00BB32AB">
              <w:rPr>
                <w:rFonts w:eastAsia="Calibri"/>
                <w:sz w:val="28"/>
                <w:szCs w:val="28"/>
              </w:rPr>
              <w:t>21) Китайская Народная Республика (только в части территорий специальных административных районов Аомынь (Макао) и Сянган (Гонконг);</w:t>
            </w:r>
            <w:r>
              <w:rPr>
                <w:rFonts w:eastAsia="Calibri"/>
                <w:sz w:val="28"/>
                <w:szCs w:val="28"/>
              </w:rPr>
              <w:br/>
            </w:r>
            <w:r w:rsidRPr="00BB32AB">
              <w:rPr>
                <w:rFonts w:eastAsia="Calibri"/>
                <w:sz w:val="28"/>
                <w:szCs w:val="28"/>
              </w:rPr>
              <w:t>22) Республика Либерия;</w:t>
            </w:r>
            <w:r>
              <w:rPr>
                <w:rFonts w:eastAsia="Calibri"/>
                <w:sz w:val="28"/>
                <w:szCs w:val="28"/>
              </w:rPr>
              <w:br/>
            </w:r>
            <w:r w:rsidRPr="00BB32AB">
              <w:rPr>
                <w:rFonts w:eastAsia="Calibri"/>
                <w:sz w:val="28"/>
                <w:szCs w:val="28"/>
              </w:rPr>
              <w:t>23) Княжество Лихтенштейн;</w:t>
            </w:r>
            <w:r>
              <w:rPr>
                <w:rFonts w:eastAsia="Calibri"/>
                <w:sz w:val="28"/>
                <w:szCs w:val="28"/>
              </w:rPr>
              <w:br/>
            </w:r>
            <w:r w:rsidRPr="00BB32AB">
              <w:rPr>
                <w:rFonts w:eastAsia="Calibri"/>
                <w:sz w:val="28"/>
                <w:szCs w:val="28"/>
              </w:rPr>
              <w:t>24) Республика Маврикий;</w:t>
            </w:r>
            <w:r>
              <w:rPr>
                <w:rFonts w:eastAsia="Calibri"/>
                <w:sz w:val="28"/>
                <w:szCs w:val="28"/>
              </w:rPr>
              <w:br/>
            </w:r>
            <w:r w:rsidRPr="00BB32AB">
              <w:rPr>
                <w:rFonts w:eastAsia="Calibri"/>
                <w:sz w:val="28"/>
                <w:szCs w:val="28"/>
              </w:rPr>
              <w:t xml:space="preserve">25) Малайзия (только в части территории анклава </w:t>
            </w:r>
            <w:proofErr w:type="spellStart"/>
            <w:r w:rsidRPr="00BB32AB">
              <w:rPr>
                <w:rFonts w:eastAsia="Calibri"/>
                <w:sz w:val="28"/>
                <w:szCs w:val="28"/>
              </w:rPr>
              <w:t>Лабуан</w:t>
            </w:r>
            <w:proofErr w:type="spellEnd"/>
            <w:r w:rsidRPr="00BB32AB">
              <w:rPr>
                <w:rFonts w:eastAsia="Calibri"/>
                <w:sz w:val="28"/>
                <w:szCs w:val="28"/>
              </w:rPr>
              <w:t>);</w:t>
            </w:r>
            <w:r>
              <w:rPr>
                <w:rFonts w:eastAsia="Calibri"/>
                <w:sz w:val="28"/>
                <w:szCs w:val="28"/>
              </w:rPr>
              <w:br/>
            </w:r>
            <w:r w:rsidRPr="00BB32AB">
              <w:rPr>
                <w:rFonts w:eastAsia="Calibri"/>
                <w:sz w:val="28"/>
                <w:szCs w:val="28"/>
              </w:rPr>
              <w:t>26) Мальдивская Республика;</w:t>
            </w:r>
            <w:r>
              <w:rPr>
                <w:rFonts w:eastAsia="Calibri"/>
                <w:sz w:val="28"/>
                <w:szCs w:val="28"/>
              </w:rPr>
              <w:br/>
            </w:r>
            <w:r w:rsidRPr="00BB32AB">
              <w:rPr>
                <w:rFonts w:eastAsia="Calibri"/>
                <w:sz w:val="28"/>
                <w:szCs w:val="28"/>
              </w:rPr>
              <w:t>27) Республика Мальта;</w:t>
            </w:r>
            <w:r>
              <w:rPr>
                <w:rFonts w:eastAsia="Calibri"/>
                <w:sz w:val="28"/>
                <w:szCs w:val="28"/>
              </w:rPr>
              <w:br/>
            </w:r>
            <w:r w:rsidRPr="00BB32AB">
              <w:rPr>
                <w:rFonts w:eastAsia="Calibri"/>
                <w:sz w:val="28"/>
                <w:szCs w:val="28"/>
              </w:rPr>
              <w:t>28) Республика Маршалловы острова;</w:t>
            </w:r>
            <w:r>
              <w:rPr>
                <w:rFonts w:eastAsia="Calibri"/>
                <w:sz w:val="28"/>
                <w:szCs w:val="28"/>
              </w:rPr>
              <w:br/>
            </w:r>
            <w:r w:rsidRPr="00BB32AB">
              <w:rPr>
                <w:rFonts w:eastAsia="Calibri"/>
                <w:sz w:val="28"/>
                <w:szCs w:val="28"/>
              </w:rPr>
              <w:t>29) Княжество Монако;</w:t>
            </w:r>
            <w:r>
              <w:rPr>
                <w:rFonts w:eastAsia="Calibri"/>
                <w:sz w:val="28"/>
                <w:szCs w:val="28"/>
              </w:rPr>
              <w:br/>
            </w:r>
            <w:r w:rsidRPr="00BB32AB">
              <w:rPr>
                <w:rFonts w:eastAsia="Calibri"/>
                <w:sz w:val="28"/>
                <w:szCs w:val="28"/>
              </w:rPr>
              <w:t>30) Союз Мьянма;</w:t>
            </w:r>
            <w:r>
              <w:rPr>
                <w:rFonts w:eastAsia="Calibri"/>
                <w:sz w:val="28"/>
                <w:szCs w:val="28"/>
              </w:rPr>
              <w:br/>
            </w:r>
            <w:r w:rsidRPr="00BB32AB">
              <w:rPr>
                <w:rFonts w:eastAsia="Calibri"/>
                <w:sz w:val="28"/>
                <w:szCs w:val="28"/>
              </w:rPr>
              <w:t>31) Республика Науру;</w:t>
            </w:r>
            <w:r>
              <w:rPr>
                <w:rFonts w:eastAsia="Calibri"/>
                <w:sz w:val="28"/>
                <w:szCs w:val="28"/>
              </w:rPr>
              <w:br/>
            </w:r>
            <w:r w:rsidRPr="00BB32AB">
              <w:rPr>
                <w:rFonts w:eastAsia="Calibri"/>
                <w:sz w:val="28"/>
                <w:szCs w:val="28"/>
              </w:rPr>
              <w:t>32) Нидерланды (только в части территории острова Аруба и зависимых территорий Антильских островов);</w:t>
            </w:r>
            <w:r>
              <w:rPr>
                <w:rFonts w:eastAsia="Calibri"/>
                <w:sz w:val="28"/>
                <w:szCs w:val="28"/>
              </w:rPr>
              <w:br/>
            </w:r>
            <w:r w:rsidRPr="00BB32AB">
              <w:rPr>
                <w:rFonts w:eastAsia="Calibri"/>
                <w:sz w:val="28"/>
                <w:szCs w:val="28"/>
              </w:rPr>
              <w:t>33) Федеративная Республика Нигерия;</w:t>
            </w:r>
            <w:r>
              <w:rPr>
                <w:rFonts w:eastAsia="Calibri"/>
                <w:sz w:val="28"/>
                <w:szCs w:val="28"/>
              </w:rPr>
              <w:br/>
            </w:r>
            <w:r w:rsidRPr="00BB32AB">
              <w:rPr>
                <w:rFonts w:eastAsia="Calibri"/>
                <w:sz w:val="28"/>
                <w:szCs w:val="28"/>
              </w:rPr>
              <w:t>34) Португалия (только в части территории островов Мадейра);</w:t>
            </w:r>
            <w:r>
              <w:rPr>
                <w:rFonts w:eastAsia="Calibri"/>
                <w:sz w:val="28"/>
                <w:szCs w:val="28"/>
              </w:rPr>
              <w:br/>
            </w:r>
            <w:r w:rsidRPr="00BB32AB">
              <w:rPr>
                <w:rFonts w:eastAsia="Calibri"/>
                <w:sz w:val="28"/>
                <w:szCs w:val="28"/>
              </w:rPr>
              <w:t>35) Республика Палау;</w:t>
            </w:r>
            <w:r>
              <w:rPr>
                <w:rFonts w:eastAsia="Calibri"/>
                <w:sz w:val="28"/>
                <w:szCs w:val="28"/>
              </w:rPr>
              <w:br/>
            </w:r>
            <w:r w:rsidRPr="00BB32AB">
              <w:rPr>
                <w:rFonts w:eastAsia="Calibri"/>
                <w:sz w:val="28"/>
                <w:szCs w:val="28"/>
              </w:rPr>
              <w:t>36) Республика Панама;</w:t>
            </w:r>
            <w:r>
              <w:rPr>
                <w:rFonts w:eastAsia="Calibri"/>
                <w:sz w:val="28"/>
                <w:szCs w:val="28"/>
              </w:rPr>
              <w:br/>
            </w:r>
            <w:r w:rsidRPr="00BB32AB">
              <w:rPr>
                <w:rFonts w:eastAsia="Calibri"/>
                <w:sz w:val="28"/>
                <w:szCs w:val="28"/>
              </w:rPr>
              <w:t>37) Независимое Государство Самоа;</w:t>
            </w:r>
            <w:r>
              <w:rPr>
                <w:rFonts w:eastAsia="Calibri"/>
                <w:sz w:val="28"/>
                <w:szCs w:val="28"/>
              </w:rPr>
              <w:br/>
            </w:r>
            <w:r w:rsidRPr="00BB32AB">
              <w:rPr>
                <w:rFonts w:eastAsia="Calibri"/>
                <w:sz w:val="28"/>
                <w:szCs w:val="28"/>
              </w:rPr>
              <w:t>38) Республика Сейшельские острова;</w:t>
            </w:r>
            <w:r>
              <w:rPr>
                <w:rFonts w:eastAsia="Calibri"/>
                <w:sz w:val="28"/>
                <w:szCs w:val="28"/>
              </w:rPr>
              <w:br/>
            </w:r>
            <w:r w:rsidRPr="00BB32AB">
              <w:rPr>
                <w:rFonts w:eastAsia="Calibri"/>
                <w:sz w:val="28"/>
                <w:szCs w:val="28"/>
              </w:rPr>
              <w:t>39) Государство Сент-Винсент и Гренадины;</w:t>
            </w:r>
            <w:r>
              <w:rPr>
                <w:rFonts w:eastAsia="Calibri"/>
                <w:sz w:val="28"/>
                <w:szCs w:val="28"/>
              </w:rPr>
              <w:br/>
            </w:r>
            <w:r w:rsidRPr="00BB32AB">
              <w:rPr>
                <w:rFonts w:eastAsia="Calibri"/>
                <w:sz w:val="28"/>
                <w:szCs w:val="28"/>
              </w:rPr>
              <w:t xml:space="preserve">40) Федерация </w:t>
            </w:r>
            <w:proofErr w:type="spellStart"/>
            <w:r w:rsidRPr="00BB32AB">
              <w:rPr>
                <w:rFonts w:eastAsia="Calibri"/>
                <w:sz w:val="28"/>
                <w:szCs w:val="28"/>
              </w:rPr>
              <w:t>Сент</w:t>
            </w:r>
            <w:proofErr w:type="spellEnd"/>
            <w:r w:rsidRPr="00BB32AB">
              <w:rPr>
                <w:rFonts w:eastAsia="Calibri"/>
                <w:sz w:val="28"/>
                <w:szCs w:val="28"/>
              </w:rPr>
              <w:t>-Китс и Невис;</w:t>
            </w:r>
            <w:r>
              <w:rPr>
                <w:rFonts w:eastAsia="Calibri"/>
                <w:sz w:val="28"/>
                <w:szCs w:val="28"/>
              </w:rPr>
              <w:br/>
            </w:r>
            <w:r w:rsidRPr="00BB32AB">
              <w:rPr>
                <w:rFonts w:eastAsia="Calibri"/>
                <w:sz w:val="28"/>
                <w:szCs w:val="28"/>
              </w:rPr>
              <w:t>41) Государство Сент-Люсия;</w:t>
            </w:r>
            <w:r>
              <w:rPr>
                <w:rFonts w:eastAsia="Calibri"/>
                <w:sz w:val="28"/>
                <w:szCs w:val="28"/>
              </w:rPr>
              <w:br/>
            </w:r>
            <w:r w:rsidRPr="00BB32AB">
              <w:rPr>
                <w:rFonts w:eastAsia="Calibri"/>
                <w:sz w:val="28"/>
                <w:szCs w:val="28"/>
              </w:rPr>
              <w:t>42) Королевство Тонга;</w:t>
            </w:r>
            <w:r>
              <w:rPr>
                <w:rFonts w:eastAsia="Calibri"/>
                <w:sz w:val="28"/>
                <w:szCs w:val="28"/>
              </w:rPr>
              <w:br/>
            </w:r>
            <w:r w:rsidRPr="00BB32AB">
              <w:rPr>
                <w:rFonts w:eastAsia="Calibri"/>
                <w:sz w:val="28"/>
                <w:szCs w:val="28"/>
              </w:rPr>
              <w:t>43) Соединенное Королевство Великобритании и Северной Ирландии (только в части следующих территорий):</w:t>
            </w:r>
            <w:r>
              <w:rPr>
                <w:rFonts w:eastAsia="Calibri"/>
                <w:sz w:val="28"/>
                <w:szCs w:val="28"/>
              </w:rPr>
              <w:br/>
            </w:r>
            <w:r w:rsidRPr="00BB32AB">
              <w:rPr>
                <w:rFonts w:eastAsia="Calibri"/>
                <w:sz w:val="28"/>
                <w:szCs w:val="28"/>
              </w:rPr>
              <w:t>Острова Ангилья;</w:t>
            </w:r>
            <w:r>
              <w:rPr>
                <w:rFonts w:eastAsia="Calibri"/>
                <w:sz w:val="28"/>
                <w:szCs w:val="28"/>
              </w:rPr>
              <w:br/>
            </w:r>
            <w:r w:rsidRPr="00BB32AB">
              <w:rPr>
                <w:rFonts w:eastAsia="Calibri"/>
                <w:sz w:val="28"/>
                <w:szCs w:val="28"/>
              </w:rPr>
              <w:t>Бермудские острова;</w:t>
            </w:r>
            <w:r>
              <w:rPr>
                <w:rFonts w:eastAsia="Calibri"/>
                <w:sz w:val="28"/>
                <w:szCs w:val="28"/>
              </w:rPr>
              <w:br/>
            </w:r>
            <w:r w:rsidRPr="00BB32AB">
              <w:rPr>
                <w:rFonts w:eastAsia="Calibri"/>
                <w:sz w:val="28"/>
                <w:szCs w:val="28"/>
              </w:rPr>
              <w:t>Британские Виргинские острова;</w:t>
            </w:r>
            <w:r>
              <w:rPr>
                <w:rFonts w:eastAsia="Calibri"/>
                <w:sz w:val="28"/>
                <w:szCs w:val="28"/>
              </w:rPr>
              <w:br/>
            </w:r>
            <w:r w:rsidRPr="00BB32AB">
              <w:rPr>
                <w:rFonts w:eastAsia="Calibri"/>
                <w:sz w:val="28"/>
                <w:szCs w:val="28"/>
              </w:rPr>
              <w:t>Гибралтар;</w:t>
            </w:r>
            <w:r>
              <w:rPr>
                <w:rFonts w:eastAsia="Calibri"/>
                <w:sz w:val="28"/>
                <w:szCs w:val="28"/>
              </w:rPr>
              <w:br/>
            </w:r>
            <w:r w:rsidRPr="00BB32AB">
              <w:rPr>
                <w:rFonts w:eastAsia="Calibri"/>
                <w:sz w:val="28"/>
                <w:szCs w:val="28"/>
              </w:rPr>
              <w:t>Каймановы острова;</w:t>
            </w:r>
            <w:r>
              <w:rPr>
                <w:rFonts w:eastAsia="Calibri"/>
                <w:sz w:val="28"/>
                <w:szCs w:val="28"/>
              </w:rPr>
              <w:br/>
            </w:r>
            <w:r w:rsidRPr="00BB32AB">
              <w:rPr>
                <w:rFonts w:eastAsia="Calibri"/>
                <w:sz w:val="28"/>
                <w:szCs w:val="28"/>
              </w:rPr>
              <w:t>Остров Монтсеррат;</w:t>
            </w:r>
            <w:r>
              <w:rPr>
                <w:rFonts w:eastAsia="Calibri"/>
                <w:sz w:val="28"/>
                <w:szCs w:val="28"/>
              </w:rPr>
              <w:br/>
            </w:r>
            <w:r w:rsidRPr="00BB32AB">
              <w:rPr>
                <w:rFonts w:eastAsia="Calibri"/>
                <w:sz w:val="28"/>
                <w:szCs w:val="28"/>
              </w:rPr>
              <w:t xml:space="preserve">Острова </w:t>
            </w:r>
            <w:proofErr w:type="spellStart"/>
            <w:r w:rsidRPr="00BB32AB">
              <w:rPr>
                <w:rFonts w:eastAsia="Calibri"/>
                <w:sz w:val="28"/>
                <w:szCs w:val="28"/>
              </w:rPr>
              <w:t>Теркс</w:t>
            </w:r>
            <w:proofErr w:type="spellEnd"/>
            <w:r w:rsidRPr="00BB32AB">
              <w:rPr>
                <w:rFonts w:eastAsia="Calibri"/>
                <w:sz w:val="28"/>
                <w:szCs w:val="28"/>
              </w:rPr>
              <w:t xml:space="preserve"> и </w:t>
            </w:r>
            <w:proofErr w:type="spellStart"/>
            <w:r w:rsidRPr="00BB32AB">
              <w:rPr>
                <w:rFonts w:eastAsia="Calibri"/>
                <w:sz w:val="28"/>
                <w:szCs w:val="28"/>
              </w:rPr>
              <w:t>Кайкос</w:t>
            </w:r>
            <w:proofErr w:type="spellEnd"/>
            <w:r w:rsidRPr="00BB32AB">
              <w:rPr>
                <w:rFonts w:eastAsia="Calibri"/>
                <w:sz w:val="28"/>
                <w:szCs w:val="28"/>
              </w:rPr>
              <w:t>;</w:t>
            </w:r>
            <w:r>
              <w:rPr>
                <w:rFonts w:eastAsia="Calibri"/>
                <w:sz w:val="28"/>
                <w:szCs w:val="28"/>
              </w:rPr>
              <w:br/>
            </w:r>
            <w:r w:rsidRPr="00BB32AB">
              <w:rPr>
                <w:rFonts w:eastAsia="Calibri"/>
                <w:sz w:val="28"/>
                <w:szCs w:val="28"/>
              </w:rPr>
              <w:t>Остров Мэн;</w:t>
            </w:r>
            <w:r>
              <w:rPr>
                <w:rFonts w:eastAsia="Calibri"/>
                <w:sz w:val="28"/>
                <w:szCs w:val="28"/>
              </w:rPr>
              <w:br/>
            </w:r>
            <w:r w:rsidRPr="00BB32AB">
              <w:rPr>
                <w:rFonts w:eastAsia="Calibri"/>
                <w:sz w:val="28"/>
                <w:szCs w:val="28"/>
              </w:rPr>
              <w:t xml:space="preserve">Нормандские острова (острова Гернси, Джерси, Сарк, </w:t>
            </w:r>
            <w:proofErr w:type="spellStart"/>
            <w:r w:rsidRPr="00BB32AB">
              <w:rPr>
                <w:rFonts w:eastAsia="Calibri"/>
                <w:sz w:val="28"/>
                <w:szCs w:val="28"/>
              </w:rPr>
              <w:t>Олдерни</w:t>
            </w:r>
            <w:proofErr w:type="spellEnd"/>
            <w:r w:rsidRPr="00BB32AB">
              <w:rPr>
                <w:rFonts w:eastAsia="Calibri"/>
                <w:sz w:val="28"/>
                <w:szCs w:val="28"/>
              </w:rPr>
              <w:t>);</w:t>
            </w:r>
            <w:r>
              <w:rPr>
                <w:rFonts w:eastAsia="Calibri"/>
                <w:sz w:val="28"/>
                <w:szCs w:val="28"/>
              </w:rPr>
              <w:br/>
            </w:r>
            <w:r w:rsidRPr="00BB32AB">
              <w:rPr>
                <w:rFonts w:eastAsia="Calibri"/>
                <w:sz w:val="28"/>
                <w:szCs w:val="28"/>
              </w:rPr>
              <w:lastRenderedPageBreak/>
              <w:t>44) Республика Филиппины;</w:t>
            </w:r>
            <w:r>
              <w:rPr>
                <w:rFonts w:eastAsia="Calibri"/>
                <w:sz w:val="28"/>
                <w:szCs w:val="28"/>
              </w:rPr>
              <w:br/>
            </w:r>
            <w:r w:rsidRPr="00BB32AB">
              <w:rPr>
                <w:rFonts w:eastAsia="Calibri"/>
                <w:sz w:val="28"/>
                <w:szCs w:val="28"/>
              </w:rPr>
              <w:t>45) Демократическая Республика Шри-Ланка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lastRenderedPageBreak/>
              <w:t>150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 xml:space="preserve">Позиции секьюритизации, удерживаемые банком на балансе и имеющие кредитный рейтинг от «ВВ+» до «ВВ-»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или рейтинговую оценку от «</w:t>
            </w:r>
            <w:proofErr w:type="spellStart"/>
            <w:r w:rsidRPr="00BB32AB">
              <w:rPr>
                <w:rFonts w:eastAsia="Calibri"/>
                <w:sz w:val="28"/>
                <w:szCs w:val="28"/>
              </w:rPr>
              <w:t>kzBB</w:t>
            </w:r>
            <w:proofErr w:type="spellEnd"/>
            <w:r w:rsidRPr="00BB32AB">
              <w:rPr>
                <w:rFonts w:eastAsia="Calibri"/>
                <w:sz w:val="28"/>
                <w:szCs w:val="28"/>
              </w:rPr>
              <w:t>+» до «</w:t>
            </w:r>
            <w:proofErr w:type="spellStart"/>
            <w:r w:rsidRPr="00BB32AB">
              <w:rPr>
                <w:rFonts w:eastAsia="Calibri"/>
                <w:sz w:val="28"/>
                <w:szCs w:val="28"/>
              </w:rPr>
              <w:t>kzBB</w:t>
            </w:r>
            <w:proofErr w:type="spellEnd"/>
            <w:r w:rsidRPr="00BB32AB">
              <w:rPr>
                <w:rFonts w:eastAsia="Calibri"/>
                <w:sz w:val="28"/>
                <w:szCs w:val="28"/>
              </w:rPr>
              <w:t xml:space="preserve">-» по национальной шкале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по национальной шкале одного из других рейтинговых агентств</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350</w:t>
            </w:r>
          </w:p>
        </w:tc>
      </w:tr>
      <w:tr w:rsidR="00C264BC" w:rsidTr="006E440A">
        <w:tc>
          <w:tcPr>
            <w:tcW w:w="5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C264BC">
            <w:pPr>
              <w:pStyle w:val="af0"/>
              <w:widowControl w:val="0"/>
              <w:numPr>
                <w:ilvl w:val="0"/>
                <w:numId w:val="27"/>
              </w:numPr>
              <w:spacing w:after="0" w:line="240" w:lineRule="auto"/>
              <w:ind w:left="0" w:firstLine="0"/>
              <w:jc w:val="center"/>
              <w:rPr>
                <w:rFonts w:ascii="Times New Roman" w:hAnsi="Times New Roman"/>
                <w:spacing w:val="2"/>
                <w:sz w:val="28"/>
                <w:szCs w:val="28"/>
              </w:rPr>
            </w:pPr>
          </w:p>
        </w:tc>
        <w:tc>
          <w:tcPr>
            <w:tcW w:w="6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rPr>
                <w:rFonts w:eastAsia="Calibri"/>
                <w:sz w:val="28"/>
                <w:szCs w:val="28"/>
              </w:rPr>
            </w:pPr>
            <w:r w:rsidRPr="00BB32AB">
              <w:rPr>
                <w:rFonts w:eastAsia="Calibri"/>
                <w:sz w:val="28"/>
                <w:szCs w:val="28"/>
              </w:rPr>
              <w:t>Начисленное вознаграждение по активам, включенным в V группу риска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rPr>
                <w:rFonts w:eastAsia="Calibri"/>
                <w:sz w:val="28"/>
                <w:szCs w:val="28"/>
              </w:rPr>
            </w:pPr>
            <w:r w:rsidRPr="00BB32AB">
              <w:rPr>
                <w:rFonts w:eastAsia="Calibri"/>
                <w:sz w:val="28"/>
                <w:szCs w:val="28"/>
              </w:rPr>
              <w:t>150</w:t>
            </w:r>
          </w:p>
        </w:tc>
      </w:tr>
    </w:tbl>
    <w:p w:rsidR="00C264BC" w:rsidRDefault="00C264BC" w:rsidP="00C264BC">
      <w:pPr>
        <w:widowControl w:val="0"/>
        <w:ind w:firstLine="481"/>
        <w:jc w:val="both"/>
        <w:rPr>
          <w:bCs/>
        </w:rPr>
      </w:pPr>
    </w:p>
    <w:p w:rsidR="00C264BC" w:rsidRDefault="00C264BC" w:rsidP="00C264BC">
      <w:pPr>
        <w:widowControl w:val="0"/>
        <w:jc w:val="right"/>
        <w:rPr>
          <w:rFonts w:eastAsia="Calibri"/>
          <w:sz w:val="28"/>
          <w:szCs w:val="28"/>
        </w:rPr>
      </w:pPr>
      <w:r w:rsidRPr="00BB32AB">
        <w:rPr>
          <w:rFonts w:eastAsia="Calibri"/>
          <w:sz w:val="28"/>
          <w:szCs w:val="28"/>
        </w:rPr>
        <w:t>Приложение</w:t>
      </w:r>
    </w:p>
    <w:p w:rsidR="00C264BC" w:rsidRDefault="00C264BC" w:rsidP="00C264BC">
      <w:pPr>
        <w:widowControl w:val="0"/>
        <w:jc w:val="right"/>
        <w:rPr>
          <w:rFonts w:eastAsia="Calibri"/>
          <w:sz w:val="28"/>
          <w:szCs w:val="28"/>
        </w:rPr>
      </w:pPr>
      <w:r w:rsidRPr="00BB32AB">
        <w:rPr>
          <w:rFonts w:eastAsia="Calibri"/>
          <w:sz w:val="28"/>
          <w:szCs w:val="28"/>
        </w:rPr>
        <w:t>к Таблице активов банка,</w:t>
      </w:r>
    </w:p>
    <w:p w:rsidR="00C264BC" w:rsidRDefault="00C264BC" w:rsidP="00C264BC">
      <w:pPr>
        <w:widowControl w:val="0"/>
        <w:jc w:val="right"/>
        <w:rPr>
          <w:rFonts w:eastAsia="Calibri"/>
          <w:sz w:val="28"/>
          <w:szCs w:val="28"/>
        </w:rPr>
      </w:pPr>
      <w:r w:rsidRPr="00BB32AB">
        <w:rPr>
          <w:rFonts w:eastAsia="Calibri"/>
          <w:sz w:val="28"/>
          <w:szCs w:val="28"/>
        </w:rPr>
        <w:t>взвешенных по степени</w:t>
      </w:r>
    </w:p>
    <w:p w:rsidR="00C264BC" w:rsidRDefault="00C264BC" w:rsidP="00C264BC">
      <w:pPr>
        <w:widowControl w:val="0"/>
        <w:jc w:val="right"/>
        <w:rPr>
          <w:rFonts w:eastAsia="Calibri"/>
          <w:sz w:val="28"/>
          <w:szCs w:val="28"/>
        </w:rPr>
      </w:pPr>
      <w:r w:rsidRPr="00BB32AB">
        <w:rPr>
          <w:rFonts w:eastAsia="Calibri"/>
          <w:sz w:val="28"/>
          <w:szCs w:val="28"/>
        </w:rPr>
        <w:t>кредитного риска вложений</w:t>
      </w:r>
    </w:p>
    <w:p w:rsidR="00C264BC" w:rsidRDefault="00C264BC" w:rsidP="00C264BC">
      <w:pPr>
        <w:widowControl w:val="0"/>
        <w:jc w:val="right"/>
        <w:rPr>
          <w:rFonts w:eastAsia="Calibri"/>
          <w:sz w:val="28"/>
          <w:szCs w:val="28"/>
        </w:rPr>
      </w:pPr>
    </w:p>
    <w:p w:rsidR="00C264BC" w:rsidRDefault="00C264BC" w:rsidP="00C264BC">
      <w:pPr>
        <w:widowControl w:val="0"/>
        <w:ind w:firstLine="709"/>
        <w:jc w:val="both"/>
        <w:rPr>
          <w:rFonts w:eastAsia="Calibri"/>
          <w:sz w:val="28"/>
          <w:szCs w:val="28"/>
        </w:rPr>
      </w:pPr>
      <w:r w:rsidRPr="00BB32AB">
        <w:rPr>
          <w:rFonts w:eastAsia="Calibri"/>
          <w:sz w:val="28"/>
          <w:szCs w:val="28"/>
        </w:rPr>
        <w:t>Пояснения к расчету активов банка, подлежащих взвешиванию по степени кредитного риска вложений</w:t>
      </w:r>
    </w:p>
    <w:p w:rsidR="00C264BC" w:rsidRDefault="00C264BC" w:rsidP="00C264BC">
      <w:pPr>
        <w:widowControl w:val="0"/>
        <w:ind w:firstLine="709"/>
        <w:jc w:val="both"/>
        <w:rPr>
          <w:rFonts w:eastAsia="Calibri"/>
          <w:sz w:val="28"/>
          <w:szCs w:val="28"/>
        </w:rPr>
      </w:pPr>
      <w:r w:rsidRPr="00BB32AB">
        <w:rPr>
          <w:rFonts w:eastAsia="Calibri"/>
          <w:sz w:val="28"/>
          <w:szCs w:val="28"/>
        </w:rPr>
        <w:t>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p w:rsidR="00C264BC" w:rsidRDefault="00C264BC" w:rsidP="00C264BC">
      <w:pPr>
        <w:widowControl w:val="0"/>
        <w:ind w:firstLine="709"/>
        <w:jc w:val="both"/>
        <w:rPr>
          <w:rFonts w:eastAsia="Calibri"/>
          <w:sz w:val="28"/>
          <w:szCs w:val="28"/>
        </w:rPr>
      </w:pPr>
      <w:r w:rsidRPr="00BB32AB">
        <w:rPr>
          <w:rFonts w:eastAsia="Calibri"/>
          <w:sz w:val="28"/>
          <w:szCs w:val="28"/>
        </w:rPr>
        <w:t>Скорректированная стоимость обеспечения (в виде активов, указанных в строках 1, 2, 3, 10, 11, 12, 15, 16, 17, 18, 19 и 20 Таблицы) равняется:</w:t>
      </w:r>
    </w:p>
    <w:p w:rsidR="00C264BC" w:rsidRDefault="00C264BC" w:rsidP="00C264BC">
      <w:pPr>
        <w:widowControl w:val="0"/>
        <w:ind w:firstLine="709"/>
        <w:jc w:val="both"/>
        <w:rPr>
          <w:rFonts w:eastAsia="Calibri"/>
          <w:sz w:val="28"/>
          <w:szCs w:val="28"/>
        </w:rPr>
      </w:pPr>
      <w:r w:rsidRPr="00BB32AB">
        <w:rPr>
          <w:rFonts w:eastAsia="Calibri"/>
          <w:sz w:val="28"/>
          <w:szCs w:val="28"/>
        </w:rPr>
        <w:t>100 (ста) процентам суммы вкладов, в том числе в данном банке, предоставленных в качестве обеспечения;</w:t>
      </w:r>
    </w:p>
    <w:p w:rsidR="00C264BC" w:rsidRDefault="00C264BC" w:rsidP="00C264BC">
      <w:pPr>
        <w:widowControl w:val="0"/>
        <w:ind w:firstLine="709"/>
        <w:jc w:val="both"/>
        <w:rPr>
          <w:rFonts w:eastAsia="Calibri"/>
          <w:sz w:val="28"/>
          <w:szCs w:val="28"/>
        </w:rPr>
      </w:pPr>
      <w:r w:rsidRPr="00BB32AB">
        <w:rPr>
          <w:rFonts w:eastAsia="Calibri"/>
          <w:sz w:val="28"/>
          <w:szCs w:val="28"/>
        </w:rPr>
        <w:t>95 (девяносто пяти) процентам рыночной стоимости ценных бумаг, переданных в обеспечение;</w:t>
      </w:r>
    </w:p>
    <w:p w:rsidR="00C264BC" w:rsidRDefault="00C264BC" w:rsidP="00C264BC">
      <w:pPr>
        <w:widowControl w:val="0"/>
        <w:ind w:firstLine="709"/>
        <w:jc w:val="both"/>
        <w:rPr>
          <w:rFonts w:eastAsia="Calibri"/>
          <w:sz w:val="28"/>
          <w:szCs w:val="28"/>
        </w:rPr>
      </w:pPr>
      <w:r w:rsidRPr="00BB32AB">
        <w:rPr>
          <w:rFonts w:eastAsia="Calibri"/>
          <w:sz w:val="28"/>
          <w:szCs w:val="28"/>
        </w:rPr>
        <w:t>85 (восьмидесяти пяти) процентам рыночной стоимости аффинированных драгоценных металлов, переданных в обеспечение.</w:t>
      </w:r>
    </w:p>
    <w:p w:rsidR="00C264BC" w:rsidRDefault="00C264BC" w:rsidP="00C264BC">
      <w:pPr>
        <w:widowControl w:val="0"/>
        <w:ind w:firstLine="709"/>
        <w:jc w:val="both"/>
        <w:rPr>
          <w:rFonts w:eastAsia="Calibri"/>
          <w:sz w:val="28"/>
          <w:szCs w:val="28"/>
        </w:rPr>
      </w:pPr>
      <w:r w:rsidRPr="00BB32AB">
        <w:rPr>
          <w:rFonts w:eastAsia="Calibri"/>
          <w:sz w:val="28"/>
          <w:szCs w:val="28"/>
        </w:rPr>
        <w:t>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p w:rsidR="00C264BC" w:rsidRDefault="00C264BC" w:rsidP="00C264BC">
      <w:pPr>
        <w:widowControl w:val="0"/>
        <w:ind w:firstLine="709"/>
        <w:jc w:val="both"/>
        <w:rPr>
          <w:rFonts w:eastAsia="Calibri"/>
          <w:sz w:val="28"/>
          <w:szCs w:val="28"/>
        </w:rPr>
      </w:pPr>
      <w:r w:rsidRPr="00BB32AB">
        <w:rPr>
          <w:rFonts w:eastAsia="Calibri"/>
          <w:sz w:val="28"/>
          <w:szCs w:val="28"/>
        </w:rPr>
        <w:lastRenderedPageBreak/>
        <w:t>2. Займы, по которым у банка имеется обеспечение в виде безотзывной и безусловной гарантии акционерных обществ «Фонд национального благосостояния «</w:t>
      </w:r>
      <w:proofErr w:type="spellStart"/>
      <w:r w:rsidRPr="00BB32AB">
        <w:rPr>
          <w:rFonts w:eastAsia="Calibri"/>
          <w:sz w:val="28"/>
          <w:szCs w:val="28"/>
        </w:rPr>
        <w:t>Самрук-Қазына</w:t>
      </w:r>
      <w:proofErr w:type="spellEnd"/>
      <w:r w:rsidRPr="00BB32AB">
        <w:rPr>
          <w:rFonts w:eastAsia="Calibri"/>
          <w:sz w:val="28"/>
          <w:szCs w:val="28"/>
        </w:rPr>
        <w:t>»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гарантий или резервных аккредитивов, выпущенных в соответствии с Международной практикой резервных аккредитивов (</w:t>
      </w:r>
      <w:proofErr w:type="spellStart"/>
      <w:r w:rsidRPr="00BB32AB">
        <w:rPr>
          <w:rFonts w:eastAsia="Calibri"/>
          <w:sz w:val="28"/>
          <w:szCs w:val="28"/>
        </w:rPr>
        <w:t>International</w:t>
      </w:r>
      <w:proofErr w:type="spellEnd"/>
      <w:r w:rsidRPr="00BB32AB">
        <w:rPr>
          <w:rFonts w:eastAsia="Calibri"/>
          <w:sz w:val="28"/>
          <w:szCs w:val="28"/>
        </w:rPr>
        <w:t xml:space="preserve"> </w:t>
      </w:r>
      <w:proofErr w:type="spellStart"/>
      <w:r w:rsidRPr="00BB32AB">
        <w:rPr>
          <w:rFonts w:eastAsia="Calibri"/>
          <w:sz w:val="28"/>
          <w:szCs w:val="28"/>
        </w:rPr>
        <w:t>Standby</w:t>
      </w:r>
      <w:proofErr w:type="spellEnd"/>
      <w:r w:rsidRPr="00BB32AB">
        <w:rPr>
          <w:rFonts w:eastAsia="Calibri"/>
          <w:sz w:val="28"/>
          <w:szCs w:val="28"/>
        </w:rPr>
        <w:t xml:space="preserve"> </w:t>
      </w:r>
      <w:proofErr w:type="spellStart"/>
      <w:r w:rsidRPr="00BB32AB">
        <w:rPr>
          <w:rFonts w:eastAsia="Calibri"/>
          <w:sz w:val="28"/>
          <w:szCs w:val="28"/>
        </w:rPr>
        <w:t>Practices</w:t>
      </w:r>
      <w:proofErr w:type="spellEnd"/>
      <w:r w:rsidRPr="00BB32AB">
        <w:rPr>
          <w:rFonts w:eastAsia="Calibri"/>
          <w:sz w:val="28"/>
          <w:szCs w:val="28"/>
        </w:rPr>
        <w:t>, ISP98) или Унифицированными правилами для гарантий по требованию (</w:t>
      </w:r>
      <w:proofErr w:type="spellStart"/>
      <w:r w:rsidRPr="00BB32AB">
        <w:rPr>
          <w:rFonts w:eastAsia="Calibri"/>
          <w:sz w:val="28"/>
          <w:szCs w:val="28"/>
        </w:rPr>
        <w:t>Uniform</w:t>
      </w:r>
      <w:proofErr w:type="spellEnd"/>
      <w:r w:rsidRPr="00BB32AB">
        <w:rPr>
          <w:rFonts w:eastAsia="Calibri"/>
          <w:sz w:val="28"/>
          <w:szCs w:val="28"/>
        </w:rPr>
        <w:t xml:space="preserve"> </w:t>
      </w:r>
      <w:proofErr w:type="spellStart"/>
      <w:r w:rsidRPr="00BB32AB">
        <w:rPr>
          <w:rFonts w:eastAsia="Calibri"/>
          <w:sz w:val="28"/>
          <w:szCs w:val="28"/>
        </w:rPr>
        <w:t>Rules</w:t>
      </w:r>
      <w:proofErr w:type="spellEnd"/>
      <w:r w:rsidRPr="00BB32AB">
        <w:rPr>
          <w:rFonts w:eastAsia="Calibri"/>
          <w:sz w:val="28"/>
          <w:szCs w:val="28"/>
        </w:rPr>
        <w:t xml:space="preserve"> </w:t>
      </w:r>
      <w:proofErr w:type="spellStart"/>
      <w:r w:rsidRPr="00BB32AB">
        <w:rPr>
          <w:rFonts w:eastAsia="Calibri"/>
          <w:sz w:val="28"/>
          <w:szCs w:val="28"/>
        </w:rPr>
        <w:t>for</w:t>
      </w:r>
      <w:proofErr w:type="spellEnd"/>
      <w:r w:rsidRPr="00BB32AB">
        <w:rPr>
          <w:rFonts w:eastAsia="Calibri"/>
          <w:sz w:val="28"/>
          <w:szCs w:val="28"/>
        </w:rPr>
        <w:t xml:space="preserve"> </w:t>
      </w:r>
      <w:proofErr w:type="spellStart"/>
      <w:r w:rsidRPr="00BB32AB">
        <w:rPr>
          <w:rFonts w:eastAsia="Calibri"/>
          <w:sz w:val="28"/>
          <w:szCs w:val="28"/>
        </w:rPr>
        <w:t>Demand</w:t>
      </w:r>
      <w:proofErr w:type="spellEnd"/>
      <w:r w:rsidRPr="00BB32AB">
        <w:rPr>
          <w:rFonts w:eastAsia="Calibri"/>
          <w:sz w:val="28"/>
          <w:szCs w:val="28"/>
        </w:rPr>
        <w:t xml:space="preserve"> </w:t>
      </w:r>
      <w:proofErr w:type="spellStart"/>
      <w:r w:rsidRPr="00BB32AB">
        <w:rPr>
          <w:rFonts w:eastAsia="Calibri"/>
          <w:sz w:val="28"/>
          <w:szCs w:val="28"/>
        </w:rPr>
        <w:t>Guarantees</w:t>
      </w:r>
      <w:proofErr w:type="spellEnd"/>
      <w:r w:rsidRPr="00BB32AB">
        <w:rPr>
          <w:rFonts w:eastAsia="Calibri"/>
          <w:sz w:val="28"/>
          <w:szCs w:val="28"/>
        </w:rPr>
        <w:t xml:space="preserve">, URDG758), банков-нерезидентов Республики Казахстан, имеющих долгосрочный долговой рейтинг не ниже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p w:rsidR="00C264BC" w:rsidRDefault="00C264BC" w:rsidP="00C264BC">
      <w:pPr>
        <w:widowControl w:val="0"/>
        <w:ind w:firstLine="709"/>
        <w:jc w:val="both"/>
        <w:rPr>
          <w:rFonts w:eastAsia="Calibri"/>
          <w:sz w:val="28"/>
          <w:szCs w:val="28"/>
        </w:rPr>
      </w:pPr>
      <w:r w:rsidRPr="00BB32AB">
        <w:rPr>
          <w:rFonts w:eastAsia="Calibri"/>
          <w:sz w:val="28"/>
          <w:szCs w:val="28"/>
        </w:rPr>
        <w:t>Скорректированная стоимость обеспечения в виде гарантии акционерных обществ «Фонд национального благосостояния «</w:t>
      </w:r>
      <w:proofErr w:type="spellStart"/>
      <w:r w:rsidRPr="00BB32AB">
        <w:rPr>
          <w:rFonts w:eastAsia="Calibri"/>
          <w:sz w:val="28"/>
          <w:szCs w:val="28"/>
        </w:rPr>
        <w:t>Самрук-Қазына</w:t>
      </w:r>
      <w:proofErr w:type="spellEnd"/>
      <w:r w:rsidRPr="00BB32AB">
        <w:rPr>
          <w:rFonts w:eastAsia="Calibri"/>
          <w:sz w:val="28"/>
          <w:szCs w:val="28"/>
        </w:rPr>
        <w:t>»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гарантии или резервных аккредитивов, выпущенных в соответствии с Международной практикой резервных аккредитивов (</w:t>
      </w:r>
      <w:proofErr w:type="spellStart"/>
      <w:r w:rsidRPr="00BB32AB">
        <w:rPr>
          <w:rFonts w:eastAsia="Calibri"/>
          <w:sz w:val="28"/>
          <w:szCs w:val="28"/>
        </w:rPr>
        <w:t>International</w:t>
      </w:r>
      <w:proofErr w:type="spellEnd"/>
      <w:r w:rsidRPr="00BB32AB">
        <w:rPr>
          <w:rFonts w:eastAsia="Calibri"/>
          <w:sz w:val="28"/>
          <w:szCs w:val="28"/>
        </w:rPr>
        <w:t xml:space="preserve"> </w:t>
      </w:r>
      <w:proofErr w:type="spellStart"/>
      <w:r w:rsidRPr="00BB32AB">
        <w:rPr>
          <w:rFonts w:eastAsia="Calibri"/>
          <w:sz w:val="28"/>
          <w:szCs w:val="28"/>
        </w:rPr>
        <w:t>Standby</w:t>
      </w:r>
      <w:proofErr w:type="spellEnd"/>
      <w:r w:rsidRPr="00BB32AB">
        <w:rPr>
          <w:rFonts w:eastAsia="Calibri"/>
          <w:sz w:val="28"/>
          <w:szCs w:val="28"/>
        </w:rPr>
        <w:t xml:space="preserve"> </w:t>
      </w:r>
      <w:proofErr w:type="spellStart"/>
      <w:r w:rsidRPr="00BB32AB">
        <w:rPr>
          <w:rFonts w:eastAsia="Calibri"/>
          <w:sz w:val="28"/>
          <w:szCs w:val="28"/>
        </w:rPr>
        <w:t>Practices</w:t>
      </w:r>
      <w:proofErr w:type="spellEnd"/>
      <w:r w:rsidRPr="00BB32AB">
        <w:rPr>
          <w:rFonts w:eastAsia="Calibri"/>
          <w:sz w:val="28"/>
          <w:szCs w:val="28"/>
        </w:rPr>
        <w:t>, ISP98) или Унифицированными правилами для гарантий по требованию (</w:t>
      </w:r>
      <w:proofErr w:type="spellStart"/>
      <w:r w:rsidRPr="00BB32AB">
        <w:rPr>
          <w:rFonts w:eastAsia="Calibri"/>
          <w:sz w:val="28"/>
          <w:szCs w:val="28"/>
        </w:rPr>
        <w:t>Uniform</w:t>
      </w:r>
      <w:proofErr w:type="spellEnd"/>
      <w:r w:rsidRPr="00BB32AB">
        <w:rPr>
          <w:rFonts w:eastAsia="Calibri"/>
          <w:sz w:val="28"/>
          <w:szCs w:val="28"/>
        </w:rPr>
        <w:t xml:space="preserve"> </w:t>
      </w:r>
      <w:proofErr w:type="spellStart"/>
      <w:r w:rsidRPr="00BB32AB">
        <w:rPr>
          <w:rFonts w:eastAsia="Calibri"/>
          <w:sz w:val="28"/>
          <w:szCs w:val="28"/>
        </w:rPr>
        <w:t>Rules</w:t>
      </w:r>
      <w:proofErr w:type="spellEnd"/>
      <w:r w:rsidRPr="00BB32AB">
        <w:rPr>
          <w:rFonts w:eastAsia="Calibri"/>
          <w:sz w:val="28"/>
          <w:szCs w:val="28"/>
        </w:rPr>
        <w:t xml:space="preserve"> </w:t>
      </w:r>
      <w:proofErr w:type="spellStart"/>
      <w:r w:rsidRPr="00BB32AB">
        <w:rPr>
          <w:rFonts w:eastAsia="Calibri"/>
          <w:sz w:val="28"/>
          <w:szCs w:val="28"/>
        </w:rPr>
        <w:t>for</w:t>
      </w:r>
      <w:proofErr w:type="spellEnd"/>
      <w:r w:rsidRPr="00BB32AB">
        <w:rPr>
          <w:rFonts w:eastAsia="Calibri"/>
          <w:sz w:val="28"/>
          <w:szCs w:val="28"/>
        </w:rPr>
        <w:t xml:space="preserve"> </w:t>
      </w:r>
      <w:proofErr w:type="spellStart"/>
      <w:r w:rsidRPr="00BB32AB">
        <w:rPr>
          <w:rFonts w:eastAsia="Calibri"/>
          <w:sz w:val="28"/>
          <w:szCs w:val="28"/>
        </w:rPr>
        <w:t>Demand</w:t>
      </w:r>
      <w:proofErr w:type="spellEnd"/>
      <w:r w:rsidRPr="00BB32AB">
        <w:rPr>
          <w:rFonts w:eastAsia="Calibri"/>
          <w:sz w:val="28"/>
          <w:szCs w:val="28"/>
        </w:rPr>
        <w:t xml:space="preserve"> </w:t>
      </w:r>
      <w:proofErr w:type="spellStart"/>
      <w:r w:rsidRPr="00BB32AB">
        <w:rPr>
          <w:rFonts w:eastAsia="Calibri"/>
          <w:sz w:val="28"/>
          <w:szCs w:val="28"/>
        </w:rPr>
        <w:t>Guarantees</w:t>
      </w:r>
      <w:proofErr w:type="spellEnd"/>
      <w:r w:rsidRPr="00BB32AB">
        <w:rPr>
          <w:rFonts w:eastAsia="Calibri"/>
          <w:sz w:val="28"/>
          <w:szCs w:val="28"/>
        </w:rPr>
        <w:t xml:space="preserve">, URDG758), банков-нерезидентов Республики Казахстан, имеющих долгосрочный долговой рейтинг не ниже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равняется 95 (девяноста пяти) процентам суммы гарантии, договора страхования.</w:t>
      </w:r>
    </w:p>
    <w:p w:rsidR="00C264BC" w:rsidRDefault="00C264BC" w:rsidP="00C264BC">
      <w:pPr>
        <w:widowControl w:val="0"/>
        <w:ind w:firstLine="709"/>
        <w:jc w:val="both"/>
        <w:rPr>
          <w:rFonts w:eastAsia="Calibri"/>
          <w:sz w:val="28"/>
          <w:szCs w:val="28"/>
        </w:rPr>
      </w:pPr>
      <w:r w:rsidRPr="00BB32AB">
        <w:rPr>
          <w:rFonts w:eastAsia="Calibri"/>
          <w:sz w:val="28"/>
          <w:szCs w:val="28"/>
        </w:rPr>
        <w:t>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p w:rsidR="00C264BC" w:rsidRDefault="00C264BC" w:rsidP="00C264BC">
      <w:pPr>
        <w:widowControl w:val="0"/>
        <w:ind w:firstLine="709"/>
        <w:jc w:val="both"/>
        <w:rPr>
          <w:rFonts w:eastAsia="Calibri"/>
          <w:sz w:val="28"/>
          <w:szCs w:val="28"/>
        </w:rPr>
      </w:pPr>
      <w:r w:rsidRPr="00BB32AB">
        <w:rPr>
          <w:rFonts w:eastAsia="Calibri"/>
          <w:sz w:val="28"/>
          <w:szCs w:val="28"/>
        </w:rPr>
        <w:t>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p w:rsidR="00C264BC" w:rsidRDefault="00C264BC" w:rsidP="00C264BC">
      <w:pPr>
        <w:widowControl w:val="0"/>
        <w:ind w:firstLine="709"/>
        <w:jc w:val="both"/>
        <w:rPr>
          <w:rFonts w:eastAsia="Calibri"/>
          <w:sz w:val="28"/>
          <w:szCs w:val="28"/>
        </w:rPr>
      </w:pPr>
      <w:r w:rsidRPr="00BB32AB">
        <w:rPr>
          <w:rFonts w:eastAsia="Calibri"/>
          <w:sz w:val="28"/>
          <w:szCs w:val="28"/>
        </w:rPr>
        <w:t xml:space="preserve">4. Вклады, дебиторская задолженность, приобретенные ценные бумаги и займы, указанные в пункте 1 настоящих Пояснений к расчету активов банка, </w:t>
      </w:r>
      <w:r w:rsidRPr="00BB32AB">
        <w:rPr>
          <w:rFonts w:eastAsia="Calibri"/>
          <w:sz w:val="28"/>
          <w:szCs w:val="28"/>
        </w:rPr>
        <w:lastRenderedPageBreak/>
        <w:t>подлежащих взвешиванию по степени кредитного риска вложений (далее - Пояснения), предоставленные нерезидентам Республики Казахстан:</w:t>
      </w:r>
    </w:p>
    <w:p w:rsidR="00C264BC" w:rsidRDefault="00C264BC" w:rsidP="00C264BC">
      <w:pPr>
        <w:widowControl w:val="0"/>
        <w:ind w:firstLine="709"/>
        <w:jc w:val="both"/>
        <w:rPr>
          <w:rFonts w:eastAsia="Calibri"/>
          <w:sz w:val="28"/>
          <w:szCs w:val="28"/>
        </w:rPr>
      </w:pPr>
      <w:r w:rsidRPr="00BB32AB">
        <w:rPr>
          <w:rFonts w:eastAsia="Calibri"/>
          <w:sz w:val="28"/>
          <w:szCs w:val="28"/>
        </w:rPr>
        <w:t>1) зарегистрированным в качестве юридического лица на территории офшорных зон;</w:t>
      </w:r>
    </w:p>
    <w:p w:rsidR="00C264BC" w:rsidRDefault="00C264BC" w:rsidP="00C264BC">
      <w:pPr>
        <w:widowControl w:val="0"/>
        <w:ind w:firstLine="709"/>
        <w:jc w:val="both"/>
        <w:rPr>
          <w:rFonts w:eastAsia="Calibri"/>
          <w:sz w:val="28"/>
          <w:szCs w:val="28"/>
        </w:rPr>
      </w:pPr>
      <w:r w:rsidRPr="00BB32AB">
        <w:rPr>
          <w:rFonts w:eastAsia="Calibri"/>
          <w:sz w:val="28"/>
          <w:szCs w:val="28"/>
        </w:rPr>
        <w:t>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p w:rsidR="00C264BC" w:rsidRDefault="00C264BC" w:rsidP="00C264BC">
      <w:pPr>
        <w:widowControl w:val="0"/>
        <w:ind w:firstLine="709"/>
        <w:jc w:val="both"/>
        <w:rPr>
          <w:rFonts w:eastAsia="Calibri"/>
          <w:sz w:val="28"/>
          <w:szCs w:val="28"/>
        </w:rPr>
      </w:pPr>
      <w:r w:rsidRPr="00BB32AB">
        <w:rPr>
          <w:rFonts w:eastAsia="Calibri"/>
          <w:sz w:val="28"/>
          <w:szCs w:val="28"/>
        </w:rPr>
        <w:t>3) являющимся гражданами офшорных зон;</w:t>
      </w:r>
    </w:p>
    <w:p w:rsidR="00C264BC" w:rsidRDefault="00C264BC" w:rsidP="00C264BC">
      <w:pPr>
        <w:widowControl w:val="0"/>
        <w:ind w:firstLine="709"/>
        <w:jc w:val="both"/>
        <w:rPr>
          <w:rFonts w:eastAsia="Calibri"/>
          <w:sz w:val="28"/>
          <w:szCs w:val="28"/>
        </w:rPr>
      </w:pPr>
      <w:r w:rsidRPr="00BB32AB">
        <w:rPr>
          <w:rFonts w:eastAsia="Calibri"/>
          <w:sz w:val="28"/>
          <w:szCs w:val="28"/>
        </w:rPr>
        <w:t>взвешиваются по степени риска согласно Таблице, независимо от наличия обеспечения, указанного в пункте 1 Пояснений.</w:t>
      </w:r>
    </w:p>
    <w:p w:rsidR="00C264BC" w:rsidRDefault="00C264BC" w:rsidP="00C264BC">
      <w:pPr>
        <w:widowControl w:val="0"/>
        <w:ind w:firstLine="709"/>
        <w:jc w:val="both"/>
        <w:rPr>
          <w:rFonts w:eastAsia="Calibri"/>
          <w:sz w:val="28"/>
          <w:szCs w:val="28"/>
        </w:rPr>
      </w:pPr>
      <w:r w:rsidRPr="00BB32AB">
        <w:rPr>
          <w:rFonts w:eastAsia="Calibri"/>
          <w:sz w:val="28"/>
          <w:szCs w:val="28"/>
        </w:rPr>
        <w:t>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p w:rsidR="00C264BC" w:rsidRDefault="00C264BC" w:rsidP="00C264BC">
      <w:pPr>
        <w:widowControl w:val="0"/>
        <w:ind w:firstLine="709"/>
        <w:jc w:val="both"/>
        <w:rPr>
          <w:rFonts w:eastAsia="Calibri"/>
          <w:sz w:val="28"/>
          <w:szCs w:val="28"/>
        </w:rPr>
      </w:pPr>
      <w:r w:rsidRPr="00BB32AB">
        <w:rPr>
          <w:rFonts w:eastAsia="Calibri"/>
          <w:sz w:val="28"/>
          <w:szCs w:val="28"/>
        </w:rPr>
        <w:t xml:space="preserve">1) зарегистрированным в качестве юридического лица на территории офшорных зон, но имеющим долговой рейтинг не ниже «АА-»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p w:rsidR="00C264BC" w:rsidRDefault="00C264BC" w:rsidP="00C264BC">
      <w:pPr>
        <w:widowControl w:val="0"/>
        <w:ind w:firstLine="709"/>
        <w:jc w:val="both"/>
        <w:rPr>
          <w:rFonts w:eastAsia="Calibri"/>
          <w:sz w:val="28"/>
          <w:szCs w:val="28"/>
        </w:rPr>
      </w:pPr>
      <w:r w:rsidRPr="00BB32AB">
        <w:rPr>
          <w:rFonts w:eastAsia="Calibri"/>
          <w:sz w:val="28"/>
          <w:szCs w:val="28"/>
        </w:rPr>
        <w:t>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p w:rsidR="00C264BC" w:rsidRDefault="00C264BC" w:rsidP="00C264BC">
      <w:pPr>
        <w:widowControl w:val="0"/>
        <w:ind w:firstLine="709"/>
        <w:jc w:val="both"/>
        <w:rPr>
          <w:rFonts w:eastAsia="Calibri"/>
          <w:sz w:val="28"/>
          <w:szCs w:val="28"/>
        </w:rPr>
      </w:pPr>
      <w:r w:rsidRPr="00BB32AB">
        <w:rPr>
          <w:rFonts w:eastAsia="Calibri"/>
          <w:sz w:val="28"/>
          <w:szCs w:val="28"/>
        </w:rPr>
        <w:t>взвешиваются по нулевой степени риска.</w:t>
      </w:r>
    </w:p>
    <w:p w:rsidR="00C264BC" w:rsidRDefault="00C264BC" w:rsidP="00C264BC">
      <w:pPr>
        <w:widowControl w:val="0"/>
        <w:ind w:firstLine="709"/>
        <w:jc w:val="both"/>
        <w:rPr>
          <w:rFonts w:eastAsia="Calibri"/>
          <w:sz w:val="28"/>
          <w:szCs w:val="28"/>
        </w:rPr>
      </w:pPr>
      <w:r w:rsidRPr="00BB32AB">
        <w:rPr>
          <w:rFonts w:eastAsia="Calibri"/>
          <w:sz w:val="28"/>
          <w:szCs w:val="28"/>
        </w:rPr>
        <w:t>6. Для целей расчета активов банка, взвешенных по степени риска вложений:</w:t>
      </w:r>
    </w:p>
    <w:p w:rsidR="00C264BC" w:rsidRDefault="00C264BC" w:rsidP="00C264BC">
      <w:pPr>
        <w:widowControl w:val="0"/>
        <w:ind w:firstLine="709"/>
        <w:jc w:val="both"/>
        <w:rPr>
          <w:rFonts w:eastAsia="Calibri"/>
          <w:sz w:val="28"/>
          <w:szCs w:val="28"/>
        </w:rPr>
      </w:pPr>
      <w:r w:rsidRPr="00BB32AB">
        <w:rPr>
          <w:rFonts w:eastAsia="Calibri"/>
          <w:sz w:val="28"/>
          <w:szCs w:val="28"/>
        </w:rPr>
        <w:t>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p w:rsidR="00C264BC" w:rsidRDefault="00C264BC" w:rsidP="00C264BC">
      <w:pPr>
        <w:widowControl w:val="0"/>
        <w:ind w:firstLine="709"/>
        <w:jc w:val="both"/>
        <w:rPr>
          <w:rFonts w:eastAsia="Calibri"/>
          <w:sz w:val="28"/>
          <w:szCs w:val="28"/>
        </w:rPr>
      </w:pPr>
      <w:r w:rsidRPr="00BB32AB">
        <w:rPr>
          <w:rFonts w:eastAsia="Calibri"/>
          <w:sz w:val="28"/>
          <w:szCs w:val="28"/>
        </w:rPr>
        <w:lastRenderedPageBreak/>
        <w:t>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p w:rsidR="00C264BC" w:rsidRDefault="00C264BC" w:rsidP="00C264BC">
      <w:pPr>
        <w:widowControl w:val="0"/>
        <w:ind w:firstLine="709"/>
        <w:jc w:val="both"/>
        <w:rPr>
          <w:rFonts w:eastAsia="Calibri"/>
          <w:sz w:val="28"/>
          <w:szCs w:val="28"/>
        </w:rPr>
      </w:pPr>
      <w:r w:rsidRPr="00BB32AB">
        <w:rPr>
          <w:rFonts w:eastAsia="Calibri"/>
          <w:sz w:val="28"/>
          <w:szCs w:val="28"/>
        </w:rPr>
        <w:t>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p w:rsidR="00C264BC" w:rsidRDefault="00C264BC" w:rsidP="00C264BC">
      <w:pPr>
        <w:widowControl w:val="0"/>
        <w:ind w:firstLine="709"/>
        <w:jc w:val="both"/>
        <w:rPr>
          <w:rFonts w:eastAsia="Calibri"/>
          <w:sz w:val="28"/>
          <w:szCs w:val="28"/>
        </w:rPr>
      </w:pPr>
      <w:r w:rsidRPr="00BB32AB">
        <w:rPr>
          <w:rFonts w:eastAsia="Calibri"/>
          <w:sz w:val="28"/>
          <w:szCs w:val="28"/>
        </w:rPr>
        <w:t xml:space="preserve">8. Ценные бумаги, являющиеся предметом операции «обратного </w:t>
      </w:r>
      <w:proofErr w:type="spellStart"/>
      <w:r w:rsidRPr="00BB32AB">
        <w:rPr>
          <w:rFonts w:eastAsia="Calibri"/>
          <w:sz w:val="28"/>
          <w:szCs w:val="28"/>
        </w:rPr>
        <w:t>репо</w:t>
      </w:r>
      <w:proofErr w:type="spellEnd"/>
      <w:r w:rsidRPr="00BB32AB">
        <w:rPr>
          <w:rFonts w:eastAsia="Calibri"/>
          <w:sz w:val="28"/>
          <w:szCs w:val="28"/>
        </w:rPr>
        <w:t>», заключенной с участием центрального контрагента, взвешиваются по нулевой степени риска.</w:t>
      </w:r>
    </w:p>
    <w:p w:rsidR="00C264BC" w:rsidRDefault="00C264BC" w:rsidP="00C264BC">
      <w:pPr>
        <w:widowControl w:val="0"/>
        <w:ind w:firstLine="709"/>
        <w:jc w:val="both"/>
        <w:rPr>
          <w:rFonts w:eastAsia="Calibri"/>
          <w:sz w:val="28"/>
          <w:szCs w:val="28"/>
        </w:rPr>
      </w:pPr>
      <w:r w:rsidRPr="00BB32AB">
        <w:rPr>
          <w:rFonts w:eastAsia="Calibri"/>
          <w:sz w:val="28"/>
          <w:szCs w:val="28"/>
        </w:rPr>
        <w:t xml:space="preserve">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p w:rsidR="00C264BC" w:rsidRDefault="00C264BC" w:rsidP="00C264BC">
      <w:pPr>
        <w:widowControl w:val="0"/>
        <w:ind w:firstLine="709"/>
        <w:jc w:val="both"/>
        <w:rPr>
          <w:rFonts w:eastAsia="Calibri"/>
          <w:sz w:val="28"/>
          <w:szCs w:val="28"/>
        </w:rPr>
      </w:pPr>
      <w:r w:rsidRPr="00BB32AB">
        <w:rPr>
          <w:rFonts w:eastAsia="Calibri"/>
          <w:sz w:val="28"/>
          <w:szCs w:val="28"/>
        </w:rPr>
        <w:t>10.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пунктом 19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постановлением Правления Национального Банка Республики Казахстан от 28 июля 2017 года № 136 (зарегистрированным в Реестре государственной регистрации нормативных правовых актов под № 15541).</w:t>
      </w:r>
    </w:p>
    <w:p w:rsidR="00C264BC" w:rsidRDefault="00C264BC" w:rsidP="00C264BC">
      <w:pPr>
        <w:widowControl w:val="0"/>
        <w:ind w:firstLine="709"/>
        <w:jc w:val="both"/>
        <w:rPr>
          <w:rFonts w:eastAsia="Calibri"/>
          <w:sz w:val="28"/>
          <w:szCs w:val="28"/>
        </w:rPr>
      </w:pPr>
      <w:r w:rsidRPr="00BB32AB">
        <w:rPr>
          <w:rFonts w:eastAsia="Calibri"/>
          <w:sz w:val="28"/>
          <w:szCs w:val="28"/>
        </w:rPr>
        <w:t>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p w:rsidR="00C264BC" w:rsidRDefault="00C264BC" w:rsidP="00C264BC">
      <w:pPr>
        <w:widowControl w:val="0"/>
        <w:ind w:firstLine="709"/>
        <w:jc w:val="both"/>
        <w:rPr>
          <w:rFonts w:eastAsia="Calibri"/>
          <w:sz w:val="28"/>
          <w:szCs w:val="28"/>
        </w:rPr>
      </w:pPr>
      <w:r w:rsidRPr="00BB32AB">
        <w:rPr>
          <w:rFonts w:eastAsia="Calibri"/>
          <w:sz w:val="28"/>
          <w:szCs w:val="28"/>
        </w:rPr>
        <w:t xml:space="preserve">11. Активы, включенные в расчет активов, условных и возможных требований и обязательств с учетом рыночного риска в соответствии с пунктом </w:t>
      </w:r>
      <w:r w:rsidRPr="00BB32AB">
        <w:rPr>
          <w:rFonts w:eastAsia="Calibri"/>
          <w:sz w:val="28"/>
          <w:szCs w:val="28"/>
        </w:rPr>
        <w:lastRenderedPageBreak/>
        <w:t>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p w:rsidR="00C264BC" w:rsidRDefault="00C264BC" w:rsidP="00C264BC">
      <w:pPr>
        <w:widowControl w:val="0"/>
        <w:ind w:firstLine="709"/>
        <w:jc w:val="both"/>
        <w:rPr>
          <w:rFonts w:eastAsia="Calibri"/>
          <w:sz w:val="28"/>
          <w:szCs w:val="28"/>
        </w:rPr>
      </w:pPr>
      <w:r w:rsidRPr="00BB32AB">
        <w:rPr>
          <w:rFonts w:eastAsia="Calibri"/>
          <w:sz w:val="28"/>
          <w:szCs w:val="28"/>
        </w:rPr>
        <w:t>12. 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по которым у банка имеется обеспечение в виде безотзывной и безусловной гарантии общества «Фонд развития предпринимательства «ДАМУ» и (или) акционерного общества «Банк Развития Казахстана» включаются в расчет активов, взвешенных по степени риска следующим образом: в отношении части займа обеспеченной безотзывной и безусловной гарантии общества «Фонд развития предпринимательства «ДАМУ» и (или) акционерного общества «Банк Развития Казахстана» применятся коэффициент степени риска в 25 процентов, а необеспеченная часть займа взвешивается согласно Таблице, по степени риска, соответствующего контрагенту банка.</w:t>
      </w:r>
    </w:p>
    <w:p w:rsidR="00C264BC" w:rsidRDefault="00C264BC" w:rsidP="00C264BC">
      <w:pPr>
        <w:widowControl w:val="0"/>
        <w:ind w:firstLine="709"/>
        <w:jc w:val="both"/>
        <w:rPr>
          <w:rFonts w:eastAsia="Calibri"/>
          <w:sz w:val="28"/>
          <w:szCs w:val="28"/>
        </w:rPr>
      </w:pPr>
      <w:r>
        <w:br w:type="page"/>
      </w:r>
    </w:p>
    <w:p w:rsidR="00C264BC" w:rsidRDefault="00C264BC" w:rsidP="00C264BC">
      <w:pPr>
        <w:widowControl w:val="0"/>
        <w:ind w:firstLine="709"/>
        <w:jc w:val="right"/>
        <w:rPr>
          <w:rFonts w:eastAsia="Calibri"/>
          <w:sz w:val="28"/>
          <w:szCs w:val="28"/>
        </w:rPr>
      </w:pPr>
      <w:r w:rsidRPr="00BB32AB">
        <w:rPr>
          <w:rFonts w:eastAsia="Calibri"/>
          <w:sz w:val="28"/>
          <w:szCs w:val="28"/>
        </w:rPr>
        <w:lastRenderedPageBreak/>
        <w:t>Приложение 4</w:t>
      </w:r>
    </w:p>
    <w:p w:rsidR="00C264BC" w:rsidRDefault="00C264BC" w:rsidP="00C264BC">
      <w:pPr>
        <w:widowControl w:val="0"/>
        <w:ind w:firstLine="709"/>
        <w:jc w:val="right"/>
        <w:rPr>
          <w:rFonts w:eastAsia="Calibri"/>
          <w:sz w:val="28"/>
          <w:szCs w:val="28"/>
        </w:rPr>
      </w:pPr>
      <w:r w:rsidRPr="00BB32AB">
        <w:rPr>
          <w:rFonts w:eastAsia="Calibri"/>
          <w:sz w:val="28"/>
          <w:szCs w:val="28"/>
        </w:rPr>
        <w:t xml:space="preserve">к Перечню нормативных правовых актов </w:t>
      </w:r>
    </w:p>
    <w:p w:rsidR="00C264BC" w:rsidRDefault="00C264BC" w:rsidP="00C264BC">
      <w:pPr>
        <w:widowControl w:val="0"/>
        <w:ind w:firstLine="709"/>
        <w:jc w:val="right"/>
        <w:rPr>
          <w:rFonts w:eastAsia="Calibri"/>
          <w:sz w:val="28"/>
          <w:szCs w:val="28"/>
        </w:rPr>
      </w:pPr>
      <w:r w:rsidRPr="00BB32AB">
        <w:rPr>
          <w:rFonts w:eastAsia="Calibri"/>
          <w:sz w:val="28"/>
          <w:szCs w:val="28"/>
        </w:rPr>
        <w:t xml:space="preserve">Республики Казахстан </w:t>
      </w:r>
    </w:p>
    <w:p w:rsidR="00C264BC" w:rsidRDefault="00C264BC" w:rsidP="00C264BC">
      <w:pPr>
        <w:widowControl w:val="0"/>
        <w:ind w:firstLine="709"/>
        <w:jc w:val="right"/>
        <w:rPr>
          <w:rFonts w:eastAsia="Calibri"/>
          <w:sz w:val="28"/>
          <w:szCs w:val="28"/>
        </w:rPr>
      </w:pPr>
      <w:r w:rsidRPr="00BB32AB">
        <w:rPr>
          <w:rFonts w:eastAsia="Calibri"/>
          <w:sz w:val="28"/>
          <w:szCs w:val="28"/>
        </w:rPr>
        <w:t xml:space="preserve">по вопросам регулирования </w:t>
      </w:r>
    </w:p>
    <w:p w:rsidR="00C264BC" w:rsidRDefault="00C264BC" w:rsidP="00C264BC">
      <w:pPr>
        <w:widowControl w:val="0"/>
        <w:ind w:firstLine="709"/>
        <w:jc w:val="right"/>
        <w:rPr>
          <w:rFonts w:eastAsia="Calibri"/>
          <w:sz w:val="28"/>
          <w:szCs w:val="28"/>
        </w:rPr>
      </w:pPr>
      <w:r w:rsidRPr="00BB32AB">
        <w:rPr>
          <w:rFonts w:eastAsia="Calibri"/>
          <w:sz w:val="28"/>
          <w:szCs w:val="28"/>
        </w:rPr>
        <w:t>деятельности финансовых организаций</w:t>
      </w:r>
    </w:p>
    <w:p w:rsidR="00C264BC" w:rsidRDefault="00C264BC" w:rsidP="00C264BC">
      <w:pPr>
        <w:widowControl w:val="0"/>
        <w:ind w:firstLine="709"/>
        <w:jc w:val="right"/>
        <w:rPr>
          <w:rFonts w:eastAsia="Calibri"/>
          <w:sz w:val="28"/>
          <w:szCs w:val="28"/>
        </w:rPr>
      </w:pPr>
    </w:p>
    <w:p w:rsidR="00C264BC" w:rsidRDefault="00C264BC" w:rsidP="00C264BC">
      <w:pPr>
        <w:widowControl w:val="0"/>
        <w:shd w:val="clear" w:color="auto" w:fill="FFFFFF"/>
        <w:jc w:val="right"/>
        <w:textAlignment w:val="baseline"/>
        <w:outlineLvl w:val="2"/>
        <w:rPr>
          <w:sz w:val="28"/>
          <w:szCs w:val="28"/>
        </w:rPr>
      </w:pPr>
      <w:r w:rsidRPr="00BB32AB">
        <w:rPr>
          <w:sz w:val="28"/>
          <w:szCs w:val="28"/>
        </w:rPr>
        <w:t>Приложение 6</w:t>
      </w:r>
      <w:r>
        <w:rPr>
          <w:sz w:val="28"/>
          <w:szCs w:val="28"/>
        </w:rPr>
        <w:br/>
      </w:r>
      <w:r w:rsidRPr="00BB32AB">
        <w:rPr>
          <w:sz w:val="28"/>
          <w:szCs w:val="28"/>
        </w:rPr>
        <w:t>к Нормативным значениям и</w:t>
      </w:r>
      <w:r>
        <w:rPr>
          <w:sz w:val="28"/>
          <w:szCs w:val="28"/>
        </w:rPr>
        <w:br/>
      </w:r>
      <w:r w:rsidRPr="00BB32AB">
        <w:rPr>
          <w:sz w:val="28"/>
          <w:szCs w:val="28"/>
        </w:rPr>
        <w:t>методикам расчетов</w:t>
      </w:r>
      <w:r>
        <w:rPr>
          <w:sz w:val="28"/>
          <w:szCs w:val="28"/>
        </w:rPr>
        <w:br/>
      </w:r>
      <w:proofErr w:type="spellStart"/>
      <w:r w:rsidRPr="00BB32AB">
        <w:rPr>
          <w:sz w:val="28"/>
          <w:szCs w:val="28"/>
        </w:rPr>
        <w:t>пруденциальных</w:t>
      </w:r>
      <w:proofErr w:type="spellEnd"/>
      <w:r w:rsidRPr="00BB32AB">
        <w:rPr>
          <w:sz w:val="28"/>
          <w:szCs w:val="28"/>
        </w:rPr>
        <w:t xml:space="preserve"> нормативов и</w:t>
      </w:r>
      <w:r>
        <w:rPr>
          <w:sz w:val="28"/>
          <w:szCs w:val="28"/>
        </w:rPr>
        <w:br/>
      </w:r>
      <w:r w:rsidRPr="00BB32AB">
        <w:rPr>
          <w:sz w:val="28"/>
          <w:szCs w:val="28"/>
        </w:rPr>
        <w:t>иных обязательных к</w:t>
      </w:r>
      <w:r>
        <w:rPr>
          <w:sz w:val="28"/>
          <w:szCs w:val="28"/>
        </w:rPr>
        <w:br/>
      </w:r>
      <w:r w:rsidRPr="00BB32AB">
        <w:rPr>
          <w:sz w:val="28"/>
          <w:szCs w:val="28"/>
        </w:rPr>
        <w:t>соблюдению норм и лимитов,</w:t>
      </w:r>
      <w:r>
        <w:rPr>
          <w:sz w:val="28"/>
          <w:szCs w:val="28"/>
        </w:rPr>
        <w:br/>
      </w:r>
      <w:r w:rsidRPr="00BB32AB">
        <w:rPr>
          <w:sz w:val="28"/>
          <w:szCs w:val="28"/>
        </w:rPr>
        <w:t>размеру капитала банка</w:t>
      </w:r>
    </w:p>
    <w:p w:rsidR="00C264BC" w:rsidRDefault="00C264BC" w:rsidP="00C264BC">
      <w:pPr>
        <w:widowControl w:val="0"/>
        <w:shd w:val="clear" w:color="auto" w:fill="FFFFFF"/>
        <w:jc w:val="center"/>
        <w:textAlignment w:val="baseline"/>
        <w:outlineLvl w:val="2"/>
        <w:rPr>
          <w:sz w:val="28"/>
          <w:szCs w:val="28"/>
        </w:rPr>
      </w:pPr>
    </w:p>
    <w:p w:rsidR="00C264BC" w:rsidRDefault="00C264BC" w:rsidP="00C264BC">
      <w:pPr>
        <w:widowControl w:val="0"/>
        <w:shd w:val="clear" w:color="auto" w:fill="FFFFFF"/>
        <w:jc w:val="center"/>
        <w:textAlignment w:val="baseline"/>
        <w:outlineLvl w:val="2"/>
        <w:rPr>
          <w:sz w:val="28"/>
          <w:szCs w:val="28"/>
        </w:rPr>
      </w:pPr>
      <w:r w:rsidRPr="00BB32AB">
        <w:rPr>
          <w:sz w:val="28"/>
          <w:szCs w:val="28"/>
        </w:rPr>
        <w:t>Таблица условных и возможных обязательств банка, взвешенных по степени кредитного риска</w:t>
      </w:r>
    </w:p>
    <w:p w:rsidR="00C264BC" w:rsidRDefault="00C264BC" w:rsidP="00C264BC">
      <w:pPr>
        <w:widowControl w:val="0"/>
        <w:shd w:val="clear" w:color="auto" w:fill="FFFFFF"/>
        <w:textAlignment w:val="baseline"/>
        <w:rPr>
          <w:spacing w:val="2"/>
          <w:sz w:val="28"/>
          <w:szCs w:val="28"/>
        </w:rPr>
      </w:pPr>
    </w:p>
    <w:tbl>
      <w:tblPr>
        <w:tblW w:w="939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59"/>
        <w:gridCol w:w="6379"/>
        <w:gridCol w:w="2455"/>
      </w:tblGrid>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Наименование статей</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Коэффициент конверсии в процентах</w:t>
            </w:r>
          </w:p>
        </w:tc>
      </w:tr>
      <w:tr w:rsidR="00C264BC" w:rsidTr="006E440A">
        <w:tc>
          <w:tcPr>
            <w:tcW w:w="9393"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I группа</w:t>
            </w:r>
          </w:p>
        </w:tc>
      </w:tr>
      <w:tr w:rsidR="00C264BC" w:rsidTr="006E440A">
        <w:trPr>
          <w:trHeight w:val="40"/>
        </w:trPr>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1.</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w:t>
            </w:r>
            <w:proofErr w:type="spellStart"/>
            <w:r w:rsidRPr="00BB32AB">
              <w:rPr>
                <w:spacing w:val="2"/>
                <w:sz w:val="28"/>
                <w:szCs w:val="28"/>
              </w:rPr>
              <w:t>Самрук-Қазына</w:t>
            </w:r>
            <w:proofErr w:type="spellEnd"/>
            <w:r w:rsidRPr="00BB32AB">
              <w:rPr>
                <w:spacing w:val="2"/>
                <w:sz w:val="28"/>
                <w:szCs w:val="28"/>
              </w:rPr>
              <w:t>",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w:t>
            </w:r>
            <w:r w:rsidRPr="00BB32AB">
              <w:rPr>
                <w:spacing w:val="2"/>
                <w:sz w:val="28"/>
                <w:szCs w:val="28"/>
                <w:lang w:val="kk-KZ"/>
              </w:rPr>
              <w:t xml:space="preserve"> </w:t>
            </w:r>
            <w:r w:rsidRPr="00BB32AB">
              <w:rPr>
                <w:spacing w:val="2"/>
                <w:sz w:val="28"/>
                <w:szCs w:val="28"/>
              </w:rPr>
              <w:t xml:space="preserve">рейтинг на уровне "AA-" и выше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w:t>
            </w:r>
            <w:proofErr w:type="spellStart"/>
            <w:r w:rsidRPr="00BB32AB">
              <w:rPr>
                <w:spacing w:val="2"/>
                <w:sz w:val="28"/>
                <w:szCs w:val="28"/>
              </w:rPr>
              <w:t>Самрук-Қазына</w:t>
            </w:r>
            <w:proofErr w:type="spellEnd"/>
            <w:r w:rsidRPr="00BB32AB">
              <w:rPr>
                <w:spacing w:val="2"/>
                <w:sz w:val="28"/>
                <w:szCs w:val="28"/>
              </w:rPr>
              <w:t>", акционерного общества "Национальный управляющий холдинг "Байтерек" центральных правительств и</w:t>
            </w:r>
            <w:r w:rsidRPr="00BB32AB">
              <w:rPr>
                <w:spacing w:val="2"/>
                <w:sz w:val="28"/>
                <w:szCs w:val="28"/>
                <w:lang w:val="kk-KZ"/>
              </w:rPr>
              <w:t xml:space="preserve"> </w:t>
            </w:r>
            <w:r w:rsidRPr="00BB32AB">
              <w:rPr>
                <w:spacing w:val="2"/>
                <w:sz w:val="28"/>
                <w:szCs w:val="28"/>
              </w:rPr>
              <w:t xml:space="preserve">центральных банков </w:t>
            </w:r>
            <w:r w:rsidRPr="00BB32AB">
              <w:rPr>
                <w:spacing w:val="2"/>
                <w:sz w:val="28"/>
                <w:szCs w:val="28"/>
              </w:rPr>
              <w:lastRenderedPageBreak/>
              <w:t>иностранных государств, имеющих суверенный</w:t>
            </w:r>
            <w:r w:rsidRPr="00BB32AB">
              <w:rPr>
                <w:spacing w:val="2"/>
                <w:sz w:val="28"/>
                <w:szCs w:val="28"/>
                <w:lang w:val="kk-KZ"/>
              </w:rPr>
              <w:t xml:space="preserve"> </w:t>
            </w:r>
            <w:r w:rsidRPr="00BB32AB">
              <w:rPr>
                <w:spacing w:val="2"/>
                <w:sz w:val="28"/>
                <w:szCs w:val="28"/>
              </w:rPr>
              <w:t xml:space="preserve">рейтинг не ниже "AA-"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6E440A">
            <w:pPr>
              <w:widowControl w:val="0"/>
              <w:textAlignment w:val="baseline"/>
              <w:rPr>
                <w:spacing w:val="2"/>
                <w:sz w:val="28"/>
                <w:szCs w:val="28"/>
              </w:rPr>
            </w:pPr>
            <w:r w:rsidRPr="00BB32AB">
              <w:rPr>
                <w:spacing w:val="2"/>
                <w:sz w:val="28"/>
                <w:szCs w:val="28"/>
              </w:rPr>
              <w:t>2.</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6E440A">
            <w:pPr>
              <w:widowControl w:val="0"/>
              <w:jc w:val="both"/>
              <w:textAlignment w:val="baseline"/>
              <w:rPr>
                <w:spacing w:val="2"/>
                <w:sz w:val="28"/>
                <w:szCs w:val="28"/>
              </w:rPr>
            </w:pPr>
            <w:r w:rsidRPr="00BB32AB">
              <w:rPr>
                <w:spacing w:val="2"/>
                <w:sz w:val="28"/>
                <w:szCs w:val="28"/>
              </w:rPr>
              <w:t xml:space="preserve">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w:t>
            </w:r>
            <w:proofErr w:type="spellStart"/>
            <w:r w:rsidRPr="00BB32AB">
              <w:rPr>
                <w:spacing w:val="2"/>
                <w:sz w:val="28"/>
                <w:szCs w:val="28"/>
              </w:rPr>
              <w:t>Standard</w:t>
            </w:r>
            <w:proofErr w:type="spellEnd"/>
            <w:r w:rsidRPr="00BB32AB">
              <w:rPr>
                <w:spacing w:val="2"/>
                <w:sz w:val="28"/>
                <w:szCs w:val="28"/>
              </w:rPr>
              <w:t xml:space="preserve"> &amp;</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p w:rsidR="00C264BC" w:rsidRDefault="00C264BC" w:rsidP="006E440A">
            <w:pPr>
              <w:widowControl w:val="0"/>
              <w:jc w:val="both"/>
              <w:textAlignment w:val="baseline"/>
              <w:rPr>
                <w:spacing w:val="2"/>
                <w:sz w:val="28"/>
                <w:szCs w:val="28"/>
              </w:rPr>
            </w:pPr>
            <w:r w:rsidRPr="00BB32AB">
              <w:rPr>
                <w:spacing w:val="2"/>
                <w:sz w:val="28"/>
                <w:szCs w:val="28"/>
              </w:rPr>
              <w:t xml:space="preserve">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proofErr w:type="spellStart"/>
            <w:r w:rsidRPr="00BB32AB">
              <w:rPr>
                <w:spacing w:val="2"/>
                <w:sz w:val="28"/>
                <w:szCs w:val="28"/>
              </w:rPr>
              <w:t>Стандард</w:t>
            </w:r>
            <w:proofErr w:type="spellEnd"/>
            <w:r w:rsidRPr="00BB32AB">
              <w:rPr>
                <w:spacing w:val="2"/>
                <w:sz w:val="28"/>
                <w:szCs w:val="28"/>
              </w:rPr>
              <w:t xml:space="preserve"> энд </w:t>
            </w:r>
            <w:proofErr w:type="spellStart"/>
            <w:r w:rsidRPr="00BB32AB">
              <w:rPr>
                <w:spacing w:val="2"/>
                <w:sz w:val="28"/>
                <w:szCs w:val="28"/>
              </w:rPr>
              <w:t>Пурс</w:t>
            </w:r>
            <w:proofErr w:type="spellEnd"/>
            <w:r w:rsidRPr="00BB32AB">
              <w:rPr>
                <w:spacing w:val="2"/>
                <w:sz w:val="28"/>
                <w:szCs w:val="28"/>
              </w:rPr>
              <w:t>) или рейтинг аналогичного уровня одного из других рейтинговых агентств равняется 95 (девяноста пяти) процентам суммы гарантии.</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rPr>
          <w:trHeight w:val="40"/>
        </w:trPr>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3.</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w:t>
            </w:r>
            <w:proofErr w:type="spellStart"/>
            <w:r w:rsidRPr="00BB32AB">
              <w:rPr>
                <w:spacing w:val="2"/>
                <w:sz w:val="28"/>
                <w:szCs w:val="28"/>
              </w:rPr>
              <w:t>Самрук-Қазына</w:t>
            </w:r>
            <w:proofErr w:type="spellEnd"/>
            <w:r w:rsidRPr="00BB32AB">
              <w:rPr>
                <w:spacing w:val="2"/>
                <w:sz w:val="28"/>
                <w:szCs w:val="28"/>
              </w:rPr>
              <w:t>", акционерным обществом "Национальный управляющий холдинг "Байтерек" или ценных бумаг,</w:t>
            </w:r>
            <w:r w:rsidRPr="00BB32AB">
              <w:rPr>
                <w:spacing w:val="2"/>
                <w:sz w:val="28"/>
                <w:szCs w:val="28"/>
                <w:lang w:val="kk-KZ"/>
              </w:rPr>
              <w:t xml:space="preserve"> </w:t>
            </w:r>
            <w:r w:rsidRPr="00BB32AB">
              <w:rPr>
                <w:spacing w:val="2"/>
                <w:sz w:val="28"/>
                <w:szCs w:val="28"/>
              </w:rPr>
              <w:t>выпущенных центральными правительствами и центральными</w:t>
            </w:r>
            <w:r w:rsidRPr="00BB32AB">
              <w:rPr>
                <w:spacing w:val="2"/>
                <w:sz w:val="28"/>
                <w:szCs w:val="28"/>
                <w:lang w:val="kk-KZ"/>
              </w:rPr>
              <w:t xml:space="preserve"> </w:t>
            </w:r>
            <w:r w:rsidRPr="00BB32AB">
              <w:rPr>
                <w:spacing w:val="2"/>
                <w:sz w:val="28"/>
                <w:szCs w:val="28"/>
              </w:rPr>
              <w:t xml:space="preserve">банками иностранных государств, имеющих суверенный рейтинг на уровне "AA-" и выше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прочих высоколиквидных ценных бумаг,</w:t>
            </w:r>
            <w:r w:rsidRPr="00BB32AB">
              <w:rPr>
                <w:spacing w:val="2"/>
                <w:sz w:val="28"/>
                <w:szCs w:val="28"/>
                <w:lang w:val="kk-KZ"/>
              </w:rPr>
              <w:t xml:space="preserve"> </w:t>
            </w:r>
            <w:r w:rsidRPr="00BB32AB">
              <w:rPr>
                <w:spacing w:val="2"/>
                <w:sz w:val="28"/>
                <w:szCs w:val="28"/>
              </w:rPr>
              <w:t>предусмотренных пунктом 21 Нормативов</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rPr>
          <w:trHeight w:val="49"/>
        </w:trPr>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4.</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proofErr w:type="spellStart"/>
            <w:r w:rsidRPr="00BB32AB">
              <w:rPr>
                <w:spacing w:val="2"/>
                <w:sz w:val="28"/>
                <w:szCs w:val="28"/>
              </w:rPr>
              <w:t>Aккредитивы</w:t>
            </w:r>
            <w:proofErr w:type="spellEnd"/>
            <w:r w:rsidRPr="00BB32AB">
              <w:rPr>
                <w:spacing w:val="2"/>
                <w:sz w:val="28"/>
                <w:szCs w:val="28"/>
              </w:rPr>
              <w:t xml:space="preserve"> банка: без финансовых обязательств банка; обязательства по которым обеспечены: гарантиями (поручительствами) Правительства </w:t>
            </w:r>
            <w:r w:rsidRPr="00BB32AB">
              <w:rPr>
                <w:spacing w:val="2"/>
                <w:sz w:val="28"/>
                <w:szCs w:val="28"/>
              </w:rPr>
              <w:lastRenderedPageBreak/>
              <w:t>Республики Казахстан, Национального Банка, акционерного общества "Фонд национального благосостояния "</w:t>
            </w:r>
            <w:proofErr w:type="spellStart"/>
            <w:r w:rsidRPr="00BB32AB">
              <w:rPr>
                <w:spacing w:val="2"/>
                <w:sz w:val="28"/>
                <w:szCs w:val="28"/>
              </w:rPr>
              <w:t>Самрук-Қазына</w:t>
            </w:r>
            <w:proofErr w:type="spellEnd"/>
            <w:r w:rsidRPr="00BB32AB">
              <w:rPr>
                <w:spacing w:val="2"/>
                <w:sz w:val="28"/>
                <w:szCs w:val="28"/>
              </w:rPr>
              <w:t>",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w:t>
            </w:r>
            <w:r w:rsidRPr="00BB32AB">
              <w:rPr>
                <w:spacing w:val="2"/>
                <w:sz w:val="28"/>
                <w:szCs w:val="28"/>
                <w:lang w:val="kk-KZ"/>
              </w:rPr>
              <w:t xml:space="preserve"> </w:t>
            </w:r>
            <w:r w:rsidRPr="00BB32AB">
              <w:rPr>
                <w:spacing w:val="2"/>
                <w:sz w:val="28"/>
                <w:szCs w:val="28"/>
              </w:rPr>
              <w:t xml:space="preserve">рейтинг на уровне "AA-" и выше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ценными бумагами Правительства Республики</w:t>
            </w:r>
            <w:r w:rsidRPr="00BB32AB">
              <w:rPr>
                <w:spacing w:val="2"/>
                <w:sz w:val="28"/>
                <w:szCs w:val="28"/>
                <w:lang w:val="kk-KZ"/>
              </w:rPr>
              <w:t xml:space="preserve"> </w:t>
            </w:r>
            <w:r w:rsidRPr="00BB32AB">
              <w:rPr>
                <w:spacing w:val="2"/>
                <w:sz w:val="28"/>
                <w:szCs w:val="28"/>
              </w:rPr>
              <w:t>Казахстан, Национального Банка, акционерного общества "Фонд национального благосостояния "</w:t>
            </w:r>
            <w:proofErr w:type="spellStart"/>
            <w:r w:rsidRPr="00BB32AB">
              <w:rPr>
                <w:spacing w:val="2"/>
                <w:sz w:val="28"/>
                <w:szCs w:val="28"/>
              </w:rPr>
              <w:t>Самрук-Қазына</w:t>
            </w:r>
            <w:proofErr w:type="spellEnd"/>
            <w:r w:rsidRPr="00BB32AB">
              <w:rPr>
                <w:spacing w:val="2"/>
                <w:sz w:val="28"/>
                <w:szCs w:val="28"/>
              </w:rPr>
              <w:t xml:space="preserve">",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w:t>
            </w:r>
            <w:r>
              <w:rPr>
                <w:spacing w:val="2"/>
                <w:sz w:val="28"/>
                <w:szCs w:val="28"/>
              </w:rPr>
              <w:br/>
            </w:r>
            <w:r w:rsidRPr="00BB32AB">
              <w:rPr>
                <w:spacing w:val="2"/>
                <w:sz w:val="28"/>
                <w:szCs w:val="28"/>
              </w:rPr>
              <w:t xml:space="preserve">рейтинг на уровне "AA-" и выше </w:t>
            </w:r>
            <w:r>
              <w:rPr>
                <w:spacing w:val="2"/>
                <w:sz w:val="28"/>
                <w:szCs w:val="28"/>
              </w:rPr>
              <w:br/>
            </w:r>
            <w:r w:rsidRPr="00BB32AB">
              <w:rPr>
                <w:spacing w:val="2"/>
                <w:sz w:val="28"/>
                <w:szCs w:val="28"/>
              </w:rPr>
              <w:t xml:space="preserve">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5.</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Возможные (условные) обязательства по размещению банком в будущем займов и вкладов, подлежащие отмене в любой момент по требованию банка</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rPr>
          <w:trHeight w:val="40"/>
        </w:trPr>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6.</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Гарантии и поручительства банка, </w:t>
            </w:r>
            <w:r>
              <w:rPr>
                <w:spacing w:val="2"/>
                <w:sz w:val="28"/>
                <w:szCs w:val="28"/>
              </w:rPr>
              <w:br/>
            </w:r>
            <w:r w:rsidRPr="00BB32AB">
              <w:rPr>
                <w:spacing w:val="2"/>
                <w:sz w:val="28"/>
                <w:szCs w:val="28"/>
              </w:rPr>
              <w:t xml:space="preserve">выданные в пользу дочерних компаний банка при привлечении через них внешних </w:t>
            </w:r>
            <w:r>
              <w:rPr>
                <w:spacing w:val="2"/>
                <w:sz w:val="28"/>
                <w:szCs w:val="28"/>
              </w:rPr>
              <w:br/>
            </w:r>
            <w:r w:rsidRPr="00BB32AB">
              <w:rPr>
                <w:spacing w:val="2"/>
                <w:sz w:val="28"/>
                <w:szCs w:val="28"/>
              </w:rPr>
              <w:t>займов и размещении долговых обязательств банка</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7.</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Гарантии, принятые банком в обеспечение выданного займа</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0</w:t>
            </w:r>
          </w:p>
        </w:tc>
      </w:tr>
      <w:tr w:rsidR="00C264BC" w:rsidTr="006E440A">
        <w:tc>
          <w:tcPr>
            <w:tcW w:w="9393"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II группа</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8.</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Возможные (условные) обязательства по размещению банком в будущем займов и вкладов со сроком погашения менее 1 (одного) года</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9.</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w:t>
            </w:r>
            <w:r w:rsidRPr="00BB32AB">
              <w:rPr>
                <w:spacing w:val="2"/>
                <w:sz w:val="28"/>
                <w:szCs w:val="28"/>
              </w:rPr>
              <w:lastRenderedPageBreak/>
              <w:t xml:space="preserve">государств, имеющих суверенный рейтинг от "A-" до "AA-"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ценными </w:t>
            </w:r>
            <w:r>
              <w:rPr>
                <w:spacing w:val="2"/>
                <w:sz w:val="28"/>
                <w:szCs w:val="28"/>
              </w:rPr>
              <w:br/>
            </w:r>
            <w:r w:rsidRPr="00BB32AB">
              <w:rPr>
                <w:spacing w:val="2"/>
                <w:sz w:val="28"/>
                <w:szCs w:val="28"/>
              </w:rPr>
              <w:t>бумагами центральных правительств и центральных банков иностранных государств, имеющих суверенный</w:t>
            </w:r>
            <w:r w:rsidRPr="00BB32AB">
              <w:rPr>
                <w:spacing w:val="2"/>
                <w:sz w:val="28"/>
                <w:szCs w:val="28"/>
                <w:lang w:val="kk-KZ"/>
              </w:rPr>
              <w:t xml:space="preserve"> </w:t>
            </w:r>
            <w:r w:rsidRPr="00BB32AB">
              <w:rPr>
                <w:spacing w:val="2"/>
                <w:sz w:val="28"/>
                <w:szCs w:val="28"/>
              </w:rPr>
              <w:t xml:space="preserve">рейтинг от "A-" до "AA-"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20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10.</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proofErr w:type="spellStart"/>
            <w:r w:rsidRPr="00BB32AB">
              <w:rPr>
                <w:spacing w:val="2"/>
                <w:sz w:val="28"/>
                <w:szCs w:val="28"/>
              </w:rPr>
              <w:t>Aккредитивы</w:t>
            </w:r>
            <w:proofErr w:type="spellEnd"/>
            <w:r w:rsidRPr="00BB32AB">
              <w:rPr>
                <w:spacing w:val="2"/>
                <w:sz w:val="28"/>
                <w:szCs w:val="28"/>
              </w:rPr>
              <w:t xml:space="preserve">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"A-" до "AA-"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гарантиями (поручительствами) банков, имеющих долговой рейтинг на уровне "AA-" и выше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"A-" до "AA-"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ценными бумагами банков, имеющих долговой рейтинг на уровне "AA-" и выше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11.</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Позиции секьюритизации, удерживаемые банком на счетах условных обязательств и имеющие кредитный рейтинг от "AAA" до "AA-"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или рейтинговую оценку от "</w:t>
            </w:r>
            <w:proofErr w:type="spellStart"/>
            <w:r w:rsidRPr="00BB32AB">
              <w:rPr>
                <w:spacing w:val="2"/>
                <w:sz w:val="28"/>
                <w:szCs w:val="28"/>
              </w:rPr>
              <w:t>kzAAA</w:t>
            </w:r>
            <w:proofErr w:type="spellEnd"/>
            <w:r w:rsidRPr="00BB32AB">
              <w:rPr>
                <w:spacing w:val="2"/>
                <w:sz w:val="28"/>
                <w:szCs w:val="28"/>
              </w:rPr>
              <w:t xml:space="preserve">" до </w:t>
            </w:r>
            <w:r>
              <w:rPr>
                <w:spacing w:val="2"/>
                <w:sz w:val="28"/>
                <w:szCs w:val="28"/>
              </w:rPr>
              <w:br/>
            </w:r>
            <w:r w:rsidRPr="00BB32AB">
              <w:rPr>
                <w:spacing w:val="2"/>
                <w:sz w:val="28"/>
                <w:szCs w:val="28"/>
              </w:rPr>
              <w:t>"</w:t>
            </w:r>
            <w:proofErr w:type="spellStart"/>
            <w:r w:rsidRPr="00BB32AB">
              <w:rPr>
                <w:spacing w:val="2"/>
                <w:sz w:val="28"/>
                <w:szCs w:val="28"/>
              </w:rPr>
              <w:t>kzAA</w:t>
            </w:r>
            <w:proofErr w:type="spellEnd"/>
            <w:r w:rsidRPr="00BB32AB">
              <w:rPr>
                <w:spacing w:val="2"/>
                <w:sz w:val="28"/>
                <w:szCs w:val="28"/>
              </w:rPr>
              <w:t xml:space="preserve">-" по национальной шкале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или рейтинг</w:t>
            </w:r>
            <w:r w:rsidRPr="00BB32AB">
              <w:rPr>
                <w:spacing w:val="2"/>
                <w:sz w:val="28"/>
                <w:szCs w:val="28"/>
                <w:lang w:val="kk-KZ"/>
              </w:rPr>
              <w:t xml:space="preserve"> </w:t>
            </w:r>
            <w:r w:rsidRPr="00BB32AB">
              <w:rPr>
                <w:spacing w:val="2"/>
                <w:sz w:val="28"/>
                <w:szCs w:val="28"/>
              </w:rPr>
              <w:t>аналогичного уровня по национальной шкале одного из других рейтинговых агентств</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20</w:t>
            </w:r>
          </w:p>
        </w:tc>
      </w:tr>
      <w:tr w:rsidR="00C264BC" w:rsidTr="006E440A">
        <w:tc>
          <w:tcPr>
            <w:tcW w:w="9393"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III группа</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lastRenderedPageBreak/>
              <w:t>12.</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Возможные (условные) обязательства по размещению банком в будущем займов и вкладов со сроком погашения более 1 (одного) года</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13.</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гарантиями (поручительствами) банков, имеющих долговой рейтинг от "A-" до "AA-" </w:t>
            </w:r>
            <w:r>
              <w:rPr>
                <w:spacing w:val="2"/>
                <w:sz w:val="28"/>
                <w:szCs w:val="28"/>
              </w:rPr>
              <w:br/>
            </w:r>
            <w:r w:rsidRPr="00BB32AB">
              <w:rPr>
                <w:spacing w:val="2"/>
                <w:sz w:val="28"/>
                <w:szCs w:val="28"/>
              </w:rPr>
              <w:t xml:space="preserve">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w:t>
            </w:r>
            <w:r>
              <w:rPr>
                <w:spacing w:val="2"/>
                <w:sz w:val="28"/>
                <w:szCs w:val="28"/>
              </w:rPr>
              <w:br/>
            </w:r>
            <w:r w:rsidRPr="00BB32AB">
              <w:rPr>
                <w:spacing w:val="2"/>
                <w:sz w:val="28"/>
                <w:szCs w:val="28"/>
              </w:rPr>
              <w:t xml:space="preserve">имеющих долговой рейтинг на уровне "AA-" и выше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w:t>
            </w:r>
            <w:r>
              <w:rPr>
                <w:spacing w:val="2"/>
                <w:sz w:val="28"/>
                <w:szCs w:val="28"/>
              </w:rPr>
              <w:br/>
            </w:r>
            <w:r w:rsidRPr="00BB32AB">
              <w:rPr>
                <w:spacing w:val="2"/>
                <w:sz w:val="28"/>
                <w:szCs w:val="28"/>
              </w:rPr>
              <w:t xml:space="preserve">ценными бумагами банков, имеющих долговой рейтинг от "A-" до "AA-" </w:t>
            </w:r>
            <w:r>
              <w:rPr>
                <w:spacing w:val="2"/>
                <w:sz w:val="28"/>
                <w:szCs w:val="28"/>
              </w:rPr>
              <w:br/>
            </w:r>
            <w:r w:rsidRPr="00BB32AB">
              <w:rPr>
                <w:spacing w:val="2"/>
                <w:sz w:val="28"/>
                <w:szCs w:val="28"/>
              </w:rPr>
              <w:t xml:space="preserve">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ценными бумагами юридических лиц, имеющих долговой рейтинг на уровне "AA-" и выше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14.</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Гарантии и поручительства банка, </w:t>
            </w:r>
            <w:r>
              <w:rPr>
                <w:spacing w:val="2"/>
                <w:sz w:val="28"/>
                <w:szCs w:val="28"/>
              </w:rPr>
              <w:br/>
            </w:r>
            <w:r w:rsidRPr="00BB32AB">
              <w:rPr>
                <w:spacing w:val="2"/>
                <w:sz w:val="28"/>
                <w:szCs w:val="28"/>
              </w:rPr>
              <w:t xml:space="preserve">выданные в пользу субъектов, отнесенных </w:t>
            </w:r>
            <w:r>
              <w:rPr>
                <w:spacing w:val="2"/>
                <w:sz w:val="28"/>
                <w:szCs w:val="28"/>
              </w:rPr>
              <w:br/>
            </w:r>
            <w:r w:rsidRPr="00BB32AB">
              <w:rPr>
                <w:spacing w:val="2"/>
                <w:sz w:val="28"/>
                <w:szCs w:val="28"/>
              </w:rPr>
              <w:t xml:space="preserve">к малому или среднему предпринимательству согласно статье 24 Предпринимательского кодекса Республики Казахстан, в обеспечение их </w:t>
            </w:r>
            <w:r w:rsidRPr="00BB32AB">
              <w:rPr>
                <w:spacing w:val="2"/>
                <w:sz w:val="28"/>
                <w:szCs w:val="28"/>
              </w:rPr>
              <w:lastRenderedPageBreak/>
              <w:t>обязательств перед третьими лицами</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по 31 декабря 2021 года включительно– 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15.</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proofErr w:type="spellStart"/>
            <w:r w:rsidRPr="00BB32AB">
              <w:rPr>
                <w:spacing w:val="2"/>
                <w:sz w:val="28"/>
                <w:szCs w:val="28"/>
              </w:rPr>
              <w:t>Aккредитивы</w:t>
            </w:r>
            <w:proofErr w:type="spellEnd"/>
            <w:r w:rsidRPr="00BB32AB">
              <w:rPr>
                <w:spacing w:val="2"/>
                <w:sz w:val="28"/>
                <w:szCs w:val="28"/>
              </w:rPr>
              <w:t xml:space="preserve"> банка, обязательства по которым полностью обеспечены: встречными гарантиями </w:t>
            </w:r>
            <w:r>
              <w:rPr>
                <w:spacing w:val="2"/>
                <w:sz w:val="28"/>
                <w:szCs w:val="28"/>
              </w:rPr>
              <w:br/>
            </w:r>
            <w:r w:rsidRPr="00BB32AB">
              <w:rPr>
                <w:spacing w:val="2"/>
                <w:sz w:val="28"/>
                <w:szCs w:val="28"/>
              </w:rPr>
              <w:t xml:space="preserve">(поручительствами) центральных правительств и центральных банков иностранных государств, имеющих суверенный рейтинг от "ВВВ-" до "A-"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гарантиями (поручительствами) банков, имеющих долговой рейтинг от "A-" до "AA-" </w:t>
            </w:r>
            <w:r>
              <w:rPr>
                <w:spacing w:val="2"/>
                <w:sz w:val="28"/>
                <w:szCs w:val="28"/>
              </w:rPr>
              <w:br/>
            </w:r>
            <w:r w:rsidRPr="00BB32AB">
              <w:rPr>
                <w:spacing w:val="2"/>
                <w:sz w:val="28"/>
                <w:szCs w:val="28"/>
              </w:rPr>
              <w:t xml:space="preserve">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w:t>
            </w:r>
            <w:r>
              <w:rPr>
                <w:spacing w:val="2"/>
                <w:sz w:val="28"/>
                <w:szCs w:val="28"/>
              </w:rPr>
              <w:br/>
            </w:r>
            <w:r w:rsidRPr="00BB32AB">
              <w:rPr>
                <w:spacing w:val="2"/>
                <w:sz w:val="28"/>
                <w:szCs w:val="28"/>
              </w:rPr>
              <w:t xml:space="preserve">имеющих долговой рейтинг на уровне </w:t>
            </w:r>
            <w:r>
              <w:rPr>
                <w:spacing w:val="2"/>
                <w:sz w:val="28"/>
                <w:szCs w:val="28"/>
              </w:rPr>
              <w:br/>
            </w:r>
            <w:r w:rsidRPr="00BB32AB">
              <w:rPr>
                <w:spacing w:val="2"/>
                <w:sz w:val="28"/>
                <w:szCs w:val="28"/>
              </w:rPr>
              <w:t xml:space="preserve">"AA-" и выше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w:t>
            </w:r>
            <w:r>
              <w:rPr>
                <w:spacing w:val="2"/>
                <w:sz w:val="28"/>
                <w:szCs w:val="28"/>
              </w:rPr>
              <w:br/>
            </w:r>
            <w:r w:rsidRPr="00BB32AB">
              <w:rPr>
                <w:spacing w:val="2"/>
                <w:sz w:val="28"/>
                <w:szCs w:val="28"/>
              </w:rPr>
              <w:t xml:space="preserve">или рейтинг аналогичного уровня одного </w:t>
            </w:r>
            <w:r>
              <w:rPr>
                <w:spacing w:val="2"/>
                <w:sz w:val="28"/>
                <w:szCs w:val="28"/>
              </w:rPr>
              <w:br/>
            </w:r>
            <w:r w:rsidRPr="00BB32AB">
              <w:rPr>
                <w:spacing w:val="2"/>
                <w:sz w:val="28"/>
                <w:szCs w:val="28"/>
              </w:rPr>
              <w:t xml:space="preserve">из других рейтинговых агентств; ценными бумагами центральных правительств и центральных банков иностранных государств, имеющих суверенный рейтинг </w:t>
            </w:r>
            <w:r>
              <w:rPr>
                <w:spacing w:val="2"/>
                <w:sz w:val="28"/>
                <w:szCs w:val="28"/>
              </w:rPr>
              <w:br/>
            </w:r>
            <w:r w:rsidRPr="00BB32AB">
              <w:rPr>
                <w:spacing w:val="2"/>
                <w:sz w:val="28"/>
                <w:szCs w:val="28"/>
              </w:rPr>
              <w:t xml:space="preserve">от "ВВВ-" до "A-" агентства </w:t>
            </w:r>
            <w:proofErr w:type="spellStart"/>
            <w:r w:rsidRPr="00BB32AB">
              <w:rPr>
                <w:spacing w:val="2"/>
                <w:sz w:val="28"/>
                <w:szCs w:val="28"/>
              </w:rPr>
              <w:t>Standard</w:t>
            </w:r>
            <w:proofErr w:type="spellEnd"/>
            <w:r w:rsidRPr="00BB32AB">
              <w:rPr>
                <w:spacing w:val="2"/>
                <w:sz w:val="28"/>
                <w:szCs w:val="28"/>
              </w:rPr>
              <w:t xml:space="preserve"> &amp; </w:t>
            </w:r>
            <w:r>
              <w:rPr>
                <w:spacing w:val="2"/>
                <w:sz w:val="28"/>
                <w:szCs w:val="28"/>
              </w:rPr>
              <w:br/>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ценными бумагами банков, имеющих долговой рейтинг от "A-" до "AA-" </w:t>
            </w:r>
            <w:r>
              <w:rPr>
                <w:spacing w:val="2"/>
                <w:sz w:val="28"/>
                <w:szCs w:val="28"/>
              </w:rPr>
              <w:br/>
            </w:r>
            <w:r w:rsidRPr="00BB32AB">
              <w:rPr>
                <w:spacing w:val="2"/>
                <w:sz w:val="28"/>
                <w:szCs w:val="28"/>
              </w:rPr>
              <w:t xml:space="preserve">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ценными бумагами юридических лиц, имеющих долговой рейтинг на уровне "AA-" и выше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16.</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Возможные (условные) обязательства по обратному выкупу у </w:t>
            </w:r>
            <w:proofErr w:type="spellStart"/>
            <w:r w:rsidRPr="00BB32AB">
              <w:rPr>
                <w:spacing w:val="2"/>
                <w:sz w:val="28"/>
                <w:szCs w:val="28"/>
              </w:rPr>
              <w:t>Aкционерного</w:t>
            </w:r>
            <w:proofErr w:type="spellEnd"/>
            <w:r w:rsidRPr="00BB32AB">
              <w:rPr>
                <w:spacing w:val="2"/>
                <w:sz w:val="28"/>
                <w:szCs w:val="28"/>
              </w:rPr>
              <w:t xml:space="preserve"> общества "Казахстанская ипотечная компания" прав требований по ипотечным жилищным займам</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50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17.</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Позиции секьюритизации, удерживаемые банком на счетах условных обязательств и имеющие </w:t>
            </w:r>
            <w:r w:rsidRPr="00BB32AB">
              <w:rPr>
                <w:spacing w:val="2"/>
                <w:sz w:val="28"/>
                <w:szCs w:val="28"/>
              </w:rPr>
              <w:lastRenderedPageBreak/>
              <w:t xml:space="preserve">кредитный рейтинг от "A+" до "A-"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или рейтинговую оценку от "</w:t>
            </w:r>
            <w:proofErr w:type="spellStart"/>
            <w:r w:rsidRPr="00BB32AB">
              <w:rPr>
                <w:spacing w:val="2"/>
                <w:sz w:val="28"/>
                <w:szCs w:val="28"/>
              </w:rPr>
              <w:t>kzA</w:t>
            </w:r>
            <w:proofErr w:type="spellEnd"/>
            <w:r w:rsidRPr="00BB32AB">
              <w:rPr>
                <w:spacing w:val="2"/>
                <w:sz w:val="28"/>
                <w:szCs w:val="28"/>
              </w:rPr>
              <w:t>+" до "</w:t>
            </w:r>
            <w:proofErr w:type="spellStart"/>
            <w:r w:rsidRPr="00BB32AB">
              <w:rPr>
                <w:spacing w:val="2"/>
                <w:sz w:val="28"/>
                <w:szCs w:val="28"/>
              </w:rPr>
              <w:t>kzA</w:t>
            </w:r>
            <w:proofErr w:type="spellEnd"/>
            <w:r w:rsidRPr="00BB32AB">
              <w:rPr>
                <w:spacing w:val="2"/>
                <w:sz w:val="28"/>
                <w:szCs w:val="28"/>
              </w:rPr>
              <w:t xml:space="preserve">-" по национальной шкале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или рейтинг аналогичного уровня по национальной шкале одного из других рейтинговых агентств</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lastRenderedPageBreak/>
              <w:t>50</w:t>
            </w:r>
          </w:p>
        </w:tc>
      </w:tr>
      <w:tr w:rsidR="00C264BC" w:rsidTr="006E440A">
        <w:tc>
          <w:tcPr>
            <w:tcW w:w="9393"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IV группа</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18.</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Соглашение о продаже банку и с обязательством обратного выкупа банком финансовых инструментов</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19.</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Иные гарантии (поручительства) банка</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20.</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Иные аккредитивы банка.</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21.</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Позиции секьюритизации, удерживаемые банком на счетах условных обязательств и имеющие кредитный рейтинг от "ВВВ+" до "ВВВ-"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или рейтинговую оценку от "</w:t>
            </w:r>
            <w:proofErr w:type="spellStart"/>
            <w:r w:rsidRPr="00BB32AB">
              <w:rPr>
                <w:spacing w:val="2"/>
                <w:sz w:val="28"/>
                <w:szCs w:val="28"/>
              </w:rPr>
              <w:t>kzBBB</w:t>
            </w:r>
            <w:proofErr w:type="spellEnd"/>
            <w:r w:rsidRPr="00BB32AB">
              <w:rPr>
                <w:spacing w:val="2"/>
                <w:sz w:val="28"/>
                <w:szCs w:val="28"/>
              </w:rPr>
              <w:t>+" до "</w:t>
            </w:r>
            <w:proofErr w:type="spellStart"/>
            <w:r w:rsidRPr="00BB32AB">
              <w:rPr>
                <w:spacing w:val="2"/>
                <w:sz w:val="28"/>
                <w:szCs w:val="28"/>
              </w:rPr>
              <w:t>kzBBB</w:t>
            </w:r>
            <w:proofErr w:type="spellEnd"/>
            <w:r w:rsidRPr="00BB32AB">
              <w:rPr>
                <w:spacing w:val="2"/>
                <w:sz w:val="28"/>
                <w:szCs w:val="28"/>
              </w:rPr>
              <w:t xml:space="preserve">-" по национальной шкале </w:t>
            </w:r>
            <w:r>
              <w:rPr>
                <w:spacing w:val="2"/>
                <w:sz w:val="28"/>
                <w:szCs w:val="28"/>
              </w:rPr>
              <w:br/>
            </w:r>
            <w:r w:rsidRPr="00BB32AB">
              <w:rPr>
                <w:spacing w:val="2"/>
                <w:sz w:val="28"/>
                <w:szCs w:val="28"/>
              </w:rPr>
              <w:t xml:space="preserve">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или рейтинг аналогичного уровня по национальной шкале одного из других рейтинговых агентств</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22.</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Иные условные (возможные) обязательства банка</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pacing w:val="2"/>
                <w:sz w:val="28"/>
                <w:szCs w:val="28"/>
              </w:rPr>
            </w:pPr>
            <w:r w:rsidRPr="00BB32AB">
              <w:rPr>
                <w:spacing w:val="2"/>
                <w:sz w:val="28"/>
                <w:szCs w:val="28"/>
              </w:rPr>
              <w:t>100</w:t>
            </w:r>
          </w:p>
        </w:tc>
      </w:tr>
      <w:tr w:rsidR="00C264BC" w:rsidTr="006E440A">
        <w:tc>
          <w:tcPr>
            <w:tcW w:w="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textAlignment w:val="baseline"/>
              <w:rPr>
                <w:spacing w:val="2"/>
                <w:sz w:val="28"/>
                <w:szCs w:val="28"/>
              </w:rPr>
            </w:pPr>
            <w:r w:rsidRPr="00BB32AB">
              <w:rPr>
                <w:spacing w:val="2"/>
                <w:sz w:val="28"/>
                <w:szCs w:val="28"/>
              </w:rPr>
              <w:t>23.</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both"/>
              <w:textAlignment w:val="baseline"/>
              <w:rPr>
                <w:spacing w:val="2"/>
                <w:sz w:val="28"/>
                <w:szCs w:val="28"/>
              </w:rPr>
            </w:pPr>
            <w:r w:rsidRPr="00BB32AB">
              <w:rPr>
                <w:spacing w:val="2"/>
                <w:sz w:val="28"/>
                <w:szCs w:val="28"/>
              </w:rPr>
              <w:t xml:space="preserve">Позиции секьюритизации, удерживаемые банком на счетах условных обязательств и имеющие кредитный рейтинг от "ВВ+" до "ВВ-" 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xml:space="preserve"> или рейтинг аналогичного уровня одного из других рейтинговых агентств или рейтинговую оценку от "</w:t>
            </w:r>
            <w:proofErr w:type="spellStart"/>
            <w:r w:rsidRPr="00BB32AB">
              <w:rPr>
                <w:spacing w:val="2"/>
                <w:sz w:val="28"/>
                <w:szCs w:val="28"/>
              </w:rPr>
              <w:t>kzBB</w:t>
            </w:r>
            <w:proofErr w:type="spellEnd"/>
            <w:r w:rsidRPr="00BB32AB">
              <w:rPr>
                <w:spacing w:val="2"/>
                <w:sz w:val="28"/>
                <w:szCs w:val="28"/>
              </w:rPr>
              <w:t xml:space="preserve">+" до </w:t>
            </w:r>
            <w:r>
              <w:rPr>
                <w:spacing w:val="2"/>
                <w:sz w:val="28"/>
                <w:szCs w:val="28"/>
              </w:rPr>
              <w:br/>
            </w:r>
            <w:r w:rsidRPr="00BB32AB">
              <w:rPr>
                <w:spacing w:val="2"/>
                <w:sz w:val="28"/>
                <w:szCs w:val="28"/>
              </w:rPr>
              <w:t>"</w:t>
            </w:r>
            <w:proofErr w:type="spellStart"/>
            <w:r w:rsidRPr="00BB32AB">
              <w:rPr>
                <w:spacing w:val="2"/>
                <w:sz w:val="28"/>
                <w:szCs w:val="28"/>
              </w:rPr>
              <w:t>kzBB</w:t>
            </w:r>
            <w:proofErr w:type="spellEnd"/>
            <w:r w:rsidRPr="00BB32AB">
              <w:rPr>
                <w:spacing w:val="2"/>
                <w:sz w:val="28"/>
                <w:szCs w:val="28"/>
              </w:rPr>
              <w:t xml:space="preserve">-" по национальной шкале </w:t>
            </w:r>
            <w:r>
              <w:rPr>
                <w:spacing w:val="2"/>
                <w:sz w:val="28"/>
                <w:szCs w:val="28"/>
              </w:rPr>
              <w:br/>
            </w:r>
            <w:r w:rsidRPr="00BB32AB">
              <w:rPr>
                <w:spacing w:val="2"/>
                <w:sz w:val="28"/>
                <w:szCs w:val="28"/>
              </w:rPr>
              <w:t xml:space="preserve">агентства </w:t>
            </w:r>
            <w:proofErr w:type="spellStart"/>
            <w:r w:rsidRPr="00BB32AB">
              <w:rPr>
                <w:spacing w:val="2"/>
                <w:sz w:val="28"/>
                <w:szCs w:val="28"/>
              </w:rPr>
              <w:t>Standard</w:t>
            </w:r>
            <w:proofErr w:type="spellEnd"/>
            <w:r w:rsidRPr="00BB32AB">
              <w:rPr>
                <w:spacing w:val="2"/>
                <w:sz w:val="28"/>
                <w:szCs w:val="28"/>
              </w:rPr>
              <w:t xml:space="preserve"> &amp; </w:t>
            </w:r>
            <w:proofErr w:type="spellStart"/>
            <w:r w:rsidRPr="00BB32AB">
              <w:rPr>
                <w:spacing w:val="2"/>
                <w:sz w:val="28"/>
                <w:szCs w:val="28"/>
              </w:rPr>
              <w:t>Poor's</w:t>
            </w:r>
            <w:proofErr w:type="spellEnd"/>
            <w:r w:rsidRPr="00BB32AB">
              <w:rPr>
                <w:spacing w:val="2"/>
                <w:sz w:val="28"/>
                <w:szCs w:val="28"/>
              </w:rPr>
              <w:t>, или рейтинг аналогичного уровня по национальной шкале одного из других рейтинговых агентств</w:t>
            </w:r>
          </w:p>
        </w:tc>
        <w:tc>
          <w:tcPr>
            <w:tcW w:w="2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64BC" w:rsidRDefault="00C264BC" w:rsidP="006E440A">
            <w:pPr>
              <w:widowControl w:val="0"/>
              <w:jc w:val="center"/>
              <w:textAlignment w:val="baseline"/>
              <w:rPr>
                <w:sz w:val="28"/>
                <w:szCs w:val="28"/>
              </w:rPr>
            </w:pPr>
            <w:r w:rsidRPr="00BB32AB">
              <w:rPr>
                <w:spacing w:val="2"/>
                <w:sz w:val="28"/>
                <w:szCs w:val="28"/>
              </w:rPr>
              <w:t>350</w:t>
            </w:r>
          </w:p>
        </w:tc>
      </w:tr>
    </w:tbl>
    <w:p w:rsidR="00C264BC" w:rsidRDefault="00C264BC" w:rsidP="00C264BC">
      <w:pPr>
        <w:widowControl w:val="0"/>
      </w:pPr>
    </w:p>
    <w:p w:rsidR="00C264BC" w:rsidRDefault="00C264BC" w:rsidP="00C264BC">
      <w:pPr>
        <w:widowControl w:val="0"/>
        <w:ind w:firstLine="709"/>
        <w:jc w:val="right"/>
        <w:rPr>
          <w:rFonts w:eastAsia="Calibri"/>
          <w:sz w:val="28"/>
          <w:szCs w:val="28"/>
        </w:rPr>
      </w:pPr>
      <w:r w:rsidRPr="00BB32AB">
        <w:rPr>
          <w:rFonts w:eastAsia="Calibri"/>
          <w:sz w:val="28"/>
          <w:szCs w:val="28"/>
        </w:rPr>
        <w:t>Приложение к Таблице</w:t>
      </w:r>
    </w:p>
    <w:p w:rsidR="00C264BC" w:rsidRDefault="00C264BC" w:rsidP="00C264BC">
      <w:pPr>
        <w:widowControl w:val="0"/>
        <w:ind w:firstLine="709"/>
        <w:jc w:val="right"/>
        <w:rPr>
          <w:rFonts w:eastAsia="Calibri"/>
          <w:sz w:val="28"/>
          <w:szCs w:val="28"/>
        </w:rPr>
      </w:pPr>
      <w:r w:rsidRPr="00BB32AB">
        <w:rPr>
          <w:rFonts w:eastAsia="Calibri"/>
          <w:sz w:val="28"/>
          <w:szCs w:val="28"/>
        </w:rPr>
        <w:t>условных и возможных</w:t>
      </w:r>
    </w:p>
    <w:p w:rsidR="00C264BC" w:rsidRDefault="00C264BC" w:rsidP="00C264BC">
      <w:pPr>
        <w:widowControl w:val="0"/>
        <w:ind w:firstLine="709"/>
        <w:jc w:val="right"/>
        <w:rPr>
          <w:rFonts w:eastAsia="Calibri"/>
          <w:sz w:val="28"/>
          <w:szCs w:val="28"/>
        </w:rPr>
      </w:pPr>
      <w:r w:rsidRPr="00BB32AB">
        <w:rPr>
          <w:rFonts w:eastAsia="Calibri"/>
          <w:sz w:val="28"/>
          <w:szCs w:val="28"/>
        </w:rPr>
        <w:t>обязательств банка,</w:t>
      </w:r>
    </w:p>
    <w:p w:rsidR="00C264BC" w:rsidRDefault="00C264BC" w:rsidP="00C264BC">
      <w:pPr>
        <w:widowControl w:val="0"/>
        <w:ind w:firstLine="709"/>
        <w:jc w:val="right"/>
        <w:rPr>
          <w:rFonts w:eastAsia="Calibri"/>
          <w:sz w:val="28"/>
          <w:szCs w:val="28"/>
        </w:rPr>
      </w:pPr>
      <w:r w:rsidRPr="00BB32AB">
        <w:rPr>
          <w:rFonts w:eastAsia="Calibri"/>
          <w:sz w:val="28"/>
          <w:szCs w:val="28"/>
        </w:rPr>
        <w:t>взвешенных по степени</w:t>
      </w:r>
    </w:p>
    <w:p w:rsidR="00C264BC" w:rsidRDefault="00C264BC" w:rsidP="00C264BC">
      <w:pPr>
        <w:widowControl w:val="0"/>
        <w:ind w:firstLine="709"/>
        <w:jc w:val="right"/>
        <w:rPr>
          <w:rFonts w:eastAsia="Calibri"/>
          <w:sz w:val="28"/>
          <w:szCs w:val="28"/>
        </w:rPr>
      </w:pPr>
      <w:r w:rsidRPr="00BB32AB">
        <w:rPr>
          <w:rFonts w:eastAsia="Calibri"/>
          <w:sz w:val="28"/>
          <w:szCs w:val="28"/>
        </w:rPr>
        <w:t>кредитного риска</w:t>
      </w:r>
    </w:p>
    <w:p w:rsidR="00C264BC" w:rsidRDefault="00C264BC" w:rsidP="00C264BC">
      <w:pPr>
        <w:widowControl w:val="0"/>
        <w:ind w:firstLine="709"/>
        <w:jc w:val="right"/>
        <w:rPr>
          <w:rFonts w:eastAsia="Calibri"/>
          <w:sz w:val="28"/>
          <w:szCs w:val="28"/>
        </w:rPr>
      </w:pPr>
    </w:p>
    <w:p w:rsidR="00C264BC" w:rsidRDefault="00C264BC" w:rsidP="00C264BC">
      <w:pPr>
        <w:widowControl w:val="0"/>
        <w:ind w:firstLine="709"/>
        <w:jc w:val="center"/>
        <w:rPr>
          <w:rFonts w:eastAsia="Calibri"/>
          <w:sz w:val="28"/>
          <w:szCs w:val="28"/>
        </w:rPr>
      </w:pPr>
      <w:r w:rsidRPr="00BB32AB">
        <w:rPr>
          <w:rFonts w:eastAsia="Calibri"/>
          <w:sz w:val="28"/>
          <w:szCs w:val="28"/>
        </w:rPr>
        <w:lastRenderedPageBreak/>
        <w:t>Пояснения к расчету условных и возможных обязательств банка, взвешенных по степени кредитного риска</w:t>
      </w:r>
    </w:p>
    <w:p w:rsidR="00C264BC" w:rsidRDefault="00C264BC" w:rsidP="00C264BC">
      <w:pPr>
        <w:widowControl w:val="0"/>
        <w:ind w:firstLine="709"/>
        <w:jc w:val="right"/>
        <w:rPr>
          <w:rFonts w:eastAsia="Calibri"/>
          <w:sz w:val="28"/>
          <w:szCs w:val="28"/>
        </w:rPr>
      </w:pPr>
    </w:p>
    <w:p w:rsidR="00C264BC" w:rsidRDefault="00C264BC" w:rsidP="00C264BC">
      <w:pPr>
        <w:widowControl w:val="0"/>
        <w:ind w:firstLine="709"/>
        <w:jc w:val="both"/>
        <w:rPr>
          <w:rFonts w:eastAsia="Calibri"/>
          <w:sz w:val="28"/>
          <w:szCs w:val="28"/>
        </w:rPr>
      </w:pPr>
      <w:r w:rsidRPr="00BB32AB">
        <w:rPr>
          <w:rFonts w:eastAsia="Calibri"/>
          <w:sz w:val="28"/>
          <w:szCs w:val="28"/>
        </w:rPr>
        <w:t>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p w:rsidR="00C264BC" w:rsidRDefault="00C264BC" w:rsidP="00C264BC">
      <w:pPr>
        <w:widowControl w:val="0"/>
        <w:ind w:firstLine="709"/>
        <w:jc w:val="both"/>
        <w:rPr>
          <w:rFonts w:eastAsia="Calibri"/>
          <w:sz w:val="28"/>
          <w:szCs w:val="28"/>
        </w:rPr>
      </w:pPr>
      <w:r w:rsidRPr="00BB32AB">
        <w:rPr>
          <w:rFonts w:eastAsia="Calibri"/>
          <w:sz w:val="28"/>
          <w:szCs w:val="28"/>
        </w:rPr>
        <w:t xml:space="preserve">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w:t>
      </w:r>
      <w:proofErr w:type="spellStart"/>
      <w:r w:rsidRPr="00BB32AB">
        <w:rPr>
          <w:rFonts w:eastAsia="Calibri"/>
          <w:sz w:val="28"/>
          <w:szCs w:val="28"/>
        </w:rPr>
        <w:t>Standard</w:t>
      </w:r>
      <w:proofErr w:type="spellEnd"/>
      <w:r w:rsidRPr="00BB32AB">
        <w:rPr>
          <w:rFonts w:eastAsia="Calibri"/>
          <w:sz w:val="28"/>
          <w:szCs w:val="28"/>
        </w:rPr>
        <w:t xml:space="preserve"> &amp;</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p w:rsidR="00C264BC" w:rsidRDefault="00C264BC" w:rsidP="00C264BC">
      <w:pPr>
        <w:widowControl w:val="0"/>
        <w:shd w:val="clear" w:color="auto" w:fill="FFFFFF"/>
        <w:ind w:firstLine="709"/>
        <w:jc w:val="both"/>
        <w:rPr>
          <w:sz w:val="28"/>
          <w:szCs w:val="28"/>
        </w:rPr>
      </w:pPr>
      <w:r w:rsidRPr="00BB32AB">
        <w:rPr>
          <w:rFonts w:eastAsia="Calibri"/>
          <w:sz w:val="28"/>
          <w:szCs w:val="28"/>
        </w:rPr>
        <w:t xml:space="preserve">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w:t>
      </w:r>
      <w:proofErr w:type="spellStart"/>
      <w:r w:rsidRPr="00BB32AB">
        <w:rPr>
          <w:rFonts w:eastAsia="Calibri"/>
          <w:sz w:val="28"/>
          <w:szCs w:val="28"/>
        </w:rPr>
        <w:t>Standard</w:t>
      </w:r>
      <w:proofErr w:type="spellEnd"/>
      <w:r w:rsidRPr="00BB32AB">
        <w:rPr>
          <w:rFonts w:eastAsia="Calibri"/>
          <w:sz w:val="28"/>
          <w:szCs w:val="28"/>
        </w:rPr>
        <w:t xml:space="preserve"> &amp; </w:t>
      </w:r>
      <w:proofErr w:type="spellStart"/>
      <w:r w:rsidRPr="00BB32AB">
        <w:rPr>
          <w:rFonts w:eastAsia="Calibri"/>
          <w:sz w:val="28"/>
          <w:szCs w:val="28"/>
        </w:rPr>
        <w:t>Poor's</w:t>
      </w:r>
      <w:proofErr w:type="spellEnd"/>
      <w:r w:rsidRPr="00BB32AB">
        <w:rPr>
          <w:rFonts w:eastAsia="Calibri"/>
          <w:sz w:val="28"/>
          <w:szCs w:val="28"/>
        </w:rPr>
        <w:t xml:space="preserve"> (</w:t>
      </w:r>
      <w:proofErr w:type="spellStart"/>
      <w:r w:rsidRPr="00BB32AB">
        <w:rPr>
          <w:rFonts w:eastAsia="Calibri"/>
          <w:sz w:val="28"/>
          <w:szCs w:val="28"/>
        </w:rPr>
        <w:t>Стандард</w:t>
      </w:r>
      <w:proofErr w:type="spellEnd"/>
      <w:r w:rsidRPr="00BB32AB">
        <w:rPr>
          <w:rFonts w:eastAsia="Calibri"/>
          <w:sz w:val="28"/>
          <w:szCs w:val="28"/>
        </w:rPr>
        <w:t xml:space="preserve"> энд </w:t>
      </w:r>
      <w:proofErr w:type="spellStart"/>
      <w:r w:rsidRPr="00BB32AB">
        <w:rPr>
          <w:rFonts w:eastAsia="Calibri"/>
          <w:sz w:val="28"/>
          <w:szCs w:val="28"/>
        </w:rPr>
        <w:t>Пурс</w:t>
      </w:r>
      <w:proofErr w:type="spellEnd"/>
      <w:r w:rsidRPr="00BB32AB">
        <w:rPr>
          <w:rFonts w:eastAsia="Calibri"/>
          <w:sz w:val="28"/>
          <w:szCs w:val="28"/>
        </w:rPr>
        <w:t>) или рейтинг аналогичного уровня одного из других рейтинговых агентств равняется 95 (девяноста пяти) процентам суммы гарантии.</w:t>
      </w:r>
      <w:bookmarkEnd w:id="2"/>
    </w:p>
    <w:p w:rsidR="00395011" w:rsidRDefault="00395011" w:rsidP="00C264BC">
      <w:pPr>
        <w:overflowPunct/>
        <w:autoSpaceDE/>
        <w:autoSpaceDN/>
        <w:adjustRightInd/>
        <w:rPr>
          <w:rFonts w:eastAsia="Calibri"/>
          <w:sz w:val="28"/>
          <w:szCs w:val="28"/>
        </w:rPr>
      </w:pPr>
      <w:bookmarkStart w:id="11" w:name="_GoBack"/>
      <w:bookmarkEnd w:id="11"/>
    </w:p>
    <w:sectPr w:rsidR="00395011" w:rsidSect="004E6E71">
      <w:headerReference w:type="even" r:id="rId15"/>
      <w:headerReference w:type="default" r:id="rId16"/>
      <w:headerReference w:type="first" r:id="rId1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A51" w:rsidRDefault="00180A51">
      <w:r>
        <w:separator/>
      </w:r>
    </w:p>
  </w:endnote>
  <w:endnote w:type="continuationSeparator" w:id="0">
    <w:p w:rsidR="00180A51" w:rsidRDefault="0018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auto"/>
    <w:pitch w:val="variable"/>
    <w:sig w:usb0="E4002EFF" w:usb1="C000E47F" w:usb2="00000009" w:usb3="00000000" w:csb0="000001FF" w:csb1="00000000"/>
  </w:font>
  <w:font w:name="Consolas">
    <w:panose1 w:val="020B0609020204030204"/>
    <w:charset w:val="CC"/>
    <w:family w:val="auto"/>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A51" w:rsidRDefault="00180A51">
      <w:r>
        <w:separator/>
      </w:r>
    </w:p>
  </w:footnote>
  <w:footnote w:type="continuationSeparator" w:id="0">
    <w:p w:rsidR="00180A51" w:rsidRDefault="00180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011" w:rsidRDefault="00180A51">
    <w:pPr>
      <w:pStyle w:val="ac"/>
      <w:framePr w:wrap="around" w:vAnchor="text" w:hAnchor="margin" w:xAlign="center" w:y="1"/>
      <w:rPr>
        <w:rStyle w:val="af4"/>
      </w:rPr>
    </w:pPr>
    <w:r>
      <w:rPr>
        <w:rStyle w:val="af4"/>
      </w:rPr>
      <w:fldChar w:fldCharType="begin"/>
    </w:r>
    <w:r>
      <w:rPr>
        <w:rStyle w:val="af4"/>
      </w:rPr>
      <w:instrText xml:space="preserve">PAGE </w:instrText>
    </w:r>
    <w:r>
      <w:fldChar w:fldCharType="end"/>
    </w:r>
  </w:p>
  <w:p w:rsidR="00395011" w:rsidRDefault="0039501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011" w:rsidRDefault="00180A51">
    <w:pPr>
      <w:pStyle w:val="ac"/>
      <w:framePr w:wrap="around" w:vAnchor="text" w:hAnchor="margin" w:xAlign="center" w:y="1"/>
      <w:rPr>
        <w:rStyle w:val="af4"/>
        <w:sz w:val="28"/>
      </w:rPr>
    </w:pPr>
    <w:r>
      <w:rPr>
        <w:rStyle w:val="af4"/>
        <w:sz w:val="28"/>
      </w:rPr>
      <w:fldChar w:fldCharType="begin"/>
    </w:r>
    <w:r w:rsidRPr="00C65CD7">
      <w:rPr>
        <w:rStyle w:val="af4"/>
        <w:sz w:val="28"/>
      </w:rPr>
      <w:instrText xml:space="preserve">PAGE  </w:instrText>
    </w:r>
    <w:r>
      <w:rPr>
        <w:rStyle w:val="af4"/>
        <w:sz w:val="28"/>
      </w:rPr>
      <w:fldChar w:fldCharType="separate"/>
    </w:r>
    <w:r w:rsidRPr="00C65CD7">
      <w:rPr>
        <w:rStyle w:val="af4"/>
        <w:noProof/>
        <w:sz w:val="28"/>
      </w:rPr>
      <w:t>2</w:t>
    </w:r>
    <w:r>
      <w:rPr>
        <w:rStyle w:val="af4"/>
        <w:sz w:val="28"/>
      </w:rPr>
      <w:fldChar w:fldCharType="end"/>
    </w:r>
  </w:p>
  <w:p w:rsidR="00395011" w:rsidRDefault="0039501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Layout w:type="fixed"/>
      <w:tblLook w:val="01E0" w:firstRow="1" w:lastRow="1" w:firstColumn="1" w:lastColumn="1" w:noHBand="0" w:noVBand="0"/>
    </w:tblPr>
    <w:tblGrid>
      <w:gridCol w:w="3686"/>
      <w:gridCol w:w="2126"/>
      <w:gridCol w:w="3969"/>
    </w:tblGrid>
    <w:tr w:rsidR="00395011" w:rsidTr="004E6E71">
      <w:trPr>
        <w:trHeight w:val="1985"/>
      </w:trPr>
      <w:tc>
        <w:tcPr>
          <w:tcW w:w="3686" w:type="dxa"/>
          <w:shd w:val="clear" w:color="auto" w:fill="auto"/>
        </w:tcPr>
        <w:p w:rsidR="00395011" w:rsidRDefault="00180A51">
          <w:pPr>
            <w:tabs>
              <w:tab w:val="left" w:pos="1985"/>
            </w:tabs>
            <w:spacing w:line="288" w:lineRule="auto"/>
            <w:ind w:right="459"/>
            <w:jc w:val="center"/>
            <w:rPr>
              <w:b/>
              <w:bCs/>
              <w:color w:val="000000" w:themeColor="text1"/>
            </w:rPr>
          </w:pPr>
          <w:r w:rsidRPr="00917591">
            <w:rPr>
              <w:b/>
              <w:bCs/>
              <w:color w:val="000000" w:themeColor="text1"/>
            </w:rPr>
            <w:t>«ҚАЗАҚСТАН РЕСПУБЛИКАСЫНЫҢ</w:t>
          </w:r>
        </w:p>
        <w:p w:rsidR="00395011" w:rsidRDefault="00180A51">
          <w:pPr>
            <w:tabs>
              <w:tab w:val="left" w:pos="1985"/>
            </w:tabs>
            <w:spacing w:line="288" w:lineRule="auto"/>
            <w:ind w:right="459"/>
            <w:jc w:val="center"/>
            <w:rPr>
              <w:b/>
              <w:bCs/>
              <w:color w:val="000000" w:themeColor="text1"/>
            </w:rPr>
          </w:pPr>
          <w:r w:rsidRPr="00917591">
            <w:rPr>
              <w:b/>
              <w:bCs/>
              <w:color w:val="000000" w:themeColor="text1"/>
            </w:rPr>
            <w:t>ҚАРЖЫ НАРЫҒЫН РЕТТЕУ ЖӘНЕ ДАМЫТУ АГЕНТТІГІ»</w:t>
          </w:r>
        </w:p>
        <w:p w:rsidR="00395011" w:rsidRDefault="00395011">
          <w:pPr>
            <w:tabs>
              <w:tab w:val="left" w:pos="1985"/>
            </w:tabs>
            <w:spacing w:line="288" w:lineRule="auto"/>
            <w:ind w:right="459"/>
            <w:jc w:val="center"/>
            <w:rPr>
              <w:b/>
              <w:bCs/>
              <w:color w:val="000000" w:themeColor="text1"/>
            </w:rPr>
          </w:pPr>
        </w:p>
        <w:p w:rsidR="00395011" w:rsidRDefault="00180A51">
          <w:pPr>
            <w:tabs>
              <w:tab w:val="left" w:pos="1985"/>
            </w:tabs>
            <w:spacing w:line="288" w:lineRule="auto"/>
            <w:ind w:right="459"/>
            <w:jc w:val="center"/>
            <w:rPr>
              <w:b/>
              <w:color w:val="000000" w:themeColor="text1"/>
              <w:sz w:val="32"/>
              <w:szCs w:val="32"/>
              <w:lang w:val="kk-KZ"/>
            </w:rPr>
          </w:pPr>
          <w:r w:rsidRPr="00917591">
            <w:rPr>
              <w:b/>
              <w:bCs/>
              <w:color w:val="000000" w:themeColor="text1"/>
            </w:rPr>
            <w:t>РЕСПУБЛИКАЛЫҚ МЕМЛЕКЕТТІК МЕКЕМЕСІ</w:t>
          </w:r>
        </w:p>
      </w:tc>
      <w:tc>
        <w:tcPr>
          <w:tcW w:w="2126" w:type="dxa"/>
          <w:shd w:val="clear" w:color="auto" w:fill="auto"/>
        </w:tcPr>
        <w:p w:rsidR="00395011" w:rsidRDefault="00180A51">
          <w:pPr>
            <w:tabs>
              <w:tab w:val="left" w:pos="1985"/>
            </w:tabs>
            <w:jc w:val="center"/>
            <w:rPr>
              <w:color w:val="000000" w:themeColor="text1"/>
              <w:sz w:val="22"/>
              <w:szCs w:val="22"/>
              <w:lang w:val="kk-KZ"/>
            </w:rPr>
          </w:pPr>
          <w:r>
            <w:rPr>
              <w:noProof/>
              <w:color w:val="000000" w:themeColor="text1"/>
              <w:sz w:val="22"/>
              <w:szCs w:val="22"/>
            </w:rPr>
            <w:drawing>
              <wp:inline distT="0" distB="0" distL="0" distR="0">
                <wp:extent cx="972820" cy="972820"/>
                <wp:effectExtent l="0" t="0" r="0" b="0"/>
                <wp:docPr id="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3969" w:type="dxa"/>
          <w:shd w:val="clear" w:color="auto" w:fill="auto"/>
        </w:tcPr>
        <w:p w:rsidR="00395011" w:rsidRDefault="00180A51">
          <w:pPr>
            <w:tabs>
              <w:tab w:val="left" w:pos="1985"/>
            </w:tabs>
            <w:spacing w:line="288" w:lineRule="auto"/>
            <w:jc w:val="center"/>
            <w:rPr>
              <w:b/>
              <w:bCs/>
              <w:color w:val="000000" w:themeColor="text1"/>
              <w:lang w:val="kk-KZ"/>
            </w:rPr>
          </w:pPr>
          <w:r w:rsidRPr="00917591">
            <w:rPr>
              <w:b/>
              <w:bCs/>
              <w:color w:val="000000" w:themeColor="text1"/>
              <w:lang w:val="kk-KZ"/>
            </w:rPr>
            <w:t>РЕСПУБЛИКАНСКОЕ ГОСУДАРСТВЕННОЕ УЧРЕЖДЕНИЕ</w:t>
          </w:r>
        </w:p>
        <w:p w:rsidR="00395011" w:rsidRDefault="00395011">
          <w:pPr>
            <w:tabs>
              <w:tab w:val="left" w:pos="1985"/>
            </w:tabs>
            <w:spacing w:line="288" w:lineRule="auto"/>
            <w:jc w:val="center"/>
            <w:rPr>
              <w:b/>
              <w:bCs/>
              <w:color w:val="000000" w:themeColor="text1"/>
              <w:lang w:val="kk-KZ"/>
            </w:rPr>
          </w:pPr>
        </w:p>
        <w:p w:rsidR="00395011" w:rsidRDefault="00180A51">
          <w:pPr>
            <w:tabs>
              <w:tab w:val="left" w:pos="1985"/>
            </w:tabs>
            <w:spacing w:line="288" w:lineRule="auto"/>
            <w:jc w:val="center"/>
            <w:rPr>
              <w:b/>
              <w:bCs/>
              <w:color w:val="000000" w:themeColor="text1"/>
              <w:lang w:val="kk-KZ"/>
            </w:rPr>
          </w:pPr>
          <w:r w:rsidRPr="00917591">
            <w:rPr>
              <w:b/>
              <w:bCs/>
              <w:color w:val="000000" w:themeColor="text1"/>
              <w:lang w:val="kk-KZ"/>
            </w:rPr>
            <w:t>«АГЕНТСТВО РЕСПУБЛИКИ</w:t>
          </w:r>
        </w:p>
        <w:p w:rsidR="00395011" w:rsidRDefault="00180A51">
          <w:pPr>
            <w:tabs>
              <w:tab w:val="left" w:pos="1985"/>
            </w:tabs>
            <w:spacing w:line="288" w:lineRule="auto"/>
            <w:jc w:val="center"/>
            <w:rPr>
              <w:b/>
              <w:bCs/>
              <w:color w:val="000000" w:themeColor="text1"/>
              <w:lang w:val="kk-KZ"/>
            </w:rPr>
          </w:pPr>
          <w:r w:rsidRPr="00917591">
            <w:rPr>
              <w:b/>
              <w:bCs/>
              <w:color w:val="000000" w:themeColor="text1"/>
              <w:lang w:val="kk-KZ"/>
            </w:rPr>
            <w:t>КАЗАХСТАН ПО РЕГУЛИРОВАНИЮ</w:t>
          </w:r>
        </w:p>
        <w:p w:rsidR="00395011" w:rsidRDefault="00180A51">
          <w:pPr>
            <w:tabs>
              <w:tab w:val="left" w:pos="1985"/>
            </w:tabs>
            <w:spacing w:line="288" w:lineRule="auto"/>
            <w:jc w:val="center"/>
            <w:rPr>
              <w:b/>
              <w:color w:val="000000" w:themeColor="text1"/>
              <w:sz w:val="29"/>
              <w:szCs w:val="29"/>
              <w:lang w:val="kk-KZ"/>
            </w:rPr>
          </w:pPr>
          <w:r w:rsidRPr="00917591">
            <w:rPr>
              <w:b/>
              <w:bCs/>
              <w:color w:val="000000" w:themeColor="text1"/>
              <w:lang w:val="kk-KZ"/>
            </w:rPr>
            <w:t>И РАЗВИТИЮ ФИНАНСОВОГО РЫНКА»</w:t>
          </w:r>
        </w:p>
      </w:tc>
    </w:tr>
    <w:tr w:rsidR="00395011" w:rsidTr="004E6E71">
      <w:trPr>
        <w:trHeight w:val="591"/>
      </w:trPr>
      <w:tc>
        <w:tcPr>
          <w:tcW w:w="3686" w:type="dxa"/>
          <w:shd w:val="clear" w:color="auto" w:fill="auto"/>
        </w:tcPr>
        <w:p w:rsidR="00395011" w:rsidRDefault="00180A51">
          <w:pPr>
            <w:widowControl w:val="0"/>
            <w:tabs>
              <w:tab w:val="left" w:pos="1985"/>
            </w:tabs>
            <w:ind w:right="459"/>
            <w:jc w:val="center"/>
            <w:rPr>
              <w:b/>
              <w:bCs/>
              <w:color w:val="000000" w:themeColor="text1"/>
              <w:sz w:val="22"/>
              <w:szCs w:val="22"/>
            </w:rPr>
          </w:pPr>
          <w:r>
            <w:rPr>
              <w:noProof/>
              <w:color w:val="000000" w:themeColor="text1"/>
              <w:sz w:val="22"/>
              <w:szCs w:val="22"/>
            </w:rPr>
            <mc:AlternateContent>
              <mc:Choice Requires="wps">
                <w:drawing>
                  <wp:anchor distT="0" distB="0" distL="114300" distR="114300" simplePos="0" relativeHeight="251656192" behindDoc="0" locked="0" layoutInCell="1" hidden="0" allowOverlap="1">
                    <wp:simplePos x="0" y="0"/>
                    <wp:positionH relativeFrom="column">
                      <wp:posOffset>-29845</wp:posOffset>
                    </wp:positionH>
                    <wp:positionV relativeFrom="page">
                      <wp:posOffset>30480</wp:posOffset>
                    </wp:positionV>
                    <wp:extent cx="6411595" cy="0"/>
                    <wp:effectExtent l="0" t="0" r="0" b="0"/>
                    <wp:wrapNone/>
                    <wp:docPr id="253"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chemeClr val="tx1"/>
                              </a:solidFill>
                              <a:rou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ve="http://schemas.openxmlformats.org/markup-compatibility/2006">
                <w:pict>
                  <v:line id="Line 26" o:spid="_x0000_s2006" style="flip:y;mso-height-percent:0;mso-height-relative:page;mso-position-vertical-relative:page;mso-width-percent:0;mso-width-relative:page;mso-wrap-distance-bottom:0;mso-wrap-distance-left:9pt;mso-wrap-distance-right:9pt;mso-wrap-distance-top:0;mso-wrap-style:square;position:absolute;visibility:visible;z-index:251657216" o:bwmode="auto" from="-2.35pt,2.4pt" to="502.5pt,2.4pt" strokecolor="black" strokeweight="1.25pt">
                    <v:stroke joinstyle="round"/>
                    <o:lock v:ext="edit" aspectratio="t"/>
                    <w10:bordertop type="single" width="10"/>
                    <w10:borderleft type="single" width="10"/>
                    <w10:borderbottom type="single" width="10"/>
                    <w10:borderright type="single" width="10"/>
                  </v:line>
                </w:pict>
              </mc:Fallback>
            </mc:AlternateContent>
          </w:r>
        </w:p>
        <w:p w:rsidR="00395011" w:rsidRDefault="00180A51">
          <w:pPr>
            <w:widowControl w:val="0"/>
            <w:tabs>
              <w:tab w:val="left" w:pos="1985"/>
            </w:tabs>
            <w:ind w:right="459"/>
            <w:jc w:val="center"/>
            <w:rPr>
              <w:b/>
              <w:bCs/>
              <w:color w:val="000000" w:themeColor="text1"/>
              <w:sz w:val="22"/>
              <w:szCs w:val="22"/>
            </w:rPr>
          </w:pPr>
          <w:r w:rsidRPr="00917591">
            <w:rPr>
              <w:b/>
              <w:bCs/>
              <w:color w:val="000000" w:themeColor="text1"/>
              <w:sz w:val="22"/>
              <w:szCs w:val="22"/>
            </w:rPr>
            <w:t>БАСҚАРМАСЫНЫҢ</w:t>
          </w:r>
        </w:p>
        <w:p w:rsidR="00395011" w:rsidRDefault="00180A51">
          <w:pPr>
            <w:widowControl w:val="0"/>
            <w:tabs>
              <w:tab w:val="left" w:pos="1985"/>
            </w:tabs>
            <w:ind w:right="459"/>
            <w:jc w:val="center"/>
            <w:rPr>
              <w:b/>
              <w:bCs/>
              <w:color w:val="000000" w:themeColor="text1"/>
              <w:sz w:val="22"/>
              <w:szCs w:val="22"/>
            </w:rPr>
          </w:pPr>
          <w:r w:rsidRPr="00917591">
            <w:rPr>
              <w:b/>
              <w:bCs/>
              <w:color w:val="000000" w:themeColor="text1"/>
              <w:sz w:val="22"/>
              <w:szCs w:val="22"/>
            </w:rPr>
            <w:t>ҚАУЛЫСЫ</w:t>
          </w:r>
        </w:p>
      </w:tc>
      <w:tc>
        <w:tcPr>
          <w:tcW w:w="2126" w:type="dxa"/>
          <w:shd w:val="clear" w:color="auto" w:fill="auto"/>
        </w:tcPr>
        <w:p w:rsidR="00395011" w:rsidRDefault="00395011">
          <w:pPr>
            <w:tabs>
              <w:tab w:val="left" w:pos="1985"/>
            </w:tabs>
            <w:jc w:val="center"/>
            <w:rPr>
              <w:color w:val="000000" w:themeColor="text1"/>
              <w:sz w:val="22"/>
              <w:szCs w:val="22"/>
              <w:lang w:val="kk-KZ"/>
            </w:rPr>
          </w:pPr>
        </w:p>
      </w:tc>
      <w:tc>
        <w:tcPr>
          <w:tcW w:w="3969" w:type="dxa"/>
          <w:shd w:val="clear" w:color="auto" w:fill="auto"/>
        </w:tcPr>
        <w:p w:rsidR="00395011" w:rsidRDefault="00395011">
          <w:pPr>
            <w:tabs>
              <w:tab w:val="left" w:pos="1985"/>
            </w:tabs>
            <w:spacing w:line="288" w:lineRule="auto"/>
            <w:jc w:val="center"/>
            <w:rPr>
              <w:b/>
              <w:bCs/>
              <w:color w:val="000000" w:themeColor="text1"/>
              <w:sz w:val="22"/>
              <w:szCs w:val="22"/>
            </w:rPr>
          </w:pPr>
        </w:p>
        <w:p w:rsidR="00395011" w:rsidRDefault="00180A51">
          <w:pPr>
            <w:tabs>
              <w:tab w:val="left" w:pos="1985"/>
            </w:tabs>
            <w:spacing w:line="288" w:lineRule="auto"/>
            <w:jc w:val="center"/>
            <w:rPr>
              <w:b/>
              <w:bCs/>
              <w:color w:val="000000" w:themeColor="text1"/>
              <w:sz w:val="22"/>
              <w:szCs w:val="22"/>
            </w:rPr>
          </w:pPr>
          <w:r w:rsidRPr="00917591">
            <w:rPr>
              <w:b/>
              <w:bCs/>
              <w:color w:val="000000" w:themeColor="text1"/>
              <w:sz w:val="22"/>
              <w:szCs w:val="22"/>
            </w:rPr>
            <w:t xml:space="preserve">ПОСТАНОВЛЕНИЕ </w:t>
          </w:r>
        </w:p>
        <w:p w:rsidR="00395011" w:rsidRDefault="00180A51">
          <w:pPr>
            <w:tabs>
              <w:tab w:val="left" w:pos="1985"/>
            </w:tabs>
            <w:spacing w:line="288" w:lineRule="auto"/>
            <w:jc w:val="center"/>
            <w:rPr>
              <w:b/>
              <w:bCs/>
              <w:color w:val="000000" w:themeColor="text1"/>
              <w:lang w:val="kk-KZ"/>
            </w:rPr>
          </w:pPr>
          <w:r w:rsidRPr="00917591">
            <w:rPr>
              <w:b/>
              <w:bCs/>
              <w:color w:val="000000" w:themeColor="text1"/>
              <w:sz w:val="22"/>
              <w:szCs w:val="22"/>
            </w:rPr>
            <w:t>ПРАВЛЕНИЯ</w:t>
          </w:r>
        </w:p>
      </w:tc>
    </w:tr>
  </w:tbl>
  <w:p w:rsidR="00395011" w:rsidRDefault="00395011">
    <w:pPr>
      <w:pStyle w:val="ac"/>
      <w:tabs>
        <w:tab w:val="left" w:pos="1985"/>
      </w:tabs>
      <w:rPr>
        <w:color w:val="000000" w:themeColor="text1"/>
        <w:sz w:val="22"/>
        <w:szCs w:val="22"/>
        <w:lang w:val="kk-KZ"/>
      </w:rPr>
    </w:pPr>
  </w:p>
  <w:p w:rsidR="00395011" w:rsidRDefault="00C264BC">
    <w:pPr>
      <w:pStyle w:val="ac"/>
      <w:tabs>
        <w:tab w:val="left" w:pos="1985"/>
      </w:tabs>
      <w:rPr>
        <w:color w:val="000000" w:themeColor="text1"/>
        <w:sz w:val="22"/>
        <w:szCs w:val="22"/>
      </w:rPr>
    </w:pPr>
    <w:r>
      <w:rPr>
        <w:b/>
        <w:bCs/>
        <w:color w:val="000000" w:themeColor="text1"/>
        <w:sz w:val="22"/>
        <w:szCs w:val="22"/>
        <w:lang w:eastAsia="ru-RU"/>
      </w:rPr>
      <w:t xml:space="preserve">                         </w:t>
    </w:r>
    <w:r w:rsidR="00180A51" w:rsidRPr="00917591">
      <w:rPr>
        <w:b/>
        <w:bCs/>
        <w:color w:val="000000" w:themeColor="text1"/>
        <w:sz w:val="22"/>
        <w:szCs w:val="22"/>
        <w:lang w:eastAsia="ru-RU"/>
      </w:rPr>
      <w:t>№</w:t>
    </w:r>
    <w:r w:rsidR="00180A51" w:rsidRPr="00917591">
      <w:rPr>
        <w:b/>
        <w:bCs/>
        <w:color w:val="000000" w:themeColor="text1"/>
        <w:sz w:val="22"/>
        <w:szCs w:val="22"/>
        <w:lang w:eastAsia="ru-RU"/>
      </w:rPr>
      <w:t xml:space="preserve"> </w:t>
    </w:r>
    <w:r>
      <w:rPr>
        <w:b/>
        <w:bCs/>
        <w:color w:val="000000" w:themeColor="text1"/>
        <w:sz w:val="22"/>
        <w:szCs w:val="22"/>
        <w:lang w:eastAsia="ru-RU"/>
      </w:rPr>
      <w:t>1</w:t>
    </w:r>
    <w:r w:rsidR="00180A51" w:rsidRPr="00917591">
      <w:rPr>
        <w:b/>
        <w:bCs/>
        <w:color w:val="000000" w:themeColor="text1"/>
        <w:sz w:val="22"/>
        <w:szCs w:val="22"/>
        <w:lang w:eastAsia="ru-RU"/>
      </w:rPr>
      <w:t xml:space="preserve">                                                              </w:t>
    </w:r>
    <w:r>
      <w:rPr>
        <w:b/>
        <w:bCs/>
        <w:color w:val="000000" w:themeColor="text1"/>
        <w:sz w:val="22"/>
        <w:szCs w:val="22"/>
        <w:lang w:eastAsia="ru-RU"/>
      </w:rPr>
      <w:t xml:space="preserve">                          </w:t>
    </w:r>
    <w:r w:rsidR="00180A51" w:rsidRPr="00917591">
      <w:rPr>
        <w:b/>
        <w:bCs/>
        <w:color w:val="000000" w:themeColor="text1"/>
        <w:sz w:val="22"/>
        <w:szCs w:val="22"/>
        <w:lang w:eastAsia="ru-RU"/>
      </w:rPr>
      <w:t>от «</w:t>
    </w:r>
    <w:r>
      <w:rPr>
        <w:b/>
        <w:bCs/>
        <w:color w:val="000000" w:themeColor="text1"/>
        <w:sz w:val="22"/>
        <w:szCs w:val="22"/>
        <w:lang w:eastAsia="ru-RU"/>
      </w:rPr>
      <w:t>27</w:t>
    </w:r>
    <w:r w:rsidR="00180A51" w:rsidRPr="00917591">
      <w:rPr>
        <w:b/>
        <w:bCs/>
        <w:color w:val="000000" w:themeColor="text1"/>
        <w:sz w:val="22"/>
        <w:szCs w:val="22"/>
        <w:lang w:eastAsia="ru-RU"/>
      </w:rPr>
      <w:t xml:space="preserve">» </w:t>
    </w:r>
    <w:r>
      <w:rPr>
        <w:b/>
        <w:bCs/>
        <w:color w:val="000000" w:themeColor="text1"/>
        <w:sz w:val="22"/>
        <w:szCs w:val="22"/>
        <w:lang w:eastAsia="ru-RU"/>
      </w:rPr>
      <w:t>января</w:t>
    </w:r>
    <w:r w:rsidR="00180A51" w:rsidRPr="00917591">
      <w:rPr>
        <w:b/>
        <w:bCs/>
        <w:color w:val="000000" w:themeColor="text1"/>
        <w:sz w:val="22"/>
        <w:szCs w:val="22"/>
        <w:lang w:eastAsia="ru-RU"/>
      </w:rPr>
      <w:t xml:space="preserve"> </w:t>
    </w:r>
    <w:proofErr w:type="gramStart"/>
    <w:r w:rsidR="00180A51" w:rsidRPr="00917591">
      <w:rPr>
        <w:b/>
        <w:bCs/>
        <w:color w:val="000000" w:themeColor="text1"/>
        <w:sz w:val="22"/>
        <w:szCs w:val="22"/>
        <w:lang w:eastAsia="ru-RU"/>
      </w:rPr>
      <w:t>20</w:t>
    </w:r>
    <w:r w:rsidRPr="00C264BC">
      <w:rPr>
        <w:b/>
        <w:color w:val="000000" w:themeColor="text1"/>
        <w:sz w:val="22"/>
        <w:szCs w:val="22"/>
        <w:lang w:val="kk-KZ"/>
      </w:rPr>
      <w:t>26</w:t>
    </w:r>
    <w:r w:rsidR="00180A51" w:rsidRPr="00917591">
      <w:rPr>
        <w:b/>
        <w:bCs/>
        <w:color w:val="000000" w:themeColor="text1"/>
        <w:sz w:val="22"/>
        <w:szCs w:val="22"/>
        <w:lang w:eastAsia="ru-RU"/>
      </w:rPr>
      <w:t xml:space="preserve">  года</w:t>
    </w:r>
    <w:proofErr w:type="gramEnd"/>
  </w:p>
  <w:p w:rsidR="00395011" w:rsidRDefault="00395011">
    <w:pPr>
      <w:tabs>
        <w:tab w:val="left" w:pos="1985"/>
      </w:tabs>
      <w:rPr>
        <w:color w:val="3A7234"/>
        <w:sz w:val="14"/>
        <w:szCs w:val="14"/>
        <w:lang w:val="kk-KZ"/>
      </w:rPr>
    </w:pPr>
  </w:p>
  <w:p w:rsidR="00395011" w:rsidRDefault="00395011">
    <w:pPr>
      <w:tabs>
        <w:tab w:val="left" w:pos="1985"/>
      </w:tabs>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6944"/>
    <w:multiLevelType w:val="hybridMultilevel"/>
    <w:tmpl w:val="625CDE64"/>
    <w:lvl w:ilvl="0" w:tplc="496C0126">
      <w:start w:val="1"/>
      <w:numFmt w:val="decimal"/>
      <w:lvlText w:val="%1)"/>
      <w:lvlJc w:val="left"/>
      <w:pPr>
        <w:ind w:left="720" w:hanging="360"/>
      </w:pPr>
      <w:rPr>
        <w:rFonts w:hint="default"/>
      </w:rPr>
    </w:lvl>
    <w:lvl w:ilvl="1" w:tplc="472E3E72">
      <w:start w:val="1"/>
      <w:numFmt w:val="lowerLetter"/>
      <w:lvlText w:val="%2."/>
      <w:lvlJc w:val="left"/>
      <w:pPr>
        <w:ind w:left="1440" w:hanging="360"/>
      </w:pPr>
    </w:lvl>
    <w:lvl w:ilvl="2" w:tplc="F648DDE4">
      <w:start w:val="1"/>
      <w:numFmt w:val="lowerRoman"/>
      <w:lvlText w:val="%3."/>
      <w:lvlJc w:val="right"/>
      <w:pPr>
        <w:ind w:left="2160" w:hanging="180"/>
      </w:pPr>
    </w:lvl>
    <w:lvl w:ilvl="3" w:tplc="14F68BD4">
      <w:start w:val="1"/>
      <w:numFmt w:val="decimal"/>
      <w:lvlText w:val="%4."/>
      <w:lvlJc w:val="left"/>
      <w:pPr>
        <w:ind w:left="2880" w:hanging="360"/>
      </w:pPr>
    </w:lvl>
    <w:lvl w:ilvl="4" w:tplc="CA9EB34C">
      <w:start w:val="1"/>
      <w:numFmt w:val="lowerLetter"/>
      <w:lvlText w:val="%5."/>
      <w:lvlJc w:val="left"/>
      <w:pPr>
        <w:ind w:left="3600" w:hanging="360"/>
      </w:pPr>
    </w:lvl>
    <w:lvl w:ilvl="5" w:tplc="09369C38">
      <w:start w:val="1"/>
      <w:numFmt w:val="lowerRoman"/>
      <w:lvlText w:val="%6."/>
      <w:lvlJc w:val="right"/>
      <w:pPr>
        <w:ind w:left="4320" w:hanging="180"/>
      </w:pPr>
    </w:lvl>
    <w:lvl w:ilvl="6" w:tplc="9BA8E2E4">
      <w:start w:val="1"/>
      <w:numFmt w:val="decimal"/>
      <w:lvlText w:val="%7."/>
      <w:lvlJc w:val="left"/>
      <w:pPr>
        <w:ind w:left="5040" w:hanging="360"/>
      </w:pPr>
    </w:lvl>
    <w:lvl w:ilvl="7" w:tplc="EAEE61A4">
      <w:start w:val="1"/>
      <w:numFmt w:val="lowerLetter"/>
      <w:lvlText w:val="%8."/>
      <w:lvlJc w:val="left"/>
      <w:pPr>
        <w:ind w:left="5760" w:hanging="360"/>
      </w:pPr>
    </w:lvl>
    <w:lvl w:ilvl="8" w:tplc="543AAAC0">
      <w:start w:val="1"/>
      <w:numFmt w:val="lowerRoman"/>
      <w:lvlText w:val="%9."/>
      <w:lvlJc w:val="right"/>
      <w:pPr>
        <w:ind w:left="6480" w:hanging="180"/>
      </w:pPr>
    </w:lvl>
  </w:abstractNum>
  <w:abstractNum w:abstractNumId="1" w15:restartNumberingAfterBreak="0">
    <w:nsid w:val="0984333F"/>
    <w:multiLevelType w:val="hybridMultilevel"/>
    <w:tmpl w:val="8AA69C9E"/>
    <w:lvl w:ilvl="0" w:tplc="EF0068CE">
      <w:start w:val="1"/>
      <w:numFmt w:val="decimal"/>
      <w:lvlText w:val="%1."/>
      <w:lvlJc w:val="left"/>
      <w:pPr>
        <w:ind w:left="1069" w:hanging="360"/>
      </w:pPr>
      <w:rPr>
        <w:rFonts w:hint="default"/>
      </w:rPr>
    </w:lvl>
    <w:lvl w:ilvl="1" w:tplc="34A2B338">
      <w:start w:val="1"/>
      <w:numFmt w:val="lowerLetter"/>
      <w:lvlText w:val="%2."/>
      <w:lvlJc w:val="left"/>
      <w:pPr>
        <w:ind w:left="1789" w:hanging="360"/>
      </w:pPr>
    </w:lvl>
    <w:lvl w:ilvl="2" w:tplc="11D0D9CA">
      <w:start w:val="1"/>
      <w:numFmt w:val="lowerRoman"/>
      <w:lvlText w:val="%3."/>
      <w:lvlJc w:val="right"/>
      <w:pPr>
        <w:ind w:left="2509" w:hanging="180"/>
      </w:pPr>
    </w:lvl>
    <w:lvl w:ilvl="3" w:tplc="D188CA9C">
      <w:start w:val="1"/>
      <w:numFmt w:val="decimal"/>
      <w:lvlText w:val="%4."/>
      <w:lvlJc w:val="left"/>
      <w:pPr>
        <w:ind w:left="3229" w:hanging="360"/>
      </w:pPr>
    </w:lvl>
    <w:lvl w:ilvl="4" w:tplc="6F569994">
      <w:start w:val="1"/>
      <w:numFmt w:val="lowerLetter"/>
      <w:lvlText w:val="%5."/>
      <w:lvlJc w:val="left"/>
      <w:pPr>
        <w:ind w:left="3949" w:hanging="360"/>
      </w:pPr>
    </w:lvl>
    <w:lvl w:ilvl="5" w:tplc="6D1C6004">
      <w:start w:val="1"/>
      <w:numFmt w:val="lowerRoman"/>
      <w:lvlText w:val="%6."/>
      <w:lvlJc w:val="right"/>
      <w:pPr>
        <w:ind w:left="4669" w:hanging="180"/>
      </w:pPr>
    </w:lvl>
    <w:lvl w:ilvl="6" w:tplc="EACAFAEA">
      <w:start w:val="1"/>
      <w:numFmt w:val="decimal"/>
      <w:lvlText w:val="%7."/>
      <w:lvlJc w:val="left"/>
      <w:pPr>
        <w:ind w:left="5389" w:hanging="360"/>
      </w:pPr>
    </w:lvl>
    <w:lvl w:ilvl="7" w:tplc="8606F51A">
      <w:start w:val="1"/>
      <w:numFmt w:val="lowerLetter"/>
      <w:lvlText w:val="%8."/>
      <w:lvlJc w:val="left"/>
      <w:pPr>
        <w:ind w:left="6109" w:hanging="360"/>
      </w:pPr>
    </w:lvl>
    <w:lvl w:ilvl="8" w:tplc="8034EF82">
      <w:start w:val="1"/>
      <w:numFmt w:val="lowerRoman"/>
      <w:lvlText w:val="%9."/>
      <w:lvlJc w:val="right"/>
      <w:pPr>
        <w:ind w:left="6829" w:hanging="180"/>
      </w:pPr>
    </w:lvl>
  </w:abstractNum>
  <w:abstractNum w:abstractNumId="2" w15:restartNumberingAfterBreak="0">
    <w:nsid w:val="0E016114"/>
    <w:multiLevelType w:val="hybridMultilevel"/>
    <w:tmpl w:val="E910B8A8"/>
    <w:lvl w:ilvl="0" w:tplc="BD8E97C8">
      <w:start w:val="1"/>
      <w:numFmt w:val="decimal"/>
      <w:lvlText w:val="%1."/>
      <w:lvlJc w:val="left"/>
      <w:pPr>
        <w:ind w:left="1065" w:hanging="360"/>
      </w:pPr>
      <w:rPr>
        <w:rFonts w:hint="default"/>
      </w:rPr>
    </w:lvl>
    <w:lvl w:ilvl="1" w:tplc="6DB63A20">
      <w:start w:val="1"/>
      <w:numFmt w:val="lowerLetter"/>
      <w:lvlText w:val="%2."/>
      <w:lvlJc w:val="left"/>
      <w:pPr>
        <w:ind w:left="1785" w:hanging="360"/>
      </w:pPr>
    </w:lvl>
    <w:lvl w:ilvl="2" w:tplc="6BD445D4">
      <w:start w:val="1"/>
      <w:numFmt w:val="lowerRoman"/>
      <w:lvlText w:val="%3."/>
      <w:lvlJc w:val="right"/>
      <w:pPr>
        <w:ind w:left="2505" w:hanging="180"/>
      </w:pPr>
    </w:lvl>
    <w:lvl w:ilvl="3" w:tplc="3D44A97C">
      <w:start w:val="1"/>
      <w:numFmt w:val="decimal"/>
      <w:lvlText w:val="%4."/>
      <w:lvlJc w:val="left"/>
      <w:pPr>
        <w:ind w:left="3225" w:hanging="360"/>
      </w:pPr>
    </w:lvl>
    <w:lvl w:ilvl="4" w:tplc="809696C0">
      <w:start w:val="1"/>
      <w:numFmt w:val="lowerLetter"/>
      <w:lvlText w:val="%5."/>
      <w:lvlJc w:val="left"/>
      <w:pPr>
        <w:ind w:left="3945" w:hanging="360"/>
      </w:pPr>
    </w:lvl>
    <w:lvl w:ilvl="5" w:tplc="EA6261CC">
      <w:start w:val="1"/>
      <w:numFmt w:val="lowerRoman"/>
      <w:lvlText w:val="%6."/>
      <w:lvlJc w:val="right"/>
      <w:pPr>
        <w:ind w:left="4665" w:hanging="180"/>
      </w:pPr>
    </w:lvl>
    <w:lvl w:ilvl="6" w:tplc="6F0EDBE0">
      <w:start w:val="1"/>
      <w:numFmt w:val="decimal"/>
      <w:lvlText w:val="%7."/>
      <w:lvlJc w:val="left"/>
      <w:pPr>
        <w:ind w:left="5385" w:hanging="360"/>
      </w:pPr>
    </w:lvl>
    <w:lvl w:ilvl="7" w:tplc="A588E554">
      <w:start w:val="1"/>
      <w:numFmt w:val="lowerLetter"/>
      <w:lvlText w:val="%8."/>
      <w:lvlJc w:val="left"/>
      <w:pPr>
        <w:ind w:left="6105" w:hanging="360"/>
      </w:pPr>
    </w:lvl>
    <w:lvl w:ilvl="8" w:tplc="6B32FAA0">
      <w:start w:val="1"/>
      <w:numFmt w:val="lowerRoman"/>
      <w:lvlText w:val="%9."/>
      <w:lvlJc w:val="right"/>
      <w:pPr>
        <w:ind w:left="6825" w:hanging="180"/>
      </w:pPr>
    </w:lvl>
  </w:abstractNum>
  <w:abstractNum w:abstractNumId="3" w15:restartNumberingAfterBreak="0">
    <w:nsid w:val="10F1315B"/>
    <w:multiLevelType w:val="multilevel"/>
    <w:tmpl w:val="4DD2EE9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132A550A"/>
    <w:multiLevelType w:val="hybridMultilevel"/>
    <w:tmpl w:val="692ADAC4"/>
    <w:lvl w:ilvl="0" w:tplc="1AA0E642">
      <w:start w:val="1"/>
      <w:numFmt w:val="decimal"/>
      <w:lvlText w:val="%1)"/>
      <w:lvlJc w:val="left"/>
      <w:pPr>
        <w:ind w:left="1428" w:hanging="360"/>
      </w:pPr>
    </w:lvl>
    <w:lvl w:ilvl="1" w:tplc="2242A5B8">
      <w:start w:val="1"/>
      <w:numFmt w:val="lowerLetter"/>
      <w:lvlText w:val="%2."/>
      <w:lvlJc w:val="left"/>
      <w:pPr>
        <w:ind w:left="2148" w:hanging="360"/>
      </w:pPr>
    </w:lvl>
    <w:lvl w:ilvl="2" w:tplc="08FE4A06">
      <w:start w:val="1"/>
      <w:numFmt w:val="lowerRoman"/>
      <w:lvlText w:val="%3."/>
      <w:lvlJc w:val="right"/>
      <w:pPr>
        <w:ind w:left="2868" w:hanging="180"/>
      </w:pPr>
    </w:lvl>
    <w:lvl w:ilvl="3" w:tplc="2446FE0C">
      <w:start w:val="1"/>
      <w:numFmt w:val="decimal"/>
      <w:lvlText w:val="%4."/>
      <w:lvlJc w:val="left"/>
      <w:pPr>
        <w:ind w:left="3588" w:hanging="360"/>
      </w:pPr>
    </w:lvl>
    <w:lvl w:ilvl="4" w:tplc="CE6A69AC">
      <w:start w:val="1"/>
      <w:numFmt w:val="lowerLetter"/>
      <w:lvlText w:val="%5."/>
      <w:lvlJc w:val="left"/>
      <w:pPr>
        <w:ind w:left="4308" w:hanging="360"/>
      </w:pPr>
    </w:lvl>
    <w:lvl w:ilvl="5" w:tplc="4C1C6650">
      <w:start w:val="1"/>
      <w:numFmt w:val="lowerRoman"/>
      <w:lvlText w:val="%6."/>
      <w:lvlJc w:val="right"/>
      <w:pPr>
        <w:ind w:left="5028" w:hanging="180"/>
      </w:pPr>
    </w:lvl>
    <w:lvl w:ilvl="6" w:tplc="89446378">
      <w:start w:val="1"/>
      <w:numFmt w:val="decimal"/>
      <w:lvlText w:val="%7."/>
      <w:lvlJc w:val="left"/>
      <w:pPr>
        <w:ind w:left="5748" w:hanging="360"/>
      </w:pPr>
    </w:lvl>
    <w:lvl w:ilvl="7" w:tplc="7750C4AA">
      <w:start w:val="1"/>
      <w:numFmt w:val="lowerLetter"/>
      <w:lvlText w:val="%8."/>
      <w:lvlJc w:val="left"/>
      <w:pPr>
        <w:ind w:left="6468" w:hanging="360"/>
      </w:pPr>
    </w:lvl>
    <w:lvl w:ilvl="8" w:tplc="5EB0D928">
      <w:start w:val="1"/>
      <w:numFmt w:val="lowerRoman"/>
      <w:lvlText w:val="%9."/>
      <w:lvlJc w:val="right"/>
      <w:pPr>
        <w:ind w:left="7188" w:hanging="180"/>
      </w:pPr>
    </w:lvl>
  </w:abstractNum>
  <w:abstractNum w:abstractNumId="5" w15:restartNumberingAfterBreak="0">
    <w:nsid w:val="16A915E3"/>
    <w:multiLevelType w:val="hybridMultilevel"/>
    <w:tmpl w:val="A72AA2EE"/>
    <w:lvl w:ilvl="0" w:tplc="23140F56">
      <w:start w:val="1"/>
      <w:numFmt w:val="decimal"/>
      <w:lvlText w:val="%1."/>
      <w:lvlJc w:val="left"/>
      <w:pPr>
        <w:tabs>
          <w:tab w:val="num" w:pos="1669"/>
        </w:tabs>
        <w:ind w:left="1669" w:hanging="360"/>
      </w:pPr>
    </w:lvl>
    <w:lvl w:ilvl="1" w:tplc="9C84FC0E">
      <w:start w:val="1"/>
      <w:numFmt w:val="lowerLetter"/>
      <w:lvlText w:val="%2."/>
      <w:lvlJc w:val="left"/>
      <w:pPr>
        <w:tabs>
          <w:tab w:val="num" w:pos="2389"/>
        </w:tabs>
        <w:ind w:left="2389" w:hanging="360"/>
      </w:pPr>
    </w:lvl>
    <w:lvl w:ilvl="2" w:tplc="4B06B56E">
      <w:start w:val="1"/>
      <w:numFmt w:val="lowerRoman"/>
      <w:lvlText w:val="%3."/>
      <w:lvlJc w:val="right"/>
      <w:pPr>
        <w:tabs>
          <w:tab w:val="num" w:pos="3109"/>
        </w:tabs>
        <w:ind w:left="3109" w:hanging="180"/>
      </w:pPr>
    </w:lvl>
    <w:lvl w:ilvl="3" w:tplc="D00E2CBE">
      <w:start w:val="1"/>
      <w:numFmt w:val="decimal"/>
      <w:lvlText w:val="%4."/>
      <w:lvlJc w:val="left"/>
      <w:pPr>
        <w:tabs>
          <w:tab w:val="num" w:pos="3829"/>
        </w:tabs>
        <w:ind w:left="3829" w:hanging="360"/>
      </w:pPr>
    </w:lvl>
    <w:lvl w:ilvl="4" w:tplc="E26E121E">
      <w:start w:val="1"/>
      <w:numFmt w:val="lowerLetter"/>
      <w:lvlText w:val="%5."/>
      <w:lvlJc w:val="left"/>
      <w:pPr>
        <w:tabs>
          <w:tab w:val="num" w:pos="4549"/>
        </w:tabs>
        <w:ind w:left="4549" w:hanging="360"/>
      </w:pPr>
    </w:lvl>
    <w:lvl w:ilvl="5" w:tplc="7F848D5C">
      <w:start w:val="1"/>
      <w:numFmt w:val="lowerRoman"/>
      <w:lvlText w:val="%6."/>
      <w:lvlJc w:val="right"/>
      <w:pPr>
        <w:tabs>
          <w:tab w:val="num" w:pos="5269"/>
        </w:tabs>
        <w:ind w:left="5269" w:hanging="180"/>
      </w:pPr>
    </w:lvl>
    <w:lvl w:ilvl="6" w:tplc="6AEECC7C">
      <w:start w:val="1"/>
      <w:numFmt w:val="decimal"/>
      <w:lvlText w:val="%7."/>
      <w:lvlJc w:val="left"/>
      <w:pPr>
        <w:tabs>
          <w:tab w:val="num" w:pos="5989"/>
        </w:tabs>
        <w:ind w:left="5989" w:hanging="360"/>
      </w:pPr>
    </w:lvl>
    <w:lvl w:ilvl="7" w:tplc="62862B34">
      <w:start w:val="1"/>
      <w:numFmt w:val="lowerLetter"/>
      <w:lvlText w:val="%8."/>
      <w:lvlJc w:val="left"/>
      <w:pPr>
        <w:tabs>
          <w:tab w:val="num" w:pos="6709"/>
        </w:tabs>
        <w:ind w:left="6709" w:hanging="360"/>
      </w:pPr>
    </w:lvl>
    <w:lvl w:ilvl="8" w:tplc="BBA88B30">
      <w:start w:val="1"/>
      <w:numFmt w:val="lowerRoman"/>
      <w:lvlText w:val="%9."/>
      <w:lvlJc w:val="right"/>
      <w:pPr>
        <w:tabs>
          <w:tab w:val="num" w:pos="7429"/>
        </w:tabs>
        <w:ind w:left="7429" w:hanging="180"/>
      </w:pPr>
    </w:lvl>
  </w:abstractNum>
  <w:abstractNum w:abstractNumId="6" w15:restartNumberingAfterBreak="0">
    <w:nsid w:val="1720533C"/>
    <w:multiLevelType w:val="hybridMultilevel"/>
    <w:tmpl w:val="F6B05106"/>
    <w:lvl w:ilvl="0" w:tplc="BA1A016C">
      <w:start w:val="1"/>
      <w:numFmt w:val="decimal"/>
      <w:lvlText w:val="%1."/>
      <w:lvlJc w:val="left"/>
      <w:pPr>
        <w:ind w:left="1068" w:hanging="360"/>
      </w:pPr>
      <w:rPr>
        <w:rFonts w:hint="default"/>
      </w:rPr>
    </w:lvl>
    <w:lvl w:ilvl="1" w:tplc="E74034C2">
      <w:start w:val="1"/>
      <w:numFmt w:val="lowerLetter"/>
      <w:lvlText w:val="%2."/>
      <w:lvlJc w:val="left"/>
      <w:pPr>
        <w:ind w:left="1788" w:hanging="360"/>
      </w:pPr>
    </w:lvl>
    <w:lvl w:ilvl="2" w:tplc="6512C0F8">
      <w:start w:val="1"/>
      <w:numFmt w:val="lowerRoman"/>
      <w:lvlText w:val="%3."/>
      <w:lvlJc w:val="right"/>
      <w:pPr>
        <w:ind w:left="2508" w:hanging="180"/>
      </w:pPr>
    </w:lvl>
    <w:lvl w:ilvl="3" w:tplc="5E068A20">
      <w:start w:val="1"/>
      <w:numFmt w:val="decimal"/>
      <w:lvlText w:val="%4."/>
      <w:lvlJc w:val="left"/>
      <w:pPr>
        <w:ind w:left="3228" w:hanging="360"/>
      </w:pPr>
    </w:lvl>
    <w:lvl w:ilvl="4" w:tplc="6E1EE93E">
      <w:start w:val="1"/>
      <w:numFmt w:val="lowerLetter"/>
      <w:lvlText w:val="%5."/>
      <w:lvlJc w:val="left"/>
      <w:pPr>
        <w:ind w:left="3948" w:hanging="360"/>
      </w:pPr>
    </w:lvl>
    <w:lvl w:ilvl="5" w:tplc="9B660E1E">
      <w:start w:val="1"/>
      <w:numFmt w:val="lowerRoman"/>
      <w:lvlText w:val="%6."/>
      <w:lvlJc w:val="right"/>
      <w:pPr>
        <w:ind w:left="4668" w:hanging="180"/>
      </w:pPr>
    </w:lvl>
    <w:lvl w:ilvl="6" w:tplc="07FA85FA">
      <w:start w:val="1"/>
      <w:numFmt w:val="decimal"/>
      <w:lvlText w:val="%7."/>
      <w:lvlJc w:val="left"/>
      <w:pPr>
        <w:ind w:left="5388" w:hanging="360"/>
      </w:pPr>
    </w:lvl>
    <w:lvl w:ilvl="7" w:tplc="2B12A878">
      <w:start w:val="1"/>
      <w:numFmt w:val="lowerLetter"/>
      <w:lvlText w:val="%8."/>
      <w:lvlJc w:val="left"/>
      <w:pPr>
        <w:ind w:left="6108" w:hanging="360"/>
      </w:pPr>
    </w:lvl>
    <w:lvl w:ilvl="8" w:tplc="97784F84">
      <w:start w:val="1"/>
      <w:numFmt w:val="lowerRoman"/>
      <w:lvlText w:val="%9."/>
      <w:lvlJc w:val="right"/>
      <w:pPr>
        <w:ind w:left="6828" w:hanging="180"/>
      </w:pPr>
    </w:lvl>
  </w:abstractNum>
  <w:abstractNum w:abstractNumId="7" w15:restartNumberingAfterBreak="0">
    <w:nsid w:val="18FB1DA9"/>
    <w:multiLevelType w:val="hybridMultilevel"/>
    <w:tmpl w:val="3FC260D4"/>
    <w:lvl w:ilvl="0" w:tplc="159C4446">
      <w:start w:val="1"/>
      <w:numFmt w:val="decimal"/>
      <w:lvlText w:val="%1."/>
      <w:lvlJc w:val="left"/>
      <w:pPr>
        <w:ind w:left="360" w:hanging="360"/>
      </w:pPr>
    </w:lvl>
    <w:lvl w:ilvl="1" w:tplc="9BAC8C96">
      <w:start w:val="1"/>
      <w:numFmt w:val="lowerLetter"/>
      <w:lvlText w:val="%2."/>
      <w:lvlJc w:val="left"/>
      <w:pPr>
        <w:ind w:left="1440" w:hanging="360"/>
      </w:pPr>
    </w:lvl>
    <w:lvl w:ilvl="2" w:tplc="FE5820E6">
      <w:start w:val="1"/>
      <w:numFmt w:val="lowerRoman"/>
      <w:lvlText w:val="%3."/>
      <w:lvlJc w:val="right"/>
      <w:pPr>
        <w:ind w:left="2160" w:hanging="180"/>
      </w:pPr>
    </w:lvl>
    <w:lvl w:ilvl="3" w:tplc="903CD6DA">
      <w:start w:val="1"/>
      <w:numFmt w:val="decimal"/>
      <w:lvlText w:val="%4."/>
      <w:lvlJc w:val="left"/>
      <w:pPr>
        <w:ind w:left="2880" w:hanging="360"/>
      </w:pPr>
    </w:lvl>
    <w:lvl w:ilvl="4" w:tplc="2A8218C2">
      <w:start w:val="1"/>
      <w:numFmt w:val="lowerLetter"/>
      <w:lvlText w:val="%5."/>
      <w:lvlJc w:val="left"/>
      <w:pPr>
        <w:ind w:left="3600" w:hanging="360"/>
      </w:pPr>
    </w:lvl>
    <w:lvl w:ilvl="5" w:tplc="4E1AB4B2">
      <w:start w:val="1"/>
      <w:numFmt w:val="lowerRoman"/>
      <w:lvlText w:val="%6."/>
      <w:lvlJc w:val="right"/>
      <w:pPr>
        <w:ind w:left="4320" w:hanging="180"/>
      </w:pPr>
    </w:lvl>
    <w:lvl w:ilvl="6" w:tplc="8DC8BB08">
      <w:start w:val="1"/>
      <w:numFmt w:val="decimal"/>
      <w:lvlText w:val="%7."/>
      <w:lvlJc w:val="left"/>
      <w:pPr>
        <w:ind w:left="5040" w:hanging="360"/>
      </w:pPr>
    </w:lvl>
    <w:lvl w:ilvl="7" w:tplc="A9DE36FE">
      <w:start w:val="1"/>
      <w:numFmt w:val="lowerLetter"/>
      <w:lvlText w:val="%8."/>
      <w:lvlJc w:val="left"/>
      <w:pPr>
        <w:ind w:left="5760" w:hanging="360"/>
      </w:pPr>
    </w:lvl>
    <w:lvl w:ilvl="8" w:tplc="34A40368">
      <w:start w:val="1"/>
      <w:numFmt w:val="lowerRoman"/>
      <w:lvlText w:val="%9."/>
      <w:lvlJc w:val="right"/>
      <w:pPr>
        <w:ind w:left="6480" w:hanging="180"/>
      </w:pPr>
    </w:lvl>
  </w:abstractNum>
  <w:abstractNum w:abstractNumId="8" w15:restartNumberingAfterBreak="0">
    <w:nsid w:val="1CC32BC1"/>
    <w:multiLevelType w:val="hybridMultilevel"/>
    <w:tmpl w:val="8ADE102C"/>
    <w:lvl w:ilvl="0" w:tplc="C83060EC">
      <w:start w:val="1"/>
      <w:numFmt w:val="decimal"/>
      <w:lvlText w:val="%1."/>
      <w:lvlJc w:val="left"/>
      <w:pPr>
        <w:ind w:left="360" w:hanging="360"/>
      </w:pPr>
    </w:lvl>
    <w:lvl w:ilvl="1" w:tplc="D520E784">
      <w:start w:val="1"/>
      <w:numFmt w:val="lowerLetter"/>
      <w:lvlText w:val="%2."/>
      <w:lvlJc w:val="left"/>
      <w:pPr>
        <w:ind w:left="1080" w:hanging="360"/>
      </w:pPr>
    </w:lvl>
    <w:lvl w:ilvl="2" w:tplc="56D4916A">
      <w:start w:val="1"/>
      <w:numFmt w:val="lowerRoman"/>
      <w:lvlText w:val="%3."/>
      <w:lvlJc w:val="right"/>
      <w:pPr>
        <w:ind w:left="1800" w:hanging="180"/>
      </w:pPr>
    </w:lvl>
    <w:lvl w:ilvl="3" w:tplc="15800E8C">
      <w:start w:val="1"/>
      <w:numFmt w:val="decimal"/>
      <w:lvlText w:val="%4."/>
      <w:lvlJc w:val="left"/>
      <w:pPr>
        <w:ind w:left="2520" w:hanging="360"/>
      </w:pPr>
    </w:lvl>
    <w:lvl w:ilvl="4" w:tplc="6DF8307C">
      <w:start w:val="1"/>
      <w:numFmt w:val="lowerLetter"/>
      <w:lvlText w:val="%5."/>
      <w:lvlJc w:val="left"/>
      <w:pPr>
        <w:ind w:left="3240" w:hanging="360"/>
      </w:pPr>
    </w:lvl>
    <w:lvl w:ilvl="5" w:tplc="55F4FF44">
      <w:start w:val="1"/>
      <w:numFmt w:val="lowerRoman"/>
      <w:lvlText w:val="%6."/>
      <w:lvlJc w:val="right"/>
      <w:pPr>
        <w:ind w:left="3960" w:hanging="180"/>
      </w:pPr>
    </w:lvl>
    <w:lvl w:ilvl="6" w:tplc="7398F6C2">
      <w:start w:val="1"/>
      <w:numFmt w:val="decimal"/>
      <w:lvlText w:val="%7."/>
      <w:lvlJc w:val="left"/>
      <w:pPr>
        <w:ind w:left="4680" w:hanging="360"/>
      </w:pPr>
    </w:lvl>
    <w:lvl w:ilvl="7" w:tplc="FED82F12">
      <w:start w:val="1"/>
      <w:numFmt w:val="lowerLetter"/>
      <w:lvlText w:val="%8."/>
      <w:lvlJc w:val="left"/>
      <w:pPr>
        <w:ind w:left="5400" w:hanging="360"/>
      </w:pPr>
    </w:lvl>
    <w:lvl w:ilvl="8" w:tplc="2542A2FA">
      <w:start w:val="1"/>
      <w:numFmt w:val="lowerRoman"/>
      <w:lvlText w:val="%9."/>
      <w:lvlJc w:val="right"/>
      <w:pPr>
        <w:ind w:left="6120" w:hanging="180"/>
      </w:pPr>
    </w:lvl>
  </w:abstractNum>
  <w:abstractNum w:abstractNumId="9" w15:restartNumberingAfterBreak="0">
    <w:nsid w:val="26B222C7"/>
    <w:multiLevelType w:val="hybridMultilevel"/>
    <w:tmpl w:val="E050E706"/>
    <w:lvl w:ilvl="0" w:tplc="77A6A30C">
      <w:start w:val="1"/>
      <w:numFmt w:val="decimal"/>
      <w:lvlText w:val="%1."/>
      <w:lvlJc w:val="left"/>
      <w:pPr>
        <w:ind w:left="891" w:hanging="465"/>
      </w:pPr>
      <w:rPr>
        <w:rFonts w:hint="default"/>
      </w:rPr>
    </w:lvl>
    <w:lvl w:ilvl="1" w:tplc="9C1C4D3E">
      <w:start w:val="1"/>
      <w:numFmt w:val="lowerLetter"/>
      <w:lvlText w:val="%2."/>
      <w:lvlJc w:val="left"/>
      <w:pPr>
        <w:ind w:left="1789" w:hanging="360"/>
      </w:pPr>
    </w:lvl>
    <w:lvl w:ilvl="2" w:tplc="B8064118">
      <w:start w:val="1"/>
      <w:numFmt w:val="lowerRoman"/>
      <w:lvlText w:val="%3."/>
      <w:lvlJc w:val="right"/>
      <w:pPr>
        <w:ind w:left="2509" w:hanging="180"/>
      </w:pPr>
    </w:lvl>
    <w:lvl w:ilvl="3" w:tplc="A43ABCFC">
      <w:start w:val="1"/>
      <w:numFmt w:val="decimal"/>
      <w:lvlText w:val="%4."/>
      <w:lvlJc w:val="left"/>
      <w:pPr>
        <w:ind w:left="3229" w:hanging="360"/>
      </w:pPr>
    </w:lvl>
    <w:lvl w:ilvl="4" w:tplc="BE2C3CF4">
      <w:start w:val="1"/>
      <w:numFmt w:val="lowerLetter"/>
      <w:lvlText w:val="%5."/>
      <w:lvlJc w:val="left"/>
      <w:pPr>
        <w:ind w:left="3949" w:hanging="360"/>
      </w:pPr>
    </w:lvl>
    <w:lvl w:ilvl="5" w:tplc="EEB8B2AC">
      <w:start w:val="1"/>
      <w:numFmt w:val="lowerRoman"/>
      <w:lvlText w:val="%6."/>
      <w:lvlJc w:val="right"/>
      <w:pPr>
        <w:ind w:left="4669" w:hanging="180"/>
      </w:pPr>
    </w:lvl>
    <w:lvl w:ilvl="6" w:tplc="19041426">
      <w:start w:val="1"/>
      <w:numFmt w:val="decimal"/>
      <w:lvlText w:val="%7."/>
      <w:lvlJc w:val="left"/>
      <w:pPr>
        <w:ind w:left="5389" w:hanging="360"/>
      </w:pPr>
    </w:lvl>
    <w:lvl w:ilvl="7" w:tplc="368E40E0">
      <w:start w:val="1"/>
      <w:numFmt w:val="lowerLetter"/>
      <w:lvlText w:val="%8."/>
      <w:lvlJc w:val="left"/>
      <w:pPr>
        <w:ind w:left="6109" w:hanging="360"/>
      </w:pPr>
    </w:lvl>
    <w:lvl w:ilvl="8" w:tplc="66F43C7C">
      <w:start w:val="1"/>
      <w:numFmt w:val="lowerRoman"/>
      <w:lvlText w:val="%9."/>
      <w:lvlJc w:val="right"/>
      <w:pPr>
        <w:ind w:left="6829" w:hanging="180"/>
      </w:pPr>
    </w:lvl>
  </w:abstractNum>
  <w:abstractNum w:abstractNumId="10" w15:restartNumberingAfterBreak="0">
    <w:nsid w:val="2C4C1402"/>
    <w:multiLevelType w:val="multilevel"/>
    <w:tmpl w:val="A39C143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1" w15:restartNumberingAfterBreak="0">
    <w:nsid w:val="2DBC317E"/>
    <w:multiLevelType w:val="multilevel"/>
    <w:tmpl w:val="F27E552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2" w15:restartNumberingAfterBreak="0">
    <w:nsid w:val="2E8A2617"/>
    <w:multiLevelType w:val="hybridMultilevel"/>
    <w:tmpl w:val="CE6EFE70"/>
    <w:lvl w:ilvl="0" w:tplc="CC44EEE8">
      <w:start w:val="40"/>
      <w:numFmt w:val="decimal"/>
      <w:lvlText w:val="%1)"/>
      <w:lvlJc w:val="left"/>
      <w:pPr>
        <w:tabs>
          <w:tab w:val="num" w:pos="1720"/>
        </w:tabs>
        <w:ind w:left="1720" w:hanging="1020"/>
      </w:pPr>
      <w:rPr>
        <w:rFonts w:hint="default"/>
      </w:rPr>
    </w:lvl>
    <w:lvl w:ilvl="1" w:tplc="B8FE753C">
      <w:start w:val="1"/>
      <w:numFmt w:val="lowerLetter"/>
      <w:lvlText w:val="%2."/>
      <w:lvlJc w:val="left"/>
      <w:pPr>
        <w:tabs>
          <w:tab w:val="num" w:pos="1780"/>
        </w:tabs>
        <w:ind w:left="1780" w:hanging="360"/>
      </w:pPr>
    </w:lvl>
    <w:lvl w:ilvl="2" w:tplc="E57C67D8">
      <w:start w:val="1"/>
      <w:numFmt w:val="lowerRoman"/>
      <w:lvlText w:val="%3."/>
      <w:lvlJc w:val="right"/>
      <w:pPr>
        <w:tabs>
          <w:tab w:val="num" w:pos="2500"/>
        </w:tabs>
        <w:ind w:left="2500" w:hanging="180"/>
      </w:pPr>
    </w:lvl>
    <w:lvl w:ilvl="3" w:tplc="6728D45E">
      <w:start w:val="1"/>
      <w:numFmt w:val="decimal"/>
      <w:lvlText w:val="%4."/>
      <w:lvlJc w:val="left"/>
      <w:pPr>
        <w:tabs>
          <w:tab w:val="num" w:pos="3220"/>
        </w:tabs>
        <w:ind w:left="3220" w:hanging="360"/>
      </w:pPr>
    </w:lvl>
    <w:lvl w:ilvl="4" w:tplc="ACA84DA8">
      <w:start w:val="1"/>
      <w:numFmt w:val="lowerLetter"/>
      <w:lvlText w:val="%5."/>
      <w:lvlJc w:val="left"/>
      <w:pPr>
        <w:tabs>
          <w:tab w:val="num" w:pos="3940"/>
        </w:tabs>
        <w:ind w:left="3940" w:hanging="360"/>
      </w:pPr>
    </w:lvl>
    <w:lvl w:ilvl="5" w:tplc="86A034A0">
      <w:start w:val="1"/>
      <w:numFmt w:val="lowerRoman"/>
      <w:lvlText w:val="%6."/>
      <w:lvlJc w:val="right"/>
      <w:pPr>
        <w:tabs>
          <w:tab w:val="num" w:pos="4660"/>
        </w:tabs>
        <w:ind w:left="4660" w:hanging="180"/>
      </w:pPr>
    </w:lvl>
    <w:lvl w:ilvl="6" w:tplc="25EE6924">
      <w:start w:val="1"/>
      <w:numFmt w:val="decimal"/>
      <w:lvlText w:val="%7."/>
      <w:lvlJc w:val="left"/>
      <w:pPr>
        <w:tabs>
          <w:tab w:val="num" w:pos="5380"/>
        </w:tabs>
        <w:ind w:left="5380" w:hanging="360"/>
      </w:pPr>
    </w:lvl>
    <w:lvl w:ilvl="7" w:tplc="0B2273A4">
      <w:start w:val="1"/>
      <w:numFmt w:val="lowerLetter"/>
      <w:lvlText w:val="%8."/>
      <w:lvlJc w:val="left"/>
      <w:pPr>
        <w:tabs>
          <w:tab w:val="num" w:pos="6100"/>
        </w:tabs>
        <w:ind w:left="6100" w:hanging="360"/>
      </w:pPr>
    </w:lvl>
    <w:lvl w:ilvl="8" w:tplc="F4C48B7A">
      <w:start w:val="1"/>
      <w:numFmt w:val="lowerRoman"/>
      <w:lvlText w:val="%9."/>
      <w:lvlJc w:val="right"/>
      <w:pPr>
        <w:tabs>
          <w:tab w:val="num" w:pos="6820"/>
        </w:tabs>
        <w:ind w:left="6820" w:hanging="180"/>
      </w:pPr>
    </w:lvl>
  </w:abstractNum>
  <w:abstractNum w:abstractNumId="13" w15:restartNumberingAfterBreak="0">
    <w:nsid w:val="342A7842"/>
    <w:multiLevelType w:val="multilevel"/>
    <w:tmpl w:val="BE6A90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4" w15:restartNumberingAfterBreak="0">
    <w:nsid w:val="344740E3"/>
    <w:multiLevelType w:val="multilevel"/>
    <w:tmpl w:val="28721F3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5" w15:restartNumberingAfterBreak="0">
    <w:nsid w:val="39B76561"/>
    <w:multiLevelType w:val="hybridMultilevel"/>
    <w:tmpl w:val="26889C76"/>
    <w:lvl w:ilvl="0" w:tplc="02E2099A">
      <w:start w:val="1"/>
      <w:numFmt w:val="decimal"/>
      <w:lvlText w:val="%1."/>
      <w:lvlJc w:val="left"/>
      <w:pPr>
        <w:tabs>
          <w:tab w:val="num" w:pos="1669"/>
        </w:tabs>
        <w:ind w:left="1669" w:hanging="360"/>
      </w:pPr>
    </w:lvl>
    <w:lvl w:ilvl="1" w:tplc="9208BA38">
      <w:start w:val="1"/>
      <w:numFmt w:val="lowerLetter"/>
      <w:lvlText w:val="%2."/>
      <w:lvlJc w:val="left"/>
      <w:pPr>
        <w:tabs>
          <w:tab w:val="num" w:pos="2389"/>
        </w:tabs>
        <w:ind w:left="2389" w:hanging="360"/>
      </w:pPr>
    </w:lvl>
    <w:lvl w:ilvl="2" w:tplc="774AAD8E">
      <w:start w:val="1"/>
      <w:numFmt w:val="lowerRoman"/>
      <w:lvlText w:val="%3."/>
      <w:lvlJc w:val="right"/>
      <w:pPr>
        <w:tabs>
          <w:tab w:val="num" w:pos="3109"/>
        </w:tabs>
        <w:ind w:left="3109" w:hanging="180"/>
      </w:pPr>
    </w:lvl>
    <w:lvl w:ilvl="3" w:tplc="A20E9ACA">
      <w:start w:val="1"/>
      <w:numFmt w:val="decimal"/>
      <w:lvlText w:val="%4."/>
      <w:lvlJc w:val="left"/>
      <w:pPr>
        <w:tabs>
          <w:tab w:val="num" w:pos="3829"/>
        </w:tabs>
        <w:ind w:left="3829" w:hanging="360"/>
      </w:pPr>
    </w:lvl>
    <w:lvl w:ilvl="4" w:tplc="D7625984">
      <w:start w:val="1"/>
      <w:numFmt w:val="lowerLetter"/>
      <w:lvlText w:val="%5."/>
      <w:lvlJc w:val="left"/>
      <w:pPr>
        <w:tabs>
          <w:tab w:val="num" w:pos="4549"/>
        </w:tabs>
        <w:ind w:left="4549" w:hanging="360"/>
      </w:pPr>
    </w:lvl>
    <w:lvl w:ilvl="5" w:tplc="794A8FB0">
      <w:start w:val="1"/>
      <w:numFmt w:val="lowerRoman"/>
      <w:lvlText w:val="%6."/>
      <w:lvlJc w:val="right"/>
      <w:pPr>
        <w:tabs>
          <w:tab w:val="num" w:pos="5269"/>
        </w:tabs>
        <w:ind w:left="5269" w:hanging="180"/>
      </w:pPr>
    </w:lvl>
    <w:lvl w:ilvl="6" w:tplc="F01E6514">
      <w:start w:val="1"/>
      <w:numFmt w:val="decimal"/>
      <w:lvlText w:val="%7."/>
      <w:lvlJc w:val="left"/>
      <w:pPr>
        <w:tabs>
          <w:tab w:val="num" w:pos="5989"/>
        </w:tabs>
        <w:ind w:left="5989" w:hanging="360"/>
      </w:pPr>
    </w:lvl>
    <w:lvl w:ilvl="7" w:tplc="42620248">
      <w:start w:val="1"/>
      <w:numFmt w:val="lowerLetter"/>
      <w:lvlText w:val="%8."/>
      <w:lvlJc w:val="left"/>
      <w:pPr>
        <w:tabs>
          <w:tab w:val="num" w:pos="6709"/>
        </w:tabs>
        <w:ind w:left="6709" w:hanging="360"/>
      </w:pPr>
    </w:lvl>
    <w:lvl w:ilvl="8" w:tplc="BF06C26E">
      <w:start w:val="1"/>
      <w:numFmt w:val="lowerRoman"/>
      <w:lvlText w:val="%9."/>
      <w:lvlJc w:val="right"/>
      <w:pPr>
        <w:tabs>
          <w:tab w:val="num" w:pos="7429"/>
        </w:tabs>
        <w:ind w:left="7429" w:hanging="180"/>
      </w:pPr>
    </w:lvl>
  </w:abstractNum>
  <w:abstractNum w:abstractNumId="16" w15:restartNumberingAfterBreak="0">
    <w:nsid w:val="3C3340BA"/>
    <w:multiLevelType w:val="hybridMultilevel"/>
    <w:tmpl w:val="BA004882"/>
    <w:lvl w:ilvl="0" w:tplc="F548896C">
      <w:start w:val="1"/>
      <w:numFmt w:val="decimal"/>
      <w:lvlText w:val="%1."/>
      <w:lvlJc w:val="left"/>
      <w:pPr>
        <w:ind w:left="1065" w:hanging="360"/>
      </w:pPr>
      <w:rPr>
        <w:rFonts w:hint="default"/>
      </w:rPr>
    </w:lvl>
    <w:lvl w:ilvl="1" w:tplc="68BEB752">
      <w:start w:val="1"/>
      <w:numFmt w:val="lowerLetter"/>
      <w:lvlText w:val="%2."/>
      <w:lvlJc w:val="left"/>
      <w:pPr>
        <w:ind w:left="1785" w:hanging="360"/>
      </w:pPr>
    </w:lvl>
    <w:lvl w:ilvl="2" w:tplc="67AEF0B0">
      <w:start w:val="1"/>
      <w:numFmt w:val="lowerRoman"/>
      <w:lvlText w:val="%3."/>
      <w:lvlJc w:val="right"/>
      <w:pPr>
        <w:ind w:left="2505" w:hanging="180"/>
      </w:pPr>
    </w:lvl>
    <w:lvl w:ilvl="3" w:tplc="1448565C">
      <w:start w:val="1"/>
      <w:numFmt w:val="decimal"/>
      <w:lvlText w:val="%4."/>
      <w:lvlJc w:val="left"/>
      <w:pPr>
        <w:ind w:left="3225" w:hanging="360"/>
      </w:pPr>
    </w:lvl>
    <w:lvl w:ilvl="4" w:tplc="595C6FCA">
      <w:start w:val="1"/>
      <w:numFmt w:val="lowerLetter"/>
      <w:lvlText w:val="%5."/>
      <w:lvlJc w:val="left"/>
      <w:pPr>
        <w:ind w:left="3945" w:hanging="360"/>
      </w:pPr>
    </w:lvl>
    <w:lvl w:ilvl="5" w:tplc="3A204ACA">
      <w:start w:val="1"/>
      <w:numFmt w:val="lowerRoman"/>
      <w:lvlText w:val="%6."/>
      <w:lvlJc w:val="right"/>
      <w:pPr>
        <w:ind w:left="4665" w:hanging="180"/>
      </w:pPr>
    </w:lvl>
    <w:lvl w:ilvl="6" w:tplc="82BE32C0">
      <w:start w:val="1"/>
      <w:numFmt w:val="decimal"/>
      <w:lvlText w:val="%7."/>
      <w:lvlJc w:val="left"/>
      <w:pPr>
        <w:ind w:left="5385" w:hanging="360"/>
      </w:pPr>
    </w:lvl>
    <w:lvl w:ilvl="7" w:tplc="3DA0A9A2">
      <w:start w:val="1"/>
      <w:numFmt w:val="lowerLetter"/>
      <w:lvlText w:val="%8."/>
      <w:lvlJc w:val="left"/>
      <w:pPr>
        <w:ind w:left="6105" w:hanging="360"/>
      </w:pPr>
    </w:lvl>
    <w:lvl w:ilvl="8" w:tplc="2CC60350">
      <w:start w:val="1"/>
      <w:numFmt w:val="lowerRoman"/>
      <w:lvlText w:val="%9."/>
      <w:lvlJc w:val="right"/>
      <w:pPr>
        <w:ind w:left="6825" w:hanging="180"/>
      </w:pPr>
    </w:lvl>
  </w:abstractNum>
  <w:abstractNum w:abstractNumId="17" w15:restartNumberingAfterBreak="0">
    <w:nsid w:val="3F235D27"/>
    <w:multiLevelType w:val="hybridMultilevel"/>
    <w:tmpl w:val="D4E2A2C0"/>
    <w:lvl w:ilvl="0" w:tplc="1C52D074">
      <w:start w:val="40"/>
      <w:numFmt w:val="decimal"/>
      <w:lvlText w:val="%1)"/>
      <w:lvlJc w:val="left"/>
      <w:pPr>
        <w:tabs>
          <w:tab w:val="num" w:pos="1720"/>
        </w:tabs>
        <w:ind w:left="1720" w:hanging="1020"/>
      </w:pPr>
      <w:rPr>
        <w:rFonts w:hint="default"/>
      </w:rPr>
    </w:lvl>
    <w:lvl w:ilvl="1" w:tplc="83584286">
      <w:start w:val="1"/>
      <w:numFmt w:val="lowerLetter"/>
      <w:lvlText w:val="%2."/>
      <w:lvlJc w:val="left"/>
      <w:pPr>
        <w:tabs>
          <w:tab w:val="num" w:pos="1780"/>
        </w:tabs>
        <w:ind w:left="1780" w:hanging="360"/>
      </w:pPr>
    </w:lvl>
    <w:lvl w:ilvl="2" w:tplc="8588267C">
      <w:start w:val="1"/>
      <w:numFmt w:val="lowerRoman"/>
      <w:lvlText w:val="%3."/>
      <w:lvlJc w:val="right"/>
      <w:pPr>
        <w:tabs>
          <w:tab w:val="num" w:pos="2500"/>
        </w:tabs>
        <w:ind w:left="2500" w:hanging="180"/>
      </w:pPr>
    </w:lvl>
    <w:lvl w:ilvl="3" w:tplc="C2EA0282">
      <w:start w:val="1"/>
      <w:numFmt w:val="decimal"/>
      <w:lvlText w:val="%4."/>
      <w:lvlJc w:val="left"/>
      <w:pPr>
        <w:tabs>
          <w:tab w:val="num" w:pos="3220"/>
        </w:tabs>
        <w:ind w:left="3220" w:hanging="360"/>
      </w:pPr>
    </w:lvl>
    <w:lvl w:ilvl="4" w:tplc="72AA8490">
      <w:start w:val="1"/>
      <w:numFmt w:val="lowerLetter"/>
      <w:lvlText w:val="%5."/>
      <w:lvlJc w:val="left"/>
      <w:pPr>
        <w:tabs>
          <w:tab w:val="num" w:pos="3940"/>
        </w:tabs>
        <w:ind w:left="3940" w:hanging="360"/>
      </w:pPr>
    </w:lvl>
    <w:lvl w:ilvl="5" w:tplc="281E6DC4">
      <w:start w:val="1"/>
      <w:numFmt w:val="lowerRoman"/>
      <w:lvlText w:val="%6."/>
      <w:lvlJc w:val="right"/>
      <w:pPr>
        <w:tabs>
          <w:tab w:val="num" w:pos="4660"/>
        </w:tabs>
        <w:ind w:left="4660" w:hanging="180"/>
      </w:pPr>
    </w:lvl>
    <w:lvl w:ilvl="6" w:tplc="91F84D1A">
      <w:start w:val="1"/>
      <w:numFmt w:val="decimal"/>
      <w:lvlText w:val="%7."/>
      <w:lvlJc w:val="left"/>
      <w:pPr>
        <w:tabs>
          <w:tab w:val="num" w:pos="5380"/>
        </w:tabs>
        <w:ind w:left="5380" w:hanging="360"/>
      </w:pPr>
    </w:lvl>
    <w:lvl w:ilvl="7" w:tplc="59D01978">
      <w:start w:val="1"/>
      <w:numFmt w:val="lowerLetter"/>
      <w:lvlText w:val="%8."/>
      <w:lvlJc w:val="left"/>
      <w:pPr>
        <w:tabs>
          <w:tab w:val="num" w:pos="6100"/>
        </w:tabs>
        <w:ind w:left="6100" w:hanging="360"/>
      </w:pPr>
    </w:lvl>
    <w:lvl w:ilvl="8" w:tplc="7D98CD1E">
      <w:start w:val="1"/>
      <w:numFmt w:val="lowerRoman"/>
      <w:lvlText w:val="%9."/>
      <w:lvlJc w:val="right"/>
      <w:pPr>
        <w:tabs>
          <w:tab w:val="num" w:pos="6820"/>
        </w:tabs>
        <w:ind w:left="6820" w:hanging="180"/>
      </w:pPr>
    </w:lvl>
  </w:abstractNum>
  <w:abstractNum w:abstractNumId="18" w15:restartNumberingAfterBreak="0">
    <w:nsid w:val="4562061A"/>
    <w:multiLevelType w:val="hybridMultilevel"/>
    <w:tmpl w:val="9C480FD6"/>
    <w:lvl w:ilvl="0" w:tplc="CAEE8C90">
      <w:start w:val="1"/>
      <w:numFmt w:val="decimal"/>
      <w:lvlText w:val="%1."/>
      <w:lvlJc w:val="left"/>
      <w:pPr>
        <w:ind w:left="720" w:hanging="360"/>
      </w:pPr>
    </w:lvl>
    <w:lvl w:ilvl="1" w:tplc="F30810CC">
      <w:start w:val="1"/>
      <w:numFmt w:val="lowerLetter"/>
      <w:lvlText w:val="%2."/>
      <w:lvlJc w:val="left"/>
      <w:pPr>
        <w:ind w:left="1440" w:hanging="360"/>
      </w:pPr>
    </w:lvl>
    <w:lvl w:ilvl="2" w:tplc="A96C469C">
      <w:start w:val="1"/>
      <w:numFmt w:val="lowerRoman"/>
      <w:lvlText w:val="%3."/>
      <w:lvlJc w:val="right"/>
      <w:pPr>
        <w:ind w:left="2160" w:hanging="180"/>
      </w:pPr>
    </w:lvl>
    <w:lvl w:ilvl="3" w:tplc="3A7053C4">
      <w:start w:val="1"/>
      <w:numFmt w:val="decimal"/>
      <w:lvlText w:val="%4."/>
      <w:lvlJc w:val="left"/>
      <w:pPr>
        <w:ind w:left="2880" w:hanging="360"/>
      </w:pPr>
    </w:lvl>
    <w:lvl w:ilvl="4" w:tplc="1BC46E78">
      <w:start w:val="1"/>
      <w:numFmt w:val="lowerLetter"/>
      <w:lvlText w:val="%5."/>
      <w:lvlJc w:val="left"/>
      <w:pPr>
        <w:ind w:left="3600" w:hanging="360"/>
      </w:pPr>
    </w:lvl>
    <w:lvl w:ilvl="5" w:tplc="838C337C">
      <w:start w:val="1"/>
      <w:numFmt w:val="lowerRoman"/>
      <w:lvlText w:val="%6."/>
      <w:lvlJc w:val="right"/>
      <w:pPr>
        <w:ind w:left="4320" w:hanging="180"/>
      </w:pPr>
    </w:lvl>
    <w:lvl w:ilvl="6" w:tplc="ABAEA988">
      <w:start w:val="1"/>
      <w:numFmt w:val="decimal"/>
      <w:lvlText w:val="%7."/>
      <w:lvlJc w:val="left"/>
      <w:pPr>
        <w:ind w:left="5040" w:hanging="360"/>
      </w:pPr>
    </w:lvl>
    <w:lvl w:ilvl="7" w:tplc="6EC2A2FA">
      <w:start w:val="1"/>
      <w:numFmt w:val="lowerLetter"/>
      <w:lvlText w:val="%8."/>
      <w:lvlJc w:val="left"/>
      <w:pPr>
        <w:ind w:left="5760" w:hanging="360"/>
      </w:pPr>
    </w:lvl>
    <w:lvl w:ilvl="8" w:tplc="F23A2258">
      <w:start w:val="1"/>
      <w:numFmt w:val="lowerRoman"/>
      <w:lvlText w:val="%9."/>
      <w:lvlJc w:val="right"/>
      <w:pPr>
        <w:ind w:left="6480" w:hanging="180"/>
      </w:pPr>
    </w:lvl>
  </w:abstractNum>
  <w:abstractNum w:abstractNumId="19" w15:restartNumberingAfterBreak="0">
    <w:nsid w:val="482A3498"/>
    <w:multiLevelType w:val="hybridMultilevel"/>
    <w:tmpl w:val="D096BB7C"/>
    <w:lvl w:ilvl="0" w:tplc="0B04FF72">
      <w:start w:val="1"/>
      <w:numFmt w:val="decimal"/>
      <w:lvlText w:val="%1."/>
      <w:lvlJc w:val="left"/>
      <w:pPr>
        <w:ind w:left="720" w:hanging="360"/>
      </w:pPr>
    </w:lvl>
    <w:lvl w:ilvl="1" w:tplc="43B4CCE6">
      <w:start w:val="1"/>
      <w:numFmt w:val="lowerLetter"/>
      <w:lvlText w:val="%2."/>
      <w:lvlJc w:val="left"/>
      <w:pPr>
        <w:ind w:left="1440" w:hanging="360"/>
      </w:pPr>
    </w:lvl>
    <w:lvl w:ilvl="2" w:tplc="0ED42ECE">
      <w:start w:val="1"/>
      <w:numFmt w:val="lowerRoman"/>
      <w:lvlText w:val="%3."/>
      <w:lvlJc w:val="right"/>
      <w:pPr>
        <w:ind w:left="2160" w:hanging="180"/>
      </w:pPr>
    </w:lvl>
    <w:lvl w:ilvl="3" w:tplc="F9888210">
      <w:start w:val="1"/>
      <w:numFmt w:val="decimal"/>
      <w:lvlText w:val="%4."/>
      <w:lvlJc w:val="left"/>
      <w:pPr>
        <w:ind w:left="2880" w:hanging="360"/>
      </w:pPr>
    </w:lvl>
    <w:lvl w:ilvl="4" w:tplc="498CD946">
      <w:start w:val="1"/>
      <w:numFmt w:val="lowerLetter"/>
      <w:lvlText w:val="%5."/>
      <w:lvlJc w:val="left"/>
      <w:pPr>
        <w:ind w:left="3600" w:hanging="360"/>
      </w:pPr>
    </w:lvl>
    <w:lvl w:ilvl="5" w:tplc="F0FEE0EE">
      <w:start w:val="1"/>
      <w:numFmt w:val="lowerRoman"/>
      <w:lvlText w:val="%6."/>
      <w:lvlJc w:val="right"/>
      <w:pPr>
        <w:ind w:left="4320" w:hanging="180"/>
      </w:pPr>
    </w:lvl>
    <w:lvl w:ilvl="6" w:tplc="C1A6887E">
      <w:start w:val="1"/>
      <w:numFmt w:val="decimal"/>
      <w:lvlText w:val="%7."/>
      <w:lvlJc w:val="left"/>
      <w:pPr>
        <w:ind w:left="5040" w:hanging="360"/>
      </w:pPr>
    </w:lvl>
    <w:lvl w:ilvl="7" w:tplc="BF6C447C">
      <w:start w:val="1"/>
      <w:numFmt w:val="lowerLetter"/>
      <w:lvlText w:val="%8."/>
      <w:lvlJc w:val="left"/>
      <w:pPr>
        <w:ind w:left="5760" w:hanging="360"/>
      </w:pPr>
    </w:lvl>
    <w:lvl w:ilvl="8" w:tplc="A19A174E">
      <w:start w:val="1"/>
      <w:numFmt w:val="lowerRoman"/>
      <w:lvlText w:val="%9."/>
      <w:lvlJc w:val="right"/>
      <w:pPr>
        <w:ind w:left="6480" w:hanging="180"/>
      </w:pPr>
    </w:lvl>
  </w:abstractNum>
  <w:abstractNum w:abstractNumId="20" w15:restartNumberingAfterBreak="0">
    <w:nsid w:val="4DEC1736"/>
    <w:multiLevelType w:val="hybridMultilevel"/>
    <w:tmpl w:val="507AE71E"/>
    <w:lvl w:ilvl="0" w:tplc="14CA0D06">
      <w:start w:val="1"/>
      <w:numFmt w:val="decimal"/>
      <w:lvlText w:val="%1."/>
      <w:lvlJc w:val="left"/>
      <w:pPr>
        <w:ind w:left="786" w:hanging="360"/>
      </w:pPr>
      <w:rPr>
        <w:b w:val="0"/>
      </w:rPr>
    </w:lvl>
    <w:lvl w:ilvl="1" w:tplc="15B069B4">
      <w:start w:val="1"/>
      <w:numFmt w:val="lowerLetter"/>
      <w:lvlText w:val="%2."/>
      <w:lvlJc w:val="left"/>
      <w:pPr>
        <w:ind w:left="1440" w:hanging="360"/>
      </w:pPr>
    </w:lvl>
    <w:lvl w:ilvl="2" w:tplc="A0A46222">
      <w:start w:val="1"/>
      <w:numFmt w:val="lowerRoman"/>
      <w:lvlText w:val="%3."/>
      <w:lvlJc w:val="right"/>
      <w:pPr>
        <w:ind w:left="2160" w:hanging="180"/>
      </w:pPr>
    </w:lvl>
    <w:lvl w:ilvl="3" w:tplc="354E733E">
      <w:start w:val="1"/>
      <w:numFmt w:val="decimal"/>
      <w:lvlText w:val="%4."/>
      <w:lvlJc w:val="left"/>
      <w:pPr>
        <w:ind w:left="2880" w:hanging="360"/>
      </w:pPr>
    </w:lvl>
    <w:lvl w:ilvl="4" w:tplc="B44C50FE">
      <w:start w:val="1"/>
      <w:numFmt w:val="lowerLetter"/>
      <w:lvlText w:val="%5."/>
      <w:lvlJc w:val="left"/>
      <w:pPr>
        <w:ind w:left="3600" w:hanging="360"/>
      </w:pPr>
    </w:lvl>
    <w:lvl w:ilvl="5" w:tplc="A4967D9E">
      <w:start w:val="1"/>
      <w:numFmt w:val="lowerRoman"/>
      <w:lvlText w:val="%6."/>
      <w:lvlJc w:val="right"/>
      <w:pPr>
        <w:ind w:left="4320" w:hanging="180"/>
      </w:pPr>
    </w:lvl>
    <w:lvl w:ilvl="6" w:tplc="9A6E1C80">
      <w:start w:val="1"/>
      <w:numFmt w:val="decimal"/>
      <w:lvlText w:val="%7."/>
      <w:lvlJc w:val="left"/>
      <w:pPr>
        <w:ind w:left="5040" w:hanging="360"/>
      </w:pPr>
    </w:lvl>
    <w:lvl w:ilvl="7" w:tplc="B50E77AC">
      <w:start w:val="1"/>
      <w:numFmt w:val="lowerLetter"/>
      <w:lvlText w:val="%8."/>
      <w:lvlJc w:val="left"/>
      <w:pPr>
        <w:ind w:left="5760" w:hanging="360"/>
      </w:pPr>
    </w:lvl>
    <w:lvl w:ilvl="8" w:tplc="7DD6EA44">
      <w:start w:val="1"/>
      <w:numFmt w:val="lowerRoman"/>
      <w:lvlText w:val="%9."/>
      <w:lvlJc w:val="right"/>
      <w:pPr>
        <w:ind w:left="6480" w:hanging="180"/>
      </w:pPr>
    </w:lvl>
  </w:abstractNum>
  <w:abstractNum w:abstractNumId="21" w15:restartNumberingAfterBreak="0">
    <w:nsid w:val="4FD13E18"/>
    <w:multiLevelType w:val="hybridMultilevel"/>
    <w:tmpl w:val="CC36CEEA"/>
    <w:lvl w:ilvl="0" w:tplc="9336027C">
      <w:start w:val="1"/>
      <w:numFmt w:val="decimal"/>
      <w:lvlText w:val="%1."/>
      <w:lvlJc w:val="left"/>
      <w:pPr>
        <w:ind w:left="720" w:hanging="360"/>
      </w:pPr>
    </w:lvl>
    <w:lvl w:ilvl="1" w:tplc="D1449E12">
      <w:start w:val="1"/>
      <w:numFmt w:val="lowerLetter"/>
      <w:lvlText w:val="%2."/>
      <w:lvlJc w:val="left"/>
      <w:pPr>
        <w:ind w:left="1440" w:hanging="360"/>
      </w:pPr>
    </w:lvl>
    <w:lvl w:ilvl="2" w:tplc="B3E289F2">
      <w:start w:val="1"/>
      <w:numFmt w:val="lowerRoman"/>
      <w:lvlText w:val="%3."/>
      <w:lvlJc w:val="right"/>
      <w:pPr>
        <w:ind w:left="2160" w:hanging="180"/>
      </w:pPr>
    </w:lvl>
    <w:lvl w:ilvl="3" w:tplc="A4886C60">
      <w:start w:val="1"/>
      <w:numFmt w:val="decimal"/>
      <w:lvlText w:val="%4."/>
      <w:lvlJc w:val="left"/>
      <w:pPr>
        <w:ind w:left="2880" w:hanging="360"/>
      </w:pPr>
    </w:lvl>
    <w:lvl w:ilvl="4" w:tplc="0A54A61E">
      <w:start w:val="1"/>
      <w:numFmt w:val="lowerLetter"/>
      <w:lvlText w:val="%5."/>
      <w:lvlJc w:val="left"/>
      <w:pPr>
        <w:ind w:left="3600" w:hanging="360"/>
      </w:pPr>
    </w:lvl>
    <w:lvl w:ilvl="5" w:tplc="6FBA9E14">
      <w:start w:val="1"/>
      <w:numFmt w:val="lowerRoman"/>
      <w:lvlText w:val="%6."/>
      <w:lvlJc w:val="right"/>
      <w:pPr>
        <w:ind w:left="4320" w:hanging="180"/>
      </w:pPr>
    </w:lvl>
    <w:lvl w:ilvl="6" w:tplc="03AC1C36">
      <w:start w:val="1"/>
      <w:numFmt w:val="decimal"/>
      <w:lvlText w:val="%7."/>
      <w:lvlJc w:val="left"/>
      <w:pPr>
        <w:ind w:left="5040" w:hanging="360"/>
      </w:pPr>
    </w:lvl>
    <w:lvl w:ilvl="7" w:tplc="C8C230B6">
      <w:start w:val="1"/>
      <w:numFmt w:val="lowerLetter"/>
      <w:lvlText w:val="%8."/>
      <w:lvlJc w:val="left"/>
      <w:pPr>
        <w:ind w:left="5760" w:hanging="360"/>
      </w:pPr>
    </w:lvl>
    <w:lvl w:ilvl="8" w:tplc="11D6BD6A">
      <w:start w:val="1"/>
      <w:numFmt w:val="lowerRoman"/>
      <w:lvlText w:val="%9."/>
      <w:lvlJc w:val="right"/>
      <w:pPr>
        <w:ind w:left="6480" w:hanging="180"/>
      </w:pPr>
    </w:lvl>
  </w:abstractNum>
  <w:abstractNum w:abstractNumId="22" w15:restartNumberingAfterBreak="0">
    <w:nsid w:val="51004286"/>
    <w:multiLevelType w:val="hybridMultilevel"/>
    <w:tmpl w:val="AEAC9CFE"/>
    <w:lvl w:ilvl="0" w:tplc="46AC9D3C">
      <w:start w:val="1"/>
      <w:numFmt w:val="decimal"/>
      <w:lvlText w:val="%1."/>
      <w:lvlJc w:val="left"/>
      <w:pPr>
        <w:ind w:left="720" w:hanging="360"/>
      </w:pPr>
      <w:rPr>
        <w:b w:val="0"/>
      </w:rPr>
    </w:lvl>
    <w:lvl w:ilvl="1" w:tplc="B854EE26">
      <w:start w:val="1"/>
      <w:numFmt w:val="lowerLetter"/>
      <w:lvlText w:val="%2."/>
      <w:lvlJc w:val="left"/>
      <w:pPr>
        <w:ind w:left="1440" w:hanging="360"/>
      </w:pPr>
    </w:lvl>
    <w:lvl w:ilvl="2" w:tplc="C4360778">
      <w:start w:val="1"/>
      <w:numFmt w:val="lowerRoman"/>
      <w:lvlText w:val="%3."/>
      <w:lvlJc w:val="right"/>
      <w:pPr>
        <w:ind w:left="2160" w:hanging="180"/>
      </w:pPr>
    </w:lvl>
    <w:lvl w:ilvl="3" w:tplc="FBAC844A">
      <w:start w:val="1"/>
      <w:numFmt w:val="decimal"/>
      <w:lvlText w:val="%4."/>
      <w:lvlJc w:val="left"/>
      <w:pPr>
        <w:ind w:left="2880" w:hanging="360"/>
      </w:pPr>
    </w:lvl>
    <w:lvl w:ilvl="4" w:tplc="8D403BCC">
      <w:start w:val="1"/>
      <w:numFmt w:val="lowerLetter"/>
      <w:lvlText w:val="%5."/>
      <w:lvlJc w:val="left"/>
      <w:pPr>
        <w:ind w:left="3600" w:hanging="360"/>
      </w:pPr>
    </w:lvl>
    <w:lvl w:ilvl="5" w:tplc="5D201F30">
      <w:start w:val="1"/>
      <w:numFmt w:val="lowerRoman"/>
      <w:lvlText w:val="%6."/>
      <w:lvlJc w:val="right"/>
      <w:pPr>
        <w:ind w:left="4320" w:hanging="180"/>
      </w:pPr>
    </w:lvl>
    <w:lvl w:ilvl="6" w:tplc="CDA2795C">
      <w:start w:val="1"/>
      <w:numFmt w:val="decimal"/>
      <w:lvlText w:val="%7."/>
      <w:lvlJc w:val="left"/>
      <w:pPr>
        <w:ind w:left="5040" w:hanging="360"/>
      </w:pPr>
    </w:lvl>
    <w:lvl w:ilvl="7" w:tplc="535422B6">
      <w:start w:val="1"/>
      <w:numFmt w:val="lowerLetter"/>
      <w:lvlText w:val="%8."/>
      <w:lvlJc w:val="left"/>
      <w:pPr>
        <w:ind w:left="5760" w:hanging="360"/>
      </w:pPr>
    </w:lvl>
    <w:lvl w:ilvl="8" w:tplc="2AA09B98">
      <w:start w:val="1"/>
      <w:numFmt w:val="lowerRoman"/>
      <w:lvlText w:val="%9."/>
      <w:lvlJc w:val="right"/>
      <w:pPr>
        <w:ind w:left="6480" w:hanging="180"/>
      </w:pPr>
    </w:lvl>
  </w:abstractNum>
  <w:abstractNum w:abstractNumId="23" w15:restartNumberingAfterBreak="0">
    <w:nsid w:val="56956632"/>
    <w:multiLevelType w:val="multilevel"/>
    <w:tmpl w:val="A40627E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4" w15:restartNumberingAfterBreak="0">
    <w:nsid w:val="5736793B"/>
    <w:multiLevelType w:val="hybridMultilevel"/>
    <w:tmpl w:val="34FAC246"/>
    <w:lvl w:ilvl="0" w:tplc="7508419C">
      <w:start w:val="1"/>
      <w:numFmt w:val="decimal"/>
      <w:lvlText w:val="%1)"/>
      <w:lvlJc w:val="left"/>
      <w:pPr>
        <w:ind w:left="1069" w:hanging="360"/>
      </w:pPr>
      <w:rPr>
        <w:rFonts w:hint="default"/>
      </w:rPr>
    </w:lvl>
    <w:lvl w:ilvl="1" w:tplc="9072E3D2">
      <w:start w:val="1"/>
      <w:numFmt w:val="lowerLetter"/>
      <w:lvlText w:val="%2."/>
      <w:lvlJc w:val="left"/>
      <w:pPr>
        <w:ind w:left="1789" w:hanging="360"/>
      </w:pPr>
    </w:lvl>
    <w:lvl w:ilvl="2" w:tplc="B3AEA2CC">
      <w:start w:val="1"/>
      <w:numFmt w:val="lowerRoman"/>
      <w:lvlText w:val="%3."/>
      <w:lvlJc w:val="right"/>
      <w:pPr>
        <w:ind w:left="2509" w:hanging="180"/>
      </w:pPr>
    </w:lvl>
    <w:lvl w:ilvl="3" w:tplc="1B641A9E">
      <w:start w:val="1"/>
      <w:numFmt w:val="decimal"/>
      <w:lvlText w:val="%4."/>
      <w:lvlJc w:val="left"/>
      <w:pPr>
        <w:ind w:left="3229" w:hanging="360"/>
      </w:pPr>
    </w:lvl>
    <w:lvl w:ilvl="4" w:tplc="69486350">
      <w:start w:val="1"/>
      <w:numFmt w:val="lowerLetter"/>
      <w:lvlText w:val="%5."/>
      <w:lvlJc w:val="left"/>
      <w:pPr>
        <w:ind w:left="3949" w:hanging="360"/>
      </w:pPr>
    </w:lvl>
    <w:lvl w:ilvl="5" w:tplc="6D0A7736">
      <w:start w:val="1"/>
      <w:numFmt w:val="lowerRoman"/>
      <w:lvlText w:val="%6."/>
      <w:lvlJc w:val="right"/>
      <w:pPr>
        <w:ind w:left="4669" w:hanging="180"/>
      </w:pPr>
    </w:lvl>
    <w:lvl w:ilvl="6" w:tplc="C6A67E38">
      <w:start w:val="1"/>
      <w:numFmt w:val="decimal"/>
      <w:lvlText w:val="%7."/>
      <w:lvlJc w:val="left"/>
      <w:pPr>
        <w:ind w:left="5389" w:hanging="360"/>
      </w:pPr>
    </w:lvl>
    <w:lvl w:ilvl="7" w:tplc="C2D8691E">
      <w:start w:val="1"/>
      <w:numFmt w:val="lowerLetter"/>
      <w:lvlText w:val="%8."/>
      <w:lvlJc w:val="left"/>
      <w:pPr>
        <w:ind w:left="6109" w:hanging="360"/>
      </w:pPr>
    </w:lvl>
    <w:lvl w:ilvl="8" w:tplc="169A5874">
      <w:start w:val="1"/>
      <w:numFmt w:val="lowerRoman"/>
      <w:lvlText w:val="%9."/>
      <w:lvlJc w:val="right"/>
      <w:pPr>
        <w:ind w:left="6829" w:hanging="180"/>
      </w:pPr>
    </w:lvl>
  </w:abstractNum>
  <w:abstractNum w:abstractNumId="25" w15:restartNumberingAfterBreak="0">
    <w:nsid w:val="5C8804E9"/>
    <w:multiLevelType w:val="multilevel"/>
    <w:tmpl w:val="3168C47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6" w15:restartNumberingAfterBreak="0">
    <w:nsid w:val="5E1A4E25"/>
    <w:multiLevelType w:val="hybridMultilevel"/>
    <w:tmpl w:val="5B0C7586"/>
    <w:lvl w:ilvl="0" w:tplc="1BD89E28">
      <w:start w:val="1"/>
      <w:numFmt w:val="decimal"/>
      <w:lvlText w:val="%1."/>
      <w:lvlJc w:val="left"/>
      <w:pPr>
        <w:ind w:left="720" w:hanging="360"/>
      </w:pPr>
    </w:lvl>
    <w:lvl w:ilvl="1" w:tplc="079062BA">
      <w:start w:val="1"/>
      <w:numFmt w:val="lowerLetter"/>
      <w:lvlText w:val="%2."/>
      <w:lvlJc w:val="left"/>
      <w:pPr>
        <w:ind w:left="1440" w:hanging="360"/>
      </w:pPr>
    </w:lvl>
    <w:lvl w:ilvl="2" w:tplc="E06E7EFE">
      <w:start w:val="1"/>
      <w:numFmt w:val="lowerRoman"/>
      <w:lvlText w:val="%3."/>
      <w:lvlJc w:val="right"/>
      <w:pPr>
        <w:ind w:left="2160" w:hanging="180"/>
      </w:pPr>
    </w:lvl>
    <w:lvl w:ilvl="3" w:tplc="4DA29038">
      <w:start w:val="1"/>
      <w:numFmt w:val="decimal"/>
      <w:lvlText w:val="%4."/>
      <w:lvlJc w:val="left"/>
      <w:pPr>
        <w:ind w:left="2880" w:hanging="360"/>
      </w:pPr>
    </w:lvl>
    <w:lvl w:ilvl="4" w:tplc="39B2DD7A">
      <w:start w:val="1"/>
      <w:numFmt w:val="lowerLetter"/>
      <w:lvlText w:val="%5."/>
      <w:lvlJc w:val="left"/>
      <w:pPr>
        <w:ind w:left="3600" w:hanging="360"/>
      </w:pPr>
    </w:lvl>
    <w:lvl w:ilvl="5" w:tplc="3E3014A8">
      <w:start w:val="1"/>
      <w:numFmt w:val="lowerRoman"/>
      <w:lvlText w:val="%6."/>
      <w:lvlJc w:val="right"/>
      <w:pPr>
        <w:ind w:left="4320" w:hanging="180"/>
      </w:pPr>
    </w:lvl>
    <w:lvl w:ilvl="6" w:tplc="EC5ACE78">
      <w:start w:val="1"/>
      <w:numFmt w:val="decimal"/>
      <w:lvlText w:val="%7."/>
      <w:lvlJc w:val="left"/>
      <w:pPr>
        <w:ind w:left="5040" w:hanging="360"/>
      </w:pPr>
    </w:lvl>
    <w:lvl w:ilvl="7" w:tplc="55B80F28">
      <w:start w:val="1"/>
      <w:numFmt w:val="lowerLetter"/>
      <w:lvlText w:val="%8."/>
      <w:lvlJc w:val="left"/>
      <w:pPr>
        <w:ind w:left="5760" w:hanging="360"/>
      </w:pPr>
    </w:lvl>
    <w:lvl w:ilvl="8" w:tplc="C03E86CE">
      <w:start w:val="1"/>
      <w:numFmt w:val="lowerRoman"/>
      <w:lvlText w:val="%9."/>
      <w:lvlJc w:val="right"/>
      <w:pPr>
        <w:ind w:left="6480" w:hanging="180"/>
      </w:pPr>
    </w:lvl>
  </w:abstractNum>
  <w:abstractNum w:abstractNumId="27" w15:restartNumberingAfterBreak="0">
    <w:nsid w:val="5EB639CF"/>
    <w:multiLevelType w:val="multilevel"/>
    <w:tmpl w:val="17A2F32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8" w15:restartNumberingAfterBreak="0">
    <w:nsid w:val="64223CC2"/>
    <w:multiLevelType w:val="multilevel"/>
    <w:tmpl w:val="5CE6655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9" w15:restartNumberingAfterBreak="0">
    <w:nsid w:val="66A87A59"/>
    <w:multiLevelType w:val="hybridMultilevel"/>
    <w:tmpl w:val="084C8FC8"/>
    <w:lvl w:ilvl="0" w:tplc="71DEB16A">
      <w:start w:val="1"/>
      <w:numFmt w:val="decimal"/>
      <w:lvlText w:val="%1."/>
      <w:lvlJc w:val="left"/>
      <w:pPr>
        <w:ind w:left="891" w:hanging="465"/>
      </w:pPr>
      <w:rPr>
        <w:rFonts w:hint="default"/>
      </w:rPr>
    </w:lvl>
    <w:lvl w:ilvl="1" w:tplc="C1402920">
      <w:start w:val="1"/>
      <w:numFmt w:val="lowerLetter"/>
      <w:lvlText w:val="%2."/>
      <w:lvlJc w:val="left"/>
      <w:pPr>
        <w:ind w:left="1789" w:hanging="360"/>
      </w:pPr>
    </w:lvl>
    <w:lvl w:ilvl="2" w:tplc="2BD26EDA">
      <w:start w:val="1"/>
      <w:numFmt w:val="lowerRoman"/>
      <w:lvlText w:val="%3."/>
      <w:lvlJc w:val="right"/>
      <w:pPr>
        <w:ind w:left="2509" w:hanging="180"/>
      </w:pPr>
    </w:lvl>
    <w:lvl w:ilvl="3" w:tplc="002621E6">
      <w:start w:val="1"/>
      <w:numFmt w:val="decimal"/>
      <w:lvlText w:val="%4."/>
      <w:lvlJc w:val="left"/>
      <w:pPr>
        <w:ind w:left="3229" w:hanging="360"/>
      </w:pPr>
    </w:lvl>
    <w:lvl w:ilvl="4" w:tplc="BA48015A">
      <w:start w:val="1"/>
      <w:numFmt w:val="lowerLetter"/>
      <w:lvlText w:val="%5."/>
      <w:lvlJc w:val="left"/>
      <w:pPr>
        <w:ind w:left="3949" w:hanging="360"/>
      </w:pPr>
    </w:lvl>
    <w:lvl w:ilvl="5" w:tplc="13BED682">
      <w:start w:val="1"/>
      <w:numFmt w:val="lowerRoman"/>
      <w:lvlText w:val="%6."/>
      <w:lvlJc w:val="right"/>
      <w:pPr>
        <w:ind w:left="4669" w:hanging="180"/>
      </w:pPr>
    </w:lvl>
    <w:lvl w:ilvl="6" w:tplc="E5384E1E">
      <w:start w:val="1"/>
      <w:numFmt w:val="decimal"/>
      <w:lvlText w:val="%7."/>
      <w:lvlJc w:val="left"/>
      <w:pPr>
        <w:ind w:left="5389" w:hanging="360"/>
      </w:pPr>
    </w:lvl>
    <w:lvl w:ilvl="7" w:tplc="2ED28F52">
      <w:start w:val="1"/>
      <w:numFmt w:val="lowerLetter"/>
      <w:lvlText w:val="%8."/>
      <w:lvlJc w:val="left"/>
      <w:pPr>
        <w:ind w:left="6109" w:hanging="360"/>
      </w:pPr>
    </w:lvl>
    <w:lvl w:ilvl="8" w:tplc="CF9ACE34">
      <w:start w:val="1"/>
      <w:numFmt w:val="lowerRoman"/>
      <w:lvlText w:val="%9."/>
      <w:lvlJc w:val="right"/>
      <w:pPr>
        <w:ind w:left="6829" w:hanging="180"/>
      </w:pPr>
    </w:lvl>
  </w:abstractNum>
  <w:abstractNum w:abstractNumId="30" w15:restartNumberingAfterBreak="0">
    <w:nsid w:val="70084595"/>
    <w:multiLevelType w:val="hybridMultilevel"/>
    <w:tmpl w:val="6FB60960"/>
    <w:lvl w:ilvl="0" w:tplc="132AA086">
      <w:start w:val="1"/>
      <w:numFmt w:val="decimal"/>
      <w:lvlText w:val="%1."/>
      <w:lvlJc w:val="left"/>
      <w:pPr>
        <w:ind w:left="1065" w:hanging="360"/>
      </w:pPr>
      <w:rPr>
        <w:rFonts w:hint="default"/>
      </w:rPr>
    </w:lvl>
    <w:lvl w:ilvl="1" w:tplc="DFA2DA62">
      <w:start w:val="1"/>
      <w:numFmt w:val="lowerLetter"/>
      <w:lvlText w:val="%2."/>
      <w:lvlJc w:val="left"/>
      <w:pPr>
        <w:ind w:left="1785" w:hanging="360"/>
      </w:pPr>
    </w:lvl>
    <w:lvl w:ilvl="2" w:tplc="808AAFBE">
      <w:start w:val="1"/>
      <w:numFmt w:val="lowerRoman"/>
      <w:lvlText w:val="%3."/>
      <w:lvlJc w:val="right"/>
      <w:pPr>
        <w:ind w:left="2505" w:hanging="180"/>
      </w:pPr>
    </w:lvl>
    <w:lvl w:ilvl="3" w:tplc="7E38AE66">
      <w:start w:val="1"/>
      <w:numFmt w:val="decimal"/>
      <w:lvlText w:val="%4."/>
      <w:lvlJc w:val="left"/>
      <w:pPr>
        <w:ind w:left="3225" w:hanging="360"/>
      </w:pPr>
    </w:lvl>
    <w:lvl w:ilvl="4" w:tplc="32101822">
      <w:start w:val="1"/>
      <w:numFmt w:val="lowerLetter"/>
      <w:lvlText w:val="%5."/>
      <w:lvlJc w:val="left"/>
      <w:pPr>
        <w:ind w:left="3945" w:hanging="360"/>
      </w:pPr>
    </w:lvl>
    <w:lvl w:ilvl="5" w:tplc="27123A56">
      <w:start w:val="1"/>
      <w:numFmt w:val="lowerRoman"/>
      <w:lvlText w:val="%6."/>
      <w:lvlJc w:val="right"/>
      <w:pPr>
        <w:ind w:left="4665" w:hanging="180"/>
      </w:pPr>
    </w:lvl>
    <w:lvl w:ilvl="6" w:tplc="4530BFA0">
      <w:start w:val="1"/>
      <w:numFmt w:val="decimal"/>
      <w:lvlText w:val="%7."/>
      <w:lvlJc w:val="left"/>
      <w:pPr>
        <w:ind w:left="5385" w:hanging="360"/>
      </w:pPr>
    </w:lvl>
    <w:lvl w:ilvl="7" w:tplc="D04EBC0C">
      <w:start w:val="1"/>
      <w:numFmt w:val="lowerLetter"/>
      <w:lvlText w:val="%8."/>
      <w:lvlJc w:val="left"/>
      <w:pPr>
        <w:ind w:left="6105" w:hanging="360"/>
      </w:pPr>
    </w:lvl>
    <w:lvl w:ilvl="8" w:tplc="B54CA224">
      <w:start w:val="1"/>
      <w:numFmt w:val="lowerRoman"/>
      <w:lvlText w:val="%9."/>
      <w:lvlJc w:val="right"/>
      <w:pPr>
        <w:ind w:left="6825" w:hanging="180"/>
      </w:pPr>
    </w:lvl>
  </w:abstractNum>
  <w:abstractNum w:abstractNumId="31" w15:restartNumberingAfterBreak="0">
    <w:nsid w:val="70665196"/>
    <w:multiLevelType w:val="hybridMultilevel"/>
    <w:tmpl w:val="7F321E4C"/>
    <w:lvl w:ilvl="0" w:tplc="B608E828">
      <w:start w:val="1"/>
      <w:numFmt w:val="decimal"/>
      <w:lvlText w:val="%1."/>
      <w:lvlJc w:val="left"/>
      <w:pPr>
        <w:ind w:left="891" w:hanging="465"/>
      </w:pPr>
      <w:rPr>
        <w:rFonts w:hint="default"/>
      </w:rPr>
    </w:lvl>
    <w:lvl w:ilvl="1" w:tplc="E2D0C394">
      <w:start w:val="1"/>
      <w:numFmt w:val="lowerLetter"/>
      <w:lvlText w:val="%2."/>
      <w:lvlJc w:val="left"/>
      <w:pPr>
        <w:ind w:left="1789" w:hanging="360"/>
      </w:pPr>
    </w:lvl>
    <w:lvl w:ilvl="2" w:tplc="97201654">
      <w:start w:val="1"/>
      <w:numFmt w:val="lowerRoman"/>
      <w:lvlText w:val="%3."/>
      <w:lvlJc w:val="right"/>
      <w:pPr>
        <w:ind w:left="2509" w:hanging="180"/>
      </w:pPr>
    </w:lvl>
    <w:lvl w:ilvl="3" w:tplc="F3EADE4C">
      <w:start w:val="1"/>
      <w:numFmt w:val="decimal"/>
      <w:lvlText w:val="%4."/>
      <w:lvlJc w:val="left"/>
      <w:pPr>
        <w:ind w:left="3229" w:hanging="360"/>
      </w:pPr>
    </w:lvl>
    <w:lvl w:ilvl="4" w:tplc="AEC434B0">
      <w:start w:val="1"/>
      <w:numFmt w:val="lowerLetter"/>
      <w:lvlText w:val="%5."/>
      <w:lvlJc w:val="left"/>
      <w:pPr>
        <w:ind w:left="3949" w:hanging="360"/>
      </w:pPr>
    </w:lvl>
    <w:lvl w:ilvl="5" w:tplc="8AD8F2B4">
      <w:start w:val="1"/>
      <w:numFmt w:val="lowerRoman"/>
      <w:lvlText w:val="%6."/>
      <w:lvlJc w:val="right"/>
      <w:pPr>
        <w:ind w:left="4669" w:hanging="180"/>
      </w:pPr>
    </w:lvl>
    <w:lvl w:ilvl="6" w:tplc="A13609EC">
      <w:start w:val="1"/>
      <w:numFmt w:val="decimal"/>
      <w:lvlText w:val="%7."/>
      <w:lvlJc w:val="left"/>
      <w:pPr>
        <w:ind w:left="5389" w:hanging="360"/>
      </w:pPr>
    </w:lvl>
    <w:lvl w:ilvl="7" w:tplc="DE9EE412">
      <w:start w:val="1"/>
      <w:numFmt w:val="lowerLetter"/>
      <w:lvlText w:val="%8."/>
      <w:lvlJc w:val="left"/>
      <w:pPr>
        <w:ind w:left="6109" w:hanging="360"/>
      </w:pPr>
    </w:lvl>
    <w:lvl w:ilvl="8" w:tplc="0696F0B0">
      <w:start w:val="1"/>
      <w:numFmt w:val="lowerRoman"/>
      <w:lvlText w:val="%9."/>
      <w:lvlJc w:val="right"/>
      <w:pPr>
        <w:ind w:left="6829" w:hanging="180"/>
      </w:pPr>
    </w:lvl>
  </w:abstractNum>
  <w:abstractNum w:abstractNumId="32" w15:restartNumberingAfterBreak="0">
    <w:nsid w:val="70DF7AC5"/>
    <w:multiLevelType w:val="singleLevel"/>
    <w:tmpl w:val="55E6CBCC"/>
    <w:lvl w:ilvl="0">
      <w:start w:val="1"/>
      <w:numFmt w:val="bullet"/>
      <w:pStyle w:val="a"/>
      <w:lvlText w:val=""/>
      <w:lvlJc w:val="left"/>
      <w:pPr>
        <w:tabs>
          <w:tab w:val="num" w:pos="360"/>
        </w:tabs>
        <w:ind w:left="360" w:hanging="360"/>
      </w:pPr>
      <w:rPr>
        <w:rFonts w:ascii="Symbol" w:hAnsi="Symbol" w:hint="default"/>
      </w:rPr>
    </w:lvl>
  </w:abstractNum>
  <w:abstractNum w:abstractNumId="33" w15:restartNumberingAfterBreak="0">
    <w:nsid w:val="71201F22"/>
    <w:multiLevelType w:val="hybridMultilevel"/>
    <w:tmpl w:val="397CBEB6"/>
    <w:lvl w:ilvl="0" w:tplc="D3A4C7CC">
      <w:start w:val="1"/>
      <w:numFmt w:val="decimal"/>
      <w:lvlText w:val="%1."/>
      <w:lvlJc w:val="left"/>
      <w:pPr>
        <w:ind w:left="360" w:hanging="360"/>
      </w:pPr>
    </w:lvl>
    <w:lvl w:ilvl="1" w:tplc="8C680300">
      <w:start w:val="1"/>
      <w:numFmt w:val="lowerLetter"/>
      <w:lvlText w:val="%2."/>
      <w:lvlJc w:val="left"/>
      <w:pPr>
        <w:ind w:left="1080" w:hanging="360"/>
      </w:pPr>
    </w:lvl>
    <w:lvl w:ilvl="2" w:tplc="5C464E92">
      <w:start w:val="1"/>
      <w:numFmt w:val="lowerRoman"/>
      <w:lvlText w:val="%3."/>
      <w:lvlJc w:val="right"/>
      <w:pPr>
        <w:ind w:left="1800" w:hanging="180"/>
      </w:pPr>
    </w:lvl>
    <w:lvl w:ilvl="3" w:tplc="8D7EA446">
      <w:start w:val="1"/>
      <w:numFmt w:val="decimal"/>
      <w:lvlText w:val="%4."/>
      <w:lvlJc w:val="left"/>
      <w:pPr>
        <w:ind w:left="2520" w:hanging="360"/>
      </w:pPr>
    </w:lvl>
    <w:lvl w:ilvl="4" w:tplc="A3CAEA14">
      <w:start w:val="1"/>
      <w:numFmt w:val="lowerLetter"/>
      <w:lvlText w:val="%5."/>
      <w:lvlJc w:val="left"/>
      <w:pPr>
        <w:ind w:left="3240" w:hanging="360"/>
      </w:pPr>
    </w:lvl>
    <w:lvl w:ilvl="5" w:tplc="BA6EA28E">
      <w:start w:val="1"/>
      <w:numFmt w:val="lowerRoman"/>
      <w:lvlText w:val="%6."/>
      <w:lvlJc w:val="right"/>
      <w:pPr>
        <w:ind w:left="3960" w:hanging="180"/>
      </w:pPr>
    </w:lvl>
    <w:lvl w:ilvl="6" w:tplc="CFB86EF6">
      <w:start w:val="1"/>
      <w:numFmt w:val="decimal"/>
      <w:lvlText w:val="%7."/>
      <w:lvlJc w:val="left"/>
      <w:pPr>
        <w:ind w:left="4680" w:hanging="360"/>
      </w:pPr>
    </w:lvl>
    <w:lvl w:ilvl="7" w:tplc="52FE6534">
      <w:start w:val="1"/>
      <w:numFmt w:val="lowerLetter"/>
      <w:lvlText w:val="%8."/>
      <w:lvlJc w:val="left"/>
      <w:pPr>
        <w:ind w:left="5400" w:hanging="360"/>
      </w:pPr>
    </w:lvl>
    <w:lvl w:ilvl="8" w:tplc="10F02CD6">
      <w:start w:val="1"/>
      <w:numFmt w:val="lowerRoman"/>
      <w:lvlText w:val="%9."/>
      <w:lvlJc w:val="right"/>
      <w:pPr>
        <w:ind w:left="6120" w:hanging="180"/>
      </w:pPr>
    </w:lvl>
  </w:abstractNum>
  <w:abstractNum w:abstractNumId="34" w15:restartNumberingAfterBreak="0">
    <w:nsid w:val="716A518B"/>
    <w:multiLevelType w:val="hybridMultilevel"/>
    <w:tmpl w:val="0A6E96E6"/>
    <w:lvl w:ilvl="0" w:tplc="66E2701C">
      <w:start w:val="1"/>
      <w:numFmt w:val="decimal"/>
      <w:lvlText w:val="%1."/>
      <w:lvlJc w:val="left"/>
      <w:pPr>
        <w:ind w:left="786" w:hanging="360"/>
      </w:pPr>
      <w:rPr>
        <w:b w:val="0"/>
      </w:rPr>
    </w:lvl>
    <w:lvl w:ilvl="1" w:tplc="58B220D4">
      <w:start w:val="1"/>
      <w:numFmt w:val="lowerLetter"/>
      <w:lvlText w:val="%2."/>
      <w:lvlJc w:val="left"/>
      <w:pPr>
        <w:ind w:left="1440" w:hanging="360"/>
      </w:pPr>
    </w:lvl>
    <w:lvl w:ilvl="2" w:tplc="E63E7406">
      <w:start w:val="1"/>
      <w:numFmt w:val="lowerRoman"/>
      <w:lvlText w:val="%3."/>
      <w:lvlJc w:val="right"/>
      <w:pPr>
        <w:ind w:left="2160" w:hanging="180"/>
      </w:pPr>
    </w:lvl>
    <w:lvl w:ilvl="3" w:tplc="AC8295A8">
      <w:start w:val="1"/>
      <w:numFmt w:val="decimal"/>
      <w:lvlText w:val="%4."/>
      <w:lvlJc w:val="left"/>
      <w:pPr>
        <w:ind w:left="2880" w:hanging="360"/>
      </w:pPr>
    </w:lvl>
    <w:lvl w:ilvl="4" w:tplc="D4E4D670">
      <w:start w:val="1"/>
      <w:numFmt w:val="lowerLetter"/>
      <w:lvlText w:val="%5."/>
      <w:lvlJc w:val="left"/>
      <w:pPr>
        <w:ind w:left="3600" w:hanging="360"/>
      </w:pPr>
    </w:lvl>
    <w:lvl w:ilvl="5" w:tplc="18864AC2">
      <w:start w:val="1"/>
      <w:numFmt w:val="lowerRoman"/>
      <w:lvlText w:val="%6."/>
      <w:lvlJc w:val="right"/>
      <w:pPr>
        <w:ind w:left="4320" w:hanging="180"/>
      </w:pPr>
    </w:lvl>
    <w:lvl w:ilvl="6" w:tplc="6C52E53E">
      <w:start w:val="1"/>
      <w:numFmt w:val="decimal"/>
      <w:lvlText w:val="%7."/>
      <w:lvlJc w:val="left"/>
      <w:pPr>
        <w:ind w:left="5040" w:hanging="360"/>
      </w:pPr>
    </w:lvl>
    <w:lvl w:ilvl="7" w:tplc="02B67714">
      <w:start w:val="1"/>
      <w:numFmt w:val="lowerLetter"/>
      <w:lvlText w:val="%8."/>
      <w:lvlJc w:val="left"/>
      <w:pPr>
        <w:ind w:left="5760" w:hanging="360"/>
      </w:pPr>
    </w:lvl>
    <w:lvl w:ilvl="8" w:tplc="DD8E356C">
      <w:start w:val="1"/>
      <w:numFmt w:val="lowerRoman"/>
      <w:lvlText w:val="%9."/>
      <w:lvlJc w:val="right"/>
      <w:pPr>
        <w:ind w:left="6480" w:hanging="180"/>
      </w:pPr>
    </w:lvl>
  </w:abstractNum>
  <w:abstractNum w:abstractNumId="35" w15:restartNumberingAfterBreak="0">
    <w:nsid w:val="757E3594"/>
    <w:multiLevelType w:val="multilevel"/>
    <w:tmpl w:val="6BB8117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6" w15:restartNumberingAfterBreak="0">
    <w:nsid w:val="78231AC1"/>
    <w:multiLevelType w:val="hybridMultilevel"/>
    <w:tmpl w:val="213E9F4A"/>
    <w:lvl w:ilvl="0" w:tplc="8356DCC4">
      <w:start w:val="1"/>
      <w:numFmt w:val="decimal"/>
      <w:lvlText w:val="%1."/>
      <w:lvlJc w:val="left"/>
      <w:pPr>
        <w:ind w:left="1069" w:hanging="360"/>
      </w:pPr>
      <w:rPr>
        <w:rFonts w:hint="default"/>
      </w:rPr>
    </w:lvl>
    <w:lvl w:ilvl="1" w:tplc="E478523C">
      <w:start w:val="1"/>
      <w:numFmt w:val="lowerLetter"/>
      <w:lvlText w:val="%2."/>
      <w:lvlJc w:val="left"/>
      <w:pPr>
        <w:ind w:left="1789" w:hanging="360"/>
      </w:pPr>
    </w:lvl>
    <w:lvl w:ilvl="2" w:tplc="2A9CEE58">
      <w:start w:val="1"/>
      <w:numFmt w:val="lowerRoman"/>
      <w:lvlText w:val="%3."/>
      <w:lvlJc w:val="right"/>
      <w:pPr>
        <w:ind w:left="2509" w:hanging="180"/>
      </w:pPr>
    </w:lvl>
    <w:lvl w:ilvl="3" w:tplc="2946D436">
      <w:start w:val="1"/>
      <w:numFmt w:val="decimal"/>
      <w:lvlText w:val="%4."/>
      <w:lvlJc w:val="left"/>
      <w:pPr>
        <w:ind w:left="3229" w:hanging="360"/>
      </w:pPr>
    </w:lvl>
    <w:lvl w:ilvl="4" w:tplc="C3A06126">
      <w:start w:val="1"/>
      <w:numFmt w:val="lowerLetter"/>
      <w:lvlText w:val="%5."/>
      <w:lvlJc w:val="left"/>
      <w:pPr>
        <w:ind w:left="3949" w:hanging="360"/>
      </w:pPr>
    </w:lvl>
    <w:lvl w:ilvl="5" w:tplc="81367D96">
      <w:start w:val="1"/>
      <w:numFmt w:val="lowerRoman"/>
      <w:lvlText w:val="%6."/>
      <w:lvlJc w:val="right"/>
      <w:pPr>
        <w:ind w:left="4669" w:hanging="180"/>
      </w:pPr>
    </w:lvl>
    <w:lvl w:ilvl="6" w:tplc="8BD27344">
      <w:start w:val="1"/>
      <w:numFmt w:val="decimal"/>
      <w:lvlText w:val="%7."/>
      <w:lvlJc w:val="left"/>
      <w:pPr>
        <w:ind w:left="5389" w:hanging="360"/>
      </w:pPr>
    </w:lvl>
    <w:lvl w:ilvl="7" w:tplc="9850C484">
      <w:start w:val="1"/>
      <w:numFmt w:val="lowerLetter"/>
      <w:lvlText w:val="%8."/>
      <w:lvlJc w:val="left"/>
      <w:pPr>
        <w:ind w:left="6109" w:hanging="360"/>
      </w:pPr>
    </w:lvl>
    <w:lvl w:ilvl="8" w:tplc="7D849D48">
      <w:start w:val="1"/>
      <w:numFmt w:val="lowerRoman"/>
      <w:lvlText w:val="%9."/>
      <w:lvlJc w:val="right"/>
      <w:pPr>
        <w:ind w:left="6829" w:hanging="180"/>
      </w:pPr>
    </w:lvl>
  </w:abstractNum>
  <w:abstractNum w:abstractNumId="37" w15:restartNumberingAfterBreak="0">
    <w:nsid w:val="79A801CE"/>
    <w:multiLevelType w:val="hybridMultilevel"/>
    <w:tmpl w:val="EB0A9EC4"/>
    <w:lvl w:ilvl="0" w:tplc="3508DB6C">
      <w:start w:val="1"/>
      <w:numFmt w:val="decimal"/>
      <w:lvlText w:val="%1."/>
      <w:lvlJc w:val="left"/>
      <w:pPr>
        <w:ind w:left="720" w:hanging="360"/>
      </w:pPr>
    </w:lvl>
    <w:lvl w:ilvl="1" w:tplc="3738C0A0">
      <w:start w:val="1"/>
      <w:numFmt w:val="lowerLetter"/>
      <w:lvlText w:val="%2."/>
      <w:lvlJc w:val="left"/>
      <w:pPr>
        <w:ind w:left="1440" w:hanging="360"/>
      </w:pPr>
    </w:lvl>
    <w:lvl w:ilvl="2" w:tplc="34F4D060">
      <w:start w:val="1"/>
      <w:numFmt w:val="lowerRoman"/>
      <w:lvlText w:val="%3."/>
      <w:lvlJc w:val="right"/>
      <w:pPr>
        <w:ind w:left="2160" w:hanging="180"/>
      </w:pPr>
    </w:lvl>
    <w:lvl w:ilvl="3" w:tplc="B3DC8AE0">
      <w:start w:val="1"/>
      <w:numFmt w:val="decimal"/>
      <w:lvlText w:val="%4."/>
      <w:lvlJc w:val="left"/>
      <w:pPr>
        <w:ind w:left="2880" w:hanging="360"/>
      </w:pPr>
    </w:lvl>
    <w:lvl w:ilvl="4" w:tplc="39189F60">
      <w:start w:val="1"/>
      <w:numFmt w:val="lowerLetter"/>
      <w:lvlText w:val="%5."/>
      <w:lvlJc w:val="left"/>
      <w:pPr>
        <w:ind w:left="3600" w:hanging="360"/>
      </w:pPr>
    </w:lvl>
    <w:lvl w:ilvl="5" w:tplc="CF048428">
      <w:start w:val="1"/>
      <w:numFmt w:val="lowerRoman"/>
      <w:lvlText w:val="%6."/>
      <w:lvlJc w:val="right"/>
      <w:pPr>
        <w:ind w:left="4320" w:hanging="180"/>
      </w:pPr>
    </w:lvl>
    <w:lvl w:ilvl="6" w:tplc="8BB2A2D2">
      <w:start w:val="1"/>
      <w:numFmt w:val="decimal"/>
      <w:lvlText w:val="%7."/>
      <w:lvlJc w:val="left"/>
      <w:pPr>
        <w:ind w:left="5040" w:hanging="360"/>
      </w:pPr>
    </w:lvl>
    <w:lvl w:ilvl="7" w:tplc="E0E65B0C">
      <w:start w:val="1"/>
      <w:numFmt w:val="lowerLetter"/>
      <w:lvlText w:val="%8."/>
      <w:lvlJc w:val="left"/>
      <w:pPr>
        <w:ind w:left="5760" w:hanging="360"/>
      </w:pPr>
    </w:lvl>
    <w:lvl w:ilvl="8" w:tplc="33ACB436">
      <w:start w:val="1"/>
      <w:numFmt w:val="lowerRoman"/>
      <w:lvlText w:val="%9."/>
      <w:lvlJc w:val="right"/>
      <w:pPr>
        <w:ind w:left="6480" w:hanging="180"/>
      </w:pPr>
    </w:lvl>
  </w:abstractNum>
  <w:num w:numId="1">
    <w:abstractNumId w:val="23"/>
  </w:num>
  <w:num w:numId="2">
    <w:abstractNumId w:val="11"/>
  </w:num>
  <w:num w:numId="3">
    <w:abstractNumId w:val="35"/>
  </w:num>
  <w:num w:numId="4">
    <w:abstractNumId w:val="12"/>
  </w:num>
  <w:num w:numId="5">
    <w:abstractNumId w:val="15"/>
  </w:num>
  <w:num w:numId="6">
    <w:abstractNumId w:val="16"/>
  </w:num>
  <w:num w:numId="7">
    <w:abstractNumId w:val="9"/>
  </w:num>
  <w:num w:numId="8">
    <w:abstractNumId w:val="28"/>
  </w:num>
  <w:num w:numId="9">
    <w:abstractNumId w:val="29"/>
  </w:num>
  <w:num w:numId="10">
    <w:abstractNumId w:val="14"/>
  </w:num>
  <w:num w:numId="11">
    <w:abstractNumId w:val="3"/>
  </w:num>
  <w:num w:numId="12">
    <w:abstractNumId w:val="32"/>
  </w:num>
  <w:num w:numId="13">
    <w:abstractNumId w:val="37"/>
  </w:num>
  <w:num w:numId="14">
    <w:abstractNumId w:val="2"/>
  </w:num>
  <w:num w:numId="15">
    <w:abstractNumId w:val="19"/>
  </w:num>
  <w:num w:numId="16">
    <w:abstractNumId w:val="17"/>
  </w:num>
  <w:num w:numId="17">
    <w:abstractNumId w:val="21"/>
  </w:num>
  <w:num w:numId="18">
    <w:abstractNumId w:val="4"/>
  </w:num>
  <w:num w:numId="19">
    <w:abstractNumId w:val="13"/>
  </w:num>
  <w:num w:numId="20">
    <w:abstractNumId w:val="22"/>
  </w:num>
  <w:num w:numId="21">
    <w:abstractNumId w:val="24"/>
  </w:num>
  <w:num w:numId="22">
    <w:abstractNumId w:val="26"/>
  </w:num>
  <w:num w:numId="23">
    <w:abstractNumId w:val="6"/>
  </w:num>
  <w:num w:numId="24">
    <w:abstractNumId w:val="30"/>
  </w:num>
  <w:num w:numId="25">
    <w:abstractNumId w:val="36"/>
  </w:num>
  <w:num w:numId="26">
    <w:abstractNumId w:val="8"/>
  </w:num>
  <w:num w:numId="27">
    <w:abstractNumId w:val="34"/>
  </w:num>
  <w:num w:numId="28">
    <w:abstractNumId w:val="33"/>
  </w:num>
  <w:num w:numId="29">
    <w:abstractNumId w:val="20"/>
  </w:num>
  <w:num w:numId="30">
    <w:abstractNumId w:val="25"/>
  </w:num>
  <w:num w:numId="31">
    <w:abstractNumId w:val="27"/>
  </w:num>
  <w:num w:numId="32">
    <w:abstractNumId w:val="18"/>
  </w:num>
  <w:num w:numId="33">
    <w:abstractNumId w:val="0"/>
  </w:num>
  <w:num w:numId="34">
    <w:abstractNumId w:val="5"/>
  </w:num>
  <w:num w:numId="35">
    <w:abstractNumId w:val="1"/>
  </w:num>
  <w:num w:numId="36">
    <w:abstractNumId w:val="31"/>
  </w:num>
  <w:num w:numId="37">
    <w:abstractNumId w:val="1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011"/>
    <w:rsid w:val="00180A51"/>
    <w:rsid w:val="00395011"/>
    <w:rsid w:val="00C264B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F1305"/>
  <w15:docId w15:val="{EBECA75B-796A-4589-9F50-09C9F8AA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a0">
    <w:name w:val="Normal"/>
    <w:qFormat/>
    <w:rsid w:val="00A47D62"/>
    <w:pPr>
      <w:overflowPunct w:val="0"/>
      <w:autoSpaceDE w:val="0"/>
      <w:autoSpaceDN w:val="0"/>
      <w:adjustRightInd w:val="0"/>
    </w:pPr>
  </w:style>
  <w:style w:type="paragraph" w:styleId="1">
    <w:name w:val="heading 1"/>
    <w:basedOn w:val="a0"/>
    <w:next w:val="a0"/>
    <w:link w:val="10"/>
    <w:uiPriority w:val="9"/>
    <w:qFormat/>
    <w:rsid w:val="00C264BC"/>
    <w:pPr>
      <w:keepNext/>
      <w:keepLines/>
      <w:overflowPunct/>
      <w:autoSpaceDE/>
      <w:autoSpaceDN/>
      <w:adjustRightInd/>
      <w:spacing w:before="240"/>
      <w:outlineLvl w:val="0"/>
    </w:pPr>
    <w:rPr>
      <w:rFonts w:ascii="Calibri Light" w:eastAsia="SimSun" w:hAnsi="Calibri Light"/>
      <w:color w:val="2E74B5"/>
      <w:sz w:val="32"/>
      <w:szCs w:val="32"/>
    </w:rPr>
  </w:style>
  <w:style w:type="paragraph" w:styleId="2">
    <w:name w:val="heading 2"/>
    <w:basedOn w:val="a0"/>
    <w:next w:val="a0"/>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0"/>
    <w:next w:val="a0"/>
    <w:link w:val="30"/>
    <w:uiPriority w:val="9"/>
    <w:unhideWhenUsed/>
    <w:qFormat/>
    <w:rsid w:val="00BB3C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unhideWhenUsed/>
    <w:qFormat/>
    <w:rsid w:val="00C264BC"/>
    <w:pPr>
      <w:keepNext/>
      <w:keepLines/>
      <w:overflowPunct/>
      <w:autoSpaceDE/>
      <w:autoSpaceDN/>
      <w:adjustRightInd/>
      <w:spacing w:before="200" w:after="200" w:line="276" w:lineRule="auto"/>
      <w:outlineLvl w:val="3"/>
    </w:pPr>
    <w:rPr>
      <w:sz w:val="22"/>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0">
    <w:name w:val="Знак_0"/>
    <w:basedOn w:val="a0"/>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0"/>
    <w:link w:val="a5"/>
    <w:rsid w:val="00A47D62"/>
    <w:pPr>
      <w:overflowPunct/>
      <w:autoSpaceDE/>
      <w:autoSpaceDN/>
      <w:adjustRightInd/>
      <w:ind w:firstLine="1122"/>
      <w:jc w:val="both"/>
    </w:pPr>
    <w:rPr>
      <w:sz w:val="24"/>
      <w:szCs w:val="24"/>
      <w:lang w:val="kk-KZ"/>
    </w:rPr>
  </w:style>
  <w:style w:type="paragraph" w:styleId="a6">
    <w:name w:val="Title"/>
    <w:basedOn w:val="a0"/>
    <w:link w:val="a7"/>
    <w:uiPriority w:val="10"/>
    <w:qFormat/>
    <w:rsid w:val="00A47D62"/>
    <w:pPr>
      <w:overflowPunct/>
      <w:autoSpaceDE/>
      <w:autoSpaceDN/>
      <w:adjustRightInd/>
      <w:jc w:val="center"/>
    </w:pPr>
    <w:rPr>
      <w:sz w:val="28"/>
      <w:szCs w:val="24"/>
    </w:rPr>
  </w:style>
  <w:style w:type="paragraph" w:styleId="a8">
    <w:name w:val="Subtitle"/>
    <w:basedOn w:val="a0"/>
    <w:link w:val="a9"/>
    <w:uiPriority w:val="11"/>
    <w:qFormat/>
    <w:rsid w:val="00A47D62"/>
    <w:pPr>
      <w:overflowPunct/>
      <w:autoSpaceDE/>
      <w:autoSpaceDN/>
      <w:adjustRightInd/>
      <w:ind w:firstLine="709"/>
      <w:jc w:val="both"/>
    </w:pPr>
    <w:rPr>
      <w:sz w:val="28"/>
      <w:szCs w:val="24"/>
    </w:rPr>
  </w:style>
  <w:style w:type="paragraph" w:styleId="aa">
    <w:name w:val="No Spacing"/>
    <w:qFormat/>
    <w:rsid w:val="00A47D62"/>
    <w:rPr>
      <w:sz w:val="24"/>
      <w:szCs w:val="24"/>
    </w:rPr>
  </w:style>
  <w:style w:type="paragraph" w:customStyle="1" w:styleId="015">
    <w:name w:val="Стиль Слева:  0 см Выступ:  15 см"/>
    <w:basedOn w:val="a0"/>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uiPriority w:val="11"/>
    <w:rsid w:val="00A47D62"/>
    <w:rPr>
      <w:sz w:val="28"/>
      <w:szCs w:val="24"/>
      <w:lang w:val="ru-RU" w:eastAsia="ru-RU" w:bidi="ar-SA"/>
    </w:rPr>
  </w:style>
  <w:style w:type="table" w:styleId="ab">
    <w:name w:val="Table Grid"/>
    <w:basedOn w:val="a2"/>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0"/>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0"/>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0"/>
    <w:link w:val="22"/>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0"/>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2nd Tier Header,Bullet Number,Citation List,Colorful List - Accent 11,Heading1,List Paragraph (numbered (a)),List Paragraph 1,List Paragraph1,NUMBERED PARAGRAPH,N_List Paragraph,Recommendation,Use Case List Paragraph,strich,маркированный"/>
    <w:basedOn w:val="a0"/>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aliases w:val=" Знак4,Знак Знак3,Знак4,Знак4 Знак Знак,Обычный (Web),Обычный (Web) Знак,Обычный (Web) Знак Знак Знак Знак,Обычный (Web) Знак Знак Знак Знак Знак,Обычный (Web) Знак Знак Знак Знак Знак Знак Знак Знак Знак,Обычный (Web)1,Обычный (веб) Знак1"/>
    <w:basedOn w:val="a0"/>
    <w:link w:val="af3"/>
    <w:uiPriority w:val="99"/>
    <w:qFormat/>
    <w:rsid w:val="00364E0B"/>
    <w:pPr>
      <w:overflowPunct/>
      <w:autoSpaceDE/>
      <w:autoSpaceDN/>
      <w:adjustRightInd/>
      <w:spacing w:before="100" w:beforeAutospacing="1" w:after="100" w:afterAutospacing="1"/>
    </w:pPr>
    <w:rPr>
      <w:sz w:val="24"/>
      <w:szCs w:val="24"/>
    </w:rPr>
  </w:style>
  <w:style w:type="character" w:styleId="af4">
    <w:name w:val="page number"/>
    <w:basedOn w:val="a1"/>
    <w:rsid w:val="00BE78CA"/>
  </w:style>
  <w:style w:type="character" w:styleId="af5">
    <w:name w:val="Strong"/>
    <w:qFormat/>
    <w:rsid w:val="007111E8"/>
    <w:rPr>
      <w:b/>
      <w:bCs/>
    </w:rPr>
  </w:style>
  <w:style w:type="paragraph" w:styleId="af6">
    <w:name w:val="footer"/>
    <w:basedOn w:val="a0"/>
    <w:link w:val="af7"/>
    <w:uiPriority w:val="99"/>
    <w:qFormat/>
    <w:rsid w:val="004726FE"/>
    <w:pPr>
      <w:tabs>
        <w:tab w:val="center" w:pos="4677"/>
        <w:tab w:val="right" w:pos="9355"/>
      </w:tabs>
    </w:pPr>
  </w:style>
  <w:style w:type="character" w:customStyle="1" w:styleId="af7">
    <w:name w:val="Нижний колонтитул Знак"/>
    <w:basedOn w:val="a1"/>
    <w:link w:val="af6"/>
    <w:uiPriority w:val="99"/>
    <w:rsid w:val="004726FE"/>
  </w:style>
  <w:style w:type="paragraph" w:customStyle="1" w:styleId="23">
    <w:name w:val="Знак_2"/>
    <w:basedOn w:val="a0"/>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1">
    <w:name w:val="Знак_3"/>
    <w:basedOn w:val="a0"/>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0"/>
    <w:autoRedefine/>
    <w:rsid w:val="001A1881"/>
    <w:pPr>
      <w:overflowPunct/>
      <w:autoSpaceDE/>
      <w:autoSpaceDN/>
      <w:adjustRightInd/>
      <w:spacing w:after="160" w:line="240" w:lineRule="exact"/>
    </w:pPr>
    <w:rPr>
      <w:rFonts w:eastAsia="SimSun"/>
      <w:b/>
      <w:sz w:val="28"/>
      <w:szCs w:val="24"/>
      <w:lang w:val="en-US" w:eastAsia="en-US"/>
    </w:rPr>
  </w:style>
  <w:style w:type="paragraph" w:styleId="af9">
    <w:name w:val="Balloon Text"/>
    <w:basedOn w:val="a0"/>
    <w:link w:val="afa"/>
    <w:uiPriority w:val="99"/>
    <w:semiHidden/>
    <w:unhideWhenUsed/>
    <w:rsid w:val="00444CB7"/>
    <w:rPr>
      <w:rFonts w:ascii="Segoe UI" w:hAnsi="Segoe UI" w:cs="Segoe UI"/>
      <w:sz w:val="18"/>
      <w:szCs w:val="18"/>
    </w:rPr>
  </w:style>
  <w:style w:type="character" w:customStyle="1" w:styleId="afa">
    <w:name w:val="Текст выноски Знак"/>
    <w:basedOn w:val="a1"/>
    <w:link w:val="af9"/>
    <w:uiPriority w:val="99"/>
    <w:semiHidden/>
    <w:rsid w:val="00444CB7"/>
    <w:rPr>
      <w:rFonts w:ascii="Segoe UI" w:hAnsi="Segoe UI" w:cs="Segoe UI"/>
      <w:sz w:val="18"/>
      <w:szCs w:val="18"/>
    </w:rPr>
  </w:style>
  <w:style w:type="character" w:customStyle="1" w:styleId="30">
    <w:name w:val="Заголовок 3 Знак"/>
    <w:basedOn w:val="a1"/>
    <w:link w:val="3"/>
    <w:uiPriority w:val="9"/>
    <w:rsid w:val="00BB3CB8"/>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1"/>
    <w:link w:val="1"/>
    <w:uiPriority w:val="9"/>
    <w:rsid w:val="00C264BC"/>
    <w:rPr>
      <w:rFonts w:ascii="Calibri Light" w:eastAsia="SimSun" w:hAnsi="Calibri Light"/>
      <w:color w:val="2E74B5"/>
      <w:sz w:val="32"/>
      <w:szCs w:val="32"/>
    </w:rPr>
  </w:style>
  <w:style w:type="character" w:customStyle="1" w:styleId="40">
    <w:name w:val="Заголовок 4 Знак"/>
    <w:basedOn w:val="a1"/>
    <w:link w:val="4"/>
    <w:uiPriority w:val="9"/>
    <w:rsid w:val="00C264BC"/>
    <w:rPr>
      <w:sz w:val="22"/>
      <w:szCs w:val="22"/>
      <w:lang w:val="en-US" w:eastAsia="en-US"/>
    </w:rPr>
  </w:style>
  <w:style w:type="character" w:customStyle="1" w:styleId="CommentReference0">
    <w:name w:val="Comment Reference_0"/>
    <w:basedOn w:val="a1"/>
    <w:uiPriority w:val="99"/>
    <w:semiHidden/>
    <w:unhideWhenUsed/>
    <w:rsid w:val="00C264BC"/>
    <w:rPr>
      <w:sz w:val="16"/>
      <w:szCs w:val="16"/>
    </w:rPr>
  </w:style>
  <w:style w:type="paragraph" w:customStyle="1" w:styleId="CommentText0">
    <w:name w:val="Comment Text_0"/>
    <w:basedOn w:val="a0"/>
    <w:link w:val="afb"/>
    <w:uiPriority w:val="99"/>
    <w:unhideWhenUsed/>
    <w:rsid w:val="00C264BC"/>
    <w:pPr>
      <w:overflowPunct/>
      <w:autoSpaceDE/>
      <w:autoSpaceDN/>
      <w:adjustRightInd/>
    </w:pPr>
  </w:style>
  <w:style w:type="character" w:customStyle="1" w:styleId="afb">
    <w:name w:val="Текст примечания Знак"/>
    <w:basedOn w:val="a1"/>
    <w:link w:val="CommentText0"/>
    <w:uiPriority w:val="99"/>
    <w:rsid w:val="00C264BC"/>
  </w:style>
  <w:style w:type="paragraph" w:customStyle="1" w:styleId="CommentSubject0">
    <w:name w:val="Comment Subject_0"/>
    <w:basedOn w:val="CommentText0"/>
    <w:next w:val="CommentText0"/>
    <w:link w:val="afc"/>
    <w:uiPriority w:val="99"/>
    <w:semiHidden/>
    <w:unhideWhenUsed/>
    <w:rsid w:val="00C264BC"/>
    <w:rPr>
      <w:b/>
      <w:bCs/>
    </w:rPr>
  </w:style>
  <w:style w:type="character" w:customStyle="1" w:styleId="afc">
    <w:name w:val="Тема примечания Знак"/>
    <w:basedOn w:val="afb"/>
    <w:link w:val="CommentSubject0"/>
    <w:uiPriority w:val="99"/>
    <w:semiHidden/>
    <w:rsid w:val="00C264BC"/>
    <w:rPr>
      <w:b/>
      <w:bCs/>
    </w:rPr>
  </w:style>
  <w:style w:type="paragraph" w:customStyle="1" w:styleId="110">
    <w:name w:val="Заголовок 11"/>
    <w:basedOn w:val="a0"/>
    <w:next w:val="a0"/>
    <w:uiPriority w:val="9"/>
    <w:qFormat/>
    <w:rsid w:val="00C264BC"/>
    <w:pPr>
      <w:keepNext/>
      <w:keepLines/>
      <w:overflowPunct/>
      <w:autoSpaceDE/>
      <w:autoSpaceDN/>
      <w:adjustRightInd/>
      <w:spacing w:before="240"/>
      <w:outlineLvl w:val="0"/>
    </w:pPr>
    <w:rPr>
      <w:rFonts w:ascii="Calibri Light" w:eastAsia="SimSun" w:hAnsi="Calibri Light"/>
      <w:color w:val="2E74B5"/>
      <w:sz w:val="32"/>
      <w:szCs w:val="32"/>
    </w:rPr>
  </w:style>
  <w:style w:type="paragraph" w:customStyle="1" w:styleId="310">
    <w:name w:val="Заголовок 31"/>
    <w:basedOn w:val="a0"/>
    <w:next w:val="a0"/>
    <w:uiPriority w:val="9"/>
    <w:semiHidden/>
    <w:unhideWhenUsed/>
    <w:qFormat/>
    <w:rsid w:val="00C264BC"/>
    <w:pPr>
      <w:keepNext/>
      <w:keepLines/>
      <w:overflowPunct/>
      <w:autoSpaceDE/>
      <w:autoSpaceDN/>
      <w:adjustRightInd/>
      <w:spacing w:before="40"/>
      <w:outlineLvl w:val="2"/>
    </w:pPr>
    <w:rPr>
      <w:rFonts w:ascii="Calibri Light" w:eastAsia="SimSun" w:hAnsi="Calibri Light"/>
      <w:color w:val="1F4D78"/>
      <w:sz w:val="24"/>
      <w:szCs w:val="24"/>
    </w:rPr>
  </w:style>
  <w:style w:type="character" w:customStyle="1" w:styleId="CommentReference">
    <w:name w:val="Comment Reference"/>
    <w:basedOn w:val="a1"/>
    <w:uiPriority w:val="99"/>
    <w:semiHidden/>
    <w:unhideWhenUsed/>
    <w:rsid w:val="00C264BC"/>
    <w:rPr>
      <w:sz w:val="16"/>
      <w:szCs w:val="16"/>
    </w:rPr>
  </w:style>
  <w:style w:type="paragraph" w:customStyle="1" w:styleId="CommentText">
    <w:name w:val="Comment Text"/>
    <w:basedOn w:val="a0"/>
    <w:uiPriority w:val="99"/>
    <w:semiHidden/>
    <w:unhideWhenUsed/>
    <w:rsid w:val="00C264BC"/>
    <w:pPr>
      <w:overflowPunct/>
      <w:autoSpaceDE/>
      <w:autoSpaceDN/>
      <w:adjustRightInd/>
    </w:pPr>
  </w:style>
  <w:style w:type="paragraph" w:customStyle="1" w:styleId="CommentSubject">
    <w:name w:val="Comment Subject"/>
    <w:basedOn w:val="CommentText"/>
    <w:next w:val="CommentText"/>
    <w:uiPriority w:val="99"/>
    <w:semiHidden/>
    <w:unhideWhenUsed/>
    <w:rsid w:val="00C264BC"/>
    <w:rPr>
      <w:b/>
      <w:bCs/>
    </w:rPr>
  </w:style>
  <w:style w:type="character" w:customStyle="1" w:styleId="ad">
    <w:name w:val="Верхний колонтитул Знак"/>
    <w:basedOn w:val="a1"/>
    <w:link w:val="ac"/>
    <w:uiPriority w:val="99"/>
    <w:rsid w:val="00C264BC"/>
    <w:rPr>
      <w:sz w:val="24"/>
      <w:szCs w:val="24"/>
      <w:lang w:eastAsia="ar-SA"/>
    </w:rPr>
  </w:style>
  <w:style w:type="character" w:customStyle="1" w:styleId="13">
    <w:name w:val="Гиперссылка1"/>
    <w:basedOn w:val="a1"/>
    <w:uiPriority w:val="99"/>
    <w:unhideWhenUsed/>
    <w:rsid w:val="00C264BC"/>
    <w:rPr>
      <w:color w:val="0563C1"/>
      <w:u w:val="single"/>
    </w:rPr>
  </w:style>
  <w:style w:type="character" w:styleId="afd">
    <w:name w:val="Unresolved Mention"/>
    <w:basedOn w:val="a1"/>
    <w:uiPriority w:val="99"/>
    <w:rsid w:val="00C264BC"/>
    <w:rPr>
      <w:color w:val="605E5C"/>
      <w:shd w:val="clear" w:color="auto" w:fill="E1DFDD"/>
    </w:rPr>
  </w:style>
  <w:style w:type="character" w:customStyle="1" w:styleId="14">
    <w:name w:val="Текст примечания Знак1"/>
    <w:basedOn w:val="a1"/>
    <w:uiPriority w:val="99"/>
    <w:semiHidden/>
    <w:rsid w:val="00C264BC"/>
    <w:rPr>
      <w:rFonts w:ascii="Times New Roman" w:eastAsia="Times New Roman" w:hAnsi="Times New Roman" w:cs="Times New Roman"/>
      <w:sz w:val="20"/>
      <w:szCs w:val="20"/>
      <w:lang w:eastAsia="ru-RU"/>
    </w:rPr>
  </w:style>
  <w:style w:type="character" w:customStyle="1" w:styleId="15">
    <w:name w:val="Тема примечания Знак1"/>
    <w:basedOn w:val="14"/>
    <w:uiPriority w:val="99"/>
    <w:semiHidden/>
    <w:rsid w:val="00C264BC"/>
    <w:rPr>
      <w:rFonts w:ascii="Times New Roman" w:eastAsia="Times New Roman" w:hAnsi="Times New Roman" w:cs="Times New Roman"/>
      <w:b/>
      <w:bCs/>
      <w:sz w:val="20"/>
      <w:szCs w:val="20"/>
      <w:lang w:eastAsia="ru-RU"/>
    </w:rPr>
  </w:style>
  <w:style w:type="paragraph" w:styleId="afe">
    <w:name w:val="footnote text"/>
    <w:basedOn w:val="a0"/>
    <w:link w:val="aff"/>
    <w:semiHidden/>
    <w:unhideWhenUsed/>
    <w:rsid w:val="00C264BC"/>
    <w:pPr>
      <w:overflowPunct/>
      <w:autoSpaceDE/>
      <w:autoSpaceDN/>
      <w:adjustRightInd/>
    </w:pPr>
  </w:style>
  <w:style w:type="character" w:customStyle="1" w:styleId="aff">
    <w:name w:val="Текст сноски Знак"/>
    <w:basedOn w:val="a1"/>
    <w:link w:val="afe"/>
    <w:semiHidden/>
    <w:rsid w:val="00C264BC"/>
  </w:style>
  <w:style w:type="character" w:styleId="aff0">
    <w:name w:val="footnote reference"/>
    <w:basedOn w:val="a1"/>
    <w:semiHidden/>
    <w:unhideWhenUsed/>
    <w:rsid w:val="00C264BC"/>
    <w:rPr>
      <w:vertAlign w:val="superscript"/>
    </w:rPr>
  </w:style>
  <w:style w:type="character" w:customStyle="1" w:styleId="111">
    <w:name w:val="Заголовок 1 Знак1"/>
    <w:basedOn w:val="a1"/>
    <w:uiPriority w:val="9"/>
    <w:rsid w:val="00C264BC"/>
    <w:rPr>
      <w:rFonts w:asciiTheme="majorHAnsi" w:eastAsiaTheme="majorEastAsia" w:hAnsiTheme="majorHAnsi" w:cstheme="majorBidi"/>
      <w:color w:val="365F91" w:themeColor="accent1" w:themeShade="BF"/>
      <w:sz w:val="32"/>
      <w:szCs w:val="32"/>
      <w:lang w:eastAsia="ru-RU"/>
    </w:rPr>
  </w:style>
  <w:style w:type="character" w:customStyle="1" w:styleId="311">
    <w:name w:val="Заголовок 3 Знак1"/>
    <w:basedOn w:val="a1"/>
    <w:uiPriority w:val="9"/>
    <w:semiHidden/>
    <w:rsid w:val="00C264BC"/>
    <w:rPr>
      <w:rFonts w:asciiTheme="majorHAnsi" w:eastAsiaTheme="majorEastAsia" w:hAnsiTheme="majorHAnsi" w:cstheme="majorBidi"/>
      <w:color w:val="243F60" w:themeColor="accent1" w:themeShade="7F"/>
      <w:sz w:val="24"/>
      <w:szCs w:val="24"/>
      <w:lang w:eastAsia="ru-RU"/>
    </w:rPr>
  </w:style>
  <w:style w:type="character" w:customStyle="1" w:styleId="20">
    <w:name w:val="Заголовок 2 Знак"/>
    <w:basedOn w:val="a1"/>
    <w:link w:val="2"/>
    <w:uiPriority w:val="9"/>
    <w:rsid w:val="00C264BC"/>
    <w:rPr>
      <w:rFonts w:ascii="Times/Kazakh" w:hAnsi="Times/Kazakh"/>
      <w:b/>
      <w:sz w:val="26"/>
      <w:lang w:eastAsia="ko-KR"/>
    </w:rPr>
  </w:style>
  <w:style w:type="character" w:customStyle="1" w:styleId="a5">
    <w:name w:val="Основной текст с отступом Знак"/>
    <w:basedOn w:val="a1"/>
    <w:link w:val="a4"/>
    <w:rsid w:val="00C264BC"/>
    <w:rPr>
      <w:sz w:val="24"/>
      <w:szCs w:val="24"/>
      <w:lang w:val="kk-KZ"/>
    </w:rPr>
  </w:style>
  <w:style w:type="character" w:customStyle="1" w:styleId="a7">
    <w:name w:val="Заголовок Знак"/>
    <w:basedOn w:val="a1"/>
    <w:link w:val="a6"/>
    <w:uiPriority w:val="10"/>
    <w:rsid w:val="00C264BC"/>
    <w:rPr>
      <w:sz w:val="28"/>
      <w:szCs w:val="24"/>
    </w:rPr>
  </w:style>
  <w:style w:type="paragraph" w:customStyle="1" w:styleId="5">
    <w:name w:val="Знак5"/>
    <w:basedOn w:val="a0"/>
    <w:autoRedefine/>
    <w:rsid w:val="00C264BC"/>
    <w:pPr>
      <w:overflowPunct/>
      <w:autoSpaceDE/>
      <w:autoSpaceDN/>
      <w:adjustRightInd/>
      <w:spacing w:after="160" w:line="240" w:lineRule="exact"/>
    </w:pPr>
    <w:rPr>
      <w:rFonts w:eastAsia="SimSun"/>
      <w:b/>
      <w:sz w:val="28"/>
      <w:szCs w:val="24"/>
      <w:lang w:val="en-US" w:eastAsia="en-US"/>
    </w:rPr>
  </w:style>
  <w:style w:type="character" w:customStyle="1" w:styleId="22">
    <w:name w:val="Основной текст с отступом 2 Знак"/>
    <w:basedOn w:val="a1"/>
    <w:link w:val="21"/>
    <w:rsid w:val="00C264BC"/>
  </w:style>
  <w:style w:type="character" w:customStyle="1" w:styleId="af3">
    <w:name w:val="Обычный (веб) Знак"/>
    <w:aliases w:val=" Знак4 Знак,Знак Знак3 Знак,Знак4 Знак,Знак4 Знак Знак Знак,Обычный (Web) Знак1,Обычный (Web) Знак Знак,Обычный (Web) Знак Знак Знак Знак Знак1,Обычный (Web) Знак Знак Знак Знак Знак Знак,Обычный (Web)1 Знак,Обычный (веб) Знак1 Знак"/>
    <w:link w:val="af2"/>
    <w:uiPriority w:val="99"/>
    <w:locked/>
    <w:rsid w:val="00C264BC"/>
    <w:rPr>
      <w:sz w:val="24"/>
      <w:szCs w:val="24"/>
    </w:rPr>
  </w:style>
  <w:style w:type="paragraph" w:customStyle="1" w:styleId="32">
    <w:name w:val="Знак3"/>
    <w:basedOn w:val="a0"/>
    <w:autoRedefine/>
    <w:rsid w:val="00C264BC"/>
    <w:pPr>
      <w:overflowPunct/>
      <w:autoSpaceDE/>
      <w:autoSpaceDN/>
      <w:adjustRightInd/>
      <w:spacing w:after="160" w:line="240" w:lineRule="exact"/>
    </w:pPr>
    <w:rPr>
      <w:rFonts w:eastAsia="SimSun"/>
      <w:b/>
      <w:sz w:val="28"/>
      <w:szCs w:val="24"/>
      <w:lang w:val="en-US" w:eastAsia="en-US"/>
    </w:rPr>
  </w:style>
  <w:style w:type="paragraph" w:customStyle="1" w:styleId="24">
    <w:name w:val="Знак2"/>
    <w:basedOn w:val="a0"/>
    <w:autoRedefine/>
    <w:rsid w:val="00C264BC"/>
    <w:pPr>
      <w:overflowPunct/>
      <w:autoSpaceDE/>
      <w:autoSpaceDN/>
      <w:adjustRightInd/>
      <w:spacing w:after="160" w:line="240" w:lineRule="exact"/>
    </w:pPr>
    <w:rPr>
      <w:rFonts w:eastAsia="SimSun"/>
      <w:b/>
      <w:sz w:val="28"/>
      <w:szCs w:val="24"/>
      <w:lang w:val="en-US" w:eastAsia="en-US"/>
    </w:rPr>
  </w:style>
  <w:style w:type="paragraph" w:customStyle="1" w:styleId="16">
    <w:name w:val="Знак1"/>
    <w:basedOn w:val="a0"/>
    <w:autoRedefine/>
    <w:rsid w:val="00C264BC"/>
    <w:pPr>
      <w:overflowPunct/>
      <w:autoSpaceDE/>
      <w:autoSpaceDN/>
      <w:adjustRightInd/>
      <w:spacing w:after="160" w:line="240" w:lineRule="exact"/>
    </w:pPr>
    <w:rPr>
      <w:rFonts w:eastAsia="SimSun"/>
      <w:b/>
      <w:sz w:val="28"/>
      <w:szCs w:val="24"/>
      <w:lang w:val="en-US" w:eastAsia="en-US"/>
    </w:rPr>
  </w:style>
  <w:style w:type="character" w:customStyle="1" w:styleId="s00">
    <w:name w:val="s00"/>
    <w:basedOn w:val="a1"/>
    <w:rsid w:val="00C264BC"/>
  </w:style>
  <w:style w:type="paragraph" w:customStyle="1" w:styleId="s8">
    <w:name w:val="s8"/>
    <w:basedOn w:val="a0"/>
    <w:rsid w:val="00C264BC"/>
    <w:pPr>
      <w:overflowPunct/>
      <w:autoSpaceDE/>
      <w:autoSpaceDN/>
      <w:adjustRightInd/>
    </w:pPr>
    <w:rPr>
      <w:color w:val="333399"/>
      <w:sz w:val="24"/>
      <w:szCs w:val="24"/>
    </w:rPr>
  </w:style>
  <w:style w:type="character" w:customStyle="1" w:styleId="s3">
    <w:name w:val="s3"/>
    <w:rsid w:val="00C264BC"/>
    <w:rPr>
      <w:rFonts w:ascii="Times New Roman" w:hAnsi="Times New Roman" w:cs="Times New Roman" w:hint="default"/>
      <w:b w:val="0"/>
      <w:bCs w:val="0"/>
      <w:i/>
      <w:iCs/>
      <w:color w:val="FF0000"/>
    </w:rPr>
  </w:style>
  <w:style w:type="character" w:customStyle="1" w:styleId="s2">
    <w:name w:val="s2"/>
    <w:rsid w:val="00C264BC"/>
    <w:rPr>
      <w:rFonts w:ascii="Times New Roman" w:hAnsi="Times New Roman" w:cs="Times New Roman" w:hint="default"/>
      <w:color w:val="333399"/>
      <w:u w:val="single"/>
    </w:rPr>
  </w:style>
  <w:style w:type="character" w:customStyle="1" w:styleId="s19">
    <w:name w:val="s19"/>
    <w:rsid w:val="00C264BC"/>
    <w:rPr>
      <w:rFonts w:ascii="Times New Roman" w:hAnsi="Times New Roman" w:cs="Times New Roman" w:hint="default"/>
      <w:b w:val="0"/>
      <w:bCs w:val="0"/>
      <w:i w:val="0"/>
      <w:iCs w:val="0"/>
      <w:color w:val="008000"/>
    </w:rPr>
  </w:style>
  <w:style w:type="character" w:customStyle="1" w:styleId="s7">
    <w:name w:val="s7"/>
    <w:rsid w:val="00C264BC"/>
    <w:rPr>
      <w:rFonts w:ascii="Courier New" w:hAnsi="Courier New" w:cs="Courier New" w:hint="default"/>
      <w:b w:val="0"/>
      <w:bCs w:val="0"/>
      <w:color w:val="000000"/>
    </w:rPr>
  </w:style>
  <w:style w:type="character" w:customStyle="1" w:styleId="s9">
    <w:name w:val="s9"/>
    <w:rsid w:val="00C264BC"/>
    <w:rPr>
      <w:rFonts w:ascii="Times New Roman" w:hAnsi="Times New Roman" w:cs="Times New Roman" w:hint="default"/>
      <w:b w:val="0"/>
      <w:bCs w:val="0"/>
      <w:i/>
      <w:iCs/>
      <w:color w:val="333399"/>
      <w:u w:val="single"/>
    </w:rPr>
  </w:style>
  <w:style w:type="character" w:customStyle="1" w:styleId="s10">
    <w:name w:val="s10"/>
    <w:rsid w:val="00C264BC"/>
    <w:rPr>
      <w:rFonts w:ascii="Times New Roman" w:hAnsi="Times New Roman" w:cs="Times New Roman" w:hint="default"/>
      <w:color w:val="333399"/>
      <w:u w:val="single"/>
    </w:rPr>
  </w:style>
  <w:style w:type="character" w:customStyle="1" w:styleId="s16">
    <w:name w:val="s16"/>
    <w:rsid w:val="00C264BC"/>
    <w:rPr>
      <w:rFonts w:ascii="Times New Roman" w:hAnsi="Times New Roman" w:cs="Times New Roman" w:hint="default"/>
      <w:b w:val="0"/>
      <w:bCs w:val="0"/>
      <w:i/>
      <w:iCs/>
      <w:caps w:val="0"/>
      <w:color w:val="000000"/>
    </w:rPr>
  </w:style>
  <w:style w:type="character" w:customStyle="1" w:styleId="s17">
    <w:name w:val="s17"/>
    <w:rsid w:val="00C264BC"/>
    <w:rPr>
      <w:rFonts w:ascii="Times New Roman" w:hAnsi="Times New Roman" w:cs="Times New Roman" w:hint="default"/>
      <w:b w:val="0"/>
      <w:bCs w:val="0"/>
      <w:color w:val="000000"/>
    </w:rPr>
  </w:style>
  <w:style w:type="character" w:customStyle="1" w:styleId="s18">
    <w:name w:val="s18"/>
    <w:rsid w:val="00C264BC"/>
    <w:rPr>
      <w:rFonts w:ascii="Times New Roman" w:hAnsi="Times New Roman" w:cs="Times New Roman" w:hint="default"/>
      <w:b w:val="0"/>
      <w:bCs w:val="0"/>
      <w:color w:val="000000"/>
    </w:rPr>
  </w:style>
  <w:style w:type="character" w:customStyle="1" w:styleId="s11">
    <w:name w:val="s11"/>
    <w:rsid w:val="00C264BC"/>
    <w:rPr>
      <w:rFonts w:ascii="Courier New" w:hAnsi="Courier New" w:cs="Courier New" w:hint="default"/>
      <w:b/>
      <w:bCs/>
      <w:color w:val="000000"/>
    </w:rPr>
  </w:style>
  <w:style w:type="character" w:customStyle="1" w:styleId="s12">
    <w:name w:val="s12"/>
    <w:rsid w:val="00C264BC"/>
    <w:rPr>
      <w:rFonts w:ascii="Courier New" w:hAnsi="Courier New" w:cs="Courier New" w:hint="default"/>
      <w:b w:val="0"/>
      <w:bCs w:val="0"/>
      <w:color w:val="333399"/>
      <w:u w:val="single"/>
    </w:rPr>
  </w:style>
  <w:style w:type="character" w:customStyle="1" w:styleId="s13">
    <w:name w:val="s13"/>
    <w:rsid w:val="00C264BC"/>
    <w:rPr>
      <w:rFonts w:ascii="Courier New" w:hAnsi="Courier New" w:cs="Courier New" w:hint="default"/>
      <w:i/>
      <w:iCs/>
      <w:color w:val="FF0000"/>
    </w:rPr>
  </w:style>
  <w:style w:type="character" w:customStyle="1" w:styleId="s14">
    <w:name w:val="s14"/>
    <w:rsid w:val="00C264BC"/>
    <w:rPr>
      <w:rFonts w:ascii="Courier New" w:hAnsi="Courier New" w:cs="Courier New" w:hint="default"/>
      <w:color w:val="008000"/>
    </w:rPr>
  </w:style>
  <w:style w:type="character" w:customStyle="1" w:styleId="s15">
    <w:name w:val="s15"/>
    <w:rsid w:val="00C264BC"/>
    <w:rPr>
      <w:rFonts w:ascii="Courier New" w:hAnsi="Courier New" w:cs="Courier New" w:hint="default"/>
      <w:color w:val="333399"/>
      <w:u w:val="single"/>
    </w:rPr>
  </w:style>
  <w:style w:type="character" w:customStyle="1" w:styleId="s20">
    <w:name w:val="s20"/>
    <w:rsid w:val="00C264BC"/>
    <w:rPr>
      <w:shd w:val="clear" w:color="auto" w:fill="FFFFFF"/>
    </w:rPr>
  </w:style>
  <w:style w:type="character" w:customStyle="1" w:styleId="HTML">
    <w:name w:val="Стандартный HTML Знак"/>
    <w:link w:val="HTML0"/>
    <w:uiPriority w:val="99"/>
    <w:rsid w:val="00C264BC"/>
    <w:rPr>
      <w:rFonts w:ascii="Courier New" w:hAnsi="Courier New" w:cs="Courier New"/>
    </w:rPr>
  </w:style>
  <w:style w:type="paragraph" w:styleId="HTML0">
    <w:name w:val="HTML Preformatted"/>
    <w:basedOn w:val="a0"/>
    <w:link w:val="HTML"/>
    <w:uiPriority w:val="99"/>
    <w:unhideWhenUsed/>
    <w:rsid w:val="00C26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1">
    <w:name w:val="Стандартный HTML Знак1"/>
    <w:basedOn w:val="a1"/>
    <w:uiPriority w:val="99"/>
    <w:semiHidden/>
    <w:rsid w:val="00C264BC"/>
    <w:rPr>
      <w:rFonts w:ascii="Consolas" w:hAnsi="Consolas"/>
    </w:rPr>
  </w:style>
  <w:style w:type="character" w:customStyle="1" w:styleId="s100">
    <w:name w:val="s100"/>
    <w:rsid w:val="00C264BC"/>
    <w:rPr>
      <w:color w:val="000000"/>
    </w:rPr>
  </w:style>
  <w:style w:type="character" w:customStyle="1" w:styleId="s6">
    <w:name w:val="s6"/>
    <w:rsid w:val="00C264BC"/>
    <w:rPr>
      <w:color w:val="808000"/>
    </w:rPr>
  </w:style>
  <w:style w:type="character" w:customStyle="1" w:styleId="s5">
    <w:name w:val="s5"/>
    <w:rsid w:val="00C264BC"/>
    <w:rPr>
      <w:color w:val="808080"/>
    </w:rPr>
  </w:style>
  <w:style w:type="character" w:customStyle="1" w:styleId="aff1">
    <w:name w:val="a"/>
    <w:rsid w:val="00C264BC"/>
    <w:rPr>
      <w:color w:val="333399"/>
      <w:u w:val="single"/>
    </w:rPr>
  </w:style>
  <w:style w:type="paragraph" w:styleId="a">
    <w:name w:val="List Bullet"/>
    <w:basedOn w:val="a0"/>
    <w:uiPriority w:val="99"/>
    <w:unhideWhenUsed/>
    <w:rsid w:val="00C264BC"/>
    <w:pPr>
      <w:numPr>
        <w:numId w:val="12"/>
      </w:numPr>
      <w:overflowPunct/>
      <w:autoSpaceDE/>
      <w:autoSpaceDN/>
      <w:adjustRightInd/>
      <w:contextualSpacing/>
    </w:pPr>
    <w:rPr>
      <w:color w:val="000000"/>
      <w:sz w:val="24"/>
      <w:szCs w:val="24"/>
    </w:rPr>
  </w:style>
  <w:style w:type="character" w:customStyle="1" w:styleId="s21">
    <w:name w:val="s21"/>
    <w:rsid w:val="00C264BC"/>
  </w:style>
  <w:style w:type="numbering" w:customStyle="1" w:styleId="17">
    <w:name w:val="Нет списка1"/>
    <w:next w:val="a3"/>
    <w:uiPriority w:val="99"/>
    <w:semiHidden/>
    <w:unhideWhenUsed/>
    <w:rsid w:val="00C264BC"/>
  </w:style>
  <w:style w:type="numbering" w:customStyle="1" w:styleId="112">
    <w:name w:val="Нет списка11"/>
    <w:next w:val="a3"/>
    <w:uiPriority w:val="99"/>
    <w:semiHidden/>
    <w:unhideWhenUsed/>
    <w:rsid w:val="00C264BC"/>
  </w:style>
  <w:style w:type="character" w:styleId="aff2">
    <w:name w:val="FollowedHyperlink"/>
    <w:uiPriority w:val="99"/>
    <w:semiHidden/>
    <w:unhideWhenUsed/>
    <w:rsid w:val="00C264BC"/>
    <w:rPr>
      <w:rFonts w:ascii="Times New Roman" w:hAnsi="Times New Roman" w:cs="Times New Roman" w:hint="default"/>
      <w:b/>
      <w:bCs/>
      <w:i w:val="0"/>
      <w:iCs w:val="0"/>
      <w:color w:val="000080"/>
      <w:sz w:val="32"/>
      <w:szCs w:val="32"/>
      <w:u w:val="single"/>
    </w:rPr>
  </w:style>
  <w:style w:type="character" w:customStyle="1" w:styleId="s61">
    <w:name w:val="s61"/>
    <w:rsid w:val="00C264BC"/>
    <w:rPr>
      <w:rFonts w:ascii="Courier New" w:hAnsi="Courier New" w:cs="Courier New" w:hint="default"/>
      <w:b w:val="0"/>
      <w:bCs w:val="0"/>
      <w:i w:val="0"/>
      <w:iCs w:val="0"/>
      <w:strike/>
      <w:color w:val="808000"/>
      <w:sz w:val="32"/>
      <w:szCs w:val="32"/>
    </w:rPr>
  </w:style>
  <w:style w:type="numbering" w:customStyle="1" w:styleId="1110">
    <w:name w:val="Нет списка111"/>
    <w:next w:val="a3"/>
    <w:uiPriority w:val="99"/>
    <w:semiHidden/>
    <w:unhideWhenUsed/>
    <w:rsid w:val="00C264BC"/>
  </w:style>
  <w:style w:type="character" w:styleId="aff3">
    <w:name w:val="Placeholder Text"/>
    <w:basedOn w:val="a1"/>
    <w:uiPriority w:val="99"/>
    <w:semiHidden/>
    <w:rsid w:val="00C264BC"/>
    <w:rPr>
      <w:color w:val="808080"/>
    </w:rPr>
  </w:style>
  <w:style w:type="character" w:customStyle="1" w:styleId="note">
    <w:name w:val="note"/>
    <w:basedOn w:val="a1"/>
    <w:rsid w:val="00C264BC"/>
  </w:style>
  <w:style w:type="paragraph" w:styleId="aff4">
    <w:name w:val="Revision"/>
    <w:hidden/>
    <w:uiPriority w:val="99"/>
    <w:semiHidden/>
    <w:rsid w:val="00C264BC"/>
  </w:style>
  <w:style w:type="table" w:customStyle="1" w:styleId="18">
    <w:name w:val="Сетка таблицы1"/>
    <w:basedOn w:val="a2"/>
    <w:next w:val="ab"/>
    <w:uiPriority w:val="59"/>
    <w:rsid w:val="00C264B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
    <w:name w:val="Нет списка2"/>
    <w:next w:val="a3"/>
    <w:uiPriority w:val="99"/>
    <w:semiHidden/>
    <w:unhideWhenUsed/>
    <w:rsid w:val="00C264BC"/>
  </w:style>
  <w:style w:type="table" w:customStyle="1" w:styleId="26">
    <w:name w:val="Сетка таблицы2"/>
    <w:basedOn w:val="a2"/>
    <w:next w:val="ab"/>
    <w:uiPriority w:val="39"/>
    <w:rsid w:val="00C26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b"/>
    <w:uiPriority w:val="59"/>
    <w:rsid w:val="00C264B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3"/>
    <w:uiPriority w:val="99"/>
    <w:semiHidden/>
    <w:unhideWhenUsed/>
    <w:rsid w:val="00C264BC"/>
  </w:style>
  <w:style w:type="paragraph" w:styleId="aff5">
    <w:name w:val="Normal Indent"/>
    <w:basedOn w:val="a0"/>
    <w:uiPriority w:val="99"/>
    <w:unhideWhenUsed/>
    <w:rsid w:val="00C264BC"/>
    <w:pPr>
      <w:overflowPunct/>
      <w:autoSpaceDE/>
      <w:autoSpaceDN/>
      <w:adjustRightInd/>
      <w:spacing w:after="200" w:line="276" w:lineRule="auto"/>
      <w:ind w:left="720"/>
    </w:pPr>
    <w:rPr>
      <w:sz w:val="22"/>
      <w:szCs w:val="22"/>
      <w:lang w:val="en-US" w:eastAsia="en-US"/>
    </w:rPr>
  </w:style>
  <w:style w:type="character" w:styleId="aff6">
    <w:name w:val="Emphasis"/>
    <w:basedOn w:val="a1"/>
    <w:uiPriority w:val="20"/>
    <w:qFormat/>
    <w:rsid w:val="00C264BC"/>
    <w:rPr>
      <w:rFonts w:ascii="Times New Roman" w:eastAsia="Times New Roman" w:hAnsi="Times New Roman" w:cs="Times New Roman"/>
    </w:rPr>
  </w:style>
  <w:style w:type="paragraph" w:styleId="aff7">
    <w:name w:val="caption"/>
    <w:basedOn w:val="a0"/>
    <w:next w:val="a0"/>
    <w:uiPriority w:val="35"/>
    <w:semiHidden/>
    <w:unhideWhenUsed/>
    <w:qFormat/>
    <w:rsid w:val="00C264BC"/>
    <w:pPr>
      <w:overflowPunct/>
      <w:autoSpaceDE/>
      <w:autoSpaceDN/>
      <w:adjustRightInd/>
      <w:spacing w:after="200"/>
    </w:pPr>
    <w:rPr>
      <w:sz w:val="22"/>
      <w:szCs w:val="22"/>
      <w:lang w:val="en-US" w:eastAsia="en-US"/>
    </w:rPr>
  </w:style>
  <w:style w:type="paragraph" w:customStyle="1" w:styleId="disclaimer">
    <w:name w:val="disclaimer"/>
    <w:basedOn w:val="a0"/>
    <w:rsid w:val="00C264BC"/>
    <w:pPr>
      <w:overflowPunct/>
      <w:autoSpaceDE/>
      <w:autoSpaceDN/>
      <w:adjustRightInd/>
      <w:spacing w:after="200" w:line="276" w:lineRule="auto"/>
      <w:jc w:val="center"/>
    </w:pPr>
    <w:rPr>
      <w:sz w:val="18"/>
      <w:szCs w:val="18"/>
      <w:lang w:val="en-US" w:eastAsia="en-US"/>
    </w:rPr>
  </w:style>
  <w:style w:type="paragraph" w:customStyle="1" w:styleId="DocDefaults">
    <w:name w:val="DocDefaults"/>
    <w:rsid w:val="00C264BC"/>
    <w:pPr>
      <w:spacing w:after="200" w:line="276" w:lineRule="auto"/>
    </w:pPr>
    <w:rPr>
      <w:rFonts w:ascii="Calibri" w:eastAsia="Calibri" w:hAnsi="Calibri"/>
      <w:sz w:val="22"/>
      <w:szCs w:val="22"/>
      <w:lang w:val="en-US" w:eastAsia="en-US"/>
    </w:rPr>
  </w:style>
  <w:style w:type="paragraph" w:styleId="aff8">
    <w:name w:val="Block Text"/>
    <w:basedOn w:val="a0"/>
    <w:semiHidden/>
    <w:rsid w:val="00C264BC"/>
    <w:pPr>
      <w:overflowPunct/>
      <w:autoSpaceDE/>
      <w:autoSpaceDN/>
      <w:adjustRightInd/>
      <w:ind w:left="-70" w:right="-70"/>
      <w:jc w:val="center"/>
    </w:pPr>
    <w:rPr>
      <w:sz w:val="28"/>
    </w:rPr>
  </w:style>
  <w:style w:type="character" w:customStyle="1" w:styleId="aff9">
    <w:name w:val="Основной текст Знак"/>
    <w:link w:val="affa"/>
    <w:uiPriority w:val="99"/>
    <w:locked/>
    <w:rsid w:val="00C264BC"/>
    <w:rPr>
      <w:sz w:val="24"/>
      <w:szCs w:val="24"/>
    </w:rPr>
  </w:style>
  <w:style w:type="paragraph" w:styleId="affa">
    <w:name w:val="Body Text"/>
    <w:basedOn w:val="a0"/>
    <w:link w:val="aff9"/>
    <w:uiPriority w:val="99"/>
    <w:rsid w:val="00C264BC"/>
    <w:pPr>
      <w:overflowPunct/>
      <w:autoSpaceDE/>
      <w:autoSpaceDN/>
      <w:adjustRightInd/>
      <w:jc w:val="both"/>
    </w:pPr>
    <w:rPr>
      <w:sz w:val="24"/>
      <w:szCs w:val="24"/>
    </w:rPr>
  </w:style>
  <w:style w:type="character" w:customStyle="1" w:styleId="19">
    <w:name w:val="Основной текст Знак1"/>
    <w:basedOn w:val="a1"/>
    <w:uiPriority w:val="99"/>
    <w:semiHidden/>
    <w:rsid w:val="00C264BC"/>
  </w:style>
  <w:style w:type="table" w:customStyle="1" w:styleId="210">
    <w:name w:val="Сетка таблицы21"/>
    <w:basedOn w:val="a2"/>
    <w:next w:val="ab"/>
    <w:uiPriority w:val="39"/>
    <w:rsid w:val="00C264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b"/>
    <w:uiPriority w:val="39"/>
    <w:rsid w:val="00C264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basedOn w:val="a1"/>
    <w:uiPriority w:val="99"/>
    <w:semiHidden/>
    <w:unhideWhenUsed/>
    <w:rsid w:val="00C264BC"/>
    <w:rPr>
      <w:color w:val="605E5C"/>
      <w:shd w:val="clear" w:color="auto" w:fill="E1DFDD"/>
    </w:rPr>
  </w:style>
  <w:style w:type="character" w:customStyle="1" w:styleId="27">
    <w:name w:val="Неразрешенное упоминание2"/>
    <w:basedOn w:val="a1"/>
    <w:uiPriority w:val="99"/>
    <w:semiHidden/>
    <w:unhideWhenUsed/>
    <w:rsid w:val="00C264BC"/>
    <w:rPr>
      <w:color w:val="605E5C"/>
      <w:shd w:val="clear" w:color="auto" w:fill="E1DFDD"/>
    </w:rPr>
  </w:style>
  <w:style w:type="character" w:customStyle="1" w:styleId="34">
    <w:name w:val="Неразрешенное упоминание3"/>
    <w:basedOn w:val="a1"/>
    <w:uiPriority w:val="99"/>
    <w:semiHidden/>
    <w:unhideWhenUsed/>
    <w:rsid w:val="00C264BC"/>
    <w:rPr>
      <w:color w:val="605E5C"/>
      <w:shd w:val="clear" w:color="auto" w:fill="E1DFDD"/>
    </w:rPr>
  </w:style>
  <w:style w:type="character" w:styleId="affb">
    <w:name w:val="line number"/>
    <w:basedOn w:val="a1"/>
    <w:uiPriority w:val="99"/>
    <w:semiHidden/>
    <w:unhideWhenUsed/>
    <w:rsid w:val="00C264BC"/>
  </w:style>
  <w:style w:type="paragraph" w:customStyle="1" w:styleId="pj">
    <w:name w:val="pj"/>
    <w:basedOn w:val="a0"/>
    <w:rsid w:val="00C264BC"/>
    <w:pPr>
      <w:overflowPunct/>
      <w:autoSpaceDE/>
      <w:autoSpaceDN/>
      <w:adjustRightInd/>
      <w:spacing w:before="100" w:beforeAutospacing="1" w:after="100" w:afterAutospacing="1"/>
    </w:pPr>
    <w:rPr>
      <w:sz w:val="24"/>
      <w:szCs w:val="24"/>
    </w:rPr>
  </w:style>
  <w:style w:type="paragraph" w:customStyle="1" w:styleId="pji">
    <w:name w:val="pji"/>
    <w:basedOn w:val="a0"/>
    <w:rsid w:val="00C264BC"/>
    <w:pPr>
      <w:overflowPunct/>
      <w:autoSpaceDE/>
      <w:autoSpaceDN/>
      <w:adjustRightInd/>
      <w:jc w:val="both"/>
    </w:pPr>
    <w:rPr>
      <w:rFonts w:eastAsiaTheme="minorEastAsia"/>
      <w:color w:val="000000"/>
      <w:sz w:val="24"/>
      <w:szCs w:val="24"/>
    </w:rPr>
  </w:style>
  <w:style w:type="character" w:customStyle="1" w:styleId="af1">
    <w:name w:val="Абзац списка Знак"/>
    <w:aliases w:val="2nd Tier Header Знак,Bullet Number Знак,Citation List Знак,Colorful List - Accent 11 Знак,Heading1 Знак,List Paragraph (numbered (a)) Знак,List Paragraph 1 Знак,List Paragraph1 Знак,NUMBERED PARAGRAPH Знак,N_List Paragraph Знак"/>
    <w:link w:val="af0"/>
    <w:uiPriority w:val="34"/>
    <w:qFormat/>
    <w:locked/>
    <w:rsid w:val="00C264B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marLeft w:val="0"/>
      <w:marRight w:val="0"/>
      <w:marTop w:val="0"/>
      <w:marBottom w:val="0"/>
      <w:divBdr>
        <w:top w:val="none" w:sz="0" w:space="0" w:color="auto"/>
        <w:left w:val="none" w:sz="0" w:space="0" w:color="auto"/>
        <w:bottom w:val="none" w:sz="0" w:space="0" w:color="auto"/>
        <w:right w:val="none" w:sz="0" w:space="0" w:color="auto"/>
      </w:divBdr>
    </w:div>
    <w:div w:id="284971260">
      <w:marLeft w:val="0"/>
      <w:marRight w:val="0"/>
      <w:marTop w:val="0"/>
      <w:marBottom w:val="0"/>
      <w:divBdr>
        <w:top w:val="none" w:sz="0" w:space="0" w:color="auto"/>
        <w:left w:val="none" w:sz="0" w:space="0" w:color="auto"/>
        <w:bottom w:val="none" w:sz="0" w:space="0" w:color="auto"/>
        <w:right w:val="none" w:sz="0" w:space="0" w:color="auto"/>
      </w:divBdr>
    </w:div>
    <w:div w:id="539128626">
      <w:marLeft w:val="0"/>
      <w:marRight w:val="0"/>
      <w:marTop w:val="0"/>
      <w:marBottom w:val="0"/>
      <w:divBdr>
        <w:top w:val="none" w:sz="0" w:space="0" w:color="auto"/>
        <w:left w:val="none" w:sz="0" w:space="0" w:color="auto"/>
        <w:bottom w:val="none" w:sz="0" w:space="0" w:color="auto"/>
        <w:right w:val="none" w:sz="0" w:space="0" w:color="auto"/>
      </w:divBdr>
    </w:div>
    <w:div w:id="1137797249">
      <w:marLeft w:val="0"/>
      <w:marRight w:val="0"/>
      <w:marTop w:val="0"/>
      <w:marBottom w:val="0"/>
      <w:divBdr>
        <w:top w:val="none" w:sz="0" w:space="0" w:color="auto"/>
        <w:left w:val="none" w:sz="0" w:space="0" w:color="auto"/>
        <w:bottom w:val="none" w:sz="0" w:space="0" w:color="auto"/>
        <w:right w:val="none" w:sz="0" w:space="0" w:color="auto"/>
      </w:divBdr>
    </w:div>
    <w:div w:id="1258564244">
      <w:marLeft w:val="0"/>
      <w:marRight w:val="0"/>
      <w:marTop w:val="0"/>
      <w:marBottom w:val="0"/>
      <w:divBdr>
        <w:top w:val="none" w:sz="0" w:space="0" w:color="auto"/>
        <w:left w:val="none" w:sz="0" w:space="0" w:color="auto"/>
        <w:bottom w:val="none" w:sz="0" w:space="0" w:color="auto"/>
        <w:right w:val="none" w:sz="0" w:space="0" w:color="auto"/>
      </w:divBdr>
    </w:div>
    <w:div w:id="1665472545">
      <w:marLeft w:val="0"/>
      <w:marRight w:val="0"/>
      <w:marTop w:val="0"/>
      <w:marBottom w:val="0"/>
      <w:divBdr>
        <w:top w:val="none" w:sz="0" w:space="0" w:color="auto"/>
        <w:left w:val="none" w:sz="0" w:space="0" w:color="auto"/>
        <w:bottom w:val="none" w:sz="0" w:space="0" w:color="auto"/>
        <w:right w:val="none" w:sz="0" w:space="0" w:color="auto"/>
      </w:divBdr>
    </w:div>
    <w:div w:id="16938741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dilet.zan.kz/rus/docs/Z030000461_"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dilet.zan.kz/rus/docs/K150000037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schemas.openxmlformats.org/officeDocument/2006/extended-properties" xmlns:vt="http://schemas.openxmlformats.org/officeDocument/2006/docPropsVTypes">
  <Template>Normal.dotm</Template>
  <TotalTime>10</TotalTime>
  <Pages>2</Pages>
  <Words>284</Words>
  <Characters>1622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1903</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DMFR_IPGO</lastModifiedBy>
  <dcterms:modified xsi:type="dcterms:W3CDTF">2023-11-20T13:11:00Z</dcterms:modified>
  <revision>24</revision>
  <dc:title>ЌАЗАЌСТАН</dc:title>
</coreProperties>
</file>

<file path=customXml/item3.xml><?xml version="1.0" encoding="utf-8"?>
<Properties xmlns="http://schemas.openxmlformats.org/officeDocument/2006/extended-properties" xmlns:vt="http://schemas.openxmlformats.org/officeDocument/2006/docPropsVTypes">
  <Template>Normal.dotm</Template>
  <TotalTime>9</TotalTime>
  <Pages>1</Pages>
  <Words>241</Words>
  <Characters>1376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1614</CharactersWithSpaces>
  <SharedDoc>false</SharedDoc>
  <HyperlinksChanged>false</HyperlinksChanged>
  <AppVersion>16.0000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2025-04-17T08:55:00Z</dcterms:created>
  <dc:creator>user</dc:creator>
  <lastModifiedBy>Айнур Бекбаева</lastModifiedBy>
  <lastPrinted>2024-06-17T07:31:00Z</lastPrinted>
  <dcterms:modified xsi:type="dcterms:W3CDTF">2025-12-30T06:15:00Z</dcterms:modified>
  <revision>15</revision>
  <dc:title>ЌАЗАЌСТАН</dc:title>
</core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3B98F-126C-4734-BDD4-3C30227883C3}">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09AACA61-3A5E-4510-B46B-6E1B234750D2}">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EE79C5FC-6A94-48D5-B7BF-606B7AFD78CA}">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C7C03B21-3082-45FF-BF95-C7F7FFD20DB4}">
  <ds:schemaRefs>
    <ds:schemaRef ds:uri="http://schemas.openxmlformats.org/package/2006/metadata/core-properties"/>
    <ds:schemaRef ds:uri="http://purl.org/dc/elements/1.1/"/>
    <ds:schemaRef ds:uri="http://purl.org/dc/terms/"/>
  </ds:schemaRefs>
</ds:datastoreItem>
</file>

<file path=customXml/itemProps5.xml><?xml version="1.0" encoding="utf-8"?>
<ds:datastoreItem xmlns:ds="http://schemas.openxmlformats.org/officeDocument/2006/customXml" ds:itemID="{77F4FEBF-E534-4D50-801C-6ACB36B8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75</Pages>
  <Words>20411</Words>
  <Characters>116347</Characters>
  <Application>Microsoft Office Word</Application>
  <DocSecurity>0</DocSecurity>
  <Lines>969</Lines>
  <Paragraphs>272</Paragraphs>
  <ScaleCrop>false</ScaleCrop>
  <Company>АО НИТ</Company>
  <LinksUpToDate>false</LinksUpToDate>
  <CharactersWithSpaces>136486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Айнур Бекбаева</cp:lastModifiedBy>
  <cp:revision>16</cp:revision>
  <cp:lastPrinted>2024-06-17T07:31:00Z</cp:lastPrinted>
  <dcterms:created xsi:type="dcterms:W3CDTF">2025-04-17T08:55:00Z</dcterms:created>
  <dcterms:modified xsi:type="dcterms:W3CDTF">2026-01-29T11:20:00Z</dcterms:modified>
</cp:coreProperties>
</file>