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14" w:type="dxa"/>
        <w:tblInd w:w="-426" w:type="dxa"/>
        <w:tblLayout w:type="fixed"/>
        <w:tblLook w:val="01E0" w:firstRow="1" w:lastRow="1" w:firstColumn="1" w:lastColumn="1" w:noHBand="0" w:noVBand="0"/>
      </w:tblPr>
      <w:tblGrid>
        <w:gridCol w:w="3828"/>
        <w:gridCol w:w="2125"/>
        <w:gridCol w:w="4261"/>
      </w:tblGrid>
      <w:tr w:rsidR="00C148A2" w:rsidRPr="00D13C6A" w14:paraId="7E9F6C96" w14:textId="77777777" w:rsidTr="00EC51AE">
        <w:trPr>
          <w:trHeight w:val="1348"/>
        </w:trPr>
        <w:tc>
          <w:tcPr>
            <w:tcW w:w="3828" w:type="dxa"/>
          </w:tcPr>
          <w:p w14:paraId="52A9A6FB" w14:textId="77777777" w:rsidR="00C148A2" w:rsidRPr="00D13C6A" w:rsidRDefault="00C148A2" w:rsidP="00EC51AE">
            <w:pPr>
              <w:tabs>
                <w:tab w:val="left" w:pos="851"/>
                <w:tab w:val="left" w:pos="1276"/>
              </w:tabs>
              <w:overflowPunct w:val="0"/>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4"/>
                <w:szCs w:val="24"/>
                <w:lang w:val="kk-KZ"/>
              </w:rPr>
            </w:pPr>
            <w:r w:rsidRPr="00D13C6A">
              <w:rPr>
                <w:rFonts w:ascii="Times New Roman" w:eastAsia="Times New Roman" w:hAnsi="Times New Roman" w:cs="Times New Roman"/>
                <w:b/>
                <w:bCs/>
                <w:color w:val="000000" w:themeColor="text1"/>
                <w:sz w:val="24"/>
                <w:szCs w:val="24"/>
                <w:lang w:val="kk-KZ"/>
              </w:rPr>
              <w:t>«ҚАЗАҚСТАН РЕСПУБЛИКАСЫНЫҢ</w:t>
            </w:r>
          </w:p>
          <w:p w14:paraId="5177BD74" w14:textId="77777777" w:rsidR="00C148A2" w:rsidRPr="00D13C6A" w:rsidRDefault="00C148A2" w:rsidP="00EC51AE">
            <w:pPr>
              <w:tabs>
                <w:tab w:val="left" w:pos="851"/>
                <w:tab w:val="left" w:pos="1276"/>
              </w:tabs>
              <w:overflowPunct w:val="0"/>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4"/>
                <w:szCs w:val="24"/>
                <w:lang w:val="kk-KZ"/>
              </w:rPr>
            </w:pPr>
            <w:r w:rsidRPr="00D13C6A">
              <w:rPr>
                <w:rFonts w:ascii="Times New Roman" w:eastAsia="Times New Roman" w:hAnsi="Times New Roman" w:cs="Times New Roman"/>
                <w:b/>
                <w:bCs/>
                <w:color w:val="000000" w:themeColor="text1"/>
                <w:sz w:val="24"/>
                <w:szCs w:val="24"/>
                <w:lang w:val="kk-KZ"/>
              </w:rPr>
              <w:t>ҚАРЖЫ НАРЫҒЫН РЕТТЕУ ЖӘНЕ ДАМЫТУ АГЕНТТІГІ»</w:t>
            </w:r>
          </w:p>
          <w:p w14:paraId="79ABF5E9" w14:textId="77777777" w:rsidR="00C148A2" w:rsidRPr="00D13C6A" w:rsidRDefault="00C148A2" w:rsidP="00EC51AE">
            <w:pPr>
              <w:tabs>
                <w:tab w:val="left" w:pos="851"/>
                <w:tab w:val="left" w:pos="1276"/>
              </w:tabs>
              <w:overflowPunct w:val="0"/>
              <w:autoSpaceDE w:val="0"/>
              <w:autoSpaceDN w:val="0"/>
              <w:adjustRightInd w:val="0"/>
              <w:spacing w:after="0" w:line="240" w:lineRule="auto"/>
              <w:ind w:firstLine="709"/>
              <w:jc w:val="center"/>
              <w:rPr>
                <w:rFonts w:ascii="Times New Roman" w:eastAsia="Times New Roman" w:hAnsi="Times New Roman" w:cs="Times New Roman"/>
                <w:bCs/>
                <w:color w:val="000000" w:themeColor="text1"/>
                <w:sz w:val="24"/>
                <w:szCs w:val="24"/>
                <w:lang w:val="kk-KZ"/>
              </w:rPr>
            </w:pPr>
          </w:p>
          <w:p w14:paraId="5505E5A0" w14:textId="77777777" w:rsidR="00C148A2" w:rsidRPr="00D13C6A" w:rsidRDefault="00C148A2" w:rsidP="00EC51AE">
            <w:pPr>
              <w:tabs>
                <w:tab w:val="left" w:pos="851"/>
                <w:tab w:val="left" w:pos="1276"/>
              </w:tabs>
              <w:overflowPunct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4"/>
                <w:szCs w:val="24"/>
                <w:lang w:val="kk-KZ"/>
              </w:rPr>
            </w:pPr>
            <w:r w:rsidRPr="00D13C6A">
              <w:rPr>
                <w:rFonts w:ascii="Times New Roman" w:eastAsia="Times New Roman" w:hAnsi="Times New Roman" w:cs="Times New Roman"/>
                <w:bCs/>
                <w:color w:val="000000" w:themeColor="text1"/>
                <w:sz w:val="24"/>
                <w:szCs w:val="24"/>
              </w:rPr>
              <w:t>РЕСПУБЛИКАЛЫҚ МЕМЛЕКЕТТІК МЕКЕМЕСІ</w:t>
            </w:r>
          </w:p>
        </w:tc>
        <w:tc>
          <w:tcPr>
            <w:tcW w:w="2125" w:type="dxa"/>
            <w:hideMark/>
          </w:tcPr>
          <w:p w14:paraId="5E47203D" w14:textId="77777777" w:rsidR="00C148A2" w:rsidRPr="00D13C6A" w:rsidRDefault="00C148A2" w:rsidP="00EC51AE">
            <w:pPr>
              <w:tabs>
                <w:tab w:val="left" w:pos="851"/>
                <w:tab w:val="left" w:pos="1276"/>
              </w:tabs>
              <w:overflowPunct w:val="0"/>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val="kk-KZ"/>
              </w:rPr>
            </w:pPr>
            <w:r w:rsidRPr="00D13C6A">
              <w:rPr>
                <w:rFonts w:ascii="Times New Roman" w:eastAsia="Times New Roman" w:hAnsi="Times New Roman" w:cs="Times New Roman"/>
                <w:noProof/>
                <w:color w:val="000000" w:themeColor="text1"/>
                <w:sz w:val="24"/>
                <w:szCs w:val="24"/>
              </w:rPr>
              <w:drawing>
                <wp:anchor distT="0" distB="0" distL="114300" distR="114300" simplePos="0" relativeHeight="251660288" behindDoc="0" locked="0" layoutInCell="1" allowOverlap="1" wp14:anchorId="471EDAF9" wp14:editId="05C3522F">
                  <wp:simplePos x="0" y="0"/>
                  <wp:positionH relativeFrom="column">
                    <wp:posOffset>290195</wp:posOffset>
                  </wp:positionH>
                  <wp:positionV relativeFrom="paragraph">
                    <wp:posOffset>3810</wp:posOffset>
                  </wp:positionV>
                  <wp:extent cx="989278" cy="970985"/>
                  <wp:effectExtent l="0" t="0" r="1905" b="635"/>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9278" cy="970985"/>
                          </a:xfrm>
                          <a:prstGeom prst="rect">
                            <a:avLst/>
                          </a:prstGeom>
                          <a:noFill/>
                          <a:ln>
                            <a:noFill/>
                          </a:ln>
                        </pic:spPr>
                      </pic:pic>
                    </a:graphicData>
                  </a:graphic>
                </wp:anchor>
              </w:drawing>
            </w:r>
          </w:p>
        </w:tc>
        <w:tc>
          <w:tcPr>
            <w:tcW w:w="4261" w:type="dxa"/>
          </w:tcPr>
          <w:p w14:paraId="69AC9A53" w14:textId="77777777" w:rsidR="00C148A2" w:rsidRPr="00D13C6A" w:rsidRDefault="00C148A2" w:rsidP="00EC51AE">
            <w:pPr>
              <w:tabs>
                <w:tab w:val="left" w:pos="851"/>
                <w:tab w:val="left" w:pos="1276"/>
              </w:tabs>
              <w:overflowPunct w:val="0"/>
              <w:autoSpaceDE w:val="0"/>
              <w:autoSpaceDN w:val="0"/>
              <w:adjustRightInd w:val="0"/>
              <w:spacing w:after="0" w:line="240" w:lineRule="auto"/>
              <w:ind w:firstLine="709"/>
              <w:jc w:val="center"/>
              <w:rPr>
                <w:rFonts w:ascii="Times New Roman" w:eastAsia="Times New Roman" w:hAnsi="Times New Roman" w:cs="Times New Roman"/>
                <w:bCs/>
                <w:color w:val="000000" w:themeColor="text1"/>
                <w:sz w:val="24"/>
                <w:szCs w:val="24"/>
                <w:lang w:val="kk-KZ"/>
              </w:rPr>
            </w:pPr>
            <w:r w:rsidRPr="00D13C6A">
              <w:rPr>
                <w:rFonts w:ascii="Times New Roman" w:eastAsia="Times New Roman" w:hAnsi="Times New Roman" w:cs="Times New Roman"/>
                <w:bCs/>
                <w:color w:val="000000" w:themeColor="text1"/>
                <w:sz w:val="24"/>
                <w:szCs w:val="24"/>
                <w:lang w:val="kk-KZ"/>
              </w:rPr>
              <w:t>РЕСПУБЛИКАНСКОЕ ГОСУДАРСТВЕННОЕ УЧРЕЖДЕНИЕ</w:t>
            </w:r>
          </w:p>
          <w:p w14:paraId="1DA95E03" w14:textId="77777777" w:rsidR="00C148A2" w:rsidRPr="00D13C6A" w:rsidRDefault="00C148A2" w:rsidP="00EC51AE">
            <w:pPr>
              <w:tabs>
                <w:tab w:val="left" w:pos="851"/>
                <w:tab w:val="left" w:pos="1276"/>
              </w:tabs>
              <w:overflowPunct w:val="0"/>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4"/>
                <w:szCs w:val="24"/>
                <w:lang w:val="kk-KZ"/>
              </w:rPr>
            </w:pPr>
          </w:p>
          <w:p w14:paraId="550A139E" w14:textId="6581CBE7" w:rsidR="00C148A2" w:rsidRPr="00D13C6A" w:rsidRDefault="00C148A2" w:rsidP="002B5BE4">
            <w:pPr>
              <w:tabs>
                <w:tab w:val="left" w:pos="851"/>
                <w:tab w:val="left" w:pos="1276"/>
              </w:tabs>
              <w:overflowPunct w:val="0"/>
              <w:autoSpaceDE w:val="0"/>
              <w:autoSpaceDN w:val="0"/>
              <w:adjustRightInd w:val="0"/>
              <w:spacing w:after="0" w:line="240" w:lineRule="auto"/>
              <w:ind w:firstLine="709"/>
              <w:rPr>
                <w:rFonts w:ascii="Times New Roman" w:eastAsia="Times New Roman" w:hAnsi="Times New Roman" w:cs="Times New Roman"/>
                <w:b/>
                <w:bCs/>
                <w:color w:val="000000" w:themeColor="text1"/>
                <w:sz w:val="24"/>
                <w:szCs w:val="24"/>
                <w:lang w:val="kk-KZ"/>
              </w:rPr>
            </w:pPr>
            <w:r w:rsidRPr="00D13C6A">
              <w:rPr>
                <w:rFonts w:ascii="Times New Roman" w:eastAsia="Times New Roman" w:hAnsi="Times New Roman" w:cs="Times New Roman"/>
                <w:b/>
                <w:bCs/>
                <w:color w:val="000000" w:themeColor="text1"/>
                <w:sz w:val="24"/>
                <w:szCs w:val="24"/>
                <w:lang w:val="kk-KZ"/>
              </w:rPr>
              <w:t>«АГЕНТСТВО РЕСПУБЛИКИ</w:t>
            </w:r>
            <w:r w:rsidR="002B5BE4" w:rsidRPr="00D13C6A">
              <w:rPr>
                <w:rFonts w:ascii="Times New Roman" w:eastAsia="Times New Roman" w:hAnsi="Times New Roman" w:cs="Times New Roman"/>
                <w:b/>
                <w:bCs/>
                <w:color w:val="000000" w:themeColor="text1"/>
                <w:sz w:val="24"/>
                <w:szCs w:val="24"/>
                <w:lang w:val="kk-KZ"/>
              </w:rPr>
              <w:t xml:space="preserve"> </w:t>
            </w:r>
            <w:r w:rsidRPr="00D13C6A">
              <w:rPr>
                <w:rFonts w:ascii="Times New Roman" w:eastAsia="Times New Roman" w:hAnsi="Times New Roman" w:cs="Times New Roman"/>
                <w:b/>
                <w:bCs/>
                <w:color w:val="000000" w:themeColor="text1"/>
                <w:sz w:val="24"/>
                <w:szCs w:val="24"/>
                <w:lang w:val="kk-KZ"/>
              </w:rPr>
              <w:t>КАЗАХСТАН ПО РЕГУЛИРОВАНИЮ</w:t>
            </w:r>
            <w:r w:rsidR="002B5BE4" w:rsidRPr="00D13C6A">
              <w:rPr>
                <w:rFonts w:ascii="Times New Roman" w:eastAsia="Times New Roman" w:hAnsi="Times New Roman" w:cs="Times New Roman"/>
                <w:b/>
                <w:bCs/>
                <w:color w:val="000000" w:themeColor="text1"/>
                <w:sz w:val="24"/>
                <w:szCs w:val="24"/>
                <w:lang w:val="kk-KZ"/>
              </w:rPr>
              <w:t xml:space="preserve"> </w:t>
            </w:r>
            <w:r w:rsidRPr="00D13C6A">
              <w:rPr>
                <w:rFonts w:ascii="Times New Roman" w:eastAsia="Times New Roman" w:hAnsi="Times New Roman" w:cs="Times New Roman"/>
                <w:b/>
                <w:bCs/>
                <w:color w:val="000000" w:themeColor="text1"/>
                <w:sz w:val="24"/>
                <w:szCs w:val="24"/>
                <w:lang w:val="kk-KZ"/>
              </w:rPr>
              <w:t>И РАЗВИТИЮ ФИНАНСОВОГО РЫНКА»</w:t>
            </w:r>
          </w:p>
        </w:tc>
      </w:tr>
      <w:tr w:rsidR="00C148A2" w:rsidRPr="00D13C6A" w14:paraId="40CD7FF9" w14:textId="77777777" w:rsidTr="00EC51AE">
        <w:trPr>
          <w:trHeight w:val="591"/>
        </w:trPr>
        <w:tc>
          <w:tcPr>
            <w:tcW w:w="3828" w:type="dxa"/>
            <w:hideMark/>
          </w:tcPr>
          <w:p w14:paraId="4515AEAD" w14:textId="77777777" w:rsidR="00C148A2" w:rsidRPr="00D13C6A" w:rsidRDefault="00C148A2" w:rsidP="00EC51AE">
            <w:pPr>
              <w:widowControl w:val="0"/>
              <w:tabs>
                <w:tab w:val="left" w:pos="851"/>
                <w:tab w:val="left" w:pos="1276"/>
              </w:tabs>
              <w:overflowPunct w:val="0"/>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4"/>
                <w:szCs w:val="24"/>
              </w:rPr>
            </w:pPr>
            <w:r w:rsidRPr="00D13C6A">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313492BE" wp14:editId="48EE494E">
                      <wp:simplePos x="0" y="0"/>
                      <wp:positionH relativeFrom="column">
                        <wp:posOffset>6985</wp:posOffset>
                      </wp:positionH>
                      <wp:positionV relativeFrom="page">
                        <wp:posOffset>-1905</wp:posOffset>
                      </wp:positionV>
                      <wp:extent cx="6411595" cy="0"/>
                      <wp:effectExtent l="0" t="0" r="0" b="0"/>
                      <wp:wrapNone/>
                      <wp:docPr id="9"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ysClr val="windowText" lastClr="000000"/>
                                </a:solidFill>
                                <a:round/>
                              </a:ln>
                            </wps:spPr>
                            <wps:bodyPr/>
                          </wps:wsp>
                        </a:graphicData>
                      </a:graphic>
                      <wp14:sizeRelH relativeFrom="page">
                        <wp14:pctWidth>0</wp14:pctWidth>
                      </wp14:sizeRelH>
                      <wp14:sizeRelV relativeFrom="page">
                        <wp14:pctHeight>0</wp14:pctHeight>
                      </wp14:sizeRelV>
                    </wp:anchor>
                  </w:drawing>
                </mc:Choice>
                <mc:Fallback>
                  <w:pict>
                    <v:line w14:anchorId="72B17372"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5pt" to="505.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MAyAEAAG4DAAAOAAAAZHJzL2Uyb0RvYy54bWysU01vGjEQvVfqf7B8Lwuo0GTFElVE6YW2&#10;SEl6N/5grdoey2NY+PcdG0LS9lZ1D9ba8+b5zZvx4u7oHTvohBZCxyejMWc6SFA27Dr+/PTw4YYz&#10;zCIo4SDojp808rvl+3eLIbZ6Cj04pRMjkoDtEDve5xzbpkHZay9wBFEHChpIXmTapl2jkhiI3btm&#10;Oh7PmwGSigmkRqTT+3OQLyu/MVrm78agzsx1nLTluqa6bsvaLBei3SUReysvMsQ/qPDCBrr0SnUv&#10;smD7ZP+i8lYmQDB5JME3YIyVutZA1UzGf1Tz2Iuoay1kDsarTfj/aOW3wyYxqzp+y1kQnlq0tkGz&#10;6bxYM0RsCbEKm1SKk8fwGNcgfyILsOpF2OnPGMlj6nyBN7/hywYjsW+Hr6CIWOwzVJOOJnlmnI0/&#10;SmJhJiPYsXbldO2KPmYm6XD+cTKZ3c44ky+xRrSFoiTGhPmLBs/KT8cdaa+E4rDGXCS9Qgo8wIN1&#10;rjbdBTbQ9bObT7OageCsKtGCwxOuXGIHQWND06ZgeCI5nDmBmQKksX61aEK/TU2wD+p8swsXT4oN&#10;Zze3oE6b9OIVNbVKvAxgmZq3+5r9+kyWvwAAAP//AwBQSwMEFAAGAAgAAAAhAL/ZBzjZAAAABgEA&#10;AA8AAABkcnMvZG93bnJldi54bWxMj81OwzAQhO9IfQdrkbi1dgiiVYhTFSQ4l/6oVzdekoh4HcVu&#10;Enh6tlzgODuj2W/y9eRaMWAfGk8akoUCgVR621Cl4bB/na9AhGjImtYTavjCAOtidpObzPqR3nHY&#10;xUpwCYXMaKhj7DIpQ1mjM2HhOyT2PnzvTGTZV9L2ZuRy18p7pR6lMw3xh9p0+FJj+bm7OA3LiOlD&#10;PB7fcMTv5ZA22+fVaav13e20eQIRcYp/YbjiMzoUzHT2F7JBtKwTDmqYpyCurkoULzn/HmSRy//4&#10;xQ8AAAD//wMAUEsBAi0AFAAGAAgAAAAhALaDOJL+AAAA4QEAABMAAAAAAAAAAAAAAAAAAAAAAFtD&#10;b250ZW50X1R5cGVzXS54bWxQSwECLQAUAAYACAAAACEAOP0h/9YAAACUAQAACwAAAAAAAAAAAAAA&#10;AAAvAQAAX3JlbHMvLnJlbHNQSwECLQAUAAYACAAAACEAmjAjAMgBAABuAwAADgAAAAAAAAAAAAAA&#10;AAAuAgAAZHJzL2Uyb0RvYy54bWxQSwECLQAUAAYACAAAACEAv9kHONkAAAAGAQAADwAAAAAAAAAA&#10;AAAAAAAiBAAAZHJzL2Rvd25yZXYueG1sUEsFBgAAAAAEAAQA8wAAACgFAAAAAA==&#10;" strokecolor="windowText" strokeweight="1.25pt">
                      <o:lock v:ext="edit" aspectratio="t" shapetype="f"/>
                      <w10:wrap anchory="page"/>
                    </v:line>
                  </w:pict>
                </mc:Fallback>
              </mc:AlternateContent>
            </w:r>
          </w:p>
          <w:p w14:paraId="6BDB0A2C" w14:textId="77777777" w:rsidR="00C148A2" w:rsidRPr="00D13C6A" w:rsidRDefault="00C148A2" w:rsidP="00EC51AE">
            <w:pPr>
              <w:widowControl w:val="0"/>
              <w:tabs>
                <w:tab w:val="left" w:pos="851"/>
                <w:tab w:val="left" w:pos="1276"/>
              </w:tabs>
              <w:overflowPunct w:val="0"/>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4"/>
                <w:szCs w:val="24"/>
              </w:rPr>
            </w:pPr>
            <w:r w:rsidRPr="00D13C6A">
              <w:rPr>
                <w:rFonts w:ascii="Times New Roman" w:eastAsia="Times New Roman" w:hAnsi="Times New Roman" w:cs="Times New Roman"/>
                <w:b/>
                <w:bCs/>
                <w:color w:val="000000" w:themeColor="text1"/>
                <w:sz w:val="24"/>
                <w:szCs w:val="24"/>
              </w:rPr>
              <w:t>БАСҚАРМАСЫНЫҢ</w:t>
            </w:r>
          </w:p>
          <w:p w14:paraId="4D222655" w14:textId="77777777" w:rsidR="00C148A2" w:rsidRPr="00D13C6A" w:rsidRDefault="00C148A2" w:rsidP="00EC51AE">
            <w:pPr>
              <w:widowControl w:val="0"/>
              <w:tabs>
                <w:tab w:val="left" w:pos="851"/>
                <w:tab w:val="left" w:pos="1276"/>
              </w:tabs>
              <w:overflowPunct w:val="0"/>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4"/>
                <w:szCs w:val="24"/>
              </w:rPr>
            </w:pPr>
            <w:r w:rsidRPr="00D13C6A">
              <w:rPr>
                <w:rFonts w:ascii="Times New Roman" w:eastAsia="Times New Roman" w:hAnsi="Times New Roman" w:cs="Times New Roman"/>
                <w:b/>
                <w:bCs/>
                <w:color w:val="000000" w:themeColor="text1"/>
                <w:sz w:val="24"/>
                <w:szCs w:val="24"/>
              </w:rPr>
              <w:t>ҚАУЛЫСЫ</w:t>
            </w:r>
          </w:p>
        </w:tc>
        <w:tc>
          <w:tcPr>
            <w:tcW w:w="2125" w:type="dxa"/>
          </w:tcPr>
          <w:p w14:paraId="32255788" w14:textId="77777777" w:rsidR="00C148A2" w:rsidRPr="00D13C6A" w:rsidRDefault="00C148A2" w:rsidP="00EC51AE">
            <w:pPr>
              <w:tabs>
                <w:tab w:val="left" w:pos="851"/>
                <w:tab w:val="left" w:pos="1276"/>
              </w:tabs>
              <w:overflowPunct w:val="0"/>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4"/>
                <w:szCs w:val="24"/>
                <w:lang w:val="kk-KZ"/>
              </w:rPr>
            </w:pPr>
          </w:p>
        </w:tc>
        <w:tc>
          <w:tcPr>
            <w:tcW w:w="4261" w:type="dxa"/>
          </w:tcPr>
          <w:p w14:paraId="5D9BCF47" w14:textId="77777777" w:rsidR="00C148A2" w:rsidRPr="00D13C6A" w:rsidRDefault="00C148A2" w:rsidP="00EC51AE">
            <w:pPr>
              <w:tabs>
                <w:tab w:val="left" w:pos="851"/>
                <w:tab w:val="left" w:pos="1276"/>
              </w:tabs>
              <w:overflowPunct w:val="0"/>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4"/>
                <w:szCs w:val="24"/>
              </w:rPr>
            </w:pPr>
          </w:p>
          <w:p w14:paraId="3D6BAC96" w14:textId="77777777" w:rsidR="00C148A2" w:rsidRPr="00D13C6A" w:rsidRDefault="00C148A2" w:rsidP="00EC51AE">
            <w:pPr>
              <w:tabs>
                <w:tab w:val="left" w:pos="851"/>
                <w:tab w:val="left" w:pos="1276"/>
              </w:tabs>
              <w:overflowPunct w:val="0"/>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4"/>
                <w:szCs w:val="24"/>
              </w:rPr>
            </w:pPr>
            <w:r w:rsidRPr="00D13C6A">
              <w:rPr>
                <w:rFonts w:ascii="Times New Roman" w:eastAsia="Times New Roman" w:hAnsi="Times New Roman" w:cs="Times New Roman"/>
                <w:b/>
                <w:bCs/>
                <w:color w:val="000000" w:themeColor="text1"/>
                <w:sz w:val="24"/>
                <w:szCs w:val="24"/>
              </w:rPr>
              <w:t xml:space="preserve">ПОСТАНОВЛЕНИЕ </w:t>
            </w:r>
          </w:p>
          <w:p w14:paraId="66C8CF81" w14:textId="77777777" w:rsidR="00C148A2" w:rsidRPr="00D13C6A" w:rsidRDefault="00C148A2" w:rsidP="00EC51AE">
            <w:pPr>
              <w:tabs>
                <w:tab w:val="left" w:pos="851"/>
                <w:tab w:val="left" w:pos="1276"/>
              </w:tabs>
              <w:overflowPunct w:val="0"/>
              <w:autoSpaceDE w:val="0"/>
              <w:autoSpaceDN w:val="0"/>
              <w:adjustRightInd w:val="0"/>
              <w:spacing w:after="0" w:line="240" w:lineRule="auto"/>
              <w:ind w:firstLine="709"/>
              <w:jc w:val="center"/>
              <w:rPr>
                <w:rFonts w:ascii="Times New Roman" w:eastAsia="Times New Roman" w:hAnsi="Times New Roman" w:cs="Times New Roman"/>
                <w:b/>
                <w:bCs/>
                <w:color w:val="000000" w:themeColor="text1"/>
                <w:sz w:val="24"/>
                <w:szCs w:val="24"/>
                <w:lang w:val="kk-KZ"/>
              </w:rPr>
            </w:pPr>
            <w:r w:rsidRPr="00D13C6A">
              <w:rPr>
                <w:rFonts w:ascii="Times New Roman" w:eastAsia="Times New Roman" w:hAnsi="Times New Roman" w:cs="Times New Roman"/>
                <w:b/>
                <w:bCs/>
                <w:color w:val="000000" w:themeColor="text1"/>
                <w:sz w:val="24"/>
                <w:szCs w:val="24"/>
              </w:rPr>
              <w:t>ПРАВЛЕНИЯ</w:t>
            </w:r>
          </w:p>
        </w:tc>
      </w:tr>
    </w:tbl>
    <w:p w14:paraId="26B353D1" w14:textId="77777777" w:rsidR="00C148A2" w:rsidRPr="00D13C6A" w:rsidRDefault="00C148A2" w:rsidP="00C148A2">
      <w:pPr>
        <w:tabs>
          <w:tab w:val="left" w:pos="851"/>
          <w:tab w:val="left" w:pos="1276"/>
          <w:tab w:val="center" w:pos="4677"/>
          <w:tab w:val="right" w:pos="9355"/>
        </w:tabs>
        <w:suppressAutoHyphens/>
        <w:spacing w:after="0" w:line="240" w:lineRule="auto"/>
        <w:ind w:firstLine="709"/>
        <w:rPr>
          <w:rFonts w:ascii="Times New Roman" w:eastAsia="Times New Roman" w:hAnsi="Times New Roman" w:cs="Times New Roman"/>
          <w:b/>
          <w:bCs/>
          <w:color w:val="000000" w:themeColor="text1"/>
          <w:sz w:val="24"/>
          <w:szCs w:val="24"/>
          <w:lang w:eastAsia="ru-RU"/>
        </w:rPr>
      </w:pPr>
    </w:p>
    <w:p w14:paraId="48A34308" w14:textId="77777777" w:rsidR="00C148A2" w:rsidRPr="00D13C6A" w:rsidRDefault="00C148A2" w:rsidP="00C148A2">
      <w:pPr>
        <w:tabs>
          <w:tab w:val="left" w:pos="851"/>
          <w:tab w:val="left" w:pos="1276"/>
          <w:tab w:val="center" w:pos="4677"/>
          <w:tab w:val="right" w:pos="9355"/>
        </w:tabs>
        <w:suppressAutoHyphens/>
        <w:spacing w:after="0" w:line="240" w:lineRule="auto"/>
        <w:ind w:firstLine="709"/>
        <w:rPr>
          <w:rFonts w:ascii="Times New Roman" w:eastAsia="Times New Roman" w:hAnsi="Times New Roman" w:cs="Times New Roman"/>
          <w:color w:val="000000" w:themeColor="text1"/>
          <w:sz w:val="24"/>
          <w:szCs w:val="24"/>
          <w:lang w:eastAsia="ar-SA"/>
        </w:rPr>
      </w:pPr>
      <w:r w:rsidRPr="00D13C6A">
        <w:rPr>
          <w:rFonts w:ascii="Times New Roman" w:eastAsia="Times New Roman" w:hAnsi="Times New Roman" w:cs="Times New Roman"/>
          <w:b/>
          <w:bCs/>
          <w:color w:val="000000" w:themeColor="text1"/>
          <w:sz w:val="24"/>
          <w:szCs w:val="24"/>
          <w:lang w:eastAsia="ru-RU"/>
        </w:rPr>
        <w:t>№                                                                                 от «__» _________ 202</w:t>
      </w:r>
      <w:r w:rsidRPr="00D13C6A">
        <w:rPr>
          <w:rFonts w:ascii="Times New Roman" w:eastAsia="Times New Roman" w:hAnsi="Times New Roman" w:cs="Times New Roman"/>
          <w:b/>
          <w:color w:val="000000" w:themeColor="text1"/>
          <w:sz w:val="24"/>
          <w:szCs w:val="24"/>
          <w:lang w:val="kk-KZ" w:eastAsia="ar-SA"/>
        </w:rPr>
        <w:t xml:space="preserve">6 </w:t>
      </w:r>
      <w:r w:rsidRPr="00D13C6A">
        <w:rPr>
          <w:rFonts w:ascii="Times New Roman" w:eastAsia="Times New Roman" w:hAnsi="Times New Roman" w:cs="Times New Roman"/>
          <w:b/>
          <w:bCs/>
          <w:color w:val="000000" w:themeColor="text1"/>
          <w:sz w:val="24"/>
          <w:szCs w:val="24"/>
          <w:lang w:eastAsia="ru-RU"/>
        </w:rPr>
        <w:t>года</w:t>
      </w:r>
    </w:p>
    <w:p w14:paraId="3A4F5609" w14:textId="77777777" w:rsidR="00C148A2" w:rsidRPr="00D13C6A" w:rsidRDefault="00C148A2" w:rsidP="00C148A2">
      <w:pPr>
        <w:tabs>
          <w:tab w:val="left" w:pos="851"/>
          <w:tab w:val="left" w:pos="1276"/>
        </w:tabs>
        <w:overflowPunct w:val="0"/>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val="kk-KZ" w:eastAsia="ru-RU"/>
        </w:rPr>
      </w:pPr>
    </w:p>
    <w:p w14:paraId="10A45FBA" w14:textId="77777777" w:rsidR="00C148A2" w:rsidRPr="00D13C6A" w:rsidRDefault="00C148A2" w:rsidP="00C148A2">
      <w:pPr>
        <w:tabs>
          <w:tab w:val="left" w:pos="851"/>
          <w:tab w:val="left" w:pos="1276"/>
        </w:tabs>
        <w:overflowPunct w:val="0"/>
        <w:autoSpaceDE w:val="0"/>
        <w:autoSpaceDN w:val="0"/>
        <w:adjustRightInd w:val="0"/>
        <w:spacing w:after="0" w:line="240" w:lineRule="auto"/>
        <w:rPr>
          <w:rFonts w:ascii="Times New Roman" w:eastAsia="Times New Roman" w:hAnsi="Times New Roman" w:cs="Times New Roman"/>
          <w:color w:val="000000" w:themeColor="text1"/>
          <w:sz w:val="24"/>
          <w:szCs w:val="24"/>
          <w:lang w:val="kk-KZ" w:eastAsia="ru-RU"/>
        </w:rPr>
      </w:pPr>
      <w:r w:rsidRPr="00D13C6A">
        <w:rPr>
          <w:rFonts w:ascii="Times New Roman" w:eastAsia="Times New Roman" w:hAnsi="Times New Roman" w:cs="Times New Roman"/>
          <w:color w:val="000000" w:themeColor="text1"/>
          <w:sz w:val="24"/>
          <w:szCs w:val="24"/>
          <w:lang w:val="kk-KZ" w:eastAsia="ru-RU"/>
        </w:rPr>
        <w:t>Алматы қ</w:t>
      </w:r>
      <w:proofErr w:type="spellStart"/>
      <w:r w:rsidRPr="00D13C6A">
        <w:rPr>
          <w:rFonts w:ascii="Times New Roman" w:eastAsia="Times New Roman" w:hAnsi="Times New Roman" w:cs="Times New Roman"/>
          <w:color w:val="000000" w:themeColor="text1"/>
          <w:sz w:val="24"/>
          <w:szCs w:val="24"/>
          <w:lang w:eastAsia="ru-RU"/>
        </w:rPr>
        <w:t>аласы</w:t>
      </w:r>
      <w:proofErr w:type="spellEnd"/>
      <w:r w:rsidRPr="00D13C6A">
        <w:rPr>
          <w:rFonts w:ascii="Times New Roman" w:eastAsia="Times New Roman" w:hAnsi="Times New Roman" w:cs="Times New Roman"/>
          <w:color w:val="000000" w:themeColor="text1"/>
          <w:sz w:val="24"/>
          <w:szCs w:val="24"/>
          <w:lang w:val="kk-KZ" w:eastAsia="ru-RU"/>
        </w:rPr>
        <w:t xml:space="preserve">                                                                              </w:t>
      </w:r>
      <w:proofErr w:type="spellStart"/>
      <w:r w:rsidRPr="00D13C6A">
        <w:rPr>
          <w:rFonts w:ascii="Times New Roman" w:eastAsia="Times New Roman" w:hAnsi="Times New Roman" w:cs="Times New Roman"/>
          <w:color w:val="000000" w:themeColor="text1"/>
          <w:sz w:val="24"/>
          <w:szCs w:val="24"/>
          <w:lang w:val="kk-KZ" w:eastAsia="ru-RU"/>
        </w:rPr>
        <w:t>город</w:t>
      </w:r>
      <w:proofErr w:type="spellEnd"/>
      <w:r w:rsidRPr="00D13C6A">
        <w:rPr>
          <w:rFonts w:ascii="Times New Roman" w:eastAsia="Times New Roman" w:hAnsi="Times New Roman" w:cs="Times New Roman"/>
          <w:color w:val="000000" w:themeColor="text1"/>
          <w:sz w:val="24"/>
          <w:szCs w:val="24"/>
          <w:lang w:val="kk-KZ" w:eastAsia="ru-RU"/>
        </w:rPr>
        <w:t xml:space="preserve"> Алматы</w:t>
      </w:r>
    </w:p>
    <w:p w14:paraId="0CF92EDA" w14:textId="77777777" w:rsidR="00C148A2" w:rsidRPr="00D13C6A" w:rsidRDefault="00C148A2" w:rsidP="00C148A2">
      <w:pPr>
        <w:tabs>
          <w:tab w:val="left" w:pos="851"/>
          <w:tab w:val="left" w:pos="1276"/>
        </w:tabs>
        <w:overflowPunct w:val="0"/>
        <w:autoSpaceDE w:val="0"/>
        <w:autoSpaceDN w:val="0"/>
        <w:adjustRightInd w:val="0"/>
        <w:spacing w:after="0" w:line="240" w:lineRule="auto"/>
        <w:ind w:firstLine="709"/>
        <w:rPr>
          <w:rFonts w:ascii="Times New Roman" w:eastAsia="Times New Roman" w:hAnsi="Times New Roman" w:cs="Times New Roman"/>
          <w:color w:val="000000" w:themeColor="text1"/>
          <w:sz w:val="24"/>
          <w:szCs w:val="24"/>
          <w:lang w:val="kk-KZ" w:eastAsia="ru-RU"/>
        </w:rPr>
      </w:pPr>
    </w:p>
    <w:p w14:paraId="4E871139" w14:textId="77777777" w:rsidR="00C148A2" w:rsidRPr="00D13C6A" w:rsidRDefault="00C148A2" w:rsidP="00C148A2">
      <w:pPr>
        <w:tabs>
          <w:tab w:val="left" w:pos="851"/>
          <w:tab w:val="left" w:pos="1276"/>
        </w:tabs>
        <w:overflowPunct w:val="0"/>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val="kk-KZ" w:eastAsia="ru-RU"/>
        </w:rPr>
      </w:pPr>
    </w:p>
    <w:p w14:paraId="2EACA21B" w14:textId="77777777" w:rsidR="00C148A2" w:rsidRPr="00D13C6A" w:rsidRDefault="00C148A2" w:rsidP="00C148A2">
      <w:pPr>
        <w:tabs>
          <w:tab w:val="left" w:pos="284"/>
          <w:tab w:val="left" w:pos="567"/>
          <w:tab w:val="left" w:pos="851"/>
          <w:tab w:val="left" w:pos="1276"/>
        </w:tabs>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 xml:space="preserve">Об утверждении Требований к условиям осуществления банковской деятельности </w:t>
      </w:r>
    </w:p>
    <w:p w14:paraId="2FD3BCF4" w14:textId="77777777" w:rsidR="00C148A2" w:rsidRPr="00D13C6A" w:rsidRDefault="00C148A2" w:rsidP="00C148A2">
      <w:pPr>
        <w:tabs>
          <w:tab w:val="left" w:pos="284"/>
          <w:tab w:val="left" w:pos="567"/>
          <w:tab w:val="left" w:pos="851"/>
          <w:tab w:val="left" w:pos="1276"/>
        </w:tabs>
        <w:spacing w:after="0" w:line="240" w:lineRule="auto"/>
        <w:ind w:firstLine="709"/>
        <w:rPr>
          <w:rFonts w:ascii="Times New Roman" w:eastAsia="Times New Roman" w:hAnsi="Times New Roman" w:cs="Times New Roman"/>
          <w:b/>
          <w:color w:val="000000" w:themeColor="text1"/>
          <w:sz w:val="28"/>
          <w:szCs w:val="28"/>
          <w:lang w:eastAsia="ru-RU"/>
        </w:rPr>
      </w:pPr>
    </w:p>
    <w:p w14:paraId="690499A1" w14:textId="77777777" w:rsidR="00C148A2" w:rsidRPr="00D13C6A" w:rsidRDefault="00C148A2"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0" w:name="z19"/>
      <w:r w:rsidRPr="00D13C6A">
        <w:rPr>
          <w:rFonts w:ascii="Times New Roman" w:eastAsia="Times New Roman" w:hAnsi="Times New Roman" w:cs="Times New Roman"/>
          <w:color w:val="000000" w:themeColor="text1"/>
          <w:sz w:val="28"/>
          <w:szCs w:val="28"/>
          <w:lang w:eastAsia="ru-RU"/>
        </w:rPr>
        <w:t xml:space="preserve">В соответствии с пунктом 4 статьи 52 Закона Республики Казахстан «О банках и банковской деятельности в Республике Казахстан» Правление Агентства Республики Казахстан по регулированию и развитию финансового рынка </w:t>
      </w:r>
      <w:r w:rsidRPr="00D13C6A">
        <w:rPr>
          <w:rFonts w:ascii="Times New Roman" w:eastAsia="Times New Roman" w:hAnsi="Times New Roman" w:cs="Times New Roman"/>
          <w:b/>
          <w:color w:val="000000" w:themeColor="text1"/>
          <w:sz w:val="28"/>
          <w:szCs w:val="28"/>
          <w:lang w:eastAsia="ru-RU"/>
        </w:rPr>
        <w:t>ПОСТАНОВЛЯЕТ:</w:t>
      </w:r>
    </w:p>
    <w:p w14:paraId="7086B025" w14:textId="77777777" w:rsidR="00C148A2" w:rsidRPr="00D13C6A" w:rsidRDefault="00C148A2"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1. Утвердить прилагаемые Требования к условиям осуществления банковской деятельности. </w:t>
      </w:r>
    </w:p>
    <w:p w14:paraId="7A20628A" w14:textId="77777777" w:rsidR="00C148A2" w:rsidRPr="00D13C6A" w:rsidRDefault="00C148A2"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2. Признать утратившими силу некоторые нормативные правовые акты Республики Казахстан по перечню согласно приложению к настоящему постановлению.</w:t>
      </w:r>
    </w:p>
    <w:p w14:paraId="477145F0" w14:textId="64010089" w:rsidR="00C148A2" w:rsidRPr="00D13C6A" w:rsidRDefault="00C148A2"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3. Департаменту поведенческого надзора в установленном законодательством Республики Казахстан порядке обеспечить:</w:t>
      </w:r>
    </w:p>
    <w:p w14:paraId="5F94E120" w14:textId="77777777" w:rsidR="00C148A2" w:rsidRPr="00D13C6A" w:rsidRDefault="00C148A2"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1) совместно с Юридическим </w:t>
      </w:r>
      <w:bookmarkStart w:id="1" w:name="_GoBack"/>
      <w:r w:rsidRPr="00D13C6A">
        <w:rPr>
          <w:rFonts w:ascii="Times New Roman" w:eastAsia="Times New Roman" w:hAnsi="Times New Roman" w:cs="Times New Roman"/>
          <w:color w:val="000000" w:themeColor="text1"/>
          <w:sz w:val="28"/>
          <w:szCs w:val="28"/>
          <w:lang w:eastAsia="ru-RU"/>
        </w:rPr>
        <w:t>департамен</w:t>
      </w:r>
      <w:bookmarkEnd w:id="1"/>
      <w:r w:rsidRPr="00D13C6A">
        <w:rPr>
          <w:rFonts w:ascii="Times New Roman" w:eastAsia="Times New Roman" w:hAnsi="Times New Roman" w:cs="Times New Roman"/>
          <w:color w:val="000000" w:themeColor="text1"/>
          <w:sz w:val="28"/>
          <w:szCs w:val="28"/>
          <w:lang w:eastAsia="ru-RU"/>
        </w:rPr>
        <w:t>том государственную регистрацию настоящего постановления в Министерстве юстиции Республики Казахстан;</w:t>
      </w:r>
    </w:p>
    <w:p w14:paraId="6D8D79C4" w14:textId="77777777" w:rsidR="00C148A2" w:rsidRPr="00D13C6A" w:rsidRDefault="00C148A2"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2) размещение настоящего постановления на интернет-ресурсе Агентства Республики Казахстан по регулированию и развитию финансового рынка после его официального опубликования;</w:t>
      </w:r>
    </w:p>
    <w:p w14:paraId="678538AE" w14:textId="77777777" w:rsidR="00C148A2" w:rsidRPr="00D13C6A" w:rsidRDefault="00C148A2"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14:paraId="7CDC5B60" w14:textId="77777777" w:rsidR="00C148A2" w:rsidRPr="00D13C6A" w:rsidRDefault="00C148A2"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14:paraId="496F7DB7" w14:textId="4A6B59D7" w:rsidR="00D109BF" w:rsidRPr="00D13C6A" w:rsidRDefault="00C148A2"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5. Настоящее постановление вводится в действие </w:t>
      </w:r>
      <w:r w:rsidR="001A47E7" w:rsidRPr="00D13C6A">
        <w:rPr>
          <w:rFonts w:ascii="Times New Roman" w:eastAsia="Times New Roman" w:hAnsi="Times New Roman" w:cs="Times New Roman"/>
          <w:color w:val="000000" w:themeColor="text1"/>
          <w:sz w:val="28"/>
          <w:szCs w:val="28"/>
          <w:lang w:eastAsia="ru-RU"/>
        </w:rPr>
        <w:t>с _____</w:t>
      </w:r>
      <w:r w:rsidR="001A47E7" w:rsidRPr="00D13C6A">
        <w:rPr>
          <w:rFonts w:ascii="Times New Roman" w:hAnsi="Times New Roman" w:cs="Times New Roman"/>
          <w:color w:val="000000" w:themeColor="text1"/>
        </w:rPr>
        <w:t xml:space="preserve"> </w:t>
      </w:r>
      <w:r w:rsidR="001A47E7" w:rsidRPr="00D13C6A">
        <w:rPr>
          <w:rFonts w:ascii="Times New Roman" w:eastAsia="Times New Roman" w:hAnsi="Times New Roman" w:cs="Times New Roman"/>
          <w:color w:val="000000" w:themeColor="text1"/>
          <w:sz w:val="28"/>
          <w:szCs w:val="28"/>
          <w:lang w:eastAsia="ru-RU"/>
        </w:rPr>
        <w:t xml:space="preserve">и подлежит официальному опубликованию, </w:t>
      </w:r>
      <w:r w:rsidR="00D109BF" w:rsidRPr="00D13C6A">
        <w:rPr>
          <w:rFonts w:ascii="Times New Roman" w:eastAsia="Times New Roman" w:hAnsi="Times New Roman" w:cs="Times New Roman"/>
          <w:color w:val="000000" w:themeColor="text1"/>
          <w:sz w:val="28"/>
          <w:szCs w:val="28"/>
          <w:lang w:eastAsia="ru-RU"/>
        </w:rPr>
        <w:t>за исключением:</w:t>
      </w:r>
    </w:p>
    <w:p w14:paraId="375B05D6" w14:textId="77777777" w:rsidR="001A47E7" w:rsidRPr="00D13C6A" w:rsidRDefault="00D109BF"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 xml:space="preserve">1) </w:t>
      </w:r>
      <w:r w:rsidR="001A47E7" w:rsidRPr="00D13C6A">
        <w:rPr>
          <w:rFonts w:ascii="Times New Roman" w:eastAsia="Times New Roman" w:hAnsi="Times New Roman" w:cs="Times New Roman"/>
          <w:color w:val="000000" w:themeColor="text1"/>
          <w:sz w:val="28"/>
          <w:szCs w:val="28"/>
          <w:lang w:eastAsia="ru-RU"/>
        </w:rPr>
        <w:t>абзаца третьего пункта 1, подпункта 10) пункта 9, подпунктов второго и девятого пункта 12, абзацев тринадцатого, четырнадцатого, пятнадцатого, шестнадцатого, семнадцатого, восемнадцатого, девятнадцатого и двадцатого пункта 12, пунктов 13, 15, 46, 47, 48, 49, 50, 51, 52, 54, 55, 56, 57, 58, 59, 60, 61, 97, 106, 107, 108, 113, 143, 144, 145, 146, 147, 148, 149, 150, 151, 152, 153, 154, Приложений 2, 3, 4 к Приложений 1, а также пункт 10 Приложения 6, которые вводятся в действие по истечение шестидесяти календарных дней после дня первого официального опубликования настоящего Постановления;</w:t>
      </w:r>
    </w:p>
    <w:p w14:paraId="0405B51D" w14:textId="31B2D9BA" w:rsidR="001A47E7" w:rsidRPr="00D13C6A" w:rsidRDefault="001A47E7"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2) абзацев второго и двенадцатого пункта 12, которые вводятся в действие с 1 </w:t>
      </w:r>
      <w:r w:rsidR="0018758E" w:rsidRPr="00D13C6A">
        <w:rPr>
          <w:rFonts w:ascii="Times New Roman" w:eastAsia="Times New Roman" w:hAnsi="Times New Roman" w:cs="Times New Roman"/>
          <w:color w:val="000000" w:themeColor="text1"/>
          <w:sz w:val="28"/>
          <w:szCs w:val="28"/>
          <w:lang w:eastAsia="ru-RU"/>
        </w:rPr>
        <w:t>июля</w:t>
      </w:r>
      <w:r w:rsidRPr="00D13C6A">
        <w:rPr>
          <w:rFonts w:ascii="Times New Roman" w:eastAsia="Times New Roman" w:hAnsi="Times New Roman" w:cs="Times New Roman"/>
          <w:color w:val="000000" w:themeColor="text1"/>
          <w:sz w:val="28"/>
          <w:szCs w:val="28"/>
          <w:lang w:eastAsia="ru-RU"/>
        </w:rPr>
        <w:t xml:space="preserve"> 202</w:t>
      </w:r>
      <w:r w:rsidR="0018758E" w:rsidRPr="00D13C6A">
        <w:rPr>
          <w:rFonts w:ascii="Times New Roman" w:eastAsia="Times New Roman" w:hAnsi="Times New Roman" w:cs="Times New Roman"/>
          <w:color w:val="000000" w:themeColor="text1"/>
          <w:sz w:val="28"/>
          <w:szCs w:val="28"/>
          <w:lang w:eastAsia="ru-RU"/>
        </w:rPr>
        <w:t>6</w:t>
      </w:r>
      <w:r w:rsidRPr="00D13C6A">
        <w:rPr>
          <w:rFonts w:ascii="Times New Roman" w:eastAsia="Times New Roman" w:hAnsi="Times New Roman" w:cs="Times New Roman"/>
          <w:color w:val="000000" w:themeColor="text1"/>
          <w:sz w:val="28"/>
          <w:szCs w:val="28"/>
          <w:lang w:eastAsia="ru-RU"/>
        </w:rPr>
        <w:t xml:space="preserve"> года;</w:t>
      </w:r>
    </w:p>
    <w:p w14:paraId="2CAA6EDB" w14:textId="01F79BAB" w:rsidR="00C148A2" w:rsidRPr="00D13C6A" w:rsidRDefault="001A47E7"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2) </w:t>
      </w:r>
      <w:r w:rsidR="000237A1" w:rsidRPr="00D13C6A">
        <w:rPr>
          <w:rFonts w:ascii="Times New Roman" w:eastAsia="Times New Roman" w:hAnsi="Times New Roman" w:cs="Times New Roman"/>
          <w:color w:val="000000" w:themeColor="text1"/>
          <w:sz w:val="28"/>
          <w:szCs w:val="28"/>
          <w:lang w:eastAsia="ru-RU"/>
        </w:rPr>
        <w:t>абзацев двенадцатого, тринадцатого и чет</w:t>
      </w:r>
      <w:r w:rsidR="00201266" w:rsidRPr="00D13C6A">
        <w:rPr>
          <w:rFonts w:ascii="Times New Roman" w:eastAsia="Times New Roman" w:hAnsi="Times New Roman" w:cs="Times New Roman"/>
          <w:color w:val="000000" w:themeColor="text1"/>
          <w:sz w:val="28"/>
          <w:szCs w:val="28"/>
          <w:lang w:eastAsia="ru-RU"/>
        </w:rPr>
        <w:t>ы</w:t>
      </w:r>
      <w:r w:rsidR="000237A1" w:rsidRPr="00D13C6A">
        <w:rPr>
          <w:rFonts w:ascii="Times New Roman" w:eastAsia="Times New Roman" w:hAnsi="Times New Roman" w:cs="Times New Roman"/>
          <w:color w:val="000000" w:themeColor="text1"/>
          <w:sz w:val="28"/>
          <w:szCs w:val="28"/>
          <w:lang w:eastAsia="ru-RU"/>
        </w:rPr>
        <w:t xml:space="preserve">рнадцатого пункта 1, </w:t>
      </w:r>
      <w:r w:rsidR="00D109BF" w:rsidRPr="00D13C6A">
        <w:rPr>
          <w:rFonts w:ascii="Times New Roman" w:eastAsia="Times New Roman" w:hAnsi="Times New Roman" w:cs="Times New Roman"/>
          <w:color w:val="000000" w:themeColor="text1"/>
          <w:sz w:val="28"/>
          <w:szCs w:val="28"/>
          <w:lang w:eastAsia="ru-RU"/>
        </w:rPr>
        <w:t>пунктов 10, 23 Приложения 1</w:t>
      </w:r>
      <w:r w:rsidR="00CD6E00" w:rsidRPr="00D13C6A">
        <w:rPr>
          <w:rFonts w:ascii="Times New Roman" w:eastAsia="Times New Roman" w:hAnsi="Times New Roman" w:cs="Times New Roman"/>
          <w:color w:val="000000" w:themeColor="text1"/>
          <w:sz w:val="28"/>
          <w:szCs w:val="28"/>
          <w:lang w:eastAsia="ru-RU"/>
        </w:rPr>
        <w:t>, которые вводятся в действие с</w:t>
      </w:r>
      <w:r w:rsidR="00B3552A" w:rsidRPr="00D13C6A">
        <w:rPr>
          <w:rFonts w:ascii="Times New Roman" w:eastAsia="Times New Roman" w:hAnsi="Times New Roman" w:cs="Times New Roman"/>
          <w:color w:val="000000" w:themeColor="text1"/>
          <w:sz w:val="28"/>
          <w:szCs w:val="28"/>
          <w:lang w:eastAsia="ru-RU"/>
        </w:rPr>
        <w:t>о 2 июля 2026 года;</w:t>
      </w:r>
    </w:p>
    <w:p w14:paraId="2A933236" w14:textId="675EDEF3" w:rsidR="0018758E" w:rsidRPr="00D13C6A" w:rsidRDefault="00B3552A" w:rsidP="0018758E">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2)</w:t>
      </w:r>
      <w:r w:rsidR="00065EF4" w:rsidRPr="00D13C6A">
        <w:rPr>
          <w:rFonts w:ascii="Times New Roman" w:eastAsia="Times New Roman" w:hAnsi="Times New Roman" w:cs="Times New Roman"/>
          <w:color w:val="000000" w:themeColor="text1"/>
          <w:sz w:val="28"/>
          <w:szCs w:val="28"/>
          <w:lang w:eastAsia="ru-RU"/>
        </w:rPr>
        <w:t xml:space="preserve"> подпункта 11) пункта 9, подпункта 7) пункта 25, подпункта 3)</w:t>
      </w:r>
      <w:r w:rsidR="00B61290" w:rsidRPr="00D13C6A">
        <w:rPr>
          <w:rFonts w:ascii="Times New Roman" w:eastAsia="Times New Roman" w:hAnsi="Times New Roman" w:cs="Times New Roman"/>
          <w:color w:val="000000" w:themeColor="text1"/>
          <w:sz w:val="28"/>
          <w:szCs w:val="28"/>
          <w:lang w:eastAsia="ru-RU"/>
        </w:rPr>
        <w:t xml:space="preserve"> части первой</w:t>
      </w:r>
      <w:r w:rsidR="00065EF4" w:rsidRPr="00D13C6A">
        <w:rPr>
          <w:rFonts w:ascii="Times New Roman" w:eastAsia="Times New Roman" w:hAnsi="Times New Roman" w:cs="Times New Roman"/>
          <w:color w:val="000000" w:themeColor="text1"/>
          <w:sz w:val="28"/>
          <w:szCs w:val="28"/>
          <w:lang w:eastAsia="ru-RU"/>
        </w:rPr>
        <w:t xml:space="preserve"> пункта 32, подпункт</w:t>
      </w:r>
      <w:r w:rsidR="0018758E" w:rsidRPr="00D13C6A">
        <w:rPr>
          <w:rFonts w:ascii="Times New Roman" w:eastAsia="Times New Roman" w:hAnsi="Times New Roman" w:cs="Times New Roman"/>
          <w:color w:val="000000" w:themeColor="text1"/>
          <w:sz w:val="28"/>
          <w:szCs w:val="28"/>
          <w:lang w:eastAsia="ru-RU"/>
        </w:rPr>
        <w:t>а</w:t>
      </w:r>
      <w:r w:rsidR="00065EF4" w:rsidRPr="00D13C6A">
        <w:rPr>
          <w:rFonts w:ascii="Times New Roman" w:eastAsia="Times New Roman" w:hAnsi="Times New Roman" w:cs="Times New Roman"/>
          <w:color w:val="000000" w:themeColor="text1"/>
          <w:sz w:val="28"/>
          <w:szCs w:val="28"/>
          <w:lang w:eastAsia="ru-RU"/>
        </w:rPr>
        <w:t xml:space="preserve"> 9 пункта 43</w:t>
      </w:r>
      <w:r w:rsidR="00620510" w:rsidRPr="00D13C6A">
        <w:rPr>
          <w:rFonts w:ascii="Times New Roman" w:eastAsia="Times New Roman" w:hAnsi="Times New Roman" w:cs="Times New Roman"/>
          <w:color w:val="000000" w:themeColor="text1"/>
          <w:sz w:val="28"/>
          <w:szCs w:val="28"/>
          <w:lang w:eastAsia="ru-RU"/>
        </w:rPr>
        <w:t xml:space="preserve"> Приложения 1</w:t>
      </w:r>
      <w:r w:rsidR="00065EF4" w:rsidRPr="00D13C6A">
        <w:rPr>
          <w:rFonts w:ascii="Times New Roman" w:eastAsia="Times New Roman" w:hAnsi="Times New Roman" w:cs="Times New Roman"/>
          <w:color w:val="000000" w:themeColor="text1"/>
          <w:sz w:val="28"/>
          <w:szCs w:val="28"/>
          <w:lang w:eastAsia="ru-RU"/>
        </w:rPr>
        <w:t>, пункта 3</w:t>
      </w:r>
      <w:r w:rsidR="00620510" w:rsidRPr="00D13C6A">
        <w:rPr>
          <w:rFonts w:ascii="Times New Roman" w:eastAsia="Times New Roman" w:hAnsi="Times New Roman" w:cs="Times New Roman"/>
          <w:color w:val="000000" w:themeColor="text1"/>
          <w:sz w:val="28"/>
          <w:szCs w:val="28"/>
          <w:lang w:eastAsia="ru-RU"/>
        </w:rPr>
        <w:t xml:space="preserve"> раздела «Права заемщика» Приложения</w:t>
      </w:r>
      <w:r w:rsidRPr="00D13C6A">
        <w:rPr>
          <w:rFonts w:ascii="Times New Roman" w:eastAsia="Times New Roman" w:hAnsi="Times New Roman" w:cs="Times New Roman"/>
          <w:color w:val="000000" w:themeColor="text1"/>
          <w:sz w:val="28"/>
          <w:szCs w:val="28"/>
          <w:lang w:eastAsia="ru-RU"/>
        </w:rPr>
        <w:t xml:space="preserve"> </w:t>
      </w:r>
      <w:r w:rsidR="00620510" w:rsidRPr="00D13C6A">
        <w:rPr>
          <w:rFonts w:ascii="Times New Roman" w:eastAsia="Times New Roman" w:hAnsi="Times New Roman" w:cs="Times New Roman"/>
          <w:color w:val="000000" w:themeColor="text1"/>
          <w:sz w:val="28"/>
          <w:szCs w:val="28"/>
          <w:lang w:eastAsia="ru-RU"/>
        </w:rPr>
        <w:t>3 к Приложению 1, абзаца восьмого пункта 2 Приложения 10 к Приложению 1, абзаца седьмого Приложения 11 к Приложению 1, которые вводятся в действие с 1 января 2027 года</w:t>
      </w:r>
      <w:r w:rsidR="0018758E" w:rsidRPr="00D13C6A">
        <w:rPr>
          <w:rFonts w:ascii="Times New Roman" w:eastAsia="Times New Roman" w:hAnsi="Times New Roman" w:cs="Times New Roman"/>
          <w:color w:val="000000" w:themeColor="text1"/>
          <w:sz w:val="28"/>
          <w:szCs w:val="28"/>
          <w:lang w:eastAsia="ru-RU"/>
        </w:rPr>
        <w:t>.</w:t>
      </w:r>
    </w:p>
    <w:p w14:paraId="67628627" w14:textId="77777777" w:rsidR="00201266" w:rsidRPr="00D13C6A" w:rsidRDefault="0018758E" w:rsidP="0018758E">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6.</w:t>
      </w:r>
      <w:r w:rsidR="00201266" w:rsidRPr="00D13C6A">
        <w:rPr>
          <w:rFonts w:ascii="Times New Roman" w:eastAsia="Times New Roman" w:hAnsi="Times New Roman" w:cs="Times New Roman"/>
          <w:color w:val="000000" w:themeColor="text1"/>
          <w:sz w:val="28"/>
          <w:szCs w:val="28"/>
          <w:lang w:eastAsia="ru-RU"/>
        </w:rPr>
        <w:t xml:space="preserve"> В период с даты введения в действие настоящего постановления до 2 июля 2026 года абзац двенадцатый пункта 1 Приложения 1 действует в следующей редакции:</w:t>
      </w:r>
    </w:p>
    <w:p w14:paraId="27B22851" w14:textId="2FFAE5E2" w:rsidR="00201266" w:rsidRPr="00D13C6A" w:rsidRDefault="00201266" w:rsidP="0018758E">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w:t>
      </w:r>
      <w:r w:rsidRPr="00D13C6A">
        <w:rPr>
          <w:rFonts w:ascii="Times New Roman" w:hAnsi="Times New Roman" w:cs="Times New Roman"/>
          <w:color w:val="000000" w:themeColor="text1"/>
          <w:sz w:val="28"/>
          <w:szCs w:val="28"/>
        </w:rPr>
        <w:t>положение о порядке работы с клиентами.».</w:t>
      </w:r>
      <w:r w:rsidR="0018758E" w:rsidRPr="00D13C6A">
        <w:rPr>
          <w:rFonts w:ascii="Times New Roman" w:eastAsia="Times New Roman" w:hAnsi="Times New Roman" w:cs="Times New Roman"/>
          <w:color w:val="000000" w:themeColor="text1"/>
          <w:sz w:val="28"/>
          <w:szCs w:val="28"/>
          <w:lang w:eastAsia="ru-RU"/>
        </w:rPr>
        <w:t xml:space="preserve"> </w:t>
      </w:r>
    </w:p>
    <w:p w14:paraId="069BE013" w14:textId="2828B426" w:rsidR="0018758E" w:rsidRPr="00D13C6A" w:rsidRDefault="00201266" w:rsidP="0018758E">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pacing w:val="2"/>
          <w:sz w:val="28"/>
          <w:szCs w:val="28"/>
        </w:rPr>
        <w:t xml:space="preserve">7. </w:t>
      </w:r>
      <w:r w:rsidR="0018758E" w:rsidRPr="00D13C6A">
        <w:rPr>
          <w:rFonts w:ascii="Times New Roman" w:hAnsi="Times New Roman" w:cs="Times New Roman"/>
          <w:color w:val="000000" w:themeColor="text1"/>
          <w:spacing w:val="2"/>
          <w:sz w:val="28"/>
          <w:szCs w:val="28"/>
        </w:rPr>
        <w:t xml:space="preserve">В период с даты введения в действие настоящего постановления до 1 января 2027 года подпункт 11) пункта 9, подпункт 7) пункта 25, подпункт 3) </w:t>
      </w:r>
      <w:r w:rsidR="00B61290" w:rsidRPr="00D13C6A">
        <w:rPr>
          <w:rFonts w:ascii="Times New Roman" w:hAnsi="Times New Roman" w:cs="Times New Roman"/>
          <w:color w:val="000000" w:themeColor="text1"/>
          <w:spacing w:val="2"/>
          <w:sz w:val="28"/>
          <w:szCs w:val="28"/>
        </w:rPr>
        <w:t xml:space="preserve">части первой </w:t>
      </w:r>
      <w:r w:rsidR="0018758E" w:rsidRPr="00D13C6A">
        <w:rPr>
          <w:rFonts w:ascii="Times New Roman" w:hAnsi="Times New Roman" w:cs="Times New Roman"/>
          <w:color w:val="000000" w:themeColor="text1"/>
          <w:spacing w:val="2"/>
          <w:sz w:val="28"/>
          <w:szCs w:val="28"/>
        </w:rPr>
        <w:t>пункта 32, подпункт 9 пункта 43 Приложения 1, пункт 3 раздела «Права заемщика» Приложения 3 к Приложению 1, абзац восьм</w:t>
      </w:r>
      <w:r w:rsidR="000237A1" w:rsidRPr="00D13C6A">
        <w:rPr>
          <w:rFonts w:ascii="Times New Roman" w:hAnsi="Times New Roman" w:cs="Times New Roman"/>
          <w:color w:val="000000" w:themeColor="text1"/>
          <w:spacing w:val="2"/>
          <w:sz w:val="28"/>
          <w:szCs w:val="28"/>
        </w:rPr>
        <w:t>ой</w:t>
      </w:r>
      <w:r w:rsidR="0018758E" w:rsidRPr="00D13C6A">
        <w:rPr>
          <w:rFonts w:ascii="Times New Roman" w:hAnsi="Times New Roman" w:cs="Times New Roman"/>
          <w:color w:val="000000" w:themeColor="text1"/>
          <w:spacing w:val="2"/>
          <w:sz w:val="28"/>
          <w:szCs w:val="28"/>
        </w:rPr>
        <w:t xml:space="preserve"> пункта 2 Приложения 10 к Приложению 1, абзац седьмо</w:t>
      </w:r>
      <w:r w:rsidR="000237A1" w:rsidRPr="00D13C6A">
        <w:rPr>
          <w:rFonts w:ascii="Times New Roman" w:hAnsi="Times New Roman" w:cs="Times New Roman"/>
          <w:color w:val="000000" w:themeColor="text1"/>
          <w:spacing w:val="2"/>
          <w:sz w:val="28"/>
          <w:szCs w:val="28"/>
        </w:rPr>
        <w:t>й</w:t>
      </w:r>
      <w:r w:rsidR="0018758E" w:rsidRPr="00D13C6A">
        <w:rPr>
          <w:rFonts w:ascii="Times New Roman" w:hAnsi="Times New Roman" w:cs="Times New Roman"/>
          <w:color w:val="000000" w:themeColor="text1"/>
          <w:spacing w:val="2"/>
          <w:sz w:val="28"/>
          <w:szCs w:val="28"/>
        </w:rPr>
        <w:t xml:space="preserve"> Приложения 11 к Приложению 1</w:t>
      </w:r>
      <w:r w:rsidR="000237A1" w:rsidRPr="00D13C6A">
        <w:rPr>
          <w:rFonts w:ascii="Times New Roman" w:hAnsi="Times New Roman" w:cs="Times New Roman"/>
          <w:color w:val="000000" w:themeColor="text1"/>
          <w:spacing w:val="2"/>
          <w:sz w:val="28"/>
          <w:szCs w:val="28"/>
        </w:rPr>
        <w:t xml:space="preserve"> </w:t>
      </w:r>
      <w:r w:rsidR="0018758E" w:rsidRPr="00D13C6A">
        <w:rPr>
          <w:rFonts w:ascii="Times New Roman" w:hAnsi="Times New Roman" w:cs="Times New Roman"/>
          <w:color w:val="000000" w:themeColor="text1"/>
          <w:spacing w:val="2"/>
          <w:sz w:val="28"/>
          <w:szCs w:val="28"/>
        </w:rPr>
        <w:t>действуют в следующей редакции:</w:t>
      </w:r>
    </w:p>
    <w:p w14:paraId="757D3EA5" w14:textId="77777777" w:rsidR="00B61290" w:rsidRPr="00D13C6A" w:rsidRDefault="00201266" w:rsidP="00B61290">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«11)</w:t>
      </w:r>
      <w:r w:rsidRPr="00D13C6A">
        <w:rPr>
          <w:rFonts w:ascii="Times New Roman" w:eastAsia="Times New Roman" w:hAnsi="Times New Roman" w:cs="Times New Roman"/>
          <w:color w:val="000000" w:themeColor="text1"/>
          <w:sz w:val="28"/>
          <w:szCs w:val="28"/>
          <w:lang w:eastAsia="ru-RU"/>
        </w:rPr>
        <w:tab/>
        <w:t xml:space="preserve">порядок взаимодействия с потребителями финансовых услуг при рассмотрении споров и обращения к банковскому </w:t>
      </w:r>
      <w:proofErr w:type="spellStart"/>
      <w:r w:rsidRPr="00D13C6A">
        <w:rPr>
          <w:rFonts w:ascii="Times New Roman" w:eastAsia="Times New Roman" w:hAnsi="Times New Roman" w:cs="Times New Roman"/>
          <w:color w:val="000000" w:themeColor="text1"/>
          <w:sz w:val="28"/>
          <w:szCs w:val="28"/>
          <w:lang w:eastAsia="ru-RU"/>
        </w:rPr>
        <w:t>омбудсману</w:t>
      </w:r>
      <w:proofErr w:type="spellEnd"/>
      <w:r w:rsidRPr="00D13C6A">
        <w:rPr>
          <w:rFonts w:ascii="Times New Roman" w:eastAsia="Times New Roman" w:hAnsi="Times New Roman" w:cs="Times New Roman"/>
          <w:color w:val="000000" w:themeColor="text1"/>
          <w:sz w:val="28"/>
          <w:szCs w:val="28"/>
          <w:lang w:eastAsia="ru-RU"/>
        </w:rPr>
        <w:t>;»;</w:t>
      </w:r>
    </w:p>
    <w:p w14:paraId="41A1890A" w14:textId="2DE6C236" w:rsidR="00B61290" w:rsidRPr="00D13C6A" w:rsidRDefault="00B61290" w:rsidP="00B61290">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«7) порядок подачи обращений и жалоб, а также право обращения при возникновении имущественных споров к банковскому </w:t>
      </w:r>
      <w:proofErr w:type="spellStart"/>
      <w:r w:rsidRPr="00D13C6A">
        <w:rPr>
          <w:rFonts w:ascii="Times New Roman" w:eastAsia="Times New Roman" w:hAnsi="Times New Roman" w:cs="Times New Roman"/>
          <w:color w:val="000000" w:themeColor="text1"/>
          <w:sz w:val="28"/>
          <w:szCs w:val="28"/>
          <w:lang w:eastAsia="ru-RU"/>
        </w:rPr>
        <w:t>омбудсману</w:t>
      </w:r>
      <w:proofErr w:type="spellEnd"/>
      <w:r w:rsidRPr="00D13C6A">
        <w:rPr>
          <w:rFonts w:ascii="Times New Roman" w:eastAsia="Times New Roman" w:hAnsi="Times New Roman" w:cs="Times New Roman"/>
          <w:color w:val="000000" w:themeColor="text1"/>
          <w:sz w:val="28"/>
          <w:szCs w:val="28"/>
          <w:lang w:eastAsia="ru-RU"/>
        </w:rPr>
        <w:t xml:space="preserve"> или в суд. В этих целях клиенту представляется электронный адрес или наименование интернет-ресурса банковского </w:t>
      </w:r>
      <w:proofErr w:type="spellStart"/>
      <w:r w:rsidRPr="00D13C6A">
        <w:rPr>
          <w:rFonts w:ascii="Times New Roman" w:eastAsia="Times New Roman" w:hAnsi="Times New Roman" w:cs="Times New Roman"/>
          <w:color w:val="000000" w:themeColor="text1"/>
          <w:sz w:val="28"/>
          <w:szCs w:val="28"/>
          <w:lang w:eastAsia="ru-RU"/>
        </w:rPr>
        <w:t>омбудсмана</w:t>
      </w:r>
      <w:proofErr w:type="spellEnd"/>
      <w:r w:rsidRPr="00D13C6A">
        <w:rPr>
          <w:rFonts w:ascii="Times New Roman" w:eastAsia="Times New Roman" w:hAnsi="Times New Roman" w:cs="Times New Roman"/>
          <w:color w:val="000000" w:themeColor="text1"/>
          <w:sz w:val="28"/>
          <w:szCs w:val="28"/>
          <w:lang w:eastAsia="ru-RU"/>
        </w:rPr>
        <w:t>.»;</w:t>
      </w:r>
    </w:p>
    <w:p w14:paraId="08B56564" w14:textId="58AC82EA" w:rsidR="00B61290" w:rsidRPr="00D13C6A" w:rsidRDefault="00B61290" w:rsidP="00B61290">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«3)</w:t>
      </w:r>
      <w:r w:rsidRPr="00D13C6A">
        <w:rPr>
          <w:rFonts w:ascii="Times New Roman" w:eastAsia="Times New Roman" w:hAnsi="Times New Roman" w:cs="Times New Roman"/>
          <w:color w:val="000000" w:themeColor="text1"/>
          <w:sz w:val="28"/>
          <w:szCs w:val="28"/>
          <w:lang w:eastAsia="ru-RU"/>
        </w:rPr>
        <w:tab/>
        <w:t xml:space="preserve">разъясняют порядок подачи обращений, сроки их рассмотрения банком, а также извещают потребителя финансовых услуг физическое лицо о праве обратиться к банковскому </w:t>
      </w:r>
      <w:proofErr w:type="spellStart"/>
      <w:r w:rsidRPr="00D13C6A">
        <w:rPr>
          <w:rFonts w:ascii="Times New Roman" w:eastAsia="Times New Roman" w:hAnsi="Times New Roman" w:cs="Times New Roman"/>
          <w:color w:val="000000" w:themeColor="text1"/>
          <w:sz w:val="28"/>
          <w:szCs w:val="28"/>
          <w:lang w:eastAsia="ru-RU"/>
        </w:rPr>
        <w:t>омбудсману</w:t>
      </w:r>
      <w:proofErr w:type="spellEnd"/>
      <w:r w:rsidRPr="00D13C6A">
        <w:rPr>
          <w:rFonts w:ascii="Times New Roman" w:eastAsia="Times New Roman" w:hAnsi="Times New Roman" w:cs="Times New Roman"/>
          <w:color w:val="000000" w:themeColor="text1"/>
          <w:sz w:val="28"/>
          <w:szCs w:val="28"/>
          <w:lang w:eastAsia="ru-RU"/>
        </w:rPr>
        <w:t>.»;</w:t>
      </w:r>
    </w:p>
    <w:p w14:paraId="6D273840" w14:textId="69635F1D" w:rsidR="00B61290" w:rsidRPr="00D13C6A" w:rsidRDefault="00B61290" w:rsidP="00B61290">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«9)</w:t>
      </w:r>
      <w:r w:rsidRPr="00D13C6A">
        <w:rPr>
          <w:rFonts w:ascii="Times New Roman" w:eastAsia="Times New Roman" w:hAnsi="Times New Roman" w:cs="Times New Roman"/>
          <w:color w:val="000000" w:themeColor="text1"/>
          <w:sz w:val="28"/>
          <w:szCs w:val="28"/>
          <w:lang w:eastAsia="ru-RU"/>
        </w:rPr>
        <w:tab/>
        <w:t xml:space="preserve">контакты банковского </w:t>
      </w:r>
      <w:proofErr w:type="spellStart"/>
      <w:r w:rsidRPr="00D13C6A">
        <w:rPr>
          <w:rFonts w:ascii="Times New Roman" w:eastAsia="Times New Roman" w:hAnsi="Times New Roman" w:cs="Times New Roman"/>
          <w:color w:val="000000" w:themeColor="text1"/>
          <w:sz w:val="28"/>
          <w:szCs w:val="28"/>
          <w:lang w:eastAsia="ru-RU"/>
        </w:rPr>
        <w:t>омбудсмана</w:t>
      </w:r>
      <w:proofErr w:type="spellEnd"/>
      <w:r w:rsidRPr="00D13C6A">
        <w:rPr>
          <w:rFonts w:ascii="Times New Roman" w:eastAsia="Times New Roman" w:hAnsi="Times New Roman" w:cs="Times New Roman"/>
          <w:color w:val="000000" w:themeColor="text1"/>
          <w:sz w:val="28"/>
          <w:szCs w:val="28"/>
          <w:lang w:eastAsia="ru-RU"/>
        </w:rPr>
        <w:t>.»;</w:t>
      </w:r>
    </w:p>
    <w:p w14:paraId="2444B9F2" w14:textId="04A69FA3" w:rsidR="00B61290" w:rsidRPr="00D13C6A" w:rsidRDefault="00B61290" w:rsidP="00B61290">
      <w:pPr>
        <w:tabs>
          <w:tab w:val="left" w:pos="851"/>
          <w:tab w:val="left" w:pos="1276"/>
        </w:tabs>
        <w:spacing w:after="0" w:line="240" w:lineRule="auto"/>
        <w:ind w:firstLine="709"/>
        <w:jc w:val="both"/>
        <w:rPr>
          <w:rFonts w:ascii="Times New Roman" w:eastAsia="SimSun" w:hAnsi="Times New Roman"/>
          <w:color w:val="000000" w:themeColor="text1"/>
          <w:sz w:val="28"/>
          <w:szCs w:val="28"/>
          <w:lang w:eastAsia="ja-JP"/>
        </w:rPr>
      </w:pPr>
      <w:r w:rsidRPr="00D13C6A">
        <w:rPr>
          <w:rFonts w:ascii="Times New Roman" w:eastAsia="Times New Roman" w:hAnsi="Times New Roman" w:cs="Times New Roman"/>
          <w:color w:val="000000" w:themeColor="text1"/>
          <w:sz w:val="28"/>
          <w:szCs w:val="28"/>
          <w:lang w:eastAsia="ru-RU"/>
        </w:rPr>
        <w:t xml:space="preserve">«3. </w:t>
      </w:r>
      <w:r w:rsidRPr="00D13C6A">
        <w:rPr>
          <w:rFonts w:ascii="Times New Roman" w:eastAsia="SimSun" w:hAnsi="Times New Roman"/>
          <w:color w:val="000000" w:themeColor="text1"/>
          <w:sz w:val="28"/>
          <w:szCs w:val="28"/>
          <w:lang w:eastAsia="ja-JP"/>
        </w:rPr>
        <w:t xml:space="preserve">Право на обращение к банковскому </w:t>
      </w:r>
      <w:proofErr w:type="spellStart"/>
      <w:r w:rsidRPr="00D13C6A">
        <w:rPr>
          <w:rFonts w:ascii="Times New Roman" w:eastAsia="SimSun" w:hAnsi="Times New Roman"/>
          <w:color w:val="000000" w:themeColor="text1"/>
          <w:sz w:val="28"/>
          <w:szCs w:val="28"/>
          <w:lang w:eastAsia="ja-JP"/>
        </w:rPr>
        <w:t>омбудсману</w:t>
      </w:r>
      <w:proofErr w:type="spellEnd"/>
      <w:r w:rsidRPr="00D13C6A">
        <w:rPr>
          <w:rFonts w:ascii="Times New Roman" w:eastAsia="SimSun" w:hAnsi="Times New Roman"/>
          <w:color w:val="000000" w:themeColor="text1"/>
          <w:sz w:val="28"/>
          <w:szCs w:val="28"/>
          <w:lang w:eastAsia="ja-JP"/>
        </w:rPr>
        <w:t xml:space="preserve"> при наличии спора с банком»;</w:t>
      </w:r>
    </w:p>
    <w:p w14:paraId="0746D250" w14:textId="6DB37730" w:rsidR="00B61290" w:rsidRPr="00D13C6A" w:rsidRDefault="00B61290" w:rsidP="00B61290">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«8)</w:t>
      </w:r>
      <w:r w:rsidRPr="00D13C6A">
        <w:rPr>
          <w:rFonts w:ascii="Times New Roman" w:eastAsia="Times New Roman" w:hAnsi="Times New Roman" w:cs="Times New Roman"/>
          <w:color w:val="000000" w:themeColor="text1"/>
          <w:sz w:val="28"/>
          <w:szCs w:val="28"/>
          <w:lang w:eastAsia="ru-RU"/>
        </w:rPr>
        <w:tab/>
        <w:t xml:space="preserve">письменно обратиться к </w:t>
      </w:r>
      <w:r w:rsidR="000D05E0" w:rsidRPr="00D13C6A">
        <w:rPr>
          <w:rFonts w:ascii="Times New Roman" w:eastAsia="Times New Roman" w:hAnsi="Times New Roman" w:cs="Times New Roman"/>
          <w:color w:val="000000" w:themeColor="text1"/>
          <w:sz w:val="28"/>
          <w:szCs w:val="28"/>
          <w:lang w:eastAsia="ru-RU"/>
        </w:rPr>
        <w:t>банковскому</w:t>
      </w:r>
      <w:r w:rsidRPr="00D13C6A">
        <w:rPr>
          <w:rFonts w:ascii="Times New Roman" w:eastAsia="Times New Roman" w:hAnsi="Times New Roman" w:cs="Times New Roman"/>
          <w:color w:val="000000" w:themeColor="text1"/>
          <w:sz w:val="28"/>
          <w:szCs w:val="28"/>
          <w:lang w:eastAsia="ru-RU"/>
        </w:rPr>
        <w:t xml:space="preserve"> </w:t>
      </w:r>
      <w:proofErr w:type="spellStart"/>
      <w:r w:rsidRPr="00D13C6A">
        <w:rPr>
          <w:rFonts w:ascii="Times New Roman" w:eastAsia="Times New Roman" w:hAnsi="Times New Roman" w:cs="Times New Roman"/>
          <w:color w:val="000000" w:themeColor="text1"/>
          <w:sz w:val="28"/>
          <w:szCs w:val="28"/>
          <w:lang w:eastAsia="ru-RU"/>
        </w:rPr>
        <w:t>омбудсману</w:t>
      </w:r>
      <w:proofErr w:type="spellEnd"/>
      <w:r w:rsidRPr="00D13C6A">
        <w:rPr>
          <w:rFonts w:ascii="Times New Roman" w:eastAsia="Times New Roman" w:hAnsi="Times New Roman" w:cs="Times New Roman"/>
          <w:color w:val="000000" w:themeColor="text1"/>
          <w:sz w:val="28"/>
          <w:szCs w:val="28"/>
          <w:lang w:eastAsia="ru-RU"/>
        </w:rPr>
        <w:t xml:space="preserve"> в соответствии с пунктом 7 статьи 6</w:t>
      </w:r>
      <w:r w:rsidR="000D05E0" w:rsidRPr="00D13C6A">
        <w:rPr>
          <w:rFonts w:ascii="Times New Roman" w:eastAsia="Times New Roman" w:hAnsi="Times New Roman" w:cs="Times New Roman"/>
          <w:color w:val="000000" w:themeColor="text1"/>
          <w:sz w:val="28"/>
          <w:szCs w:val="28"/>
          <w:lang w:eastAsia="ru-RU"/>
        </w:rPr>
        <w:t xml:space="preserve">1 </w:t>
      </w:r>
      <w:r w:rsidRPr="00D13C6A">
        <w:rPr>
          <w:rFonts w:ascii="Times New Roman" w:eastAsia="Times New Roman" w:hAnsi="Times New Roman" w:cs="Times New Roman"/>
          <w:color w:val="000000" w:themeColor="text1"/>
          <w:sz w:val="28"/>
          <w:szCs w:val="28"/>
          <w:lang w:eastAsia="ru-RU"/>
        </w:rPr>
        <w:t>и пунктом 5 статьи 64 Закона о банках.»</w:t>
      </w:r>
      <w:r w:rsidR="000D05E0" w:rsidRPr="00D13C6A">
        <w:rPr>
          <w:rFonts w:ascii="Times New Roman" w:eastAsia="Times New Roman" w:hAnsi="Times New Roman" w:cs="Times New Roman"/>
          <w:color w:val="000000" w:themeColor="text1"/>
          <w:sz w:val="28"/>
          <w:szCs w:val="28"/>
          <w:lang w:eastAsia="ru-RU"/>
        </w:rPr>
        <w:t>;</w:t>
      </w:r>
    </w:p>
    <w:p w14:paraId="18F0508B" w14:textId="4AA028AA" w:rsidR="000D05E0" w:rsidRPr="00D13C6A" w:rsidRDefault="000D05E0" w:rsidP="00B61290">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«В случае получения решения Банка об отказе в изменении условий Договора или при недостижении взаимоприемлемого решения об изменении </w:t>
      </w:r>
      <w:r w:rsidRPr="00D13C6A">
        <w:rPr>
          <w:rFonts w:ascii="Times New Roman" w:eastAsia="Times New Roman" w:hAnsi="Times New Roman" w:cs="Times New Roman"/>
          <w:color w:val="000000" w:themeColor="text1"/>
          <w:sz w:val="28"/>
          <w:szCs w:val="28"/>
          <w:lang w:eastAsia="ru-RU"/>
        </w:rPr>
        <w:lastRenderedPageBreak/>
        <w:t xml:space="preserve">условий Договора, Банка Вы вправе в течение трех месяцев со дня получения такого решения обратиться к банковскому </w:t>
      </w:r>
      <w:proofErr w:type="spellStart"/>
      <w:r w:rsidRPr="00D13C6A">
        <w:rPr>
          <w:rFonts w:ascii="Times New Roman" w:eastAsia="Times New Roman" w:hAnsi="Times New Roman" w:cs="Times New Roman"/>
          <w:color w:val="000000" w:themeColor="text1"/>
          <w:sz w:val="28"/>
          <w:szCs w:val="28"/>
          <w:lang w:eastAsia="ru-RU"/>
        </w:rPr>
        <w:t>омбудсману</w:t>
      </w:r>
      <w:proofErr w:type="spellEnd"/>
      <w:r w:rsidRPr="00D13C6A">
        <w:rPr>
          <w:rFonts w:ascii="Times New Roman" w:eastAsia="Times New Roman" w:hAnsi="Times New Roman" w:cs="Times New Roman"/>
          <w:color w:val="000000" w:themeColor="text1"/>
          <w:sz w:val="28"/>
          <w:szCs w:val="28"/>
          <w:lang w:eastAsia="ru-RU"/>
        </w:rPr>
        <w:t>.»;</w:t>
      </w:r>
    </w:p>
    <w:p w14:paraId="7D44F0B9" w14:textId="33548DC4" w:rsidR="000D05E0" w:rsidRPr="00D13C6A" w:rsidRDefault="000D05E0" w:rsidP="00B61290">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«В случае получения решения Банка об отказе в изменении условий Договора или при недостижении взаимоприемлемого решения об изменении условий Договора, заемщик - физическое лицо вправе в течение трех месяцев со дня получения такого решения обратиться к банковскому </w:t>
      </w:r>
      <w:proofErr w:type="spellStart"/>
      <w:r w:rsidRPr="00D13C6A">
        <w:rPr>
          <w:rFonts w:ascii="Times New Roman" w:eastAsia="Times New Roman" w:hAnsi="Times New Roman" w:cs="Times New Roman"/>
          <w:color w:val="000000" w:themeColor="text1"/>
          <w:sz w:val="28"/>
          <w:szCs w:val="28"/>
          <w:lang w:eastAsia="ru-RU"/>
        </w:rPr>
        <w:t>омбудсману</w:t>
      </w:r>
      <w:proofErr w:type="spellEnd"/>
      <w:r w:rsidRPr="00D13C6A">
        <w:rPr>
          <w:rFonts w:ascii="Times New Roman" w:eastAsia="Times New Roman" w:hAnsi="Times New Roman" w:cs="Times New Roman"/>
          <w:color w:val="000000" w:themeColor="text1"/>
          <w:sz w:val="28"/>
          <w:szCs w:val="28"/>
          <w:lang w:eastAsia="ru-RU"/>
        </w:rPr>
        <w:t>.»</w:t>
      </w:r>
    </w:p>
    <w:p w14:paraId="3B4961D3" w14:textId="77777777" w:rsidR="00B61290" w:rsidRPr="00D13C6A" w:rsidRDefault="00B61290" w:rsidP="00B61290">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p>
    <w:p w14:paraId="7A0CAFEC" w14:textId="77777777" w:rsidR="00201266" w:rsidRPr="00D13C6A" w:rsidRDefault="00201266"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p>
    <w:p w14:paraId="2DDE6501" w14:textId="77777777" w:rsidR="00201266" w:rsidRPr="00D13C6A" w:rsidRDefault="00201266"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p>
    <w:p w14:paraId="3ADD5029" w14:textId="77777777" w:rsidR="00C148A2" w:rsidRPr="00D13C6A" w:rsidRDefault="00C148A2"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Должность</w:t>
      </w:r>
      <w:r w:rsidRPr="00D13C6A">
        <w:rPr>
          <w:rFonts w:ascii="Times New Roman" w:eastAsia="Times New Roman" w:hAnsi="Times New Roman" w:cs="Times New Roman"/>
          <w:color w:val="000000" w:themeColor="text1"/>
          <w:sz w:val="28"/>
          <w:szCs w:val="28"/>
          <w:lang w:eastAsia="ru-RU"/>
        </w:rPr>
        <w:tab/>
      </w:r>
      <w:r w:rsidRPr="00D13C6A">
        <w:rPr>
          <w:rFonts w:ascii="Times New Roman" w:eastAsia="Times New Roman" w:hAnsi="Times New Roman" w:cs="Times New Roman"/>
          <w:color w:val="000000" w:themeColor="text1"/>
          <w:sz w:val="28"/>
          <w:szCs w:val="28"/>
          <w:lang w:eastAsia="ru-RU"/>
        </w:rPr>
        <w:tab/>
        <w:t xml:space="preserve">                                                                          ФИО</w:t>
      </w:r>
    </w:p>
    <w:p w14:paraId="5759048B" w14:textId="77777777" w:rsidR="00C148A2" w:rsidRPr="00D13C6A" w:rsidRDefault="00C148A2"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p>
    <w:p w14:paraId="0D10258F" w14:textId="77777777" w:rsidR="00C148A2" w:rsidRPr="00D13C6A" w:rsidRDefault="00C148A2"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br w:type="page"/>
      </w:r>
    </w:p>
    <w:p w14:paraId="3F7DA95A" w14:textId="77777777" w:rsidR="00C148A2" w:rsidRPr="00D13C6A" w:rsidRDefault="00C148A2" w:rsidP="00C148A2">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2" w:name="_Hlk221301029"/>
    </w:p>
    <w:p w14:paraId="52D6C9B2" w14:textId="77777777" w:rsidR="00C148A2" w:rsidRPr="00D13C6A" w:rsidRDefault="00C148A2" w:rsidP="00C148A2">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Приложение 1 </w:t>
      </w:r>
    </w:p>
    <w:p w14:paraId="15049000" w14:textId="77777777" w:rsidR="00C148A2" w:rsidRPr="00D13C6A" w:rsidRDefault="00C148A2" w:rsidP="00C148A2">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к постановлению</w:t>
      </w:r>
    </w:p>
    <w:p w14:paraId="6B151DC6" w14:textId="77777777" w:rsidR="00C148A2" w:rsidRPr="00D13C6A" w:rsidRDefault="00C148A2" w:rsidP="00C148A2">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Правления Агентства</w:t>
      </w:r>
    </w:p>
    <w:p w14:paraId="2424239A" w14:textId="77777777" w:rsidR="00C148A2" w:rsidRPr="00D13C6A" w:rsidRDefault="00C148A2" w:rsidP="00C148A2">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Республики Казахстан по</w:t>
      </w:r>
    </w:p>
    <w:p w14:paraId="1976895D" w14:textId="77777777" w:rsidR="00C148A2" w:rsidRPr="00D13C6A" w:rsidRDefault="00C148A2" w:rsidP="00C148A2">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регулированию и развитию</w:t>
      </w:r>
    </w:p>
    <w:p w14:paraId="73807406" w14:textId="77777777" w:rsidR="00C148A2" w:rsidRPr="00D13C6A" w:rsidRDefault="00C148A2" w:rsidP="00C148A2">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финансового рынка</w:t>
      </w:r>
    </w:p>
    <w:p w14:paraId="21EFEFB6" w14:textId="77777777" w:rsidR="00C148A2" w:rsidRPr="00D13C6A" w:rsidRDefault="00C148A2" w:rsidP="00C148A2">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от ___ ___________20___года № _____</w:t>
      </w:r>
    </w:p>
    <w:p w14:paraId="0CCBD164" w14:textId="77777777" w:rsidR="00C148A2" w:rsidRPr="00D13C6A" w:rsidRDefault="00C148A2" w:rsidP="00C148A2">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p>
    <w:bookmarkEnd w:id="2"/>
    <w:p w14:paraId="022CAC9E" w14:textId="77777777" w:rsidR="00C148A2" w:rsidRPr="00D13C6A" w:rsidRDefault="00C148A2" w:rsidP="00C148A2">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06E6E139" w14:textId="77777777" w:rsidR="00C148A2" w:rsidRPr="00D13C6A" w:rsidRDefault="00C148A2" w:rsidP="00C148A2">
      <w:pPr>
        <w:tabs>
          <w:tab w:val="left" w:pos="851"/>
          <w:tab w:val="left" w:pos="1276"/>
        </w:tabs>
        <w:spacing w:after="0" w:line="240" w:lineRule="auto"/>
        <w:ind w:firstLine="709"/>
        <w:jc w:val="center"/>
        <w:rPr>
          <w:rFonts w:ascii="Times New Roman" w:eastAsia="Times New Roman" w:hAnsi="Times New Roman" w:cs="Times New Roman"/>
          <w:b/>
          <w:color w:val="000000" w:themeColor="text1"/>
          <w:sz w:val="28"/>
          <w:szCs w:val="28"/>
          <w:lang w:eastAsia="ru-RU"/>
        </w:rPr>
      </w:pPr>
      <w:bookmarkStart w:id="3" w:name="_Hlk221126791"/>
      <w:r w:rsidRPr="00D13C6A">
        <w:rPr>
          <w:rFonts w:ascii="Times New Roman" w:eastAsia="Times New Roman" w:hAnsi="Times New Roman" w:cs="Times New Roman"/>
          <w:b/>
          <w:color w:val="000000" w:themeColor="text1"/>
          <w:sz w:val="28"/>
          <w:szCs w:val="28"/>
          <w:lang w:eastAsia="ru-RU"/>
        </w:rPr>
        <w:t xml:space="preserve">Требования к условиям осуществления банковской деятельности </w:t>
      </w:r>
    </w:p>
    <w:p w14:paraId="593D6D66" w14:textId="77777777" w:rsidR="00C148A2" w:rsidRPr="00D13C6A" w:rsidRDefault="00C148A2" w:rsidP="001744E9">
      <w:pPr>
        <w:tabs>
          <w:tab w:val="left" w:pos="851"/>
          <w:tab w:val="left" w:pos="1276"/>
        </w:tabs>
        <w:spacing w:after="0" w:line="240" w:lineRule="auto"/>
        <w:rPr>
          <w:rFonts w:ascii="Times New Roman" w:eastAsia="Times New Roman" w:hAnsi="Times New Roman" w:cs="Times New Roman"/>
          <w:b/>
          <w:color w:val="000000" w:themeColor="text1"/>
          <w:sz w:val="28"/>
          <w:szCs w:val="28"/>
          <w:lang w:eastAsia="ru-RU"/>
        </w:rPr>
      </w:pPr>
    </w:p>
    <w:p w14:paraId="249AD406" w14:textId="77777777" w:rsidR="00C148A2" w:rsidRPr="00D13C6A" w:rsidRDefault="00C148A2" w:rsidP="00C148A2">
      <w:pPr>
        <w:tabs>
          <w:tab w:val="left" w:pos="851"/>
          <w:tab w:val="left" w:pos="993"/>
        </w:tabs>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Глава 1. Общие положения</w:t>
      </w:r>
    </w:p>
    <w:p w14:paraId="62C4A838" w14:textId="77777777" w:rsidR="00C148A2" w:rsidRPr="00D13C6A" w:rsidRDefault="00C148A2" w:rsidP="00C148A2">
      <w:pPr>
        <w:tabs>
          <w:tab w:val="left" w:pos="851"/>
          <w:tab w:val="left" w:pos="993"/>
        </w:tabs>
        <w:spacing w:after="0" w:line="240" w:lineRule="auto"/>
        <w:ind w:firstLine="709"/>
        <w:jc w:val="center"/>
        <w:rPr>
          <w:rFonts w:ascii="Times New Roman" w:eastAsia="Times New Roman" w:hAnsi="Times New Roman" w:cs="Times New Roman"/>
          <w:b/>
          <w:color w:val="000000" w:themeColor="text1"/>
          <w:sz w:val="28"/>
          <w:szCs w:val="28"/>
          <w:lang w:eastAsia="ru-RU"/>
        </w:rPr>
      </w:pPr>
    </w:p>
    <w:p w14:paraId="2D765578" w14:textId="77777777" w:rsidR="00C148A2" w:rsidRPr="00D13C6A" w:rsidRDefault="00C148A2" w:rsidP="00C148A2">
      <w:pPr>
        <w:numPr>
          <w:ilvl w:val="0"/>
          <w:numId w:val="1"/>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bookmarkStart w:id="4" w:name="z20"/>
      <w:bookmarkEnd w:id="0"/>
      <w:bookmarkEnd w:id="3"/>
      <w:r w:rsidRPr="00D13C6A">
        <w:rPr>
          <w:rFonts w:ascii="Times New Roman" w:hAnsi="Times New Roman" w:cs="Times New Roman"/>
          <w:color w:val="000000" w:themeColor="text1"/>
          <w:sz w:val="28"/>
          <w:szCs w:val="28"/>
        </w:rPr>
        <w:t xml:space="preserve">Настоящие Требования к условиям осуществления банковской деятельности (далее – Требования) разработаны в соответствии с пунктом 4 статьи 52 Закона Республики Казахстан «О банках и банковской деятельности в Республике Казахстан» (далее – Закон о банках) и определяют требования к условиям осуществления </w:t>
      </w:r>
      <w:r w:rsidRPr="00D13C6A">
        <w:rPr>
          <w:rFonts w:ascii="Times New Roman" w:eastAsia="Times New Roman" w:hAnsi="Times New Roman" w:cs="Times New Roman"/>
          <w:color w:val="000000" w:themeColor="text1"/>
          <w:sz w:val="28"/>
          <w:szCs w:val="28"/>
          <w:lang w:eastAsia="ru-RU"/>
        </w:rPr>
        <w:t xml:space="preserve">банком второго уровня, филиалом банка - нерезидента Республики Казахстан, организацией, осуществляющей отдельные виды банковских операций (далее – банк), </w:t>
      </w:r>
      <w:r w:rsidRPr="00D13C6A">
        <w:rPr>
          <w:rFonts w:ascii="Times New Roman" w:hAnsi="Times New Roman" w:cs="Times New Roman"/>
          <w:color w:val="000000" w:themeColor="text1"/>
          <w:sz w:val="28"/>
          <w:szCs w:val="28"/>
        </w:rPr>
        <w:t>банковской деятельности при предоставлении банковских услуг потребителям, включая:</w:t>
      </w:r>
    </w:p>
    <w:p w14:paraId="2FB9B05D" w14:textId="77777777" w:rsidR="00C148A2" w:rsidRPr="00D13C6A" w:rsidRDefault="00C148A2" w:rsidP="00C148A2">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перечень сведений, которые должны содержать правила об общих условиях осуществления банковской деятельности;</w:t>
      </w:r>
    </w:p>
    <w:p w14:paraId="01AFBC7A" w14:textId="77777777" w:rsidR="00C148A2" w:rsidRPr="00D13C6A" w:rsidRDefault="00C148A2" w:rsidP="00C148A2">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принципы добросовестного поведения при оказании банковских услуг;</w:t>
      </w:r>
    </w:p>
    <w:p w14:paraId="4DDE3BE2" w14:textId="77777777" w:rsidR="00C148A2" w:rsidRPr="00D13C6A" w:rsidRDefault="00C148A2" w:rsidP="00C148A2">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порядок раскрытия информации при предоставлении банковских услуг и консультировании клиентов, в том числе раскрытия клиентам информации о видах деятельности, финансирование (кредитование) которых запрещено советом по принципам исламского финансирования;</w:t>
      </w:r>
    </w:p>
    <w:p w14:paraId="61AC2358" w14:textId="77777777" w:rsidR="00C148A2" w:rsidRPr="00D13C6A" w:rsidRDefault="00C148A2" w:rsidP="00C148A2">
      <w:pPr>
        <w:tabs>
          <w:tab w:val="left" w:pos="851"/>
          <w:tab w:val="left" w:pos="993"/>
        </w:tabs>
        <w:spacing w:after="0" w:line="240" w:lineRule="auto"/>
        <w:ind w:firstLine="709"/>
        <w:contextualSpacing/>
        <w:jc w:val="both"/>
        <w:rPr>
          <w:rFonts w:ascii="Times New Roman" w:eastAsia="Times New Roman" w:hAnsi="Times New Roman" w:cs="Times New Roman"/>
          <w:bCs/>
          <w:color w:val="000000" w:themeColor="text1"/>
          <w:kern w:val="36"/>
          <w:sz w:val="28"/>
          <w:szCs w:val="28"/>
          <w:lang w:eastAsia="ru-RU"/>
        </w:rPr>
      </w:pPr>
      <w:r w:rsidRPr="00D13C6A">
        <w:rPr>
          <w:rFonts w:ascii="Times New Roman" w:eastAsia="Times New Roman" w:hAnsi="Times New Roman" w:cs="Times New Roman"/>
          <w:bCs/>
          <w:color w:val="000000" w:themeColor="text1"/>
          <w:kern w:val="36"/>
          <w:sz w:val="28"/>
          <w:szCs w:val="28"/>
          <w:lang w:eastAsia="ru-RU"/>
        </w:rPr>
        <w:t>порядок осуществления ответственного кредитования;</w:t>
      </w:r>
    </w:p>
    <w:p w14:paraId="23D4DA6F" w14:textId="77777777" w:rsidR="00C148A2" w:rsidRPr="00D13C6A" w:rsidRDefault="00C148A2" w:rsidP="00C148A2">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порядок заключения договора банковского займа с физическим лицом, не связанного с осуществлением предпринимательской деятельности, в том числе требования к его содержанию, оформлению, обязательным условиям, договора банковского вклада и договора банковского счета;</w:t>
      </w:r>
    </w:p>
    <w:p w14:paraId="37CCAAA4" w14:textId="77777777" w:rsidR="00C148A2" w:rsidRPr="00D13C6A" w:rsidRDefault="00C148A2" w:rsidP="00C148A2">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виды и признаки недобросовестных практик, а также порядок их выявления при оказании банковских услуг;</w:t>
      </w:r>
    </w:p>
    <w:p w14:paraId="41BB3902" w14:textId="77777777" w:rsidR="00C148A2" w:rsidRPr="00D13C6A" w:rsidRDefault="00C148A2" w:rsidP="00C148A2">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ответственные деловые практики к взысканию задолженности при работе с неплатежеспособными клиентами;</w:t>
      </w:r>
    </w:p>
    <w:p w14:paraId="4686DCFD" w14:textId="77777777" w:rsidR="00C148A2" w:rsidRPr="00D13C6A" w:rsidRDefault="00C148A2" w:rsidP="00C148A2">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порядок рассмотрения обращений потребителей банковских услуг, возникающих в процессе предоставления банковских услуг;</w:t>
      </w:r>
    </w:p>
    <w:p w14:paraId="1B39DAA6" w14:textId="085A9C68" w:rsidR="00C148A2" w:rsidRPr="00D13C6A" w:rsidRDefault="00C148A2" w:rsidP="000237A1">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требования к разработке и реализации мероприятий, направленных на повышение уровня финансовой грамотности клиентов;</w:t>
      </w:r>
    </w:p>
    <w:p w14:paraId="1585C14A" w14:textId="18E603C4" w:rsidR="00C148A2" w:rsidRPr="00D13C6A" w:rsidRDefault="00C148A2" w:rsidP="000237A1">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перечень комиссий и иных платежей, подлежащих взиманию при выдаче и обслуживании банковского займа физического лица, не связанного с </w:t>
      </w:r>
      <w:r w:rsidRPr="00D13C6A">
        <w:rPr>
          <w:rFonts w:ascii="Times New Roman" w:hAnsi="Times New Roman" w:cs="Times New Roman"/>
          <w:color w:val="000000" w:themeColor="text1"/>
          <w:sz w:val="28"/>
          <w:szCs w:val="28"/>
        </w:rPr>
        <w:lastRenderedPageBreak/>
        <w:t>осуществлением предпринимательской деятельности</w:t>
      </w:r>
      <w:r w:rsidR="00AA3B01" w:rsidRPr="00D13C6A">
        <w:rPr>
          <w:rFonts w:ascii="Times New Roman" w:hAnsi="Times New Roman" w:cs="Times New Roman"/>
          <w:color w:val="000000" w:themeColor="text1"/>
          <w:sz w:val="28"/>
          <w:szCs w:val="28"/>
        </w:rPr>
        <w:t xml:space="preserve">, </w:t>
      </w:r>
      <w:r w:rsidR="00181886" w:rsidRPr="00D13C6A">
        <w:rPr>
          <w:rFonts w:ascii="Times New Roman" w:hAnsi="Times New Roman" w:cs="Times New Roman"/>
          <w:color w:val="000000" w:themeColor="text1"/>
          <w:sz w:val="28"/>
          <w:szCs w:val="28"/>
        </w:rPr>
        <w:t>установленный приложением 1 к настоящим Требованиям</w:t>
      </w:r>
      <w:r w:rsidRPr="00D13C6A">
        <w:rPr>
          <w:rFonts w:ascii="Times New Roman" w:hAnsi="Times New Roman" w:cs="Times New Roman"/>
          <w:color w:val="000000" w:themeColor="text1"/>
          <w:sz w:val="28"/>
          <w:szCs w:val="28"/>
        </w:rPr>
        <w:t>;</w:t>
      </w:r>
    </w:p>
    <w:p w14:paraId="51F4871D" w14:textId="5066D01D" w:rsidR="000237A1" w:rsidRPr="00D13C6A" w:rsidRDefault="000237A1" w:rsidP="000237A1">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положение о порядке работы с клиентами, в том числе:</w:t>
      </w:r>
    </w:p>
    <w:p w14:paraId="598B5E68" w14:textId="77777777" w:rsidR="000237A1" w:rsidRPr="00D13C6A" w:rsidRDefault="000237A1" w:rsidP="000237A1">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порядок предоставления услуг лицам с инвалидностью и маломобильным группам населения с учетом требований национального стандарта по доступности отделений финансовых организаций по предоставлению услуг лицам с инвалидностью и другим маломобильным группам населения;</w:t>
      </w:r>
    </w:p>
    <w:p w14:paraId="2F03F2BD" w14:textId="17BA1A30" w:rsidR="000237A1" w:rsidRPr="00D13C6A" w:rsidRDefault="000237A1" w:rsidP="000237A1">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особенности предоставления услуг лицам с инвалидностью и маломобильным группам населения с участием доверенного лица.</w:t>
      </w:r>
    </w:p>
    <w:p w14:paraId="1E98AD78" w14:textId="77777777" w:rsidR="00C148A2" w:rsidRPr="00D13C6A" w:rsidRDefault="00C148A2" w:rsidP="00C148A2">
      <w:pPr>
        <w:numPr>
          <w:ilvl w:val="0"/>
          <w:numId w:val="1"/>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 настоящих Требованиях используются понятия, предусмотренные Гражданским кодексом Республики Казахстан, Законом Республики Казахстан «О государственном регулировании, контроле и надзоре финансового рынка и финансовых организаций» (далее – Закон о государственном регулировании), Законом о банках, а также следующие понятия:</w:t>
      </w:r>
    </w:p>
    <w:p w14:paraId="62438C57" w14:textId="77777777" w:rsidR="00C148A2" w:rsidRPr="00D13C6A" w:rsidRDefault="00C148A2" w:rsidP="00C148A2">
      <w:pPr>
        <w:numPr>
          <w:ilvl w:val="0"/>
          <w:numId w:val="2"/>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bookmarkStart w:id="5" w:name="z132"/>
      <w:bookmarkEnd w:id="4"/>
      <w:r w:rsidRPr="00D13C6A">
        <w:rPr>
          <w:rFonts w:ascii="Times New Roman" w:eastAsia="Times New Roman" w:hAnsi="Times New Roman" w:cs="Times New Roman"/>
          <w:color w:val="000000" w:themeColor="text1"/>
          <w:sz w:val="28"/>
          <w:szCs w:val="28"/>
          <w:lang w:eastAsia="ru-RU"/>
        </w:rPr>
        <w:t>договор банковского займа - соглашение между банком и заемщиком о предоставлении финансирования (включая условное финансирование), в результате которого у банка возникают (либо возникнут в будущем) требования к заемщику;</w:t>
      </w:r>
    </w:p>
    <w:p w14:paraId="456B40C6" w14:textId="77777777" w:rsidR="00C148A2" w:rsidRPr="00D13C6A" w:rsidRDefault="00C148A2" w:rsidP="00C148A2">
      <w:pPr>
        <w:numPr>
          <w:ilvl w:val="0"/>
          <w:numId w:val="2"/>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рефинансирование – предоставление банковского займа в целях полного или частичного погашения одного или нескольких действующих займов в данном банке;</w:t>
      </w:r>
    </w:p>
    <w:p w14:paraId="3EA0CF83" w14:textId="77777777" w:rsidR="00C148A2" w:rsidRPr="00D13C6A" w:rsidRDefault="00C148A2" w:rsidP="00C148A2">
      <w:pPr>
        <w:numPr>
          <w:ilvl w:val="0"/>
          <w:numId w:val="2"/>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финансовый продукт – услуга, предлагаемая банком, филиалом банка - нерезидента Республики Казахстан, организацией, осуществляющей отдельные виды банковских операций (далее – банк), потребителям финансовых услуг в рамках осуществления банковских операций, установленных статьей 22 Закона о банках;</w:t>
      </w:r>
    </w:p>
    <w:p w14:paraId="3A45976D" w14:textId="77777777" w:rsidR="00C148A2" w:rsidRPr="00D13C6A" w:rsidRDefault="00C148A2" w:rsidP="00C148A2">
      <w:pPr>
        <w:numPr>
          <w:ilvl w:val="0"/>
          <w:numId w:val="2"/>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консультация – информация и разъяснения, предоставляемые банком и (или) уполномоченным агентом потребителю финансовых услуг в отношении финансовых продуктов и банковских услуг на всех этапах взаимодействия, в том числе до заключения договора, при его заключении и в процессе обслуживания;</w:t>
      </w:r>
    </w:p>
    <w:p w14:paraId="1ACF0B57" w14:textId="77777777" w:rsidR="00C148A2" w:rsidRPr="00D13C6A" w:rsidRDefault="00C148A2" w:rsidP="00C148A2">
      <w:pPr>
        <w:numPr>
          <w:ilvl w:val="0"/>
          <w:numId w:val="2"/>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дополнительная услуга – финансовый продукт и (или) иная услуга, предлагаемые потребителю – физическому лицу одновременно с получением основного финансового продукта, которые не являются обязательными в силу законодательства и, от получения которых потребитель вправе отказаться без отказа в предоставлении основного финансового продукта, если иное не установлено законодательством;</w:t>
      </w:r>
    </w:p>
    <w:p w14:paraId="13F2BACF" w14:textId="77777777" w:rsidR="00C148A2" w:rsidRPr="00D13C6A" w:rsidRDefault="00C148A2" w:rsidP="00C148A2">
      <w:pPr>
        <w:numPr>
          <w:ilvl w:val="0"/>
          <w:numId w:val="2"/>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кредитная линия – обязательство банка кредитовать заемщика на условиях, позволяющих заемщику самому определять время получения банковского займа, но в пределах суммы и времени, определенных правилами о внутренней кредитной политике банка для такой формы кредитования и соглашением о предоставлении (открытии) кредитной линии;</w:t>
      </w:r>
    </w:p>
    <w:p w14:paraId="61F5657F" w14:textId="77777777" w:rsidR="00C148A2" w:rsidRPr="00D13C6A" w:rsidRDefault="00C148A2" w:rsidP="00C148A2">
      <w:pPr>
        <w:numPr>
          <w:ilvl w:val="0"/>
          <w:numId w:val="2"/>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соглашение о предоставлении (открытии) кредитной линии - договор, заключенный на условиях, позволяющих заемщику самому определять в договоре (договорах) или заявлении (заявлениях), являющемся (являющихся) неотъемлемой (неотъемлемыми) частью (частями) соглашения о предоставлении (открытии) кредитной линии, или путем использования платежной карточки, сумму и время получения займа;</w:t>
      </w:r>
    </w:p>
    <w:p w14:paraId="1E43B239" w14:textId="77777777" w:rsidR="00C148A2" w:rsidRPr="00D13C6A" w:rsidRDefault="00C148A2" w:rsidP="00C148A2">
      <w:pPr>
        <w:numPr>
          <w:ilvl w:val="0"/>
          <w:numId w:val="2"/>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ключевой информационный документ – документ, содержащий информацию о ключевых особенностях, условиях и рисках финансового продукта, который предоставляется потребителю - физическому лицу при получении кредитного финансового продукта до заключения договора банковского займа, а также по иным финансовым продуктам в случаях, определяемых банком во внутренних документах;</w:t>
      </w:r>
    </w:p>
    <w:p w14:paraId="2618FC91" w14:textId="77777777" w:rsidR="00C148A2" w:rsidRPr="00D13C6A" w:rsidRDefault="00C148A2" w:rsidP="00C148A2">
      <w:pPr>
        <w:numPr>
          <w:ilvl w:val="0"/>
          <w:numId w:val="2"/>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внешнее рефинансирование – предоставление банковского займа в целях полного или частичного погашения одного или нескольких действующих займов и (или) микрокредитов в другом банке и (или) микрофинансовой организации;</w:t>
      </w:r>
    </w:p>
    <w:p w14:paraId="279E0192" w14:textId="77777777" w:rsidR="00C148A2" w:rsidRPr="00D13C6A" w:rsidRDefault="00C148A2" w:rsidP="00C148A2">
      <w:pPr>
        <w:numPr>
          <w:ilvl w:val="0"/>
          <w:numId w:val="2"/>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потребительский банковский заем – банковский заем физического лица, предоставляемый на приобретение товаров, работ, услуг и (или) иные цели, не связанные с осуществлением предпринимательской деятельности, за исключением ипотечного займа;</w:t>
      </w:r>
    </w:p>
    <w:p w14:paraId="73AF0F09" w14:textId="77777777" w:rsidR="00C148A2" w:rsidRPr="00D13C6A" w:rsidRDefault="00C148A2" w:rsidP="00C148A2">
      <w:pPr>
        <w:numPr>
          <w:ilvl w:val="0"/>
          <w:numId w:val="2"/>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уполномоченный орган – государственный орган по регулированию, контролю и надзору финансового рынка и финансовых организаций.</w:t>
      </w:r>
    </w:p>
    <w:p w14:paraId="1DE0B3AC" w14:textId="77777777" w:rsidR="00C148A2" w:rsidRPr="00D13C6A" w:rsidRDefault="00C148A2" w:rsidP="008F003E">
      <w:pPr>
        <w:pStyle w:val="a6"/>
        <w:numPr>
          <w:ilvl w:val="0"/>
          <w:numId w:val="48"/>
        </w:numPr>
        <w:tabs>
          <w:tab w:val="left" w:pos="851"/>
          <w:tab w:val="left" w:pos="993"/>
        </w:tabs>
        <w:spacing w:after="0" w:line="240" w:lineRule="auto"/>
        <w:ind w:left="0" w:firstLine="709"/>
        <w:jc w:val="both"/>
        <w:rPr>
          <w:rFonts w:ascii="Times New Roman" w:eastAsia="Times New Roman" w:hAnsi="Times New Roman" w:cs="Times New Roman"/>
          <w:b w:val="0"/>
          <w:color w:val="000000" w:themeColor="text1"/>
          <w:sz w:val="28"/>
          <w:szCs w:val="28"/>
          <w:lang w:eastAsia="ru-RU"/>
        </w:rPr>
      </w:pPr>
      <w:bookmarkStart w:id="6" w:name="z214"/>
      <w:bookmarkEnd w:id="5"/>
      <w:r w:rsidRPr="00D13C6A">
        <w:rPr>
          <w:rFonts w:ascii="Times New Roman" w:eastAsia="Times New Roman" w:hAnsi="Times New Roman" w:cs="Times New Roman"/>
          <w:b w:val="0"/>
          <w:color w:val="000000" w:themeColor="text1"/>
          <w:sz w:val="28"/>
          <w:szCs w:val="28"/>
          <w:lang w:eastAsia="ru-RU"/>
        </w:rPr>
        <w:t>Банк предоставляет банковские услуги в соответствии с Законом о банках, настоящими Требованиями, правилами об общих условиях осуществления банковской деятельности и внутренними документами.</w:t>
      </w:r>
    </w:p>
    <w:bookmarkEnd w:id="6"/>
    <w:p w14:paraId="50599A6F" w14:textId="77777777" w:rsidR="00C148A2" w:rsidRPr="00D13C6A" w:rsidRDefault="00C148A2" w:rsidP="008F003E">
      <w:pPr>
        <w:numPr>
          <w:ilvl w:val="0"/>
          <w:numId w:val="49"/>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В целях обеспечения соблюдения прав и законных интересов потребителей финансовых услуг банк в своей деятельности руководствуется принципами законности, прозрачности и наилучшего удовлетворения интересов потребителей финансовых услуг при формировании ставок и тарифов, комиссий и иных платежей по финансовым продуктам, разработке и распространении материалов для раскрытия информации, и при предоставлении финансовых продуктов. </w:t>
      </w:r>
    </w:p>
    <w:p w14:paraId="18868312" w14:textId="77777777" w:rsidR="00C148A2" w:rsidRPr="00D13C6A" w:rsidRDefault="00C148A2" w:rsidP="008F003E">
      <w:pPr>
        <w:numPr>
          <w:ilvl w:val="0"/>
          <w:numId w:val="49"/>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bookmarkStart w:id="7" w:name="_Hlk220925409"/>
      <w:r w:rsidRPr="00D13C6A">
        <w:rPr>
          <w:rFonts w:ascii="Times New Roman" w:hAnsi="Times New Roman" w:cs="Times New Roman"/>
          <w:color w:val="000000" w:themeColor="text1"/>
          <w:sz w:val="28"/>
          <w:szCs w:val="28"/>
        </w:rPr>
        <w:t>Банк формирует систему управления своей деятельностью, в рамках которой политика, внутренние документы, бизнес-процессы, системы мотивации, контрольные процедуры и деловая практика ориентированы на обеспечение добросовестного и справедливого отношения к потребителям финансовых услуг на всех этапах взаимодействия.</w:t>
      </w:r>
    </w:p>
    <w:p w14:paraId="7B5F0ED8" w14:textId="77777777" w:rsidR="00C148A2" w:rsidRPr="00D13C6A" w:rsidRDefault="00C148A2" w:rsidP="008F003E">
      <w:pPr>
        <w:numPr>
          <w:ilvl w:val="0"/>
          <w:numId w:val="49"/>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bookmarkStart w:id="8" w:name="_Hlk220926536"/>
      <w:bookmarkEnd w:id="7"/>
      <w:r w:rsidRPr="00D13C6A">
        <w:rPr>
          <w:rFonts w:ascii="Times New Roman" w:hAnsi="Times New Roman" w:cs="Times New Roman"/>
          <w:color w:val="000000" w:themeColor="text1"/>
          <w:sz w:val="28"/>
          <w:szCs w:val="28"/>
        </w:rPr>
        <w:t>Орган управления и исполнительный орган банка обеспечивают соблюдение работниками банка и уполномоченными агентами принципов добросовестного поведения при взаимодействии с потребителями финансовых услуг, включающих:</w:t>
      </w:r>
    </w:p>
    <w:p w14:paraId="08C97559" w14:textId="77777777" w:rsidR="00C148A2" w:rsidRPr="00D13C6A" w:rsidRDefault="00C148A2" w:rsidP="00C148A2">
      <w:pPr>
        <w:numPr>
          <w:ilvl w:val="0"/>
          <w:numId w:val="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добросовестность</w:t>
      </w:r>
      <w:r w:rsidRPr="00D13C6A">
        <w:rPr>
          <w:rFonts w:ascii="Times New Roman" w:eastAsia="Times New Roman" w:hAnsi="Times New Roman" w:cs="Times New Roman"/>
          <w:color w:val="000000" w:themeColor="text1"/>
          <w:sz w:val="28"/>
          <w:szCs w:val="28"/>
          <w:lang w:eastAsia="ru-RU"/>
        </w:rPr>
        <w:t>;</w:t>
      </w:r>
    </w:p>
    <w:p w14:paraId="33A79AFE" w14:textId="77777777" w:rsidR="00C148A2" w:rsidRPr="00D13C6A" w:rsidRDefault="00C148A2" w:rsidP="00C148A2">
      <w:pPr>
        <w:numPr>
          <w:ilvl w:val="0"/>
          <w:numId w:val="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недопущение предсказуемого вреда</w:t>
      </w:r>
      <w:r w:rsidRPr="00D13C6A">
        <w:rPr>
          <w:rFonts w:ascii="Times New Roman" w:eastAsia="Times New Roman" w:hAnsi="Times New Roman" w:cs="Times New Roman"/>
          <w:color w:val="000000" w:themeColor="text1"/>
          <w:sz w:val="28"/>
          <w:szCs w:val="28"/>
          <w:lang w:eastAsia="ru-RU"/>
        </w:rPr>
        <w:t>;</w:t>
      </w:r>
    </w:p>
    <w:p w14:paraId="3FF1DCF0" w14:textId="77777777" w:rsidR="00C148A2" w:rsidRPr="00D13C6A" w:rsidRDefault="00C148A2" w:rsidP="00C148A2">
      <w:pPr>
        <w:numPr>
          <w:ilvl w:val="0"/>
          <w:numId w:val="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соответствие продукта целям и возможностям потребителя</w:t>
      </w:r>
      <w:r w:rsidRPr="00D13C6A">
        <w:rPr>
          <w:rFonts w:ascii="Times New Roman" w:eastAsia="Times New Roman" w:hAnsi="Times New Roman" w:cs="Times New Roman"/>
          <w:color w:val="000000" w:themeColor="text1"/>
          <w:sz w:val="28"/>
          <w:szCs w:val="28"/>
          <w:lang w:eastAsia="ru-RU"/>
        </w:rPr>
        <w:t>;</w:t>
      </w:r>
    </w:p>
    <w:p w14:paraId="3CB5B4C9" w14:textId="77777777" w:rsidR="00C148A2" w:rsidRPr="00D13C6A" w:rsidRDefault="00C148A2" w:rsidP="00C148A2">
      <w:pPr>
        <w:numPr>
          <w:ilvl w:val="0"/>
          <w:numId w:val="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lastRenderedPageBreak/>
        <w:t>прозрачность и понятность информации</w:t>
      </w:r>
      <w:r w:rsidRPr="00D13C6A">
        <w:rPr>
          <w:rFonts w:ascii="Times New Roman" w:eastAsia="Times New Roman" w:hAnsi="Times New Roman" w:cs="Times New Roman"/>
          <w:color w:val="000000" w:themeColor="text1"/>
          <w:sz w:val="28"/>
          <w:szCs w:val="28"/>
          <w:lang w:eastAsia="ru-RU"/>
        </w:rPr>
        <w:t>;</w:t>
      </w:r>
    </w:p>
    <w:p w14:paraId="21E55571" w14:textId="77777777" w:rsidR="00C148A2" w:rsidRPr="00D13C6A" w:rsidRDefault="00C148A2" w:rsidP="00C148A2">
      <w:pPr>
        <w:numPr>
          <w:ilvl w:val="0"/>
          <w:numId w:val="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справедливое и равное отношение</w:t>
      </w:r>
      <w:r w:rsidRPr="00D13C6A">
        <w:rPr>
          <w:rFonts w:ascii="Times New Roman" w:eastAsia="Times New Roman" w:hAnsi="Times New Roman" w:cs="Times New Roman"/>
          <w:color w:val="000000" w:themeColor="text1"/>
          <w:sz w:val="28"/>
          <w:szCs w:val="28"/>
          <w:lang w:eastAsia="ru-RU"/>
        </w:rPr>
        <w:t>;</w:t>
      </w:r>
    </w:p>
    <w:p w14:paraId="760BA265" w14:textId="77777777" w:rsidR="00C148A2" w:rsidRPr="00D13C6A" w:rsidRDefault="00C148A2" w:rsidP="00C148A2">
      <w:pPr>
        <w:numPr>
          <w:ilvl w:val="0"/>
          <w:numId w:val="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управление конфликтом интересов</w:t>
      </w:r>
      <w:r w:rsidRPr="00D13C6A">
        <w:rPr>
          <w:rFonts w:ascii="Times New Roman" w:eastAsia="Times New Roman" w:hAnsi="Times New Roman" w:cs="Times New Roman"/>
          <w:color w:val="000000" w:themeColor="text1"/>
          <w:sz w:val="28"/>
          <w:szCs w:val="28"/>
          <w:lang w:eastAsia="ru-RU"/>
        </w:rPr>
        <w:t>;</w:t>
      </w:r>
    </w:p>
    <w:p w14:paraId="3761EE6F" w14:textId="77777777" w:rsidR="00C148A2" w:rsidRPr="00D13C6A" w:rsidRDefault="00C148A2" w:rsidP="00C148A2">
      <w:pPr>
        <w:numPr>
          <w:ilvl w:val="0"/>
          <w:numId w:val="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добровольность выбора дополнительных услуг</w:t>
      </w:r>
      <w:r w:rsidRPr="00D13C6A">
        <w:rPr>
          <w:rFonts w:ascii="Times New Roman" w:eastAsia="Times New Roman" w:hAnsi="Times New Roman" w:cs="Times New Roman"/>
          <w:color w:val="000000" w:themeColor="text1"/>
          <w:sz w:val="28"/>
          <w:szCs w:val="28"/>
          <w:lang w:eastAsia="ru-RU"/>
        </w:rPr>
        <w:t>;</w:t>
      </w:r>
    </w:p>
    <w:p w14:paraId="4304E7F9" w14:textId="77777777" w:rsidR="00C148A2" w:rsidRPr="00D13C6A" w:rsidRDefault="00C148A2" w:rsidP="00C148A2">
      <w:pPr>
        <w:numPr>
          <w:ilvl w:val="0"/>
          <w:numId w:val="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 xml:space="preserve">доступность и </w:t>
      </w:r>
      <w:proofErr w:type="spellStart"/>
      <w:r w:rsidRPr="00D13C6A">
        <w:rPr>
          <w:rFonts w:ascii="Times New Roman" w:eastAsia="Times New Roman" w:hAnsi="Times New Roman" w:cs="Times New Roman"/>
          <w:bCs/>
          <w:color w:val="000000" w:themeColor="text1"/>
          <w:sz w:val="28"/>
          <w:szCs w:val="28"/>
          <w:lang w:eastAsia="ru-RU"/>
        </w:rPr>
        <w:t>инклюзивность</w:t>
      </w:r>
      <w:proofErr w:type="spellEnd"/>
      <w:r w:rsidRPr="00D13C6A">
        <w:rPr>
          <w:rFonts w:ascii="Times New Roman" w:eastAsia="Times New Roman" w:hAnsi="Times New Roman" w:cs="Times New Roman"/>
          <w:color w:val="000000" w:themeColor="text1"/>
          <w:sz w:val="28"/>
          <w:szCs w:val="28"/>
          <w:lang w:eastAsia="ru-RU"/>
        </w:rPr>
        <w:t>;</w:t>
      </w:r>
    </w:p>
    <w:p w14:paraId="056D70B9" w14:textId="71CFFCBC" w:rsidR="00C148A2" w:rsidRPr="00D13C6A" w:rsidRDefault="00C148A2" w:rsidP="001744E9">
      <w:pPr>
        <w:numPr>
          <w:ilvl w:val="0"/>
          <w:numId w:val="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ответственность за результат взаимодействия</w:t>
      </w:r>
      <w:r w:rsidRPr="00D13C6A">
        <w:rPr>
          <w:rFonts w:ascii="Times New Roman" w:eastAsia="Times New Roman" w:hAnsi="Times New Roman" w:cs="Times New Roman"/>
          <w:color w:val="000000" w:themeColor="text1"/>
          <w:sz w:val="28"/>
          <w:szCs w:val="28"/>
          <w:lang w:eastAsia="ru-RU"/>
        </w:rPr>
        <w:t xml:space="preserve">. </w:t>
      </w:r>
      <w:bookmarkStart w:id="9" w:name="_Hlk221126810"/>
      <w:bookmarkEnd w:id="8"/>
    </w:p>
    <w:p w14:paraId="528A2AD8" w14:textId="77777777" w:rsidR="00C148A2" w:rsidRPr="00D13C6A" w:rsidRDefault="00C148A2" w:rsidP="00C148A2">
      <w:pPr>
        <w:tabs>
          <w:tab w:val="left" w:pos="851"/>
          <w:tab w:val="left" w:pos="993"/>
        </w:tabs>
        <w:spacing w:after="0" w:line="240" w:lineRule="auto"/>
        <w:ind w:firstLine="709"/>
        <w:jc w:val="center"/>
        <w:rPr>
          <w:rFonts w:ascii="Times New Roman" w:eastAsia="Times New Roman" w:hAnsi="Times New Roman" w:cs="Times New Roman"/>
          <w:b/>
          <w:color w:val="000000" w:themeColor="text1"/>
          <w:sz w:val="28"/>
          <w:szCs w:val="28"/>
          <w:lang w:eastAsia="ru-RU"/>
        </w:rPr>
      </w:pPr>
    </w:p>
    <w:p w14:paraId="56FF729C" w14:textId="5BF1E533" w:rsidR="00C148A2" w:rsidRPr="00D13C6A" w:rsidRDefault="00C148A2" w:rsidP="00C148A2">
      <w:pPr>
        <w:tabs>
          <w:tab w:val="left" w:pos="851"/>
          <w:tab w:val="left" w:pos="993"/>
        </w:tabs>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 xml:space="preserve">Глава 2. </w:t>
      </w:r>
      <w:r w:rsidR="00797FEB" w:rsidRPr="00D13C6A">
        <w:rPr>
          <w:rFonts w:ascii="Times New Roman" w:eastAsia="Times New Roman" w:hAnsi="Times New Roman" w:cs="Times New Roman"/>
          <w:b/>
          <w:color w:val="000000" w:themeColor="text1"/>
          <w:sz w:val="28"/>
          <w:szCs w:val="28"/>
          <w:lang w:eastAsia="ru-RU"/>
        </w:rPr>
        <w:t>Перечень сведений, которые должны содержать правила об общих условиях осуществления банковской деятельности</w:t>
      </w:r>
    </w:p>
    <w:p w14:paraId="69F2CF49" w14:textId="77777777" w:rsidR="00797FEB" w:rsidRPr="00D13C6A" w:rsidRDefault="00797FEB" w:rsidP="00C148A2">
      <w:pPr>
        <w:tabs>
          <w:tab w:val="left" w:pos="851"/>
          <w:tab w:val="left" w:pos="993"/>
        </w:tabs>
        <w:spacing w:after="0" w:line="240" w:lineRule="auto"/>
        <w:ind w:firstLine="709"/>
        <w:jc w:val="center"/>
        <w:rPr>
          <w:rFonts w:ascii="Times New Roman" w:eastAsia="Times New Roman" w:hAnsi="Times New Roman" w:cs="Times New Roman"/>
          <w:b/>
          <w:color w:val="000000" w:themeColor="text1"/>
          <w:sz w:val="28"/>
          <w:szCs w:val="28"/>
          <w:lang w:eastAsia="ru-RU"/>
        </w:rPr>
      </w:pPr>
    </w:p>
    <w:bookmarkEnd w:id="9"/>
    <w:p w14:paraId="20DCB958" w14:textId="77777777" w:rsidR="00C148A2" w:rsidRPr="00D13C6A" w:rsidRDefault="00C148A2" w:rsidP="008F003E">
      <w:pPr>
        <w:numPr>
          <w:ilvl w:val="0"/>
          <w:numId w:val="49"/>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Банк осуществляет деятельность при наличии утвержденных советом директоров банка либо органом управления банка-нерезидента Республики Казахстан, имеющего филиал на территории Республики Казахстан, правил об общих условиях осуществления банковской деятельности, которые являются открытой информацией и не относятся к коммерческой или банковской тайне.</w:t>
      </w:r>
    </w:p>
    <w:p w14:paraId="4EBF234F" w14:textId="77777777" w:rsidR="00C148A2" w:rsidRPr="00D13C6A" w:rsidRDefault="00C148A2" w:rsidP="008F003E">
      <w:pPr>
        <w:numPr>
          <w:ilvl w:val="0"/>
          <w:numId w:val="49"/>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Правила об общих условиях осуществления банковской деятельности излагаются ясно, однозначно и не допускают различного толкования, с соблюдением норм литературного языка и юридической терминологии, с расшифровкой используемых терминов.</w:t>
      </w:r>
    </w:p>
    <w:p w14:paraId="15BA6C56" w14:textId="77777777" w:rsidR="00C148A2" w:rsidRPr="00D13C6A" w:rsidRDefault="00C148A2" w:rsidP="008F003E">
      <w:pPr>
        <w:numPr>
          <w:ilvl w:val="0"/>
          <w:numId w:val="49"/>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bCs/>
          <w:color w:val="000000" w:themeColor="text1"/>
          <w:sz w:val="28"/>
          <w:szCs w:val="28"/>
        </w:rPr>
        <w:t>Правила банка об общих условиях осуществления банковской деятельности содержат, помимо информации, предусмотренной пунктом 4 статьи 52 Закона о банках, следующие сведения и процедуры:</w:t>
      </w:r>
    </w:p>
    <w:p w14:paraId="2BDAE288" w14:textId="77777777" w:rsidR="00C148A2" w:rsidRPr="00D13C6A" w:rsidRDefault="00C148A2" w:rsidP="00C148A2">
      <w:pPr>
        <w:numPr>
          <w:ilvl w:val="0"/>
          <w:numId w:val="7"/>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ответственность органа управления и исполнительного органа за обеспечение соблюдения прав и законных интересов потребителей финансовых услуг;</w:t>
      </w:r>
    </w:p>
    <w:p w14:paraId="0731333B" w14:textId="77777777" w:rsidR="00C148A2" w:rsidRPr="00D13C6A" w:rsidRDefault="00C148A2" w:rsidP="00C148A2">
      <w:pPr>
        <w:numPr>
          <w:ilvl w:val="0"/>
          <w:numId w:val="7"/>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структуру, задачи, функции и полномочия должностных лиц, подразделений и работников банка, участвующих в процессе рассмотрения обращений и возмещения ущерба потребителям;</w:t>
      </w:r>
    </w:p>
    <w:p w14:paraId="05871E47" w14:textId="77777777" w:rsidR="00C148A2" w:rsidRPr="00D13C6A" w:rsidRDefault="00C148A2" w:rsidP="00C148A2">
      <w:pPr>
        <w:numPr>
          <w:ilvl w:val="0"/>
          <w:numId w:val="7"/>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требования к уровню знаний, навыков и квалификации работников банка и уполномоченных агентов, необходимых для исполнения ими служебных обязанностей при взаимодействии с потребителями финансовых услуг;</w:t>
      </w:r>
    </w:p>
    <w:p w14:paraId="2BA133FB" w14:textId="77777777" w:rsidR="00C148A2" w:rsidRPr="00D13C6A" w:rsidRDefault="00C148A2" w:rsidP="00C148A2">
      <w:pPr>
        <w:numPr>
          <w:ilvl w:val="0"/>
          <w:numId w:val="7"/>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ответственность работников и уполномоченных агентов за нарушение правил и внутренних документов банка;</w:t>
      </w:r>
    </w:p>
    <w:p w14:paraId="6253E1C6" w14:textId="77777777" w:rsidR="00C148A2" w:rsidRPr="00D13C6A" w:rsidRDefault="00C148A2" w:rsidP="00C148A2">
      <w:pPr>
        <w:numPr>
          <w:ilvl w:val="0"/>
          <w:numId w:val="7"/>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права и обязанности банка и потребителей финансовых услуг;</w:t>
      </w:r>
    </w:p>
    <w:p w14:paraId="47094E9B" w14:textId="77777777" w:rsidR="00C148A2" w:rsidRPr="00D13C6A" w:rsidRDefault="00C148A2" w:rsidP="00C148A2">
      <w:pPr>
        <w:numPr>
          <w:ilvl w:val="0"/>
          <w:numId w:val="7"/>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особенности обслуживания банковских счетов: виды счетов, порядок и сроки открытия и закрытия счетов, случаи и порядок ограничения операций по счетам;</w:t>
      </w:r>
    </w:p>
    <w:p w14:paraId="4B197CCE" w14:textId="77777777" w:rsidR="00C148A2" w:rsidRPr="00D13C6A" w:rsidRDefault="00C148A2" w:rsidP="00C148A2">
      <w:pPr>
        <w:numPr>
          <w:ilvl w:val="0"/>
          <w:numId w:val="7"/>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особенности предоставления финансовых продуктов, связанных с приемом депозитов, включая виды продуктов, порядок заключения и расторжения договоров, условия начисления и выплаты вознаграждения;</w:t>
      </w:r>
    </w:p>
    <w:p w14:paraId="2BD5C547" w14:textId="77777777" w:rsidR="00C148A2" w:rsidRPr="00D13C6A" w:rsidRDefault="00C148A2" w:rsidP="00C148A2">
      <w:pPr>
        <w:numPr>
          <w:ilvl w:val="0"/>
          <w:numId w:val="7"/>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особенности предоставления финансовых продуктов, связанных с банковскими заемными операциями, включая виды продуктов, порядок проведения оценки пригодности, порядок заключения, изменения и расторжения договоров, требования к обеспечению, порядок зачисления и </w:t>
      </w:r>
      <w:r w:rsidRPr="00D13C6A">
        <w:rPr>
          <w:rFonts w:ascii="Times New Roman" w:hAnsi="Times New Roman" w:cs="Times New Roman"/>
          <w:color w:val="000000" w:themeColor="text1"/>
          <w:sz w:val="28"/>
          <w:szCs w:val="28"/>
        </w:rPr>
        <w:lastRenderedPageBreak/>
        <w:t>списания заемных средств, а также порядок взаимодействия с неплатежеспособным заемщиком, включая реализацию залога;</w:t>
      </w:r>
    </w:p>
    <w:p w14:paraId="42FDF17C" w14:textId="77777777" w:rsidR="00C148A2" w:rsidRPr="00D13C6A" w:rsidRDefault="00C148A2" w:rsidP="00C148A2">
      <w:pPr>
        <w:numPr>
          <w:ilvl w:val="0"/>
          <w:numId w:val="7"/>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ставки, тарифы, комиссии и иные платежи по предлагаемым финансовым продуктам;</w:t>
      </w:r>
    </w:p>
    <w:p w14:paraId="232600D5" w14:textId="77777777" w:rsidR="00C148A2" w:rsidRPr="00D13C6A" w:rsidRDefault="00C148A2" w:rsidP="00C148A2">
      <w:pPr>
        <w:numPr>
          <w:ilvl w:val="0"/>
          <w:numId w:val="7"/>
        </w:numPr>
        <w:tabs>
          <w:tab w:val="left" w:pos="851"/>
          <w:tab w:val="left" w:pos="993"/>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процедуры предотвращения недобросовестных практик;</w:t>
      </w:r>
    </w:p>
    <w:p w14:paraId="03FABC9B" w14:textId="77777777" w:rsidR="00C148A2" w:rsidRPr="00D13C6A" w:rsidRDefault="00C148A2" w:rsidP="00C148A2">
      <w:pPr>
        <w:numPr>
          <w:ilvl w:val="0"/>
          <w:numId w:val="7"/>
        </w:numPr>
        <w:tabs>
          <w:tab w:val="left" w:pos="851"/>
          <w:tab w:val="left" w:pos="993"/>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порядок взаимодействия с потребителями финансовых услуг при рассмотрении споров и обращения в службу финансового </w:t>
      </w:r>
      <w:proofErr w:type="spellStart"/>
      <w:r w:rsidRPr="00D13C6A">
        <w:rPr>
          <w:rFonts w:ascii="Times New Roman" w:hAnsi="Times New Roman" w:cs="Times New Roman"/>
          <w:color w:val="000000" w:themeColor="text1"/>
          <w:sz w:val="28"/>
          <w:szCs w:val="28"/>
        </w:rPr>
        <w:t>омбудсмана</w:t>
      </w:r>
      <w:proofErr w:type="spellEnd"/>
      <w:r w:rsidRPr="00D13C6A">
        <w:rPr>
          <w:rFonts w:ascii="Times New Roman" w:hAnsi="Times New Roman" w:cs="Times New Roman"/>
          <w:color w:val="000000" w:themeColor="text1"/>
          <w:sz w:val="28"/>
          <w:szCs w:val="28"/>
        </w:rPr>
        <w:t>;</w:t>
      </w:r>
    </w:p>
    <w:p w14:paraId="452235E3" w14:textId="77777777" w:rsidR="00C148A2" w:rsidRPr="00D13C6A" w:rsidRDefault="00C148A2" w:rsidP="00C148A2">
      <w:pPr>
        <w:numPr>
          <w:ilvl w:val="0"/>
          <w:numId w:val="7"/>
        </w:numPr>
        <w:tabs>
          <w:tab w:val="left" w:pos="851"/>
          <w:tab w:val="left" w:pos="993"/>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иные условия, требования и ограничения, не противоречащие законам Республики Казахстан.</w:t>
      </w:r>
    </w:p>
    <w:p w14:paraId="4C7A2C6A" w14:textId="77777777" w:rsidR="00C148A2" w:rsidRPr="00D13C6A" w:rsidRDefault="00C148A2" w:rsidP="00C148A2">
      <w:pPr>
        <w:tabs>
          <w:tab w:val="left" w:pos="851"/>
          <w:tab w:val="left" w:pos="993"/>
          <w:tab w:val="left" w:pos="1134"/>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10.  Правила об общих условиях осуществления банковской деятельности содержат раздел о порядке обслуживания лиц с инвалидностью и маломобильных групп населения с учетом требований национального стандарта по доступности отделений финансовых организаций по предоставлению услуг лицам с инвалидностью и другим маломобильным группам населения, а также особенности предоставления услуг лицам с инвалидностью и маломобильным группам населения с участием доверенного лица, который предусматривает:</w:t>
      </w:r>
    </w:p>
    <w:p w14:paraId="0606CE61" w14:textId="77777777" w:rsidR="00C148A2" w:rsidRPr="00D13C6A" w:rsidRDefault="00C148A2" w:rsidP="00C148A2">
      <w:pPr>
        <w:numPr>
          <w:ilvl w:val="0"/>
          <w:numId w:val="8"/>
        </w:numPr>
        <w:tabs>
          <w:tab w:val="left" w:pos="993"/>
        </w:tabs>
        <w:spacing w:after="0" w:line="240" w:lineRule="auto"/>
        <w:ind w:left="0" w:firstLine="709"/>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особенности взаимодействия;</w:t>
      </w:r>
    </w:p>
    <w:p w14:paraId="4E2819FB" w14:textId="77777777" w:rsidR="00C148A2" w:rsidRPr="00D13C6A" w:rsidRDefault="00C148A2" w:rsidP="00C148A2">
      <w:pPr>
        <w:numPr>
          <w:ilvl w:val="0"/>
          <w:numId w:val="8"/>
        </w:numPr>
        <w:tabs>
          <w:tab w:val="left" w:pos="993"/>
        </w:tabs>
        <w:spacing w:after="0" w:line="240" w:lineRule="auto"/>
        <w:ind w:left="0" w:firstLine="709"/>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доступные формы получения информации;</w:t>
      </w:r>
    </w:p>
    <w:p w14:paraId="1B5378F4" w14:textId="7E2D8504" w:rsidR="00C148A2" w:rsidRPr="00D13C6A" w:rsidRDefault="00C148A2" w:rsidP="001744E9">
      <w:pPr>
        <w:numPr>
          <w:ilvl w:val="0"/>
          <w:numId w:val="8"/>
        </w:numPr>
        <w:tabs>
          <w:tab w:val="left" w:pos="993"/>
        </w:tabs>
        <w:spacing w:after="0" w:line="240" w:lineRule="auto"/>
        <w:ind w:left="0" w:firstLine="709"/>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участие доверенного лица.</w:t>
      </w:r>
      <w:bookmarkStart w:id="10" w:name="_Hlk221126818"/>
    </w:p>
    <w:p w14:paraId="6C53F4FD" w14:textId="77777777" w:rsidR="00C148A2" w:rsidRPr="00D13C6A" w:rsidRDefault="00C148A2" w:rsidP="00C148A2">
      <w:pPr>
        <w:shd w:val="clear" w:color="auto" w:fill="FFFFFF"/>
        <w:tabs>
          <w:tab w:val="left" w:pos="851"/>
          <w:tab w:val="left" w:pos="993"/>
        </w:tabs>
        <w:spacing w:after="0" w:line="240" w:lineRule="auto"/>
        <w:ind w:firstLine="709"/>
        <w:jc w:val="center"/>
        <w:textAlignment w:val="baseline"/>
        <w:rPr>
          <w:rFonts w:ascii="Times New Roman" w:eastAsia="Times New Roman" w:hAnsi="Times New Roman" w:cs="Times New Roman"/>
          <w:b/>
          <w:bCs/>
          <w:color w:val="000000" w:themeColor="text1"/>
          <w:sz w:val="28"/>
          <w:szCs w:val="28"/>
          <w:shd w:val="clear" w:color="auto" w:fill="FFFFFF"/>
          <w:lang w:eastAsia="ru-RU"/>
        </w:rPr>
      </w:pPr>
    </w:p>
    <w:p w14:paraId="6BEA91A2" w14:textId="77777777" w:rsidR="00C148A2" w:rsidRPr="00D13C6A" w:rsidRDefault="00C148A2" w:rsidP="00C148A2">
      <w:pPr>
        <w:shd w:val="clear" w:color="auto" w:fill="FFFFFF"/>
        <w:tabs>
          <w:tab w:val="left" w:pos="851"/>
          <w:tab w:val="left" w:pos="993"/>
        </w:tabs>
        <w:spacing w:after="0" w:line="240" w:lineRule="auto"/>
        <w:ind w:firstLine="709"/>
        <w:jc w:val="center"/>
        <w:textAlignment w:val="baseline"/>
        <w:rPr>
          <w:rFonts w:ascii="Times New Roman" w:eastAsia="Times New Roman" w:hAnsi="Times New Roman" w:cs="Times New Roman"/>
          <w:b/>
          <w:bCs/>
          <w:color w:val="000000" w:themeColor="text1"/>
          <w:sz w:val="28"/>
          <w:szCs w:val="28"/>
          <w:shd w:val="clear" w:color="auto" w:fill="FFFFFF"/>
          <w:lang w:eastAsia="ru-RU"/>
        </w:rPr>
      </w:pPr>
      <w:r w:rsidRPr="00D13C6A">
        <w:rPr>
          <w:rFonts w:ascii="Times New Roman" w:eastAsia="Times New Roman" w:hAnsi="Times New Roman" w:cs="Times New Roman"/>
          <w:b/>
          <w:bCs/>
          <w:color w:val="000000" w:themeColor="text1"/>
          <w:sz w:val="28"/>
          <w:szCs w:val="28"/>
          <w:shd w:val="clear" w:color="auto" w:fill="FFFFFF"/>
          <w:lang w:eastAsia="ru-RU"/>
        </w:rPr>
        <w:t>Глава 3. Принципы добросовестного поведения при оказании банковских услуг</w:t>
      </w:r>
    </w:p>
    <w:p w14:paraId="20E1DA48" w14:textId="77777777" w:rsidR="00C148A2" w:rsidRPr="00D13C6A" w:rsidRDefault="00C148A2" w:rsidP="00C148A2">
      <w:pPr>
        <w:shd w:val="clear" w:color="auto" w:fill="FFFFFF"/>
        <w:tabs>
          <w:tab w:val="left" w:pos="851"/>
          <w:tab w:val="left" w:pos="993"/>
        </w:tabs>
        <w:spacing w:after="0" w:line="240" w:lineRule="auto"/>
        <w:ind w:firstLine="709"/>
        <w:jc w:val="center"/>
        <w:textAlignment w:val="baseline"/>
        <w:rPr>
          <w:rFonts w:ascii="Times New Roman" w:eastAsia="Times New Roman" w:hAnsi="Times New Roman" w:cs="Times New Roman"/>
          <w:b/>
          <w:bCs/>
          <w:color w:val="000000" w:themeColor="text1"/>
          <w:sz w:val="28"/>
          <w:szCs w:val="28"/>
          <w:shd w:val="clear" w:color="auto" w:fill="FFFFFF"/>
          <w:lang w:eastAsia="ru-RU"/>
        </w:rPr>
      </w:pPr>
    </w:p>
    <w:p w14:paraId="137FBB53" w14:textId="52E72F0F" w:rsidR="00C148A2" w:rsidRPr="00D13C6A" w:rsidRDefault="00C148A2" w:rsidP="00C148A2">
      <w:pPr>
        <w:numPr>
          <w:ilvl w:val="1"/>
          <w:numId w:val="8"/>
        </w:numPr>
        <w:tabs>
          <w:tab w:val="left" w:pos="851"/>
          <w:tab w:val="left" w:pos="993"/>
          <w:tab w:val="left" w:pos="1134"/>
        </w:tabs>
        <w:spacing w:after="0" w:line="240" w:lineRule="auto"/>
        <w:ind w:left="0" w:firstLine="709"/>
        <w:contextualSpacing/>
        <w:jc w:val="both"/>
        <w:rPr>
          <w:rFonts w:ascii="Times New Roman" w:hAnsi="Times New Roman" w:cs="Times New Roman"/>
          <w:color w:val="000000" w:themeColor="text1"/>
          <w:sz w:val="28"/>
          <w:szCs w:val="28"/>
        </w:rPr>
      </w:pPr>
      <w:bookmarkStart w:id="11" w:name="_Hlk221279720"/>
      <w:bookmarkStart w:id="12" w:name="_Hlk220926742"/>
      <w:bookmarkEnd w:id="10"/>
      <w:r w:rsidRPr="00D13C6A">
        <w:rPr>
          <w:rFonts w:ascii="Times New Roman" w:hAnsi="Times New Roman" w:cs="Times New Roman"/>
          <w:color w:val="000000" w:themeColor="text1"/>
          <w:sz w:val="28"/>
          <w:szCs w:val="28"/>
        </w:rPr>
        <w:t xml:space="preserve">Орган управления и исполнительный орган банка обеспечивают соответствие политики, </w:t>
      </w:r>
      <w:r w:rsidR="002F49A3" w:rsidRPr="00D13C6A">
        <w:rPr>
          <w:rFonts w:ascii="Times New Roman" w:hAnsi="Times New Roman" w:cs="Times New Roman"/>
          <w:color w:val="000000" w:themeColor="text1"/>
          <w:sz w:val="28"/>
          <w:szCs w:val="28"/>
        </w:rPr>
        <w:t>внутренних документов, организационных механизмов, бизнес-процессов</w:t>
      </w:r>
      <w:r w:rsidR="008C6B7B" w:rsidRPr="00D13C6A">
        <w:rPr>
          <w:rFonts w:ascii="Times New Roman" w:hAnsi="Times New Roman" w:cs="Times New Roman"/>
          <w:color w:val="000000" w:themeColor="text1"/>
          <w:sz w:val="28"/>
          <w:szCs w:val="28"/>
        </w:rPr>
        <w:t xml:space="preserve">, </w:t>
      </w:r>
      <w:r w:rsidR="002F49A3" w:rsidRPr="00D13C6A">
        <w:rPr>
          <w:rFonts w:ascii="Times New Roman" w:hAnsi="Times New Roman" w:cs="Times New Roman"/>
          <w:color w:val="000000" w:themeColor="text1"/>
          <w:sz w:val="28"/>
          <w:szCs w:val="28"/>
        </w:rPr>
        <w:t>информационных решений банка</w:t>
      </w:r>
      <w:r w:rsidRPr="00D13C6A">
        <w:rPr>
          <w:rFonts w:ascii="Times New Roman" w:hAnsi="Times New Roman" w:cs="Times New Roman"/>
          <w:color w:val="000000" w:themeColor="text1"/>
          <w:sz w:val="28"/>
          <w:szCs w:val="28"/>
        </w:rPr>
        <w:t xml:space="preserve"> и деловой практики банка требованиям добросовестного и справедливого отношения к потребителям банковских услуг на всех этапах жизненного цикла финансового продукта.</w:t>
      </w:r>
    </w:p>
    <w:bookmarkEnd w:id="11"/>
    <w:p w14:paraId="2642175A" w14:textId="77777777" w:rsidR="00C148A2" w:rsidRPr="00D13C6A" w:rsidRDefault="00C148A2" w:rsidP="00C148A2">
      <w:pPr>
        <w:numPr>
          <w:ilvl w:val="1"/>
          <w:numId w:val="8"/>
        </w:numPr>
        <w:tabs>
          <w:tab w:val="left" w:pos="851"/>
          <w:tab w:val="left" w:pos="993"/>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В целях реализации пункта 11 настоящих Требований банк обеспечивает наличие, применение и постоянный контроль выполнения следующих процедур и механизмов:</w:t>
      </w:r>
    </w:p>
    <w:p w14:paraId="50869403" w14:textId="77777777" w:rsidR="00C148A2" w:rsidRPr="00D13C6A" w:rsidRDefault="00C148A2" w:rsidP="00C148A2">
      <w:pPr>
        <w:numPr>
          <w:ilvl w:val="0"/>
          <w:numId w:val="34"/>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управления финансовыми продуктами, предусматривающих их разработку, тестирование, пересмотр и вывод из обращения с учетом интересов и характеристик целевых групп потребителей;</w:t>
      </w:r>
    </w:p>
    <w:p w14:paraId="55E91965" w14:textId="77777777" w:rsidR="00C148A2" w:rsidRPr="00D13C6A" w:rsidRDefault="00C148A2" w:rsidP="00C148A2">
      <w:pPr>
        <w:numPr>
          <w:ilvl w:val="0"/>
          <w:numId w:val="34"/>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оценки пригодности финансового продукта для потребителя до заключения договора банковского займа;</w:t>
      </w:r>
    </w:p>
    <w:p w14:paraId="6A801D84" w14:textId="77777777" w:rsidR="00C148A2" w:rsidRPr="00D13C6A" w:rsidRDefault="00C148A2" w:rsidP="00C148A2">
      <w:pPr>
        <w:numPr>
          <w:ilvl w:val="0"/>
          <w:numId w:val="34"/>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проверки, отбора и контроля деятельности уполномоченных агентов и партнеров</w:t>
      </w:r>
      <w:r w:rsidRPr="00D13C6A">
        <w:rPr>
          <w:rFonts w:ascii="Times New Roman" w:eastAsia="Times New Roman" w:hAnsi="Times New Roman" w:cs="Times New Roman"/>
          <w:b/>
          <w:color w:val="000000" w:themeColor="text1"/>
          <w:sz w:val="28"/>
          <w:szCs w:val="28"/>
          <w:lang w:eastAsia="ru-RU"/>
        </w:rPr>
        <w:t xml:space="preserve"> </w:t>
      </w:r>
      <w:r w:rsidRPr="00D13C6A">
        <w:rPr>
          <w:rFonts w:ascii="Times New Roman" w:hAnsi="Times New Roman" w:cs="Times New Roman"/>
          <w:color w:val="000000" w:themeColor="text1"/>
          <w:sz w:val="28"/>
          <w:szCs w:val="28"/>
        </w:rPr>
        <w:t>как каналов продвижения и распространения финансовых продуктов, включая соблюдение ими требований настоящих Требований при взаимодействии с потребителями;</w:t>
      </w:r>
    </w:p>
    <w:p w14:paraId="4FF94B63" w14:textId="77777777" w:rsidR="00C148A2" w:rsidRPr="00D13C6A" w:rsidRDefault="00C148A2" w:rsidP="00C148A2">
      <w:pPr>
        <w:numPr>
          <w:ilvl w:val="0"/>
          <w:numId w:val="34"/>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lang w:eastAsia="ru-RU"/>
        </w:rPr>
        <w:t>подбора, обучения, оценки квалификации и контроля работников банка и уполномоченных агентов, непосредственно взаимодействующих с потребителями финансовых услуг;</w:t>
      </w:r>
    </w:p>
    <w:p w14:paraId="29CDE72A" w14:textId="77777777" w:rsidR="00C148A2" w:rsidRPr="00D13C6A" w:rsidRDefault="00C148A2" w:rsidP="00C148A2">
      <w:pPr>
        <w:numPr>
          <w:ilvl w:val="0"/>
          <w:numId w:val="34"/>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lastRenderedPageBreak/>
        <w:t>выявления, предотвращения и урегулирования конфликтов интересов, возникающих при разработке, продвижении и предоставлении финансовых продуктов, при которых интересы банка, его работников, уполномоченных агентов или партнеров могут причинить вред интересам потребителя;</w:t>
      </w:r>
    </w:p>
    <w:p w14:paraId="5B29F3B3" w14:textId="77777777" w:rsidR="00C148A2" w:rsidRPr="00D13C6A" w:rsidRDefault="00C148A2" w:rsidP="00C148A2">
      <w:pPr>
        <w:numPr>
          <w:ilvl w:val="0"/>
          <w:numId w:val="34"/>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объективных и единых процессов рассмотрения заявок потребителей на получение финансовых продуктов;</w:t>
      </w:r>
    </w:p>
    <w:p w14:paraId="7376F1C4" w14:textId="77777777" w:rsidR="00C148A2" w:rsidRPr="00D13C6A" w:rsidRDefault="00C148A2" w:rsidP="00C148A2">
      <w:pPr>
        <w:numPr>
          <w:ilvl w:val="0"/>
          <w:numId w:val="34"/>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стандартов обслуживания потребителей на всех этапах взаимодействия;</w:t>
      </w:r>
    </w:p>
    <w:p w14:paraId="3525E0F1" w14:textId="77777777" w:rsidR="00C148A2" w:rsidRPr="00D13C6A" w:rsidRDefault="00C148A2" w:rsidP="00C148A2">
      <w:pPr>
        <w:numPr>
          <w:ilvl w:val="0"/>
          <w:numId w:val="34"/>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прозрачности структуры тарифов, комиссий и иных платежей по финансовым продуктам;</w:t>
      </w:r>
    </w:p>
    <w:p w14:paraId="09335765" w14:textId="77777777" w:rsidR="00C148A2" w:rsidRPr="00D13C6A" w:rsidRDefault="00C148A2" w:rsidP="00C148A2">
      <w:pPr>
        <w:numPr>
          <w:ilvl w:val="0"/>
          <w:numId w:val="34"/>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выявления и фиксации нарушений требований добросовестного поведения;</w:t>
      </w:r>
    </w:p>
    <w:p w14:paraId="11AC6901" w14:textId="77777777" w:rsidR="00C148A2" w:rsidRPr="00D13C6A" w:rsidRDefault="00C148A2" w:rsidP="00C148A2">
      <w:pPr>
        <w:numPr>
          <w:ilvl w:val="0"/>
          <w:numId w:val="34"/>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эффективной, независимой и своевременной системы рассмотрения обращений и жалоб потребителей.</w:t>
      </w:r>
      <w:r w:rsidRPr="00D13C6A">
        <w:rPr>
          <w:rFonts w:ascii="Times New Roman" w:hAnsi="Times New Roman" w:cs="Times New Roman"/>
          <w:b/>
          <w:color w:val="000000" w:themeColor="text1"/>
          <w:sz w:val="28"/>
          <w:szCs w:val="28"/>
        </w:rPr>
        <w:t xml:space="preserve"> </w:t>
      </w:r>
    </w:p>
    <w:bookmarkEnd w:id="12"/>
    <w:p w14:paraId="1E44FE64" w14:textId="77777777" w:rsidR="00C148A2" w:rsidRPr="00D13C6A" w:rsidRDefault="00C148A2" w:rsidP="00C148A2">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Банк осуществляет процедуры, предусмотренные подпунктами 1) и 2) настоящего пункта в соответствии с требованиями постановления Правления Агентства Республики Казахстан по регулированию и развитию финансового рынка от _______2026 года №_____«Об утверждении Требований к управлению финансовыми продуктами, перечня финансовых продуктов (с указанием ставок и тарифов), об утверждении, изменении и прекращении предоставления которых субъект поведенческого надзора уведомляет уполномоченный орган по регулированию, контролю и надзору финансового рынка и финансовых организаций, порядка такого уведомления, а также перечня документов и сведений, прилагаемых к уведомлению»,  зарегистрированного в Реестре государственной регистрации нормативных правовых актов под № ______. </w:t>
      </w:r>
    </w:p>
    <w:p w14:paraId="57E0108D" w14:textId="77777777" w:rsidR="00C148A2" w:rsidRPr="00D13C6A" w:rsidRDefault="00C148A2" w:rsidP="00C148A2">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Банк обеспечивает разработку и применение программ обучения, методических материалов и регламентов для работников банка и уполномоченных агентов, предусматривающих:</w:t>
      </w:r>
    </w:p>
    <w:p w14:paraId="49E7E357" w14:textId="77777777" w:rsidR="00C148A2" w:rsidRPr="00D13C6A" w:rsidRDefault="00C148A2" w:rsidP="00C148A2">
      <w:pPr>
        <w:numPr>
          <w:ilvl w:val="0"/>
          <w:numId w:val="40"/>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изучение особенностей финансовых продуктов, их рисков и целевых групп потребителей;</w:t>
      </w:r>
    </w:p>
    <w:p w14:paraId="60094C95" w14:textId="77777777" w:rsidR="00C148A2" w:rsidRPr="00D13C6A" w:rsidRDefault="00C148A2" w:rsidP="00C148A2">
      <w:pPr>
        <w:numPr>
          <w:ilvl w:val="0"/>
          <w:numId w:val="40"/>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обучение порядку сбора и анализа информации о потребителе для оценки пригодности финансового продукта;</w:t>
      </w:r>
    </w:p>
    <w:p w14:paraId="5FCBD102" w14:textId="77777777" w:rsidR="00C148A2" w:rsidRPr="00D13C6A" w:rsidRDefault="00C148A2" w:rsidP="00C148A2">
      <w:pPr>
        <w:numPr>
          <w:ilvl w:val="0"/>
          <w:numId w:val="40"/>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обучение выявлению признаков поведенческого риска и уязвимости потребителей;</w:t>
      </w:r>
    </w:p>
    <w:p w14:paraId="291E349C" w14:textId="77777777" w:rsidR="00C148A2" w:rsidRPr="00D13C6A" w:rsidRDefault="00C148A2" w:rsidP="00C148A2">
      <w:pPr>
        <w:numPr>
          <w:ilvl w:val="0"/>
          <w:numId w:val="40"/>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обучение порядку предоставления консультаций и документированию оснований рекомендаций;</w:t>
      </w:r>
    </w:p>
    <w:p w14:paraId="06D51A52" w14:textId="77777777" w:rsidR="00C148A2" w:rsidRPr="00D13C6A" w:rsidRDefault="00C148A2" w:rsidP="00C148A2">
      <w:pPr>
        <w:numPr>
          <w:ilvl w:val="0"/>
          <w:numId w:val="40"/>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обучение недопущению агрессивных, навязывающих и вводящих в заблуждение практик продаж;</w:t>
      </w:r>
    </w:p>
    <w:p w14:paraId="385F6081" w14:textId="77777777" w:rsidR="00C148A2" w:rsidRPr="00D13C6A" w:rsidRDefault="00C148A2" w:rsidP="00C148A2">
      <w:pPr>
        <w:numPr>
          <w:ilvl w:val="0"/>
          <w:numId w:val="40"/>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проведение регулярного контроля соблюдения установленного порядка консультирования и продаж независимым подразделением банка.</w:t>
      </w:r>
    </w:p>
    <w:p w14:paraId="3E060EDA" w14:textId="77777777" w:rsidR="00C148A2" w:rsidRPr="00D13C6A" w:rsidRDefault="00C148A2" w:rsidP="00C148A2">
      <w:pPr>
        <w:tabs>
          <w:tab w:val="left" w:pos="851"/>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Под факторами поведенческого риска для целей настоящих Требований понимаются обстоятельства, при которых особенности восприятия информации потребителем, его уязвимое положение, способы продвижения и предоставления финансового продукта, цифровая среда либо действия </w:t>
      </w:r>
      <w:r w:rsidRPr="00D13C6A">
        <w:rPr>
          <w:rFonts w:ascii="Times New Roman" w:hAnsi="Times New Roman" w:cs="Times New Roman"/>
          <w:color w:val="000000" w:themeColor="text1"/>
          <w:sz w:val="28"/>
          <w:szCs w:val="28"/>
        </w:rPr>
        <w:lastRenderedPageBreak/>
        <w:t>работников и уполномоченных агентов могут привести к принятию потребителем решения, не соответствующего его целям и возможностям, и причинению ему финансового вреда.</w:t>
      </w:r>
    </w:p>
    <w:p w14:paraId="0974A0CF" w14:textId="77777777" w:rsidR="00C148A2" w:rsidRPr="00D13C6A" w:rsidRDefault="00C148A2" w:rsidP="00C148A2">
      <w:pPr>
        <w:numPr>
          <w:ilvl w:val="1"/>
          <w:numId w:val="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bookmarkStart w:id="13" w:name="_Hlk220934627"/>
      <w:r w:rsidRPr="00D13C6A">
        <w:rPr>
          <w:rFonts w:ascii="Times New Roman" w:eastAsia="Times New Roman" w:hAnsi="Times New Roman" w:cs="Times New Roman"/>
          <w:color w:val="000000" w:themeColor="text1"/>
          <w:sz w:val="28"/>
          <w:szCs w:val="28"/>
          <w:lang w:eastAsia="ru-RU"/>
        </w:rPr>
        <w:t xml:space="preserve">Орган управления и исполнительный орган банк обеспечивают формирование систем мотивации, оценки эффективности и вознаграждения работников банка и уполномоченных агентов, при которых исключается формирование стимулов к навязыванию финансовых продуктов, предоставлению банковских займов, не соответствующих целям и возможностям потребителей, а также к обходу требований законодательства Республики Казахстан и настоящих Требований. </w:t>
      </w:r>
    </w:p>
    <w:bookmarkEnd w:id="13"/>
    <w:p w14:paraId="5A49CFFB" w14:textId="77777777" w:rsidR="00C148A2" w:rsidRPr="00D13C6A" w:rsidRDefault="00C148A2" w:rsidP="00C148A2">
      <w:pPr>
        <w:numPr>
          <w:ilvl w:val="0"/>
          <w:numId w:val="35"/>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Соблюдение требований настоящей главы обеспечивается банком с учетом следующих критериев добросовестного поведения:</w:t>
      </w:r>
    </w:p>
    <w:p w14:paraId="5CBCC585" w14:textId="77777777" w:rsidR="00C148A2" w:rsidRPr="00D13C6A" w:rsidRDefault="00C148A2" w:rsidP="00C148A2">
      <w:pPr>
        <w:numPr>
          <w:ilvl w:val="0"/>
          <w:numId w:val="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добросовестность</w:t>
      </w:r>
      <w:r w:rsidRPr="00D13C6A">
        <w:rPr>
          <w:rFonts w:ascii="Times New Roman" w:eastAsia="Times New Roman" w:hAnsi="Times New Roman" w:cs="Times New Roman"/>
          <w:color w:val="000000" w:themeColor="text1"/>
          <w:sz w:val="28"/>
          <w:szCs w:val="28"/>
          <w:lang w:eastAsia="ru-RU"/>
        </w:rPr>
        <w:t xml:space="preserve"> - действия в интересах потребителя без злоупотребления его доверием, уязвимым положением или недостатком знаний;</w:t>
      </w:r>
    </w:p>
    <w:p w14:paraId="50F26A63" w14:textId="77777777" w:rsidR="00C148A2" w:rsidRPr="00D13C6A" w:rsidRDefault="00C148A2" w:rsidP="00C148A2">
      <w:pPr>
        <w:numPr>
          <w:ilvl w:val="0"/>
          <w:numId w:val="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недопущение предсказуемого вреда</w:t>
      </w:r>
      <w:r w:rsidRPr="00D13C6A">
        <w:rPr>
          <w:rFonts w:ascii="Times New Roman" w:eastAsia="Times New Roman" w:hAnsi="Times New Roman" w:cs="Times New Roman"/>
          <w:color w:val="000000" w:themeColor="text1"/>
          <w:sz w:val="28"/>
          <w:szCs w:val="28"/>
          <w:lang w:eastAsia="ru-RU"/>
        </w:rPr>
        <w:t xml:space="preserve"> - принятие мер по предотвращению финансового и иного ущерба потребителю, который может быть разумно предвиден при разработке, продаже и обслуживании финансовых продуктов;</w:t>
      </w:r>
    </w:p>
    <w:p w14:paraId="7EE84774" w14:textId="77777777" w:rsidR="00C148A2" w:rsidRPr="00D13C6A" w:rsidRDefault="00C148A2" w:rsidP="00C148A2">
      <w:pPr>
        <w:numPr>
          <w:ilvl w:val="0"/>
          <w:numId w:val="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соответствие продукта целям и возможностям потребителя</w:t>
      </w:r>
      <w:r w:rsidRPr="00D13C6A">
        <w:rPr>
          <w:rFonts w:ascii="Times New Roman" w:eastAsia="Times New Roman" w:hAnsi="Times New Roman" w:cs="Times New Roman"/>
          <w:b/>
          <w:color w:val="000000" w:themeColor="text1"/>
          <w:sz w:val="28"/>
          <w:szCs w:val="28"/>
          <w:lang w:eastAsia="ru-RU"/>
        </w:rPr>
        <w:t xml:space="preserve"> -</w:t>
      </w:r>
      <w:r w:rsidRPr="00D13C6A">
        <w:rPr>
          <w:rFonts w:ascii="Times New Roman" w:eastAsia="Times New Roman" w:hAnsi="Times New Roman" w:cs="Times New Roman"/>
          <w:color w:val="000000" w:themeColor="text1"/>
          <w:sz w:val="28"/>
          <w:szCs w:val="28"/>
          <w:lang w:eastAsia="ru-RU"/>
        </w:rPr>
        <w:t>предложение финансовых продуктов с учетом целей, потребностей, финансового положения и уровня понимания потребителя;</w:t>
      </w:r>
    </w:p>
    <w:p w14:paraId="300A3822" w14:textId="77777777" w:rsidR="00C148A2" w:rsidRPr="00D13C6A" w:rsidRDefault="00C148A2" w:rsidP="00C148A2">
      <w:pPr>
        <w:numPr>
          <w:ilvl w:val="0"/>
          <w:numId w:val="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прозрачность и понятность информации</w:t>
      </w:r>
      <w:r w:rsidRPr="00D13C6A">
        <w:rPr>
          <w:rFonts w:ascii="Times New Roman" w:eastAsia="Times New Roman" w:hAnsi="Times New Roman" w:cs="Times New Roman"/>
          <w:b/>
          <w:color w:val="000000" w:themeColor="text1"/>
          <w:sz w:val="28"/>
          <w:szCs w:val="28"/>
          <w:lang w:eastAsia="ru-RU"/>
        </w:rPr>
        <w:t xml:space="preserve"> </w:t>
      </w:r>
      <w:r w:rsidRPr="00D13C6A">
        <w:rPr>
          <w:rFonts w:ascii="Times New Roman" w:eastAsia="Times New Roman" w:hAnsi="Times New Roman" w:cs="Times New Roman"/>
          <w:color w:val="000000" w:themeColor="text1"/>
          <w:sz w:val="28"/>
          <w:szCs w:val="28"/>
          <w:lang w:eastAsia="ru-RU"/>
        </w:rPr>
        <w:t>- раскрытие информации в форме, позволяющей потребителю осознанно понять условия, стоимость, риски и последствия использования финансового продукта;</w:t>
      </w:r>
    </w:p>
    <w:p w14:paraId="13184818" w14:textId="77777777" w:rsidR="00C148A2" w:rsidRPr="00D13C6A" w:rsidRDefault="00C148A2" w:rsidP="00C148A2">
      <w:pPr>
        <w:numPr>
          <w:ilvl w:val="0"/>
          <w:numId w:val="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справедливое и равное отношение</w:t>
      </w:r>
      <w:r w:rsidRPr="00D13C6A">
        <w:rPr>
          <w:rFonts w:ascii="Times New Roman" w:eastAsia="Times New Roman" w:hAnsi="Times New Roman" w:cs="Times New Roman"/>
          <w:color w:val="000000" w:themeColor="text1"/>
          <w:sz w:val="28"/>
          <w:szCs w:val="28"/>
          <w:lang w:eastAsia="ru-RU"/>
        </w:rPr>
        <w:t xml:space="preserve"> - отсутствие дискриминации, необоснованных ограничений и произвольных решений при обслуживании и рассмотрении обращений потребителей;</w:t>
      </w:r>
    </w:p>
    <w:p w14:paraId="25928F18" w14:textId="77777777" w:rsidR="00C148A2" w:rsidRPr="00D13C6A" w:rsidRDefault="00C148A2" w:rsidP="00C148A2">
      <w:pPr>
        <w:numPr>
          <w:ilvl w:val="0"/>
          <w:numId w:val="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управление конфликтом интересов</w:t>
      </w:r>
      <w:r w:rsidRPr="00D13C6A">
        <w:rPr>
          <w:rFonts w:ascii="Times New Roman" w:eastAsia="Times New Roman" w:hAnsi="Times New Roman" w:cs="Times New Roman"/>
          <w:color w:val="000000" w:themeColor="text1"/>
          <w:sz w:val="28"/>
          <w:szCs w:val="28"/>
          <w:lang w:eastAsia="ru-RU"/>
        </w:rPr>
        <w:t xml:space="preserve"> - выявление и предотвращение ситуаций, при которых интересы банка, уполномоченных агентов или третьих лиц могут причинить вред интересам потребителя;</w:t>
      </w:r>
    </w:p>
    <w:p w14:paraId="02886569" w14:textId="77777777" w:rsidR="00C148A2" w:rsidRPr="00D13C6A" w:rsidRDefault="00C148A2" w:rsidP="00C148A2">
      <w:pPr>
        <w:numPr>
          <w:ilvl w:val="0"/>
          <w:numId w:val="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добровольность выбора дополнительных услуг</w:t>
      </w:r>
      <w:r w:rsidRPr="00D13C6A">
        <w:rPr>
          <w:rFonts w:ascii="Times New Roman" w:eastAsia="Times New Roman" w:hAnsi="Times New Roman" w:cs="Times New Roman"/>
          <w:color w:val="000000" w:themeColor="text1"/>
          <w:sz w:val="28"/>
          <w:szCs w:val="28"/>
          <w:lang w:eastAsia="ru-RU"/>
        </w:rPr>
        <w:t xml:space="preserve"> - предложение дополнительных финансовых продуктов исключительно на добровольной основе без ухудшения условий получения основного финансового продукта;</w:t>
      </w:r>
    </w:p>
    <w:p w14:paraId="45A730E1" w14:textId="77777777" w:rsidR="00C148A2" w:rsidRPr="00D13C6A" w:rsidRDefault="00C148A2" w:rsidP="00C148A2">
      <w:pPr>
        <w:numPr>
          <w:ilvl w:val="0"/>
          <w:numId w:val="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 xml:space="preserve">доступность и </w:t>
      </w:r>
      <w:proofErr w:type="spellStart"/>
      <w:r w:rsidRPr="00D13C6A">
        <w:rPr>
          <w:rFonts w:ascii="Times New Roman" w:eastAsia="Times New Roman" w:hAnsi="Times New Roman" w:cs="Times New Roman"/>
          <w:bCs/>
          <w:color w:val="000000" w:themeColor="text1"/>
          <w:sz w:val="28"/>
          <w:szCs w:val="28"/>
          <w:lang w:eastAsia="ru-RU"/>
        </w:rPr>
        <w:t>инклюзивность</w:t>
      </w:r>
      <w:proofErr w:type="spellEnd"/>
      <w:r w:rsidRPr="00D13C6A">
        <w:rPr>
          <w:rFonts w:ascii="Times New Roman" w:eastAsia="Times New Roman" w:hAnsi="Times New Roman" w:cs="Times New Roman"/>
          <w:color w:val="000000" w:themeColor="text1"/>
          <w:sz w:val="28"/>
          <w:szCs w:val="28"/>
          <w:lang w:eastAsia="ru-RU"/>
        </w:rPr>
        <w:t xml:space="preserve"> - обеспечение равного доступа к информации и банковским услугам, включая лиц с инвалидностью и маломобильные группы населения;</w:t>
      </w:r>
    </w:p>
    <w:p w14:paraId="3A0B095F" w14:textId="77777777" w:rsidR="00C148A2" w:rsidRPr="00D13C6A" w:rsidRDefault="00C148A2" w:rsidP="00C148A2">
      <w:pPr>
        <w:numPr>
          <w:ilvl w:val="0"/>
          <w:numId w:val="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ответственность за результат взаимодействия</w:t>
      </w:r>
      <w:r w:rsidRPr="00D13C6A">
        <w:rPr>
          <w:rFonts w:ascii="Times New Roman" w:eastAsia="Times New Roman" w:hAnsi="Times New Roman" w:cs="Times New Roman"/>
          <w:color w:val="000000" w:themeColor="text1"/>
          <w:sz w:val="28"/>
          <w:szCs w:val="28"/>
          <w:lang w:eastAsia="ru-RU"/>
        </w:rPr>
        <w:t xml:space="preserve"> - банк несет ответственность за последствия своего поведения для потребителя на всех этапах взаимодействия: до заключения договора, при его заключении и в процессе обслуживания.</w:t>
      </w:r>
    </w:p>
    <w:p w14:paraId="547365FD" w14:textId="77777777" w:rsidR="00C148A2" w:rsidRPr="00D13C6A" w:rsidRDefault="00C148A2" w:rsidP="00C148A2">
      <w:pPr>
        <w:numPr>
          <w:ilvl w:val="0"/>
          <w:numId w:val="38"/>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Орган управления и исполнительный орган банка обеспечивают создание в банке системы управленческой информации для измерения и мониторинга достижения результатов соблюдения принципов добросовестного поведения, которая включает, не ограничиваясь:</w:t>
      </w:r>
    </w:p>
    <w:p w14:paraId="6A1C8B00" w14:textId="77777777" w:rsidR="00C148A2" w:rsidRPr="00D13C6A" w:rsidRDefault="00C148A2" w:rsidP="00C148A2">
      <w:pPr>
        <w:numPr>
          <w:ilvl w:val="0"/>
          <w:numId w:val="3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bookmarkStart w:id="14" w:name="_Hlk220936543"/>
      <w:r w:rsidRPr="00D13C6A">
        <w:rPr>
          <w:rFonts w:ascii="Times New Roman" w:eastAsia="Times New Roman" w:hAnsi="Times New Roman" w:cs="Times New Roman"/>
          <w:color w:val="000000" w:themeColor="text1"/>
          <w:sz w:val="28"/>
          <w:szCs w:val="28"/>
          <w:lang w:eastAsia="ru-RU"/>
        </w:rPr>
        <w:lastRenderedPageBreak/>
        <w:t>мониторинг обращений потребителей и анализ тенденций, свидетельствующих о рисках недобросовестного поведения;</w:t>
      </w:r>
    </w:p>
    <w:p w14:paraId="640D7503" w14:textId="77777777" w:rsidR="00C148A2" w:rsidRPr="00D13C6A" w:rsidRDefault="00C148A2" w:rsidP="00C148A2">
      <w:pPr>
        <w:numPr>
          <w:ilvl w:val="0"/>
          <w:numId w:val="3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проведение опросов и исследований удовлетворенности клиентов;</w:t>
      </w:r>
    </w:p>
    <w:p w14:paraId="734ED126" w14:textId="77777777" w:rsidR="00C148A2" w:rsidRPr="00D13C6A" w:rsidRDefault="00C148A2" w:rsidP="00C148A2">
      <w:pPr>
        <w:numPr>
          <w:ilvl w:val="0"/>
          <w:numId w:val="3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проведение тайных проверок качества консультирования и обслуживания потребителей;</w:t>
      </w:r>
    </w:p>
    <w:p w14:paraId="31BA8F93" w14:textId="77777777" w:rsidR="00C148A2" w:rsidRPr="00D13C6A" w:rsidRDefault="00C148A2" w:rsidP="00C148A2">
      <w:pPr>
        <w:numPr>
          <w:ilvl w:val="0"/>
          <w:numId w:val="3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проведение проверок на предмет соблюдения требований нормативных правовых актов уполномоченного органа и внутренних документов банка;</w:t>
      </w:r>
    </w:p>
    <w:p w14:paraId="5D22BC1D" w14:textId="77777777" w:rsidR="00C148A2" w:rsidRPr="00D13C6A" w:rsidRDefault="00C148A2" w:rsidP="00C148A2">
      <w:pPr>
        <w:numPr>
          <w:ilvl w:val="0"/>
          <w:numId w:val="3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анализ досье консультаций, оценок пригодности и продаж финансовых продуктов на предмет:</w:t>
      </w:r>
    </w:p>
    <w:p w14:paraId="189789D7"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достаточности собранной о потребителе информации;</w:t>
      </w:r>
    </w:p>
    <w:p w14:paraId="088FC6C4"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обоснованности предоставленных консультаций и рекомендаций;</w:t>
      </w:r>
    </w:p>
    <w:p w14:paraId="0EC8EF86"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соответствия предложенных финансовых продуктов целям и возможностям потребителя;</w:t>
      </w:r>
    </w:p>
    <w:p w14:paraId="4D99A27F" w14:textId="77777777" w:rsidR="00C148A2" w:rsidRPr="00D13C6A" w:rsidRDefault="00C148A2" w:rsidP="00C148A2">
      <w:pPr>
        <w:numPr>
          <w:ilvl w:val="0"/>
          <w:numId w:val="3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мониторинг деятельности работников и уполномоченных агентов на предмет соблюдения установленных банком регламентов консультирования и раскрытия информации.</w:t>
      </w:r>
    </w:p>
    <w:p w14:paraId="6CC87090" w14:textId="77777777" w:rsidR="00C148A2" w:rsidRPr="00D13C6A" w:rsidRDefault="00C148A2" w:rsidP="001744E9">
      <w:pPr>
        <w:shd w:val="clear" w:color="auto" w:fill="FFFFFF"/>
        <w:tabs>
          <w:tab w:val="left" w:pos="851"/>
          <w:tab w:val="left" w:pos="993"/>
        </w:tabs>
        <w:spacing w:after="0" w:line="240" w:lineRule="auto"/>
        <w:textAlignment w:val="baseline"/>
        <w:rPr>
          <w:rFonts w:ascii="Times New Roman" w:eastAsia="Times New Roman" w:hAnsi="Times New Roman" w:cs="Times New Roman"/>
          <w:b/>
          <w:color w:val="000000" w:themeColor="text1"/>
          <w:sz w:val="28"/>
          <w:szCs w:val="28"/>
          <w:lang w:eastAsia="ru-RU"/>
        </w:rPr>
      </w:pPr>
      <w:bookmarkStart w:id="15" w:name="_Hlk221126830"/>
      <w:bookmarkStart w:id="16" w:name="_Hlk219587569"/>
      <w:bookmarkEnd w:id="14"/>
    </w:p>
    <w:p w14:paraId="56DD559B" w14:textId="23F266E0" w:rsidR="00C148A2" w:rsidRPr="00D13C6A" w:rsidRDefault="00797FEB" w:rsidP="00797FEB">
      <w:pPr>
        <w:shd w:val="clear" w:color="auto" w:fill="FFFFFF"/>
        <w:tabs>
          <w:tab w:val="left" w:pos="851"/>
          <w:tab w:val="left" w:pos="993"/>
        </w:tabs>
        <w:spacing w:after="0" w:line="240" w:lineRule="auto"/>
        <w:ind w:firstLine="709"/>
        <w:jc w:val="center"/>
        <w:textAlignment w:val="baseline"/>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Глава 4. Порядок раскрытия информации при предоставлении банковских услуг и консультировании клиентов, в том числе раскрытия клиентам информации о видах деятельности, финансирование (кредитование) которых запрещено советом по принципам исламского финансирования</w:t>
      </w:r>
    </w:p>
    <w:p w14:paraId="2561752B" w14:textId="77777777" w:rsidR="00797FEB" w:rsidRPr="00D13C6A" w:rsidRDefault="00797FEB" w:rsidP="00797FEB">
      <w:pPr>
        <w:shd w:val="clear" w:color="auto" w:fill="FFFFFF"/>
        <w:tabs>
          <w:tab w:val="left" w:pos="851"/>
          <w:tab w:val="left" w:pos="993"/>
        </w:tabs>
        <w:spacing w:after="0" w:line="240" w:lineRule="auto"/>
        <w:ind w:firstLine="709"/>
        <w:jc w:val="center"/>
        <w:textAlignment w:val="baseline"/>
        <w:rPr>
          <w:rFonts w:ascii="Times New Roman" w:hAnsi="Times New Roman" w:cs="Times New Roman"/>
          <w:color w:val="000000" w:themeColor="text1"/>
          <w:sz w:val="28"/>
          <w:szCs w:val="28"/>
        </w:rPr>
      </w:pPr>
    </w:p>
    <w:p w14:paraId="042A1213" w14:textId="77777777" w:rsidR="00C148A2" w:rsidRPr="00D13C6A" w:rsidRDefault="00C148A2" w:rsidP="00C148A2">
      <w:pPr>
        <w:shd w:val="clear" w:color="auto" w:fill="FFFFFF"/>
        <w:tabs>
          <w:tab w:val="left" w:pos="851"/>
          <w:tab w:val="left" w:pos="993"/>
        </w:tabs>
        <w:spacing w:after="0" w:line="240" w:lineRule="auto"/>
        <w:ind w:firstLine="709"/>
        <w:jc w:val="center"/>
        <w:textAlignment w:val="baseline"/>
        <w:rPr>
          <w:rFonts w:ascii="Times New Roman" w:hAnsi="Times New Roman" w:cs="Times New Roman"/>
          <w:b/>
          <w:color w:val="000000" w:themeColor="text1"/>
          <w:sz w:val="28"/>
          <w:szCs w:val="28"/>
        </w:rPr>
      </w:pPr>
      <w:r w:rsidRPr="00D13C6A">
        <w:rPr>
          <w:rFonts w:ascii="Times New Roman" w:hAnsi="Times New Roman" w:cs="Times New Roman"/>
          <w:b/>
          <w:color w:val="000000" w:themeColor="text1"/>
          <w:sz w:val="28"/>
          <w:szCs w:val="28"/>
        </w:rPr>
        <w:t>Параграф 1. Общие требования к раскрытию информации</w:t>
      </w:r>
    </w:p>
    <w:p w14:paraId="5D04128E" w14:textId="77777777" w:rsidR="00C148A2" w:rsidRPr="00D13C6A" w:rsidRDefault="00C148A2" w:rsidP="00C148A2">
      <w:pPr>
        <w:shd w:val="clear" w:color="auto" w:fill="FFFFFF"/>
        <w:tabs>
          <w:tab w:val="left" w:pos="851"/>
          <w:tab w:val="left" w:pos="993"/>
        </w:tabs>
        <w:spacing w:after="0" w:line="240" w:lineRule="auto"/>
        <w:ind w:firstLine="709"/>
        <w:jc w:val="center"/>
        <w:textAlignment w:val="baseline"/>
        <w:rPr>
          <w:rFonts w:ascii="Times New Roman" w:eastAsia="Times New Roman" w:hAnsi="Times New Roman" w:cs="Times New Roman"/>
          <w:b/>
          <w:color w:val="000000" w:themeColor="text1"/>
          <w:sz w:val="28"/>
          <w:szCs w:val="28"/>
          <w:lang w:eastAsia="ru-RU"/>
        </w:rPr>
      </w:pPr>
    </w:p>
    <w:bookmarkEnd w:id="15"/>
    <w:p w14:paraId="0048BF83" w14:textId="77777777" w:rsidR="00C148A2" w:rsidRPr="00D13C6A" w:rsidRDefault="00C148A2" w:rsidP="00C148A2">
      <w:pPr>
        <w:numPr>
          <w:ilvl w:val="0"/>
          <w:numId w:val="41"/>
        </w:numPr>
        <w:tabs>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 </w:t>
      </w:r>
      <w:bookmarkStart w:id="17" w:name="_Hlk220938787"/>
      <w:r w:rsidRPr="00D13C6A">
        <w:rPr>
          <w:rFonts w:ascii="Times New Roman" w:hAnsi="Times New Roman" w:cs="Times New Roman"/>
          <w:color w:val="000000" w:themeColor="text1"/>
          <w:sz w:val="28"/>
          <w:szCs w:val="28"/>
        </w:rPr>
        <w:t>Банк утверждает внутренний документ (руководство по раскрытию информации по финансовым продуктам), устанавливающий обязательный перечень, содержание, форму и последовательность доведения информации о финансовых продуктах до потребителя работниками банка и уполномоченными агентами при консультировании и заключении договора независимо от способа и канала взаимодействия.</w:t>
      </w:r>
    </w:p>
    <w:p w14:paraId="01E7A39D" w14:textId="77777777" w:rsidR="00C148A2" w:rsidRPr="00D13C6A" w:rsidRDefault="00C148A2" w:rsidP="00C148A2">
      <w:pPr>
        <w:tabs>
          <w:tab w:val="left" w:pos="993"/>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Указанный документ обязателен для применения всеми работниками банка и уполномоченными агентами и используется банком при обучении, контроле и мониторинге их деятельности.</w:t>
      </w:r>
    </w:p>
    <w:bookmarkEnd w:id="17"/>
    <w:p w14:paraId="2E7C7928" w14:textId="77777777" w:rsidR="00C148A2" w:rsidRPr="00D13C6A" w:rsidRDefault="00C148A2" w:rsidP="00C148A2">
      <w:pPr>
        <w:numPr>
          <w:ilvl w:val="1"/>
          <w:numId w:val="33"/>
        </w:numPr>
        <w:tabs>
          <w:tab w:val="left" w:pos="567"/>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Требования к раскрытию информации применяются ко всем финансовым продуктам, предоставляемым банком, включая, но не ограничиваясь:</w:t>
      </w:r>
    </w:p>
    <w:p w14:paraId="7840C171" w14:textId="77777777" w:rsidR="00C148A2" w:rsidRPr="00D13C6A" w:rsidRDefault="00C148A2" w:rsidP="00C148A2">
      <w:pPr>
        <w:numPr>
          <w:ilvl w:val="1"/>
          <w:numId w:val="10"/>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приемом депозитов;</w:t>
      </w:r>
    </w:p>
    <w:p w14:paraId="674A08C4" w14:textId="77777777" w:rsidR="00C148A2" w:rsidRPr="00D13C6A" w:rsidRDefault="00C148A2" w:rsidP="00C148A2">
      <w:pPr>
        <w:numPr>
          <w:ilvl w:val="1"/>
          <w:numId w:val="10"/>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открытием и ведением банковских счетов;</w:t>
      </w:r>
    </w:p>
    <w:p w14:paraId="1E3F416A" w14:textId="77777777" w:rsidR="00C148A2" w:rsidRPr="00D13C6A" w:rsidRDefault="00C148A2" w:rsidP="00C148A2">
      <w:pPr>
        <w:numPr>
          <w:ilvl w:val="1"/>
          <w:numId w:val="10"/>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предоставлением банковских займов;</w:t>
      </w:r>
    </w:p>
    <w:p w14:paraId="7BBD3CCC" w14:textId="77777777" w:rsidR="00C148A2" w:rsidRPr="00D13C6A" w:rsidRDefault="00C148A2" w:rsidP="00C148A2">
      <w:pPr>
        <w:numPr>
          <w:ilvl w:val="1"/>
          <w:numId w:val="10"/>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выполнением указаний физических и юридических лиц по платежам и переводам денег;</w:t>
      </w:r>
    </w:p>
    <w:p w14:paraId="25D24E47" w14:textId="77777777" w:rsidR="00C148A2" w:rsidRPr="00D13C6A" w:rsidRDefault="00C148A2" w:rsidP="00C148A2">
      <w:pPr>
        <w:numPr>
          <w:ilvl w:val="1"/>
          <w:numId w:val="10"/>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инвестиционными продуктами;</w:t>
      </w:r>
    </w:p>
    <w:p w14:paraId="1011D07D" w14:textId="77777777" w:rsidR="00C148A2" w:rsidRPr="00D13C6A" w:rsidRDefault="00C148A2" w:rsidP="00C148A2">
      <w:pPr>
        <w:numPr>
          <w:ilvl w:val="1"/>
          <w:numId w:val="10"/>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продуктами исламского финансирования.</w:t>
      </w:r>
    </w:p>
    <w:p w14:paraId="167804F5" w14:textId="77777777" w:rsidR="00C148A2" w:rsidRPr="00D13C6A" w:rsidRDefault="00C148A2" w:rsidP="00C148A2">
      <w:pPr>
        <w:numPr>
          <w:ilvl w:val="1"/>
          <w:numId w:val="33"/>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Раскрытие информации осуществляется на всех этапах взаимодействия с потребителем финансовых услуг:</w:t>
      </w:r>
    </w:p>
    <w:p w14:paraId="1562F1AA" w14:textId="77777777" w:rsidR="00C148A2" w:rsidRPr="00D13C6A" w:rsidRDefault="00C148A2" w:rsidP="00C148A2">
      <w:pPr>
        <w:numPr>
          <w:ilvl w:val="0"/>
          <w:numId w:val="11"/>
        </w:numPr>
        <w:tabs>
          <w:tab w:val="num" w:pos="0"/>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до заключения договора;</w:t>
      </w:r>
    </w:p>
    <w:p w14:paraId="0FDDC540" w14:textId="77777777" w:rsidR="00C148A2" w:rsidRPr="00D13C6A" w:rsidRDefault="00C148A2" w:rsidP="00C148A2">
      <w:pPr>
        <w:numPr>
          <w:ilvl w:val="0"/>
          <w:numId w:val="11"/>
        </w:numPr>
        <w:tabs>
          <w:tab w:val="num" w:pos="0"/>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 момент заключения договора;</w:t>
      </w:r>
    </w:p>
    <w:p w14:paraId="49E4EE75" w14:textId="77777777" w:rsidR="00C148A2" w:rsidRPr="00D13C6A" w:rsidRDefault="00C148A2" w:rsidP="00C148A2">
      <w:pPr>
        <w:numPr>
          <w:ilvl w:val="0"/>
          <w:numId w:val="11"/>
        </w:numPr>
        <w:tabs>
          <w:tab w:val="num" w:pos="0"/>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 течение срока действия договора.</w:t>
      </w:r>
    </w:p>
    <w:p w14:paraId="6E9CDFE8" w14:textId="77777777" w:rsidR="00C148A2" w:rsidRPr="00D13C6A" w:rsidRDefault="00C148A2" w:rsidP="00C148A2">
      <w:pPr>
        <w:numPr>
          <w:ilvl w:val="1"/>
          <w:numId w:val="33"/>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Информация предоставляется потребителю бесплатно в устной, письменной форме либо в форме, обеспечивающей ее сохранность и возможность воспроизведения в неизменном виде в течение всего срока действия договора</w:t>
      </w:r>
      <w:r w:rsidRPr="00D13C6A">
        <w:rPr>
          <w:rFonts w:ascii="Times New Roman" w:eastAsia="Times New Roman" w:hAnsi="Times New Roman" w:cs="Times New Roman"/>
          <w:color w:val="000000" w:themeColor="text1"/>
          <w:sz w:val="28"/>
          <w:szCs w:val="28"/>
          <w:lang w:eastAsia="ru-RU"/>
        </w:rPr>
        <w:t>.</w:t>
      </w:r>
    </w:p>
    <w:p w14:paraId="1346CC95" w14:textId="77777777" w:rsidR="00C148A2" w:rsidRPr="00D13C6A" w:rsidRDefault="00C148A2" w:rsidP="00C148A2">
      <w:pPr>
        <w:numPr>
          <w:ilvl w:val="1"/>
          <w:numId w:val="33"/>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bCs/>
          <w:color w:val="000000" w:themeColor="text1"/>
          <w:sz w:val="28"/>
          <w:szCs w:val="28"/>
        </w:rPr>
        <w:t>Требования к содержанию и форме раскрываемой информации:</w:t>
      </w:r>
    </w:p>
    <w:p w14:paraId="1E232900" w14:textId="77777777" w:rsidR="00C148A2" w:rsidRPr="00D13C6A" w:rsidRDefault="00C148A2" w:rsidP="00C148A2">
      <w:pPr>
        <w:numPr>
          <w:ilvl w:val="0"/>
          <w:numId w:val="14"/>
        </w:numPr>
        <w:tabs>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излагается ясным и понятным языком без использования избыточных юридических и технических формулировок;</w:t>
      </w:r>
    </w:p>
    <w:p w14:paraId="45E8B9AB" w14:textId="77777777" w:rsidR="00C148A2" w:rsidRPr="00D13C6A" w:rsidRDefault="00C148A2" w:rsidP="00C148A2">
      <w:pPr>
        <w:numPr>
          <w:ilvl w:val="0"/>
          <w:numId w:val="14"/>
        </w:numPr>
        <w:tabs>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содержит понятные термины и выражения, и позволяют понять суть предлагаемого финансового продукта и связанные с ним риски;</w:t>
      </w:r>
    </w:p>
    <w:p w14:paraId="0C27B8B4" w14:textId="77777777" w:rsidR="00C148A2" w:rsidRPr="00D13C6A" w:rsidRDefault="00C148A2" w:rsidP="00C148A2">
      <w:pPr>
        <w:numPr>
          <w:ilvl w:val="0"/>
          <w:numId w:val="14"/>
        </w:numPr>
        <w:tabs>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является точной, полной и достоверной, не содержит противоречивых либо вводящих в заблуждение сведений;</w:t>
      </w:r>
    </w:p>
    <w:p w14:paraId="6AE59439" w14:textId="77777777" w:rsidR="00C148A2" w:rsidRPr="00D13C6A" w:rsidRDefault="00C148A2" w:rsidP="00C148A2">
      <w:pPr>
        <w:numPr>
          <w:ilvl w:val="0"/>
          <w:numId w:val="14"/>
        </w:numPr>
        <w:tabs>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оформляется в визуально читаемом виде с использованием удобного размера шрифта, интервалов, таблиц, графиков и примеров;</w:t>
      </w:r>
    </w:p>
    <w:p w14:paraId="04744FD0" w14:textId="77777777" w:rsidR="00C148A2" w:rsidRPr="00D13C6A" w:rsidRDefault="00C148A2" w:rsidP="00C148A2">
      <w:pPr>
        <w:numPr>
          <w:ilvl w:val="0"/>
          <w:numId w:val="14"/>
        </w:numPr>
        <w:tabs>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предоставляется в формах, доступных для лиц с инвалидностью и маломобильных групп населения, включая возможность получения через доверенное лицо;</w:t>
      </w:r>
    </w:p>
    <w:p w14:paraId="7D2690D6" w14:textId="77777777" w:rsidR="00C148A2" w:rsidRPr="00D13C6A" w:rsidRDefault="00C148A2" w:rsidP="00C148A2">
      <w:pPr>
        <w:numPr>
          <w:ilvl w:val="0"/>
          <w:numId w:val="14"/>
        </w:numPr>
        <w:tabs>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излагается и структурируется таким образом, чтобы ключевые условия, стоимость и риски финансового продукта были явно выделены и не скрывались в тексте либо визуальном оформлении информации.</w:t>
      </w:r>
    </w:p>
    <w:p w14:paraId="4B8F5D60" w14:textId="77777777" w:rsidR="00C148A2" w:rsidRPr="00D13C6A" w:rsidRDefault="00C148A2" w:rsidP="00C148A2">
      <w:pPr>
        <w:numPr>
          <w:ilvl w:val="0"/>
          <w:numId w:val="12"/>
        </w:numPr>
        <w:tabs>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Банк обеспечивает адаптацию способов раскрытия информации с учетом возможностей и уровня понимания потребителей, в том числе для лиц с инвалидностью.</w:t>
      </w:r>
    </w:p>
    <w:p w14:paraId="55FDFAA0" w14:textId="77777777" w:rsidR="00C148A2" w:rsidRPr="00D13C6A" w:rsidRDefault="00C148A2" w:rsidP="00C148A2">
      <w:pPr>
        <w:numPr>
          <w:ilvl w:val="0"/>
          <w:numId w:val="12"/>
        </w:numPr>
        <w:tabs>
          <w:tab w:val="left" w:pos="993"/>
        </w:tabs>
        <w:spacing w:after="0" w:line="240" w:lineRule="auto"/>
        <w:ind w:left="0" w:firstLine="709"/>
        <w:contextualSpacing/>
        <w:jc w:val="both"/>
        <w:rPr>
          <w:rFonts w:ascii="Times New Roman" w:eastAsia="Calibri"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Информация о финансовом</w:t>
      </w:r>
      <w:r w:rsidRPr="00D13C6A">
        <w:rPr>
          <w:rFonts w:ascii="Times New Roman" w:eastAsia="Calibri" w:hAnsi="Times New Roman" w:cs="Times New Roman"/>
          <w:color w:val="000000" w:themeColor="text1"/>
          <w:sz w:val="28"/>
          <w:szCs w:val="28"/>
          <w:lang w:eastAsia="ru-RU"/>
        </w:rPr>
        <w:t xml:space="preserve"> продукте предоставляется потребителю заблаговременно до заключения договора в объеме, достаточном для принятия осознанного решения.</w:t>
      </w:r>
    </w:p>
    <w:p w14:paraId="7A52ECBC" w14:textId="77777777" w:rsidR="00C148A2" w:rsidRPr="00D13C6A" w:rsidRDefault="00C148A2" w:rsidP="001744E9">
      <w:pPr>
        <w:tabs>
          <w:tab w:val="left" w:pos="993"/>
        </w:tabs>
        <w:spacing w:after="0" w:line="240" w:lineRule="auto"/>
        <w:contextualSpacing/>
        <w:jc w:val="both"/>
        <w:rPr>
          <w:rFonts w:ascii="Times New Roman" w:eastAsia="Calibri" w:hAnsi="Times New Roman" w:cs="Times New Roman"/>
          <w:color w:val="000000" w:themeColor="text1"/>
          <w:sz w:val="28"/>
          <w:szCs w:val="28"/>
          <w:lang w:eastAsia="ru-RU"/>
        </w:rPr>
      </w:pPr>
      <w:bookmarkStart w:id="18" w:name="_Hlk221126840"/>
    </w:p>
    <w:p w14:paraId="5A50F22A" w14:textId="77777777" w:rsidR="00C148A2" w:rsidRPr="00D13C6A" w:rsidRDefault="00C148A2" w:rsidP="00C148A2">
      <w:pPr>
        <w:tabs>
          <w:tab w:val="left" w:pos="993"/>
        </w:tabs>
        <w:spacing w:after="0" w:line="240" w:lineRule="auto"/>
        <w:ind w:firstLine="709"/>
        <w:contextualSpacing/>
        <w:jc w:val="center"/>
        <w:rPr>
          <w:rFonts w:ascii="Times New Roman" w:eastAsia="Calibri" w:hAnsi="Times New Roman" w:cs="Times New Roman"/>
          <w:b/>
          <w:color w:val="000000" w:themeColor="text1"/>
          <w:sz w:val="28"/>
          <w:szCs w:val="28"/>
          <w:lang w:eastAsia="ru-RU"/>
        </w:rPr>
      </w:pPr>
      <w:r w:rsidRPr="00D13C6A">
        <w:rPr>
          <w:rFonts w:ascii="Times New Roman" w:eastAsia="Calibri" w:hAnsi="Times New Roman" w:cs="Times New Roman"/>
          <w:b/>
          <w:color w:val="000000" w:themeColor="text1"/>
          <w:sz w:val="28"/>
          <w:szCs w:val="28"/>
          <w:lang w:eastAsia="ru-RU"/>
        </w:rPr>
        <w:t>Параграф 2. Особенности раскрытия информации отдельным категориям потребителей</w:t>
      </w:r>
    </w:p>
    <w:bookmarkEnd w:id="18"/>
    <w:p w14:paraId="6E67177C" w14:textId="77777777" w:rsidR="00C148A2" w:rsidRPr="00D13C6A" w:rsidRDefault="00C148A2" w:rsidP="00C148A2">
      <w:pPr>
        <w:tabs>
          <w:tab w:val="left" w:pos="993"/>
        </w:tabs>
        <w:spacing w:after="0" w:line="240" w:lineRule="auto"/>
        <w:ind w:left="709"/>
        <w:jc w:val="both"/>
        <w:rPr>
          <w:rFonts w:ascii="Times New Roman" w:eastAsia="Times New Roman" w:hAnsi="Times New Roman" w:cs="Times New Roman"/>
          <w:color w:val="000000" w:themeColor="text1"/>
          <w:sz w:val="28"/>
          <w:szCs w:val="28"/>
          <w:lang w:eastAsia="ru-RU"/>
        </w:rPr>
      </w:pPr>
    </w:p>
    <w:p w14:paraId="03FCF546" w14:textId="77777777" w:rsidR="00C148A2" w:rsidRPr="00D13C6A" w:rsidRDefault="00C148A2" w:rsidP="00C148A2">
      <w:pPr>
        <w:numPr>
          <w:ilvl w:val="0"/>
          <w:numId w:val="12"/>
        </w:numPr>
        <w:tabs>
          <w:tab w:val="num" w:pos="28"/>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Раскрытие информации лицам с инвалидностью и маломобильным группам населения осуществляется с учетом их потребностей и особенностей и включает доведение до сведения указанных лиц, помимо информации, предусмотренной настоящей главой, следующей информации:</w:t>
      </w:r>
    </w:p>
    <w:p w14:paraId="1A5A3069" w14:textId="77777777" w:rsidR="00C148A2" w:rsidRPr="00D13C6A" w:rsidRDefault="00C148A2" w:rsidP="00C148A2">
      <w:pPr>
        <w:numPr>
          <w:ilvl w:val="0"/>
          <w:numId w:val="13"/>
        </w:numPr>
        <w:tabs>
          <w:tab w:val="num" w:pos="0"/>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о доступных каналах обслуживания (отделения, дистанционные каналы, контакт-центр, чат, </w:t>
      </w:r>
      <w:proofErr w:type="spellStart"/>
      <w:r w:rsidRPr="00D13C6A">
        <w:rPr>
          <w:rFonts w:ascii="Times New Roman" w:eastAsia="Times New Roman" w:hAnsi="Times New Roman" w:cs="Times New Roman"/>
          <w:color w:val="000000" w:themeColor="text1"/>
          <w:sz w:val="28"/>
          <w:szCs w:val="28"/>
          <w:lang w:eastAsia="ru-RU"/>
        </w:rPr>
        <w:t>видеоконсультации</w:t>
      </w:r>
      <w:proofErr w:type="spellEnd"/>
      <w:r w:rsidRPr="00D13C6A">
        <w:rPr>
          <w:rFonts w:ascii="Times New Roman" w:eastAsia="Times New Roman" w:hAnsi="Times New Roman" w:cs="Times New Roman"/>
          <w:color w:val="000000" w:themeColor="text1"/>
          <w:sz w:val="28"/>
          <w:szCs w:val="28"/>
          <w:lang w:eastAsia="ru-RU"/>
        </w:rPr>
        <w:t>) и порядке их использования;</w:t>
      </w:r>
    </w:p>
    <w:p w14:paraId="10FFE58B" w14:textId="77777777" w:rsidR="00C148A2" w:rsidRPr="00D13C6A" w:rsidRDefault="00C148A2" w:rsidP="00C148A2">
      <w:pPr>
        <w:numPr>
          <w:ilvl w:val="0"/>
          <w:numId w:val="13"/>
        </w:numPr>
        <w:tabs>
          <w:tab w:val="num" w:pos="0"/>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 наличии и местонахождении отделений обслуживания и устройств самообслуживания, адаптированных для лиц с инвалидностью и маломобильных групп населения, их режиме работы, а также о перечне услуг, предоставляемых в таких подразделениях;</w:t>
      </w:r>
    </w:p>
    <w:p w14:paraId="4415BE38" w14:textId="77777777" w:rsidR="00C148A2" w:rsidRPr="00D13C6A" w:rsidRDefault="00C148A2" w:rsidP="00C148A2">
      <w:pPr>
        <w:numPr>
          <w:ilvl w:val="0"/>
          <w:numId w:val="13"/>
        </w:numPr>
        <w:tabs>
          <w:tab w:val="num" w:pos="0"/>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о доступных форматах получения документов и сведений, включая предоставление по выбору клиента:</w:t>
      </w:r>
    </w:p>
    <w:p w14:paraId="112F3114"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на бумажном носителе;</w:t>
      </w:r>
    </w:p>
    <w:p w14:paraId="5A7A91B9"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 электронном виде с защитой от изменений;</w:t>
      </w:r>
    </w:p>
    <w:p w14:paraId="2B354EA9"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 формате, пригодном для использования программами экранного доступа;</w:t>
      </w:r>
      <w:r w:rsidRPr="00D13C6A">
        <w:rPr>
          <w:rFonts w:ascii="Times New Roman" w:eastAsia="Times New Roman" w:hAnsi="Times New Roman" w:cs="Times New Roman"/>
          <w:color w:val="000000" w:themeColor="text1"/>
          <w:sz w:val="28"/>
          <w:szCs w:val="28"/>
          <w:lang w:eastAsia="ru-RU"/>
        </w:rPr>
        <w:br/>
        <w:t>путем предоставления протокола переписки (чата) по запросу клиента;</w:t>
      </w:r>
    </w:p>
    <w:p w14:paraId="371764D0" w14:textId="77777777" w:rsidR="00C148A2" w:rsidRPr="00D13C6A" w:rsidRDefault="00C148A2" w:rsidP="00C148A2">
      <w:pPr>
        <w:numPr>
          <w:ilvl w:val="0"/>
          <w:numId w:val="13"/>
        </w:numPr>
        <w:tabs>
          <w:tab w:val="num" w:pos="0"/>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 возможности отключения отдельных каналов информирования и обслуживания по заявлению клиента либо его представителя, а также о порядке подачи такого заявления;</w:t>
      </w:r>
    </w:p>
    <w:p w14:paraId="17835AFA" w14:textId="77777777" w:rsidR="00C148A2" w:rsidRPr="00D13C6A" w:rsidRDefault="00C148A2" w:rsidP="00C148A2">
      <w:pPr>
        <w:numPr>
          <w:ilvl w:val="0"/>
          <w:numId w:val="13"/>
        </w:numPr>
        <w:tabs>
          <w:tab w:val="num" w:pos="0"/>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 возможности установления ограничений при дистанционном обслуживании (в том числе по видам операций и (или) суммам) и о порядке их установления, изменения либо отмены;</w:t>
      </w:r>
    </w:p>
    <w:p w14:paraId="2545F360" w14:textId="77777777" w:rsidR="00C148A2" w:rsidRPr="00D13C6A" w:rsidRDefault="00C148A2" w:rsidP="00C148A2">
      <w:pPr>
        <w:numPr>
          <w:ilvl w:val="0"/>
          <w:numId w:val="13"/>
        </w:numPr>
        <w:tabs>
          <w:tab w:val="num" w:pos="0"/>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 сервисах дополнительного подтверждения операций доверенным лицом (при наличии у банка такого сервиса), условиях его подключения и отключения, перечне операций, подлежащих подтверждению, а также сроках подтверждения;</w:t>
      </w:r>
    </w:p>
    <w:p w14:paraId="07967974" w14:textId="77777777" w:rsidR="00C148A2" w:rsidRPr="00D13C6A" w:rsidRDefault="00C148A2" w:rsidP="00C148A2">
      <w:pPr>
        <w:numPr>
          <w:ilvl w:val="0"/>
          <w:numId w:val="13"/>
        </w:numPr>
        <w:tabs>
          <w:tab w:val="num" w:pos="0"/>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 доступных способах подписания документов и оформления волеизъявления клиента при ограничениях по здоровью;</w:t>
      </w:r>
    </w:p>
    <w:p w14:paraId="32BE06DF" w14:textId="77777777" w:rsidR="00C148A2" w:rsidRPr="00D13C6A" w:rsidRDefault="00C148A2" w:rsidP="00C148A2">
      <w:pPr>
        <w:numPr>
          <w:ilvl w:val="0"/>
          <w:numId w:val="13"/>
        </w:numPr>
        <w:tabs>
          <w:tab w:val="num" w:pos="0"/>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 порядке получения консультации работника банка при обращении через дистанционные каналы, включая возможность обращения к работнику вместо взаимодействия исключительно с автоматизированной системой голосового информирования.</w:t>
      </w:r>
      <w:bookmarkEnd w:id="16"/>
    </w:p>
    <w:p w14:paraId="7302DA64" w14:textId="77777777" w:rsidR="00C148A2" w:rsidRPr="00D13C6A" w:rsidRDefault="00C148A2" w:rsidP="001744E9">
      <w:pPr>
        <w:tabs>
          <w:tab w:val="left" w:pos="993"/>
        </w:tabs>
        <w:spacing w:after="0" w:line="240" w:lineRule="auto"/>
        <w:jc w:val="both"/>
        <w:rPr>
          <w:rFonts w:ascii="Times New Roman" w:eastAsia="Times New Roman" w:hAnsi="Times New Roman" w:cs="Times New Roman"/>
          <w:color w:val="000000" w:themeColor="text1"/>
          <w:sz w:val="28"/>
          <w:szCs w:val="28"/>
          <w:lang w:eastAsia="ru-RU"/>
        </w:rPr>
      </w:pPr>
      <w:bookmarkStart w:id="19" w:name="_Hlk221126846"/>
    </w:p>
    <w:p w14:paraId="4F81368C" w14:textId="77777777" w:rsidR="00C148A2" w:rsidRPr="00D13C6A" w:rsidRDefault="00C148A2" w:rsidP="00C148A2">
      <w:pPr>
        <w:tabs>
          <w:tab w:val="left" w:pos="993"/>
        </w:tabs>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Параграф 3. Общее информирование о финансовых продуктах</w:t>
      </w:r>
    </w:p>
    <w:p w14:paraId="2B167B64"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p>
    <w:bookmarkEnd w:id="19"/>
    <w:p w14:paraId="18887FB3" w14:textId="77777777" w:rsidR="00C148A2" w:rsidRPr="00D13C6A" w:rsidRDefault="00C148A2" w:rsidP="00C148A2">
      <w:pPr>
        <w:numPr>
          <w:ilvl w:val="0"/>
          <w:numId w:val="1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Банк обеспечивает постоянный и свободный доступ потребителей к общей информации о банковских продуктах в помещениях банка и дистанционных каналах.</w:t>
      </w:r>
    </w:p>
    <w:p w14:paraId="4797BDBC" w14:textId="77777777" w:rsidR="00C148A2" w:rsidRPr="00D13C6A" w:rsidRDefault="00C148A2" w:rsidP="00C148A2">
      <w:pPr>
        <w:numPr>
          <w:ilvl w:val="0"/>
          <w:numId w:val="1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 рамках общего информирования раскрывается, не ограничиваясь:</w:t>
      </w:r>
    </w:p>
    <w:p w14:paraId="2356A89F" w14:textId="77777777" w:rsidR="00C148A2" w:rsidRPr="00D13C6A" w:rsidRDefault="00C148A2" w:rsidP="00C148A2">
      <w:pPr>
        <w:numPr>
          <w:ilvl w:val="0"/>
          <w:numId w:val="1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полное наименование банка, а при использовании товарного знака (бренда) - также его товарная марка;</w:t>
      </w:r>
    </w:p>
    <w:p w14:paraId="4E8F8EA3" w14:textId="77777777" w:rsidR="00C148A2" w:rsidRPr="00D13C6A" w:rsidRDefault="00C148A2" w:rsidP="00C148A2">
      <w:pPr>
        <w:numPr>
          <w:ilvl w:val="0"/>
          <w:numId w:val="1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адрес, телефон, электронная почта;</w:t>
      </w:r>
    </w:p>
    <w:p w14:paraId="745FE9DD" w14:textId="77777777" w:rsidR="00C148A2" w:rsidRPr="00D13C6A" w:rsidRDefault="00C148A2" w:rsidP="00C148A2">
      <w:pPr>
        <w:numPr>
          <w:ilvl w:val="0"/>
          <w:numId w:val="1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сведения о наличии лицензии;</w:t>
      </w:r>
    </w:p>
    <w:p w14:paraId="1E9BBDA5" w14:textId="77777777" w:rsidR="00C148A2" w:rsidRPr="00D13C6A" w:rsidRDefault="00C148A2" w:rsidP="00C148A2">
      <w:pPr>
        <w:numPr>
          <w:ilvl w:val="0"/>
          <w:numId w:val="1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перечень банковских продуктов и их назначение;</w:t>
      </w:r>
    </w:p>
    <w:p w14:paraId="57C72E3E" w14:textId="77777777" w:rsidR="00C148A2" w:rsidRPr="00D13C6A" w:rsidRDefault="00C148A2" w:rsidP="00C148A2">
      <w:pPr>
        <w:numPr>
          <w:ilvl w:val="0"/>
          <w:numId w:val="1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ставки вознаграждения, комиссии и тарифы;</w:t>
      </w:r>
    </w:p>
    <w:p w14:paraId="0F45EF6C" w14:textId="77777777" w:rsidR="00C148A2" w:rsidRPr="00D13C6A" w:rsidRDefault="00C148A2" w:rsidP="00C148A2">
      <w:pPr>
        <w:numPr>
          <w:ilvl w:val="0"/>
          <w:numId w:val="1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типовые примеры по наиболее востребованным финансовым продуктам с указанием полной стоимости;</w:t>
      </w:r>
    </w:p>
    <w:p w14:paraId="2D90E42C" w14:textId="1D9BB11F" w:rsidR="00C148A2" w:rsidRPr="00D13C6A" w:rsidRDefault="00C148A2" w:rsidP="001744E9">
      <w:pPr>
        <w:numPr>
          <w:ilvl w:val="0"/>
          <w:numId w:val="1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bookmarkStart w:id="20" w:name="_Hlk221312738"/>
      <w:r w:rsidRPr="00D13C6A">
        <w:rPr>
          <w:rFonts w:ascii="Times New Roman" w:eastAsia="Times New Roman" w:hAnsi="Times New Roman" w:cs="Times New Roman"/>
          <w:color w:val="000000" w:themeColor="text1"/>
          <w:sz w:val="28"/>
          <w:szCs w:val="28"/>
          <w:lang w:eastAsia="ru-RU"/>
        </w:rPr>
        <w:t xml:space="preserve">порядок подачи обращений и жалоб, а также право обращения при возникновении имущественных споров к финансовому </w:t>
      </w:r>
      <w:proofErr w:type="spellStart"/>
      <w:r w:rsidRPr="00D13C6A">
        <w:rPr>
          <w:rFonts w:ascii="Times New Roman" w:eastAsia="Times New Roman" w:hAnsi="Times New Roman" w:cs="Times New Roman"/>
          <w:color w:val="000000" w:themeColor="text1"/>
          <w:sz w:val="28"/>
          <w:szCs w:val="28"/>
          <w:lang w:eastAsia="ru-RU"/>
        </w:rPr>
        <w:t>омбудсману</w:t>
      </w:r>
      <w:proofErr w:type="spellEnd"/>
      <w:r w:rsidRPr="00D13C6A">
        <w:rPr>
          <w:rFonts w:ascii="Times New Roman" w:eastAsia="Times New Roman" w:hAnsi="Times New Roman" w:cs="Times New Roman"/>
          <w:color w:val="000000" w:themeColor="text1"/>
          <w:sz w:val="28"/>
          <w:szCs w:val="28"/>
          <w:lang w:eastAsia="ru-RU"/>
        </w:rPr>
        <w:t xml:space="preserve"> или в суд. В этих целях клиенту представляется электронный адрес или наименование интернет-ресурса финансового </w:t>
      </w:r>
      <w:proofErr w:type="spellStart"/>
      <w:r w:rsidRPr="00D13C6A">
        <w:rPr>
          <w:rFonts w:ascii="Times New Roman" w:eastAsia="Times New Roman" w:hAnsi="Times New Roman" w:cs="Times New Roman"/>
          <w:color w:val="000000" w:themeColor="text1"/>
          <w:sz w:val="28"/>
          <w:szCs w:val="28"/>
          <w:lang w:eastAsia="ru-RU"/>
        </w:rPr>
        <w:t>омбудсмана</w:t>
      </w:r>
      <w:proofErr w:type="spellEnd"/>
      <w:r w:rsidRPr="00D13C6A">
        <w:rPr>
          <w:rFonts w:ascii="Times New Roman" w:eastAsia="Times New Roman" w:hAnsi="Times New Roman" w:cs="Times New Roman"/>
          <w:color w:val="000000" w:themeColor="text1"/>
          <w:sz w:val="28"/>
          <w:szCs w:val="28"/>
          <w:lang w:eastAsia="ru-RU"/>
        </w:rPr>
        <w:t>.</w:t>
      </w:r>
      <w:bookmarkStart w:id="21" w:name="_Hlk221126853"/>
    </w:p>
    <w:bookmarkEnd w:id="20"/>
    <w:p w14:paraId="2A8E3065"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p>
    <w:p w14:paraId="2BE36650" w14:textId="77777777" w:rsidR="00C148A2" w:rsidRPr="00D13C6A" w:rsidRDefault="00C148A2" w:rsidP="00C148A2">
      <w:pPr>
        <w:tabs>
          <w:tab w:val="left" w:pos="993"/>
        </w:tabs>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lastRenderedPageBreak/>
        <w:t>Параграф 4. Раскрытие информации при консультировании до заключения договора</w:t>
      </w:r>
    </w:p>
    <w:p w14:paraId="4DD8D9D0"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p>
    <w:bookmarkEnd w:id="21"/>
    <w:p w14:paraId="1328D6BC" w14:textId="77777777" w:rsidR="00C148A2" w:rsidRPr="00D13C6A" w:rsidRDefault="00C148A2" w:rsidP="00C148A2">
      <w:pPr>
        <w:numPr>
          <w:ilvl w:val="0"/>
          <w:numId w:val="12"/>
        </w:numPr>
        <w:tabs>
          <w:tab w:val="left" w:pos="993"/>
        </w:tabs>
        <w:spacing w:after="0" w:line="240" w:lineRule="auto"/>
        <w:ind w:left="0" w:firstLine="709"/>
        <w:contextualSpacing/>
        <w:jc w:val="both"/>
        <w:rPr>
          <w:rFonts w:ascii="Times New Roman" w:eastAsia="Calibri" w:hAnsi="Times New Roman" w:cs="Times New Roman"/>
          <w:color w:val="000000" w:themeColor="text1"/>
          <w:sz w:val="28"/>
          <w:szCs w:val="28"/>
          <w:lang w:eastAsia="ru-RU"/>
        </w:rPr>
      </w:pPr>
      <w:r w:rsidRPr="00D13C6A">
        <w:rPr>
          <w:rFonts w:ascii="Times New Roman" w:eastAsia="Calibri" w:hAnsi="Times New Roman" w:cs="Times New Roman"/>
          <w:color w:val="000000" w:themeColor="text1"/>
          <w:sz w:val="28"/>
          <w:szCs w:val="28"/>
          <w:lang w:eastAsia="ru-RU"/>
        </w:rPr>
        <w:t xml:space="preserve"> Перед заключением договора при консультировании работники банка и уполномоченные агенты устно разъясняют:</w:t>
      </w:r>
    </w:p>
    <w:p w14:paraId="20C2996E" w14:textId="77777777" w:rsidR="00C148A2" w:rsidRPr="00D13C6A" w:rsidRDefault="00C148A2" w:rsidP="00C148A2">
      <w:pPr>
        <w:numPr>
          <w:ilvl w:val="0"/>
          <w:numId w:val="4"/>
        </w:numPr>
        <w:tabs>
          <w:tab w:val="left" w:pos="851"/>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существенные условия финансового продукта, включая ставки, тарифы, комиссии и иные платежи, права и обязанности сторон, сроки;</w:t>
      </w:r>
    </w:p>
    <w:p w14:paraId="6484CE1A" w14:textId="77777777" w:rsidR="00C148A2" w:rsidRPr="00D13C6A" w:rsidRDefault="00C148A2" w:rsidP="00C148A2">
      <w:pPr>
        <w:numPr>
          <w:ilvl w:val="0"/>
          <w:numId w:val="4"/>
        </w:numPr>
        <w:tabs>
          <w:tab w:val="left" w:pos="851"/>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ключевые риски, последствия неисполнения обязательств;</w:t>
      </w:r>
    </w:p>
    <w:p w14:paraId="55E39DAD" w14:textId="77777777" w:rsidR="00C148A2" w:rsidRPr="00D13C6A" w:rsidRDefault="00C148A2" w:rsidP="00C148A2">
      <w:pPr>
        <w:numPr>
          <w:ilvl w:val="0"/>
          <w:numId w:val="4"/>
        </w:numPr>
        <w:tabs>
          <w:tab w:val="left" w:pos="851"/>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hAnsi="Times New Roman" w:cs="Times New Roman"/>
          <w:color w:val="000000" w:themeColor="text1"/>
          <w:spacing w:val="2"/>
          <w:sz w:val="28"/>
          <w:szCs w:val="28"/>
        </w:rPr>
        <w:t>ответственность залогодателя, гаранта, поручителя и иного лица, являющегося стороной договора банковского займа;</w:t>
      </w:r>
    </w:p>
    <w:p w14:paraId="1824D4B6" w14:textId="77777777" w:rsidR="00C148A2" w:rsidRPr="00D13C6A" w:rsidRDefault="00C148A2" w:rsidP="00C148A2">
      <w:pPr>
        <w:numPr>
          <w:ilvl w:val="0"/>
          <w:numId w:val="4"/>
        </w:numPr>
        <w:tabs>
          <w:tab w:val="left" w:pos="851"/>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 xml:space="preserve">условия дополнительных финансовых продуктов и право отказаться от них, условия </w:t>
      </w:r>
      <w:r w:rsidRPr="00D13C6A">
        <w:rPr>
          <w:rFonts w:ascii="Times New Roman" w:hAnsi="Times New Roman" w:cs="Times New Roman"/>
          <w:color w:val="000000" w:themeColor="text1"/>
          <w:spacing w:val="2"/>
          <w:sz w:val="28"/>
          <w:szCs w:val="28"/>
        </w:rPr>
        <w:t>договоров, которые будут заключены в связи с получением дополнительной услуги, включая сведения о наличии дополнительных расходов</w:t>
      </w:r>
      <w:r w:rsidRPr="00D13C6A">
        <w:rPr>
          <w:rFonts w:ascii="Times New Roman" w:eastAsia="Times New Roman" w:hAnsi="Times New Roman" w:cs="Times New Roman"/>
          <w:bCs/>
          <w:color w:val="000000" w:themeColor="text1"/>
          <w:sz w:val="28"/>
          <w:szCs w:val="28"/>
          <w:shd w:val="clear" w:color="auto" w:fill="FFFFFF"/>
          <w:lang w:eastAsia="ru-RU"/>
        </w:rPr>
        <w:t>;</w:t>
      </w:r>
    </w:p>
    <w:p w14:paraId="5800FBF2" w14:textId="77777777" w:rsidR="00C148A2" w:rsidRPr="00D13C6A" w:rsidRDefault="00C148A2" w:rsidP="00C148A2">
      <w:pPr>
        <w:numPr>
          <w:ilvl w:val="0"/>
          <w:numId w:val="4"/>
        </w:numPr>
        <w:tabs>
          <w:tab w:val="left" w:pos="851"/>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различия методов погашения банковского займа с предоставлением в письменном виде проектов графиков погашения займа, рассчитанных различными методами, а также расчет годовой эффективной ставки вознаграждения (ГЭСВ) с учетом и без учета дополнительных финансовых продуктов;</w:t>
      </w:r>
    </w:p>
    <w:p w14:paraId="38CE44BD" w14:textId="77777777" w:rsidR="00C148A2" w:rsidRPr="00D13C6A" w:rsidRDefault="00C148A2" w:rsidP="00C148A2">
      <w:pPr>
        <w:numPr>
          <w:ilvl w:val="0"/>
          <w:numId w:val="4"/>
        </w:numPr>
        <w:tabs>
          <w:tab w:val="left" w:pos="851"/>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lang w:eastAsia="ru-RU"/>
        </w:rPr>
        <w:t>сроки оказания услуг;</w:t>
      </w:r>
    </w:p>
    <w:p w14:paraId="5C2FC79F" w14:textId="77777777" w:rsidR="00C148A2" w:rsidRPr="00D13C6A" w:rsidRDefault="00C148A2" w:rsidP="00C148A2">
      <w:pPr>
        <w:numPr>
          <w:ilvl w:val="0"/>
          <w:numId w:val="4"/>
        </w:numPr>
        <w:tabs>
          <w:tab w:val="left" w:pos="851"/>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lang w:eastAsia="ru-RU"/>
        </w:rPr>
        <w:t>условия досрочного прекращения договора.</w:t>
      </w:r>
    </w:p>
    <w:p w14:paraId="300A0B1C"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Дополнительно предоставляются пояснения по возникшим у клиента вопросам.</w:t>
      </w:r>
    </w:p>
    <w:p w14:paraId="0C58FDAD" w14:textId="77777777" w:rsidR="00C148A2" w:rsidRPr="00D13C6A" w:rsidRDefault="00C148A2" w:rsidP="00C148A2">
      <w:pPr>
        <w:numPr>
          <w:ilvl w:val="0"/>
          <w:numId w:val="12"/>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Не допускается получение согласия потребителя на финансовый продукт или дополнительную услугу путем использования заранее отмеченных полей, молчания либо бездействия потребителя.</w:t>
      </w:r>
    </w:p>
    <w:p w14:paraId="4D089AC8" w14:textId="77777777" w:rsidR="00C148A2" w:rsidRPr="00D13C6A" w:rsidRDefault="00C148A2" w:rsidP="00C148A2">
      <w:pPr>
        <w:numPr>
          <w:ilvl w:val="0"/>
          <w:numId w:val="12"/>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Разъяснения предоставляются работником банка и уполномоченным агентом в соответствии с руководством по раскрытию информации, предусмотренным пунктом 16 настоящих Требований, с учетом уровня знаний, опыта и целей потребителя и подлежат документированию в порядке, установленном внутренними документами банка. </w:t>
      </w:r>
    </w:p>
    <w:p w14:paraId="5E26C8B1" w14:textId="77777777" w:rsidR="00C148A2" w:rsidRPr="00D13C6A" w:rsidRDefault="00C148A2" w:rsidP="00C148A2">
      <w:pPr>
        <w:tabs>
          <w:tab w:val="left" w:pos="851"/>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hAnsi="Times New Roman" w:cs="Times New Roman"/>
          <w:color w:val="000000" w:themeColor="text1"/>
          <w:sz w:val="28"/>
          <w:szCs w:val="28"/>
        </w:rPr>
        <w:t>По запросу потребителя банк предоставляет копию условий финансового продукта и письменные разъяснения.</w:t>
      </w:r>
    </w:p>
    <w:p w14:paraId="10EE0692" w14:textId="77777777" w:rsidR="00C148A2" w:rsidRPr="00D13C6A" w:rsidRDefault="00C148A2" w:rsidP="00C148A2">
      <w:pPr>
        <w:numPr>
          <w:ilvl w:val="0"/>
          <w:numId w:val="12"/>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При консультировании не допускаются недобросовестные практики, в том числе предоставление недостоверной или вводящей в заблуждение информации, сокрытие существенных условий и рисков, подмена разъяснения навязыванием дополнительных продуктов.</w:t>
      </w:r>
    </w:p>
    <w:p w14:paraId="167EC178" w14:textId="77777777" w:rsidR="00C148A2" w:rsidRPr="00D13C6A" w:rsidRDefault="00C148A2" w:rsidP="00C148A2">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t>При дистанционном способе оказания услуг перед заключением договора банки обеспечивают предоставление полной и достоверной информации в электронном виде, в объеме, сопоставимом с информацией, представляемой при личном взаимодействии и предусмотренной пунктом 28.</w:t>
      </w:r>
      <w:r w:rsidRPr="00D13C6A">
        <w:rPr>
          <w:rFonts w:ascii="Times New Roman" w:eastAsia="Times New Roman" w:hAnsi="Times New Roman" w:cs="Times New Roman"/>
          <w:color w:val="000000" w:themeColor="text1"/>
          <w:sz w:val="28"/>
          <w:szCs w:val="28"/>
          <w:lang w:eastAsia="ru-RU"/>
        </w:rPr>
        <w:t xml:space="preserve"> </w:t>
      </w:r>
      <w:r w:rsidRPr="00D13C6A">
        <w:rPr>
          <w:rFonts w:ascii="Times New Roman" w:eastAsia="Times New Roman" w:hAnsi="Times New Roman" w:cs="Times New Roman"/>
          <w:color w:val="000000" w:themeColor="text1"/>
          <w:sz w:val="28"/>
          <w:szCs w:val="28"/>
          <w:shd w:val="clear" w:color="auto" w:fill="FFFFFF"/>
          <w:lang w:eastAsia="ru-RU"/>
        </w:rPr>
        <w:t xml:space="preserve">В том случае, когда банк не может обеспечить устную связь с потребителем до заключения договора, банк предоставляет потребителю информацию дистанционным способом посредством видеозаписи или иными способами. </w:t>
      </w:r>
    </w:p>
    <w:p w14:paraId="4198F00C" w14:textId="7E9A9A1D" w:rsidR="00C148A2" w:rsidRPr="00D13C6A" w:rsidRDefault="00C148A2" w:rsidP="001744E9">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lastRenderedPageBreak/>
        <w:t xml:space="preserve">Уполномоченный агент кроме информации, указанной в пункте 26, сообщает фамилию, имя, отчество (при наличии). </w:t>
      </w:r>
      <w:bookmarkStart w:id="22" w:name="_Hlk221126861"/>
    </w:p>
    <w:p w14:paraId="233DC557" w14:textId="77777777" w:rsidR="00C148A2" w:rsidRPr="00D13C6A" w:rsidRDefault="00C148A2" w:rsidP="00C148A2">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p>
    <w:p w14:paraId="13C8714D" w14:textId="77777777" w:rsidR="00C148A2" w:rsidRPr="00D13C6A" w:rsidRDefault="00C148A2" w:rsidP="00C148A2">
      <w:pPr>
        <w:tabs>
          <w:tab w:val="left" w:pos="993"/>
        </w:tabs>
        <w:spacing w:after="0" w:line="240" w:lineRule="auto"/>
        <w:ind w:firstLine="709"/>
        <w:contextualSpacing/>
        <w:jc w:val="center"/>
        <w:rPr>
          <w:rFonts w:ascii="Times New Roman" w:eastAsia="Times New Roman" w:hAnsi="Times New Roman" w:cs="Times New Roman"/>
          <w:b/>
          <w:color w:val="000000" w:themeColor="text1"/>
          <w:sz w:val="28"/>
          <w:szCs w:val="28"/>
          <w:shd w:val="clear" w:color="auto" w:fill="FFFFFF"/>
          <w:lang w:eastAsia="ru-RU"/>
        </w:rPr>
      </w:pPr>
      <w:r w:rsidRPr="00D13C6A">
        <w:rPr>
          <w:rFonts w:ascii="Times New Roman" w:eastAsia="Times New Roman" w:hAnsi="Times New Roman" w:cs="Times New Roman"/>
          <w:b/>
          <w:color w:val="000000" w:themeColor="text1"/>
          <w:sz w:val="28"/>
          <w:szCs w:val="28"/>
          <w:shd w:val="clear" w:color="auto" w:fill="FFFFFF"/>
          <w:lang w:eastAsia="ru-RU"/>
        </w:rPr>
        <w:t>Параграф 5. Раскрытие информации в момент заключения договора</w:t>
      </w:r>
    </w:p>
    <w:p w14:paraId="0BAF5085" w14:textId="77777777" w:rsidR="00C148A2" w:rsidRPr="00D13C6A" w:rsidRDefault="00C148A2" w:rsidP="00C148A2">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p>
    <w:bookmarkEnd w:id="22"/>
    <w:p w14:paraId="5FB0C4F9" w14:textId="77777777" w:rsidR="00C148A2" w:rsidRPr="00D13C6A" w:rsidRDefault="00C148A2" w:rsidP="00C148A2">
      <w:pPr>
        <w:numPr>
          <w:ilvl w:val="0"/>
          <w:numId w:val="12"/>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hAnsi="Times New Roman" w:cs="Times New Roman"/>
          <w:color w:val="000000" w:themeColor="text1"/>
          <w:sz w:val="28"/>
          <w:szCs w:val="28"/>
        </w:rPr>
        <w:t xml:space="preserve"> В момент заключения договора работники банка и уполномоченные агенты разъясняют и устанавливают, что потребитель ознакомлен и понимает:</w:t>
      </w:r>
    </w:p>
    <w:p w14:paraId="1B816950" w14:textId="77777777" w:rsidR="00C148A2" w:rsidRPr="00D13C6A" w:rsidRDefault="00C148A2" w:rsidP="00C148A2">
      <w:pPr>
        <w:numPr>
          <w:ilvl w:val="0"/>
          <w:numId w:val="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поясняют права и обязанности сторон по договору;</w:t>
      </w:r>
    </w:p>
    <w:p w14:paraId="4EB1E845" w14:textId="77777777" w:rsidR="00C148A2" w:rsidRPr="00D13C6A" w:rsidRDefault="00C148A2" w:rsidP="00C148A2">
      <w:pPr>
        <w:numPr>
          <w:ilvl w:val="0"/>
          <w:numId w:val="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извещают потребителя</w:t>
      </w:r>
      <w:r w:rsidRPr="00D13C6A">
        <w:rPr>
          <w:rFonts w:ascii="Times New Roman" w:eastAsia="Times New Roman" w:hAnsi="Times New Roman" w:cs="Times New Roman"/>
          <w:bCs/>
          <w:color w:val="000000" w:themeColor="text1"/>
          <w:sz w:val="28"/>
          <w:szCs w:val="28"/>
          <w:shd w:val="clear" w:color="auto" w:fill="FFFFFF"/>
          <w:lang w:val="kk-KZ" w:eastAsia="ru-RU"/>
        </w:rPr>
        <w:t xml:space="preserve"> </w:t>
      </w:r>
      <w:r w:rsidRPr="00D13C6A">
        <w:rPr>
          <w:rFonts w:ascii="Times New Roman" w:eastAsia="Times New Roman" w:hAnsi="Times New Roman" w:cs="Times New Roman"/>
          <w:bCs/>
          <w:color w:val="000000" w:themeColor="text1"/>
          <w:sz w:val="28"/>
          <w:szCs w:val="28"/>
          <w:shd w:val="clear" w:color="auto" w:fill="FFFFFF"/>
          <w:lang w:eastAsia="ru-RU"/>
        </w:rPr>
        <w:t>финансовых услуг о его праве на досрочное выполнение обязательств, предусмотренных договором банковского займа;</w:t>
      </w:r>
    </w:p>
    <w:p w14:paraId="1A28807A" w14:textId="77777777" w:rsidR="00C148A2" w:rsidRPr="00D13C6A" w:rsidRDefault="00C148A2" w:rsidP="00C148A2">
      <w:pPr>
        <w:numPr>
          <w:ilvl w:val="0"/>
          <w:numId w:val="5"/>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bCs/>
          <w:color w:val="000000" w:themeColor="text1"/>
          <w:sz w:val="28"/>
          <w:szCs w:val="28"/>
          <w:shd w:val="clear" w:color="auto" w:fill="FFFFFF"/>
          <w:lang w:eastAsia="ru-RU"/>
        </w:rPr>
      </w:pPr>
      <w:bookmarkStart w:id="23" w:name="_Hlk221312829"/>
      <w:r w:rsidRPr="00D13C6A">
        <w:rPr>
          <w:rFonts w:ascii="Times New Roman" w:eastAsia="Times New Roman" w:hAnsi="Times New Roman" w:cs="Times New Roman"/>
          <w:bCs/>
          <w:color w:val="000000" w:themeColor="text1"/>
          <w:sz w:val="28"/>
          <w:szCs w:val="28"/>
          <w:shd w:val="clear" w:color="auto" w:fill="FFFFFF"/>
          <w:lang w:eastAsia="ru-RU"/>
        </w:rPr>
        <w:t xml:space="preserve">разъясняют порядок подачи обращений, сроки их рассмотрения банком, а также извещают потребителя финансовых услуг физическое лицо о праве обратиться к финансовому </w:t>
      </w:r>
      <w:proofErr w:type="spellStart"/>
      <w:r w:rsidRPr="00D13C6A">
        <w:rPr>
          <w:rFonts w:ascii="Times New Roman" w:eastAsia="Times New Roman" w:hAnsi="Times New Roman" w:cs="Times New Roman"/>
          <w:bCs/>
          <w:color w:val="000000" w:themeColor="text1"/>
          <w:sz w:val="28"/>
          <w:szCs w:val="28"/>
          <w:shd w:val="clear" w:color="auto" w:fill="FFFFFF"/>
          <w:lang w:eastAsia="ru-RU"/>
        </w:rPr>
        <w:t>омбудсману</w:t>
      </w:r>
      <w:proofErr w:type="spellEnd"/>
      <w:r w:rsidRPr="00D13C6A">
        <w:rPr>
          <w:rFonts w:ascii="Times New Roman" w:eastAsia="Times New Roman" w:hAnsi="Times New Roman" w:cs="Times New Roman"/>
          <w:bCs/>
          <w:color w:val="000000" w:themeColor="text1"/>
          <w:sz w:val="28"/>
          <w:szCs w:val="28"/>
          <w:shd w:val="clear" w:color="auto" w:fill="FFFFFF"/>
          <w:lang w:eastAsia="ru-RU"/>
        </w:rPr>
        <w:t xml:space="preserve">. </w:t>
      </w:r>
    </w:p>
    <w:bookmarkEnd w:id="23"/>
    <w:p w14:paraId="1ED580E5"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Calibri" w:hAnsi="Times New Roman" w:cs="Times New Roman"/>
          <w:color w:val="000000" w:themeColor="text1"/>
          <w:sz w:val="28"/>
          <w:szCs w:val="28"/>
          <w:lang w:eastAsia="ru-RU"/>
        </w:rPr>
        <w:t>Работники и уполномоченные агенты</w:t>
      </w:r>
      <w:r w:rsidRPr="00D13C6A">
        <w:rPr>
          <w:rFonts w:ascii="Times New Roman" w:eastAsia="Times New Roman" w:hAnsi="Times New Roman" w:cs="Times New Roman"/>
          <w:bCs/>
          <w:color w:val="000000" w:themeColor="text1"/>
          <w:sz w:val="28"/>
          <w:szCs w:val="28"/>
          <w:shd w:val="clear" w:color="auto" w:fill="FFFFFF"/>
          <w:lang w:eastAsia="ru-RU"/>
        </w:rPr>
        <w:t xml:space="preserve"> предоставляют потребителю финансовых услуг необходимое время для ознакомления с положениями договора.</w:t>
      </w:r>
    </w:p>
    <w:p w14:paraId="7FBE89FC"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За исключением кредитных карт, в момент заключения договора банковского займа с физическим лицом банк и уполномоченное лицо обеспечивают предоставление графика погашения банковского займа, который включает следующую информацию:</w:t>
      </w:r>
    </w:p>
    <w:p w14:paraId="4BC07C9C"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1)</w:t>
      </w:r>
      <w:r w:rsidRPr="00D13C6A">
        <w:rPr>
          <w:rFonts w:ascii="Times New Roman" w:eastAsia="Times New Roman" w:hAnsi="Times New Roman" w:cs="Times New Roman"/>
          <w:bCs/>
          <w:color w:val="000000" w:themeColor="text1"/>
          <w:sz w:val="28"/>
          <w:szCs w:val="28"/>
          <w:shd w:val="clear" w:color="auto" w:fill="FFFFFF"/>
          <w:lang w:eastAsia="ru-RU"/>
        </w:rPr>
        <w:tab/>
        <w:t>сумму и валюту займа;</w:t>
      </w:r>
    </w:p>
    <w:p w14:paraId="32795473"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2)</w:t>
      </w:r>
      <w:r w:rsidRPr="00D13C6A">
        <w:rPr>
          <w:rFonts w:ascii="Times New Roman" w:eastAsia="Times New Roman" w:hAnsi="Times New Roman" w:cs="Times New Roman"/>
          <w:bCs/>
          <w:color w:val="000000" w:themeColor="text1"/>
          <w:sz w:val="28"/>
          <w:szCs w:val="28"/>
          <w:shd w:val="clear" w:color="auto" w:fill="FFFFFF"/>
          <w:lang w:eastAsia="ru-RU"/>
        </w:rPr>
        <w:tab/>
        <w:t>срок займа;</w:t>
      </w:r>
    </w:p>
    <w:p w14:paraId="73A98934"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3)</w:t>
      </w:r>
      <w:r w:rsidRPr="00D13C6A">
        <w:rPr>
          <w:rFonts w:ascii="Times New Roman" w:eastAsia="Times New Roman" w:hAnsi="Times New Roman" w:cs="Times New Roman"/>
          <w:bCs/>
          <w:color w:val="000000" w:themeColor="text1"/>
          <w:sz w:val="28"/>
          <w:szCs w:val="28"/>
          <w:shd w:val="clear" w:color="auto" w:fill="FFFFFF"/>
          <w:lang w:eastAsia="ru-RU"/>
        </w:rPr>
        <w:tab/>
        <w:t>размер ставки вознаграждения в годовых процентах либо в фиксированной сумме;</w:t>
      </w:r>
    </w:p>
    <w:p w14:paraId="4A019064"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4)</w:t>
      </w:r>
      <w:r w:rsidRPr="00D13C6A">
        <w:rPr>
          <w:rFonts w:ascii="Times New Roman" w:eastAsia="Times New Roman" w:hAnsi="Times New Roman" w:cs="Times New Roman"/>
          <w:bCs/>
          <w:color w:val="000000" w:themeColor="text1"/>
          <w:sz w:val="28"/>
          <w:szCs w:val="28"/>
          <w:shd w:val="clear" w:color="auto" w:fill="FFFFFF"/>
          <w:lang w:eastAsia="ru-RU"/>
        </w:rPr>
        <w:tab/>
        <w:t>размер годовой эффективной ставки в процентах;</w:t>
      </w:r>
    </w:p>
    <w:p w14:paraId="390D39F3"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5)</w:t>
      </w:r>
      <w:r w:rsidRPr="00D13C6A">
        <w:rPr>
          <w:rFonts w:ascii="Times New Roman" w:eastAsia="Times New Roman" w:hAnsi="Times New Roman" w:cs="Times New Roman"/>
          <w:bCs/>
          <w:color w:val="000000" w:themeColor="text1"/>
          <w:sz w:val="28"/>
          <w:szCs w:val="28"/>
          <w:shd w:val="clear" w:color="auto" w:fill="FFFFFF"/>
          <w:lang w:eastAsia="ru-RU"/>
        </w:rPr>
        <w:tab/>
        <w:t>вид ставки: фиксированная или плавающая;</w:t>
      </w:r>
    </w:p>
    <w:p w14:paraId="4B74EF27"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6)</w:t>
      </w:r>
      <w:r w:rsidRPr="00D13C6A">
        <w:rPr>
          <w:rFonts w:ascii="Times New Roman" w:eastAsia="Times New Roman" w:hAnsi="Times New Roman" w:cs="Times New Roman"/>
          <w:bCs/>
          <w:color w:val="000000" w:themeColor="text1"/>
          <w:sz w:val="28"/>
          <w:szCs w:val="28"/>
          <w:shd w:val="clear" w:color="auto" w:fill="FFFFFF"/>
          <w:lang w:eastAsia="ru-RU"/>
        </w:rPr>
        <w:tab/>
        <w:t>порядок расчета плавающей ставки вознаграждения, если договором предусмотрена плавающая ставка вознаграждения;</w:t>
      </w:r>
    </w:p>
    <w:p w14:paraId="600776C5"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7)</w:t>
      </w:r>
      <w:r w:rsidRPr="00D13C6A">
        <w:rPr>
          <w:rFonts w:ascii="Times New Roman" w:eastAsia="Times New Roman" w:hAnsi="Times New Roman" w:cs="Times New Roman"/>
          <w:bCs/>
          <w:color w:val="000000" w:themeColor="text1"/>
          <w:sz w:val="28"/>
          <w:szCs w:val="28"/>
          <w:shd w:val="clear" w:color="auto" w:fill="FFFFFF"/>
          <w:lang w:eastAsia="ru-RU"/>
        </w:rPr>
        <w:tab/>
        <w:t>метод погашения: дифференцированный или аннуитетный;</w:t>
      </w:r>
    </w:p>
    <w:p w14:paraId="196447F9"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8)</w:t>
      </w:r>
      <w:r w:rsidRPr="00D13C6A">
        <w:rPr>
          <w:rFonts w:ascii="Times New Roman" w:eastAsia="Times New Roman" w:hAnsi="Times New Roman" w:cs="Times New Roman"/>
          <w:bCs/>
          <w:color w:val="000000" w:themeColor="text1"/>
          <w:sz w:val="28"/>
          <w:szCs w:val="28"/>
          <w:shd w:val="clear" w:color="auto" w:fill="FFFFFF"/>
          <w:lang w:eastAsia="ru-RU"/>
        </w:rPr>
        <w:tab/>
        <w:t>количество платежей и периодичность их погашения;</w:t>
      </w:r>
    </w:p>
    <w:p w14:paraId="3729DE38"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9)</w:t>
      </w:r>
      <w:r w:rsidRPr="00D13C6A">
        <w:rPr>
          <w:rFonts w:ascii="Times New Roman" w:eastAsia="Times New Roman" w:hAnsi="Times New Roman" w:cs="Times New Roman"/>
          <w:bCs/>
          <w:color w:val="000000" w:themeColor="text1"/>
          <w:sz w:val="28"/>
          <w:szCs w:val="28"/>
          <w:shd w:val="clear" w:color="auto" w:fill="FFFFFF"/>
          <w:lang w:eastAsia="ru-RU"/>
        </w:rPr>
        <w:tab/>
        <w:t>дата платежа;</w:t>
      </w:r>
    </w:p>
    <w:p w14:paraId="5C3EDE1D"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10)</w:t>
      </w:r>
      <w:r w:rsidRPr="00D13C6A">
        <w:rPr>
          <w:rFonts w:ascii="Times New Roman" w:eastAsia="Times New Roman" w:hAnsi="Times New Roman" w:cs="Times New Roman"/>
          <w:bCs/>
          <w:color w:val="000000" w:themeColor="text1"/>
          <w:sz w:val="28"/>
          <w:szCs w:val="28"/>
          <w:shd w:val="clear" w:color="auto" w:fill="FFFFFF"/>
          <w:lang w:eastAsia="ru-RU"/>
        </w:rPr>
        <w:tab/>
        <w:t>размер платежа с распределением его на основной долг и начисленное вознаграждение;</w:t>
      </w:r>
    </w:p>
    <w:p w14:paraId="72DBDB38"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11)</w:t>
      </w:r>
      <w:r w:rsidRPr="00D13C6A">
        <w:rPr>
          <w:rFonts w:ascii="Times New Roman" w:eastAsia="Times New Roman" w:hAnsi="Times New Roman" w:cs="Times New Roman"/>
          <w:bCs/>
          <w:color w:val="000000" w:themeColor="text1"/>
          <w:sz w:val="28"/>
          <w:szCs w:val="28"/>
          <w:shd w:val="clear" w:color="auto" w:fill="FFFFFF"/>
          <w:lang w:eastAsia="ru-RU"/>
        </w:rPr>
        <w:tab/>
        <w:t>итоговый размер выплат по займу с распределением из на основной долг и начисленное вознаграждение.</w:t>
      </w:r>
    </w:p>
    <w:p w14:paraId="01440819" w14:textId="77777777" w:rsidR="00C148A2" w:rsidRPr="00D13C6A" w:rsidRDefault="00C148A2" w:rsidP="001744E9">
      <w:pPr>
        <w:tabs>
          <w:tab w:val="left" w:pos="993"/>
        </w:tabs>
        <w:spacing w:after="0" w:line="240" w:lineRule="auto"/>
        <w:jc w:val="both"/>
        <w:rPr>
          <w:rFonts w:ascii="Times New Roman" w:eastAsia="Times New Roman" w:hAnsi="Times New Roman" w:cs="Times New Roman"/>
          <w:bCs/>
          <w:color w:val="000000" w:themeColor="text1"/>
          <w:sz w:val="28"/>
          <w:szCs w:val="28"/>
          <w:shd w:val="clear" w:color="auto" w:fill="FFFFFF"/>
          <w:lang w:eastAsia="ru-RU"/>
        </w:rPr>
      </w:pPr>
      <w:bookmarkStart w:id="24" w:name="_Hlk221126869"/>
    </w:p>
    <w:p w14:paraId="29F75D42" w14:textId="77777777" w:rsidR="00C148A2" w:rsidRPr="00D13C6A" w:rsidRDefault="00C148A2" w:rsidP="00C148A2">
      <w:pPr>
        <w:tabs>
          <w:tab w:val="left" w:pos="993"/>
        </w:tabs>
        <w:spacing w:after="0" w:line="240" w:lineRule="auto"/>
        <w:ind w:firstLine="709"/>
        <w:jc w:val="center"/>
        <w:rPr>
          <w:rFonts w:ascii="Times New Roman" w:eastAsia="Times New Roman" w:hAnsi="Times New Roman" w:cs="Times New Roman"/>
          <w:b/>
          <w:bCs/>
          <w:color w:val="000000" w:themeColor="text1"/>
          <w:sz w:val="28"/>
          <w:szCs w:val="28"/>
          <w:shd w:val="clear" w:color="auto" w:fill="FFFFFF"/>
          <w:lang w:eastAsia="ru-RU"/>
        </w:rPr>
      </w:pPr>
      <w:r w:rsidRPr="00D13C6A">
        <w:rPr>
          <w:rFonts w:ascii="Times New Roman" w:eastAsia="Times New Roman" w:hAnsi="Times New Roman" w:cs="Times New Roman"/>
          <w:b/>
          <w:bCs/>
          <w:color w:val="000000" w:themeColor="text1"/>
          <w:sz w:val="28"/>
          <w:szCs w:val="28"/>
          <w:shd w:val="clear" w:color="auto" w:fill="FFFFFF"/>
          <w:lang w:eastAsia="ru-RU"/>
        </w:rPr>
        <w:t>Параграф 6. Раскрытие информации в период обслуживания договора</w:t>
      </w:r>
    </w:p>
    <w:p w14:paraId="11C16CF8"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p>
    <w:bookmarkEnd w:id="24"/>
    <w:p w14:paraId="447E29B7" w14:textId="77777777" w:rsidR="00C148A2" w:rsidRPr="00D13C6A" w:rsidRDefault="00C148A2" w:rsidP="00C148A2">
      <w:pPr>
        <w:widowControl w:val="0"/>
        <w:numPr>
          <w:ilvl w:val="0"/>
          <w:numId w:val="12"/>
        </w:numPr>
        <w:tabs>
          <w:tab w:val="left" w:pos="993"/>
        </w:tabs>
        <w:spacing w:after="0" w:line="240" w:lineRule="auto"/>
        <w:ind w:left="0" w:firstLine="709"/>
        <w:contextualSpacing/>
        <w:jc w:val="both"/>
        <w:textAlignment w:val="baseline"/>
        <w:rPr>
          <w:rFonts w:ascii="Times New Roman" w:eastAsia="Calibri" w:hAnsi="Times New Roman" w:cs="Times New Roman"/>
          <w:color w:val="000000" w:themeColor="text1"/>
          <w:sz w:val="28"/>
          <w:szCs w:val="28"/>
        </w:rPr>
      </w:pPr>
      <w:r w:rsidRPr="00D13C6A">
        <w:rPr>
          <w:rFonts w:ascii="Times New Roman" w:hAnsi="Times New Roman" w:cs="Times New Roman"/>
          <w:color w:val="000000" w:themeColor="text1"/>
          <w:spacing w:val="2"/>
          <w:sz w:val="28"/>
          <w:szCs w:val="28"/>
        </w:rPr>
        <w:t>В период обслуживания договора банковского займа банк по запросу клиента (заемщика) или залогодателя (с соблюдением требований к разглашению банковской тайны, предусмотренных </w:t>
      </w:r>
      <w:hyperlink r:id="rId6" w:anchor="z66" w:history="1">
        <w:r w:rsidRPr="00D13C6A">
          <w:rPr>
            <w:rFonts w:ascii="Times New Roman" w:hAnsi="Times New Roman" w:cs="Times New Roman"/>
            <w:color w:val="000000" w:themeColor="text1"/>
            <w:spacing w:val="2"/>
            <w:sz w:val="28"/>
            <w:szCs w:val="28"/>
            <w:u w:val="single"/>
          </w:rPr>
          <w:t>Законом</w:t>
        </w:r>
      </w:hyperlink>
      <w:r w:rsidRPr="00D13C6A">
        <w:rPr>
          <w:rFonts w:ascii="Times New Roman" w:hAnsi="Times New Roman" w:cs="Times New Roman"/>
          <w:color w:val="000000" w:themeColor="text1"/>
          <w:spacing w:val="2"/>
          <w:sz w:val="28"/>
          <w:szCs w:val="28"/>
        </w:rPr>
        <w:t xml:space="preserve"> о банках) в течение 3 (трех) рабочих дней со дня получения запроса представляет ему в </w:t>
      </w:r>
      <w:r w:rsidRPr="00D13C6A">
        <w:rPr>
          <w:rFonts w:ascii="Times New Roman" w:hAnsi="Times New Roman" w:cs="Times New Roman"/>
          <w:color w:val="000000" w:themeColor="text1"/>
          <w:spacing w:val="2"/>
          <w:sz w:val="28"/>
          <w:szCs w:val="28"/>
        </w:rPr>
        <w:lastRenderedPageBreak/>
        <w:t>письменной форме сведения о (об):</w:t>
      </w:r>
    </w:p>
    <w:p w14:paraId="37133BD8" w14:textId="77777777" w:rsidR="00C148A2" w:rsidRPr="00D13C6A" w:rsidRDefault="00C148A2" w:rsidP="00C148A2">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 сумме денег, выплаченных банку;</w:t>
      </w:r>
    </w:p>
    <w:p w14:paraId="77EB8DE7" w14:textId="77777777" w:rsidR="00C148A2" w:rsidRPr="00D13C6A" w:rsidRDefault="00C148A2" w:rsidP="00C148A2">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2) размере просроченной задолженности (при наличии);</w:t>
      </w:r>
    </w:p>
    <w:p w14:paraId="22AFDF37" w14:textId="77777777" w:rsidR="00C148A2" w:rsidRPr="00D13C6A" w:rsidRDefault="00C148A2" w:rsidP="00C148A2">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3) остатке долга;</w:t>
      </w:r>
    </w:p>
    <w:p w14:paraId="5013040A" w14:textId="77777777" w:rsidR="00C148A2" w:rsidRPr="00D13C6A" w:rsidRDefault="00C148A2" w:rsidP="00C148A2">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4) размерах и сроках очередных платежей;</w:t>
      </w:r>
    </w:p>
    <w:p w14:paraId="048EE348" w14:textId="77777777" w:rsidR="00C148A2" w:rsidRPr="00D13C6A" w:rsidRDefault="00C148A2" w:rsidP="00C148A2">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5) лимите кредитования (при наличии).</w:t>
      </w:r>
    </w:p>
    <w:p w14:paraId="78B1E6FE" w14:textId="77777777" w:rsidR="00C148A2" w:rsidRPr="00D13C6A" w:rsidRDefault="00C148A2" w:rsidP="00C148A2">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По заявлению клиента банк представляет в срок не более 3 (трех) рабочих дней безвозмездно не чаще 1 (одного) раза в месяц информацию в письменной форме о распределении поступающих денег клиента (заемщика) в счет погашения задолженности по договору банковского займа. </w:t>
      </w:r>
    </w:p>
    <w:p w14:paraId="5BF7940F" w14:textId="77777777" w:rsidR="00C148A2" w:rsidRPr="00D13C6A" w:rsidRDefault="00C148A2" w:rsidP="00C148A2">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По заявлению клиента о частичном или полном досрочном возврате банку предоставленных по договору банковского займа денег банк безвозмездно в срок не более 3 (трех) рабочих дней в письменной форме сообщает ему размер причитающейся к возврату суммы. </w:t>
      </w:r>
    </w:p>
    <w:p w14:paraId="43F7F1F8" w14:textId="77777777" w:rsidR="00C148A2" w:rsidRPr="00D13C6A" w:rsidRDefault="00C148A2" w:rsidP="00C148A2">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В случае, если предусмотрено договором банковского займа, банк на периодичной основе представляет клиенту сведения, предусмотренные пунктом </w:t>
      </w:r>
      <w:r w:rsidRPr="00D13C6A">
        <w:rPr>
          <w:rFonts w:ascii="Times New Roman" w:eastAsia="Times New Roman" w:hAnsi="Times New Roman" w:cs="Times New Roman"/>
          <w:color w:val="000000" w:themeColor="text1"/>
          <w:sz w:val="28"/>
          <w:szCs w:val="28"/>
          <w:shd w:val="clear" w:color="auto" w:fill="FFFFFF"/>
          <w:lang w:eastAsia="ru-RU"/>
        </w:rPr>
        <w:t xml:space="preserve">33 настоящих </w:t>
      </w:r>
      <w:r w:rsidRPr="00D13C6A">
        <w:rPr>
          <w:rFonts w:ascii="Times New Roman" w:eastAsia="Times New Roman" w:hAnsi="Times New Roman" w:cs="Times New Roman"/>
          <w:color w:val="000000" w:themeColor="text1"/>
          <w:sz w:val="28"/>
          <w:szCs w:val="28"/>
          <w:lang w:eastAsia="ru-RU"/>
        </w:rPr>
        <w:t xml:space="preserve">Требований, способом, предусмотренным договором банковского займа. </w:t>
      </w:r>
    </w:p>
    <w:p w14:paraId="1A0A8DDD" w14:textId="77777777" w:rsidR="00C148A2" w:rsidRPr="00D13C6A" w:rsidRDefault="00C148A2" w:rsidP="00C148A2">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Сведения, предусмотренные в пунктах 33, 34, 35, 36 настоящих Требований, представляются с указанием суммы основного долга, вознаграждения, комиссии, неустойки и иных видов штрафных санкций, а также других подлежащих уплате сумм.</w:t>
      </w:r>
    </w:p>
    <w:p w14:paraId="21F117CD" w14:textId="77777777" w:rsidR="00C148A2" w:rsidRPr="00D13C6A" w:rsidRDefault="00C148A2" w:rsidP="00C148A2">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pacing w:val="2"/>
          <w:sz w:val="28"/>
          <w:szCs w:val="28"/>
          <w:lang w:eastAsia="ru-RU"/>
        </w:rPr>
        <w:t>По заявлению клиента после полного погашения задолженности по займу банк безвозмездно в срок не более 3 (трех) рабочих дней со дня получения заявления представляет в письменной форме справку об отсутствии задолженности.</w:t>
      </w:r>
    </w:p>
    <w:p w14:paraId="392AD602" w14:textId="0C09E291" w:rsidR="00C148A2" w:rsidRPr="00D13C6A" w:rsidRDefault="00C148A2" w:rsidP="00C148A2">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 случае если в заявлении клиента запрашиваются дополнительные сведения и (или) информация, то срок рассмотрения обращения регулируется пунктом 1</w:t>
      </w:r>
      <w:r w:rsidR="00D109BF" w:rsidRPr="00D13C6A">
        <w:rPr>
          <w:rFonts w:ascii="Times New Roman" w:eastAsia="Times New Roman" w:hAnsi="Times New Roman" w:cs="Times New Roman"/>
          <w:color w:val="000000" w:themeColor="text1"/>
          <w:sz w:val="28"/>
          <w:szCs w:val="28"/>
          <w:lang w:eastAsia="ru-RU"/>
        </w:rPr>
        <w:t>30</w:t>
      </w:r>
      <w:r w:rsidRPr="00D13C6A">
        <w:rPr>
          <w:rFonts w:ascii="Times New Roman" w:eastAsia="Times New Roman" w:hAnsi="Times New Roman" w:cs="Times New Roman"/>
          <w:color w:val="000000" w:themeColor="text1"/>
          <w:sz w:val="28"/>
          <w:szCs w:val="28"/>
          <w:lang w:eastAsia="ru-RU"/>
        </w:rPr>
        <w:t xml:space="preserve"> настоящих Требований.</w:t>
      </w:r>
    </w:p>
    <w:p w14:paraId="3B60EFF5" w14:textId="77777777" w:rsidR="00C148A2" w:rsidRPr="00D13C6A" w:rsidRDefault="00C148A2" w:rsidP="00C148A2">
      <w:pPr>
        <w:numPr>
          <w:ilvl w:val="0"/>
          <w:numId w:val="12"/>
        </w:numPr>
        <w:shd w:val="clear" w:color="auto" w:fill="FFFFFF"/>
        <w:tabs>
          <w:tab w:val="left" w:pos="993"/>
        </w:tabs>
        <w:spacing w:after="0" w:line="240" w:lineRule="auto"/>
        <w:ind w:left="0" w:firstLine="709"/>
        <w:contextualSpacing/>
        <w:jc w:val="both"/>
        <w:textAlignment w:val="baseline"/>
        <w:rPr>
          <w:rFonts w:ascii="Times New Roman" w:eastAsia="Calibri" w:hAnsi="Times New Roman" w:cs="Times New Roman"/>
          <w:color w:val="000000" w:themeColor="text1"/>
          <w:sz w:val="28"/>
          <w:szCs w:val="28"/>
          <w:lang w:eastAsia="ru-RU"/>
        </w:rPr>
      </w:pPr>
      <w:r w:rsidRPr="00D13C6A">
        <w:rPr>
          <w:rFonts w:ascii="Times New Roman" w:eastAsia="Calibri" w:hAnsi="Times New Roman" w:cs="Times New Roman"/>
          <w:color w:val="000000" w:themeColor="text1"/>
          <w:sz w:val="28"/>
          <w:szCs w:val="28"/>
          <w:lang w:eastAsia="ru-RU"/>
        </w:rPr>
        <w:t>Банк в течение 3 (трех) рабочих дней с даты полного досрочного исполнения заемщиком обязательства по банковскому займу, условиями которого было предусмотрено заключение договора страхования, уведомляет заемщика способом, предусмотренным договором банковского займа, о его праве на расторжение такого договора страхования и возврат части страховой премии за неиспользованный период страхования в порядке, предусмотренном частью четвертой пункта 2 статьи 842 Гражданского кодекса Республики Казахстан.</w:t>
      </w:r>
    </w:p>
    <w:p w14:paraId="10E24CB1" w14:textId="77777777" w:rsidR="00C148A2" w:rsidRPr="00D13C6A" w:rsidRDefault="00C148A2" w:rsidP="00C148A2">
      <w:pPr>
        <w:numPr>
          <w:ilvl w:val="0"/>
          <w:numId w:val="12"/>
        </w:numPr>
        <w:shd w:val="clear" w:color="auto" w:fill="FFFFFF"/>
        <w:tabs>
          <w:tab w:val="left" w:pos="993"/>
        </w:tabs>
        <w:spacing w:after="0" w:line="240" w:lineRule="auto"/>
        <w:ind w:left="0" w:firstLine="709"/>
        <w:contextualSpacing/>
        <w:jc w:val="both"/>
        <w:textAlignment w:val="baseline"/>
        <w:rPr>
          <w:rFonts w:ascii="Times New Roman" w:eastAsia="Calibri" w:hAnsi="Times New Roman" w:cs="Times New Roman"/>
          <w:color w:val="000000" w:themeColor="text1"/>
          <w:sz w:val="28"/>
          <w:szCs w:val="28"/>
          <w:lang w:eastAsia="ru-RU"/>
        </w:rPr>
      </w:pPr>
      <w:r w:rsidRPr="00D13C6A">
        <w:rPr>
          <w:rFonts w:ascii="Times New Roman" w:eastAsia="Calibri" w:hAnsi="Times New Roman" w:cs="Times New Roman"/>
          <w:color w:val="000000" w:themeColor="text1"/>
          <w:sz w:val="28"/>
          <w:szCs w:val="28"/>
          <w:lang w:eastAsia="ru-RU"/>
        </w:rPr>
        <w:t xml:space="preserve">По запросу заемщика - физического лица банк не позднее 10 рабочих дней предоставляет заемщику сведения о процессе проведения его биометрической аутентификации, включая дату и способ ее проведения, проведенной сверке данных на предмет наличия информации о нем в базе данных </w:t>
      </w:r>
      <w:proofErr w:type="spellStart"/>
      <w:r w:rsidRPr="00D13C6A">
        <w:rPr>
          <w:rFonts w:ascii="Times New Roman" w:eastAsia="Calibri" w:hAnsi="Times New Roman" w:cs="Times New Roman"/>
          <w:color w:val="000000" w:themeColor="text1"/>
          <w:sz w:val="28"/>
          <w:szCs w:val="28"/>
          <w:lang w:eastAsia="ru-RU"/>
        </w:rPr>
        <w:t>антифрод</w:t>
      </w:r>
      <w:proofErr w:type="spellEnd"/>
      <w:r w:rsidRPr="00D13C6A">
        <w:rPr>
          <w:rFonts w:ascii="Times New Roman" w:eastAsia="Calibri" w:hAnsi="Times New Roman" w:cs="Times New Roman"/>
          <w:color w:val="000000" w:themeColor="text1"/>
          <w:sz w:val="28"/>
          <w:szCs w:val="28"/>
          <w:lang w:eastAsia="ru-RU"/>
        </w:rPr>
        <w:t>-центра банка и Национального Банка Республики Казахстан, а также значение коэффициента долговой нагрузки, использованного при рассмотрении заявления и заключении договора потребительского банковского займа.</w:t>
      </w:r>
    </w:p>
    <w:p w14:paraId="54A4EF1A" w14:textId="77777777" w:rsidR="00C148A2" w:rsidRPr="00D13C6A" w:rsidRDefault="00C148A2" w:rsidP="00C148A2">
      <w:pPr>
        <w:numPr>
          <w:ilvl w:val="0"/>
          <w:numId w:val="12"/>
        </w:numPr>
        <w:shd w:val="clear" w:color="auto" w:fill="FFFFFF"/>
        <w:tabs>
          <w:tab w:val="left" w:pos="993"/>
        </w:tabs>
        <w:spacing w:after="0" w:line="240" w:lineRule="auto"/>
        <w:ind w:left="0" w:firstLine="709"/>
        <w:contextualSpacing/>
        <w:jc w:val="both"/>
        <w:textAlignment w:val="baseline"/>
        <w:rPr>
          <w:rFonts w:ascii="Times New Roman" w:eastAsia="Calibri"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Допускается оформление исламскими банками уведомлений в иной форме и сроки, с учетом заключенных договоров и особенностей исламского финансирования.</w:t>
      </w:r>
    </w:p>
    <w:p w14:paraId="78852029" w14:textId="467882C4" w:rsidR="00C148A2" w:rsidRPr="00D13C6A" w:rsidRDefault="00C148A2" w:rsidP="00971B4B">
      <w:pPr>
        <w:numPr>
          <w:ilvl w:val="0"/>
          <w:numId w:val="12"/>
        </w:numPr>
        <w:shd w:val="clear" w:color="auto" w:fill="FFFFFF"/>
        <w:tabs>
          <w:tab w:val="left" w:pos="993"/>
        </w:tabs>
        <w:spacing w:after="0" w:line="240" w:lineRule="auto"/>
        <w:ind w:left="0" w:firstLine="709"/>
        <w:contextualSpacing/>
        <w:jc w:val="both"/>
        <w:textAlignment w:val="baseline"/>
        <w:rPr>
          <w:rFonts w:ascii="Times New Roman" w:eastAsia="Calibri"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Взаимодействие банка с заемщиком, имеющим просроченную задолженность, и (или) его представителем, и (или) третьим лицом, связанным обязательствами с кредитором в рамках договора банковского займа, осуществляется в соответствии с требованиями главы 8 настоящих Требований. </w:t>
      </w:r>
      <w:r w:rsidRPr="00D13C6A">
        <w:rPr>
          <w:rFonts w:ascii="Times New Roman" w:eastAsia="Times New Roman" w:hAnsi="Times New Roman" w:cs="Times New Roman"/>
          <w:color w:val="000000" w:themeColor="text1"/>
          <w:sz w:val="28"/>
          <w:szCs w:val="28"/>
          <w:shd w:val="clear" w:color="auto" w:fill="FFFFFF"/>
          <w:lang w:eastAsia="ru-RU"/>
        </w:rPr>
        <w:t xml:space="preserve"> </w:t>
      </w:r>
      <w:bookmarkStart w:id="25" w:name="_Hlk221126878"/>
    </w:p>
    <w:p w14:paraId="262FC506" w14:textId="77777777" w:rsidR="00C148A2" w:rsidRPr="00D13C6A" w:rsidRDefault="00C148A2" w:rsidP="00C148A2">
      <w:pPr>
        <w:shd w:val="clear" w:color="auto" w:fill="FFFFFF"/>
        <w:tabs>
          <w:tab w:val="left" w:pos="993"/>
        </w:tabs>
        <w:spacing w:after="0" w:line="240" w:lineRule="auto"/>
        <w:ind w:firstLine="709"/>
        <w:contextualSpacing/>
        <w:jc w:val="both"/>
        <w:textAlignment w:val="baseline"/>
        <w:rPr>
          <w:rFonts w:ascii="Times New Roman" w:eastAsia="Calibri" w:hAnsi="Times New Roman" w:cs="Times New Roman"/>
          <w:color w:val="000000" w:themeColor="text1"/>
          <w:sz w:val="28"/>
          <w:szCs w:val="28"/>
          <w:lang w:eastAsia="ru-RU"/>
        </w:rPr>
      </w:pPr>
    </w:p>
    <w:p w14:paraId="11A64209" w14:textId="77777777" w:rsidR="00C148A2" w:rsidRPr="00D13C6A" w:rsidRDefault="00C148A2" w:rsidP="00C148A2">
      <w:pPr>
        <w:shd w:val="clear" w:color="auto" w:fill="FFFFFF"/>
        <w:tabs>
          <w:tab w:val="left" w:pos="993"/>
        </w:tabs>
        <w:spacing w:after="0" w:line="240" w:lineRule="auto"/>
        <w:ind w:firstLine="709"/>
        <w:contextualSpacing/>
        <w:jc w:val="center"/>
        <w:textAlignment w:val="baseline"/>
        <w:rPr>
          <w:rFonts w:ascii="Times New Roman" w:eastAsia="Calibri" w:hAnsi="Times New Roman" w:cs="Times New Roman"/>
          <w:b/>
          <w:color w:val="000000" w:themeColor="text1"/>
          <w:sz w:val="28"/>
          <w:szCs w:val="28"/>
          <w:lang w:eastAsia="ru-RU"/>
        </w:rPr>
      </w:pPr>
      <w:r w:rsidRPr="00D13C6A">
        <w:rPr>
          <w:rFonts w:ascii="Times New Roman" w:eastAsia="Calibri" w:hAnsi="Times New Roman" w:cs="Times New Roman"/>
          <w:b/>
          <w:color w:val="000000" w:themeColor="text1"/>
          <w:sz w:val="28"/>
          <w:szCs w:val="28"/>
          <w:lang w:eastAsia="ru-RU"/>
        </w:rPr>
        <w:t>Параграф 7. Раскрытие информации на интернет-ресурсах банка</w:t>
      </w:r>
    </w:p>
    <w:p w14:paraId="3240185B" w14:textId="77777777" w:rsidR="00C148A2" w:rsidRPr="00D13C6A" w:rsidRDefault="00C148A2" w:rsidP="00C148A2">
      <w:pPr>
        <w:shd w:val="clear" w:color="auto" w:fill="FFFFFF"/>
        <w:tabs>
          <w:tab w:val="left" w:pos="993"/>
        </w:tabs>
        <w:spacing w:after="0" w:line="240" w:lineRule="auto"/>
        <w:ind w:firstLine="709"/>
        <w:contextualSpacing/>
        <w:jc w:val="both"/>
        <w:textAlignment w:val="baseline"/>
        <w:rPr>
          <w:rFonts w:ascii="Times New Roman" w:eastAsia="Calibri" w:hAnsi="Times New Roman" w:cs="Times New Roman"/>
          <w:color w:val="000000" w:themeColor="text1"/>
          <w:sz w:val="28"/>
          <w:szCs w:val="28"/>
          <w:lang w:eastAsia="ru-RU"/>
        </w:rPr>
      </w:pPr>
    </w:p>
    <w:bookmarkEnd w:id="25"/>
    <w:p w14:paraId="5FF320AA" w14:textId="77777777" w:rsidR="00C148A2" w:rsidRPr="00D13C6A" w:rsidRDefault="00C148A2" w:rsidP="00C148A2">
      <w:pPr>
        <w:numPr>
          <w:ilvl w:val="0"/>
          <w:numId w:val="12"/>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t>На интернет-ресурсах банка размещается, но не ограничиваясь следующая информация:</w:t>
      </w:r>
    </w:p>
    <w:p w14:paraId="0D391026" w14:textId="77777777" w:rsidR="00C148A2" w:rsidRPr="00D13C6A" w:rsidRDefault="00C148A2" w:rsidP="00C148A2">
      <w:pPr>
        <w:numPr>
          <w:ilvl w:val="0"/>
          <w:numId w:val="3"/>
        </w:numPr>
        <w:tabs>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lang w:eastAsia="ru-RU"/>
        </w:rPr>
        <w:t>правила об общих условиях осуществления банковской деятельности</w:t>
      </w:r>
      <w:r w:rsidRPr="00D13C6A">
        <w:rPr>
          <w:rFonts w:ascii="Times New Roman" w:eastAsia="Times New Roman" w:hAnsi="Times New Roman" w:cs="Times New Roman"/>
          <w:bCs/>
          <w:color w:val="000000" w:themeColor="text1"/>
          <w:sz w:val="28"/>
          <w:szCs w:val="28"/>
          <w:shd w:val="clear" w:color="auto" w:fill="FFFFFF"/>
          <w:lang w:eastAsia="ru-RU"/>
        </w:rPr>
        <w:t>;</w:t>
      </w:r>
    </w:p>
    <w:p w14:paraId="612D34FB" w14:textId="77777777" w:rsidR="00C148A2" w:rsidRPr="00D13C6A" w:rsidRDefault="00C148A2" w:rsidP="00C148A2">
      <w:pPr>
        <w:numPr>
          <w:ilvl w:val="0"/>
          <w:numId w:val="3"/>
        </w:numPr>
        <w:tabs>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 xml:space="preserve">перечень финансовых продуктов с указанием годовой эффективной ставки вознаграждения и внутренний документ по </w:t>
      </w:r>
      <w:r w:rsidRPr="00D13C6A">
        <w:rPr>
          <w:rFonts w:ascii="Times New Roman" w:eastAsia="Times New Roman" w:hAnsi="Times New Roman" w:cs="Times New Roman"/>
          <w:color w:val="000000" w:themeColor="text1"/>
          <w:sz w:val="28"/>
          <w:szCs w:val="28"/>
          <w:lang w:eastAsia="ru-RU"/>
        </w:rPr>
        <w:t xml:space="preserve">определению целевой клиентской группы </w:t>
      </w:r>
      <w:r w:rsidRPr="00D13C6A">
        <w:rPr>
          <w:rFonts w:ascii="Times New Roman" w:eastAsia="Times New Roman" w:hAnsi="Times New Roman" w:cs="Times New Roman"/>
          <w:bCs/>
          <w:color w:val="000000" w:themeColor="text1"/>
          <w:sz w:val="28"/>
          <w:szCs w:val="28"/>
          <w:shd w:val="clear" w:color="auto" w:fill="FFFFFF"/>
          <w:lang w:eastAsia="ru-RU"/>
        </w:rPr>
        <w:t>финансовых продуктов;</w:t>
      </w:r>
    </w:p>
    <w:p w14:paraId="1E565D59" w14:textId="77777777" w:rsidR="00C148A2" w:rsidRPr="00D13C6A" w:rsidRDefault="00C148A2" w:rsidP="00C148A2">
      <w:pPr>
        <w:numPr>
          <w:ilvl w:val="0"/>
          <w:numId w:val="3"/>
        </w:numPr>
        <w:tabs>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 xml:space="preserve">ставки и тарифы, комиссии и иные платежи по банковским услугам, с указанием сведений о датах утверждения и внесения изменений в действующие ставки и тарифы, номеров внутренних документов и органа, их утвердившего (принявшего); </w:t>
      </w:r>
    </w:p>
    <w:p w14:paraId="7247E2D7" w14:textId="77777777" w:rsidR="00C148A2" w:rsidRPr="00D13C6A" w:rsidRDefault="00C148A2" w:rsidP="00C148A2">
      <w:pPr>
        <w:numPr>
          <w:ilvl w:val="0"/>
          <w:numId w:val="3"/>
        </w:numPr>
        <w:tabs>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реестр уполномоченных агентов;</w:t>
      </w:r>
    </w:p>
    <w:p w14:paraId="4AD64532" w14:textId="77777777" w:rsidR="00C148A2" w:rsidRPr="00D13C6A" w:rsidRDefault="00C148A2" w:rsidP="00C148A2">
      <w:pPr>
        <w:numPr>
          <w:ilvl w:val="0"/>
          <w:numId w:val="3"/>
        </w:numPr>
        <w:tabs>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 xml:space="preserve">контактная информация о местонахождении отделений обслуживания, в том числе для обслуживания лиц с инвалидностью и маломобильных групп населения; </w:t>
      </w:r>
    </w:p>
    <w:p w14:paraId="19296901" w14:textId="77777777" w:rsidR="00C148A2" w:rsidRPr="00D13C6A" w:rsidRDefault="00C148A2" w:rsidP="00C148A2">
      <w:pPr>
        <w:numPr>
          <w:ilvl w:val="0"/>
          <w:numId w:val="3"/>
        </w:numPr>
        <w:tabs>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форма для подачи обращения, а также информация о возможности бесплатного обращения потребителей банковских услуг по вопросам оказания банковских услуг;</w:t>
      </w:r>
    </w:p>
    <w:p w14:paraId="64AE1D09" w14:textId="77777777" w:rsidR="00C148A2" w:rsidRPr="00D13C6A" w:rsidRDefault="00C148A2" w:rsidP="00C148A2">
      <w:pPr>
        <w:numPr>
          <w:ilvl w:val="0"/>
          <w:numId w:val="3"/>
        </w:numPr>
        <w:tabs>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форма заявления о внесении изменений в условия договора банковского, предоставляемая физическим лицом в соответствии с пунктом 2 статьи 61 Закона о банках;</w:t>
      </w:r>
    </w:p>
    <w:p w14:paraId="069CBBAA" w14:textId="77777777" w:rsidR="00C148A2" w:rsidRPr="00D13C6A" w:rsidRDefault="00C148A2" w:rsidP="00C148A2">
      <w:pPr>
        <w:numPr>
          <w:ilvl w:val="0"/>
          <w:numId w:val="3"/>
        </w:numPr>
        <w:tabs>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bCs/>
          <w:color w:val="000000" w:themeColor="text1"/>
          <w:sz w:val="28"/>
          <w:szCs w:val="28"/>
          <w:shd w:val="clear" w:color="auto" w:fill="FFFFFF"/>
          <w:lang w:eastAsia="ru-RU"/>
        </w:rPr>
        <w:t xml:space="preserve">информация, предусмотренная пунктом 28 </w:t>
      </w:r>
      <w:bookmarkStart w:id="26" w:name="_Hlk220197961"/>
      <w:r w:rsidRPr="00D13C6A">
        <w:rPr>
          <w:rFonts w:ascii="Times New Roman" w:eastAsia="Times New Roman" w:hAnsi="Times New Roman" w:cs="Times New Roman"/>
          <w:bCs/>
          <w:color w:val="000000" w:themeColor="text1"/>
          <w:sz w:val="28"/>
          <w:szCs w:val="28"/>
          <w:shd w:val="clear" w:color="auto" w:fill="FFFFFF"/>
          <w:lang w:eastAsia="ru-RU"/>
        </w:rPr>
        <w:t>постановления Правления Агентства Республики Казахстан по регулированию и развитию финансового рынка от ___ марта 2026 года № ___  «Об утверждении Правил рассмотрения изменений в условия договора банковского займа и договора о предоставлении микрокредита, перечня документов, прилагаемых к заявлению заемщика – физического лица о внесении изменений в условия договора банковского займа и договора о предоставлении микрокредита, а также порядка информирования банком, организацией, осуществляющей отдельные виды банковских операций, и организацией, осуществляющей микрофинансовую деятельность, уполномоченного органа о результатах рассмотрения заявлений заемщиков – физических лиц о внесении изменений в условия договора банковского займа и договора о предоставлении микрокредита», зарегистрированного в Реестре государственной регистрации нормативных правовых актов под № ______.</w:t>
      </w:r>
    </w:p>
    <w:bookmarkEnd w:id="26"/>
    <w:p w14:paraId="45D8109F" w14:textId="77777777" w:rsidR="00C148A2" w:rsidRPr="00D13C6A" w:rsidRDefault="00C148A2" w:rsidP="00C148A2">
      <w:pPr>
        <w:numPr>
          <w:ilvl w:val="0"/>
          <w:numId w:val="3"/>
        </w:numPr>
        <w:tabs>
          <w:tab w:val="left" w:pos="993"/>
        </w:tabs>
        <w:spacing w:after="0" w:line="240" w:lineRule="auto"/>
        <w:ind w:left="0" w:firstLine="709"/>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lastRenderedPageBreak/>
        <w:t xml:space="preserve">контакты службы финансового </w:t>
      </w:r>
      <w:proofErr w:type="spellStart"/>
      <w:r w:rsidRPr="00D13C6A">
        <w:rPr>
          <w:rFonts w:ascii="Times New Roman" w:eastAsia="Times New Roman" w:hAnsi="Times New Roman" w:cs="Times New Roman"/>
          <w:color w:val="000000" w:themeColor="text1"/>
          <w:sz w:val="28"/>
          <w:szCs w:val="28"/>
          <w:shd w:val="clear" w:color="auto" w:fill="FFFFFF"/>
          <w:lang w:eastAsia="ru-RU"/>
        </w:rPr>
        <w:t>омбудсмана</w:t>
      </w:r>
      <w:proofErr w:type="spellEnd"/>
      <w:r w:rsidRPr="00D13C6A">
        <w:rPr>
          <w:rFonts w:ascii="Times New Roman" w:eastAsia="Times New Roman" w:hAnsi="Times New Roman" w:cs="Times New Roman"/>
          <w:color w:val="000000" w:themeColor="text1"/>
          <w:sz w:val="28"/>
          <w:szCs w:val="28"/>
          <w:shd w:val="clear" w:color="auto" w:fill="FFFFFF"/>
          <w:lang w:eastAsia="ru-RU"/>
        </w:rPr>
        <w:t>.</w:t>
      </w:r>
    </w:p>
    <w:p w14:paraId="0D026F85"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bookmarkStart w:id="27" w:name="_Hlk220499145"/>
      <w:r w:rsidRPr="00D13C6A">
        <w:rPr>
          <w:rFonts w:ascii="Times New Roman" w:eastAsia="Times New Roman" w:hAnsi="Times New Roman" w:cs="Times New Roman"/>
          <w:bCs/>
          <w:color w:val="000000" w:themeColor="text1"/>
          <w:sz w:val="28"/>
          <w:szCs w:val="28"/>
          <w:shd w:val="clear" w:color="auto" w:fill="FFFFFF"/>
          <w:lang w:eastAsia="ru-RU"/>
        </w:rPr>
        <w:t>Формы, предусмотренные подпунктами 6) и 7) настоящего пункта</w:t>
      </w:r>
      <w:bookmarkEnd w:id="27"/>
      <w:r w:rsidRPr="00D13C6A">
        <w:rPr>
          <w:rFonts w:ascii="Times New Roman" w:eastAsia="Times New Roman" w:hAnsi="Times New Roman" w:cs="Times New Roman"/>
          <w:bCs/>
          <w:color w:val="000000" w:themeColor="text1"/>
          <w:sz w:val="28"/>
          <w:szCs w:val="28"/>
          <w:shd w:val="clear" w:color="auto" w:fill="FFFFFF"/>
          <w:lang w:eastAsia="ru-RU"/>
        </w:rPr>
        <w:t>, размещаются в разделе, посвященном приему и рассмотрению обращений потребителей, а также в мобильном приложении банка (при его наличии).</w:t>
      </w:r>
    </w:p>
    <w:p w14:paraId="317CE6EE" w14:textId="77777777" w:rsidR="00C148A2" w:rsidRPr="00D13C6A" w:rsidRDefault="00C148A2" w:rsidP="00C148A2">
      <w:pPr>
        <w:tabs>
          <w:tab w:val="left" w:pos="993"/>
        </w:tabs>
        <w:spacing w:after="0" w:line="240" w:lineRule="auto"/>
        <w:ind w:firstLine="709"/>
        <w:jc w:val="both"/>
        <w:rPr>
          <w:rFonts w:ascii="Times New Roman" w:hAnsi="Times New Roman" w:cs="Times New Roman"/>
          <w:color w:val="000000" w:themeColor="text1"/>
          <w:sz w:val="28"/>
          <w:szCs w:val="28"/>
        </w:rPr>
      </w:pPr>
      <w:bookmarkStart w:id="28" w:name="_Hlk221126886"/>
    </w:p>
    <w:p w14:paraId="1FB41958" w14:textId="77777777" w:rsidR="00C148A2" w:rsidRPr="00D13C6A" w:rsidRDefault="00C148A2" w:rsidP="00C148A2">
      <w:pPr>
        <w:tabs>
          <w:tab w:val="left" w:pos="993"/>
        </w:tabs>
        <w:spacing w:after="0" w:line="240" w:lineRule="auto"/>
        <w:ind w:firstLine="709"/>
        <w:jc w:val="both"/>
        <w:rPr>
          <w:rFonts w:ascii="Times New Roman" w:hAnsi="Times New Roman" w:cs="Times New Roman"/>
          <w:color w:val="000000" w:themeColor="text1"/>
          <w:sz w:val="28"/>
          <w:szCs w:val="28"/>
        </w:rPr>
      </w:pPr>
    </w:p>
    <w:p w14:paraId="5B3D197D" w14:textId="77777777" w:rsidR="00C148A2" w:rsidRPr="00D13C6A" w:rsidRDefault="00C148A2" w:rsidP="00C148A2">
      <w:pPr>
        <w:tabs>
          <w:tab w:val="left" w:pos="993"/>
        </w:tabs>
        <w:spacing w:after="0" w:line="240" w:lineRule="auto"/>
        <w:ind w:firstLine="709"/>
        <w:jc w:val="center"/>
        <w:rPr>
          <w:rFonts w:ascii="Times New Roman" w:hAnsi="Times New Roman" w:cs="Times New Roman"/>
          <w:b/>
          <w:color w:val="000000" w:themeColor="text1"/>
          <w:sz w:val="28"/>
          <w:szCs w:val="28"/>
        </w:rPr>
      </w:pPr>
      <w:r w:rsidRPr="00D13C6A">
        <w:rPr>
          <w:rFonts w:ascii="Times New Roman" w:hAnsi="Times New Roman" w:cs="Times New Roman"/>
          <w:b/>
          <w:color w:val="000000" w:themeColor="text1"/>
          <w:sz w:val="28"/>
          <w:szCs w:val="28"/>
        </w:rPr>
        <w:t>Параграф 8. Раскрытие информации в рекламе финансовых продуктов</w:t>
      </w:r>
    </w:p>
    <w:p w14:paraId="5207A60D"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eastAsia="ru-RU"/>
        </w:rPr>
      </w:pPr>
    </w:p>
    <w:bookmarkEnd w:id="28"/>
    <w:p w14:paraId="0A7A322B" w14:textId="77777777" w:rsidR="00C148A2" w:rsidRPr="00D13C6A" w:rsidRDefault="00C148A2" w:rsidP="00C148A2">
      <w:pPr>
        <w:numPr>
          <w:ilvl w:val="0"/>
          <w:numId w:val="12"/>
        </w:numPr>
        <w:tabs>
          <w:tab w:val="left" w:pos="993"/>
        </w:tabs>
        <w:spacing w:after="0" w:line="240" w:lineRule="auto"/>
        <w:ind w:left="0" w:firstLine="709"/>
        <w:contextualSpacing/>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hAnsi="Times New Roman" w:cs="Times New Roman"/>
          <w:color w:val="000000" w:themeColor="text1"/>
          <w:sz w:val="28"/>
          <w:szCs w:val="28"/>
        </w:rPr>
        <w:t>Банк размещает на своем интернет-ресурсе средства автоматизированного расчета (калькуляторы), позволяющие потребителю определить:</w:t>
      </w:r>
    </w:p>
    <w:p w14:paraId="0CE34F40" w14:textId="77777777" w:rsidR="00C148A2" w:rsidRPr="00D13C6A" w:rsidRDefault="00C148A2" w:rsidP="00C148A2">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lang w:eastAsia="ru-RU"/>
        </w:rPr>
        <w:t>размер платежей и общую сумму выплат по кредиту с использованием дифференцированного и аннуитетного методов погашения, а также иных методов погашения, предусмотренных внутренними правилами банка;</w:t>
      </w:r>
    </w:p>
    <w:p w14:paraId="07640380" w14:textId="77777777" w:rsidR="00C148A2" w:rsidRPr="00D13C6A" w:rsidRDefault="00C148A2" w:rsidP="00C148A2">
      <w:pPr>
        <w:numPr>
          <w:ilvl w:val="0"/>
          <w:numId w:val="20"/>
        </w:numPr>
        <w:tabs>
          <w:tab w:val="left" w:pos="993"/>
        </w:tabs>
        <w:spacing w:after="0" w:line="240" w:lineRule="auto"/>
        <w:ind w:left="0" w:firstLine="709"/>
        <w:contextualSpacing/>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lang w:eastAsia="ru-RU"/>
        </w:rPr>
        <w:t>годовую эффективную ставку вознаграждения с учетом всех платежей, связанных с услугой, с отображением ее итогового значения.</w:t>
      </w:r>
    </w:p>
    <w:p w14:paraId="22E6F049" w14:textId="77777777" w:rsidR="00C148A2" w:rsidRPr="00D13C6A" w:rsidRDefault="00C148A2" w:rsidP="00C148A2">
      <w:pPr>
        <w:tabs>
          <w:tab w:val="left" w:pos="993"/>
        </w:tabs>
        <w:spacing w:after="0" w:line="240" w:lineRule="auto"/>
        <w:ind w:firstLine="709"/>
        <w:contextualSpacing/>
        <w:jc w:val="both"/>
        <w:rPr>
          <w:rFonts w:ascii="Times New Roman" w:eastAsia="Times New Roman" w:hAnsi="Times New Roman" w:cs="Times New Roman"/>
          <w:bCs/>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lang w:eastAsia="ru-RU"/>
        </w:rPr>
        <w:t>Информация, формируемая с использованием калькуляторов, носит справочный характер, о чем делается соответствующее указание на интернет-ресурсе банка.</w:t>
      </w:r>
      <w:r w:rsidRPr="00D13C6A">
        <w:rPr>
          <w:rFonts w:ascii="Times New Roman" w:hAnsi="Times New Roman" w:cs="Times New Roman"/>
          <w:b/>
          <w:color w:val="000000" w:themeColor="text1"/>
          <w:spacing w:val="2"/>
          <w:sz w:val="28"/>
          <w:szCs w:val="28"/>
          <w:shd w:val="clear" w:color="auto" w:fill="FFFFFF"/>
        </w:rPr>
        <w:t xml:space="preserve"> </w:t>
      </w:r>
    </w:p>
    <w:p w14:paraId="109CEF7F" w14:textId="77777777" w:rsidR="00C148A2" w:rsidRPr="00D13C6A" w:rsidRDefault="00C148A2" w:rsidP="00C148A2">
      <w:pPr>
        <w:numPr>
          <w:ilvl w:val="0"/>
          <w:numId w:val="12"/>
        </w:numPr>
        <w:tabs>
          <w:tab w:val="left" w:pos="916"/>
          <w:tab w:val="left" w:pos="993"/>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t>Распространение рекламы о финансовых продуктах осуществляется в соответствии с требованиями Закона Республики Казахстан «О рекламе» и Закона о банках, в том числе следующими требованиями:</w:t>
      </w:r>
    </w:p>
    <w:p w14:paraId="6F9C9FD8" w14:textId="77777777" w:rsidR="00C148A2" w:rsidRPr="00D13C6A" w:rsidRDefault="00C148A2" w:rsidP="00C148A2">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t>1) реклама является достоверной, распознаваемой без специальных знаний или применения специальных средств непосредственно в момент ее представления;</w:t>
      </w:r>
    </w:p>
    <w:p w14:paraId="66AD10F6" w14:textId="77777777" w:rsidR="00C148A2" w:rsidRPr="00D13C6A" w:rsidRDefault="00C148A2" w:rsidP="00C148A2">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t>2) в рекламе, за исключением рекламы на радио, указываются номер лицензии банка и наименование органа, выдавшего лицензию;</w:t>
      </w:r>
    </w:p>
    <w:p w14:paraId="18709200" w14:textId="77777777" w:rsidR="00C148A2" w:rsidRPr="00D13C6A" w:rsidRDefault="00C148A2" w:rsidP="00C148A2">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hAnsi="Times New Roman" w:cs="Times New Roman"/>
          <w:color w:val="000000" w:themeColor="text1"/>
          <w:sz w:val="28"/>
          <w:szCs w:val="28"/>
        </w:rPr>
        <w:t>3) в рекламе отражается информация о рисках, присущих финансовому продукту;</w:t>
      </w:r>
    </w:p>
    <w:p w14:paraId="319DBB4E" w14:textId="77777777" w:rsidR="00C148A2" w:rsidRPr="00D13C6A" w:rsidRDefault="00C148A2" w:rsidP="00C148A2">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t>4) при указании в рекламе банковских займов и вкладов (за исключением межбанковских), размера вознаграждения указываются ставки вознаграждения в достоверном, годовом, эффективном, сопоставимом исчислении (реальная стоимость).</w:t>
      </w:r>
    </w:p>
    <w:p w14:paraId="0B2766BF" w14:textId="77777777" w:rsidR="00C148A2" w:rsidRPr="00D13C6A" w:rsidRDefault="00C148A2" w:rsidP="00C148A2">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t>Размер вознаграждения и годовой эффективной ставки вознаграждения указывается с учетом верхнего и нижнего диапазона по каждому виду банковского займа и вклада;</w:t>
      </w:r>
    </w:p>
    <w:p w14:paraId="019D64D6" w14:textId="77777777" w:rsidR="00C148A2" w:rsidRPr="00D13C6A" w:rsidRDefault="00C148A2" w:rsidP="00C148A2">
      <w:pPr>
        <w:numPr>
          <w:ilvl w:val="0"/>
          <w:numId w:val="19"/>
        </w:num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t xml:space="preserve"> реклама банковских займов, за исключением рекламы, размещаемой на радио и телевидении, обеспечивается сопровождающим сообщением об ответственности заемщика – физического лица в случае невыполнения обязательств по договору банковского займа.</w:t>
      </w:r>
    </w:p>
    <w:p w14:paraId="0E32291B" w14:textId="77777777" w:rsidR="00C148A2" w:rsidRPr="00D13C6A" w:rsidRDefault="00C148A2" w:rsidP="00C148A2">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t>В сообщении указываются сведения о правах банка по:</w:t>
      </w:r>
    </w:p>
    <w:p w14:paraId="355FAF9A" w14:textId="77777777" w:rsidR="00C148A2" w:rsidRPr="00D13C6A" w:rsidRDefault="00C148A2" w:rsidP="00C148A2">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t>начислению неустойки (штрафа, пени);</w:t>
      </w:r>
    </w:p>
    <w:p w14:paraId="32E06E2A" w14:textId="77777777" w:rsidR="00C148A2" w:rsidRPr="00D13C6A" w:rsidRDefault="00C148A2" w:rsidP="00C148A2">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t>обращению взыскания на деньги, имеющиеся на банковских счетах заемщика;</w:t>
      </w:r>
    </w:p>
    <w:p w14:paraId="66EF20D4" w14:textId="77777777" w:rsidR="00C148A2" w:rsidRPr="00D13C6A" w:rsidRDefault="00C148A2" w:rsidP="00C148A2">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lastRenderedPageBreak/>
        <w:t>передаче задолженности на досудебное взыскание и урегулирование коллекторскому агентству;</w:t>
      </w:r>
    </w:p>
    <w:p w14:paraId="7ECB45DB" w14:textId="77777777" w:rsidR="00C148A2" w:rsidRPr="00D13C6A" w:rsidRDefault="00C148A2" w:rsidP="00C148A2">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t>обращению с иском в суд и иные сведения, предусмотренные внутренними документами банка.</w:t>
      </w:r>
    </w:p>
    <w:p w14:paraId="63EEB2AF" w14:textId="183D773E" w:rsidR="00C148A2" w:rsidRPr="00D13C6A" w:rsidRDefault="00C148A2" w:rsidP="00971B4B">
      <w:pPr>
        <w:tabs>
          <w:tab w:val="left" w:pos="916"/>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t>Допускается осуществление банком отсылки в рекламе на официальный сайт или мобильное приложение банка, где будет размещена информация о правах банка и об ответственности заемщика – физического лица в случае невыполнении обязательств по договору банковского займа.</w:t>
      </w:r>
      <w:bookmarkStart w:id="29" w:name="_Hlk221126896"/>
    </w:p>
    <w:p w14:paraId="5749CD86" w14:textId="77777777" w:rsidR="00C148A2" w:rsidRPr="00D13C6A" w:rsidRDefault="00C148A2" w:rsidP="00C148A2">
      <w:pPr>
        <w:tabs>
          <w:tab w:val="left" w:pos="993"/>
        </w:tabs>
        <w:spacing w:after="0" w:line="240" w:lineRule="auto"/>
        <w:ind w:firstLine="709"/>
        <w:jc w:val="center"/>
        <w:outlineLvl w:val="0"/>
        <w:rPr>
          <w:rFonts w:ascii="Times New Roman" w:eastAsia="Times New Roman" w:hAnsi="Times New Roman" w:cs="Times New Roman"/>
          <w:b/>
          <w:bCs/>
          <w:color w:val="000000" w:themeColor="text1"/>
          <w:kern w:val="36"/>
          <w:sz w:val="28"/>
          <w:szCs w:val="28"/>
          <w:lang w:eastAsia="ru-RU"/>
        </w:rPr>
      </w:pPr>
    </w:p>
    <w:p w14:paraId="50CA7598" w14:textId="0914376E" w:rsidR="00C148A2" w:rsidRPr="00D13C6A" w:rsidRDefault="00C148A2" w:rsidP="00971B4B">
      <w:pPr>
        <w:tabs>
          <w:tab w:val="left" w:pos="993"/>
        </w:tabs>
        <w:spacing w:after="0" w:line="240" w:lineRule="auto"/>
        <w:ind w:firstLine="709"/>
        <w:jc w:val="center"/>
        <w:outlineLvl w:val="0"/>
        <w:rPr>
          <w:rFonts w:ascii="Times New Roman" w:eastAsia="Times New Roman" w:hAnsi="Times New Roman" w:cs="Times New Roman"/>
          <w:b/>
          <w:bCs/>
          <w:color w:val="000000" w:themeColor="text1"/>
          <w:kern w:val="36"/>
          <w:sz w:val="28"/>
          <w:szCs w:val="28"/>
          <w:lang w:eastAsia="ru-RU"/>
        </w:rPr>
      </w:pPr>
      <w:r w:rsidRPr="00D13C6A">
        <w:rPr>
          <w:rFonts w:ascii="Times New Roman" w:eastAsia="Times New Roman" w:hAnsi="Times New Roman" w:cs="Times New Roman"/>
          <w:b/>
          <w:bCs/>
          <w:color w:val="000000" w:themeColor="text1"/>
          <w:kern w:val="36"/>
          <w:sz w:val="28"/>
          <w:szCs w:val="28"/>
          <w:lang w:eastAsia="ru-RU"/>
        </w:rPr>
        <w:t>Глава 5. Порядок осуществления ответственного кредитования</w:t>
      </w:r>
    </w:p>
    <w:p w14:paraId="020E1A45" w14:textId="77777777" w:rsidR="00C148A2" w:rsidRPr="00D13C6A" w:rsidRDefault="00C148A2" w:rsidP="00C148A2">
      <w:pPr>
        <w:tabs>
          <w:tab w:val="left" w:pos="993"/>
        </w:tabs>
        <w:spacing w:after="0" w:line="240" w:lineRule="auto"/>
        <w:ind w:firstLine="709"/>
        <w:jc w:val="both"/>
        <w:outlineLvl w:val="0"/>
        <w:rPr>
          <w:rFonts w:ascii="Times New Roman" w:hAnsi="Times New Roman" w:cs="Times New Roman"/>
          <w:color w:val="000000" w:themeColor="text1"/>
          <w:sz w:val="28"/>
          <w:szCs w:val="28"/>
        </w:rPr>
      </w:pPr>
    </w:p>
    <w:p w14:paraId="72127891" w14:textId="77777777" w:rsidR="00C148A2" w:rsidRPr="00D13C6A" w:rsidRDefault="00C148A2" w:rsidP="00C148A2">
      <w:pPr>
        <w:tabs>
          <w:tab w:val="left" w:pos="993"/>
        </w:tabs>
        <w:spacing w:after="0" w:line="240" w:lineRule="auto"/>
        <w:ind w:firstLine="709"/>
        <w:jc w:val="center"/>
        <w:outlineLvl w:val="0"/>
        <w:rPr>
          <w:rFonts w:ascii="Times New Roman" w:hAnsi="Times New Roman" w:cs="Times New Roman"/>
          <w:b/>
          <w:color w:val="000000" w:themeColor="text1"/>
          <w:sz w:val="28"/>
          <w:szCs w:val="28"/>
        </w:rPr>
      </w:pPr>
      <w:r w:rsidRPr="00D13C6A">
        <w:rPr>
          <w:rFonts w:ascii="Times New Roman" w:hAnsi="Times New Roman" w:cs="Times New Roman"/>
          <w:b/>
          <w:color w:val="000000" w:themeColor="text1"/>
          <w:sz w:val="28"/>
          <w:szCs w:val="28"/>
        </w:rPr>
        <w:t>Параграф 1. Общие положения и принципы ответственного кредитования</w:t>
      </w:r>
    </w:p>
    <w:p w14:paraId="49A85906" w14:textId="77777777" w:rsidR="00C148A2" w:rsidRPr="00D13C6A" w:rsidRDefault="00C148A2" w:rsidP="00C148A2">
      <w:pPr>
        <w:tabs>
          <w:tab w:val="left" w:pos="993"/>
        </w:tabs>
        <w:spacing w:after="0" w:line="240" w:lineRule="auto"/>
        <w:ind w:firstLine="709"/>
        <w:jc w:val="both"/>
        <w:outlineLvl w:val="0"/>
        <w:rPr>
          <w:rFonts w:ascii="Times New Roman" w:eastAsia="Times New Roman" w:hAnsi="Times New Roman" w:cs="Times New Roman"/>
          <w:bCs/>
          <w:color w:val="000000" w:themeColor="text1"/>
          <w:kern w:val="36"/>
          <w:sz w:val="28"/>
          <w:szCs w:val="28"/>
          <w:lang w:eastAsia="ru-RU"/>
        </w:rPr>
      </w:pPr>
    </w:p>
    <w:bookmarkEnd w:id="29"/>
    <w:p w14:paraId="5A6C1FCF" w14:textId="77777777" w:rsidR="00C148A2" w:rsidRPr="00D13C6A" w:rsidRDefault="00C148A2" w:rsidP="00C148A2">
      <w:pPr>
        <w:numPr>
          <w:ilvl w:val="0"/>
          <w:numId w:val="42"/>
        </w:numPr>
        <w:tabs>
          <w:tab w:val="left" w:pos="993"/>
          <w:tab w:val="left" w:pos="1134"/>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Под ответственным кредитованием понимается деятельность банка по разработке, предложению, консультированию, оценке и предоставлению кредитных продуктов, направленная на недопущение заключения с потребителем финансовых услуг договора банковского займа, который:</w:t>
      </w:r>
    </w:p>
    <w:p w14:paraId="010D1FDF" w14:textId="77777777" w:rsidR="00C148A2" w:rsidRPr="00D13C6A" w:rsidRDefault="00C148A2" w:rsidP="00C148A2">
      <w:pPr>
        <w:numPr>
          <w:ilvl w:val="1"/>
          <w:numId w:val="2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не соответствует целям и потребностям потребителя финансовых услуг;</w:t>
      </w:r>
    </w:p>
    <w:p w14:paraId="6F8C4F0D" w14:textId="77777777" w:rsidR="00C148A2" w:rsidRPr="00D13C6A" w:rsidRDefault="00C148A2" w:rsidP="00C148A2">
      <w:pPr>
        <w:numPr>
          <w:ilvl w:val="1"/>
          <w:numId w:val="2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не может быть исполнен потребителем в полном объеме; либо</w:t>
      </w:r>
    </w:p>
    <w:p w14:paraId="74C1A9E5" w14:textId="77777777" w:rsidR="00C148A2" w:rsidRPr="00D13C6A" w:rsidRDefault="00C148A2" w:rsidP="00C148A2">
      <w:pPr>
        <w:numPr>
          <w:ilvl w:val="1"/>
          <w:numId w:val="2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может быть исполнен только с существенными финансовыми затруднениями для потребителя.</w:t>
      </w:r>
    </w:p>
    <w:p w14:paraId="449FAB74" w14:textId="77777777" w:rsidR="00C148A2" w:rsidRPr="00D13C6A" w:rsidRDefault="00C148A2" w:rsidP="00C148A2">
      <w:pPr>
        <w:numPr>
          <w:ilvl w:val="0"/>
          <w:numId w:val="42"/>
        </w:numPr>
        <w:tabs>
          <w:tab w:val="left" w:pos="709"/>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 xml:space="preserve"> Ответственное кредитование осуществляется в целях предотвращения чрезмерной задолженности и снижения риска причинения финансового вреда потребителю</w:t>
      </w:r>
      <w:r w:rsidRPr="00D13C6A">
        <w:rPr>
          <w:rFonts w:ascii="Times New Roman" w:eastAsia="Times New Roman" w:hAnsi="Times New Roman" w:cs="Times New Roman"/>
          <w:color w:val="000000" w:themeColor="text1"/>
          <w:sz w:val="28"/>
          <w:szCs w:val="28"/>
          <w:lang w:eastAsia="ru-RU"/>
        </w:rPr>
        <w:t>.</w:t>
      </w:r>
    </w:p>
    <w:p w14:paraId="3C816552" w14:textId="77777777" w:rsidR="00C148A2" w:rsidRPr="00D13C6A" w:rsidRDefault="00C148A2" w:rsidP="00C148A2">
      <w:pPr>
        <w:numPr>
          <w:ilvl w:val="0"/>
          <w:numId w:val="42"/>
        </w:numPr>
        <w:tabs>
          <w:tab w:val="left" w:pos="993"/>
          <w:tab w:val="left" w:pos="1134"/>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Банк при осуществлении ответственного кредитования руководствуется следующими принципами:</w:t>
      </w:r>
    </w:p>
    <w:p w14:paraId="4B18CF02" w14:textId="77777777" w:rsidR="00C148A2" w:rsidRPr="00D13C6A" w:rsidRDefault="00C148A2" w:rsidP="00C148A2">
      <w:pPr>
        <w:numPr>
          <w:ilvl w:val="0"/>
          <w:numId w:val="22"/>
        </w:numPr>
        <w:tabs>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принцип пригодности</w:t>
      </w:r>
      <w:r w:rsidRPr="00D13C6A">
        <w:rPr>
          <w:rFonts w:ascii="Times New Roman" w:eastAsia="Times New Roman" w:hAnsi="Times New Roman" w:cs="Times New Roman"/>
          <w:color w:val="000000" w:themeColor="text1"/>
          <w:sz w:val="28"/>
          <w:szCs w:val="28"/>
          <w:lang w:eastAsia="ru-RU"/>
        </w:rPr>
        <w:t xml:space="preserve"> – кредитный продукт соответствует целям, финансовому положению и возможностям потребителя;</w:t>
      </w:r>
    </w:p>
    <w:p w14:paraId="11CA5FDD" w14:textId="77777777" w:rsidR="00C148A2" w:rsidRPr="00D13C6A" w:rsidRDefault="00C148A2" w:rsidP="00C148A2">
      <w:pPr>
        <w:numPr>
          <w:ilvl w:val="0"/>
          <w:numId w:val="22"/>
        </w:numPr>
        <w:tabs>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принцип предотвращения вреда – недопущение предоставления кредитных продуктов, которые по результатам оценки пригодности с высокой вероятностью могут привести к ухудшению финансового положения потребителя либо к возникновению у него существенных финансовых затруднений;</w:t>
      </w:r>
    </w:p>
    <w:p w14:paraId="1BCC567D" w14:textId="77777777" w:rsidR="00C148A2" w:rsidRPr="00D13C6A" w:rsidRDefault="00C148A2" w:rsidP="00C148A2">
      <w:pPr>
        <w:numPr>
          <w:ilvl w:val="0"/>
          <w:numId w:val="22"/>
        </w:numPr>
        <w:tabs>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принцип индивидуальной оценки</w:t>
      </w:r>
      <w:r w:rsidRPr="00D13C6A">
        <w:rPr>
          <w:rFonts w:ascii="Times New Roman" w:eastAsia="Times New Roman" w:hAnsi="Times New Roman" w:cs="Times New Roman"/>
          <w:color w:val="000000" w:themeColor="text1"/>
          <w:sz w:val="28"/>
          <w:szCs w:val="28"/>
          <w:lang w:eastAsia="ru-RU"/>
        </w:rPr>
        <w:t xml:space="preserve"> – оценка осуществляется с учетом конкретных обстоятельств потребителя, включая уровень доходов, обязательств, социального и семейного положения;</w:t>
      </w:r>
    </w:p>
    <w:p w14:paraId="091EAB8A" w14:textId="77777777" w:rsidR="00C148A2" w:rsidRPr="00D13C6A" w:rsidRDefault="00C148A2" w:rsidP="00C148A2">
      <w:pPr>
        <w:numPr>
          <w:ilvl w:val="0"/>
          <w:numId w:val="22"/>
        </w:numPr>
        <w:tabs>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принцип доказуемости</w:t>
      </w:r>
      <w:r w:rsidRPr="00D13C6A">
        <w:rPr>
          <w:rFonts w:ascii="Times New Roman" w:eastAsia="Times New Roman" w:hAnsi="Times New Roman" w:cs="Times New Roman"/>
          <w:color w:val="000000" w:themeColor="text1"/>
          <w:sz w:val="28"/>
          <w:szCs w:val="28"/>
          <w:lang w:eastAsia="ru-RU"/>
        </w:rPr>
        <w:t xml:space="preserve"> – банк обеспечивает наличие подтверждающих материалов, обосновывающих вывод о пригодности кредитного продукта;</w:t>
      </w:r>
    </w:p>
    <w:p w14:paraId="4FF77012" w14:textId="053BC3AD" w:rsidR="00C148A2" w:rsidRPr="00D13C6A" w:rsidRDefault="00C148A2" w:rsidP="00971B4B">
      <w:pPr>
        <w:numPr>
          <w:ilvl w:val="0"/>
          <w:numId w:val="22"/>
        </w:numPr>
        <w:tabs>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принцип пропорциональности – объем и глубина оценки, проверок и применяемых мер определяются уровнем риска кредитного продукта и финансовым положением потребителя.</w:t>
      </w:r>
      <w:bookmarkStart w:id="30" w:name="_Hlk221126904"/>
    </w:p>
    <w:p w14:paraId="62935075" w14:textId="77777777" w:rsidR="00C148A2" w:rsidRPr="00D13C6A" w:rsidRDefault="00C148A2" w:rsidP="00C148A2">
      <w:pPr>
        <w:tabs>
          <w:tab w:val="left" w:pos="993"/>
        </w:tabs>
        <w:spacing w:after="0" w:line="240" w:lineRule="auto"/>
        <w:ind w:firstLine="709"/>
        <w:contextualSpacing/>
        <w:jc w:val="both"/>
        <w:rPr>
          <w:rFonts w:ascii="Times New Roman" w:hAnsi="Times New Roman" w:cs="Times New Roman"/>
          <w:color w:val="000000" w:themeColor="text1"/>
          <w:sz w:val="28"/>
          <w:szCs w:val="28"/>
        </w:rPr>
      </w:pPr>
    </w:p>
    <w:p w14:paraId="48828440" w14:textId="77777777" w:rsidR="00C148A2" w:rsidRPr="00D13C6A" w:rsidRDefault="00C148A2" w:rsidP="00C148A2">
      <w:pPr>
        <w:tabs>
          <w:tab w:val="left" w:pos="993"/>
        </w:tabs>
        <w:spacing w:after="0" w:line="240" w:lineRule="auto"/>
        <w:ind w:firstLine="709"/>
        <w:contextualSpacing/>
        <w:jc w:val="center"/>
        <w:rPr>
          <w:rFonts w:ascii="Times New Roman" w:hAnsi="Times New Roman" w:cs="Times New Roman"/>
          <w:b/>
          <w:color w:val="000000" w:themeColor="text1"/>
          <w:sz w:val="28"/>
          <w:szCs w:val="28"/>
        </w:rPr>
      </w:pPr>
      <w:r w:rsidRPr="00D13C6A">
        <w:rPr>
          <w:rFonts w:ascii="Times New Roman" w:hAnsi="Times New Roman" w:cs="Times New Roman"/>
          <w:b/>
          <w:color w:val="000000" w:themeColor="text1"/>
          <w:sz w:val="28"/>
          <w:szCs w:val="28"/>
        </w:rPr>
        <w:lastRenderedPageBreak/>
        <w:t>Параграф 2. Оценка пригодности и консультация при кредитовании физических лиц</w:t>
      </w:r>
    </w:p>
    <w:p w14:paraId="52186CBB" w14:textId="77777777" w:rsidR="00C148A2" w:rsidRPr="00D13C6A" w:rsidRDefault="00C148A2" w:rsidP="00C148A2">
      <w:pPr>
        <w:tabs>
          <w:tab w:val="left" w:pos="993"/>
        </w:tabs>
        <w:spacing w:after="0" w:line="240" w:lineRule="auto"/>
        <w:ind w:firstLine="709"/>
        <w:contextualSpacing/>
        <w:jc w:val="both"/>
        <w:rPr>
          <w:rFonts w:ascii="Times New Roman" w:hAnsi="Times New Roman" w:cs="Times New Roman"/>
          <w:color w:val="000000" w:themeColor="text1"/>
          <w:sz w:val="28"/>
          <w:szCs w:val="28"/>
        </w:rPr>
      </w:pPr>
    </w:p>
    <w:bookmarkEnd w:id="30"/>
    <w:p w14:paraId="0E1027D7" w14:textId="366A3748" w:rsidR="00C148A2" w:rsidRPr="00D13C6A" w:rsidRDefault="00C148A2" w:rsidP="00C148A2">
      <w:pPr>
        <w:numPr>
          <w:ilvl w:val="0"/>
          <w:numId w:val="42"/>
        </w:numPr>
        <w:tabs>
          <w:tab w:val="left" w:pos="709"/>
          <w:tab w:val="left" w:pos="993"/>
          <w:tab w:val="left" w:pos="1134"/>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 xml:space="preserve"> До предоставления </w:t>
      </w:r>
      <w:r w:rsidR="00470728" w:rsidRPr="00D13C6A">
        <w:rPr>
          <w:rFonts w:ascii="Times New Roman" w:hAnsi="Times New Roman" w:cs="Times New Roman"/>
          <w:color w:val="000000" w:themeColor="text1"/>
          <w:sz w:val="28"/>
          <w:szCs w:val="28"/>
        </w:rPr>
        <w:t>банковского займа</w:t>
      </w:r>
      <w:r w:rsidRPr="00D13C6A">
        <w:rPr>
          <w:rFonts w:ascii="Times New Roman" w:hAnsi="Times New Roman" w:cs="Times New Roman"/>
          <w:color w:val="000000" w:themeColor="text1"/>
          <w:sz w:val="28"/>
          <w:szCs w:val="28"/>
        </w:rPr>
        <w:t xml:space="preserve"> либо увеличения кредитного лимита</w:t>
      </w:r>
      <w:r w:rsidR="00470728" w:rsidRPr="00D13C6A">
        <w:rPr>
          <w:rFonts w:ascii="Times New Roman" w:hAnsi="Times New Roman" w:cs="Times New Roman"/>
          <w:color w:val="000000" w:themeColor="text1"/>
          <w:sz w:val="28"/>
          <w:szCs w:val="28"/>
        </w:rPr>
        <w:t xml:space="preserve"> физическому лицу</w:t>
      </w:r>
      <w:r w:rsidRPr="00D13C6A">
        <w:rPr>
          <w:rFonts w:ascii="Times New Roman" w:hAnsi="Times New Roman" w:cs="Times New Roman"/>
          <w:color w:val="000000" w:themeColor="text1"/>
          <w:sz w:val="28"/>
          <w:szCs w:val="28"/>
        </w:rPr>
        <w:t xml:space="preserve"> банк проводит оценку пригодности </w:t>
      </w:r>
      <w:r w:rsidR="00470728" w:rsidRPr="00D13C6A">
        <w:rPr>
          <w:rFonts w:ascii="Times New Roman" w:hAnsi="Times New Roman" w:cs="Times New Roman"/>
          <w:color w:val="000000" w:themeColor="text1"/>
          <w:sz w:val="28"/>
          <w:szCs w:val="28"/>
        </w:rPr>
        <w:t xml:space="preserve">финансового </w:t>
      </w:r>
      <w:r w:rsidRPr="00D13C6A">
        <w:rPr>
          <w:rFonts w:ascii="Times New Roman" w:hAnsi="Times New Roman" w:cs="Times New Roman"/>
          <w:color w:val="000000" w:themeColor="text1"/>
          <w:sz w:val="28"/>
          <w:szCs w:val="28"/>
        </w:rPr>
        <w:t>продукта для потребителя</w:t>
      </w:r>
      <w:r w:rsidR="00470728" w:rsidRPr="00D13C6A">
        <w:rPr>
          <w:rFonts w:ascii="Times New Roman" w:hAnsi="Times New Roman" w:cs="Times New Roman"/>
          <w:color w:val="000000" w:themeColor="text1"/>
          <w:sz w:val="28"/>
          <w:szCs w:val="28"/>
        </w:rPr>
        <w:t xml:space="preserve"> финансовых услуг</w:t>
      </w:r>
      <w:r w:rsidRPr="00D13C6A">
        <w:rPr>
          <w:rFonts w:ascii="Times New Roman" w:hAnsi="Times New Roman" w:cs="Times New Roman"/>
          <w:color w:val="000000" w:themeColor="text1"/>
          <w:sz w:val="28"/>
          <w:szCs w:val="28"/>
        </w:rPr>
        <w:t>, направленную на выявление риска причинения потребителю финансового вреда, в том числе вследствие неосознанного, импульсивного либо вводящего в заблуждение принятия решения.</w:t>
      </w:r>
    </w:p>
    <w:p w14:paraId="1CD517C8" w14:textId="77777777" w:rsidR="00C148A2" w:rsidRPr="00D13C6A" w:rsidRDefault="00C148A2" w:rsidP="00C148A2">
      <w:pPr>
        <w:numPr>
          <w:ilvl w:val="0"/>
          <w:numId w:val="42"/>
        </w:numPr>
        <w:tabs>
          <w:tab w:val="left" w:pos="709"/>
          <w:tab w:val="left" w:pos="993"/>
          <w:tab w:val="left" w:pos="1134"/>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 xml:space="preserve"> Оценка пригодности включает:</w:t>
      </w:r>
    </w:p>
    <w:p w14:paraId="35FE21BC" w14:textId="0092CC6D" w:rsidR="00C148A2" w:rsidRPr="00D13C6A" w:rsidRDefault="00C148A2" w:rsidP="00C148A2">
      <w:pPr>
        <w:numPr>
          <w:ilvl w:val="0"/>
          <w:numId w:val="2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установление заявленных целей получения </w:t>
      </w:r>
      <w:r w:rsidR="00C343C0" w:rsidRPr="00D13C6A">
        <w:rPr>
          <w:rFonts w:ascii="Times New Roman" w:eastAsia="Times New Roman" w:hAnsi="Times New Roman" w:cs="Times New Roman"/>
          <w:color w:val="000000" w:themeColor="text1"/>
          <w:sz w:val="28"/>
          <w:szCs w:val="28"/>
          <w:lang w:eastAsia="ru-RU"/>
        </w:rPr>
        <w:t>финансового</w:t>
      </w:r>
      <w:r w:rsidRPr="00D13C6A">
        <w:rPr>
          <w:rFonts w:ascii="Times New Roman" w:eastAsia="Times New Roman" w:hAnsi="Times New Roman" w:cs="Times New Roman"/>
          <w:color w:val="000000" w:themeColor="text1"/>
          <w:sz w:val="28"/>
          <w:szCs w:val="28"/>
          <w:lang w:eastAsia="ru-RU"/>
        </w:rPr>
        <w:t xml:space="preserve"> продукта и их соотнесение с параметрами предлагаемого продукта;</w:t>
      </w:r>
    </w:p>
    <w:p w14:paraId="7160E71C" w14:textId="6A8C9ADB" w:rsidR="00C148A2" w:rsidRPr="00D13C6A" w:rsidRDefault="00C148A2" w:rsidP="00C148A2">
      <w:pPr>
        <w:numPr>
          <w:ilvl w:val="0"/>
          <w:numId w:val="2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оценку соответствия условий </w:t>
      </w:r>
      <w:r w:rsidR="00C343C0" w:rsidRPr="00D13C6A">
        <w:rPr>
          <w:rFonts w:ascii="Times New Roman" w:eastAsia="Times New Roman" w:hAnsi="Times New Roman" w:cs="Times New Roman"/>
          <w:color w:val="000000" w:themeColor="text1"/>
          <w:sz w:val="28"/>
          <w:szCs w:val="28"/>
          <w:lang w:eastAsia="ru-RU"/>
        </w:rPr>
        <w:t>финансового</w:t>
      </w:r>
      <w:r w:rsidR="00971B4B" w:rsidRPr="00D13C6A">
        <w:rPr>
          <w:rFonts w:ascii="Times New Roman" w:eastAsia="Times New Roman" w:hAnsi="Times New Roman" w:cs="Times New Roman"/>
          <w:color w:val="000000" w:themeColor="text1"/>
          <w:sz w:val="28"/>
          <w:szCs w:val="28"/>
          <w:lang w:eastAsia="ru-RU"/>
        </w:rPr>
        <w:t xml:space="preserve"> </w:t>
      </w:r>
      <w:r w:rsidRPr="00D13C6A">
        <w:rPr>
          <w:rFonts w:ascii="Times New Roman" w:eastAsia="Times New Roman" w:hAnsi="Times New Roman" w:cs="Times New Roman"/>
          <w:color w:val="000000" w:themeColor="text1"/>
          <w:sz w:val="28"/>
          <w:szCs w:val="28"/>
          <w:lang w:eastAsia="ru-RU"/>
        </w:rPr>
        <w:t>продукта предполагаемому способу использования и жизненной ситуации потребителя;</w:t>
      </w:r>
    </w:p>
    <w:p w14:paraId="2D8F17C2" w14:textId="77777777" w:rsidR="00C148A2" w:rsidRPr="00D13C6A" w:rsidRDefault="00C148A2" w:rsidP="00C148A2">
      <w:pPr>
        <w:numPr>
          <w:ilvl w:val="0"/>
          <w:numId w:val="2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выявление факторов поведенческого риска, способных привести к принятию потребителем невыгодного или неосознанного решения, включая:</w:t>
      </w:r>
    </w:p>
    <w:p w14:paraId="658F273F" w14:textId="0FA24AEB"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недостаточное понимание ключевых условий </w:t>
      </w:r>
      <w:r w:rsidR="00C343C0" w:rsidRPr="00D13C6A">
        <w:rPr>
          <w:rFonts w:ascii="Times New Roman" w:eastAsia="Times New Roman" w:hAnsi="Times New Roman" w:cs="Times New Roman"/>
          <w:color w:val="000000" w:themeColor="text1"/>
          <w:sz w:val="28"/>
          <w:szCs w:val="28"/>
          <w:lang w:eastAsia="ru-RU"/>
        </w:rPr>
        <w:t>финансового</w:t>
      </w:r>
      <w:r w:rsidRPr="00D13C6A">
        <w:rPr>
          <w:rFonts w:ascii="Times New Roman" w:eastAsia="Times New Roman" w:hAnsi="Times New Roman" w:cs="Times New Roman"/>
          <w:color w:val="000000" w:themeColor="text1"/>
          <w:sz w:val="28"/>
          <w:szCs w:val="28"/>
          <w:lang w:eastAsia="ru-RU"/>
        </w:rPr>
        <w:t xml:space="preserve"> продукта;</w:t>
      </w:r>
    </w:p>
    <w:p w14:paraId="3FE17773"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признаки импульсивного принятия решения;</w:t>
      </w:r>
    </w:p>
    <w:p w14:paraId="47B04F44"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ожидания, не соответствующие реальным условиям продукта;</w:t>
      </w:r>
    </w:p>
    <w:p w14:paraId="51DDD166"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влияние ограниченного времени, цифровых интерфейсов или маркетинговых стимулов;</w:t>
      </w:r>
    </w:p>
    <w:p w14:paraId="45B70CE6" w14:textId="77777777" w:rsidR="00C148A2" w:rsidRPr="00D13C6A" w:rsidRDefault="00C148A2" w:rsidP="00C148A2">
      <w:pPr>
        <w:numPr>
          <w:ilvl w:val="0"/>
          <w:numId w:val="2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анализ вероятности возникновения у потребителя существенных финансовых затруднений в результате заключения договора банковского займа с учетом совокупности обстоятельств;</w:t>
      </w:r>
    </w:p>
    <w:p w14:paraId="1A769B0A" w14:textId="77777777" w:rsidR="00C148A2" w:rsidRPr="00D13C6A" w:rsidRDefault="00C148A2" w:rsidP="00C148A2">
      <w:pPr>
        <w:numPr>
          <w:ilvl w:val="0"/>
          <w:numId w:val="2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оценку понимания потребителем возможных последствий заключения договора, включая объяснение диапазона изменения платежей и иных параметров (при наличии переменных условий), достаточное для принятия осознанного решения.</w:t>
      </w:r>
    </w:p>
    <w:p w14:paraId="53268D0C" w14:textId="3D62A8E8" w:rsidR="00C148A2" w:rsidRPr="00D13C6A" w:rsidRDefault="00C148A2" w:rsidP="00C148A2">
      <w:pPr>
        <w:numPr>
          <w:ilvl w:val="0"/>
          <w:numId w:val="42"/>
        </w:numPr>
        <w:tabs>
          <w:tab w:val="left" w:pos="709"/>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w:t>
      </w:r>
      <w:r w:rsidR="00C343C0" w:rsidRPr="00D13C6A">
        <w:rPr>
          <w:rFonts w:ascii="Times New Roman" w:eastAsia="Times New Roman" w:hAnsi="Times New Roman" w:cs="Times New Roman"/>
          <w:color w:val="000000" w:themeColor="text1"/>
          <w:sz w:val="28"/>
          <w:szCs w:val="28"/>
          <w:lang w:eastAsia="ru-RU"/>
        </w:rPr>
        <w:t>Финансовый</w:t>
      </w:r>
      <w:r w:rsidRPr="00D13C6A">
        <w:rPr>
          <w:rFonts w:ascii="Times New Roman" w:eastAsia="Times New Roman" w:hAnsi="Times New Roman" w:cs="Times New Roman"/>
          <w:color w:val="000000" w:themeColor="text1"/>
          <w:sz w:val="28"/>
          <w:szCs w:val="28"/>
          <w:lang w:eastAsia="ru-RU"/>
        </w:rPr>
        <w:t xml:space="preserve"> продукт признается непригодным, если по результатам оценки установлено, что:</w:t>
      </w:r>
    </w:p>
    <w:p w14:paraId="08FDEAF7" w14:textId="025F3BF6" w:rsidR="00C148A2" w:rsidRPr="00D13C6A" w:rsidRDefault="00C148A2" w:rsidP="00C148A2">
      <w:pPr>
        <w:numPr>
          <w:ilvl w:val="0"/>
          <w:numId w:val="30"/>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условия </w:t>
      </w:r>
      <w:r w:rsidR="00C343C0" w:rsidRPr="00D13C6A">
        <w:rPr>
          <w:rFonts w:ascii="Times New Roman" w:eastAsia="Times New Roman" w:hAnsi="Times New Roman" w:cs="Times New Roman"/>
          <w:color w:val="000000" w:themeColor="text1"/>
          <w:sz w:val="28"/>
          <w:szCs w:val="28"/>
          <w:lang w:eastAsia="ru-RU"/>
        </w:rPr>
        <w:t>финансового</w:t>
      </w:r>
      <w:r w:rsidRPr="00D13C6A">
        <w:rPr>
          <w:rFonts w:ascii="Times New Roman" w:eastAsia="Times New Roman" w:hAnsi="Times New Roman" w:cs="Times New Roman"/>
          <w:color w:val="000000" w:themeColor="text1"/>
          <w:sz w:val="28"/>
          <w:szCs w:val="28"/>
          <w:lang w:eastAsia="ru-RU"/>
        </w:rPr>
        <w:t xml:space="preserve"> продукта не соответствуют заявленным целям и предполагаемому способу его использования потребителем;</w:t>
      </w:r>
    </w:p>
    <w:p w14:paraId="102BC4E6" w14:textId="44174E66" w:rsidR="00C148A2" w:rsidRPr="00D13C6A" w:rsidRDefault="00C148A2" w:rsidP="00C148A2">
      <w:pPr>
        <w:numPr>
          <w:ilvl w:val="0"/>
          <w:numId w:val="30"/>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потребитель не обладает достаточным пониманием ключевых условий </w:t>
      </w:r>
      <w:r w:rsidR="00C343C0" w:rsidRPr="00D13C6A">
        <w:rPr>
          <w:rFonts w:ascii="Times New Roman" w:eastAsia="Times New Roman" w:hAnsi="Times New Roman" w:cs="Times New Roman"/>
          <w:color w:val="000000" w:themeColor="text1"/>
          <w:sz w:val="28"/>
          <w:szCs w:val="28"/>
          <w:lang w:eastAsia="ru-RU"/>
        </w:rPr>
        <w:t>финансового</w:t>
      </w:r>
      <w:r w:rsidRPr="00D13C6A">
        <w:rPr>
          <w:rFonts w:ascii="Times New Roman" w:eastAsia="Times New Roman" w:hAnsi="Times New Roman" w:cs="Times New Roman"/>
          <w:color w:val="000000" w:themeColor="text1"/>
          <w:sz w:val="28"/>
          <w:szCs w:val="28"/>
          <w:lang w:eastAsia="ru-RU"/>
        </w:rPr>
        <w:t xml:space="preserve"> продукта, несмотря на предоставленные разъяснения;</w:t>
      </w:r>
    </w:p>
    <w:p w14:paraId="7A2D63BF" w14:textId="77777777" w:rsidR="00C148A2" w:rsidRPr="00D13C6A" w:rsidRDefault="00C148A2" w:rsidP="00C148A2">
      <w:pPr>
        <w:numPr>
          <w:ilvl w:val="0"/>
          <w:numId w:val="30"/>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заключение договора с высокой вероятностью может привести к ухудшению финансового положения потребителя либо к возникновению у него существенных финансовых затруднений;</w:t>
      </w:r>
    </w:p>
    <w:p w14:paraId="3A589F6E" w14:textId="276E62B7" w:rsidR="00C148A2" w:rsidRPr="00D13C6A" w:rsidRDefault="00C148A2" w:rsidP="00C148A2">
      <w:pPr>
        <w:numPr>
          <w:ilvl w:val="0"/>
          <w:numId w:val="30"/>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выявлены признаки поведенческого риска, при которых предоставление </w:t>
      </w:r>
      <w:r w:rsidR="00C343C0" w:rsidRPr="00D13C6A">
        <w:rPr>
          <w:rFonts w:ascii="Times New Roman" w:eastAsia="Times New Roman" w:hAnsi="Times New Roman" w:cs="Times New Roman"/>
          <w:color w:val="000000" w:themeColor="text1"/>
          <w:sz w:val="28"/>
          <w:szCs w:val="28"/>
          <w:lang w:eastAsia="ru-RU"/>
        </w:rPr>
        <w:t>финансового</w:t>
      </w:r>
      <w:r w:rsidRPr="00D13C6A">
        <w:rPr>
          <w:rFonts w:ascii="Times New Roman" w:eastAsia="Times New Roman" w:hAnsi="Times New Roman" w:cs="Times New Roman"/>
          <w:color w:val="000000" w:themeColor="text1"/>
          <w:sz w:val="28"/>
          <w:szCs w:val="28"/>
          <w:lang w:eastAsia="ru-RU"/>
        </w:rPr>
        <w:t xml:space="preserve"> продукта может причинить финансовый вред потребителю.</w:t>
      </w:r>
    </w:p>
    <w:p w14:paraId="74E92157" w14:textId="6B6CEE53" w:rsidR="00C148A2" w:rsidRPr="00D13C6A" w:rsidRDefault="00C148A2" w:rsidP="00C148A2">
      <w:pPr>
        <w:numPr>
          <w:ilvl w:val="0"/>
          <w:numId w:val="43"/>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В случае признания </w:t>
      </w:r>
      <w:r w:rsidR="00C343C0" w:rsidRPr="00D13C6A">
        <w:rPr>
          <w:rFonts w:ascii="Times New Roman" w:eastAsia="Times New Roman" w:hAnsi="Times New Roman" w:cs="Times New Roman"/>
          <w:color w:val="000000" w:themeColor="text1"/>
          <w:sz w:val="28"/>
          <w:szCs w:val="28"/>
          <w:lang w:eastAsia="ru-RU"/>
        </w:rPr>
        <w:t>финансового</w:t>
      </w:r>
      <w:r w:rsidRPr="00D13C6A">
        <w:rPr>
          <w:rFonts w:ascii="Times New Roman" w:eastAsia="Times New Roman" w:hAnsi="Times New Roman" w:cs="Times New Roman"/>
          <w:color w:val="000000" w:themeColor="text1"/>
          <w:sz w:val="28"/>
          <w:szCs w:val="28"/>
          <w:lang w:eastAsia="ru-RU"/>
        </w:rPr>
        <w:t xml:space="preserve"> продукта непригодным банк не осуществляет:</w:t>
      </w:r>
    </w:p>
    <w:p w14:paraId="2EB0F367" w14:textId="3E61E9DC" w:rsidR="00C148A2" w:rsidRPr="00D13C6A" w:rsidRDefault="00C148A2" w:rsidP="00C148A2">
      <w:pPr>
        <w:numPr>
          <w:ilvl w:val="0"/>
          <w:numId w:val="3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предложение такого </w:t>
      </w:r>
      <w:r w:rsidR="00C343C0" w:rsidRPr="00D13C6A">
        <w:rPr>
          <w:rFonts w:ascii="Times New Roman" w:eastAsia="Times New Roman" w:hAnsi="Times New Roman" w:cs="Times New Roman"/>
          <w:color w:val="000000" w:themeColor="text1"/>
          <w:sz w:val="28"/>
          <w:szCs w:val="28"/>
          <w:lang w:eastAsia="ru-RU"/>
        </w:rPr>
        <w:t>финансового</w:t>
      </w:r>
      <w:r w:rsidRPr="00D13C6A">
        <w:rPr>
          <w:rFonts w:ascii="Times New Roman" w:eastAsia="Times New Roman" w:hAnsi="Times New Roman" w:cs="Times New Roman"/>
          <w:color w:val="000000" w:themeColor="text1"/>
          <w:sz w:val="28"/>
          <w:szCs w:val="28"/>
          <w:lang w:eastAsia="ru-RU"/>
        </w:rPr>
        <w:t xml:space="preserve"> продукта потребителю;</w:t>
      </w:r>
    </w:p>
    <w:p w14:paraId="5576865E" w14:textId="77777777" w:rsidR="00C148A2" w:rsidRPr="00D13C6A" w:rsidRDefault="00C148A2" w:rsidP="00C148A2">
      <w:pPr>
        <w:numPr>
          <w:ilvl w:val="0"/>
          <w:numId w:val="3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одобрение заявки на предоставление банковского займа;</w:t>
      </w:r>
    </w:p>
    <w:p w14:paraId="3F0D96B8" w14:textId="77777777" w:rsidR="00C148A2" w:rsidRPr="00D13C6A" w:rsidRDefault="00C148A2" w:rsidP="00C148A2">
      <w:pPr>
        <w:numPr>
          <w:ilvl w:val="0"/>
          <w:numId w:val="3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увеличение кредитного лимита по действующему договору;</w:t>
      </w:r>
    </w:p>
    <w:p w14:paraId="075BF121" w14:textId="47F7C342" w:rsidR="00C148A2" w:rsidRPr="00D13C6A" w:rsidRDefault="00C148A2" w:rsidP="00C148A2">
      <w:pPr>
        <w:numPr>
          <w:ilvl w:val="0"/>
          <w:numId w:val="3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 xml:space="preserve">формирование у потребителя ожиданий одобрения </w:t>
      </w:r>
      <w:r w:rsidR="00C343C0" w:rsidRPr="00D13C6A">
        <w:rPr>
          <w:rFonts w:ascii="Times New Roman" w:eastAsia="Times New Roman" w:hAnsi="Times New Roman" w:cs="Times New Roman"/>
          <w:color w:val="000000" w:themeColor="text1"/>
          <w:sz w:val="28"/>
          <w:szCs w:val="28"/>
          <w:lang w:eastAsia="ru-RU"/>
        </w:rPr>
        <w:t>финансового</w:t>
      </w:r>
      <w:r w:rsidRPr="00D13C6A">
        <w:rPr>
          <w:rFonts w:ascii="Times New Roman" w:eastAsia="Times New Roman" w:hAnsi="Times New Roman" w:cs="Times New Roman"/>
          <w:color w:val="000000" w:themeColor="text1"/>
          <w:sz w:val="28"/>
          <w:szCs w:val="28"/>
          <w:lang w:eastAsia="ru-RU"/>
        </w:rPr>
        <w:t xml:space="preserve"> продукта.</w:t>
      </w:r>
    </w:p>
    <w:p w14:paraId="6D3E421F" w14:textId="1D26E88B" w:rsidR="00C148A2" w:rsidRPr="00D13C6A" w:rsidRDefault="00C148A2" w:rsidP="00C148A2">
      <w:pPr>
        <w:numPr>
          <w:ilvl w:val="0"/>
          <w:numId w:val="44"/>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В целях проведения оценки пригодности банк получает и анализирует информацию, необходимую для оценки соответствия </w:t>
      </w:r>
      <w:r w:rsidR="00C343C0" w:rsidRPr="00D13C6A">
        <w:rPr>
          <w:rFonts w:ascii="Times New Roman" w:eastAsia="Times New Roman" w:hAnsi="Times New Roman" w:cs="Times New Roman"/>
          <w:color w:val="000000" w:themeColor="text1"/>
          <w:sz w:val="28"/>
          <w:szCs w:val="28"/>
          <w:lang w:eastAsia="ru-RU"/>
        </w:rPr>
        <w:t xml:space="preserve">финансового </w:t>
      </w:r>
      <w:r w:rsidRPr="00D13C6A">
        <w:rPr>
          <w:rFonts w:ascii="Times New Roman" w:eastAsia="Times New Roman" w:hAnsi="Times New Roman" w:cs="Times New Roman"/>
          <w:color w:val="000000" w:themeColor="text1"/>
          <w:sz w:val="28"/>
          <w:szCs w:val="28"/>
          <w:lang w:eastAsia="ru-RU"/>
        </w:rPr>
        <w:t>продукта потребителю, включая:</w:t>
      </w:r>
    </w:p>
    <w:p w14:paraId="087B95E0" w14:textId="77777777" w:rsidR="00C148A2" w:rsidRPr="00D13C6A" w:rsidRDefault="00C148A2" w:rsidP="00C148A2">
      <w:pPr>
        <w:numPr>
          <w:ilvl w:val="0"/>
          <w:numId w:val="3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информацию о целях получения кредита;</w:t>
      </w:r>
    </w:p>
    <w:p w14:paraId="08317A89" w14:textId="0D130661" w:rsidR="00C148A2" w:rsidRPr="00D13C6A" w:rsidRDefault="00C148A2" w:rsidP="00C148A2">
      <w:pPr>
        <w:numPr>
          <w:ilvl w:val="0"/>
          <w:numId w:val="3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сведения о предполагаемом способе использования </w:t>
      </w:r>
      <w:r w:rsidR="00C343C0" w:rsidRPr="00D13C6A">
        <w:rPr>
          <w:rFonts w:ascii="Times New Roman" w:eastAsia="Times New Roman" w:hAnsi="Times New Roman" w:cs="Times New Roman"/>
          <w:color w:val="000000" w:themeColor="text1"/>
          <w:sz w:val="28"/>
          <w:szCs w:val="28"/>
          <w:lang w:eastAsia="ru-RU"/>
        </w:rPr>
        <w:t>финансового</w:t>
      </w:r>
      <w:r w:rsidRPr="00D13C6A">
        <w:rPr>
          <w:rFonts w:ascii="Times New Roman" w:eastAsia="Times New Roman" w:hAnsi="Times New Roman" w:cs="Times New Roman"/>
          <w:color w:val="000000" w:themeColor="text1"/>
          <w:sz w:val="28"/>
          <w:szCs w:val="28"/>
          <w:lang w:eastAsia="ru-RU"/>
        </w:rPr>
        <w:t xml:space="preserve"> продукта;</w:t>
      </w:r>
    </w:p>
    <w:p w14:paraId="6D368A2C" w14:textId="77777777" w:rsidR="00C148A2" w:rsidRPr="00D13C6A" w:rsidRDefault="00C148A2" w:rsidP="00C148A2">
      <w:pPr>
        <w:numPr>
          <w:ilvl w:val="0"/>
          <w:numId w:val="3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данные о текущих обязательствах потребителя;</w:t>
      </w:r>
    </w:p>
    <w:p w14:paraId="605FA0DC" w14:textId="77777777" w:rsidR="00C148A2" w:rsidRPr="00D13C6A" w:rsidRDefault="00C148A2" w:rsidP="00C148A2">
      <w:pPr>
        <w:numPr>
          <w:ilvl w:val="0"/>
          <w:numId w:val="3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иные обстоятельства, имеющие значение для оценки риска причинения финансового вреда потребителю.</w:t>
      </w:r>
    </w:p>
    <w:p w14:paraId="4FAB00E5" w14:textId="77777777" w:rsidR="00C148A2" w:rsidRPr="00D13C6A" w:rsidRDefault="00C148A2" w:rsidP="00C148A2">
      <w:pPr>
        <w:numPr>
          <w:ilvl w:val="0"/>
          <w:numId w:val="45"/>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Банк принимает разумные меры для проверки достоверности и полноты информации, используемой при оценке пригодности, включая использование данных кредитных бюро, государственных информационных систем и иных доступных источников.</w:t>
      </w:r>
    </w:p>
    <w:p w14:paraId="6E4E3D63" w14:textId="77777777" w:rsidR="00C148A2" w:rsidRPr="00D13C6A" w:rsidRDefault="00C148A2" w:rsidP="00C148A2">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Оценка пригодности продукта не основывается исключительно на данных кредитной истории потребителя.</w:t>
      </w:r>
    </w:p>
    <w:p w14:paraId="4A95E3E5" w14:textId="77777777" w:rsidR="00C148A2" w:rsidRPr="00D13C6A" w:rsidRDefault="00C148A2" w:rsidP="00C148A2">
      <w:pPr>
        <w:numPr>
          <w:ilvl w:val="0"/>
          <w:numId w:val="45"/>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При наличии признаков повышенного кредитного, поведенческого либо мошеннического риска банк не полагается исключительно на заявления потребителя.</w:t>
      </w:r>
    </w:p>
    <w:p w14:paraId="73549571" w14:textId="76215F8C" w:rsidR="00C148A2" w:rsidRPr="00D13C6A" w:rsidRDefault="00C148A2" w:rsidP="00C148A2">
      <w:pPr>
        <w:numPr>
          <w:ilvl w:val="0"/>
          <w:numId w:val="45"/>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На этапе консультации работники банка обеспечивают разъяснение потребителю ключевых условий </w:t>
      </w:r>
      <w:r w:rsidR="00C343C0" w:rsidRPr="00D13C6A">
        <w:rPr>
          <w:rFonts w:ascii="Times New Roman" w:eastAsia="Times New Roman" w:hAnsi="Times New Roman" w:cs="Times New Roman"/>
          <w:color w:val="000000" w:themeColor="text1"/>
          <w:sz w:val="28"/>
          <w:szCs w:val="28"/>
          <w:lang w:eastAsia="ru-RU"/>
        </w:rPr>
        <w:t>финансового</w:t>
      </w:r>
      <w:r w:rsidRPr="00D13C6A">
        <w:rPr>
          <w:rFonts w:ascii="Times New Roman" w:eastAsia="Times New Roman" w:hAnsi="Times New Roman" w:cs="Times New Roman"/>
          <w:color w:val="000000" w:themeColor="text1"/>
          <w:sz w:val="28"/>
          <w:szCs w:val="28"/>
          <w:lang w:eastAsia="ru-RU"/>
        </w:rPr>
        <w:t xml:space="preserve"> продукта и доведение до сведения результатов оценки пригодности в порядке, предусмотренном пунктами 58 и 60 настоящих Требований. </w:t>
      </w:r>
      <w:r w:rsidRPr="00D13C6A">
        <w:rPr>
          <w:rFonts w:ascii="Times New Roman" w:hAnsi="Times New Roman" w:cs="Times New Roman"/>
          <w:bCs/>
          <w:color w:val="000000" w:themeColor="text1"/>
          <w:sz w:val="28"/>
          <w:szCs w:val="28"/>
        </w:rPr>
        <w:t xml:space="preserve">Уполномоченные агенты доводят до потребителя результаты оценки пригодности </w:t>
      </w:r>
      <w:r w:rsidR="00C343C0" w:rsidRPr="00D13C6A">
        <w:rPr>
          <w:rFonts w:ascii="Times New Roman" w:hAnsi="Times New Roman" w:cs="Times New Roman"/>
          <w:bCs/>
          <w:color w:val="000000" w:themeColor="text1"/>
          <w:sz w:val="28"/>
          <w:szCs w:val="28"/>
        </w:rPr>
        <w:t xml:space="preserve">финансового </w:t>
      </w:r>
      <w:r w:rsidRPr="00D13C6A">
        <w:rPr>
          <w:rFonts w:ascii="Times New Roman" w:hAnsi="Times New Roman" w:cs="Times New Roman"/>
          <w:bCs/>
          <w:color w:val="000000" w:themeColor="text1"/>
          <w:sz w:val="28"/>
          <w:szCs w:val="28"/>
        </w:rPr>
        <w:t>продукта, проведенной банком, и разъясняют выводы банка, в порядке и объеме, установленном договором, заключенным с банком.</w:t>
      </w:r>
    </w:p>
    <w:p w14:paraId="0EF5F44F" w14:textId="53AE1594" w:rsidR="00C148A2" w:rsidRPr="00D13C6A" w:rsidRDefault="00C148A2" w:rsidP="00C148A2">
      <w:pPr>
        <w:numPr>
          <w:ilvl w:val="0"/>
          <w:numId w:val="45"/>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bCs/>
          <w:color w:val="000000" w:themeColor="text1"/>
          <w:sz w:val="28"/>
          <w:szCs w:val="28"/>
        </w:rPr>
        <w:t xml:space="preserve"> Оценка пригодности осуществляется бесплатно, излагается по форме, установленной приложением </w:t>
      </w:r>
      <w:r w:rsidR="00181886" w:rsidRPr="00D13C6A">
        <w:rPr>
          <w:rFonts w:ascii="Times New Roman" w:hAnsi="Times New Roman" w:cs="Times New Roman"/>
          <w:bCs/>
          <w:color w:val="000000" w:themeColor="text1"/>
          <w:sz w:val="28"/>
          <w:szCs w:val="28"/>
        </w:rPr>
        <w:t>2</w:t>
      </w:r>
      <w:r w:rsidRPr="00D13C6A">
        <w:rPr>
          <w:rFonts w:ascii="Times New Roman" w:hAnsi="Times New Roman" w:cs="Times New Roman"/>
          <w:bCs/>
          <w:color w:val="000000" w:themeColor="text1"/>
          <w:sz w:val="28"/>
          <w:szCs w:val="28"/>
        </w:rPr>
        <w:t xml:space="preserve"> к </w:t>
      </w:r>
      <w:r w:rsidRPr="00D13C6A">
        <w:rPr>
          <w:rFonts w:ascii="Times New Roman" w:eastAsia="Times New Roman" w:hAnsi="Times New Roman" w:cs="Times New Roman"/>
          <w:color w:val="000000" w:themeColor="text1"/>
          <w:sz w:val="28"/>
          <w:szCs w:val="28"/>
          <w:lang w:eastAsia="ru-RU"/>
        </w:rPr>
        <w:t xml:space="preserve">настоящим </w:t>
      </w:r>
      <w:r w:rsidRPr="00D13C6A">
        <w:rPr>
          <w:rFonts w:ascii="Times New Roman" w:hAnsi="Times New Roman" w:cs="Times New Roman"/>
          <w:bCs/>
          <w:color w:val="000000" w:themeColor="text1"/>
          <w:sz w:val="28"/>
          <w:szCs w:val="28"/>
        </w:rPr>
        <w:t xml:space="preserve">Требованиям и приобщается к кредитному досье </w:t>
      </w:r>
      <w:r w:rsidR="00C343C0" w:rsidRPr="00D13C6A">
        <w:rPr>
          <w:rFonts w:ascii="Times New Roman" w:hAnsi="Times New Roman" w:cs="Times New Roman"/>
          <w:bCs/>
          <w:color w:val="000000" w:themeColor="text1"/>
          <w:sz w:val="28"/>
          <w:szCs w:val="28"/>
        </w:rPr>
        <w:t>заемщика</w:t>
      </w:r>
      <w:r w:rsidRPr="00D13C6A">
        <w:rPr>
          <w:rFonts w:ascii="Times New Roman" w:hAnsi="Times New Roman" w:cs="Times New Roman"/>
          <w:bCs/>
          <w:color w:val="000000" w:themeColor="text1"/>
          <w:sz w:val="28"/>
          <w:szCs w:val="28"/>
        </w:rPr>
        <w:t>.</w:t>
      </w:r>
    </w:p>
    <w:p w14:paraId="77F3C36E" w14:textId="77777777" w:rsidR="00C148A2" w:rsidRPr="00D13C6A" w:rsidRDefault="00C148A2" w:rsidP="00971B4B">
      <w:pPr>
        <w:tabs>
          <w:tab w:val="left" w:pos="851"/>
          <w:tab w:val="left" w:pos="993"/>
        </w:tabs>
        <w:spacing w:after="0" w:line="240" w:lineRule="auto"/>
        <w:jc w:val="both"/>
        <w:rPr>
          <w:rFonts w:ascii="Times New Roman" w:hAnsi="Times New Roman" w:cs="Times New Roman"/>
          <w:color w:val="000000" w:themeColor="text1"/>
          <w:sz w:val="28"/>
          <w:szCs w:val="28"/>
        </w:rPr>
      </w:pPr>
      <w:bookmarkStart w:id="31" w:name="_Hlk221126911"/>
    </w:p>
    <w:p w14:paraId="5D9D4D05" w14:textId="77777777" w:rsidR="00C148A2" w:rsidRPr="00D13C6A" w:rsidRDefault="00C148A2" w:rsidP="00C148A2">
      <w:pPr>
        <w:tabs>
          <w:tab w:val="left" w:pos="851"/>
          <w:tab w:val="left" w:pos="993"/>
        </w:tabs>
        <w:spacing w:after="0" w:line="240" w:lineRule="auto"/>
        <w:ind w:firstLine="709"/>
        <w:jc w:val="center"/>
        <w:rPr>
          <w:rFonts w:ascii="Times New Roman" w:hAnsi="Times New Roman" w:cs="Times New Roman"/>
          <w:b/>
          <w:color w:val="000000" w:themeColor="text1"/>
          <w:sz w:val="28"/>
          <w:szCs w:val="28"/>
        </w:rPr>
      </w:pPr>
      <w:r w:rsidRPr="00D13C6A">
        <w:rPr>
          <w:rFonts w:ascii="Times New Roman" w:hAnsi="Times New Roman" w:cs="Times New Roman"/>
          <w:b/>
          <w:color w:val="000000" w:themeColor="text1"/>
          <w:sz w:val="28"/>
          <w:szCs w:val="28"/>
        </w:rPr>
        <w:t>Параграф 3. Документы, предоставляемые потребителю до заключения договора банковского займа</w:t>
      </w:r>
    </w:p>
    <w:p w14:paraId="76A08E9B" w14:textId="77777777" w:rsidR="00C148A2" w:rsidRPr="00D13C6A" w:rsidRDefault="00C148A2" w:rsidP="00C148A2">
      <w:pPr>
        <w:tabs>
          <w:tab w:val="left" w:pos="851"/>
          <w:tab w:val="left" w:pos="993"/>
        </w:tabs>
        <w:spacing w:after="0" w:line="240" w:lineRule="auto"/>
        <w:ind w:firstLine="709"/>
        <w:jc w:val="both"/>
        <w:rPr>
          <w:rFonts w:ascii="Times New Roman" w:hAnsi="Times New Roman" w:cs="Times New Roman"/>
          <w:bCs/>
          <w:color w:val="000000" w:themeColor="text1"/>
          <w:sz w:val="28"/>
          <w:szCs w:val="28"/>
        </w:rPr>
      </w:pPr>
    </w:p>
    <w:bookmarkEnd w:id="31"/>
    <w:p w14:paraId="088BCFB1" w14:textId="77777777" w:rsidR="00C148A2" w:rsidRPr="00D13C6A" w:rsidRDefault="00C148A2" w:rsidP="00C148A2">
      <w:pPr>
        <w:numPr>
          <w:ilvl w:val="0"/>
          <w:numId w:val="45"/>
        </w:numPr>
        <w:tabs>
          <w:tab w:val="left" w:pos="851"/>
          <w:tab w:val="left" w:pos="993"/>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 До заключения с физическим лицом договора банковского займа, не связанного с осуществлением предпринимательской деятельности, банк и уполномоченные агенты предоставляет этому физическому лицу в письменной форме следующие документы:</w:t>
      </w:r>
    </w:p>
    <w:p w14:paraId="76AB64AE" w14:textId="0ECC2BD6" w:rsidR="00C148A2" w:rsidRPr="00D13C6A" w:rsidRDefault="00C148A2" w:rsidP="00C148A2">
      <w:pPr>
        <w:numPr>
          <w:ilvl w:val="0"/>
          <w:numId w:val="1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ключевой информационный документ по форме, установленной приложением </w:t>
      </w:r>
      <w:r w:rsidR="00181886" w:rsidRPr="00D13C6A">
        <w:rPr>
          <w:rFonts w:ascii="Times New Roman" w:eastAsia="Times New Roman" w:hAnsi="Times New Roman" w:cs="Times New Roman"/>
          <w:color w:val="000000" w:themeColor="text1"/>
          <w:sz w:val="28"/>
          <w:szCs w:val="28"/>
          <w:lang w:eastAsia="ru-RU"/>
        </w:rPr>
        <w:t>3</w:t>
      </w:r>
      <w:r w:rsidRPr="00D13C6A">
        <w:rPr>
          <w:rFonts w:ascii="Times New Roman" w:eastAsia="Times New Roman" w:hAnsi="Times New Roman" w:cs="Times New Roman"/>
          <w:color w:val="000000" w:themeColor="text1"/>
          <w:sz w:val="28"/>
          <w:szCs w:val="28"/>
          <w:lang w:eastAsia="ru-RU"/>
        </w:rPr>
        <w:t xml:space="preserve"> к настоящим </w:t>
      </w:r>
      <w:r w:rsidRPr="00D13C6A">
        <w:rPr>
          <w:rFonts w:ascii="Times New Roman" w:hAnsi="Times New Roman" w:cs="Times New Roman"/>
          <w:bCs/>
          <w:color w:val="000000" w:themeColor="text1"/>
          <w:sz w:val="28"/>
          <w:szCs w:val="28"/>
        </w:rPr>
        <w:t>Требованиям</w:t>
      </w:r>
      <w:r w:rsidRPr="00D13C6A">
        <w:rPr>
          <w:rFonts w:ascii="Times New Roman" w:eastAsia="Times New Roman" w:hAnsi="Times New Roman" w:cs="Times New Roman"/>
          <w:color w:val="000000" w:themeColor="text1"/>
          <w:sz w:val="28"/>
          <w:szCs w:val="28"/>
          <w:lang w:eastAsia="ru-RU"/>
        </w:rPr>
        <w:t>;</w:t>
      </w:r>
    </w:p>
    <w:p w14:paraId="28426DEF" w14:textId="77777777" w:rsidR="00C148A2" w:rsidRPr="00D13C6A" w:rsidRDefault="00C148A2" w:rsidP="00C148A2">
      <w:pPr>
        <w:numPr>
          <w:ilvl w:val="0"/>
          <w:numId w:val="1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результаты оценки пригодности финансового продукта и основные выводы, достаточные для принятия решения о заключении договора банковского займа;</w:t>
      </w:r>
    </w:p>
    <w:p w14:paraId="17803415" w14:textId="77777777" w:rsidR="00C148A2" w:rsidRPr="00D13C6A" w:rsidRDefault="00C148A2" w:rsidP="00C148A2">
      <w:pPr>
        <w:numPr>
          <w:ilvl w:val="0"/>
          <w:numId w:val="1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проект договора – по желанию клиента.</w:t>
      </w:r>
    </w:p>
    <w:p w14:paraId="2C5ABD55"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 xml:space="preserve">Уполномоченные агенты осуществляют указанные действия </w:t>
      </w:r>
      <w:r w:rsidRPr="00D13C6A">
        <w:rPr>
          <w:rFonts w:ascii="Times New Roman" w:eastAsia="Times New Roman" w:hAnsi="Times New Roman" w:cs="Times New Roman"/>
          <w:bCs/>
          <w:color w:val="000000" w:themeColor="text1"/>
          <w:sz w:val="28"/>
          <w:szCs w:val="28"/>
          <w:lang w:eastAsia="ru-RU"/>
        </w:rPr>
        <w:t>на основании информации и документов, предоставленных банком</w:t>
      </w:r>
      <w:r w:rsidRPr="00D13C6A">
        <w:rPr>
          <w:rFonts w:ascii="Times New Roman" w:eastAsia="Times New Roman" w:hAnsi="Times New Roman" w:cs="Times New Roman"/>
          <w:color w:val="000000" w:themeColor="text1"/>
          <w:sz w:val="28"/>
          <w:szCs w:val="28"/>
          <w:lang w:eastAsia="ru-RU"/>
        </w:rPr>
        <w:t>, без самостоятельной оценки пригодности кредитного продукта.</w:t>
      </w:r>
    </w:p>
    <w:p w14:paraId="301E2618"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Ознакомление потребителя с указанными документами подтверждается его подписью и в случае заключения договора приобщаются к кредитному досье заемщика по данному договору.</w:t>
      </w:r>
    </w:p>
    <w:p w14:paraId="0FA833C0"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Требование о предоставлении ключевой информации не распространяется на договор, срок займа по условиям которого составляет не более одного месяца, договор, по условиям которого выдан кредит овердрафт, а также на соглашение о предоставлении (открытии) кредитной линии.</w:t>
      </w:r>
    </w:p>
    <w:p w14:paraId="42D5F5BC" w14:textId="77777777" w:rsidR="00C148A2" w:rsidRPr="00D13C6A" w:rsidRDefault="00C148A2" w:rsidP="00C148A2">
      <w:pPr>
        <w:numPr>
          <w:ilvl w:val="0"/>
          <w:numId w:val="45"/>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Ключевой информационный документ является самостоятельным документом, излагается простым и понятным языком, адаптированным для целевой группы потребителей, для которой предназначен финансовый продукт, имеет объем не более двух страниц и содержит, не ограничиваясь, следующую информацию:</w:t>
      </w:r>
    </w:p>
    <w:p w14:paraId="254114DA" w14:textId="77777777" w:rsidR="00C148A2" w:rsidRPr="00D13C6A" w:rsidRDefault="00C148A2" w:rsidP="00C148A2">
      <w:pPr>
        <w:numPr>
          <w:ilvl w:val="0"/>
          <w:numId w:val="1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наименование банка и номер лицензии;</w:t>
      </w:r>
    </w:p>
    <w:p w14:paraId="4CC9A3B8" w14:textId="77777777" w:rsidR="00C148A2" w:rsidRPr="00D13C6A" w:rsidRDefault="00C148A2" w:rsidP="00C148A2">
      <w:pPr>
        <w:numPr>
          <w:ilvl w:val="0"/>
          <w:numId w:val="1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наименование финансового продукта и его ключевые условия, включая ставки вознаграждения, комиссии и тарифы, срок предоставления продукта;</w:t>
      </w:r>
    </w:p>
    <w:p w14:paraId="6E9AB058" w14:textId="77777777" w:rsidR="00C148A2" w:rsidRPr="00D13C6A" w:rsidRDefault="00C148A2" w:rsidP="00C148A2">
      <w:pPr>
        <w:numPr>
          <w:ilvl w:val="0"/>
          <w:numId w:val="1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права и обязанности сторон;</w:t>
      </w:r>
    </w:p>
    <w:p w14:paraId="3F6C0C64" w14:textId="77777777" w:rsidR="00C148A2" w:rsidRPr="00D13C6A" w:rsidRDefault="00C148A2" w:rsidP="00C148A2">
      <w:pPr>
        <w:numPr>
          <w:ilvl w:val="0"/>
          <w:numId w:val="1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основания изменения условий и порядок уведомления об изменениях;</w:t>
      </w:r>
    </w:p>
    <w:p w14:paraId="2F242BE0" w14:textId="77777777" w:rsidR="00C148A2" w:rsidRPr="00D13C6A" w:rsidRDefault="00C148A2" w:rsidP="00C148A2">
      <w:pPr>
        <w:numPr>
          <w:ilvl w:val="0"/>
          <w:numId w:val="1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блок «Предупреждения» с указанием ключевых рисков и негативных последствий;</w:t>
      </w:r>
    </w:p>
    <w:p w14:paraId="19B3F829" w14:textId="77777777" w:rsidR="00C148A2" w:rsidRPr="00D13C6A" w:rsidRDefault="00C148A2" w:rsidP="00C148A2">
      <w:pPr>
        <w:numPr>
          <w:ilvl w:val="0"/>
          <w:numId w:val="1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условия досрочного прекращения договора.</w:t>
      </w:r>
    </w:p>
    <w:p w14:paraId="2843F0D2" w14:textId="77777777" w:rsidR="00C148A2" w:rsidRPr="00D13C6A" w:rsidRDefault="00C148A2" w:rsidP="00C148A2">
      <w:pPr>
        <w:numPr>
          <w:ilvl w:val="0"/>
          <w:numId w:val="46"/>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При предоставлении физическому лицу банковского займа, не связанного с осуществлением предпринимательской деятельности, посредством Интернет документы, предусмотренные пунктом 58 настоящих Требований, доводятся до сведения потребителя путем предоставления к ним доступа в объектах информатизации с</w:t>
      </w:r>
      <w:r w:rsidRPr="00D13C6A">
        <w:rPr>
          <w:rFonts w:ascii="Times New Roman" w:hAnsi="Times New Roman" w:cs="Times New Roman"/>
          <w:b/>
          <w:bCs/>
          <w:color w:val="000000" w:themeColor="text1"/>
          <w:sz w:val="28"/>
          <w:szCs w:val="28"/>
        </w:rPr>
        <w:t xml:space="preserve"> </w:t>
      </w:r>
      <w:r w:rsidRPr="00D13C6A">
        <w:rPr>
          <w:rFonts w:ascii="Times New Roman" w:hAnsi="Times New Roman" w:cs="Times New Roman"/>
          <w:bCs/>
          <w:color w:val="000000" w:themeColor="text1"/>
          <w:sz w:val="28"/>
          <w:szCs w:val="28"/>
        </w:rPr>
        <w:t>обязательным подтверждением потребителем факта ознакомления с такими документами путем проставления соответствующей отметки (акцепта) в электронной форме</w:t>
      </w:r>
      <w:r w:rsidRPr="00D13C6A">
        <w:rPr>
          <w:rFonts w:ascii="Times New Roman" w:hAnsi="Times New Roman" w:cs="Times New Roman"/>
          <w:color w:val="000000" w:themeColor="text1"/>
          <w:sz w:val="28"/>
          <w:szCs w:val="28"/>
        </w:rPr>
        <w:t>, позволяющей однозначно идентифицировать потребителя, дату и время ознакомления.</w:t>
      </w:r>
    </w:p>
    <w:p w14:paraId="517A7D68" w14:textId="77777777" w:rsidR="00C148A2" w:rsidRPr="00D13C6A" w:rsidRDefault="00C148A2" w:rsidP="00C148A2">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При этом банк до заключения такого договора обеспечивает в объектах информатизации возможность осуществления потребителем активного выбора условий заключаемого договора банковского займа, в том числе путем:</w:t>
      </w:r>
    </w:p>
    <w:p w14:paraId="6329E5CE" w14:textId="77777777" w:rsidR="00C148A2" w:rsidRPr="00D13C6A" w:rsidRDefault="00C148A2" w:rsidP="00C148A2">
      <w:pPr>
        <w:numPr>
          <w:ilvl w:val="0"/>
          <w:numId w:val="1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подтверждения включения результатов оценки пригодности финансового продукта и ключевого информационного документа в процесс заключения договора как отдельного этапа активного выбора;</w:t>
      </w:r>
    </w:p>
    <w:p w14:paraId="596206AC" w14:textId="77777777" w:rsidR="00C148A2" w:rsidRPr="00D13C6A" w:rsidRDefault="00C148A2" w:rsidP="00C148A2">
      <w:pPr>
        <w:numPr>
          <w:ilvl w:val="0"/>
          <w:numId w:val="1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самостоятельного выбора параметров займа (суммы, срока, метода погашения);</w:t>
      </w:r>
    </w:p>
    <w:p w14:paraId="20A6D179" w14:textId="77777777" w:rsidR="00C148A2" w:rsidRPr="00D13C6A" w:rsidRDefault="00C148A2" w:rsidP="00C148A2">
      <w:pPr>
        <w:numPr>
          <w:ilvl w:val="0"/>
          <w:numId w:val="1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отказа от дополнительных финансовых продуктов, не являющихся обязательными для получения банковского займа.</w:t>
      </w:r>
    </w:p>
    <w:p w14:paraId="3ABED265"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Отсутствие такого активного выбора не может рассматриваться как согласие потребителя финансовых услуг с условиями заключаемого договора банковского займа.</w:t>
      </w:r>
    </w:p>
    <w:p w14:paraId="478E43BD" w14:textId="4B68E029" w:rsidR="00C148A2" w:rsidRPr="00D13C6A" w:rsidRDefault="00C148A2" w:rsidP="00971B4B">
      <w:pPr>
        <w:numPr>
          <w:ilvl w:val="0"/>
          <w:numId w:val="36"/>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 xml:space="preserve"> Документы, указанные в подпунктах 1) и 2) пункта 58 настоящих Требований, являются частью договора и предоставляются бесплатно в письменной форме либо с предоставлением доступа в объектах информатизации.</w:t>
      </w:r>
      <w:bookmarkStart w:id="32" w:name="_Hlk221126919"/>
    </w:p>
    <w:p w14:paraId="37C97AF5" w14:textId="77777777" w:rsidR="00C148A2" w:rsidRPr="00D13C6A" w:rsidRDefault="00C148A2" w:rsidP="00C148A2">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p w14:paraId="477EE5EA" w14:textId="77777777" w:rsidR="00C148A2" w:rsidRPr="00D13C6A" w:rsidRDefault="00C148A2" w:rsidP="00C148A2">
      <w:pPr>
        <w:tabs>
          <w:tab w:val="left" w:pos="993"/>
        </w:tabs>
        <w:spacing w:after="0" w:line="240" w:lineRule="auto"/>
        <w:ind w:firstLine="709"/>
        <w:contextualSpacing/>
        <w:jc w:val="center"/>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Параграф 4. Предоставление дополнительных услуг при заключении договора банковского займа</w:t>
      </w:r>
    </w:p>
    <w:p w14:paraId="6A4724D6" w14:textId="77777777" w:rsidR="00C148A2" w:rsidRPr="00D13C6A" w:rsidRDefault="00C148A2" w:rsidP="00C148A2">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bookmarkEnd w:id="32"/>
    <w:p w14:paraId="465D15FC" w14:textId="77777777" w:rsidR="00C148A2" w:rsidRPr="00D13C6A" w:rsidRDefault="00C148A2" w:rsidP="00C148A2">
      <w:pPr>
        <w:numPr>
          <w:ilvl w:val="0"/>
          <w:numId w:val="36"/>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При предложении клиенту дополнительной услуги за отдельную плату, банк до заключения договора банковского займа:</w:t>
      </w:r>
    </w:p>
    <w:p w14:paraId="7C214221" w14:textId="77777777" w:rsidR="00C148A2" w:rsidRPr="00D13C6A" w:rsidRDefault="00C148A2" w:rsidP="00C148A2">
      <w:pPr>
        <w:numPr>
          <w:ilvl w:val="0"/>
          <w:numId w:val="23"/>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предоставляет клиенту полную и достоверную информацию о содержании и стоимости дополнительной услуги (услуг);</w:t>
      </w:r>
    </w:p>
    <w:p w14:paraId="22F2E72C" w14:textId="77777777" w:rsidR="00C148A2" w:rsidRPr="00D13C6A" w:rsidRDefault="00C148A2" w:rsidP="00C148A2">
      <w:pPr>
        <w:numPr>
          <w:ilvl w:val="0"/>
          <w:numId w:val="23"/>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разъясняет клиенту о праве клиента отказаться от получения дополнительной услуги;</w:t>
      </w:r>
    </w:p>
    <w:p w14:paraId="5B9B4E23" w14:textId="77777777" w:rsidR="00C148A2" w:rsidRPr="00D13C6A" w:rsidRDefault="00C148A2" w:rsidP="00C148A2">
      <w:pPr>
        <w:numPr>
          <w:ilvl w:val="0"/>
          <w:numId w:val="23"/>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обеспечивает возможность свободного, осознанного выбора, подтверждаемого отдельным заявлением клиента на получение каждой дополнительной услуги.</w:t>
      </w:r>
    </w:p>
    <w:p w14:paraId="701175AB" w14:textId="77777777" w:rsidR="00C148A2" w:rsidRPr="00D13C6A" w:rsidRDefault="00C148A2" w:rsidP="00C148A2">
      <w:pPr>
        <w:numPr>
          <w:ilvl w:val="0"/>
          <w:numId w:val="36"/>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В заявлении на предоставление дополнительной услуги содержатся:</w:t>
      </w:r>
    </w:p>
    <w:p w14:paraId="68DC22F8" w14:textId="77777777" w:rsidR="00C148A2" w:rsidRPr="00D13C6A" w:rsidRDefault="00C148A2" w:rsidP="00C148A2">
      <w:pPr>
        <w:numPr>
          <w:ilvl w:val="0"/>
          <w:numId w:val="24"/>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согласие клиента на получение дополнительной услуги, в том числе на заключение договора, связанного с получением такой услуги;</w:t>
      </w:r>
    </w:p>
    <w:p w14:paraId="60367C0D" w14:textId="77777777" w:rsidR="00C148A2" w:rsidRPr="00D13C6A" w:rsidRDefault="00C148A2" w:rsidP="00C148A2">
      <w:pPr>
        <w:numPr>
          <w:ilvl w:val="0"/>
          <w:numId w:val="24"/>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наименование, содержание и стоимость дополнительной услуги;</w:t>
      </w:r>
    </w:p>
    <w:p w14:paraId="2541F782" w14:textId="77777777" w:rsidR="00C148A2" w:rsidRPr="00D13C6A" w:rsidRDefault="00C148A2" w:rsidP="00C148A2">
      <w:pPr>
        <w:numPr>
          <w:ilvl w:val="0"/>
          <w:numId w:val="24"/>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информация о праве клиента на отказ от услуги и подтверждение того, что отказ не влечет отказ в банковском займе;</w:t>
      </w:r>
    </w:p>
    <w:p w14:paraId="6EC10892" w14:textId="77777777" w:rsidR="00C148A2" w:rsidRPr="00D13C6A" w:rsidRDefault="00C148A2" w:rsidP="00C148A2">
      <w:pPr>
        <w:numPr>
          <w:ilvl w:val="0"/>
          <w:numId w:val="24"/>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выбор клиента о включении расходов по дополнительной услуге в сумму банковского займа либо об оплате их самостоятельно.</w:t>
      </w:r>
    </w:p>
    <w:p w14:paraId="7E72BAC7" w14:textId="77777777" w:rsidR="00C148A2" w:rsidRPr="00D13C6A" w:rsidRDefault="00C148A2" w:rsidP="00C148A2">
      <w:pPr>
        <w:numPr>
          <w:ilvl w:val="0"/>
          <w:numId w:val="36"/>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Банк обеспечивает получение и хранение заявлений клиента на каждую предоставляемую дополнительную услугу до полного исполнения клиентом обязательств по договору банковского займа.</w:t>
      </w:r>
    </w:p>
    <w:p w14:paraId="12745A4F" w14:textId="77777777" w:rsidR="00C148A2" w:rsidRPr="00D13C6A" w:rsidRDefault="00C148A2" w:rsidP="00C148A2">
      <w:pPr>
        <w:numPr>
          <w:ilvl w:val="0"/>
          <w:numId w:val="36"/>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В случае, если клиент при заключении договора банковского займа выбирает дополнительную услугу в виде страхования, клиент самостоятельно определяет страховую организацию, услуги которой намерен приобрести.</w:t>
      </w:r>
    </w:p>
    <w:p w14:paraId="14B93F7A" w14:textId="77777777" w:rsidR="00C148A2" w:rsidRPr="00D13C6A" w:rsidRDefault="00C148A2" w:rsidP="00C148A2">
      <w:pPr>
        <w:numPr>
          <w:ilvl w:val="0"/>
          <w:numId w:val="36"/>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В заявлении на предоставление дополнительной услуги указывается перечень предложенных банком страховых организаций с отметкой заемщика о выбранной им страховой организации.</w:t>
      </w:r>
    </w:p>
    <w:p w14:paraId="175F3866" w14:textId="77777777" w:rsidR="00C148A2" w:rsidRPr="00D13C6A" w:rsidRDefault="00C148A2" w:rsidP="00971B4B">
      <w:pPr>
        <w:tabs>
          <w:tab w:val="left" w:pos="993"/>
        </w:tabs>
        <w:spacing w:after="0" w:line="240" w:lineRule="auto"/>
        <w:contextualSpacing/>
        <w:jc w:val="both"/>
        <w:rPr>
          <w:rFonts w:ascii="Times New Roman" w:eastAsia="Times New Roman" w:hAnsi="Times New Roman" w:cs="Times New Roman"/>
          <w:color w:val="000000" w:themeColor="text1"/>
          <w:sz w:val="28"/>
          <w:szCs w:val="28"/>
          <w:lang w:eastAsia="ru-RU"/>
        </w:rPr>
      </w:pPr>
      <w:bookmarkStart w:id="33" w:name="_Hlk221126926"/>
    </w:p>
    <w:p w14:paraId="3B035967" w14:textId="77777777" w:rsidR="00C148A2" w:rsidRPr="00D13C6A" w:rsidRDefault="00C148A2" w:rsidP="00C148A2">
      <w:pPr>
        <w:tabs>
          <w:tab w:val="left" w:pos="993"/>
        </w:tabs>
        <w:spacing w:after="0" w:line="240" w:lineRule="auto"/>
        <w:ind w:firstLine="709"/>
        <w:contextualSpacing/>
        <w:jc w:val="center"/>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Параграф 5. Требования к взаимодействию банков с партнерами и уполномоченными агентами</w:t>
      </w:r>
    </w:p>
    <w:p w14:paraId="0A898EAD" w14:textId="77777777" w:rsidR="00C148A2" w:rsidRPr="00D13C6A" w:rsidRDefault="00C148A2" w:rsidP="00C148A2">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p>
    <w:bookmarkEnd w:id="33"/>
    <w:p w14:paraId="5A33368C" w14:textId="77777777" w:rsidR="00C148A2" w:rsidRPr="00D13C6A" w:rsidRDefault="00C148A2" w:rsidP="00C148A2">
      <w:pPr>
        <w:numPr>
          <w:ilvl w:val="0"/>
          <w:numId w:val="36"/>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bCs/>
          <w:color w:val="000000" w:themeColor="text1"/>
          <w:sz w:val="28"/>
          <w:szCs w:val="28"/>
        </w:rPr>
        <w:t xml:space="preserve"> Банк при привлечении либо заключении партнерских соглашений с третьими лицами, для предложения, продвижения, консультирования, оформления и (или) сопровождения банковских займов, обеспечивает, чтобы они не приводили к обходу требований нормативных правовых актов уполномоченного органа и принципов ответственного кредитования, а также </w:t>
      </w:r>
      <w:r w:rsidRPr="00D13C6A">
        <w:rPr>
          <w:rFonts w:ascii="Times New Roman" w:hAnsi="Times New Roman" w:cs="Times New Roman"/>
          <w:bCs/>
          <w:color w:val="000000" w:themeColor="text1"/>
          <w:sz w:val="28"/>
          <w:szCs w:val="28"/>
        </w:rPr>
        <w:lastRenderedPageBreak/>
        <w:t>к навязыванию потребителю дополнительных услуг, работ или сервисов, не являющихся необходимыми для предоставления банковского займа, если такие услуги, работы или сервисы увеличивают совокупные расходы потребителя по займу.</w:t>
      </w:r>
    </w:p>
    <w:p w14:paraId="79C07F6F"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
          <w:color w:val="000000" w:themeColor="text1"/>
          <w:sz w:val="28"/>
          <w:szCs w:val="28"/>
          <w:lang w:eastAsia="ru-RU"/>
        </w:rPr>
      </w:pPr>
      <w:r w:rsidRPr="00D13C6A">
        <w:rPr>
          <w:rFonts w:ascii="Times New Roman" w:hAnsi="Times New Roman" w:cs="Times New Roman"/>
          <w:bCs/>
          <w:color w:val="000000" w:themeColor="text1"/>
          <w:sz w:val="28"/>
          <w:szCs w:val="28"/>
        </w:rPr>
        <w:t>Не допускается заключение партнерских соглашений либо выстраивание моделей взаимодействия с третьими лицами, результатом которых является увеличение совокупных расходов потребителя по банковскому займу за счет навязывания либо экономически неизбежного приобретения дополнительных услуг, работ или сервисов, включая, но не ограничиваясь:</w:t>
      </w:r>
    </w:p>
    <w:p w14:paraId="68E5B8B6" w14:textId="77777777" w:rsidR="00C148A2" w:rsidRPr="00D13C6A" w:rsidRDefault="00C148A2" w:rsidP="00C148A2">
      <w:pPr>
        <w:numPr>
          <w:ilvl w:val="0"/>
          <w:numId w:val="2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страхование;</w:t>
      </w:r>
    </w:p>
    <w:p w14:paraId="4FEC13D4" w14:textId="77777777" w:rsidR="00C148A2" w:rsidRPr="00D13C6A" w:rsidRDefault="00C148A2" w:rsidP="00C148A2">
      <w:pPr>
        <w:numPr>
          <w:ilvl w:val="0"/>
          <w:numId w:val="2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платные консультационные, сервисные, информационные либо цифровые услуги;</w:t>
      </w:r>
    </w:p>
    <w:p w14:paraId="2EC19391" w14:textId="77777777" w:rsidR="00C148A2" w:rsidRPr="00D13C6A" w:rsidRDefault="00C148A2" w:rsidP="00C148A2">
      <w:pPr>
        <w:numPr>
          <w:ilvl w:val="0"/>
          <w:numId w:val="2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подписки, членства, комиссии, сборы и иные платежи, взимаемые третьими лицами.</w:t>
      </w:r>
    </w:p>
    <w:p w14:paraId="5346FC90"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Не допускается использование партнерских соглашений, договоров уступки прав (требований) либо иных договоров с третьими лицами, если их целью или результатом является:</w:t>
      </w:r>
    </w:p>
    <w:p w14:paraId="655406D0" w14:textId="77777777" w:rsidR="00C148A2" w:rsidRPr="00D13C6A" w:rsidRDefault="00C148A2" w:rsidP="00C148A2">
      <w:pPr>
        <w:numPr>
          <w:ilvl w:val="0"/>
          <w:numId w:val="2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обход установленных требований к работе с просроченной задолженностью;</w:t>
      </w:r>
    </w:p>
    <w:p w14:paraId="639645FB" w14:textId="77777777" w:rsidR="00C148A2" w:rsidRPr="00D13C6A" w:rsidRDefault="00C148A2" w:rsidP="00C148A2">
      <w:pPr>
        <w:numPr>
          <w:ilvl w:val="0"/>
          <w:numId w:val="2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искусственное снижение показателей проблемной задолженности;</w:t>
      </w:r>
    </w:p>
    <w:p w14:paraId="1707A805" w14:textId="77777777" w:rsidR="00C148A2" w:rsidRPr="00D13C6A" w:rsidRDefault="00C148A2" w:rsidP="00C148A2">
      <w:pPr>
        <w:numPr>
          <w:ilvl w:val="0"/>
          <w:numId w:val="2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уклонение от обязанностей по досудебному урегулированию задолженности и защите прав заемщиков.</w:t>
      </w:r>
    </w:p>
    <w:p w14:paraId="1BC588A2"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Уступка прав (требований) по договору банковского займа не освобождает банк от ответственности за соблюдение требований добросовестного поведения и ответственных практик взыскания задолженности в период до момента такой уступки.</w:t>
      </w:r>
    </w:p>
    <w:p w14:paraId="041766E7"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Действия (бездействие) третьих лиц, участвующих в предложении, продвижении, консультировании, оформлении и (или) сопровождении банковского займа, рассматриваются как действия (бездействие) банка в целях оценки соблюдения требований добросовестного поведения и принципов ответственного кредитования.</w:t>
      </w:r>
    </w:p>
    <w:p w14:paraId="10D35A4D" w14:textId="77777777" w:rsidR="00C148A2" w:rsidRPr="00D13C6A" w:rsidRDefault="00C148A2" w:rsidP="00C148A2">
      <w:pPr>
        <w:numPr>
          <w:ilvl w:val="0"/>
          <w:numId w:val="3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Банк обеспечивает наличие во внутренних документах:</w:t>
      </w:r>
    </w:p>
    <w:p w14:paraId="173C0029" w14:textId="77777777" w:rsidR="00C148A2" w:rsidRPr="00D13C6A" w:rsidRDefault="00C148A2" w:rsidP="00C148A2">
      <w:pPr>
        <w:numPr>
          <w:ilvl w:val="0"/>
          <w:numId w:val="2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механизмов выявления рисков недобросовестных практик при взаимодействии с партнерами;</w:t>
      </w:r>
    </w:p>
    <w:p w14:paraId="73DEE39B" w14:textId="77777777" w:rsidR="00C148A2" w:rsidRPr="00D13C6A" w:rsidRDefault="00C148A2" w:rsidP="00C148A2">
      <w:pPr>
        <w:numPr>
          <w:ilvl w:val="0"/>
          <w:numId w:val="2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мониторинга соответствия партнерских моделей требованиям настоящих Требований;</w:t>
      </w:r>
    </w:p>
    <w:p w14:paraId="48CEB2C9" w14:textId="77777777" w:rsidR="00C148A2" w:rsidRPr="00D13C6A" w:rsidRDefault="00C148A2" w:rsidP="00C148A2">
      <w:pPr>
        <w:numPr>
          <w:ilvl w:val="0"/>
          <w:numId w:val="2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принятия корректирующих мер, включая изменение или расторжение партнерских соглашений.</w:t>
      </w:r>
    </w:p>
    <w:p w14:paraId="3CAD9E10"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При выявлении фактов использования партнерских моделей, приводящих к обходу требований настоящих Требований, банк:</w:t>
      </w:r>
    </w:p>
    <w:p w14:paraId="6B95ABDE" w14:textId="77777777" w:rsidR="00C148A2" w:rsidRPr="00D13C6A" w:rsidRDefault="00C148A2" w:rsidP="00C148A2">
      <w:pPr>
        <w:numPr>
          <w:ilvl w:val="0"/>
          <w:numId w:val="2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прекращает применение таких моделей;</w:t>
      </w:r>
    </w:p>
    <w:p w14:paraId="67EF5E9B" w14:textId="77777777" w:rsidR="00C148A2" w:rsidRPr="00D13C6A" w:rsidRDefault="00C148A2" w:rsidP="00C148A2">
      <w:pPr>
        <w:numPr>
          <w:ilvl w:val="0"/>
          <w:numId w:val="2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принимает меры по устранению негативных последствий для потребителей;</w:t>
      </w:r>
    </w:p>
    <w:p w14:paraId="650D3CFE" w14:textId="77777777" w:rsidR="00C148A2" w:rsidRPr="00D13C6A" w:rsidRDefault="00C148A2" w:rsidP="00C148A2">
      <w:pPr>
        <w:numPr>
          <w:ilvl w:val="0"/>
          <w:numId w:val="2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обеспечивает пересмотр условий соответствующих партнерских соглашений.</w:t>
      </w:r>
    </w:p>
    <w:p w14:paraId="47E9D090" w14:textId="77777777" w:rsidR="00C148A2" w:rsidRPr="00D13C6A" w:rsidRDefault="00C148A2" w:rsidP="00C148A2">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При оценке пригодности кредитного продукта и соблюдении принципов ответственного кредитования банк учитывает все расходы потребителя, возникающие в связи с получением банковского займа, включая расходы на услуги третьих лиц, если такие услуги являются обязательным условием получения банковского займа, предлагаются как неотъемлемая часть процесса его получения либо являются экономически неизбежными для потребителя.</w:t>
      </w:r>
    </w:p>
    <w:p w14:paraId="6FF2FA8D" w14:textId="234E5474" w:rsidR="00C148A2" w:rsidRPr="00D13C6A" w:rsidRDefault="00C148A2" w:rsidP="00C148A2">
      <w:pPr>
        <w:numPr>
          <w:ilvl w:val="0"/>
          <w:numId w:val="47"/>
        </w:numPr>
        <w:spacing w:after="0" w:line="240" w:lineRule="auto"/>
        <w:ind w:left="0" w:firstLine="709"/>
        <w:contextualSpacing/>
        <w:jc w:val="both"/>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lang w:eastAsia="ru-RU"/>
        </w:rPr>
        <w:t xml:space="preserve"> </w:t>
      </w:r>
      <w:r w:rsidRPr="00D13C6A">
        <w:rPr>
          <w:rFonts w:ascii="Times New Roman" w:eastAsia="Times New Roman" w:hAnsi="Times New Roman" w:cs="Times New Roman"/>
          <w:color w:val="000000" w:themeColor="text1"/>
          <w:sz w:val="28"/>
          <w:szCs w:val="28"/>
        </w:rPr>
        <w:t xml:space="preserve">Банк ведет реестр уполномоченных агентов, включающий сведения об уполномоченных агентах – физических и юридических лицах, а также о работниках уполномоченных агентов – юридических лиц, в должностные обязанности которых входит привлечение клиентов и осуществление проверки документов клиентов на соответствие требованиям банка, по форме согласно приложению </w:t>
      </w:r>
      <w:r w:rsidR="00DC07DB" w:rsidRPr="00D13C6A">
        <w:rPr>
          <w:rFonts w:ascii="Times New Roman" w:eastAsia="Times New Roman" w:hAnsi="Times New Roman" w:cs="Times New Roman"/>
          <w:color w:val="000000" w:themeColor="text1"/>
          <w:sz w:val="28"/>
          <w:szCs w:val="28"/>
        </w:rPr>
        <w:t>4</w:t>
      </w:r>
      <w:r w:rsidRPr="00D13C6A">
        <w:rPr>
          <w:rFonts w:ascii="Times New Roman" w:eastAsia="Times New Roman" w:hAnsi="Times New Roman" w:cs="Times New Roman"/>
          <w:color w:val="000000" w:themeColor="text1"/>
          <w:sz w:val="28"/>
          <w:szCs w:val="28"/>
        </w:rPr>
        <w:t xml:space="preserve"> к настоящим Требованиям.</w:t>
      </w:r>
    </w:p>
    <w:p w14:paraId="5782F60C" w14:textId="77777777" w:rsidR="00C148A2" w:rsidRPr="00D13C6A" w:rsidRDefault="00C148A2" w:rsidP="00C148A2">
      <w:pPr>
        <w:numPr>
          <w:ilvl w:val="0"/>
          <w:numId w:val="47"/>
        </w:numPr>
        <w:spacing w:after="0" w:line="240" w:lineRule="auto"/>
        <w:ind w:left="0" w:firstLine="709"/>
        <w:contextualSpacing/>
        <w:jc w:val="both"/>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Реестр уполномоченных агентов размещается банком в месте, доступном для ознакомления клиентами, включая интернет-ресурсы банка.</w:t>
      </w:r>
    </w:p>
    <w:p w14:paraId="562609E4" w14:textId="77777777" w:rsidR="00C148A2" w:rsidRPr="00D13C6A" w:rsidRDefault="00C148A2" w:rsidP="00C148A2">
      <w:pPr>
        <w:numPr>
          <w:ilvl w:val="0"/>
          <w:numId w:val="47"/>
        </w:numPr>
        <w:spacing w:after="0" w:line="240" w:lineRule="auto"/>
        <w:ind w:left="0" w:firstLine="709"/>
        <w:contextualSpacing/>
        <w:jc w:val="both"/>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В реестр уполномоченных агентов не подлежат включению физические лица, в том числе не ограничиваясь, следующими:</w:t>
      </w:r>
    </w:p>
    <w:p w14:paraId="0C566060" w14:textId="77777777" w:rsidR="00C148A2" w:rsidRPr="00D13C6A" w:rsidRDefault="00C148A2" w:rsidP="00C148A2">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1) не достигшее совершеннолетия;</w:t>
      </w:r>
    </w:p>
    <w:p w14:paraId="68BBEF9B" w14:textId="77777777" w:rsidR="00C148A2" w:rsidRPr="00D13C6A" w:rsidRDefault="00C148A2" w:rsidP="00C148A2">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2) признанное в судебном порядке недееспособным либо ограниченно дееспособным;</w:t>
      </w:r>
    </w:p>
    <w:p w14:paraId="0CE3F803" w14:textId="77777777" w:rsidR="00C148A2" w:rsidRPr="00D13C6A" w:rsidRDefault="00C148A2" w:rsidP="00C148A2">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3) не имеющее среднего образования;</w:t>
      </w:r>
    </w:p>
    <w:p w14:paraId="20AE3161" w14:textId="77777777" w:rsidR="00C148A2" w:rsidRPr="00D13C6A" w:rsidRDefault="00C148A2" w:rsidP="00C148A2">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4) не прошедшее обучение в банке;</w:t>
      </w:r>
    </w:p>
    <w:p w14:paraId="55A9291C" w14:textId="77777777" w:rsidR="00C148A2" w:rsidRPr="00D13C6A" w:rsidRDefault="00C148A2" w:rsidP="00C148A2">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5) являющееся работником банка;</w:t>
      </w:r>
    </w:p>
    <w:p w14:paraId="559AECF7" w14:textId="77777777" w:rsidR="00C148A2" w:rsidRPr="00D13C6A" w:rsidRDefault="00C148A2" w:rsidP="00C148A2">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6) при наличии не погашенной или не снятой в установленном законом порядке судимости;</w:t>
      </w:r>
    </w:p>
    <w:p w14:paraId="338198BF" w14:textId="77777777" w:rsidR="00C148A2" w:rsidRPr="00D13C6A" w:rsidRDefault="00C148A2" w:rsidP="00C148A2">
      <w:pPr>
        <w:spacing w:after="0" w:line="240" w:lineRule="auto"/>
        <w:ind w:firstLine="709"/>
        <w:contextualSpacing/>
        <w:jc w:val="both"/>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7) указанное в списке лиц, причастных к террористической деятельности, а также перечне организаций и лиц, связанных с финансированием распространения оружия массового уничтожения, и (или) в перечне организаций и лиц, связанных с финансированием терроризма и экстремизма.</w:t>
      </w:r>
    </w:p>
    <w:p w14:paraId="0DCDA923" w14:textId="77777777" w:rsidR="0087281B" w:rsidRPr="00D13C6A" w:rsidRDefault="00C148A2" w:rsidP="00C148A2">
      <w:pPr>
        <w:numPr>
          <w:ilvl w:val="0"/>
          <w:numId w:val="47"/>
        </w:numPr>
        <w:spacing w:after="0" w:line="240" w:lineRule="auto"/>
        <w:ind w:left="0" w:firstLine="709"/>
        <w:contextualSpacing/>
        <w:jc w:val="both"/>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 xml:space="preserve">Основанием для включения в реестр уполномоченных агентов является соответствие уполномоченного агента требованиям пункта </w:t>
      </w:r>
      <w:r w:rsidR="0087281B" w:rsidRPr="00D13C6A">
        <w:rPr>
          <w:rFonts w:ascii="Times New Roman" w:eastAsia="Times New Roman" w:hAnsi="Times New Roman" w:cs="Times New Roman"/>
          <w:color w:val="000000" w:themeColor="text1"/>
          <w:sz w:val="28"/>
          <w:szCs w:val="28"/>
        </w:rPr>
        <w:t>71</w:t>
      </w:r>
      <w:r w:rsidRPr="00D13C6A">
        <w:rPr>
          <w:rFonts w:ascii="Times New Roman" w:eastAsia="Times New Roman" w:hAnsi="Times New Roman" w:cs="Times New Roman"/>
          <w:color w:val="000000" w:themeColor="text1"/>
          <w:sz w:val="28"/>
          <w:szCs w:val="28"/>
        </w:rPr>
        <w:t xml:space="preserve"> настоящих Требований, а также соответствие его профессиональной компетенции требованиям банка, необходимым для привлечения клиентов и проверки документов клиентов на соответствие требованиям банка.</w:t>
      </w:r>
    </w:p>
    <w:p w14:paraId="25DE5DB6" w14:textId="77777777" w:rsidR="00C148A2" w:rsidRPr="00D13C6A" w:rsidRDefault="00C148A2" w:rsidP="00C148A2">
      <w:pPr>
        <w:numPr>
          <w:ilvl w:val="0"/>
          <w:numId w:val="47"/>
        </w:numPr>
        <w:spacing w:after="0" w:line="240" w:lineRule="auto"/>
        <w:ind w:left="0" w:firstLine="709"/>
        <w:contextualSpacing/>
        <w:jc w:val="both"/>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Основаниями исключения из реестра</w:t>
      </w:r>
      <w:r w:rsidRPr="00D13C6A">
        <w:rPr>
          <w:rFonts w:ascii="Times New Roman" w:eastAsia="Times New Roman" w:hAnsi="Times New Roman" w:cs="Times New Roman"/>
          <w:color w:val="000000" w:themeColor="text1"/>
          <w:sz w:val="28"/>
          <w:szCs w:val="28"/>
          <w:lang w:val="kk-KZ"/>
        </w:rPr>
        <w:t xml:space="preserve"> </w:t>
      </w:r>
      <w:r w:rsidRPr="00D13C6A">
        <w:rPr>
          <w:rFonts w:ascii="Times New Roman" w:eastAsia="Times New Roman" w:hAnsi="Times New Roman" w:cs="Times New Roman"/>
          <w:color w:val="000000" w:themeColor="text1"/>
          <w:sz w:val="28"/>
          <w:szCs w:val="28"/>
        </w:rPr>
        <w:t>уполномоченных</w:t>
      </w:r>
      <w:r w:rsidRPr="00D13C6A">
        <w:rPr>
          <w:rFonts w:ascii="Times New Roman" w:eastAsia="Times New Roman" w:hAnsi="Times New Roman" w:cs="Times New Roman"/>
          <w:color w:val="000000" w:themeColor="text1"/>
          <w:sz w:val="28"/>
          <w:szCs w:val="28"/>
          <w:lang w:val="kk-KZ"/>
        </w:rPr>
        <w:t xml:space="preserve"> </w:t>
      </w:r>
      <w:r w:rsidRPr="00D13C6A">
        <w:rPr>
          <w:rFonts w:ascii="Times New Roman" w:eastAsia="Times New Roman" w:hAnsi="Times New Roman" w:cs="Times New Roman"/>
          <w:color w:val="000000" w:themeColor="text1"/>
          <w:sz w:val="28"/>
          <w:szCs w:val="28"/>
        </w:rPr>
        <w:t>агентов, не ограничиваясь, являются:</w:t>
      </w:r>
    </w:p>
    <w:p w14:paraId="5EBDD938" w14:textId="77777777" w:rsidR="00C148A2" w:rsidRPr="00D13C6A" w:rsidRDefault="00C148A2" w:rsidP="00C148A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1) применение уполномоченным органом к банку меры надзорного реагирования, за исключением рекомендательной меры надзорного реагирования, по выявленным фактам нарушения законодательства Республики Казахстан, совершенным уполномоченным агентом;</w:t>
      </w:r>
    </w:p>
    <w:p w14:paraId="34432BD6" w14:textId="77777777" w:rsidR="00C148A2" w:rsidRPr="00D13C6A" w:rsidRDefault="00C148A2" w:rsidP="00C148A2">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2) установление банком неисполнения уполномоченным агентом обязанностей, вытекающих из условий договора.</w:t>
      </w:r>
    </w:p>
    <w:p w14:paraId="0A721D8C" w14:textId="77777777" w:rsidR="005709D7" w:rsidRPr="00D13C6A" w:rsidRDefault="005709D7" w:rsidP="0031341C">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p>
    <w:p w14:paraId="42326E26" w14:textId="77777777" w:rsidR="006C7655" w:rsidRPr="00D13C6A" w:rsidRDefault="006C7655" w:rsidP="006C7655">
      <w:pPr>
        <w:tabs>
          <w:tab w:val="left" w:pos="993"/>
        </w:tabs>
        <w:spacing w:after="0" w:line="240" w:lineRule="auto"/>
        <w:ind w:firstLine="709"/>
        <w:contextualSpacing/>
        <w:jc w:val="center"/>
        <w:rPr>
          <w:rFonts w:ascii="Times New Roman" w:hAnsi="Times New Roman" w:cs="Times New Roman"/>
          <w:b/>
          <w:color w:val="000000" w:themeColor="text1"/>
          <w:sz w:val="28"/>
          <w:szCs w:val="28"/>
        </w:rPr>
      </w:pPr>
      <w:bookmarkStart w:id="34" w:name="_Hlk221282606"/>
      <w:r w:rsidRPr="00D13C6A">
        <w:rPr>
          <w:rFonts w:ascii="Times New Roman" w:hAnsi="Times New Roman" w:cs="Times New Roman"/>
          <w:b/>
          <w:color w:val="000000" w:themeColor="text1"/>
          <w:sz w:val="28"/>
          <w:szCs w:val="28"/>
        </w:rPr>
        <w:lastRenderedPageBreak/>
        <w:t>Параграф 6. Ограничения при предоставлении кредитов физическим лицам</w:t>
      </w:r>
    </w:p>
    <w:p w14:paraId="23B87C53" w14:textId="77777777" w:rsidR="006C7655" w:rsidRPr="00D13C6A" w:rsidRDefault="006C7655" w:rsidP="006C7655">
      <w:pPr>
        <w:tabs>
          <w:tab w:val="left" w:pos="993"/>
        </w:tabs>
        <w:spacing w:after="0" w:line="240" w:lineRule="auto"/>
        <w:ind w:firstLine="709"/>
        <w:contextualSpacing/>
        <w:jc w:val="center"/>
        <w:rPr>
          <w:rFonts w:ascii="Times New Roman" w:eastAsia="Times New Roman" w:hAnsi="Times New Roman" w:cs="Times New Roman"/>
          <w:b/>
          <w:color w:val="000000" w:themeColor="text1"/>
          <w:sz w:val="28"/>
          <w:szCs w:val="28"/>
          <w:lang w:eastAsia="ru-RU"/>
        </w:rPr>
      </w:pPr>
    </w:p>
    <w:p w14:paraId="778651CB" w14:textId="77777777" w:rsidR="006C7655" w:rsidRPr="00D13C6A" w:rsidRDefault="006C7655" w:rsidP="006C7655">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pacing w:val="2"/>
          <w:sz w:val="28"/>
          <w:szCs w:val="28"/>
        </w:rPr>
        <w:t xml:space="preserve"> До принятия решения о предоставлении банковского займа физическому лицу банк осуществляет проверку информации, содержащейся в кредитном отчете на предмет наличия следующих сведений:</w:t>
      </w:r>
    </w:p>
    <w:p w14:paraId="76FCCA2F" w14:textId="0E2E195F" w:rsidR="006C7655" w:rsidRPr="00D13C6A" w:rsidRDefault="006C7655" w:rsidP="008F003E">
      <w:pPr>
        <w:numPr>
          <w:ilvl w:val="0"/>
          <w:numId w:val="50"/>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bookmarkStart w:id="35" w:name="_Hlk220328524"/>
      <w:r w:rsidRPr="00D13C6A">
        <w:rPr>
          <w:rFonts w:ascii="Times New Roman" w:eastAsia="Times New Roman" w:hAnsi="Times New Roman" w:cs="Times New Roman"/>
          <w:color w:val="000000" w:themeColor="text1"/>
          <w:spacing w:val="2"/>
          <w:sz w:val="28"/>
          <w:szCs w:val="28"/>
          <w:lang w:eastAsia="ru-RU"/>
        </w:rPr>
        <w:t xml:space="preserve">об установлении </w:t>
      </w:r>
      <w:r w:rsidR="00ED635A" w:rsidRPr="00D13C6A">
        <w:rPr>
          <w:rFonts w:ascii="Times New Roman" w:eastAsia="Times New Roman" w:hAnsi="Times New Roman" w:cs="Times New Roman"/>
          <w:color w:val="000000" w:themeColor="text1"/>
          <w:spacing w:val="2"/>
          <w:sz w:val="28"/>
          <w:szCs w:val="28"/>
          <w:lang w:eastAsia="ru-RU"/>
        </w:rPr>
        <w:t>им</w:t>
      </w:r>
      <w:r w:rsidRPr="00D13C6A">
        <w:rPr>
          <w:rFonts w:ascii="Times New Roman" w:eastAsia="Times New Roman" w:hAnsi="Times New Roman" w:cs="Times New Roman"/>
          <w:color w:val="000000" w:themeColor="text1"/>
          <w:spacing w:val="2"/>
          <w:sz w:val="28"/>
          <w:szCs w:val="28"/>
          <w:lang w:eastAsia="ru-RU"/>
        </w:rPr>
        <w:t xml:space="preserve"> добровольного отказа от получения банковского займа</w:t>
      </w:r>
      <w:bookmarkEnd w:id="35"/>
      <w:r w:rsidRPr="00D13C6A">
        <w:rPr>
          <w:rFonts w:ascii="Times New Roman" w:eastAsia="Times New Roman" w:hAnsi="Times New Roman" w:cs="Times New Roman"/>
          <w:color w:val="000000" w:themeColor="text1"/>
          <w:spacing w:val="2"/>
          <w:sz w:val="28"/>
          <w:szCs w:val="28"/>
          <w:lang w:eastAsia="ru-RU"/>
        </w:rPr>
        <w:t>;</w:t>
      </w:r>
    </w:p>
    <w:p w14:paraId="63B98006" w14:textId="77777777" w:rsidR="00D21C37" w:rsidRPr="00D13C6A" w:rsidRDefault="006C7655" w:rsidP="00D21C37">
      <w:pPr>
        <w:numPr>
          <w:ilvl w:val="0"/>
          <w:numId w:val="50"/>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о призыве на срочную воинскую службу;</w:t>
      </w:r>
    </w:p>
    <w:p w14:paraId="2EA98E06" w14:textId="783B47A2" w:rsidR="006C7655" w:rsidRPr="00D13C6A" w:rsidRDefault="006C7655" w:rsidP="00D21C37">
      <w:pPr>
        <w:numPr>
          <w:ilvl w:val="0"/>
          <w:numId w:val="50"/>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о ранее полученных банковских займ</w:t>
      </w:r>
      <w:r w:rsidR="00D21C37" w:rsidRPr="00D13C6A">
        <w:rPr>
          <w:rFonts w:ascii="Times New Roman" w:eastAsia="Times New Roman" w:hAnsi="Times New Roman" w:cs="Times New Roman"/>
          <w:color w:val="000000" w:themeColor="text1"/>
          <w:spacing w:val="2"/>
          <w:sz w:val="28"/>
          <w:szCs w:val="28"/>
          <w:lang w:eastAsia="ru-RU"/>
        </w:rPr>
        <w:t>ах</w:t>
      </w:r>
      <w:r w:rsidRPr="00D13C6A">
        <w:rPr>
          <w:rFonts w:ascii="Times New Roman" w:eastAsia="Times New Roman" w:hAnsi="Times New Roman" w:cs="Times New Roman"/>
          <w:color w:val="000000" w:themeColor="text1"/>
          <w:spacing w:val="2"/>
          <w:sz w:val="28"/>
          <w:szCs w:val="28"/>
          <w:lang w:eastAsia="ru-RU"/>
        </w:rPr>
        <w:t xml:space="preserve"> и (или) микрокредит</w:t>
      </w:r>
      <w:r w:rsidR="00D21C37" w:rsidRPr="00D13C6A">
        <w:rPr>
          <w:rFonts w:ascii="Times New Roman" w:eastAsia="Times New Roman" w:hAnsi="Times New Roman" w:cs="Times New Roman"/>
          <w:color w:val="000000" w:themeColor="text1"/>
          <w:spacing w:val="2"/>
          <w:sz w:val="28"/>
          <w:szCs w:val="28"/>
          <w:lang w:eastAsia="ru-RU"/>
        </w:rPr>
        <w:t>ах</w:t>
      </w:r>
      <w:r w:rsidRPr="00D13C6A">
        <w:rPr>
          <w:rFonts w:ascii="Times New Roman" w:eastAsia="Times New Roman" w:hAnsi="Times New Roman" w:cs="Times New Roman"/>
          <w:color w:val="000000" w:themeColor="text1"/>
          <w:spacing w:val="2"/>
          <w:sz w:val="28"/>
          <w:szCs w:val="28"/>
          <w:lang w:eastAsia="ru-RU"/>
        </w:rPr>
        <w:t>.</w:t>
      </w:r>
    </w:p>
    <w:p w14:paraId="39BA4C0E" w14:textId="215DB288" w:rsidR="006C7655" w:rsidRPr="00D13C6A" w:rsidRDefault="006C7655" w:rsidP="006C7655">
      <w:pPr>
        <w:numPr>
          <w:ilvl w:val="0"/>
          <w:numId w:val="47"/>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В случае наличия в кредитном отчете физического лица информации, указанной в подпункте 1) пункта 74 настоящих Требований, банк отказывает в предоставлении банковского займа. </w:t>
      </w:r>
    </w:p>
    <w:p w14:paraId="3B0480B0" w14:textId="30C02EF6"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В случае наличия в кредитном отчете физического лица информации, указанной в подпункте 2) пункта 74 настоящих Требований, банк отказывает в предоставлении банковского займа. </w:t>
      </w:r>
    </w:p>
    <w:p w14:paraId="18F4477E" w14:textId="60C48708" w:rsidR="00D21C37" w:rsidRPr="00D13C6A" w:rsidRDefault="00D21C37" w:rsidP="00D21C37">
      <w:pPr>
        <w:numPr>
          <w:ilvl w:val="0"/>
          <w:numId w:val="47"/>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До заключения с физическим лицом договора потребительского банковского займа, не обеспеченного залогом имущества, банк реализует мероприятия по противодействию мошенничеству, предусмотренные постановлением Правления</w:t>
      </w:r>
      <w:r w:rsidR="00647B7F" w:rsidRPr="00D13C6A">
        <w:rPr>
          <w:rFonts w:ascii="Times New Roman" w:eastAsia="Times New Roman" w:hAnsi="Times New Roman" w:cs="Times New Roman"/>
          <w:color w:val="000000" w:themeColor="text1"/>
          <w:spacing w:val="2"/>
          <w:sz w:val="28"/>
          <w:szCs w:val="28"/>
          <w:lang w:eastAsia="ru-RU"/>
        </w:rPr>
        <w:t xml:space="preserve"> Агентства Республики Казахстан </w:t>
      </w:r>
      <w:r w:rsidRPr="00D13C6A">
        <w:rPr>
          <w:rFonts w:ascii="Times New Roman" w:eastAsia="Times New Roman" w:hAnsi="Times New Roman" w:cs="Times New Roman"/>
          <w:color w:val="000000" w:themeColor="text1"/>
          <w:spacing w:val="2"/>
          <w:sz w:val="28"/>
          <w:szCs w:val="28"/>
          <w:lang w:eastAsia="ru-RU"/>
        </w:rPr>
        <w:t xml:space="preserve">от </w:t>
      </w:r>
      <w:r w:rsidR="00647B7F" w:rsidRPr="00D13C6A">
        <w:rPr>
          <w:rFonts w:ascii="Times New Roman" w:eastAsia="Times New Roman" w:hAnsi="Times New Roman" w:cs="Times New Roman"/>
          <w:color w:val="000000" w:themeColor="text1"/>
          <w:spacing w:val="2"/>
          <w:sz w:val="28"/>
          <w:szCs w:val="28"/>
          <w:lang w:eastAsia="ru-RU"/>
        </w:rPr>
        <w:t>_____</w:t>
      </w:r>
      <w:r w:rsidRPr="00D13C6A">
        <w:rPr>
          <w:rFonts w:ascii="Times New Roman" w:eastAsia="Times New Roman" w:hAnsi="Times New Roman" w:cs="Times New Roman"/>
          <w:color w:val="000000" w:themeColor="text1"/>
          <w:spacing w:val="2"/>
          <w:sz w:val="28"/>
          <w:szCs w:val="28"/>
          <w:lang w:eastAsia="ru-RU"/>
        </w:rPr>
        <w:t xml:space="preserve"> 20</w:t>
      </w:r>
      <w:r w:rsidR="00647B7F" w:rsidRPr="00D13C6A">
        <w:rPr>
          <w:rFonts w:ascii="Times New Roman" w:eastAsia="Times New Roman" w:hAnsi="Times New Roman" w:cs="Times New Roman"/>
          <w:color w:val="000000" w:themeColor="text1"/>
          <w:spacing w:val="2"/>
          <w:sz w:val="28"/>
          <w:szCs w:val="28"/>
          <w:lang w:eastAsia="ru-RU"/>
        </w:rPr>
        <w:t xml:space="preserve">26 </w:t>
      </w:r>
      <w:r w:rsidRPr="00D13C6A">
        <w:rPr>
          <w:rFonts w:ascii="Times New Roman" w:eastAsia="Times New Roman" w:hAnsi="Times New Roman" w:cs="Times New Roman"/>
          <w:color w:val="000000" w:themeColor="text1"/>
          <w:spacing w:val="2"/>
          <w:sz w:val="28"/>
          <w:szCs w:val="28"/>
          <w:lang w:eastAsia="ru-RU"/>
        </w:rPr>
        <w:t xml:space="preserve">года № </w:t>
      </w:r>
      <w:r w:rsidR="00647B7F" w:rsidRPr="00D13C6A">
        <w:rPr>
          <w:rFonts w:ascii="Times New Roman" w:eastAsia="Times New Roman" w:hAnsi="Times New Roman" w:cs="Times New Roman"/>
          <w:color w:val="000000" w:themeColor="text1"/>
          <w:spacing w:val="2"/>
          <w:sz w:val="28"/>
          <w:szCs w:val="28"/>
          <w:lang w:eastAsia="ru-RU"/>
        </w:rPr>
        <w:t>____</w:t>
      </w:r>
      <w:r w:rsidRPr="00D13C6A">
        <w:rPr>
          <w:rFonts w:ascii="Times New Roman" w:eastAsia="Times New Roman" w:hAnsi="Times New Roman" w:cs="Times New Roman"/>
          <w:color w:val="000000" w:themeColor="text1"/>
          <w:spacing w:val="2"/>
          <w:sz w:val="28"/>
          <w:szCs w:val="28"/>
          <w:lang w:eastAsia="ru-RU"/>
        </w:rPr>
        <w:t xml:space="preserve"> «Об утверждении Правил формирования системы управления рисками и внутреннего контроля для банков второго уровня, филиалов банков-нерезидентов Республики Казахстан» (зарегистрировано в Реестре государственной регистрации нормативных правовых актов под № </w:t>
      </w:r>
      <w:r w:rsidR="00647B7F" w:rsidRPr="00D13C6A">
        <w:rPr>
          <w:rFonts w:ascii="Times New Roman" w:eastAsia="Times New Roman" w:hAnsi="Times New Roman" w:cs="Times New Roman"/>
          <w:color w:val="000000" w:themeColor="text1"/>
          <w:spacing w:val="2"/>
          <w:sz w:val="28"/>
          <w:szCs w:val="28"/>
          <w:lang w:eastAsia="ru-RU"/>
        </w:rPr>
        <w:t>____</w:t>
      </w:r>
      <w:r w:rsidRPr="00D13C6A">
        <w:rPr>
          <w:rFonts w:ascii="Times New Roman" w:eastAsia="Times New Roman" w:hAnsi="Times New Roman" w:cs="Times New Roman"/>
          <w:color w:val="000000" w:themeColor="text1"/>
          <w:spacing w:val="2"/>
          <w:sz w:val="28"/>
          <w:szCs w:val="28"/>
          <w:lang w:eastAsia="ru-RU"/>
        </w:rPr>
        <w:t xml:space="preserve">) (далее – Постановление № </w:t>
      </w:r>
      <w:r w:rsidR="00647B7F" w:rsidRPr="00D13C6A">
        <w:rPr>
          <w:rFonts w:ascii="Times New Roman" w:eastAsia="Times New Roman" w:hAnsi="Times New Roman" w:cs="Times New Roman"/>
          <w:color w:val="000000" w:themeColor="text1"/>
          <w:spacing w:val="2"/>
          <w:sz w:val="28"/>
          <w:szCs w:val="28"/>
          <w:lang w:eastAsia="ru-RU"/>
        </w:rPr>
        <w:t>___</w:t>
      </w:r>
      <w:r w:rsidRPr="00D13C6A">
        <w:rPr>
          <w:rFonts w:ascii="Times New Roman" w:eastAsia="Times New Roman" w:hAnsi="Times New Roman" w:cs="Times New Roman"/>
          <w:color w:val="000000" w:themeColor="text1"/>
          <w:spacing w:val="2"/>
          <w:sz w:val="28"/>
          <w:szCs w:val="28"/>
          <w:lang w:eastAsia="ru-RU"/>
        </w:rPr>
        <w:t>).</w:t>
      </w:r>
    </w:p>
    <w:p w14:paraId="2097823E" w14:textId="324270D6" w:rsidR="00ED635A" w:rsidRPr="00D13C6A" w:rsidRDefault="00ED635A" w:rsidP="006C7655">
      <w:pPr>
        <w:widowControl w:val="0"/>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 xml:space="preserve">В случае </w:t>
      </w:r>
      <w:r w:rsidR="00D21C37" w:rsidRPr="00D13C6A">
        <w:rPr>
          <w:rFonts w:ascii="Times New Roman" w:eastAsia="Times New Roman" w:hAnsi="Times New Roman" w:cs="Times New Roman"/>
          <w:color w:val="000000" w:themeColor="text1"/>
          <w:sz w:val="28"/>
          <w:szCs w:val="28"/>
        </w:rPr>
        <w:t>отсутствия</w:t>
      </w:r>
      <w:r w:rsidRPr="00D13C6A">
        <w:rPr>
          <w:rFonts w:ascii="Times New Roman" w:eastAsia="Times New Roman" w:hAnsi="Times New Roman" w:cs="Times New Roman"/>
          <w:color w:val="000000" w:themeColor="text1"/>
          <w:sz w:val="28"/>
          <w:szCs w:val="28"/>
        </w:rPr>
        <w:t xml:space="preserve"> в кредитном отчете физического лица информации, указанной в подпункте 3) пункта </w:t>
      </w:r>
      <w:r w:rsidR="00D21C37" w:rsidRPr="00D13C6A">
        <w:rPr>
          <w:rFonts w:ascii="Times New Roman" w:eastAsia="Times New Roman" w:hAnsi="Times New Roman" w:cs="Times New Roman"/>
          <w:color w:val="000000" w:themeColor="text1"/>
          <w:sz w:val="28"/>
          <w:szCs w:val="28"/>
        </w:rPr>
        <w:t>74</w:t>
      </w:r>
      <w:r w:rsidRPr="00D13C6A">
        <w:rPr>
          <w:rFonts w:ascii="Times New Roman" w:eastAsia="Times New Roman" w:hAnsi="Times New Roman" w:cs="Times New Roman"/>
          <w:color w:val="000000" w:themeColor="text1"/>
          <w:sz w:val="28"/>
          <w:szCs w:val="28"/>
        </w:rPr>
        <w:t xml:space="preserve"> настоящих Требований и если сумма, указанная в заявлении на заключение договора потребительского банковского займа, превышает </w:t>
      </w:r>
      <w:proofErr w:type="spellStart"/>
      <w:r w:rsidRPr="00D13C6A">
        <w:rPr>
          <w:rFonts w:ascii="Times New Roman" w:eastAsia="Times New Roman" w:hAnsi="Times New Roman" w:cs="Times New Roman"/>
          <w:color w:val="000000" w:themeColor="text1"/>
          <w:sz w:val="28"/>
          <w:szCs w:val="28"/>
        </w:rPr>
        <w:t>стопятидесяткратный</w:t>
      </w:r>
      <w:proofErr w:type="spellEnd"/>
      <w:r w:rsidRPr="00D13C6A">
        <w:rPr>
          <w:rFonts w:ascii="Times New Roman" w:eastAsia="Times New Roman" w:hAnsi="Times New Roman" w:cs="Times New Roman"/>
          <w:color w:val="000000" w:themeColor="text1"/>
          <w:sz w:val="28"/>
          <w:szCs w:val="28"/>
        </w:rPr>
        <w:t xml:space="preserve"> размер месячного расчетного показателя, установленного на соответствующий финансовый год законом о республиканском бюджете, банк заключает договор потребительского банковского займа, не обеспеченного залогом имущества, с физическим лицом только при его личном присутствии в банке, после проведения его биометрической аутентификации на основании письменного согласия, данного таким физическим лицом в банке</w:t>
      </w:r>
      <w:r w:rsidR="00D21C37" w:rsidRPr="00D13C6A">
        <w:rPr>
          <w:rFonts w:ascii="Times New Roman" w:eastAsia="Times New Roman" w:hAnsi="Times New Roman" w:cs="Times New Roman"/>
          <w:color w:val="000000" w:themeColor="text1"/>
          <w:sz w:val="28"/>
          <w:szCs w:val="28"/>
        </w:rPr>
        <w:t>.</w:t>
      </w:r>
    </w:p>
    <w:p w14:paraId="454E813A" w14:textId="39EF87E0"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Требование, предусмотренное частью первой настоящего пункта, не распространяется на случаи заключения договора потребительского банковского займа, не обеспеченного залогом имущества, если заем выдается на цели приобретения товаров, работ и услуг, получение которых подтверждается заемщиком (покупателем), и сумма займа переводится на банковский счет продавца (поставщика) товаров, работ и услуг.</w:t>
      </w:r>
    </w:p>
    <w:p w14:paraId="43ACC3D3" w14:textId="10CE7828" w:rsidR="006C7655" w:rsidRPr="00D13C6A" w:rsidRDefault="006C7655" w:rsidP="006C7655">
      <w:pPr>
        <w:numPr>
          <w:ilvl w:val="0"/>
          <w:numId w:val="47"/>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hAnsi="Times New Roman" w:cs="Times New Roman"/>
          <w:color w:val="000000" w:themeColor="text1"/>
          <w:sz w:val="28"/>
          <w:szCs w:val="28"/>
        </w:rPr>
        <w:t>Банк заключает договор потребительского банковского займа, не обеспеченного залогом имущества, с физическим лицом, не достигшим двадцати одного года либо старше пятидесяти пяти лет и (или)</w:t>
      </w:r>
      <w:r w:rsidRPr="00D13C6A">
        <w:rPr>
          <w:rFonts w:ascii="Times New Roman" w:hAnsi="Times New Roman" w:cs="Times New Roman"/>
          <w:bCs/>
          <w:color w:val="000000" w:themeColor="text1"/>
          <w:sz w:val="28"/>
          <w:szCs w:val="28"/>
        </w:rPr>
        <w:t xml:space="preserve"> одобряет его заявление на увеличение суммы потребительского банковского займа либо </w:t>
      </w:r>
      <w:r w:rsidRPr="00D13C6A">
        <w:rPr>
          <w:rFonts w:ascii="Times New Roman" w:hAnsi="Times New Roman" w:cs="Times New Roman"/>
          <w:bCs/>
          <w:color w:val="000000" w:themeColor="text1"/>
          <w:sz w:val="28"/>
          <w:szCs w:val="28"/>
        </w:rPr>
        <w:lastRenderedPageBreak/>
        <w:t>заявление на предоставление потребительского банковского займа, не обеспеченного залогом имущества, в рамках ранее заключенного договора, условиями которого предусмотрена передача денег в полном объеме или частями на основании заявления,</w:t>
      </w:r>
      <w:r w:rsidRPr="00D13C6A">
        <w:rPr>
          <w:rFonts w:ascii="Times New Roman" w:hAnsi="Times New Roman" w:cs="Times New Roman"/>
          <w:color w:val="000000" w:themeColor="text1"/>
          <w:sz w:val="28"/>
          <w:szCs w:val="28"/>
        </w:rPr>
        <w:t xml:space="preserve"> после предоставления данным физическим лицом согласия на заключение такого договора либо на получение денег, оформленного в соответствии с пунктом </w:t>
      </w:r>
      <w:r w:rsidR="000C2039" w:rsidRPr="00D13C6A">
        <w:rPr>
          <w:rFonts w:ascii="Times New Roman" w:hAnsi="Times New Roman" w:cs="Times New Roman"/>
          <w:color w:val="000000" w:themeColor="text1"/>
          <w:sz w:val="28"/>
          <w:szCs w:val="28"/>
        </w:rPr>
        <w:t>80</w:t>
      </w:r>
      <w:r w:rsidRPr="00D13C6A">
        <w:rPr>
          <w:rFonts w:ascii="Times New Roman" w:hAnsi="Times New Roman" w:cs="Times New Roman"/>
          <w:color w:val="000000" w:themeColor="text1"/>
          <w:sz w:val="28"/>
          <w:szCs w:val="28"/>
        </w:rPr>
        <w:t xml:space="preserve"> настоящих Требований.</w:t>
      </w:r>
    </w:p>
    <w:p w14:paraId="55E152F0" w14:textId="11B41CF4"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hAnsi="Times New Roman" w:cs="Times New Roman"/>
          <w:bCs/>
          <w:color w:val="000000" w:themeColor="text1"/>
          <w:sz w:val="28"/>
          <w:szCs w:val="28"/>
        </w:rPr>
      </w:pPr>
      <w:r w:rsidRPr="00D13C6A">
        <w:rPr>
          <w:rFonts w:ascii="Times New Roman" w:hAnsi="Times New Roman" w:cs="Times New Roman"/>
          <w:color w:val="000000" w:themeColor="text1"/>
          <w:sz w:val="28"/>
          <w:szCs w:val="28"/>
        </w:rPr>
        <w:t xml:space="preserve">В случае превышения суммы потребительского банковского займа, не обеспеченного залогом имущества, минимального размера, установленного частями первой и второй пункта </w:t>
      </w:r>
      <w:r w:rsidR="000C2039" w:rsidRPr="00D13C6A">
        <w:rPr>
          <w:rFonts w:ascii="Times New Roman" w:hAnsi="Times New Roman" w:cs="Times New Roman"/>
          <w:color w:val="000000" w:themeColor="text1"/>
          <w:sz w:val="28"/>
          <w:szCs w:val="28"/>
        </w:rPr>
        <w:t>79</w:t>
      </w:r>
      <w:r w:rsidRPr="00D13C6A">
        <w:rPr>
          <w:rFonts w:ascii="Times New Roman" w:hAnsi="Times New Roman" w:cs="Times New Roman"/>
          <w:color w:val="000000" w:themeColor="text1"/>
          <w:sz w:val="28"/>
          <w:szCs w:val="28"/>
        </w:rPr>
        <w:t xml:space="preserve"> настоящих Требований, </w:t>
      </w:r>
      <w:r w:rsidRPr="00D13C6A">
        <w:rPr>
          <w:rFonts w:ascii="Times New Roman" w:hAnsi="Times New Roman" w:cs="Times New Roman"/>
          <w:bCs/>
          <w:color w:val="000000" w:themeColor="text1"/>
          <w:sz w:val="28"/>
          <w:szCs w:val="28"/>
        </w:rPr>
        <w:t>банк осуществляет передачу денег заемщику после исполнения требований, предусмотренных пунктом 7</w:t>
      </w:r>
      <w:r w:rsidR="0022404D" w:rsidRPr="00D13C6A">
        <w:rPr>
          <w:rFonts w:ascii="Times New Roman" w:hAnsi="Times New Roman" w:cs="Times New Roman"/>
          <w:bCs/>
          <w:color w:val="000000" w:themeColor="text1"/>
          <w:sz w:val="28"/>
          <w:szCs w:val="28"/>
        </w:rPr>
        <w:t>9</w:t>
      </w:r>
      <w:r w:rsidRPr="00D13C6A">
        <w:rPr>
          <w:rFonts w:ascii="Times New Roman" w:hAnsi="Times New Roman" w:cs="Times New Roman"/>
          <w:bCs/>
          <w:color w:val="000000" w:themeColor="text1"/>
          <w:sz w:val="28"/>
          <w:szCs w:val="28"/>
        </w:rPr>
        <w:t xml:space="preserve"> настоящих Требований.</w:t>
      </w:r>
    </w:p>
    <w:p w14:paraId="4037A07F" w14:textId="77777777" w:rsidR="006C7655" w:rsidRPr="00D13C6A" w:rsidRDefault="006C7655" w:rsidP="006C7655">
      <w:pPr>
        <w:numPr>
          <w:ilvl w:val="0"/>
          <w:numId w:val="47"/>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z w:val="28"/>
          <w:szCs w:val="28"/>
        </w:rPr>
        <w:t>Банк осуществляет передачу денег заемщику</w:t>
      </w:r>
      <w:r w:rsidRPr="00D13C6A">
        <w:rPr>
          <w:rFonts w:ascii="Times New Roman" w:eastAsia="Times New Roman" w:hAnsi="Times New Roman" w:cs="Times New Roman"/>
          <w:color w:val="000000" w:themeColor="text1"/>
          <w:spacing w:val="2"/>
          <w:sz w:val="28"/>
          <w:szCs w:val="28"/>
          <w:lang w:eastAsia="ru-RU"/>
        </w:rPr>
        <w:t xml:space="preserve">-физическому лицу по потребительскому банковскому займу, не обеспеченному залогом имущества, на основании договора банковского займа, заключенного посредством Интернета, размер которого составляет </w:t>
      </w:r>
      <w:proofErr w:type="spellStart"/>
      <w:r w:rsidRPr="00D13C6A">
        <w:rPr>
          <w:rFonts w:ascii="Times New Roman" w:eastAsia="Times New Roman" w:hAnsi="Times New Roman" w:cs="Times New Roman"/>
          <w:color w:val="000000" w:themeColor="text1"/>
          <w:spacing w:val="2"/>
          <w:sz w:val="28"/>
          <w:szCs w:val="28"/>
          <w:lang w:eastAsia="ru-RU"/>
        </w:rPr>
        <w:t>двухсотпятидесятипятикратный</w:t>
      </w:r>
      <w:proofErr w:type="spellEnd"/>
      <w:r w:rsidRPr="00D13C6A">
        <w:rPr>
          <w:rFonts w:ascii="Times New Roman" w:eastAsia="Times New Roman" w:hAnsi="Times New Roman" w:cs="Times New Roman"/>
          <w:color w:val="000000" w:themeColor="text1"/>
          <w:spacing w:val="2"/>
          <w:sz w:val="28"/>
          <w:szCs w:val="28"/>
          <w:lang w:eastAsia="ru-RU"/>
        </w:rPr>
        <w:t xml:space="preserve"> и более месячный расчетный показатель, установленный на соответствующий финансовый год законом о республиканском бюджете, с соблюдением следующих требований:</w:t>
      </w:r>
    </w:p>
    <w:p w14:paraId="311503C6" w14:textId="77777777" w:rsidR="006C7655" w:rsidRPr="00D13C6A" w:rsidRDefault="006C7655" w:rsidP="006C7655">
      <w:pPr>
        <w:shd w:val="clear" w:color="auto" w:fill="FFFFFF"/>
        <w:tabs>
          <w:tab w:val="left" w:pos="993"/>
        </w:tabs>
        <w:spacing w:after="0" w:line="240" w:lineRule="auto"/>
        <w:ind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 не ранее чем через двадцать четыре часа с момента подписания договора банковского займа (одобрения заявления на увеличение суммы потребительского банковского займа либо заявления на предоставление потребительского банковского займа, не обеспеченного залогом имущества, в рамках ранее заключенного договора, условиями которого предусмотрена передача денег в полном объеме или частями на основании заявления);</w:t>
      </w:r>
    </w:p>
    <w:p w14:paraId="0E3EA264" w14:textId="23193594" w:rsidR="006C7655" w:rsidRPr="00D13C6A" w:rsidRDefault="006C7655" w:rsidP="006C7655">
      <w:pPr>
        <w:shd w:val="clear" w:color="auto" w:fill="FFFFFF"/>
        <w:tabs>
          <w:tab w:val="left" w:pos="993"/>
        </w:tabs>
        <w:spacing w:after="0" w:line="240" w:lineRule="auto"/>
        <w:ind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2) после предоставления заемщиком-физическим лицом по истечении срока, указанного в подпункте 1) части первой настоящего пункта, согласия на получение потребительского банковского займа, оформленного в соответствии с пунктом </w:t>
      </w:r>
      <w:r w:rsidR="000C2039" w:rsidRPr="00D13C6A">
        <w:rPr>
          <w:rFonts w:ascii="Times New Roman" w:eastAsia="Times New Roman" w:hAnsi="Times New Roman" w:cs="Times New Roman"/>
          <w:color w:val="000000" w:themeColor="text1"/>
          <w:spacing w:val="2"/>
          <w:sz w:val="28"/>
          <w:szCs w:val="28"/>
          <w:lang w:eastAsia="ru-RU"/>
        </w:rPr>
        <w:t>80</w:t>
      </w:r>
      <w:r w:rsidRPr="00D13C6A">
        <w:rPr>
          <w:rFonts w:ascii="Times New Roman" w:eastAsia="Times New Roman" w:hAnsi="Times New Roman" w:cs="Times New Roman"/>
          <w:color w:val="000000" w:themeColor="text1"/>
          <w:spacing w:val="2"/>
          <w:sz w:val="28"/>
          <w:szCs w:val="28"/>
          <w:lang w:eastAsia="ru-RU"/>
        </w:rPr>
        <w:t xml:space="preserve"> настоящих Требований.</w:t>
      </w:r>
    </w:p>
    <w:p w14:paraId="13E8998B" w14:textId="77777777" w:rsidR="006C7655" w:rsidRPr="00D13C6A" w:rsidRDefault="006C7655" w:rsidP="006C7655">
      <w:pPr>
        <w:shd w:val="clear" w:color="auto" w:fill="FFFFFF"/>
        <w:tabs>
          <w:tab w:val="left" w:pos="993"/>
        </w:tabs>
        <w:spacing w:after="0" w:line="240" w:lineRule="auto"/>
        <w:ind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hAnsi="Times New Roman" w:cs="Times New Roman"/>
          <w:color w:val="000000" w:themeColor="text1"/>
          <w:spacing w:val="2"/>
          <w:sz w:val="28"/>
          <w:szCs w:val="28"/>
          <w:shd w:val="clear" w:color="auto" w:fill="FFFFFF"/>
        </w:rPr>
        <w:t xml:space="preserve">В рамках системы управления рисками, при наличии высокого риска </w:t>
      </w:r>
      <w:r w:rsidRPr="00D13C6A">
        <w:rPr>
          <w:rFonts w:ascii="Times New Roman" w:eastAsia="Times New Roman" w:hAnsi="Times New Roman" w:cs="Times New Roman"/>
          <w:color w:val="000000" w:themeColor="text1"/>
          <w:spacing w:val="2"/>
          <w:sz w:val="28"/>
          <w:szCs w:val="28"/>
          <w:lang w:eastAsia="ru-RU"/>
        </w:rPr>
        <w:t xml:space="preserve">мошенничества, банк обеспечивает передачу денег заемщику-физическому лицу по потребительскому банковскому займу, не обеспеченному залогом имущества, на основании договора банковского займа, заключенного посредством Интернета, размер которого составляет более </w:t>
      </w:r>
      <w:proofErr w:type="spellStart"/>
      <w:r w:rsidRPr="00D13C6A">
        <w:rPr>
          <w:rFonts w:ascii="Times New Roman" w:eastAsia="Times New Roman" w:hAnsi="Times New Roman" w:cs="Times New Roman"/>
          <w:color w:val="000000" w:themeColor="text1"/>
          <w:spacing w:val="2"/>
          <w:sz w:val="28"/>
          <w:szCs w:val="28"/>
          <w:lang w:eastAsia="ru-RU"/>
        </w:rPr>
        <w:t>стопятидесятикратный</w:t>
      </w:r>
      <w:proofErr w:type="spellEnd"/>
      <w:r w:rsidRPr="00D13C6A">
        <w:rPr>
          <w:rFonts w:ascii="Times New Roman" w:eastAsia="Times New Roman" w:hAnsi="Times New Roman" w:cs="Times New Roman"/>
          <w:color w:val="000000" w:themeColor="text1"/>
          <w:spacing w:val="2"/>
          <w:sz w:val="28"/>
          <w:szCs w:val="28"/>
          <w:lang w:eastAsia="ru-RU"/>
        </w:rPr>
        <w:t xml:space="preserve">, но не свыше </w:t>
      </w:r>
      <w:proofErr w:type="spellStart"/>
      <w:r w:rsidRPr="00D13C6A">
        <w:rPr>
          <w:rFonts w:ascii="Times New Roman" w:eastAsia="Times New Roman" w:hAnsi="Times New Roman" w:cs="Times New Roman"/>
          <w:color w:val="000000" w:themeColor="text1"/>
          <w:spacing w:val="2"/>
          <w:sz w:val="28"/>
          <w:szCs w:val="28"/>
          <w:lang w:eastAsia="ru-RU"/>
        </w:rPr>
        <w:t>двухсотпятидесятипятикратного</w:t>
      </w:r>
      <w:proofErr w:type="spellEnd"/>
      <w:r w:rsidRPr="00D13C6A">
        <w:rPr>
          <w:rFonts w:ascii="Times New Roman" w:eastAsia="Times New Roman" w:hAnsi="Times New Roman" w:cs="Times New Roman"/>
          <w:color w:val="000000" w:themeColor="text1"/>
          <w:spacing w:val="2"/>
          <w:sz w:val="28"/>
          <w:szCs w:val="28"/>
          <w:lang w:eastAsia="ru-RU"/>
        </w:rPr>
        <w:t xml:space="preserve"> месячного расчетного показателя, установленного на соответствующий финансовый год законом о республиканском бюджете, не ранее, чем через восемь часов с момента подписания договора либо увеличения суммы банковского займа и при соблюдении требования подпункта 2) части первой настоящего пункта.</w:t>
      </w:r>
    </w:p>
    <w:p w14:paraId="01F0D113" w14:textId="7D0AA593" w:rsidR="0022404D" w:rsidRPr="00D13C6A" w:rsidRDefault="006C7655" w:rsidP="006C7655">
      <w:pPr>
        <w:shd w:val="clear" w:color="auto" w:fill="FFFFFF"/>
        <w:tabs>
          <w:tab w:val="left" w:pos="993"/>
        </w:tabs>
        <w:spacing w:after="0" w:line="240" w:lineRule="auto"/>
        <w:ind w:firstLine="709"/>
        <w:contextualSpacing/>
        <w:jc w:val="both"/>
        <w:textAlignment w:val="baseline"/>
        <w:rPr>
          <w:rFonts w:ascii="Times New Roman" w:hAnsi="Times New Roman" w:cs="Times New Roman"/>
          <w:color w:val="000000" w:themeColor="text1"/>
          <w:sz w:val="28"/>
          <w:szCs w:val="28"/>
        </w:rPr>
      </w:pPr>
      <w:r w:rsidRPr="00D13C6A">
        <w:rPr>
          <w:rFonts w:ascii="Times New Roman" w:hAnsi="Times New Roman" w:cs="Times New Roman"/>
          <w:color w:val="000000" w:themeColor="text1"/>
          <w:spacing w:val="2"/>
          <w:sz w:val="28"/>
          <w:szCs w:val="28"/>
          <w:shd w:val="clear" w:color="auto" w:fill="FFFFFF"/>
        </w:rPr>
        <w:t xml:space="preserve">В случае предоставления заемщику посредством Интернета в течение одного календарного дня нескольких потребительских займов, не обеспеченных залогом имущества, в одном и том же банке, сумма которых в результате сложения превышает минимальный размер, установленный частью первой настоящего пункта, банк соблюдает требование, установленное подпунктом 1) части первой настоящего пункта, а также </w:t>
      </w:r>
      <w:r w:rsidRPr="00D13C6A">
        <w:rPr>
          <w:rFonts w:ascii="Times New Roman" w:hAnsi="Times New Roman" w:cs="Times New Roman"/>
          <w:color w:val="000000" w:themeColor="text1"/>
          <w:spacing w:val="2"/>
          <w:sz w:val="28"/>
          <w:szCs w:val="28"/>
          <w:shd w:val="clear" w:color="auto" w:fill="FFFFFF"/>
        </w:rPr>
        <w:lastRenderedPageBreak/>
        <w:t>проверяет указанные займы на отсутствие признаков мошенничества в соответствии с процедурами управления рисками и внутреннего контроля, предусмотренными </w:t>
      </w:r>
      <w:r w:rsidR="0022404D" w:rsidRPr="00D13C6A">
        <w:rPr>
          <w:rFonts w:ascii="Times New Roman" w:hAnsi="Times New Roman" w:cs="Times New Roman"/>
          <w:color w:val="000000" w:themeColor="text1"/>
          <w:spacing w:val="2"/>
          <w:sz w:val="28"/>
          <w:szCs w:val="28"/>
          <w:shd w:val="clear" w:color="auto" w:fill="FFFFFF"/>
        </w:rPr>
        <w:t>П</w:t>
      </w:r>
      <w:r w:rsidRPr="00D13C6A">
        <w:rPr>
          <w:rFonts w:ascii="Times New Roman" w:hAnsi="Times New Roman" w:cs="Times New Roman"/>
          <w:color w:val="000000" w:themeColor="text1"/>
          <w:sz w:val="28"/>
          <w:szCs w:val="28"/>
        </w:rPr>
        <w:t>остановление</w:t>
      </w:r>
      <w:r w:rsidR="0022404D" w:rsidRPr="00D13C6A">
        <w:rPr>
          <w:rFonts w:ascii="Times New Roman" w:hAnsi="Times New Roman" w:cs="Times New Roman"/>
          <w:color w:val="000000" w:themeColor="text1"/>
          <w:sz w:val="28"/>
          <w:szCs w:val="28"/>
        </w:rPr>
        <w:t xml:space="preserve">м </w:t>
      </w:r>
      <w:r w:rsidRPr="00D13C6A">
        <w:rPr>
          <w:rFonts w:ascii="Times New Roman" w:hAnsi="Times New Roman" w:cs="Times New Roman"/>
          <w:color w:val="000000" w:themeColor="text1"/>
          <w:sz w:val="28"/>
          <w:szCs w:val="28"/>
        </w:rPr>
        <w:t xml:space="preserve">№ </w:t>
      </w:r>
      <w:r w:rsidR="00647B7F" w:rsidRPr="00D13C6A">
        <w:rPr>
          <w:rFonts w:ascii="Times New Roman" w:hAnsi="Times New Roman" w:cs="Times New Roman"/>
          <w:color w:val="000000" w:themeColor="text1"/>
          <w:sz w:val="28"/>
          <w:szCs w:val="28"/>
        </w:rPr>
        <w:t>____</w:t>
      </w:r>
      <w:r w:rsidR="0022404D" w:rsidRPr="00D13C6A">
        <w:rPr>
          <w:rFonts w:ascii="Times New Roman" w:hAnsi="Times New Roman" w:cs="Times New Roman"/>
          <w:color w:val="000000" w:themeColor="text1"/>
          <w:sz w:val="28"/>
          <w:szCs w:val="28"/>
        </w:rPr>
        <w:t>.</w:t>
      </w:r>
    </w:p>
    <w:p w14:paraId="719AB2A7" w14:textId="77777777" w:rsidR="006C7655" w:rsidRPr="00D13C6A" w:rsidRDefault="006C7655" w:rsidP="006C7655">
      <w:pPr>
        <w:numPr>
          <w:ilvl w:val="0"/>
          <w:numId w:val="47"/>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Согласие на заключение договора потребительского банковского займа, не обеспеченного залогом имущества, либо на получение потребительского банковского займа, не обеспеченного залогом имущества, (далее – Согласие) оформляется в произвольной форме и содержит следующие обязательные условия:</w:t>
      </w:r>
    </w:p>
    <w:p w14:paraId="56C4A734"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 дату оформления Согласия;</w:t>
      </w:r>
    </w:p>
    <w:p w14:paraId="514F5D84"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2) сведения о физическом лице: фамилию, имя, отчество (если оно указано в документе, удостоверяющем личность) и индивидуальный идентификационный номер;</w:t>
      </w:r>
    </w:p>
    <w:p w14:paraId="6CC372CF"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3) сведения о потребительском банковском займе, не обеспеченном залогом имущества</w:t>
      </w:r>
      <w:proofErr w:type="gramStart"/>
      <w:r w:rsidRPr="00D13C6A">
        <w:rPr>
          <w:rFonts w:ascii="Times New Roman" w:eastAsia="Times New Roman" w:hAnsi="Times New Roman" w:cs="Times New Roman"/>
          <w:color w:val="000000" w:themeColor="text1"/>
          <w:spacing w:val="2"/>
          <w:sz w:val="28"/>
          <w:szCs w:val="28"/>
          <w:lang w:eastAsia="ru-RU"/>
        </w:rPr>
        <w:t>:</w:t>
      </w:r>
      <w:proofErr w:type="gramEnd"/>
      <w:r w:rsidRPr="00D13C6A">
        <w:rPr>
          <w:rFonts w:ascii="Times New Roman" w:eastAsia="Times New Roman" w:hAnsi="Times New Roman" w:cs="Times New Roman"/>
          <w:color w:val="000000" w:themeColor="text1"/>
          <w:spacing w:val="2"/>
          <w:sz w:val="28"/>
          <w:szCs w:val="28"/>
          <w:lang w:eastAsia="ru-RU"/>
        </w:rPr>
        <w:t xml:space="preserve"> сумма, срок, размер ставки вознаграждения (в годовых процентах либо в фиксированной сумме), размер ставки вознаграждения в достоверном, годовом, эффективном, сопоставимом исчислении.</w:t>
      </w:r>
    </w:p>
    <w:p w14:paraId="21185195"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Согласие, оформляемое на бумажном носителе, подписывается физическим лицом при его личном присутствии в банке, в том числе в его филиалах.</w:t>
      </w:r>
    </w:p>
    <w:p w14:paraId="3CFE87A3" w14:textId="1910534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В случае заключения договора потребительского банковского займа, не обеспеченного залогом имущества, посредством Интернета, Согласие оформляется в кредитном бюро, на веб-портале «</w:t>
      </w:r>
      <w:r w:rsidR="000C2039" w:rsidRPr="00D13C6A">
        <w:rPr>
          <w:rFonts w:ascii="Times New Roman" w:eastAsia="Times New Roman" w:hAnsi="Times New Roman" w:cs="Times New Roman"/>
          <w:color w:val="000000" w:themeColor="text1"/>
          <w:spacing w:val="2"/>
          <w:sz w:val="28"/>
          <w:szCs w:val="28"/>
          <w:lang w:eastAsia="ru-RU"/>
        </w:rPr>
        <w:t>цифрового</w:t>
      </w:r>
      <w:r w:rsidRPr="00D13C6A">
        <w:rPr>
          <w:rFonts w:ascii="Times New Roman" w:eastAsia="Times New Roman" w:hAnsi="Times New Roman" w:cs="Times New Roman"/>
          <w:color w:val="000000" w:themeColor="text1"/>
          <w:spacing w:val="2"/>
          <w:sz w:val="28"/>
          <w:szCs w:val="28"/>
          <w:lang w:eastAsia="ru-RU"/>
        </w:rPr>
        <w:t xml:space="preserve"> правительства» либо посредством объектов информатизации банка, интегрированных с сервисами, размещенными на шлюзе «</w:t>
      </w:r>
      <w:r w:rsidR="000C2039" w:rsidRPr="00D13C6A">
        <w:rPr>
          <w:rFonts w:ascii="Times New Roman" w:eastAsia="Times New Roman" w:hAnsi="Times New Roman" w:cs="Times New Roman"/>
          <w:color w:val="000000" w:themeColor="text1"/>
          <w:spacing w:val="2"/>
          <w:sz w:val="28"/>
          <w:szCs w:val="28"/>
          <w:lang w:eastAsia="ru-RU"/>
        </w:rPr>
        <w:t>цифрового</w:t>
      </w:r>
      <w:r w:rsidRPr="00D13C6A">
        <w:rPr>
          <w:rFonts w:ascii="Times New Roman" w:eastAsia="Times New Roman" w:hAnsi="Times New Roman" w:cs="Times New Roman"/>
          <w:color w:val="000000" w:themeColor="text1"/>
          <w:spacing w:val="2"/>
          <w:sz w:val="28"/>
          <w:szCs w:val="28"/>
          <w:lang w:eastAsia="ru-RU"/>
        </w:rPr>
        <w:t xml:space="preserve"> правительства» и удостоверяется электронной цифровой подписью, представленной аккредитованным удостоверяющим центром Республики Казахстан.</w:t>
      </w:r>
    </w:p>
    <w:p w14:paraId="0BA64F23" w14:textId="727BC36B"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Оформление Согласия производится также через объекты информатизации, интегрированные с сервисами, размещенными на шлюзе «</w:t>
      </w:r>
      <w:r w:rsidR="001744E9" w:rsidRPr="00D13C6A">
        <w:rPr>
          <w:rFonts w:ascii="Times New Roman" w:eastAsia="Times New Roman" w:hAnsi="Times New Roman" w:cs="Times New Roman"/>
          <w:color w:val="000000" w:themeColor="text1"/>
          <w:spacing w:val="2"/>
          <w:sz w:val="28"/>
          <w:szCs w:val="28"/>
          <w:lang w:eastAsia="ru-RU"/>
        </w:rPr>
        <w:t>цифрового</w:t>
      </w:r>
      <w:r w:rsidRPr="00D13C6A">
        <w:rPr>
          <w:rFonts w:ascii="Times New Roman" w:eastAsia="Times New Roman" w:hAnsi="Times New Roman" w:cs="Times New Roman"/>
          <w:color w:val="000000" w:themeColor="text1"/>
          <w:spacing w:val="2"/>
          <w:sz w:val="28"/>
          <w:szCs w:val="28"/>
          <w:lang w:eastAsia="ru-RU"/>
        </w:rPr>
        <w:t xml:space="preserve"> правительства» юридического лица, оказывающего услуги банку на основании соответствующего договора.</w:t>
      </w:r>
    </w:p>
    <w:p w14:paraId="063699CE"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Непредоставление (не оформление) физическим лицом Согласия в течение срока действия решения банка о предоставлении потребительского банковского займа, не обеспеченного залогом имущества, является отказом физического лица в получении им такого банковского займа.</w:t>
      </w:r>
    </w:p>
    <w:p w14:paraId="77B72E21"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Срок действия решения банка о предоставлении потребительского банковского займа, не обеспеченного залогом имущества, устанавливается в соответствии с внутренними документами банка.</w:t>
      </w:r>
    </w:p>
    <w:p w14:paraId="49718DF7" w14:textId="74BCB1A9"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Банк обеспечивает получение Согласия на каждый </w:t>
      </w:r>
      <w:r w:rsidR="0022404D" w:rsidRPr="00D13C6A">
        <w:rPr>
          <w:rFonts w:ascii="Times New Roman" w:eastAsia="Times New Roman" w:hAnsi="Times New Roman" w:cs="Times New Roman"/>
          <w:color w:val="000000" w:themeColor="text1"/>
          <w:spacing w:val="2"/>
          <w:sz w:val="28"/>
          <w:szCs w:val="28"/>
          <w:lang w:eastAsia="ru-RU"/>
        </w:rPr>
        <w:t>банковский заем</w:t>
      </w:r>
      <w:r w:rsidRPr="00D13C6A">
        <w:rPr>
          <w:rFonts w:ascii="Times New Roman" w:eastAsia="Times New Roman" w:hAnsi="Times New Roman" w:cs="Times New Roman"/>
          <w:color w:val="000000" w:themeColor="text1"/>
          <w:spacing w:val="2"/>
          <w:sz w:val="28"/>
          <w:szCs w:val="28"/>
          <w:lang w:eastAsia="ru-RU"/>
        </w:rPr>
        <w:t xml:space="preserve"> и хранение такого Согласия до полного исполнения физическим лицом обязательств по договору банковского займа, в том числе в рамках соглашения о предоставлении (открытии) кредитной линии.</w:t>
      </w:r>
    </w:p>
    <w:p w14:paraId="24601ED0" w14:textId="7BBEE73C" w:rsidR="006C7655" w:rsidRPr="00D13C6A" w:rsidRDefault="006C7655" w:rsidP="006C7655">
      <w:pPr>
        <w:numPr>
          <w:ilvl w:val="0"/>
          <w:numId w:val="47"/>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Требования, предусмотренные частью первой пункта </w:t>
      </w:r>
      <w:r w:rsidR="000C2039" w:rsidRPr="00D13C6A">
        <w:rPr>
          <w:rFonts w:ascii="Times New Roman" w:eastAsia="Times New Roman" w:hAnsi="Times New Roman" w:cs="Times New Roman"/>
          <w:color w:val="000000" w:themeColor="text1"/>
          <w:spacing w:val="2"/>
          <w:sz w:val="28"/>
          <w:szCs w:val="28"/>
          <w:lang w:eastAsia="ru-RU"/>
        </w:rPr>
        <w:t>75</w:t>
      </w:r>
      <w:r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z w:val="28"/>
          <w:szCs w:val="28"/>
          <w:lang w:eastAsia="ru-RU"/>
        </w:rPr>
        <w:t xml:space="preserve">пунктом </w:t>
      </w:r>
      <w:r w:rsidR="000C2039" w:rsidRPr="00D13C6A">
        <w:rPr>
          <w:rFonts w:ascii="Times New Roman" w:eastAsia="Times New Roman" w:hAnsi="Times New Roman" w:cs="Times New Roman"/>
          <w:color w:val="000000" w:themeColor="text1"/>
          <w:sz w:val="28"/>
          <w:szCs w:val="28"/>
          <w:lang w:eastAsia="ru-RU"/>
        </w:rPr>
        <w:t>78</w:t>
      </w:r>
      <w:r w:rsidRPr="00D13C6A">
        <w:rPr>
          <w:rFonts w:ascii="Times New Roman" w:eastAsia="Times New Roman" w:hAnsi="Times New Roman" w:cs="Times New Roman"/>
          <w:color w:val="000000" w:themeColor="text1"/>
          <w:sz w:val="28"/>
          <w:szCs w:val="28"/>
          <w:lang w:eastAsia="ru-RU"/>
        </w:rPr>
        <w:t xml:space="preserve"> и частью первой пункта 7</w:t>
      </w:r>
      <w:r w:rsidR="000C2039" w:rsidRPr="00D13C6A">
        <w:rPr>
          <w:rFonts w:ascii="Times New Roman" w:eastAsia="Times New Roman" w:hAnsi="Times New Roman" w:cs="Times New Roman"/>
          <w:color w:val="000000" w:themeColor="text1"/>
          <w:sz w:val="28"/>
          <w:szCs w:val="28"/>
          <w:lang w:eastAsia="ru-RU"/>
        </w:rPr>
        <w:t>9</w:t>
      </w:r>
      <w:r w:rsidRPr="00D13C6A">
        <w:rPr>
          <w:rFonts w:ascii="Times New Roman" w:eastAsia="Times New Roman" w:hAnsi="Times New Roman" w:cs="Times New Roman"/>
          <w:color w:val="000000" w:themeColor="text1"/>
          <w:sz w:val="28"/>
          <w:szCs w:val="28"/>
          <w:lang w:eastAsia="ru-RU"/>
        </w:rPr>
        <w:t xml:space="preserve"> настоящих Требований</w:t>
      </w:r>
      <w:r w:rsidRPr="00D13C6A">
        <w:rPr>
          <w:rFonts w:ascii="Times New Roman" w:eastAsia="Times New Roman" w:hAnsi="Times New Roman" w:cs="Times New Roman"/>
          <w:color w:val="000000" w:themeColor="text1"/>
          <w:spacing w:val="2"/>
          <w:sz w:val="28"/>
          <w:szCs w:val="28"/>
          <w:lang w:eastAsia="ru-RU"/>
        </w:rPr>
        <w:t>, не распространяются на случаи:</w:t>
      </w:r>
    </w:p>
    <w:p w14:paraId="168AE27D"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lastRenderedPageBreak/>
        <w:t>1) передачи банком суммы потребительского банковского займа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p w14:paraId="691F8F7A"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2) выдачи банком займа физическому лицу в целях погашения в данном банке его задолженности по другому займу;</w:t>
      </w:r>
    </w:p>
    <w:p w14:paraId="7AD032C1"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3) в рамках установленного кредитного лимита по платежной карте в размере, не превышающем 150-кратного размера месячного расчетного показателя, установленного на соответствующий финансовый год законом о республиканском бюджете;</w:t>
      </w:r>
    </w:p>
    <w:p w14:paraId="2038047C"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4) выдачи банком займа физическому лицу в целях оплаты задолженности заемщика по налогам, штрафам, исполнительному производству при проведении платежа исключительно на указанные цели. </w:t>
      </w:r>
    </w:p>
    <w:p w14:paraId="40534D5D" w14:textId="77777777" w:rsidR="006C7655" w:rsidRPr="00D13C6A" w:rsidRDefault="006C7655" w:rsidP="001744E9">
      <w:pPr>
        <w:shd w:val="clear" w:color="auto" w:fill="FFFFFF"/>
        <w:tabs>
          <w:tab w:val="left" w:pos="993"/>
        </w:tabs>
        <w:spacing w:after="0" w:line="240" w:lineRule="auto"/>
        <w:jc w:val="both"/>
        <w:textAlignment w:val="baseline"/>
        <w:rPr>
          <w:rFonts w:ascii="Times New Roman" w:eastAsia="Times New Roman" w:hAnsi="Times New Roman" w:cs="Times New Roman"/>
          <w:bCs/>
          <w:color w:val="000000" w:themeColor="text1"/>
          <w:sz w:val="28"/>
          <w:szCs w:val="28"/>
          <w:lang w:eastAsia="ru-RU"/>
        </w:rPr>
      </w:pPr>
      <w:bookmarkStart w:id="36" w:name="_Hlk221126962"/>
      <w:bookmarkEnd w:id="34"/>
    </w:p>
    <w:p w14:paraId="56CBCCD0" w14:textId="67B0050A" w:rsidR="006C7655" w:rsidRPr="00D13C6A" w:rsidRDefault="006C7655" w:rsidP="006C7655">
      <w:pPr>
        <w:shd w:val="clear" w:color="auto" w:fill="FFFFFF"/>
        <w:tabs>
          <w:tab w:val="left" w:pos="993"/>
        </w:tabs>
        <w:spacing w:after="0" w:line="240" w:lineRule="auto"/>
        <w:ind w:firstLine="709"/>
        <w:jc w:val="center"/>
        <w:textAlignment w:val="baseline"/>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bCs/>
          <w:color w:val="000000" w:themeColor="text1"/>
          <w:sz w:val="28"/>
          <w:szCs w:val="28"/>
          <w:lang w:eastAsia="ru-RU"/>
        </w:rPr>
        <w:t>Параграф 7. Предоставление банковских займов в целях внешнего рефинансирования</w:t>
      </w:r>
    </w:p>
    <w:p w14:paraId="637D3435"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p>
    <w:bookmarkEnd w:id="36"/>
    <w:p w14:paraId="5548BDA1" w14:textId="1D9F3DD5" w:rsidR="006C7655" w:rsidRPr="00D13C6A" w:rsidRDefault="006C7655" w:rsidP="006C7655">
      <w:pPr>
        <w:numPr>
          <w:ilvl w:val="0"/>
          <w:numId w:val="47"/>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В случае заключения договора банковского займа в целях </w:t>
      </w:r>
      <w:r w:rsidR="000C2039" w:rsidRPr="00D13C6A">
        <w:rPr>
          <w:rFonts w:ascii="Times New Roman" w:eastAsia="Times New Roman" w:hAnsi="Times New Roman" w:cs="Times New Roman"/>
          <w:color w:val="000000" w:themeColor="text1"/>
          <w:sz w:val="28"/>
          <w:szCs w:val="28"/>
          <w:lang w:eastAsia="ru-RU"/>
        </w:rPr>
        <w:t xml:space="preserve">внешнего </w:t>
      </w:r>
      <w:r w:rsidRPr="00D13C6A">
        <w:rPr>
          <w:rFonts w:ascii="Times New Roman" w:eastAsia="Times New Roman" w:hAnsi="Times New Roman" w:cs="Times New Roman"/>
          <w:bCs/>
          <w:color w:val="000000" w:themeColor="text1"/>
          <w:sz w:val="28"/>
          <w:szCs w:val="28"/>
          <w:lang w:eastAsia="ru-RU"/>
        </w:rPr>
        <w:t xml:space="preserve">рефинансирования задолженности по банковскому займу (микрокредиту), </w:t>
      </w:r>
      <w:r w:rsidRPr="00D13C6A">
        <w:rPr>
          <w:rFonts w:ascii="Times New Roman" w:eastAsia="Times New Roman" w:hAnsi="Times New Roman" w:cs="Times New Roman"/>
          <w:color w:val="000000" w:themeColor="text1"/>
          <w:sz w:val="28"/>
          <w:szCs w:val="28"/>
          <w:lang w:eastAsia="ru-RU"/>
        </w:rPr>
        <w:t xml:space="preserve">банк до предоставления такого займа (микрокредита) получает от заемщика </w:t>
      </w:r>
      <w:r w:rsidRPr="00D13C6A">
        <w:rPr>
          <w:rFonts w:ascii="Times New Roman" w:eastAsia="Times New Roman" w:hAnsi="Times New Roman" w:cs="Times New Roman"/>
          <w:bCs/>
          <w:color w:val="000000" w:themeColor="text1"/>
          <w:sz w:val="28"/>
          <w:szCs w:val="28"/>
          <w:lang w:eastAsia="ru-RU"/>
        </w:rPr>
        <w:t>согласие на автоматическое зачисление</w:t>
      </w:r>
      <w:r w:rsidR="000C2039" w:rsidRPr="00D13C6A">
        <w:rPr>
          <w:rFonts w:ascii="Times New Roman" w:eastAsia="Times New Roman" w:hAnsi="Times New Roman" w:cs="Times New Roman"/>
          <w:bCs/>
          <w:color w:val="000000" w:themeColor="text1"/>
          <w:sz w:val="28"/>
          <w:szCs w:val="28"/>
          <w:lang w:eastAsia="ru-RU"/>
        </w:rPr>
        <w:t xml:space="preserve"> на банковский счет банка (микрофинансовой организации)</w:t>
      </w:r>
      <w:r w:rsidRPr="00D13C6A">
        <w:rPr>
          <w:rFonts w:ascii="Times New Roman" w:eastAsia="Times New Roman" w:hAnsi="Times New Roman" w:cs="Times New Roman"/>
          <w:bCs/>
          <w:color w:val="000000" w:themeColor="text1"/>
          <w:sz w:val="28"/>
          <w:szCs w:val="28"/>
          <w:lang w:eastAsia="ru-RU"/>
        </w:rPr>
        <w:t xml:space="preserve"> суммы займа в счет погашения рефинансируемой задолженности</w:t>
      </w:r>
      <w:r w:rsidRPr="00D13C6A">
        <w:rPr>
          <w:rFonts w:ascii="Times New Roman" w:eastAsia="Times New Roman" w:hAnsi="Times New Roman" w:cs="Times New Roman"/>
          <w:color w:val="000000" w:themeColor="text1"/>
          <w:sz w:val="28"/>
          <w:szCs w:val="28"/>
          <w:lang w:eastAsia="ru-RU"/>
        </w:rPr>
        <w:t xml:space="preserve"> с указанием перечня займов</w:t>
      </w:r>
      <w:r w:rsidR="000C2039" w:rsidRPr="00D13C6A">
        <w:rPr>
          <w:rFonts w:ascii="Times New Roman" w:eastAsia="Times New Roman" w:hAnsi="Times New Roman" w:cs="Times New Roman"/>
          <w:color w:val="000000" w:themeColor="text1"/>
          <w:sz w:val="28"/>
          <w:szCs w:val="28"/>
          <w:lang w:eastAsia="ru-RU"/>
        </w:rPr>
        <w:t xml:space="preserve"> (микрокредитов)</w:t>
      </w:r>
      <w:r w:rsidRPr="00D13C6A">
        <w:rPr>
          <w:rFonts w:ascii="Times New Roman" w:eastAsia="Times New Roman" w:hAnsi="Times New Roman" w:cs="Times New Roman"/>
          <w:color w:val="000000" w:themeColor="text1"/>
          <w:sz w:val="28"/>
          <w:szCs w:val="28"/>
          <w:lang w:eastAsia="ru-RU"/>
        </w:rPr>
        <w:t>, подлежащих погашению. Допускается указание такого согласия заемщика в договоре банковского займа.</w:t>
      </w:r>
    </w:p>
    <w:p w14:paraId="629FA44D" w14:textId="27D55DC1" w:rsidR="006C7655" w:rsidRPr="00D13C6A" w:rsidRDefault="006C7655" w:rsidP="006C7655">
      <w:pPr>
        <w:numPr>
          <w:ilvl w:val="0"/>
          <w:numId w:val="47"/>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После заключения договора банковского займа с целевым назначением, указанным в пункте </w:t>
      </w:r>
      <w:r w:rsidR="00A315E7" w:rsidRPr="00D13C6A">
        <w:rPr>
          <w:rFonts w:ascii="Times New Roman" w:eastAsia="Times New Roman" w:hAnsi="Times New Roman" w:cs="Times New Roman"/>
          <w:color w:val="000000" w:themeColor="text1"/>
          <w:sz w:val="28"/>
          <w:szCs w:val="28"/>
          <w:lang w:eastAsia="ru-RU"/>
        </w:rPr>
        <w:t xml:space="preserve">82 </w:t>
      </w:r>
      <w:r w:rsidRPr="00D13C6A">
        <w:rPr>
          <w:rFonts w:ascii="Times New Roman" w:eastAsia="Times New Roman" w:hAnsi="Times New Roman" w:cs="Times New Roman"/>
          <w:color w:val="000000" w:themeColor="text1"/>
          <w:sz w:val="28"/>
          <w:szCs w:val="28"/>
          <w:lang w:eastAsia="ru-RU"/>
        </w:rPr>
        <w:t xml:space="preserve">настоящих Требований, </w:t>
      </w:r>
      <w:r w:rsidRPr="00D13C6A">
        <w:rPr>
          <w:rFonts w:ascii="Times New Roman" w:eastAsia="Times New Roman" w:hAnsi="Times New Roman" w:cs="Times New Roman"/>
          <w:bCs/>
          <w:color w:val="000000" w:themeColor="text1"/>
          <w:sz w:val="28"/>
          <w:szCs w:val="28"/>
          <w:lang w:eastAsia="ru-RU"/>
        </w:rPr>
        <w:t>передача денег заемщику не осуществляется</w:t>
      </w:r>
      <w:r w:rsidRPr="00D13C6A">
        <w:rPr>
          <w:rFonts w:ascii="Times New Roman" w:eastAsia="Times New Roman" w:hAnsi="Times New Roman" w:cs="Times New Roman"/>
          <w:color w:val="000000" w:themeColor="text1"/>
          <w:sz w:val="28"/>
          <w:szCs w:val="28"/>
          <w:lang w:eastAsia="ru-RU"/>
        </w:rPr>
        <w:t xml:space="preserve">. Сумма банковского займа </w:t>
      </w:r>
      <w:r w:rsidRPr="00D13C6A">
        <w:rPr>
          <w:rFonts w:ascii="Times New Roman" w:eastAsia="Times New Roman" w:hAnsi="Times New Roman" w:cs="Times New Roman"/>
          <w:bCs/>
          <w:color w:val="000000" w:themeColor="text1"/>
          <w:sz w:val="28"/>
          <w:szCs w:val="28"/>
          <w:lang w:eastAsia="ru-RU"/>
        </w:rPr>
        <w:t xml:space="preserve">зачисляется на </w:t>
      </w:r>
      <w:r w:rsidR="00797FEB" w:rsidRPr="00D13C6A">
        <w:rPr>
          <w:rFonts w:ascii="Times New Roman" w:eastAsia="Times New Roman" w:hAnsi="Times New Roman" w:cs="Times New Roman"/>
          <w:bCs/>
          <w:color w:val="000000" w:themeColor="text1"/>
          <w:sz w:val="28"/>
          <w:szCs w:val="28"/>
          <w:lang w:eastAsia="ru-RU"/>
        </w:rPr>
        <w:t xml:space="preserve">банковский </w:t>
      </w:r>
      <w:r w:rsidRPr="00D13C6A">
        <w:rPr>
          <w:rFonts w:ascii="Times New Roman" w:eastAsia="Times New Roman" w:hAnsi="Times New Roman" w:cs="Times New Roman"/>
          <w:bCs/>
          <w:color w:val="000000" w:themeColor="text1"/>
          <w:sz w:val="28"/>
          <w:szCs w:val="28"/>
          <w:lang w:eastAsia="ru-RU"/>
        </w:rPr>
        <w:t>счет банка (микрофинансовой организации)</w:t>
      </w:r>
      <w:r w:rsidRPr="00D13C6A">
        <w:rPr>
          <w:rFonts w:ascii="Times New Roman" w:eastAsia="Times New Roman" w:hAnsi="Times New Roman" w:cs="Times New Roman"/>
          <w:color w:val="000000" w:themeColor="text1"/>
          <w:sz w:val="28"/>
          <w:szCs w:val="28"/>
          <w:lang w:eastAsia="ru-RU"/>
        </w:rPr>
        <w:t>, в котором выдан рефинансируемый заем (микрокредит). При этом в назначении платежа указываются сведения о заемщике (фамилия, имя, отчество (при наличии), индивидуальный идентификационный номер), а также номера и даты договоров банковского займа (договоров о предоставлении микрокредита), задолженность по которым подлежит рефинансированию.</w:t>
      </w:r>
    </w:p>
    <w:p w14:paraId="216EFD82" w14:textId="07B86FE1" w:rsidR="006C7655" w:rsidRPr="00D13C6A" w:rsidRDefault="006C7655" w:rsidP="006C7655">
      <w:pPr>
        <w:numPr>
          <w:ilvl w:val="0"/>
          <w:numId w:val="47"/>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Погашение задолженности по рефинансируемому займу за счет суммы, поступившей на </w:t>
      </w:r>
      <w:r w:rsidR="00797FEB" w:rsidRPr="00D13C6A">
        <w:rPr>
          <w:rFonts w:ascii="Times New Roman" w:eastAsia="Times New Roman" w:hAnsi="Times New Roman" w:cs="Times New Roman"/>
          <w:color w:val="000000" w:themeColor="text1"/>
          <w:sz w:val="28"/>
          <w:szCs w:val="28"/>
          <w:lang w:eastAsia="ru-RU"/>
        </w:rPr>
        <w:t>банковский</w:t>
      </w:r>
      <w:r w:rsidRPr="00D13C6A">
        <w:rPr>
          <w:rFonts w:ascii="Times New Roman" w:eastAsia="Times New Roman" w:hAnsi="Times New Roman" w:cs="Times New Roman"/>
          <w:color w:val="000000" w:themeColor="text1"/>
          <w:sz w:val="28"/>
          <w:szCs w:val="28"/>
          <w:lang w:eastAsia="ru-RU"/>
        </w:rPr>
        <w:t xml:space="preserve"> счет банка (микрофинансовой организации), в котором выдан рефинансируемый заем, </w:t>
      </w:r>
      <w:r w:rsidRPr="00D13C6A">
        <w:rPr>
          <w:rFonts w:ascii="Times New Roman" w:eastAsia="Times New Roman" w:hAnsi="Times New Roman" w:cs="Times New Roman"/>
          <w:bCs/>
          <w:color w:val="000000" w:themeColor="text1"/>
          <w:sz w:val="28"/>
          <w:szCs w:val="28"/>
          <w:lang w:eastAsia="ru-RU"/>
        </w:rPr>
        <w:t>осуществляется не позднее 5 (пяти) рабочих дней</w:t>
      </w:r>
      <w:r w:rsidRPr="00D13C6A">
        <w:rPr>
          <w:rFonts w:ascii="Times New Roman" w:eastAsia="Times New Roman" w:hAnsi="Times New Roman" w:cs="Times New Roman"/>
          <w:color w:val="000000" w:themeColor="text1"/>
          <w:sz w:val="28"/>
          <w:szCs w:val="28"/>
          <w:lang w:eastAsia="ru-RU"/>
        </w:rPr>
        <w:t xml:space="preserve"> с даты зачисления указанной суммы на </w:t>
      </w:r>
      <w:r w:rsidR="00797FEB" w:rsidRPr="00D13C6A">
        <w:rPr>
          <w:rFonts w:ascii="Times New Roman" w:eastAsia="Times New Roman" w:hAnsi="Times New Roman" w:cs="Times New Roman"/>
          <w:color w:val="000000" w:themeColor="text1"/>
          <w:sz w:val="28"/>
          <w:szCs w:val="28"/>
          <w:lang w:eastAsia="ru-RU"/>
        </w:rPr>
        <w:t>банковский</w:t>
      </w:r>
      <w:r w:rsidRPr="00D13C6A">
        <w:rPr>
          <w:rFonts w:ascii="Times New Roman" w:eastAsia="Times New Roman" w:hAnsi="Times New Roman" w:cs="Times New Roman"/>
          <w:color w:val="000000" w:themeColor="text1"/>
          <w:sz w:val="28"/>
          <w:szCs w:val="28"/>
          <w:lang w:eastAsia="ru-RU"/>
        </w:rPr>
        <w:t xml:space="preserve"> счет банка</w:t>
      </w:r>
      <w:r w:rsidRPr="00D13C6A">
        <w:rPr>
          <w:rFonts w:ascii="Times New Roman" w:eastAsia="Times New Roman" w:hAnsi="Times New Roman" w:cs="Times New Roman"/>
          <w:bCs/>
          <w:color w:val="000000" w:themeColor="text1"/>
          <w:sz w:val="28"/>
          <w:szCs w:val="28"/>
          <w:lang w:eastAsia="ru-RU"/>
        </w:rPr>
        <w:t xml:space="preserve"> (микрофинансовой организации) без получения от заемщика отдельного заявления</w:t>
      </w:r>
      <w:r w:rsidRPr="00D13C6A">
        <w:rPr>
          <w:rFonts w:ascii="Times New Roman" w:eastAsia="Times New Roman" w:hAnsi="Times New Roman" w:cs="Times New Roman"/>
          <w:color w:val="000000" w:themeColor="text1"/>
          <w:sz w:val="28"/>
          <w:szCs w:val="28"/>
          <w:lang w:eastAsia="ru-RU"/>
        </w:rPr>
        <w:t xml:space="preserve"> о частичном либо полном досрочном погашении.</w:t>
      </w:r>
    </w:p>
    <w:p w14:paraId="3A002E68" w14:textId="77777777" w:rsidR="006C7655" w:rsidRPr="00D13C6A" w:rsidRDefault="006C7655" w:rsidP="006C7655">
      <w:pPr>
        <w:numPr>
          <w:ilvl w:val="0"/>
          <w:numId w:val="47"/>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При недостаточности суммы для полного досрочного погашения займа, банк, осуществляет частичное досрочное погашение займа на сумму, равную поступившей на его корреспондентский счет. </w:t>
      </w:r>
    </w:p>
    <w:p w14:paraId="34011EE1" w14:textId="0E8FA523" w:rsidR="006C7655" w:rsidRPr="00D13C6A" w:rsidRDefault="006C7655" w:rsidP="006C7655">
      <w:pPr>
        <w:shd w:val="clear" w:color="auto" w:fill="FFFFFF"/>
        <w:tabs>
          <w:tab w:val="left" w:pos="993"/>
        </w:tabs>
        <w:spacing w:after="0" w:line="240" w:lineRule="auto"/>
        <w:ind w:firstLine="709"/>
        <w:contextualSpacing/>
        <w:jc w:val="both"/>
        <w:textAlignment w:val="baseline"/>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 xml:space="preserve">В срок, указанный в пункте </w:t>
      </w:r>
      <w:r w:rsidR="00797FEB" w:rsidRPr="00D13C6A">
        <w:rPr>
          <w:rFonts w:ascii="Times New Roman" w:eastAsia="Times New Roman" w:hAnsi="Times New Roman" w:cs="Times New Roman"/>
          <w:color w:val="000000" w:themeColor="text1"/>
          <w:sz w:val="28"/>
          <w:szCs w:val="28"/>
          <w:lang w:eastAsia="ru-RU"/>
        </w:rPr>
        <w:t>84</w:t>
      </w:r>
      <w:r w:rsidRPr="00D13C6A">
        <w:rPr>
          <w:rFonts w:ascii="Times New Roman" w:eastAsia="Times New Roman" w:hAnsi="Times New Roman" w:cs="Times New Roman"/>
          <w:color w:val="000000" w:themeColor="text1"/>
          <w:sz w:val="28"/>
          <w:szCs w:val="28"/>
          <w:lang w:eastAsia="ru-RU"/>
        </w:rPr>
        <w:t xml:space="preserve"> настоящих Требований, банк уведомляет заемщика способом, предусмотренным договором и через объекты информатизации, о полном либо о частичном досрочном погашении задолженности с указанием остатка задолженности в разрезе основного долга, начисленного вознаграждения и неустойки (штрафов, пени).</w:t>
      </w:r>
    </w:p>
    <w:p w14:paraId="6B613F8D" w14:textId="77777777" w:rsidR="006C7655" w:rsidRPr="00D13C6A" w:rsidRDefault="006C7655" w:rsidP="00797FEB">
      <w:pPr>
        <w:shd w:val="clear" w:color="auto" w:fill="FFFFFF"/>
        <w:tabs>
          <w:tab w:val="left" w:pos="993"/>
        </w:tabs>
        <w:spacing w:after="0" w:line="240" w:lineRule="auto"/>
        <w:jc w:val="both"/>
        <w:textAlignment w:val="baseline"/>
        <w:rPr>
          <w:rFonts w:ascii="Times New Roman" w:hAnsi="Times New Roman" w:cs="Times New Roman"/>
          <w:color w:val="000000" w:themeColor="text1"/>
          <w:sz w:val="28"/>
          <w:szCs w:val="28"/>
        </w:rPr>
      </w:pPr>
      <w:bookmarkStart w:id="37" w:name="_Hlk221126971"/>
    </w:p>
    <w:p w14:paraId="0CCFFD76" w14:textId="4F0ED4B8" w:rsidR="006C7655" w:rsidRPr="00D13C6A" w:rsidRDefault="006C7655" w:rsidP="006C7655">
      <w:pPr>
        <w:shd w:val="clear" w:color="auto" w:fill="FFFFFF"/>
        <w:tabs>
          <w:tab w:val="left" w:pos="993"/>
        </w:tabs>
        <w:spacing w:after="0" w:line="240" w:lineRule="auto"/>
        <w:ind w:firstLine="709"/>
        <w:jc w:val="center"/>
        <w:textAlignment w:val="baseline"/>
        <w:rPr>
          <w:rFonts w:ascii="Times New Roman" w:hAnsi="Times New Roman" w:cs="Times New Roman"/>
          <w:b/>
          <w:color w:val="000000" w:themeColor="text1"/>
          <w:sz w:val="28"/>
          <w:szCs w:val="28"/>
        </w:rPr>
      </w:pPr>
      <w:r w:rsidRPr="00D13C6A">
        <w:rPr>
          <w:rFonts w:ascii="Times New Roman" w:hAnsi="Times New Roman" w:cs="Times New Roman"/>
          <w:b/>
          <w:color w:val="000000" w:themeColor="text1"/>
          <w:sz w:val="28"/>
          <w:szCs w:val="28"/>
        </w:rPr>
        <w:t xml:space="preserve">Параграф 8. Ограничения при предоставлении </w:t>
      </w:r>
      <w:r w:rsidR="00A315E7" w:rsidRPr="00D13C6A">
        <w:rPr>
          <w:rFonts w:ascii="Times New Roman" w:hAnsi="Times New Roman" w:cs="Times New Roman"/>
          <w:b/>
          <w:color w:val="000000" w:themeColor="text1"/>
          <w:sz w:val="28"/>
          <w:szCs w:val="28"/>
        </w:rPr>
        <w:t xml:space="preserve">потребительского банковского займа </w:t>
      </w:r>
      <w:r w:rsidRPr="00D13C6A">
        <w:rPr>
          <w:rFonts w:ascii="Times New Roman" w:hAnsi="Times New Roman" w:cs="Times New Roman"/>
          <w:b/>
          <w:color w:val="000000" w:themeColor="text1"/>
          <w:sz w:val="28"/>
          <w:szCs w:val="28"/>
        </w:rPr>
        <w:t>физическ</w:t>
      </w:r>
      <w:r w:rsidR="00A315E7" w:rsidRPr="00D13C6A">
        <w:rPr>
          <w:rFonts w:ascii="Times New Roman" w:hAnsi="Times New Roman" w:cs="Times New Roman"/>
          <w:b/>
          <w:color w:val="000000" w:themeColor="text1"/>
          <w:sz w:val="28"/>
          <w:szCs w:val="28"/>
        </w:rPr>
        <w:t>ому</w:t>
      </w:r>
      <w:r w:rsidRPr="00D13C6A">
        <w:rPr>
          <w:rFonts w:ascii="Times New Roman" w:hAnsi="Times New Roman" w:cs="Times New Roman"/>
          <w:b/>
          <w:color w:val="000000" w:themeColor="text1"/>
          <w:sz w:val="28"/>
          <w:szCs w:val="28"/>
        </w:rPr>
        <w:t xml:space="preserve"> лиц</w:t>
      </w:r>
      <w:r w:rsidR="00A315E7" w:rsidRPr="00D13C6A">
        <w:rPr>
          <w:rFonts w:ascii="Times New Roman" w:hAnsi="Times New Roman" w:cs="Times New Roman"/>
          <w:b/>
          <w:color w:val="000000" w:themeColor="text1"/>
          <w:sz w:val="28"/>
          <w:szCs w:val="28"/>
        </w:rPr>
        <w:t>у</w:t>
      </w:r>
      <w:r w:rsidRPr="00D13C6A">
        <w:rPr>
          <w:rFonts w:ascii="Times New Roman" w:hAnsi="Times New Roman" w:cs="Times New Roman"/>
          <w:b/>
          <w:color w:val="000000" w:themeColor="text1"/>
          <w:sz w:val="28"/>
          <w:szCs w:val="28"/>
        </w:rPr>
        <w:t xml:space="preserve"> при наличии зарегистрированного брака</w:t>
      </w:r>
    </w:p>
    <w:p w14:paraId="223B4773"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p>
    <w:bookmarkEnd w:id="37"/>
    <w:p w14:paraId="5730C75D" w14:textId="582B5A2A" w:rsidR="006C7655" w:rsidRPr="00D13C6A" w:rsidRDefault="006C7655" w:rsidP="006C7655">
      <w:pPr>
        <w:numPr>
          <w:ilvl w:val="0"/>
          <w:numId w:val="47"/>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hAnsi="Times New Roman" w:cs="Times New Roman"/>
          <w:color w:val="000000" w:themeColor="text1"/>
          <w:spacing w:val="2"/>
          <w:sz w:val="28"/>
          <w:szCs w:val="28"/>
        </w:rPr>
        <w:t xml:space="preserve">Банк проверяет информацию о наличии зарегистрированного брака (супружества) </w:t>
      </w:r>
      <w:r w:rsidR="00A315E7" w:rsidRPr="00D13C6A">
        <w:rPr>
          <w:rFonts w:ascii="Times New Roman" w:hAnsi="Times New Roman" w:cs="Times New Roman"/>
          <w:color w:val="000000" w:themeColor="text1"/>
          <w:spacing w:val="2"/>
          <w:sz w:val="28"/>
          <w:szCs w:val="28"/>
        </w:rPr>
        <w:t>физического лица</w:t>
      </w:r>
      <w:r w:rsidRPr="00D13C6A">
        <w:rPr>
          <w:rFonts w:ascii="Times New Roman" w:hAnsi="Times New Roman" w:cs="Times New Roman"/>
          <w:color w:val="000000" w:themeColor="text1"/>
          <w:spacing w:val="2"/>
          <w:sz w:val="28"/>
          <w:szCs w:val="28"/>
        </w:rPr>
        <w:t xml:space="preserve"> посредством информационной системы уполномоченного государственного органа (далее – ИС) либо получает соответствующие сведения из ИС через кредитные бюро.</w:t>
      </w:r>
    </w:p>
    <w:p w14:paraId="055D2AA8" w14:textId="4E3DBEA1" w:rsidR="006C7655" w:rsidRPr="00D13C6A" w:rsidRDefault="006C7655" w:rsidP="006C7655">
      <w:pPr>
        <w:numPr>
          <w:ilvl w:val="0"/>
          <w:numId w:val="47"/>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При установлении на момент проверки в ИС сведений о зарегистрированном браке (супружестве) физического лица банк до предоставления физическому лицу потребительского банковского займа (за исключением потребительских банковских займов, подлежащих рефинансированию), не обеспеченного залогом имущества, подлежащим регистрации, в размере равном или превышающем тысячекратный месячный расчетный показатель, установленный на соответствующий финансовый год законом о республиканском бюджете, уведомляет </w:t>
      </w:r>
      <w:r w:rsidR="00A315E7" w:rsidRPr="00D13C6A">
        <w:rPr>
          <w:rFonts w:ascii="Times New Roman" w:eastAsia="Times New Roman" w:hAnsi="Times New Roman" w:cs="Times New Roman"/>
          <w:color w:val="000000" w:themeColor="text1"/>
          <w:spacing w:val="2"/>
          <w:sz w:val="28"/>
          <w:szCs w:val="28"/>
          <w:lang w:eastAsia="ru-RU"/>
        </w:rPr>
        <w:t>физическое лицо</w:t>
      </w:r>
      <w:r w:rsidRPr="00D13C6A">
        <w:rPr>
          <w:rFonts w:ascii="Times New Roman" w:eastAsia="Times New Roman" w:hAnsi="Times New Roman" w:cs="Times New Roman"/>
          <w:color w:val="000000" w:themeColor="text1"/>
          <w:spacing w:val="2"/>
          <w:sz w:val="28"/>
          <w:szCs w:val="28"/>
          <w:lang w:eastAsia="ru-RU"/>
        </w:rPr>
        <w:t xml:space="preserve"> о необходимости предоставления согласия супруга (супруги) </w:t>
      </w:r>
      <w:r w:rsidR="00A315E7" w:rsidRPr="00D13C6A">
        <w:rPr>
          <w:rFonts w:ascii="Times New Roman" w:eastAsia="Times New Roman" w:hAnsi="Times New Roman" w:cs="Times New Roman"/>
          <w:color w:val="000000" w:themeColor="text1"/>
          <w:spacing w:val="2"/>
          <w:sz w:val="28"/>
          <w:szCs w:val="28"/>
          <w:lang w:eastAsia="ru-RU"/>
        </w:rPr>
        <w:t>физического лица</w:t>
      </w:r>
      <w:r w:rsidRPr="00D13C6A">
        <w:rPr>
          <w:rFonts w:ascii="Times New Roman" w:eastAsia="Times New Roman" w:hAnsi="Times New Roman" w:cs="Times New Roman"/>
          <w:color w:val="000000" w:themeColor="text1"/>
          <w:spacing w:val="2"/>
          <w:sz w:val="28"/>
          <w:szCs w:val="28"/>
          <w:lang w:eastAsia="ru-RU"/>
        </w:rPr>
        <w:t xml:space="preserve"> на предоставление </w:t>
      </w:r>
      <w:r w:rsidR="00A315E7" w:rsidRPr="00D13C6A">
        <w:rPr>
          <w:rFonts w:ascii="Times New Roman" w:eastAsia="Times New Roman" w:hAnsi="Times New Roman" w:cs="Times New Roman"/>
          <w:color w:val="000000" w:themeColor="text1"/>
          <w:spacing w:val="2"/>
          <w:sz w:val="28"/>
          <w:szCs w:val="28"/>
          <w:lang w:eastAsia="ru-RU"/>
        </w:rPr>
        <w:t>потребительского банковского займа</w:t>
      </w:r>
      <w:r w:rsidRPr="00D13C6A">
        <w:rPr>
          <w:rFonts w:ascii="Times New Roman" w:eastAsia="Times New Roman" w:hAnsi="Times New Roman" w:cs="Times New Roman"/>
          <w:color w:val="000000" w:themeColor="text1"/>
          <w:spacing w:val="2"/>
          <w:sz w:val="28"/>
          <w:szCs w:val="28"/>
          <w:lang w:eastAsia="ru-RU"/>
        </w:rPr>
        <w:t xml:space="preserve"> с обязательным указанием ссылки на статью Закона о банках.</w:t>
      </w:r>
    </w:p>
    <w:p w14:paraId="623A29C6" w14:textId="77777777" w:rsidR="006C7655" w:rsidRPr="00D13C6A" w:rsidRDefault="006C7655" w:rsidP="006C7655">
      <w:pPr>
        <w:numPr>
          <w:ilvl w:val="0"/>
          <w:numId w:val="47"/>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pacing w:val="2"/>
          <w:sz w:val="28"/>
          <w:szCs w:val="28"/>
          <w:lang w:eastAsia="ru-RU"/>
        </w:rPr>
      </w:pPr>
      <w:r w:rsidRPr="00D13C6A">
        <w:rPr>
          <w:rFonts w:ascii="Times New Roman" w:hAnsi="Times New Roman" w:cs="Times New Roman"/>
          <w:color w:val="000000" w:themeColor="text1"/>
          <w:spacing w:val="2"/>
          <w:sz w:val="28"/>
          <w:szCs w:val="28"/>
        </w:rPr>
        <w:t>Согласие оформляется в произвольной письменной форме на бумажном носителе либо в электронной форме и содержит следующие обязательные условия:</w:t>
      </w:r>
    </w:p>
    <w:p w14:paraId="6C617A5A"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 дату оформления Согласия;</w:t>
      </w:r>
    </w:p>
    <w:p w14:paraId="729FBE56"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2) сведения о клиенте и его супруге: фамилию, имя, отчество (если оно указано в документе, удостоверяющем личность) и индивидуальный идентификационный номер;</w:t>
      </w:r>
    </w:p>
    <w:p w14:paraId="7555DBF4"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3) сведения о кредите: сумма, срок, размер ставки вознаграждения (в годовых процентах либо в фиксированной сумме), размер ставки вознаграждения в достоверном, годовом, эффективном, сопоставимом исчислении.</w:t>
      </w:r>
    </w:p>
    <w:p w14:paraId="79E42370"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Согласие, оформляемое на бумажном носителе, подписывается супругом (супругой) клиента или его (ее) доверенным лицом, действующим на основании нотариально удостоверенной доверенности.</w:t>
      </w:r>
    </w:p>
    <w:p w14:paraId="40306D02"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Допускается предоставление Согласия на бумажном носителе в нотариально удостоверенной форме, при отсутствии возможности посещения отделения банка супругом (супругой) клиента.</w:t>
      </w:r>
    </w:p>
    <w:p w14:paraId="1CD2C02B" w14:textId="07A77788"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Согласие, оформляемое в электронном виде, предоставляется посредством программного обеспечения дистанционного оказания услуг </w:t>
      </w:r>
      <w:r w:rsidRPr="00D13C6A">
        <w:rPr>
          <w:rFonts w:ascii="Times New Roman" w:eastAsia="Times New Roman" w:hAnsi="Times New Roman" w:cs="Times New Roman"/>
          <w:color w:val="000000" w:themeColor="text1"/>
          <w:spacing w:val="2"/>
          <w:sz w:val="28"/>
          <w:szCs w:val="28"/>
          <w:lang w:eastAsia="ru-RU"/>
        </w:rPr>
        <w:lastRenderedPageBreak/>
        <w:t>кредитора либо веб-портала «</w:t>
      </w:r>
      <w:r w:rsidR="00797FEB" w:rsidRPr="00D13C6A">
        <w:rPr>
          <w:rFonts w:ascii="Times New Roman" w:eastAsia="Times New Roman" w:hAnsi="Times New Roman" w:cs="Times New Roman"/>
          <w:color w:val="000000" w:themeColor="text1"/>
          <w:spacing w:val="2"/>
          <w:sz w:val="28"/>
          <w:szCs w:val="28"/>
          <w:lang w:eastAsia="ru-RU"/>
        </w:rPr>
        <w:t>цифрового</w:t>
      </w:r>
      <w:r w:rsidRPr="00D13C6A">
        <w:rPr>
          <w:rFonts w:ascii="Times New Roman" w:eastAsia="Times New Roman" w:hAnsi="Times New Roman" w:cs="Times New Roman"/>
          <w:color w:val="000000" w:themeColor="text1"/>
          <w:spacing w:val="2"/>
          <w:sz w:val="28"/>
          <w:szCs w:val="28"/>
          <w:lang w:eastAsia="ru-RU"/>
        </w:rPr>
        <w:t xml:space="preserve"> правительства» с обеспечением биометрической аутентификации супруга (супруги) клиента.</w:t>
      </w:r>
    </w:p>
    <w:p w14:paraId="5C22EE50"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Биометрическая аутентификация супруга (супруги) клиента при использовании программного обеспечения дистанционного оказания услуг банка осуществляется посредством использования услуг Центра обмена идентификационными данными Национального Банка Республики Казахстан (далее – ЦОИД) или по биометрическим данным, полученным посредством устройств банка.</w:t>
      </w:r>
    </w:p>
    <w:p w14:paraId="431D51D9"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Согласие, оформляемое в электронном виде, удостоверяется супругом (супругой) клиента посредством электронной цифровой подписи, представленной аккредитованным удостоверяющим центром Республики Казахстан.</w:t>
      </w:r>
    </w:p>
    <w:p w14:paraId="56D9C30E"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Неосуществление супругом (супругой) клиента действий, предусмотренных пятым и восьмым абзацами настоящего пункта в течение срока действия решения банк является отказом супруга (супруги) в предоставлении кредита клиенту.</w:t>
      </w:r>
    </w:p>
    <w:p w14:paraId="7B1CC607"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Получение банком Согласия требуется на каждый кредит до предоставления такого кредита.</w:t>
      </w:r>
    </w:p>
    <w:p w14:paraId="19E5E17F"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Банк обеспечивает хранение Согласия до полного исполнения клиентом обязательств по договору банковского займа.</w:t>
      </w:r>
    </w:p>
    <w:p w14:paraId="1A5ACA6E" w14:textId="77777777" w:rsidR="006C7655" w:rsidRPr="00D13C6A" w:rsidRDefault="006C7655" w:rsidP="00797FEB">
      <w:pPr>
        <w:shd w:val="clear" w:color="auto" w:fill="FFFFFF"/>
        <w:tabs>
          <w:tab w:val="left" w:pos="993"/>
        </w:tabs>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bookmarkStart w:id="38" w:name="_Hlk221126981"/>
    </w:p>
    <w:p w14:paraId="281498C8" w14:textId="77777777" w:rsidR="006C7655" w:rsidRPr="00D13C6A" w:rsidRDefault="006C7655" w:rsidP="006C7655">
      <w:pPr>
        <w:shd w:val="clear" w:color="auto" w:fill="FFFFFF"/>
        <w:tabs>
          <w:tab w:val="left" w:pos="993"/>
        </w:tabs>
        <w:spacing w:after="0" w:line="240" w:lineRule="auto"/>
        <w:ind w:firstLine="709"/>
        <w:jc w:val="center"/>
        <w:textAlignment w:val="baseline"/>
        <w:rPr>
          <w:rFonts w:ascii="Times New Roman" w:eastAsia="Times New Roman" w:hAnsi="Times New Roman" w:cs="Times New Roman"/>
          <w:b/>
          <w:color w:val="000000" w:themeColor="text1"/>
          <w:spacing w:val="2"/>
          <w:sz w:val="28"/>
          <w:szCs w:val="28"/>
          <w:lang w:eastAsia="ru-RU"/>
        </w:rPr>
      </w:pPr>
      <w:r w:rsidRPr="00D13C6A">
        <w:rPr>
          <w:rFonts w:ascii="Times New Roman" w:eastAsia="Times New Roman" w:hAnsi="Times New Roman" w:cs="Times New Roman"/>
          <w:b/>
          <w:color w:val="000000" w:themeColor="text1"/>
          <w:spacing w:val="2"/>
          <w:sz w:val="28"/>
          <w:szCs w:val="28"/>
          <w:lang w:eastAsia="ru-RU"/>
        </w:rPr>
        <w:t>Параграф 9. Дополнительные требования и гарантии при предоставлении потребительских банковских займов физическим лицам</w:t>
      </w:r>
    </w:p>
    <w:p w14:paraId="3935FAB0"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p>
    <w:bookmarkEnd w:id="38"/>
    <w:p w14:paraId="66DEF718" w14:textId="77777777" w:rsidR="006C7655" w:rsidRPr="00D13C6A" w:rsidRDefault="006C7655" w:rsidP="006C7655">
      <w:pPr>
        <w:numPr>
          <w:ilvl w:val="0"/>
          <w:numId w:val="47"/>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bCs/>
          <w:color w:val="000000" w:themeColor="text1"/>
          <w:sz w:val="28"/>
          <w:szCs w:val="28"/>
          <w:lang w:eastAsia="ru-RU"/>
        </w:rPr>
        <w:t>Предельный размер</w:t>
      </w:r>
      <w:r w:rsidRPr="00D13C6A">
        <w:rPr>
          <w:rFonts w:ascii="Times New Roman" w:eastAsia="Times New Roman" w:hAnsi="Times New Roman" w:cs="Times New Roman"/>
          <w:color w:val="000000" w:themeColor="text1"/>
          <w:sz w:val="28"/>
          <w:szCs w:val="28"/>
          <w:lang w:eastAsia="ru-RU"/>
        </w:rPr>
        <w:t xml:space="preserve"> потребительского банковского займа, выдаваемого физическому лицу, составляет:</w:t>
      </w:r>
    </w:p>
    <w:p w14:paraId="12BA46A9" w14:textId="77777777" w:rsidR="006C7655" w:rsidRPr="00D13C6A" w:rsidRDefault="006C7655" w:rsidP="008F003E">
      <w:pPr>
        <w:numPr>
          <w:ilvl w:val="0"/>
          <w:numId w:val="5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по потребительскому банковскому займу, не обеспеченному залогом имущества, </w:t>
      </w:r>
      <w:r w:rsidRPr="00D13C6A">
        <w:rPr>
          <w:rFonts w:ascii="Times New Roman" w:eastAsia="Times New Roman" w:hAnsi="Times New Roman" w:cs="Times New Roman"/>
          <w:bCs/>
          <w:color w:val="000000" w:themeColor="text1"/>
          <w:sz w:val="28"/>
          <w:szCs w:val="28"/>
          <w:lang w:eastAsia="ru-RU"/>
        </w:rPr>
        <w:t xml:space="preserve">не более </w:t>
      </w:r>
      <w:proofErr w:type="spellStart"/>
      <w:r w:rsidRPr="00D13C6A">
        <w:rPr>
          <w:rFonts w:ascii="Times New Roman" w:eastAsia="Times New Roman" w:hAnsi="Times New Roman" w:cs="Times New Roman"/>
          <w:bCs/>
          <w:color w:val="000000" w:themeColor="text1"/>
          <w:sz w:val="28"/>
          <w:szCs w:val="28"/>
          <w:lang w:eastAsia="ru-RU"/>
        </w:rPr>
        <w:t>двухтысяч</w:t>
      </w:r>
      <w:proofErr w:type="spellEnd"/>
      <w:r w:rsidRPr="00D13C6A">
        <w:rPr>
          <w:rFonts w:ascii="Times New Roman" w:eastAsia="Times New Roman" w:hAnsi="Times New Roman" w:cs="Times New Roman"/>
          <w:bCs/>
          <w:color w:val="000000" w:themeColor="text1"/>
          <w:sz w:val="28"/>
          <w:szCs w:val="28"/>
          <w:lang w:eastAsia="ru-RU"/>
        </w:rPr>
        <w:t xml:space="preserve"> двухсоткратного месячного расчетного показателя</w:t>
      </w:r>
      <w:r w:rsidRPr="00D13C6A">
        <w:rPr>
          <w:rFonts w:ascii="Times New Roman" w:eastAsia="Times New Roman" w:hAnsi="Times New Roman" w:cs="Times New Roman"/>
          <w:color w:val="000000" w:themeColor="text1"/>
          <w:sz w:val="28"/>
          <w:szCs w:val="28"/>
          <w:lang w:eastAsia="ru-RU"/>
        </w:rPr>
        <w:t>, установленного законом о республиканском бюджете на соответствующий финансовый год;</w:t>
      </w:r>
    </w:p>
    <w:p w14:paraId="0F358D4D" w14:textId="77777777" w:rsidR="006C7655" w:rsidRPr="00D13C6A" w:rsidRDefault="006C7655" w:rsidP="008F003E">
      <w:pPr>
        <w:numPr>
          <w:ilvl w:val="0"/>
          <w:numId w:val="52"/>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по потребительскому банковскому займу, обеспеченному залогом </w:t>
      </w:r>
      <w:r w:rsidRPr="00D13C6A">
        <w:rPr>
          <w:rFonts w:ascii="Times New Roman" w:eastAsia="Times New Roman" w:hAnsi="Times New Roman" w:cs="Times New Roman"/>
          <w:color w:val="000000" w:themeColor="text1"/>
          <w:spacing w:val="2"/>
          <w:sz w:val="28"/>
          <w:szCs w:val="28"/>
          <w:lang w:eastAsia="ru-RU"/>
        </w:rPr>
        <w:t>имущества, не ограничивается.</w:t>
      </w:r>
    </w:p>
    <w:p w14:paraId="147A7687" w14:textId="3FD04790" w:rsidR="006C7655" w:rsidRPr="00D13C6A" w:rsidRDefault="006C7655" w:rsidP="006C7655">
      <w:pPr>
        <w:numPr>
          <w:ilvl w:val="0"/>
          <w:numId w:val="47"/>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В случае заключения договора банковского займа с физическим лицом банк в соответствии с </w:t>
      </w:r>
      <w:hyperlink r:id="rId7" w:anchor="z296" w:history="1">
        <w:r w:rsidRPr="00D13C6A">
          <w:rPr>
            <w:rFonts w:ascii="Times New Roman" w:eastAsia="Times New Roman" w:hAnsi="Times New Roman" w:cs="Times New Roman"/>
            <w:color w:val="000000" w:themeColor="text1"/>
            <w:spacing w:val="2"/>
            <w:sz w:val="28"/>
            <w:szCs w:val="28"/>
            <w:lang w:eastAsia="ru-RU"/>
          </w:rPr>
          <w:t>пунктом</w:t>
        </w:r>
      </w:hyperlink>
      <w:r w:rsidRPr="00D13C6A">
        <w:rPr>
          <w:rFonts w:ascii="Times New Roman" w:eastAsia="Times New Roman" w:hAnsi="Times New Roman" w:cs="Times New Roman"/>
          <w:color w:val="000000" w:themeColor="text1"/>
          <w:spacing w:val="2"/>
          <w:sz w:val="28"/>
          <w:szCs w:val="28"/>
          <w:lang w:eastAsia="ru-RU"/>
        </w:rPr>
        <w:t xml:space="preserve"> 15 статьи 58 Закона о банках, предоставляет заемщику - физическому лицу для выбора метода погашения займа проекты графиков погашения займа, рассчитанных различными методами. В обязательном порядке банком представляются заемщику проекты графиков погашения займа, рассчитанных в соответствии с приложением </w:t>
      </w:r>
      <w:r w:rsidR="00DC07DB" w:rsidRPr="00D13C6A">
        <w:rPr>
          <w:rFonts w:ascii="Times New Roman" w:eastAsia="Times New Roman" w:hAnsi="Times New Roman" w:cs="Times New Roman"/>
          <w:color w:val="000000" w:themeColor="text1"/>
          <w:spacing w:val="2"/>
          <w:sz w:val="28"/>
          <w:szCs w:val="28"/>
          <w:lang w:eastAsia="ru-RU"/>
        </w:rPr>
        <w:t>7</w:t>
      </w:r>
      <w:r w:rsidRPr="00D13C6A">
        <w:rPr>
          <w:rFonts w:ascii="Times New Roman" w:eastAsia="Times New Roman" w:hAnsi="Times New Roman" w:cs="Times New Roman"/>
          <w:color w:val="000000" w:themeColor="text1"/>
          <w:spacing w:val="2"/>
          <w:sz w:val="28"/>
          <w:szCs w:val="28"/>
          <w:lang w:eastAsia="ru-RU"/>
        </w:rPr>
        <w:t xml:space="preserve"> к настоящим Требованиям, следующими методами погашения:</w:t>
      </w:r>
    </w:p>
    <w:p w14:paraId="3921CB52"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методом дифференцированных платежей, при котором погашение задолженности по банковскому займу осуществляется уменьшающимися платежами, включающими равную по размеру долю основного долга в каждом </w:t>
      </w:r>
      <w:r w:rsidRPr="00D13C6A">
        <w:rPr>
          <w:rFonts w:ascii="Times New Roman" w:eastAsia="Times New Roman" w:hAnsi="Times New Roman" w:cs="Times New Roman"/>
          <w:color w:val="000000" w:themeColor="text1"/>
          <w:sz w:val="28"/>
          <w:szCs w:val="28"/>
          <w:lang w:eastAsia="ru-RU"/>
        </w:rPr>
        <w:lastRenderedPageBreak/>
        <w:t>расчетном периоде и вознаграждение, начисленное за соответствующий расчетный период на остаток основного долга;</w:t>
      </w:r>
    </w:p>
    <w:p w14:paraId="6081DE0E"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методом аннуитетных платежей, при котором погашение задолженности по банковскому займу осуществляется равными платежами на протяжении всего срока банковского займа, включающими часть основного долга и вознаграждение, начисленное за соответствующий расчетный период на остаток основного долга, при этом соотношение указанных частей определяется в зависимости от продолжительности расчетного периода. Размеры первого и последнего платежей могут отличаться от других.</w:t>
      </w:r>
    </w:p>
    <w:p w14:paraId="7130B40C"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Банк предлагает заемщику дополнительные методы погашения займа, рассчитанные в соответствии с внутренними правилами, в случае наличия такого условия во внутренних правилах банка.</w:t>
      </w:r>
    </w:p>
    <w:p w14:paraId="16DB855B" w14:textId="6788851E" w:rsidR="00E84831" w:rsidRPr="00D13C6A" w:rsidRDefault="00E84831" w:rsidP="002B5BE4">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При расчете регулярных платежей по банковским займам, выдаваемым банками физическим лицам и предусматривающим наличие графика погашения, а также при применении временных баз для расчета вознаграждения по таким займам, банки используют методики расчета регулярных платежей и временные базы, определенные </w:t>
      </w:r>
      <w:r w:rsidR="00C41EDA" w:rsidRPr="00D13C6A">
        <w:rPr>
          <w:rFonts w:ascii="Times New Roman" w:eastAsia="Times New Roman" w:hAnsi="Times New Roman" w:cs="Times New Roman"/>
          <w:color w:val="000000" w:themeColor="text1"/>
          <w:spacing w:val="2"/>
          <w:sz w:val="28"/>
          <w:szCs w:val="28"/>
          <w:lang w:eastAsia="ru-RU"/>
        </w:rPr>
        <w:t xml:space="preserve">в </w:t>
      </w:r>
      <w:r w:rsidRPr="00D13C6A">
        <w:rPr>
          <w:rFonts w:ascii="Times New Roman" w:eastAsia="Times New Roman" w:hAnsi="Times New Roman" w:cs="Times New Roman"/>
          <w:color w:val="000000" w:themeColor="text1"/>
          <w:spacing w:val="2"/>
          <w:sz w:val="28"/>
          <w:szCs w:val="28"/>
          <w:lang w:eastAsia="ru-RU"/>
        </w:rPr>
        <w:t>приложени</w:t>
      </w:r>
      <w:r w:rsidR="00C41EDA" w:rsidRPr="00D13C6A">
        <w:rPr>
          <w:rFonts w:ascii="Times New Roman" w:eastAsia="Times New Roman" w:hAnsi="Times New Roman" w:cs="Times New Roman"/>
          <w:color w:val="000000" w:themeColor="text1"/>
          <w:spacing w:val="2"/>
          <w:sz w:val="28"/>
          <w:szCs w:val="28"/>
          <w:lang w:eastAsia="ru-RU"/>
        </w:rPr>
        <w:t>и</w:t>
      </w:r>
      <w:r w:rsidR="002B5BE4" w:rsidRPr="00D13C6A">
        <w:rPr>
          <w:rFonts w:ascii="Times New Roman" w:eastAsia="Times New Roman" w:hAnsi="Times New Roman" w:cs="Times New Roman"/>
          <w:color w:val="000000" w:themeColor="text1"/>
          <w:spacing w:val="2"/>
          <w:sz w:val="28"/>
          <w:szCs w:val="28"/>
          <w:lang w:eastAsia="ru-RU"/>
        </w:rPr>
        <w:t xml:space="preserve"> </w:t>
      </w:r>
      <w:r w:rsidR="00DC07DB" w:rsidRPr="00D13C6A">
        <w:rPr>
          <w:rFonts w:ascii="Times New Roman" w:eastAsia="Times New Roman" w:hAnsi="Times New Roman" w:cs="Times New Roman"/>
          <w:color w:val="000000" w:themeColor="text1"/>
          <w:spacing w:val="2"/>
          <w:sz w:val="28"/>
          <w:szCs w:val="28"/>
          <w:lang w:eastAsia="ru-RU"/>
        </w:rPr>
        <w:t>8</w:t>
      </w:r>
      <w:r w:rsidR="002B5BE4"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к настоящим Требованиям.</w:t>
      </w:r>
    </w:p>
    <w:p w14:paraId="74781EF3" w14:textId="071DA1F9"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Порядок, предусмотренный частями первой и второй настоящего пункта, не распространяется на договор, срок займа по условиям которого составляет не более одного месяца, либо договор, по условиям которого выдан кредит овердрафт, а также на соглашение о предоставлении (открытии) кредитной линии.</w:t>
      </w:r>
    </w:p>
    <w:p w14:paraId="3F485460" w14:textId="77777777" w:rsidR="006C7655" w:rsidRPr="00D13C6A" w:rsidRDefault="006C7655" w:rsidP="006C7655">
      <w:pPr>
        <w:numPr>
          <w:ilvl w:val="0"/>
          <w:numId w:val="47"/>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Банк не ограничивает физическое лицо в реализации права на отказ от договора банковского займа, не связанного с осуществлением предпринимательской деятельности и заключенного с целью приобретения товаров, работ или услуг. При отказе от договора физическое лицо возвращает сумму займа и уплачивает вознаграждение, начисленное за период с даты предоставления займа до даты его возврата. </w:t>
      </w:r>
    </w:p>
    <w:p w14:paraId="54D9C9B4" w14:textId="77777777" w:rsidR="006C7655" w:rsidRPr="00D13C6A" w:rsidRDefault="006C7655" w:rsidP="006C7655">
      <w:pPr>
        <w:shd w:val="clear" w:color="auto" w:fill="FFFFFF"/>
        <w:tabs>
          <w:tab w:val="left" w:pos="993"/>
        </w:tabs>
        <w:spacing w:after="0" w:line="240" w:lineRule="auto"/>
        <w:ind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Банк обеспечивает возможность отказа от договора банковского займа в объектах информатизации, если договор был заключен с использованием таких объектов.</w:t>
      </w:r>
    </w:p>
    <w:p w14:paraId="421BEEA2" w14:textId="77777777" w:rsidR="006C7655" w:rsidRPr="00D13C6A" w:rsidRDefault="006C7655" w:rsidP="006C7655">
      <w:pPr>
        <w:numPr>
          <w:ilvl w:val="0"/>
          <w:numId w:val="47"/>
        </w:numPr>
        <w:shd w:val="clear" w:color="auto" w:fill="FFFFFF"/>
        <w:tabs>
          <w:tab w:val="left" w:pos="993"/>
        </w:tabs>
        <w:spacing w:after="0" w:line="240" w:lineRule="auto"/>
        <w:ind w:left="0" w:firstLine="709"/>
        <w:contextualSpacing/>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 Банк не осуществляет распространение рекламных сообщений, в том числе посредством СМС-сообщений, </w:t>
      </w:r>
      <w:proofErr w:type="spellStart"/>
      <w:r w:rsidRPr="00D13C6A">
        <w:rPr>
          <w:rFonts w:ascii="Times New Roman" w:eastAsia="Times New Roman" w:hAnsi="Times New Roman" w:cs="Times New Roman"/>
          <w:color w:val="000000" w:themeColor="text1"/>
          <w:spacing w:val="2"/>
          <w:sz w:val="28"/>
          <w:szCs w:val="28"/>
          <w:lang w:eastAsia="ru-RU"/>
        </w:rPr>
        <w:t>push</w:t>
      </w:r>
      <w:proofErr w:type="spellEnd"/>
      <w:r w:rsidRPr="00D13C6A">
        <w:rPr>
          <w:rFonts w:ascii="Times New Roman" w:eastAsia="Times New Roman" w:hAnsi="Times New Roman" w:cs="Times New Roman"/>
          <w:color w:val="000000" w:themeColor="text1"/>
          <w:spacing w:val="2"/>
          <w:sz w:val="28"/>
          <w:szCs w:val="28"/>
          <w:lang w:eastAsia="ru-RU"/>
        </w:rPr>
        <w:t>-уведомлений и иных электронных средств связи, в отношении потребителя финансовых услуг, выразившего отказ от получения такой информации, с момента получения банком соответствующего отказа.</w:t>
      </w:r>
    </w:p>
    <w:p w14:paraId="13978F82" w14:textId="77777777" w:rsidR="006C7655" w:rsidRPr="00D13C6A" w:rsidRDefault="006C7655" w:rsidP="00797FEB">
      <w:pPr>
        <w:shd w:val="clear" w:color="auto" w:fill="FFFFFF"/>
        <w:tabs>
          <w:tab w:val="left" w:pos="993"/>
        </w:tabs>
        <w:spacing w:after="0" w:line="240" w:lineRule="auto"/>
        <w:jc w:val="both"/>
        <w:textAlignment w:val="baseline"/>
        <w:rPr>
          <w:rFonts w:ascii="Times New Roman" w:eastAsia="Times New Roman" w:hAnsi="Times New Roman" w:cs="Times New Roman"/>
          <w:color w:val="000000" w:themeColor="text1"/>
          <w:spacing w:val="2"/>
          <w:sz w:val="28"/>
          <w:szCs w:val="28"/>
          <w:lang w:eastAsia="ru-RU"/>
        </w:rPr>
      </w:pPr>
      <w:bookmarkStart w:id="39" w:name="_Hlk221126994"/>
    </w:p>
    <w:p w14:paraId="38693961" w14:textId="77777777" w:rsidR="006C7655" w:rsidRPr="00D13C6A" w:rsidRDefault="006C7655" w:rsidP="006C7655">
      <w:pPr>
        <w:shd w:val="clear" w:color="auto" w:fill="FFFFFF"/>
        <w:tabs>
          <w:tab w:val="left" w:pos="993"/>
        </w:tabs>
        <w:spacing w:after="0" w:line="240" w:lineRule="auto"/>
        <w:ind w:firstLine="709"/>
        <w:jc w:val="center"/>
        <w:textAlignment w:val="baseline"/>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color w:val="000000" w:themeColor="text1"/>
          <w:spacing w:val="2"/>
          <w:sz w:val="28"/>
          <w:szCs w:val="28"/>
          <w:lang w:eastAsia="ru-RU"/>
        </w:rPr>
        <w:t>Параграф 10. Заключение договоров банковского займа посредством Интернет и</w:t>
      </w:r>
      <w:r w:rsidRPr="00D13C6A">
        <w:rPr>
          <w:rFonts w:ascii="Times New Roman" w:eastAsia="Times New Roman" w:hAnsi="Times New Roman" w:cs="Times New Roman"/>
          <w:b/>
          <w:bCs/>
          <w:color w:val="000000" w:themeColor="text1"/>
          <w:sz w:val="28"/>
          <w:szCs w:val="28"/>
          <w:lang w:eastAsia="ru-RU"/>
        </w:rPr>
        <w:t xml:space="preserve"> проведение биометрической аутентификации</w:t>
      </w:r>
    </w:p>
    <w:p w14:paraId="37CB1F32" w14:textId="77777777" w:rsidR="006C7655" w:rsidRPr="00D13C6A" w:rsidRDefault="006C7655" w:rsidP="006C7655">
      <w:pPr>
        <w:shd w:val="clear" w:color="auto" w:fill="FFFFFF"/>
        <w:tabs>
          <w:tab w:val="left" w:pos="993"/>
        </w:tabs>
        <w:spacing w:after="0" w:line="240" w:lineRule="auto"/>
        <w:ind w:firstLine="709"/>
        <w:jc w:val="both"/>
        <w:textAlignment w:val="baseline"/>
        <w:rPr>
          <w:rFonts w:ascii="Times New Roman" w:hAnsi="Times New Roman" w:cs="Times New Roman"/>
          <w:color w:val="000000" w:themeColor="text1"/>
          <w:spacing w:val="2"/>
          <w:sz w:val="28"/>
          <w:szCs w:val="28"/>
        </w:rPr>
      </w:pPr>
    </w:p>
    <w:bookmarkEnd w:id="39"/>
    <w:p w14:paraId="06789CA8" w14:textId="1E280E1F" w:rsidR="006C7655" w:rsidRPr="00D13C6A" w:rsidRDefault="006C7655" w:rsidP="00C41EDA">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Банку запрещается заключать договор банковского займа с физическим лицом посредством Интернета без проведения биометрической аутентификации физического лица, порядок проведения которой определен постановлением Правления Агентства Республики Казахстан по </w:t>
      </w:r>
      <w:r w:rsidRPr="00D13C6A">
        <w:rPr>
          <w:rFonts w:ascii="Times New Roman" w:eastAsia="Times New Roman" w:hAnsi="Times New Roman" w:cs="Times New Roman"/>
          <w:color w:val="000000" w:themeColor="text1"/>
          <w:sz w:val="28"/>
          <w:szCs w:val="28"/>
          <w:lang w:eastAsia="ru-RU"/>
        </w:rPr>
        <w:lastRenderedPageBreak/>
        <w:t>регулированию и развитию финансового рынка от _________№_______ «Об утверждении Правил проведения биометрической аутентификации банками, организациями, осуществляющими отдельные виды банковских операций, и микрофинансовыми организациями»</w:t>
      </w:r>
      <w:r w:rsidR="00C41EDA" w:rsidRPr="00D13C6A">
        <w:rPr>
          <w:rFonts w:ascii="Times New Roman" w:eastAsia="Times New Roman" w:hAnsi="Times New Roman" w:cs="Times New Roman"/>
          <w:color w:val="000000" w:themeColor="text1"/>
          <w:sz w:val="28"/>
          <w:szCs w:val="28"/>
          <w:lang w:eastAsia="ru-RU"/>
        </w:rPr>
        <w:t xml:space="preserve"> (зарегистрировано </w:t>
      </w:r>
      <w:r w:rsidR="00C41EDA" w:rsidRPr="00D13C6A">
        <w:rPr>
          <w:rFonts w:ascii="Times New Roman" w:eastAsia="Times New Roman" w:hAnsi="Times New Roman" w:cs="Times New Roman"/>
          <w:color w:val="000000" w:themeColor="text1"/>
          <w:spacing w:val="2"/>
          <w:sz w:val="28"/>
          <w:szCs w:val="28"/>
          <w:lang w:eastAsia="ru-RU"/>
        </w:rPr>
        <w:t>в Реестре государственной регистрации нормативных правовых актов под № _______</w:t>
      </w:r>
      <w:r w:rsidR="00C41EDA" w:rsidRPr="00D13C6A">
        <w:rPr>
          <w:rFonts w:ascii="Times New Roman" w:eastAsia="Times New Roman" w:hAnsi="Times New Roman" w:cs="Times New Roman"/>
          <w:color w:val="000000" w:themeColor="text1"/>
          <w:sz w:val="28"/>
          <w:szCs w:val="28"/>
          <w:lang w:eastAsia="ru-RU"/>
        </w:rPr>
        <w:t>).</w:t>
      </w:r>
    </w:p>
    <w:p w14:paraId="5C1E8430" w14:textId="77777777" w:rsidR="006C7655" w:rsidRPr="00D13C6A" w:rsidRDefault="006C7655" w:rsidP="006C7655">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 Банк до заключения договора банковского займа с физическим лицом посредством Интернет вносит данные об абонентском номере устройства сотовой связи клиента, направляет на указанный номер одноразовый пароль и проводит биометрическую аутентификацию клиента посредством использования услуг ЦОИД или с использованием биометрических данных, полученных посредством устройств банка, и представляет клиенту сведения, предусмотренные пунктами 26 и 58 настоящих Требований.</w:t>
      </w:r>
    </w:p>
    <w:p w14:paraId="19C21742" w14:textId="77777777" w:rsidR="006C7655" w:rsidRPr="00D13C6A" w:rsidRDefault="006C7655" w:rsidP="006C7655">
      <w:pPr>
        <w:tabs>
          <w:tab w:val="left" w:pos="993"/>
        </w:tabs>
        <w:spacing w:after="0" w:line="240" w:lineRule="auto"/>
        <w:ind w:firstLine="709"/>
        <w:contextualSpacing/>
        <w:jc w:val="both"/>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Требование о проведении биометрической аутентификации клиента, предусмотренное частью первой настоящего пункта, не распространяется в случае заключения посредством Интернет договора банковского займа, предусматривающего использование платежной карточки для осуществления платежей и (или) переводов денег в пределах суммы выданного банковского займа.</w:t>
      </w:r>
    </w:p>
    <w:p w14:paraId="4602EF15" w14:textId="10926892" w:rsidR="006C7655" w:rsidRPr="00D13C6A" w:rsidRDefault="006C7655" w:rsidP="006C7655">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Проведение биометрической идентификации клиента, предусмотренное частью первой настоящего пункта, проводится посредством ЦОИД, если сумма банковского займа превышает </w:t>
      </w:r>
      <w:proofErr w:type="spellStart"/>
      <w:r w:rsidR="00427459" w:rsidRPr="00D13C6A">
        <w:rPr>
          <w:rFonts w:ascii="Times New Roman" w:eastAsia="Times New Roman" w:hAnsi="Times New Roman" w:cs="Times New Roman"/>
          <w:color w:val="000000" w:themeColor="text1"/>
          <w:sz w:val="28"/>
          <w:szCs w:val="28"/>
          <w:lang w:eastAsia="ru-RU"/>
        </w:rPr>
        <w:t>четырехсо</w:t>
      </w:r>
      <w:r w:rsidR="007254B4" w:rsidRPr="00D13C6A">
        <w:rPr>
          <w:rFonts w:ascii="Times New Roman" w:eastAsia="Times New Roman" w:hAnsi="Times New Roman" w:cs="Times New Roman"/>
          <w:color w:val="000000" w:themeColor="text1"/>
          <w:sz w:val="28"/>
          <w:szCs w:val="28"/>
          <w:lang w:eastAsia="ru-RU"/>
        </w:rPr>
        <w:t>т</w:t>
      </w:r>
      <w:r w:rsidR="00427459" w:rsidRPr="00D13C6A">
        <w:rPr>
          <w:rFonts w:ascii="Times New Roman" w:eastAsia="Times New Roman" w:hAnsi="Times New Roman" w:cs="Times New Roman"/>
          <w:color w:val="000000" w:themeColor="text1"/>
          <w:sz w:val="28"/>
          <w:szCs w:val="28"/>
          <w:lang w:eastAsia="ru-RU"/>
        </w:rPr>
        <w:t>шестиде</w:t>
      </w:r>
      <w:r w:rsidR="007254B4" w:rsidRPr="00D13C6A">
        <w:rPr>
          <w:rFonts w:ascii="Times New Roman" w:eastAsia="Times New Roman" w:hAnsi="Times New Roman" w:cs="Times New Roman"/>
          <w:color w:val="000000" w:themeColor="text1"/>
          <w:sz w:val="28"/>
          <w:szCs w:val="28"/>
          <w:lang w:eastAsia="ru-RU"/>
        </w:rPr>
        <w:t>сяти</w:t>
      </w:r>
      <w:r w:rsidRPr="00D13C6A">
        <w:rPr>
          <w:rFonts w:ascii="Times New Roman" w:eastAsia="Times New Roman" w:hAnsi="Times New Roman" w:cs="Times New Roman"/>
          <w:color w:val="000000" w:themeColor="text1"/>
          <w:sz w:val="28"/>
          <w:szCs w:val="28"/>
          <w:lang w:eastAsia="ru-RU"/>
        </w:rPr>
        <w:t>кратный</w:t>
      </w:r>
      <w:proofErr w:type="spellEnd"/>
      <w:r w:rsidRPr="00D13C6A">
        <w:rPr>
          <w:rFonts w:ascii="Times New Roman" w:eastAsia="Times New Roman" w:hAnsi="Times New Roman" w:cs="Times New Roman"/>
          <w:color w:val="000000" w:themeColor="text1"/>
          <w:sz w:val="28"/>
          <w:szCs w:val="28"/>
          <w:lang w:eastAsia="ru-RU"/>
        </w:rPr>
        <w:t xml:space="preserve"> размер месячного расчетного показателя, установленного на соответствующий финансовый год законом о республиканском бюджете.</w:t>
      </w:r>
    </w:p>
    <w:p w14:paraId="799AC3A1" w14:textId="77777777" w:rsidR="006C7655" w:rsidRPr="00D13C6A" w:rsidRDefault="006C7655" w:rsidP="006C7655">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При биометрической аутентификации клиента обеспечивается защита от использования статичного изображения или видеозаписи для подделки биометрических данных клиента.</w:t>
      </w:r>
    </w:p>
    <w:p w14:paraId="414FF0DF" w14:textId="77777777" w:rsidR="006C7655" w:rsidRPr="00D13C6A" w:rsidRDefault="006C7655" w:rsidP="006C7655">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Материалы, связанные с заключением договора банковского займа посредством Интернет, подлежат хранению не менее пяти лет после прекращения обязательств сторон.</w:t>
      </w:r>
    </w:p>
    <w:p w14:paraId="36830FCC" w14:textId="77777777" w:rsidR="006C7655" w:rsidRPr="00D13C6A" w:rsidRDefault="006C7655" w:rsidP="008F003E">
      <w:pPr>
        <w:tabs>
          <w:tab w:val="left" w:pos="993"/>
        </w:tabs>
        <w:spacing w:after="0" w:line="240" w:lineRule="auto"/>
        <w:contextualSpacing/>
        <w:jc w:val="both"/>
        <w:rPr>
          <w:rFonts w:ascii="Times New Roman" w:eastAsia="Times New Roman" w:hAnsi="Times New Roman" w:cs="Times New Roman"/>
          <w:bCs/>
          <w:color w:val="000000" w:themeColor="text1"/>
          <w:sz w:val="28"/>
          <w:szCs w:val="28"/>
          <w:lang w:eastAsia="ru-RU"/>
        </w:rPr>
      </w:pPr>
      <w:bookmarkStart w:id="40" w:name="_Hlk221127003"/>
    </w:p>
    <w:p w14:paraId="5D01D79B" w14:textId="77777777" w:rsidR="006C7655" w:rsidRPr="00D13C6A" w:rsidRDefault="006C7655" w:rsidP="006C7655">
      <w:pPr>
        <w:tabs>
          <w:tab w:val="left" w:pos="993"/>
        </w:tabs>
        <w:spacing w:after="0" w:line="240" w:lineRule="auto"/>
        <w:ind w:firstLine="709"/>
        <w:contextualSpacing/>
        <w:jc w:val="center"/>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bCs/>
          <w:color w:val="000000" w:themeColor="text1"/>
          <w:sz w:val="28"/>
          <w:szCs w:val="28"/>
          <w:lang w:eastAsia="ru-RU"/>
        </w:rPr>
        <w:t>Параграф 11. Меры по предотвращению мошенничества</w:t>
      </w:r>
    </w:p>
    <w:p w14:paraId="2AB92EA0" w14:textId="77777777" w:rsidR="006C7655" w:rsidRPr="00D13C6A" w:rsidRDefault="006C7655" w:rsidP="006C7655">
      <w:pPr>
        <w:tabs>
          <w:tab w:val="left" w:pos="993"/>
        </w:tabs>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p>
    <w:bookmarkEnd w:id="40"/>
    <w:p w14:paraId="1D3E7762" w14:textId="66BD059A" w:rsidR="006C7655" w:rsidRPr="00D13C6A" w:rsidRDefault="006C7655" w:rsidP="006C7655">
      <w:pPr>
        <w:numPr>
          <w:ilvl w:val="0"/>
          <w:numId w:val="4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Перед заключением с физическим лицом посредством Интернет</w:t>
      </w:r>
      <w:r w:rsidR="003958F6" w:rsidRPr="00D13C6A">
        <w:rPr>
          <w:rFonts w:ascii="Times New Roman" w:eastAsia="Times New Roman" w:hAnsi="Times New Roman" w:cs="Times New Roman"/>
          <w:color w:val="000000" w:themeColor="text1"/>
          <w:sz w:val="28"/>
          <w:szCs w:val="28"/>
          <w:lang w:eastAsia="ru-RU"/>
        </w:rPr>
        <w:t>а</w:t>
      </w:r>
      <w:r w:rsidRPr="00D13C6A">
        <w:rPr>
          <w:rFonts w:ascii="Times New Roman" w:eastAsia="Times New Roman" w:hAnsi="Times New Roman" w:cs="Times New Roman"/>
          <w:color w:val="000000" w:themeColor="text1"/>
          <w:sz w:val="28"/>
          <w:szCs w:val="28"/>
          <w:lang w:eastAsia="ru-RU"/>
        </w:rPr>
        <w:t xml:space="preserve"> договора потребительского банковского займа, не обеспеченного залогом имущества, банк обеспечивает проведение анкетирования физического лица по форме, установленной приложением </w:t>
      </w:r>
      <w:r w:rsidR="00DC07DB" w:rsidRPr="00D13C6A">
        <w:rPr>
          <w:rFonts w:ascii="Times New Roman" w:eastAsia="Times New Roman" w:hAnsi="Times New Roman" w:cs="Times New Roman"/>
          <w:color w:val="000000" w:themeColor="text1"/>
          <w:sz w:val="28"/>
          <w:szCs w:val="28"/>
          <w:lang w:eastAsia="ru-RU"/>
        </w:rPr>
        <w:t>5</w:t>
      </w:r>
      <w:r w:rsidRPr="00D13C6A">
        <w:rPr>
          <w:rFonts w:ascii="Times New Roman" w:eastAsia="Times New Roman" w:hAnsi="Times New Roman" w:cs="Times New Roman"/>
          <w:color w:val="000000" w:themeColor="text1"/>
          <w:sz w:val="28"/>
          <w:szCs w:val="28"/>
          <w:lang w:eastAsia="ru-RU"/>
        </w:rPr>
        <w:t xml:space="preserve"> к настоящим Требованиям.</w:t>
      </w:r>
    </w:p>
    <w:p w14:paraId="0076BA7B" w14:textId="77777777" w:rsidR="006C7655" w:rsidRPr="00D13C6A" w:rsidRDefault="006C7655" w:rsidP="006C7655">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 рамках системы управления рисками, при выявлении по результатам анкетирования и (или) иных процедур признаков высокого риска мошенничества банк отказывает в заключении такого договора.</w:t>
      </w:r>
    </w:p>
    <w:p w14:paraId="65DCA5EC" w14:textId="77777777" w:rsidR="006C7655" w:rsidRPr="00D13C6A" w:rsidRDefault="006C7655" w:rsidP="006C7655">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В случае выявления банком незаконного распространения персональных данных клиента банк реализует дополнительные меры безопасности, включая, но не ограничиваясь:</w:t>
      </w:r>
    </w:p>
    <w:p w14:paraId="5CD63323" w14:textId="77777777" w:rsidR="006C7655" w:rsidRPr="00D13C6A" w:rsidRDefault="006C7655" w:rsidP="006C7655">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1) повторную биометрическую аутентификацию клиента;</w:t>
      </w:r>
    </w:p>
    <w:p w14:paraId="2074BA4E" w14:textId="2CB6A061" w:rsidR="006C7655" w:rsidRPr="00D13C6A" w:rsidRDefault="006C7655" w:rsidP="001744E9">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2) проверку принадлежности клиенту его абонентского номера путем сверки индивидуального идентификационного номера клиента с индивидуальным идентификационным номером владельца абонентского номера в базе данных оператора мобильной связи или получения информации о принадлежности клиенту данного абонентского номера путем сверки индивидуального идентификационного номера клиента в базе номеров мобильных телефонов клиентов посредством веб-портала «</w:t>
      </w:r>
      <w:r w:rsidR="001744E9" w:rsidRPr="00D13C6A">
        <w:rPr>
          <w:rFonts w:ascii="Times New Roman" w:eastAsia="Times New Roman" w:hAnsi="Times New Roman" w:cs="Times New Roman"/>
          <w:color w:val="000000" w:themeColor="text1"/>
          <w:sz w:val="28"/>
          <w:szCs w:val="28"/>
          <w:lang w:eastAsia="ru-RU"/>
        </w:rPr>
        <w:t xml:space="preserve">цифрового </w:t>
      </w:r>
      <w:r w:rsidRPr="00D13C6A">
        <w:rPr>
          <w:rFonts w:ascii="Times New Roman" w:eastAsia="Times New Roman" w:hAnsi="Times New Roman" w:cs="Times New Roman"/>
          <w:color w:val="000000" w:themeColor="text1"/>
          <w:sz w:val="28"/>
          <w:szCs w:val="28"/>
          <w:lang w:eastAsia="ru-RU"/>
        </w:rPr>
        <w:t xml:space="preserve"> правительства»;</w:t>
      </w:r>
    </w:p>
    <w:p w14:paraId="391C0E17" w14:textId="77777777" w:rsidR="006C7655" w:rsidRPr="00D13C6A" w:rsidRDefault="006C7655" w:rsidP="006C7655">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3) проверочный звонок на указанный клиентом абонентский номер устройства сотовой связи клиента с информированием клиента о похищении его персональных данных и рекомендацией по установлению клиентом добровольного запрета на оформление кредитов.</w:t>
      </w:r>
    </w:p>
    <w:p w14:paraId="04555456" w14:textId="77777777" w:rsidR="006C7655" w:rsidRPr="00D13C6A" w:rsidRDefault="006C7655" w:rsidP="006C7655">
      <w:pPr>
        <w:numPr>
          <w:ilvl w:val="0"/>
          <w:numId w:val="47"/>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В целях выявления признаков мошенничества банк обеспечивает хранение материалов заключения договора банковского займа посредством Интернет (время проведения операций, данные об информационных системах, полученные в ходе идентификации, данные о совершенных транзакциях, направленные клиенту уведомления (SMS, </w:t>
      </w:r>
      <w:proofErr w:type="spellStart"/>
      <w:r w:rsidRPr="00D13C6A">
        <w:rPr>
          <w:rFonts w:ascii="Times New Roman" w:eastAsia="Times New Roman" w:hAnsi="Times New Roman" w:cs="Times New Roman"/>
          <w:color w:val="000000" w:themeColor="text1"/>
          <w:sz w:val="28"/>
          <w:szCs w:val="28"/>
          <w:lang w:eastAsia="ru-RU"/>
        </w:rPr>
        <w:t>push</w:t>
      </w:r>
      <w:proofErr w:type="spellEnd"/>
      <w:r w:rsidRPr="00D13C6A">
        <w:rPr>
          <w:rFonts w:ascii="Times New Roman" w:eastAsia="Times New Roman" w:hAnsi="Times New Roman" w:cs="Times New Roman"/>
          <w:color w:val="000000" w:themeColor="text1"/>
          <w:sz w:val="28"/>
          <w:szCs w:val="28"/>
          <w:lang w:eastAsia="ru-RU"/>
        </w:rPr>
        <w:t xml:space="preserve">-уведомления, звонки из </w:t>
      </w:r>
      <w:proofErr w:type="spellStart"/>
      <w:r w:rsidRPr="00D13C6A">
        <w:rPr>
          <w:rFonts w:ascii="Times New Roman" w:eastAsia="Times New Roman" w:hAnsi="Times New Roman" w:cs="Times New Roman"/>
          <w:color w:val="000000" w:themeColor="text1"/>
          <w:sz w:val="28"/>
          <w:szCs w:val="28"/>
          <w:lang w:eastAsia="ru-RU"/>
        </w:rPr>
        <w:t>колл</w:t>
      </w:r>
      <w:proofErr w:type="spellEnd"/>
      <w:r w:rsidRPr="00D13C6A">
        <w:rPr>
          <w:rFonts w:ascii="Times New Roman" w:eastAsia="Times New Roman" w:hAnsi="Times New Roman" w:cs="Times New Roman"/>
          <w:color w:val="000000" w:themeColor="text1"/>
          <w:sz w:val="28"/>
          <w:szCs w:val="28"/>
          <w:lang w:eastAsia="ru-RU"/>
        </w:rPr>
        <w:t xml:space="preserve">-центра) не менее пяти лет после прекращения обязательств сторон по договору банковского займа посредством Интернет.  </w:t>
      </w:r>
    </w:p>
    <w:p w14:paraId="2600E678" w14:textId="77777777" w:rsidR="009E79E8" w:rsidRPr="00D13C6A" w:rsidRDefault="009E79E8" w:rsidP="009E79E8">
      <w:pPr>
        <w:shd w:val="clear" w:color="auto" w:fill="FFFFFF"/>
        <w:tabs>
          <w:tab w:val="left" w:pos="851"/>
          <w:tab w:val="left" w:pos="993"/>
        </w:tabs>
        <w:spacing w:after="0" w:line="240" w:lineRule="auto"/>
        <w:ind w:firstLine="709"/>
        <w:jc w:val="center"/>
        <w:textAlignment w:val="baseline"/>
        <w:rPr>
          <w:rFonts w:ascii="Times New Roman" w:eastAsia="Times New Roman" w:hAnsi="Times New Roman" w:cs="Times New Roman"/>
          <w:b/>
          <w:color w:val="000000" w:themeColor="text1"/>
          <w:sz w:val="28"/>
          <w:szCs w:val="28"/>
          <w:lang w:eastAsia="ru-RU"/>
        </w:rPr>
      </w:pPr>
    </w:p>
    <w:p w14:paraId="11E8D8C0" w14:textId="2D730B44" w:rsidR="009E79E8" w:rsidRPr="00D13C6A" w:rsidRDefault="00EC51AE" w:rsidP="009E79E8">
      <w:pPr>
        <w:shd w:val="clear" w:color="auto" w:fill="FFFFFF"/>
        <w:tabs>
          <w:tab w:val="left" w:pos="851"/>
          <w:tab w:val="left" w:pos="993"/>
        </w:tabs>
        <w:spacing w:after="0" w:line="240" w:lineRule="auto"/>
        <w:ind w:firstLine="709"/>
        <w:jc w:val="center"/>
        <w:textAlignment w:val="baseline"/>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Глава 6. Порядок заключения договора банковского займа с физическим лицом, не связанного с осуществлением предпринимательской деятельности, в том числе требования к его содержанию, оформлению, обязательным условиям, договора банковского вклада и договора банковского счета</w:t>
      </w:r>
    </w:p>
    <w:p w14:paraId="2CCFEC35" w14:textId="77777777" w:rsidR="009E79E8" w:rsidRPr="00D13C6A" w:rsidRDefault="009E79E8" w:rsidP="009E79E8">
      <w:pPr>
        <w:shd w:val="clear" w:color="auto" w:fill="FFFFFF"/>
        <w:tabs>
          <w:tab w:val="left" w:pos="851"/>
          <w:tab w:val="left" w:pos="993"/>
        </w:tabs>
        <w:spacing w:after="0" w:line="240" w:lineRule="auto"/>
        <w:ind w:firstLine="709"/>
        <w:jc w:val="center"/>
        <w:textAlignment w:val="baseline"/>
        <w:rPr>
          <w:rFonts w:ascii="Times New Roman" w:eastAsia="Times New Roman" w:hAnsi="Times New Roman" w:cs="Times New Roman"/>
          <w:b/>
          <w:color w:val="000000" w:themeColor="text1"/>
          <w:sz w:val="28"/>
          <w:szCs w:val="28"/>
          <w:lang w:eastAsia="ru-RU"/>
        </w:rPr>
      </w:pPr>
    </w:p>
    <w:p w14:paraId="3FA57868" w14:textId="77777777" w:rsidR="009E79E8" w:rsidRPr="00D13C6A" w:rsidRDefault="009E79E8" w:rsidP="009E79E8">
      <w:pPr>
        <w:tabs>
          <w:tab w:val="left" w:pos="993"/>
        </w:tabs>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bCs/>
          <w:color w:val="000000" w:themeColor="text1"/>
          <w:sz w:val="28"/>
          <w:szCs w:val="28"/>
          <w:lang w:eastAsia="ru-RU"/>
        </w:rPr>
        <w:t>Параграф 1. Общие требования к заключению договоров</w:t>
      </w:r>
    </w:p>
    <w:p w14:paraId="4A090EBD" w14:textId="77777777" w:rsidR="009E79E8" w:rsidRPr="00D13C6A" w:rsidRDefault="009E79E8" w:rsidP="009E79E8">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p w14:paraId="58874425" w14:textId="77777777" w:rsidR="009E79E8" w:rsidRPr="00D13C6A" w:rsidRDefault="009E79E8" w:rsidP="009E79E8">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Перечень документов, необходимых для заключения договора банковского займа, договора банковского вклада и (или) договора банковского счета, устанавливается внутренними документами банка с учетом требований законодательства Республики Казахстан.</w:t>
      </w:r>
    </w:p>
    <w:p w14:paraId="584E3753" w14:textId="2A286A9C" w:rsidR="009E79E8" w:rsidRPr="00D13C6A" w:rsidRDefault="009E79E8" w:rsidP="009E79E8">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Договоры банковского займа, банковского вклада и банковского счета заключаются с учетом требований гражданского законодательства Республики Казахстан и законодательства Республики Казахстан о банках и банковской деятельности</w:t>
      </w:r>
      <w:r w:rsidR="003958F6" w:rsidRPr="00D13C6A">
        <w:rPr>
          <w:rFonts w:ascii="Times New Roman" w:eastAsia="Times New Roman" w:hAnsi="Times New Roman" w:cs="Times New Roman"/>
          <w:color w:val="000000" w:themeColor="text1"/>
          <w:sz w:val="28"/>
          <w:szCs w:val="28"/>
          <w:lang w:eastAsia="ru-RU"/>
        </w:rPr>
        <w:t>, о платежах и платежных системах</w:t>
      </w:r>
      <w:r w:rsidRPr="00D13C6A">
        <w:rPr>
          <w:rFonts w:ascii="Times New Roman" w:eastAsia="Times New Roman" w:hAnsi="Times New Roman" w:cs="Times New Roman"/>
          <w:color w:val="000000" w:themeColor="text1"/>
          <w:sz w:val="28"/>
          <w:szCs w:val="28"/>
          <w:lang w:eastAsia="ru-RU"/>
        </w:rPr>
        <w:t>.</w:t>
      </w:r>
    </w:p>
    <w:p w14:paraId="54D46C8F" w14:textId="77777777" w:rsidR="009E79E8" w:rsidRPr="00D13C6A" w:rsidRDefault="009E79E8" w:rsidP="00EC51AE">
      <w:pPr>
        <w:tabs>
          <w:tab w:val="left" w:pos="993"/>
        </w:tabs>
        <w:spacing w:after="0" w:line="240" w:lineRule="auto"/>
        <w:jc w:val="both"/>
        <w:outlineLvl w:val="2"/>
        <w:rPr>
          <w:rFonts w:ascii="Times New Roman" w:eastAsia="Times New Roman" w:hAnsi="Times New Roman" w:cs="Times New Roman"/>
          <w:bCs/>
          <w:color w:val="000000" w:themeColor="text1"/>
          <w:sz w:val="28"/>
          <w:szCs w:val="28"/>
          <w:lang w:eastAsia="ru-RU"/>
        </w:rPr>
      </w:pPr>
      <w:bookmarkStart w:id="41" w:name="_Hlk221127022"/>
    </w:p>
    <w:p w14:paraId="74559B50" w14:textId="77777777" w:rsidR="009E79E8" w:rsidRPr="00D13C6A" w:rsidRDefault="009E79E8" w:rsidP="009E79E8">
      <w:pPr>
        <w:tabs>
          <w:tab w:val="left" w:pos="993"/>
        </w:tabs>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bCs/>
          <w:color w:val="000000" w:themeColor="text1"/>
          <w:sz w:val="28"/>
          <w:szCs w:val="28"/>
          <w:lang w:eastAsia="ru-RU"/>
        </w:rPr>
        <w:t>Параграф 2. Требования к содержанию и оформлению договоров</w:t>
      </w:r>
    </w:p>
    <w:p w14:paraId="13344573" w14:textId="77777777" w:rsidR="009E79E8" w:rsidRPr="00D13C6A" w:rsidRDefault="009E79E8" w:rsidP="009E79E8">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bookmarkEnd w:id="41"/>
    <w:p w14:paraId="57590A24" w14:textId="576B1558" w:rsidR="009E79E8" w:rsidRPr="00D13C6A" w:rsidRDefault="009E79E8" w:rsidP="009E79E8">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Требования к содержанию, оформлению и обязательным условиям договора банковского займа устанавливаются в соответствии с Приложением </w:t>
      </w:r>
      <w:r w:rsidR="00DC07DB" w:rsidRPr="00D13C6A">
        <w:rPr>
          <w:rFonts w:ascii="Times New Roman" w:eastAsia="Times New Roman" w:hAnsi="Times New Roman" w:cs="Times New Roman"/>
          <w:color w:val="000000" w:themeColor="text1"/>
          <w:sz w:val="28"/>
          <w:szCs w:val="28"/>
          <w:lang w:eastAsia="ru-RU"/>
        </w:rPr>
        <w:t>6</w:t>
      </w:r>
      <w:r w:rsidRPr="00D13C6A">
        <w:rPr>
          <w:rFonts w:ascii="Times New Roman" w:eastAsia="Times New Roman" w:hAnsi="Times New Roman" w:cs="Times New Roman"/>
          <w:color w:val="000000" w:themeColor="text1"/>
          <w:sz w:val="28"/>
          <w:szCs w:val="28"/>
          <w:lang w:eastAsia="ru-RU"/>
        </w:rPr>
        <w:t xml:space="preserve"> к настоящим Требованиям. </w:t>
      </w:r>
    </w:p>
    <w:p w14:paraId="71B35679" w14:textId="76DC3543" w:rsidR="009E79E8" w:rsidRPr="00D13C6A" w:rsidRDefault="009E79E8" w:rsidP="00EC51AE">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 В заявлении или ином документе, подписываемом клиентом при заключении договора банковского вклада и (или) договора банковского счета, указывается перечень информации согласно Приложению </w:t>
      </w:r>
      <w:r w:rsidR="00F70775" w:rsidRPr="00D13C6A">
        <w:rPr>
          <w:rFonts w:ascii="Times New Roman" w:eastAsia="Times New Roman" w:hAnsi="Times New Roman" w:cs="Times New Roman"/>
          <w:color w:val="000000" w:themeColor="text1"/>
          <w:sz w:val="28"/>
          <w:szCs w:val="28"/>
          <w:lang w:eastAsia="ru-RU"/>
        </w:rPr>
        <w:t>9</w:t>
      </w:r>
      <w:r w:rsidRPr="00D13C6A">
        <w:rPr>
          <w:rFonts w:ascii="Times New Roman" w:eastAsia="Times New Roman" w:hAnsi="Times New Roman" w:cs="Times New Roman"/>
          <w:color w:val="000000" w:themeColor="text1"/>
          <w:sz w:val="28"/>
          <w:szCs w:val="28"/>
          <w:lang w:eastAsia="ru-RU"/>
        </w:rPr>
        <w:t xml:space="preserve"> к настоящим </w:t>
      </w:r>
      <w:r w:rsidRPr="00D13C6A">
        <w:rPr>
          <w:rFonts w:ascii="Times New Roman" w:eastAsia="Times New Roman" w:hAnsi="Times New Roman" w:cs="Times New Roman"/>
          <w:color w:val="000000" w:themeColor="text1"/>
          <w:sz w:val="28"/>
          <w:szCs w:val="28"/>
          <w:lang w:eastAsia="ru-RU"/>
        </w:rPr>
        <w:lastRenderedPageBreak/>
        <w:t xml:space="preserve">Требованиям. Указанная информация включается в заявление или иной документ, подписываемый клиентом, в том числе в электронном виде, </w:t>
      </w:r>
      <w:r w:rsidRPr="00D13C6A">
        <w:rPr>
          <w:rFonts w:ascii="Times New Roman" w:eastAsia="Times New Roman" w:hAnsi="Times New Roman" w:cs="Times New Roman"/>
          <w:bCs/>
          <w:color w:val="000000" w:themeColor="text1"/>
          <w:sz w:val="28"/>
          <w:szCs w:val="28"/>
          <w:lang w:eastAsia="ru-RU"/>
        </w:rPr>
        <w:t>начиная с первой (титульной, заглавной) страницы</w:t>
      </w:r>
      <w:r w:rsidRPr="00D13C6A">
        <w:rPr>
          <w:rFonts w:ascii="Times New Roman" w:eastAsia="Times New Roman" w:hAnsi="Times New Roman" w:cs="Times New Roman"/>
          <w:color w:val="000000" w:themeColor="text1"/>
          <w:sz w:val="28"/>
          <w:szCs w:val="28"/>
          <w:lang w:eastAsia="ru-RU"/>
        </w:rPr>
        <w:t xml:space="preserve"> соответствующего документа.</w:t>
      </w:r>
      <w:bookmarkStart w:id="42" w:name="_Hlk221127030"/>
    </w:p>
    <w:p w14:paraId="08095FA3" w14:textId="77777777" w:rsidR="009E79E8" w:rsidRPr="00D13C6A" w:rsidRDefault="009E79E8" w:rsidP="009E79E8">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p w14:paraId="6AA6B778" w14:textId="77777777" w:rsidR="009E79E8" w:rsidRPr="00D13C6A" w:rsidRDefault="009E79E8" w:rsidP="009E79E8">
      <w:pPr>
        <w:tabs>
          <w:tab w:val="left" w:pos="993"/>
        </w:tabs>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bCs/>
          <w:color w:val="000000" w:themeColor="text1"/>
          <w:sz w:val="28"/>
          <w:szCs w:val="28"/>
          <w:lang w:eastAsia="ru-RU"/>
        </w:rPr>
        <w:t>Параграф 3. Уведомление клиента об изменении условий</w:t>
      </w:r>
    </w:p>
    <w:p w14:paraId="18D96CD5" w14:textId="77777777" w:rsidR="009E79E8" w:rsidRPr="00D13C6A" w:rsidRDefault="009E79E8" w:rsidP="009E79E8">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bookmarkEnd w:id="42"/>
    <w:p w14:paraId="6830F2FB" w14:textId="77777777" w:rsidR="009E79E8" w:rsidRPr="00D13C6A" w:rsidRDefault="009E79E8" w:rsidP="009E79E8">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В случае изменения ставки вознаграждения в сторону ее уменьшения при продлении срока банковского вклада в соответствии с условиями договора банковского вклада </w:t>
      </w:r>
      <w:r w:rsidRPr="00D13C6A">
        <w:rPr>
          <w:rFonts w:ascii="Times New Roman" w:eastAsia="Times New Roman" w:hAnsi="Times New Roman" w:cs="Times New Roman"/>
          <w:bCs/>
          <w:color w:val="000000" w:themeColor="text1"/>
          <w:sz w:val="28"/>
          <w:szCs w:val="28"/>
          <w:lang w:eastAsia="ru-RU"/>
        </w:rPr>
        <w:t>без заключения дополнительного соглашения</w:t>
      </w:r>
      <w:r w:rsidRPr="00D13C6A">
        <w:rPr>
          <w:rFonts w:ascii="Times New Roman" w:eastAsia="Times New Roman" w:hAnsi="Times New Roman" w:cs="Times New Roman"/>
          <w:color w:val="000000" w:themeColor="text1"/>
          <w:sz w:val="28"/>
          <w:szCs w:val="28"/>
          <w:lang w:eastAsia="ru-RU"/>
        </w:rPr>
        <w:t xml:space="preserve"> банк уведомляет клиента об уменьшении размера ставки вознаграждения способом, предусмотренным договором банковского вклада, </w:t>
      </w:r>
      <w:r w:rsidRPr="00D13C6A">
        <w:rPr>
          <w:rFonts w:ascii="Times New Roman" w:eastAsia="Times New Roman" w:hAnsi="Times New Roman" w:cs="Times New Roman"/>
          <w:bCs/>
          <w:color w:val="000000" w:themeColor="text1"/>
          <w:sz w:val="28"/>
          <w:szCs w:val="28"/>
          <w:lang w:eastAsia="ru-RU"/>
        </w:rPr>
        <w:t>до истечения срока банковского вклада</w:t>
      </w:r>
      <w:r w:rsidRPr="00D13C6A">
        <w:rPr>
          <w:rFonts w:ascii="Times New Roman" w:eastAsia="Times New Roman" w:hAnsi="Times New Roman" w:cs="Times New Roman"/>
          <w:color w:val="000000" w:themeColor="text1"/>
          <w:sz w:val="28"/>
          <w:szCs w:val="28"/>
          <w:lang w:eastAsia="ru-RU"/>
        </w:rPr>
        <w:t>.</w:t>
      </w:r>
    </w:p>
    <w:p w14:paraId="38E66B97" w14:textId="77777777" w:rsidR="009E79E8" w:rsidRPr="00D13C6A" w:rsidRDefault="009E79E8" w:rsidP="009E79E8">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Банк уведомляет клиентов об увеличении комиссий и тарифов по платежам и переводам до предполагаемой даты их изменений, но не менее чем за:</w:t>
      </w:r>
    </w:p>
    <w:p w14:paraId="7ABA429D" w14:textId="77777777" w:rsidR="009E79E8" w:rsidRPr="00D13C6A" w:rsidRDefault="009E79E8" w:rsidP="009E79E8">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три месяца – по платежам и переводам физических лиц, не связанных с осуществлением предпринимательской деятельности;</w:t>
      </w:r>
    </w:p>
    <w:p w14:paraId="569A7B2B" w14:textId="77777777" w:rsidR="009E79E8" w:rsidRPr="00D13C6A" w:rsidRDefault="009E79E8" w:rsidP="009E79E8">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один месяц – по платежам и переводам юридических лиц и индивидуальных предпринимателей, осуществляемых в рамках предпринимательской деятельности.</w:t>
      </w:r>
    </w:p>
    <w:p w14:paraId="763FCCBC" w14:textId="77777777" w:rsidR="00EC51AE" w:rsidRPr="00D13C6A" w:rsidRDefault="00EC51AE" w:rsidP="00EC51AE">
      <w:pPr>
        <w:shd w:val="clear" w:color="auto" w:fill="FFFFFF"/>
        <w:tabs>
          <w:tab w:val="left" w:pos="851"/>
          <w:tab w:val="left" w:pos="993"/>
        </w:tabs>
        <w:spacing w:after="0" w:line="240" w:lineRule="auto"/>
        <w:ind w:firstLine="709"/>
        <w:jc w:val="center"/>
        <w:textAlignment w:val="baseline"/>
        <w:rPr>
          <w:rFonts w:ascii="Times New Roman" w:eastAsia="Times New Roman" w:hAnsi="Times New Roman" w:cs="Times New Roman"/>
          <w:b/>
          <w:color w:val="000000" w:themeColor="text1"/>
          <w:sz w:val="28"/>
          <w:szCs w:val="28"/>
          <w:lang w:eastAsia="ru-RU"/>
        </w:rPr>
      </w:pPr>
    </w:p>
    <w:p w14:paraId="3722D85B" w14:textId="7777E15B" w:rsidR="00EC51AE" w:rsidRPr="00D13C6A" w:rsidRDefault="00EC51AE" w:rsidP="00EC51AE">
      <w:pPr>
        <w:shd w:val="clear" w:color="auto" w:fill="FFFFFF"/>
        <w:tabs>
          <w:tab w:val="left" w:pos="851"/>
          <w:tab w:val="left" w:pos="993"/>
        </w:tabs>
        <w:spacing w:after="0" w:line="240" w:lineRule="auto"/>
        <w:ind w:firstLine="709"/>
        <w:jc w:val="center"/>
        <w:textAlignment w:val="baseline"/>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Глава 7. Виды и признаки недобросовестных практик, а также порядок их выявления при оказании банковских услуг</w:t>
      </w:r>
    </w:p>
    <w:p w14:paraId="4D0D5FBC" w14:textId="77777777" w:rsidR="00EC51AE" w:rsidRPr="00D13C6A" w:rsidRDefault="00EC51AE" w:rsidP="00EC51AE">
      <w:pPr>
        <w:shd w:val="clear" w:color="auto" w:fill="FFFFFF"/>
        <w:tabs>
          <w:tab w:val="left" w:pos="851"/>
          <w:tab w:val="left" w:pos="993"/>
        </w:tabs>
        <w:spacing w:after="0" w:line="240" w:lineRule="auto"/>
        <w:ind w:firstLine="709"/>
        <w:jc w:val="center"/>
        <w:textAlignment w:val="baseline"/>
        <w:rPr>
          <w:rFonts w:ascii="Times New Roman" w:eastAsia="Times New Roman" w:hAnsi="Times New Roman" w:cs="Times New Roman"/>
          <w:b/>
          <w:color w:val="000000" w:themeColor="text1"/>
          <w:sz w:val="28"/>
          <w:szCs w:val="28"/>
          <w:lang w:eastAsia="ru-RU"/>
        </w:rPr>
      </w:pPr>
    </w:p>
    <w:p w14:paraId="4ED2F9EB" w14:textId="77777777" w:rsidR="00EC51AE" w:rsidRPr="00D13C6A" w:rsidRDefault="00EC51AE" w:rsidP="00EC51AE">
      <w:pPr>
        <w:numPr>
          <w:ilvl w:val="0"/>
          <w:numId w:val="47"/>
        </w:numPr>
        <w:tabs>
          <w:tab w:val="left" w:pos="851"/>
          <w:tab w:val="left" w:pos="993"/>
        </w:tabs>
        <w:spacing w:after="0" w:line="240" w:lineRule="auto"/>
        <w:ind w:left="0" w:firstLine="709"/>
        <w:contextualSpacing/>
        <w:jc w:val="both"/>
        <w:rPr>
          <w:rFonts w:ascii="Times New Roman" w:eastAsia="Times New Roman" w:hAnsi="Times New Roman" w:cs="Times New Roman"/>
          <w:b/>
          <w:color w:val="000000" w:themeColor="text1"/>
          <w:sz w:val="28"/>
          <w:szCs w:val="28"/>
          <w:lang w:eastAsia="ru-RU"/>
        </w:rPr>
      </w:pPr>
      <w:bookmarkStart w:id="43" w:name="_Hlk220936930"/>
      <w:r w:rsidRPr="00D13C6A">
        <w:rPr>
          <w:rFonts w:ascii="Times New Roman" w:hAnsi="Times New Roman" w:cs="Times New Roman"/>
          <w:color w:val="000000" w:themeColor="text1"/>
          <w:sz w:val="28"/>
          <w:szCs w:val="28"/>
        </w:rPr>
        <w:t>Недобросовестные практики, предусмотренные настоящей главой, рассматриваются как действия (бездействие) банка и (или) его работников и уполномоченных агентов, связанные с нарушением стандартов добросовестного поведения при предоставлении финансовых продуктов, и применяются</w:t>
      </w:r>
      <w:r w:rsidRPr="00D13C6A">
        <w:rPr>
          <w:rFonts w:ascii="Times New Roman" w:hAnsi="Times New Roman" w:cs="Times New Roman"/>
          <w:b/>
          <w:color w:val="000000" w:themeColor="text1"/>
          <w:sz w:val="28"/>
          <w:szCs w:val="28"/>
        </w:rPr>
        <w:t xml:space="preserve"> </w:t>
      </w:r>
      <w:r w:rsidRPr="00D13C6A">
        <w:rPr>
          <w:rFonts w:ascii="Times New Roman" w:hAnsi="Times New Roman" w:cs="Times New Roman"/>
          <w:bCs/>
          <w:color w:val="000000" w:themeColor="text1"/>
          <w:sz w:val="28"/>
          <w:szCs w:val="28"/>
        </w:rPr>
        <w:t>независимо от соблюдения требований главы 5 настоящих Требований</w:t>
      </w:r>
      <w:r w:rsidRPr="00D13C6A">
        <w:rPr>
          <w:rFonts w:ascii="Times New Roman" w:hAnsi="Times New Roman" w:cs="Times New Roman"/>
          <w:b/>
          <w:color w:val="000000" w:themeColor="text1"/>
          <w:sz w:val="28"/>
          <w:szCs w:val="28"/>
        </w:rPr>
        <w:t>.</w:t>
      </w:r>
    </w:p>
    <w:p w14:paraId="0ECA8491" w14:textId="77777777" w:rsidR="00EC51AE" w:rsidRPr="00D13C6A" w:rsidRDefault="00EC51AE" w:rsidP="00EC51AE">
      <w:pPr>
        <w:numPr>
          <w:ilvl w:val="0"/>
          <w:numId w:val="47"/>
        </w:numPr>
        <w:tabs>
          <w:tab w:val="left" w:pos="851"/>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При предоставлении финансовых </w:t>
      </w:r>
      <w:proofErr w:type="spellStart"/>
      <w:r w:rsidRPr="00D13C6A">
        <w:rPr>
          <w:rFonts w:ascii="Times New Roman" w:eastAsia="Times New Roman" w:hAnsi="Times New Roman" w:cs="Times New Roman"/>
          <w:color w:val="000000" w:themeColor="text1"/>
          <w:sz w:val="28"/>
          <w:szCs w:val="28"/>
          <w:lang w:val="kk-KZ" w:eastAsia="ru-RU"/>
        </w:rPr>
        <w:t>продуктов</w:t>
      </w:r>
      <w:proofErr w:type="spellEnd"/>
      <w:r w:rsidRPr="00D13C6A">
        <w:rPr>
          <w:rFonts w:ascii="Times New Roman" w:eastAsia="Times New Roman" w:hAnsi="Times New Roman" w:cs="Times New Roman"/>
          <w:color w:val="000000" w:themeColor="text1"/>
          <w:sz w:val="28"/>
          <w:szCs w:val="28"/>
          <w:lang w:val="kk-KZ" w:eastAsia="ru-RU"/>
        </w:rPr>
        <w:t xml:space="preserve"> </w:t>
      </w:r>
      <w:r w:rsidRPr="00D13C6A">
        <w:rPr>
          <w:rFonts w:ascii="Times New Roman" w:eastAsia="Times New Roman" w:hAnsi="Times New Roman" w:cs="Times New Roman"/>
          <w:color w:val="000000" w:themeColor="text1"/>
          <w:sz w:val="28"/>
          <w:szCs w:val="28"/>
          <w:lang w:eastAsia="ru-RU"/>
        </w:rPr>
        <w:t xml:space="preserve">банки обеспечивают регулярный мониторинг деятельности своих работников и уполномоченных агентов на соответствие внутренним процедурам предоставления финансовых продуктов и раскрытия информации с целью выявления рисков недобросовестного поведения, недобросовестных практик и принятия необходимых корректирующих мер для их предотвращения и устранения. </w:t>
      </w:r>
      <w:r w:rsidRPr="00D13C6A">
        <w:rPr>
          <w:rFonts w:ascii="Times New Roman" w:eastAsia="Times New Roman" w:hAnsi="Times New Roman" w:cs="Times New Roman"/>
          <w:color w:val="000000" w:themeColor="text1"/>
          <w:sz w:val="28"/>
          <w:szCs w:val="28"/>
          <w:shd w:val="clear" w:color="auto" w:fill="FFFFFF"/>
          <w:lang w:eastAsia="ru-RU"/>
        </w:rPr>
        <w:t>Регулярный мониторинг деятельности включает, но не ограничиваясь:</w:t>
      </w:r>
    </w:p>
    <w:p w14:paraId="0A4C5A23" w14:textId="77777777" w:rsidR="00EC51AE" w:rsidRPr="00D13C6A" w:rsidRDefault="00EC51AE" w:rsidP="00EC51AE">
      <w:pPr>
        <w:tabs>
          <w:tab w:val="left" w:pos="851"/>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Calibri" w:hAnsi="Times New Roman" w:cs="Times New Roman"/>
          <w:color w:val="000000" w:themeColor="text1"/>
          <w:sz w:val="28"/>
          <w:szCs w:val="28"/>
          <w:lang w:eastAsia="ru-RU"/>
        </w:rPr>
        <w:t>проведение контрольных закупок финансовых продуктов в порядке, установленном внутренними документами банка</w:t>
      </w:r>
      <w:r w:rsidRPr="00D13C6A">
        <w:rPr>
          <w:rFonts w:ascii="Times New Roman" w:eastAsia="Times New Roman" w:hAnsi="Times New Roman" w:cs="Times New Roman"/>
          <w:color w:val="000000" w:themeColor="text1"/>
          <w:sz w:val="28"/>
          <w:szCs w:val="28"/>
          <w:shd w:val="clear" w:color="auto" w:fill="FFFFFF"/>
          <w:lang w:eastAsia="ru-RU"/>
        </w:rPr>
        <w:t>;</w:t>
      </w:r>
    </w:p>
    <w:p w14:paraId="2E2AB1AE" w14:textId="77777777" w:rsidR="00EC51AE" w:rsidRPr="00D13C6A" w:rsidRDefault="00EC51AE" w:rsidP="00EC51AE">
      <w:pPr>
        <w:tabs>
          <w:tab w:val="left" w:pos="851"/>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shd w:val="clear" w:color="auto" w:fill="FFFFFF"/>
          <w:lang w:eastAsia="ru-RU"/>
        </w:rPr>
        <w:t>анализ данных об обращениях в разрезе финансовых продуктов;</w:t>
      </w:r>
    </w:p>
    <w:p w14:paraId="36EF2632" w14:textId="77777777" w:rsidR="00EC51AE" w:rsidRPr="00D13C6A" w:rsidRDefault="00EC51AE" w:rsidP="00EC51AE">
      <w:pPr>
        <w:tabs>
          <w:tab w:val="left" w:pos="851"/>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D13C6A">
        <w:rPr>
          <w:rFonts w:ascii="Times New Roman" w:eastAsia="Times New Roman" w:hAnsi="Times New Roman" w:cs="Times New Roman"/>
          <w:color w:val="000000" w:themeColor="text1"/>
          <w:sz w:val="28"/>
          <w:szCs w:val="28"/>
          <w:lang w:eastAsia="ru-RU"/>
        </w:rPr>
        <w:t xml:space="preserve">измерение удовлетворенности потребителей </w:t>
      </w:r>
      <w:r w:rsidRPr="00D13C6A">
        <w:rPr>
          <w:rFonts w:ascii="Times New Roman" w:eastAsia="Calibri" w:hAnsi="Times New Roman" w:cs="Times New Roman"/>
          <w:color w:val="000000" w:themeColor="text1"/>
          <w:sz w:val="28"/>
          <w:szCs w:val="28"/>
          <w:lang w:eastAsia="ru-RU"/>
        </w:rPr>
        <w:t>в порядке, установленном внутренними документами банка</w:t>
      </w:r>
      <w:r w:rsidRPr="00D13C6A">
        <w:rPr>
          <w:rFonts w:ascii="Times New Roman" w:eastAsia="Times New Roman" w:hAnsi="Times New Roman" w:cs="Times New Roman"/>
          <w:color w:val="000000" w:themeColor="text1"/>
          <w:sz w:val="28"/>
          <w:szCs w:val="28"/>
          <w:shd w:val="clear" w:color="auto" w:fill="FFFFFF"/>
          <w:lang w:eastAsia="ru-RU"/>
        </w:rPr>
        <w:t>.</w:t>
      </w:r>
    </w:p>
    <w:p w14:paraId="0F9918AB" w14:textId="77777777" w:rsidR="00EC51AE" w:rsidRPr="00D13C6A" w:rsidRDefault="00EC51AE" w:rsidP="00EC51AE">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bookmarkStart w:id="44" w:name="_Hlk220937112"/>
      <w:bookmarkEnd w:id="43"/>
      <w:r w:rsidRPr="00D13C6A">
        <w:rPr>
          <w:rFonts w:ascii="Times New Roman" w:eastAsia="Times New Roman" w:hAnsi="Times New Roman" w:cs="Times New Roman"/>
          <w:color w:val="000000" w:themeColor="text1"/>
          <w:sz w:val="28"/>
          <w:szCs w:val="28"/>
          <w:lang w:eastAsia="ru-RU"/>
        </w:rPr>
        <w:t>К недобросовестным практикам относятся действия (бездействие) банка, его работников и (или) уполномоченных агентов, выражающиеся в следующем:</w:t>
      </w:r>
    </w:p>
    <w:bookmarkEnd w:id="44"/>
    <w:p w14:paraId="7F541D0D" w14:textId="77777777" w:rsidR="00EC51AE" w:rsidRPr="00D13C6A" w:rsidRDefault="00EC51AE" w:rsidP="00EC51A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lastRenderedPageBreak/>
        <w:t>1) недобросовестное побуждение потребителя к приобретению финансового продукта, включая кредитные продукты, заведомо не соответствующие целям (потребностям), финансовому положению, способности потребителя осознавать и принимать связанные с продуктом финансовые риски, знаниям и опыту потребителя, в том числе:</w:t>
      </w:r>
    </w:p>
    <w:p w14:paraId="58EB801F"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склонение потребителя к оформлению кредитного продукта без учета заявленных целей и фактических финансовых возможностей;</w:t>
      </w:r>
    </w:p>
    <w:p w14:paraId="5D9EFD9A"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умышленное искажение данных, используемых при оценке долговой нагрузки заемщика, включая завышение уровня доходов без документального подтверждения либо с использованием недостоверных сведений;</w:t>
      </w:r>
    </w:p>
    <w:p w14:paraId="3773DCB4"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исключение действующих обязательств заемщика из расчета коэффициента долговой нагрузки;</w:t>
      </w:r>
    </w:p>
    <w:p w14:paraId="72E6C479"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последующее изменение суммы и (или) срока займа исключительно в целях формального соответствия установленным регуляторным требованиям.</w:t>
      </w:r>
    </w:p>
    <w:p w14:paraId="1A0C430E" w14:textId="77777777" w:rsidR="00EC51AE" w:rsidRPr="00D13C6A" w:rsidRDefault="00EC51AE" w:rsidP="00EC51A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2) сокрытие, искажение либо неполное раскрытие информации о существенных условиях финансового продукта, включая его реальную стоимость, применимые ставки, комиссии и тарифы, в том числе:</w:t>
      </w:r>
    </w:p>
    <w:p w14:paraId="6375358B"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представление потребителю информации, способной ввести его в заблуждение путем искажения, умолчания, двусмысленного изложения либо преувеличения отдельных условий;</w:t>
      </w:r>
    </w:p>
    <w:p w14:paraId="2293FDF3"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распространение недостоверной, ложной либо неполной информации о финансовом продукте;</w:t>
      </w:r>
    </w:p>
    <w:p w14:paraId="22820EB3"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непредставление либо несвоевременное представление информации, необходимой для принятия потребителем осознанного решения;</w:t>
      </w:r>
    </w:p>
    <w:p w14:paraId="727A9E13"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представление либо непредставление информации, в результате которого потребитель принимает решение о приобретении финансового продукта, которое он не принял бы при наличии полной и достоверной информации, и (или) нарушаются его экономические интересы;</w:t>
      </w:r>
    </w:p>
    <w:p w14:paraId="650F2FD1"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3) создание условий, при которых потребитель лишается возможности выбрать и получить финансовые продукты в других финансовых организациях</w:t>
      </w:r>
      <w:r w:rsidRPr="00D13C6A">
        <w:rPr>
          <w:rFonts w:ascii="Times New Roman" w:eastAsia="Times New Roman" w:hAnsi="Times New Roman" w:cs="Times New Roman"/>
          <w:color w:val="000000" w:themeColor="text1"/>
          <w:sz w:val="28"/>
          <w:szCs w:val="28"/>
          <w:lang w:eastAsia="ru-RU"/>
        </w:rPr>
        <w:t>, в том числе:</w:t>
      </w:r>
    </w:p>
    <w:p w14:paraId="12AA5AF1"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предоставление банковского займа на условиях, при которых коэффициент долговой нагрузки заемщика доводится до установленного предельного уровня и тем самым ограничивается возможность потребителя обращаться за финансовыми продуктами в иные финансовые организации.</w:t>
      </w:r>
    </w:p>
    <w:p w14:paraId="2C6F8640" w14:textId="77777777" w:rsidR="00EC51AE" w:rsidRPr="00D13C6A" w:rsidRDefault="00EC51AE" w:rsidP="00EC51A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4) навязывание приобретения финансового продукта, включая дополнительные финансовые продукты и (или) услуги, а также сокрытие информации о праве потребителя отказаться от их приобретения, в том числе:</w:t>
      </w:r>
    </w:p>
    <w:p w14:paraId="4D7E0FA7"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установление условия, при котором получение основного финансового продукта обусловлено приобретением дополнительного финансового продукта или услуги, в том числе предоставляемых иной финансовой организацией;</w:t>
      </w:r>
    </w:p>
    <w:p w14:paraId="782B61AA"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побуждение к приобретению необязательных дополнительных продуктов при оформлении банковского займа;</w:t>
      </w:r>
    </w:p>
    <w:p w14:paraId="334EBB75"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непредставление информации о возможности заключения договора банковского займа без заключения договора страхования и иных договоров на оказание платных услуг;</w:t>
      </w:r>
    </w:p>
    <w:p w14:paraId="6E7A455A"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увеличение размера вознаграждения по договору банковского займа в случае отказа потребителя от заключения договора добровольного страхования, не связанного с обеспечением исполнения обязательств по договору;</w:t>
      </w:r>
    </w:p>
    <w:p w14:paraId="63C38355"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включение суммы страховой премии по договору добровольного страхования в сумму предоставляемого займа в обязательном порядке;</w:t>
      </w:r>
    </w:p>
    <w:p w14:paraId="5E92349C"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установление условия обязательного заключения договора страхования жизни при заключении краткосрочных договоров банковского займа;</w:t>
      </w:r>
    </w:p>
    <w:p w14:paraId="29F9319F"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направление уведомлений и (или) сообщений с предложениями о приобретении товаров и (или) услуг без получения согласия потребителя;</w:t>
      </w:r>
    </w:p>
    <w:p w14:paraId="57F15848" w14:textId="77777777" w:rsidR="00EC51AE" w:rsidRPr="00D13C6A" w:rsidRDefault="00EC51AE" w:rsidP="008F003E">
      <w:pPr>
        <w:numPr>
          <w:ilvl w:val="0"/>
          <w:numId w:val="51"/>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установление или применение систем мотивации, оценки эффективности и вознаграждения работников банка и (или) уполномоченных агентов, которые прямо или косвенно стимулируют:</w:t>
      </w:r>
    </w:p>
    <w:p w14:paraId="60D4B2D9"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навязывание потребителям финансовых продуктов или дополнительных услуг;</w:t>
      </w:r>
    </w:p>
    <w:p w14:paraId="5ADE0FDD"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предоставление банковских займов, не соответствующих целям и возможностям потребителей;</w:t>
      </w:r>
    </w:p>
    <w:p w14:paraId="141373BE"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обход требований законодательства Республики Казахстан и настоящих Требований, в том числе путем привязки вознаграждения исключительно к объемам продаж, количеству заключенных договоров либо размеру предоставленных банковских займов без учета качества обслуживания и предотвращения причинения финансового вреда.</w:t>
      </w:r>
    </w:p>
    <w:p w14:paraId="494C0D6D" w14:textId="77777777" w:rsidR="00EC51AE" w:rsidRPr="00D13C6A" w:rsidRDefault="00EC51AE" w:rsidP="00EC51A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5) формальное урегулирование задолженности неплатежеспособного заемщика без достижения реального экономического эффекта для такого заемщика, в том числе:</w:t>
      </w:r>
    </w:p>
    <w:p w14:paraId="05ABDA6E"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увеличение срока договора банковского займа без снижения размера ежемесячного платежа и (или) общей суммы задолженности;</w:t>
      </w:r>
    </w:p>
    <w:p w14:paraId="2CE75A8B"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изменение условий договора банковского займа путем включения дополнительных финансовых продуктов и (или) услуг;</w:t>
      </w:r>
    </w:p>
    <w:p w14:paraId="42896342"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изменение условий договоров банковского займа заемщиков, классифицированных как находящиеся на критическом уровне неплатежеспособности, без учета их фактической способности исполнять обязательства.</w:t>
      </w:r>
    </w:p>
    <w:p w14:paraId="2BB1AFDF" w14:textId="77777777" w:rsidR="00EC51AE" w:rsidRPr="00D13C6A" w:rsidRDefault="00EC51AE" w:rsidP="00EC51A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6) иные действия (бездействие), нарушающие стандарты добросовестного поведения банка при предоставлении финансовых продуктов, в том числе:</w:t>
      </w:r>
    </w:p>
    <w:p w14:paraId="5AB4D022"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преднамеренное затягивание сроков рассмотрения обращений потребителей, включая заявления об изменении условий договора банковского займа;</w:t>
      </w:r>
    </w:p>
    <w:p w14:paraId="65A18530"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предоставление потребителям не соответствующих действительности пояснений о причинах отказа в предоставлении финансового продукта;</w:t>
      </w:r>
    </w:p>
    <w:p w14:paraId="007F5E4E" w14:textId="77777777" w:rsidR="00EC51AE" w:rsidRPr="00D13C6A" w:rsidRDefault="00EC51AE" w:rsidP="00EC51AE">
      <w:pPr>
        <w:tabs>
          <w:tab w:val="left" w:pos="993"/>
        </w:tabs>
        <w:spacing w:after="0" w:line="240" w:lineRule="auto"/>
        <w:ind w:firstLine="709"/>
        <w:jc w:val="both"/>
        <w:rPr>
          <w:rFonts w:ascii="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lang w:eastAsia="ru-RU"/>
        </w:rPr>
        <w:lastRenderedPageBreak/>
        <w:t>оказание чрезмерного давления на потребителей при взыскании задолженности, включая, но не ограничиваясь, применением либо угрозой применения неправомерных действий, использованием оскорбительных выражений, осуществлением навязчивых телефонных обращений, а также обращений без раскрытия личности обращающегося и цели</w:t>
      </w:r>
      <w:r w:rsidRPr="00D13C6A">
        <w:rPr>
          <w:rFonts w:ascii="Times New Roman" w:hAnsi="Times New Roman" w:cs="Times New Roman"/>
          <w:color w:val="000000" w:themeColor="text1"/>
          <w:sz w:val="28"/>
          <w:szCs w:val="28"/>
        </w:rPr>
        <w:t xml:space="preserve"> обращения.</w:t>
      </w:r>
    </w:p>
    <w:p w14:paraId="5075EA46" w14:textId="329A3DEA" w:rsidR="006C7655" w:rsidRPr="00D13C6A" w:rsidRDefault="006C7655" w:rsidP="006C7655">
      <w:pPr>
        <w:tabs>
          <w:tab w:val="left" w:pos="993"/>
        </w:tabs>
        <w:spacing w:after="0" w:line="240" w:lineRule="auto"/>
        <w:ind w:firstLine="709"/>
        <w:contextualSpacing/>
        <w:jc w:val="center"/>
        <w:rPr>
          <w:color w:val="000000" w:themeColor="text1"/>
        </w:rPr>
      </w:pPr>
    </w:p>
    <w:p w14:paraId="4124B2F3" w14:textId="79D01749"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Глава 8. Ответственные деловые практики к взысканию задолженности при работе с неплатежеспособными клиентами</w:t>
      </w:r>
    </w:p>
    <w:p w14:paraId="3F1A57DC" w14:textId="77777777" w:rsidR="00EC51AE" w:rsidRPr="00D13C6A" w:rsidRDefault="00EC51AE" w:rsidP="00EC51AE">
      <w:pPr>
        <w:tabs>
          <w:tab w:val="left" w:pos="993"/>
        </w:tabs>
        <w:spacing w:after="0" w:line="240" w:lineRule="auto"/>
        <w:ind w:firstLine="709"/>
        <w:jc w:val="both"/>
        <w:rPr>
          <w:rFonts w:ascii="Times New Roman" w:hAnsi="Times New Roman" w:cs="Times New Roman"/>
          <w:color w:val="000000" w:themeColor="text1"/>
          <w:sz w:val="28"/>
          <w:szCs w:val="28"/>
        </w:rPr>
      </w:pPr>
    </w:p>
    <w:p w14:paraId="37F1E98C" w14:textId="77777777" w:rsidR="00EC51AE" w:rsidRPr="00D13C6A" w:rsidRDefault="00EC51AE" w:rsidP="00EC51AE">
      <w:pPr>
        <w:tabs>
          <w:tab w:val="left" w:pos="993"/>
        </w:tabs>
        <w:spacing w:after="0" w:line="240" w:lineRule="auto"/>
        <w:ind w:firstLine="709"/>
        <w:jc w:val="center"/>
        <w:rPr>
          <w:rFonts w:ascii="Times New Roman" w:hAnsi="Times New Roman" w:cs="Times New Roman"/>
          <w:b/>
          <w:color w:val="000000" w:themeColor="text1"/>
          <w:sz w:val="28"/>
          <w:szCs w:val="28"/>
        </w:rPr>
      </w:pPr>
      <w:r w:rsidRPr="00D13C6A">
        <w:rPr>
          <w:rFonts w:ascii="Times New Roman" w:hAnsi="Times New Roman" w:cs="Times New Roman"/>
          <w:b/>
          <w:color w:val="000000" w:themeColor="text1"/>
          <w:sz w:val="28"/>
          <w:szCs w:val="28"/>
        </w:rPr>
        <w:t>Параграф 1. Общие требования к организации взыскания задолженности</w:t>
      </w:r>
    </w:p>
    <w:p w14:paraId="56996E75"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bCs/>
          <w:color w:val="000000" w:themeColor="text1"/>
          <w:sz w:val="28"/>
          <w:szCs w:val="28"/>
          <w:lang w:eastAsia="ru-RU"/>
        </w:rPr>
      </w:pPr>
    </w:p>
    <w:p w14:paraId="572F6D19" w14:textId="77777777" w:rsidR="00EC51AE" w:rsidRPr="00D13C6A" w:rsidRDefault="00EC51AE" w:rsidP="00EC51AE">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Банк обеспечивает утверждение и применение внутреннего документа, регулирующего порядок осуществления взыскания задолженности по договорам банковского займа, включая взаимодействие с заемщиками, их представителями и третьими лицами, связанными обязательствами с кредитором.</w:t>
      </w:r>
    </w:p>
    <w:p w14:paraId="517935D1" w14:textId="77777777" w:rsidR="00EC51AE" w:rsidRPr="00D13C6A" w:rsidRDefault="00EC51AE" w:rsidP="00EC51AE">
      <w:pPr>
        <w:numPr>
          <w:ilvl w:val="0"/>
          <w:numId w:val="47"/>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Внутренний документ содержит, не ограничиваясь, следующие положения:</w:t>
      </w:r>
    </w:p>
    <w:p w14:paraId="321275AF" w14:textId="77777777" w:rsidR="00EC51AE" w:rsidRPr="00D13C6A" w:rsidRDefault="00EC51AE" w:rsidP="008F003E">
      <w:pPr>
        <w:numPr>
          <w:ilvl w:val="0"/>
          <w:numId w:val="5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порядок, формы, каналы, сроки и периодичность взаимодействия с заемщиками при взыскании задолженности;</w:t>
      </w:r>
    </w:p>
    <w:p w14:paraId="09397D7D" w14:textId="77777777" w:rsidR="00EC51AE" w:rsidRPr="00D13C6A" w:rsidRDefault="00EC51AE" w:rsidP="008F003E">
      <w:pPr>
        <w:numPr>
          <w:ilvl w:val="0"/>
          <w:numId w:val="5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требования к идентификации сотрудников банка при каждом взаимодействии с заемщиком;</w:t>
      </w:r>
    </w:p>
    <w:p w14:paraId="7D8FDFC0" w14:textId="77777777" w:rsidR="00EC51AE" w:rsidRPr="00D13C6A" w:rsidRDefault="00EC51AE" w:rsidP="008F003E">
      <w:pPr>
        <w:numPr>
          <w:ilvl w:val="0"/>
          <w:numId w:val="5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порядок информирования заемщика о наличии задолженности, его правах и обязанностях, а также о возможностях урегулирования задолженности;</w:t>
      </w:r>
    </w:p>
    <w:p w14:paraId="1387C38F" w14:textId="77777777" w:rsidR="00EC51AE" w:rsidRPr="00D13C6A" w:rsidRDefault="00EC51AE" w:rsidP="008F003E">
      <w:pPr>
        <w:numPr>
          <w:ilvl w:val="0"/>
          <w:numId w:val="5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запрет на применение недобросовестных практик взыскания задолженности;</w:t>
      </w:r>
    </w:p>
    <w:p w14:paraId="5A6613B3" w14:textId="77777777" w:rsidR="00EC51AE" w:rsidRPr="00D13C6A" w:rsidRDefault="00EC51AE" w:rsidP="008F003E">
      <w:pPr>
        <w:numPr>
          <w:ilvl w:val="0"/>
          <w:numId w:val="5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порядок фиксации и хранения информации о взаимодействии с заемщиком;</w:t>
      </w:r>
    </w:p>
    <w:p w14:paraId="190E9033" w14:textId="77777777" w:rsidR="00EC51AE" w:rsidRPr="00D13C6A" w:rsidRDefault="00EC51AE" w:rsidP="008F003E">
      <w:pPr>
        <w:numPr>
          <w:ilvl w:val="0"/>
          <w:numId w:val="5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порядок внутреннего контроля и мониторинга соблюдения установленных процедур.</w:t>
      </w:r>
    </w:p>
    <w:p w14:paraId="52994789" w14:textId="77777777" w:rsidR="00EC51AE" w:rsidRPr="00D13C6A" w:rsidRDefault="00EC51AE" w:rsidP="008F003E">
      <w:pPr>
        <w:tabs>
          <w:tab w:val="left" w:pos="993"/>
        </w:tabs>
        <w:spacing w:after="0" w:line="240" w:lineRule="auto"/>
        <w:jc w:val="both"/>
        <w:outlineLvl w:val="2"/>
        <w:rPr>
          <w:rFonts w:ascii="Times New Roman" w:eastAsia="Times New Roman" w:hAnsi="Times New Roman" w:cs="Times New Roman"/>
          <w:bCs/>
          <w:color w:val="000000" w:themeColor="text1"/>
          <w:sz w:val="28"/>
          <w:szCs w:val="28"/>
          <w:lang w:eastAsia="ru-RU"/>
        </w:rPr>
      </w:pPr>
      <w:bookmarkStart w:id="45" w:name="_Hlk221127058"/>
    </w:p>
    <w:p w14:paraId="5D5A3500" w14:textId="77777777" w:rsidR="00EC51AE" w:rsidRPr="00D13C6A" w:rsidRDefault="00EC51AE" w:rsidP="00EC51AE">
      <w:pPr>
        <w:tabs>
          <w:tab w:val="left" w:pos="993"/>
        </w:tabs>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bCs/>
          <w:color w:val="000000" w:themeColor="text1"/>
          <w:sz w:val="28"/>
          <w:szCs w:val="28"/>
          <w:lang w:eastAsia="ru-RU"/>
        </w:rPr>
        <w:t>Параграф 2. Уведомление заемщика и порядок взаимодействия при взыскании задолженности</w:t>
      </w:r>
    </w:p>
    <w:p w14:paraId="68B01FDB" w14:textId="77777777" w:rsidR="00EC51AE" w:rsidRPr="00D13C6A" w:rsidRDefault="00EC51AE" w:rsidP="00EC51A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bookmarkEnd w:id="45"/>
    <w:p w14:paraId="47C3131D" w14:textId="69CAC049" w:rsidR="00EC51AE" w:rsidRPr="00D13C6A" w:rsidRDefault="00EC51AE" w:rsidP="00D13C6A">
      <w:pPr>
        <w:numPr>
          <w:ilvl w:val="0"/>
          <w:numId w:val="75"/>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При наличии просрочки исполнения обязательств по договору банковского займа банк уведомляет заемщика в порядке и сроки, предусмотренные пунктом 1 статьи 61 Закона о банках.</w:t>
      </w:r>
    </w:p>
    <w:p w14:paraId="032920B3" w14:textId="203F878D" w:rsidR="00B903CD" w:rsidRPr="00D13C6A" w:rsidRDefault="001A5F12" w:rsidP="00B903CD">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Уведомление о наличии просроченной задолженности по принятым обязательствам, направляемое по месту жительства (нахождения) заемщика, указанному в договоре банковского займа или сообщенному заемщиком банку способом, предусмотренным договором банковского займа, оформляется в письменной форме согласно приложению </w:t>
      </w:r>
      <w:r w:rsidR="00F70775" w:rsidRPr="00D13C6A">
        <w:rPr>
          <w:rFonts w:ascii="Times New Roman" w:eastAsia="Times New Roman" w:hAnsi="Times New Roman" w:cs="Times New Roman"/>
          <w:color w:val="000000" w:themeColor="text1"/>
          <w:sz w:val="28"/>
          <w:szCs w:val="28"/>
          <w:lang w:eastAsia="ru-RU"/>
        </w:rPr>
        <w:t>10</w:t>
      </w:r>
      <w:r w:rsidRPr="00D13C6A">
        <w:rPr>
          <w:rFonts w:ascii="Times New Roman" w:eastAsia="Times New Roman" w:hAnsi="Times New Roman" w:cs="Times New Roman"/>
          <w:color w:val="000000" w:themeColor="text1"/>
          <w:sz w:val="28"/>
          <w:szCs w:val="28"/>
          <w:lang w:eastAsia="ru-RU"/>
        </w:rPr>
        <w:t xml:space="preserve"> к </w:t>
      </w:r>
      <w:r w:rsidR="00B903CD" w:rsidRPr="00D13C6A">
        <w:rPr>
          <w:rFonts w:ascii="Times New Roman" w:eastAsia="Times New Roman" w:hAnsi="Times New Roman" w:cs="Times New Roman"/>
          <w:color w:val="000000" w:themeColor="text1"/>
          <w:sz w:val="28"/>
          <w:szCs w:val="28"/>
          <w:lang w:eastAsia="ru-RU"/>
        </w:rPr>
        <w:t>настоящим Требованиям</w:t>
      </w:r>
      <w:r w:rsidRPr="00D13C6A">
        <w:rPr>
          <w:rFonts w:ascii="Times New Roman" w:eastAsia="Times New Roman" w:hAnsi="Times New Roman" w:cs="Times New Roman"/>
          <w:color w:val="000000" w:themeColor="text1"/>
          <w:sz w:val="28"/>
          <w:szCs w:val="28"/>
          <w:lang w:eastAsia="ru-RU"/>
        </w:rPr>
        <w:t>.</w:t>
      </w:r>
    </w:p>
    <w:p w14:paraId="24C187A6" w14:textId="6137CCE8" w:rsidR="00B903CD" w:rsidRPr="00D13C6A" w:rsidRDefault="001A5F12" w:rsidP="00B903CD">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 xml:space="preserve">В уведомлении, направляемом посредством SMS-сообщения, </w:t>
      </w:r>
      <w:proofErr w:type="spellStart"/>
      <w:r w:rsidRPr="00D13C6A">
        <w:rPr>
          <w:rFonts w:ascii="Times New Roman" w:eastAsia="Times New Roman" w:hAnsi="Times New Roman" w:cs="Times New Roman"/>
          <w:color w:val="000000" w:themeColor="text1"/>
          <w:sz w:val="28"/>
          <w:szCs w:val="28"/>
          <w:lang w:eastAsia="ru-RU"/>
        </w:rPr>
        <w:t>push</w:t>
      </w:r>
      <w:proofErr w:type="spellEnd"/>
      <w:r w:rsidRPr="00D13C6A">
        <w:rPr>
          <w:rFonts w:ascii="Times New Roman" w:eastAsia="Times New Roman" w:hAnsi="Times New Roman" w:cs="Times New Roman"/>
          <w:color w:val="000000" w:themeColor="text1"/>
          <w:sz w:val="28"/>
          <w:szCs w:val="28"/>
          <w:lang w:eastAsia="ru-RU"/>
        </w:rPr>
        <w:t>-уведомления или мобильного приложения, указывается информация, предусмотренная в подпункт</w:t>
      </w:r>
      <w:r w:rsidR="004F52D5" w:rsidRPr="00D13C6A">
        <w:rPr>
          <w:rFonts w:ascii="Times New Roman" w:eastAsia="Times New Roman" w:hAnsi="Times New Roman" w:cs="Times New Roman"/>
          <w:color w:val="000000" w:themeColor="text1"/>
          <w:sz w:val="28"/>
          <w:szCs w:val="28"/>
          <w:lang w:eastAsia="ru-RU"/>
        </w:rPr>
        <w:t>ах</w:t>
      </w:r>
      <w:r w:rsidRPr="00D13C6A">
        <w:rPr>
          <w:rFonts w:ascii="Times New Roman" w:eastAsia="Times New Roman" w:hAnsi="Times New Roman" w:cs="Times New Roman"/>
          <w:color w:val="000000" w:themeColor="text1"/>
          <w:sz w:val="28"/>
          <w:szCs w:val="28"/>
          <w:lang w:eastAsia="ru-RU"/>
        </w:rPr>
        <w:t xml:space="preserve"> 1)</w:t>
      </w:r>
      <w:r w:rsidR="004F52D5" w:rsidRPr="00D13C6A">
        <w:rPr>
          <w:rFonts w:ascii="Times New Roman" w:eastAsia="Times New Roman" w:hAnsi="Times New Roman" w:cs="Times New Roman"/>
          <w:color w:val="000000" w:themeColor="text1"/>
          <w:sz w:val="28"/>
          <w:szCs w:val="28"/>
          <w:lang w:eastAsia="ru-RU"/>
        </w:rPr>
        <w:t xml:space="preserve"> и 2)</w:t>
      </w:r>
      <w:r w:rsidRPr="00D13C6A">
        <w:rPr>
          <w:rFonts w:ascii="Times New Roman" w:eastAsia="Times New Roman" w:hAnsi="Times New Roman" w:cs="Times New Roman"/>
          <w:color w:val="000000" w:themeColor="text1"/>
          <w:sz w:val="28"/>
          <w:szCs w:val="28"/>
          <w:lang w:eastAsia="ru-RU"/>
        </w:rPr>
        <w:t xml:space="preserve"> части первой пункта 1 статьи </w:t>
      </w:r>
      <w:r w:rsidR="004F52D5" w:rsidRPr="00D13C6A">
        <w:rPr>
          <w:rFonts w:ascii="Times New Roman" w:eastAsia="Times New Roman" w:hAnsi="Times New Roman" w:cs="Times New Roman"/>
          <w:color w:val="000000" w:themeColor="text1"/>
          <w:sz w:val="28"/>
          <w:szCs w:val="28"/>
          <w:lang w:eastAsia="ru-RU"/>
        </w:rPr>
        <w:t>61</w:t>
      </w:r>
      <w:r w:rsidRPr="00D13C6A">
        <w:rPr>
          <w:rFonts w:ascii="Times New Roman" w:eastAsia="Times New Roman" w:hAnsi="Times New Roman" w:cs="Times New Roman"/>
          <w:color w:val="000000" w:themeColor="text1"/>
          <w:sz w:val="28"/>
          <w:szCs w:val="28"/>
          <w:lang w:eastAsia="ru-RU"/>
        </w:rPr>
        <w:t xml:space="preserve"> Закона о банках, а также ссылка на информацию, размещенную на интернет-ресурсе и (или) в мобильном приложении банка, предусмотренную в приложении </w:t>
      </w:r>
      <w:r w:rsidR="00F70775" w:rsidRPr="00D13C6A">
        <w:rPr>
          <w:rFonts w:ascii="Times New Roman" w:eastAsia="Times New Roman" w:hAnsi="Times New Roman" w:cs="Times New Roman"/>
          <w:color w:val="000000" w:themeColor="text1"/>
          <w:sz w:val="28"/>
          <w:szCs w:val="28"/>
          <w:lang w:eastAsia="ru-RU"/>
        </w:rPr>
        <w:t>11</w:t>
      </w:r>
      <w:r w:rsidRPr="00D13C6A">
        <w:rPr>
          <w:rFonts w:ascii="Times New Roman" w:eastAsia="Times New Roman" w:hAnsi="Times New Roman" w:cs="Times New Roman"/>
          <w:color w:val="000000" w:themeColor="text1"/>
          <w:sz w:val="28"/>
          <w:szCs w:val="28"/>
          <w:lang w:eastAsia="ru-RU"/>
        </w:rPr>
        <w:t xml:space="preserve"> к </w:t>
      </w:r>
      <w:r w:rsidR="00DC07DB" w:rsidRPr="00D13C6A">
        <w:rPr>
          <w:rFonts w:ascii="Times New Roman" w:eastAsia="Times New Roman" w:hAnsi="Times New Roman" w:cs="Times New Roman"/>
          <w:color w:val="000000" w:themeColor="text1"/>
          <w:sz w:val="28"/>
          <w:szCs w:val="28"/>
          <w:lang w:eastAsia="ru-RU"/>
        </w:rPr>
        <w:t>настоящим Требованиям</w:t>
      </w:r>
      <w:r w:rsidRPr="00D13C6A">
        <w:rPr>
          <w:rFonts w:ascii="Times New Roman" w:eastAsia="Times New Roman" w:hAnsi="Times New Roman" w:cs="Times New Roman"/>
          <w:color w:val="000000" w:themeColor="text1"/>
          <w:sz w:val="28"/>
          <w:szCs w:val="28"/>
          <w:lang w:eastAsia="ru-RU"/>
        </w:rPr>
        <w:t>.</w:t>
      </w:r>
    </w:p>
    <w:p w14:paraId="223F9B12" w14:textId="3BC236EA" w:rsidR="001A5F12" w:rsidRPr="00D13C6A" w:rsidRDefault="001A5F12" w:rsidP="00B903CD">
      <w:pPr>
        <w:tabs>
          <w:tab w:val="left" w:pos="993"/>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Допускается оформление исламскими банками уведомлений в иной форме и сроки, с учетом заключенных договоров и особенностей исламского финансирования.</w:t>
      </w:r>
    </w:p>
    <w:p w14:paraId="21C1115C" w14:textId="77777777" w:rsidR="00EC51AE" w:rsidRPr="00D13C6A" w:rsidRDefault="00EC51AE" w:rsidP="00D13C6A">
      <w:pPr>
        <w:numPr>
          <w:ilvl w:val="0"/>
          <w:numId w:val="75"/>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Взаимодействие банка с заемщиком, имеющим просроченную задолженность, и (или) его представителем, и (или) третьим лицом, связанным обязательствами с кредитором в рамках договора банковского займа, осуществляется с соблюдением следующих требований:</w:t>
      </w:r>
    </w:p>
    <w:p w14:paraId="06C3B763" w14:textId="06519602" w:rsidR="00EC51AE" w:rsidRPr="00D13C6A" w:rsidRDefault="00EC51AE" w:rsidP="008F003E">
      <w:pPr>
        <w:numPr>
          <w:ilvl w:val="0"/>
          <w:numId w:val="54"/>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личное взаимодействие допускается в период с 8.00 до 21.00 часов в будние дни по месту жительства, месту нахождения или месту регистрации заемщика либо в помещении банка </w:t>
      </w:r>
      <w:r w:rsidR="00B903CD" w:rsidRPr="00D13C6A">
        <w:rPr>
          <w:rFonts w:ascii="Times New Roman" w:eastAsia="Times New Roman" w:hAnsi="Times New Roman" w:cs="Times New Roman"/>
          <w:color w:val="000000" w:themeColor="text1"/>
          <w:sz w:val="28"/>
          <w:szCs w:val="28"/>
          <w:lang w:eastAsia="ru-RU"/>
        </w:rPr>
        <w:t>-</w:t>
      </w:r>
      <w:r w:rsidRPr="00D13C6A">
        <w:rPr>
          <w:rFonts w:ascii="Times New Roman" w:eastAsia="Times New Roman" w:hAnsi="Times New Roman" w:cs="Times New Roman"/>
          <w:color w:val="000000" w:themeColor="text1"/>
          <w:sz w:val="28"/>
          <w:szCs w:val="28"/>
          <w:lang w:eastAsia="ru-RU"/>
        </w:rPr>
        <w:t xml:space="preserve"> не более трех раз в неделю и не более одного раза в будний день, если иные время, периодичность или день (выходной и (или) праздничный) не согласованы с заемщиком;</w:t>
      </w:r>
    </w:p>
    <w:p w14:paraId="1D5F16F3" w14:textId="77777777" w:rsidR="00EC51AE" w:rsidRPr="00D13C6A" w:rsidRDefault="00EC51AE" w:rsidP="008F003E">
      <w:pPr>
        <w:numPr>
          <w:ilvl w:val="0"/>
          <w:numId w:val="54"/>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телефонные переговоры по инициативе банка допускаются не более трех раз в будние дни в период с 8.00 до 21.00 часов и не более двух раз в выходные и праздничные дни в период с 9.00 до 19.00 часов, в том числе с использованием приложений для совершения звонков в сети Интернет либо программного обеспечения для автоматического голосового информирования;</w:t>
      </w:r>
    </w:p>
    <w:p w14:paraId="640034C7" w14:textId="77777777" w:rsidR="00EC51AE" w:rsidRPr="00D13C6A" w:rsidRDefault="00EC51AE" w:rsidP="008F003E">
      <w:pPr>
        <w:numPr>
          <w:ilvl w:val="0"/>
          <w:numId w:val="54"/>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при каждом взаимодействии сотрудник банка сообщает наименование банка, его место нахождения, а также свою фамилию, имя, отчество (при наличии).</w:t>
      </w:r>
    </w:p>
    <w:p w14:paraId="4844FBE4" w14:textId="5FEB1C7D" w:rsidR="00EC51AE" w:rsidRPr="00D13C6A" w:rsidRDefault="00EC51AE" w:rsidP="00D13C6A">
      <w:pPr>
        <w:numPr>
          <w:ilvl w:val="0"/>
          <w:numId w:val="76"/>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Взаимодействия банка с заемщиком и (или) его представителем, и (или) третьим лицом подлежит исключительно с телефонных номеров банка для контактов с должниками и фиксации с использованием средств аудио- или видеозаписи с обязательной </w:t>
      </w:r>
      <w:proofErr w:type="spellStart"/>
      <w:r w:rsidRPr="00D13C6A">
        <w:rPr>
          <w:rFonts w:ascii="Times New Roman" w:eastAsia="Times New Roman" w:hAnsi="Times New Roman" w:cs="Times New Roman"/>
          <w:color w:val="000000" w:themeColor="text1"/>
          <w:sz w:val="28"/>
          <w:szCs w:val="28"/>
          <w:lang w:eastAsia="ru-RU"/>
        </w:rPr>
        <w:t>аудиофиксацией</w:t>
      </w:r>
      <w:proofErr w:type="spellEnd"/>
      <w:r w:rsidRPr="00D13C6A">
        <w:rPr>
          <w:rFonts w:ascii="Times New Roman" w:eastAsia="Times New Roman" w:hAnsi="Times New Roman" w:cs="Times New Roman"/>
          <w:color w:val="000000" w:themeColor="text1"/>
          <w:sz w:val="28"/>
          <w:szCs w:val="28"/>
          <w:lang w:eastAsia="ru-RU"/>
        </w:rPr>
        <w:t xml:space="preserve"> и хранится не менее шести месяцев с даты соответствующего взаимодействия.</w:t>
      </w:r>
      <w:bookmarkStart w:id="46" w:name="_Hlk221127067"/>
    </w:p>
    <w:p w14:paraId="1980322C" w14:textId="77777777" w:rsidR="00EC51AE" w:rsidRPr="00D13C6A" w:rsidRDefault="00EC51AE" w:rsidP="00EC51A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p w14:paraId="66117B61" w14:textId="77777777" w:rsidR="00EC51AE" w:rsidRPr="00D13C6A" w:rsidRDefault="00EC51AE" w:rsidP="00EC51AE">
      <w:pPr>
        <w:tabs>
          <w:tab w:val="left" w:pos="993"/>
        </w:tabs>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bCs/>
          <w:color w:val="000000" w:themeColor="text1"/>
          <w:sz w:val="28"/>
          <w:szCs w:val="28"/>
          <w:lang w:eastAsia="ru-RU"/>
        </w:rPr>
        <w:t>Параграф 3. Урегулирование задолженности и уступка права требования</w:t>
      </w:r>
    </w:p>
    <w:p w14:paraId="47B71752" w14:textId="77777777" w:rsidR="00EC51AE" w:rsidRPr="00D13C6A" w:rsidRDefault="00EC51AE" w:rsidP="00EC51A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bookmarkEnd w:id="46"/>
    <w:p w14:paraId="560691E2" w14:textId="42D609B8" w:rsidR="00EC51AE" w:rsidRPr="00D13C6A" w:rsidRDefault="00EC51AE" w:rsidP="00D13C6A">
      <w:pPr>
        <w:numPr>
          <w:ilvl w:val="0"/>
          <w:numId w:val="76"/>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В случае обращения заемщика в банк с письменным заявлением о внесении изменений в условия договора банковского займа банк рассматривает такое заявление в соответствии с постановлением Правления Агентства Республики Казахстан по регулированию и развитию финансового рынка от ___ марта 2026 года № ___  «Об утверждении Правил рассмотрения изменений в условия договора банковского займа и договора о предоставлении микрокредита, перечня документов, прилагаемых к заявлению заемщика – физического лица о внесении изменений в условия договора банковского займа и договора о предоставлении микрокредита, а также порядка информирования банком, организацией, осуществляющей </w:t>
      </w:r>
      <w:r w:rsidRPr="00D13C6A">
        <w:rPr>
          <w:rFonts w:ascii="Times New Roman" w:eastAsia="Times New Roman" w:hAnsi="Times New Roman" w:cs="Times New Roman"/>
          <w:color w:val="000000" w:themeColor="text1"/>
          <w:sz w:val="28"/>
          <w:szCs w:val="28"/>
          <w:lang w:eastAsia="ru-RU"/>
        </w:rPr>
        <w:lastRenderedPageBreak/>
        <w:t>отдельные виды банковских операций, и организацией, осуществляющей микрофинансовую деятельность, уполномоченного органа о результатах рассмотрения заявлений заемщиков – физических лиц о внесении изменений в условия договора банковского займа и договора о предоставлении микрокредита»</w:t>
      </w:r>
      <w:r w:rsidR="003958F6" w:rsidRPr="00D13C6A">
        <w:rPr>
          <w:rFonts w:ascii="Times New Roman" w:eastAsia="Times New Roman" w:hAnsi="Times New Roman" w:cs="Times New Roman"/>
          <w:color w:val="000000" w:themeColor="text1"/>
          <w:sz w:val="28"/>
          <w:szCs w:val="28"/>
          <w:lang w:eastAsia="ru-RU"/>
        </w:rPr>
        <w:t xml:space="preserve"> (</w:t>
      </w:r>
      <w:r w:rsidRPr="00D13C6A">
        <w:rPr>
          <w:rFonts w:ascii="Times New Roman" w:eastAsia="Times New Roman" w:hAnsi="Times New Roman" w:cs="Times New Roman"/>
          <w:color w:val="000000" w:themeColor="text1"/>
          <w:sz w:val="28"/>
          <w:szCs w:val="28"/>
          <w:lang w:eastAsia="ru-RU"/>
        </w:rPr>
        <w:t>зарегистрирован</w:t>
      </w:r>
      <w:r w:rsidR="003958F6" w:rsidRPr="00D13C6A">
        <w:rPr>
          <w:rFonts w:ascii="Times New Roman" w:eastAsia="Times New Roman" w:hAnsi="Times New Roman" w:cs="Times New Roman"/>
          <w:color w:val="000000" w:themeColor="text1"/>
          <w:sz w:val="28"/>
          <w:szCs w:val="28"/>
          <w:lang w:eastAsia="ru-RU"/>
        </w:rPr>
        <w:t>о</w:t>
      </w:r>
      <w:r w:rsidRPr="00D13C6A">
        <w:rPr>
          <w:rFonts w:ascii="Times New Roman" w:eastAsia="Times New Roman" w:hAnsi="Times New Roman" w:cs="Times New Roman"/>
          <w:color w:val="000000" w:themeColor="text1"/>
          <w:sz w:val="28"/>
          <w:szCs w:val="28"/>
          <w:lang w:eastAsia="ru-RU"/>
        </w:rPr>
        <w:t xml:space="preserve"> в Реестре государственной регистрации нормативных правовых актов под № ______</w:t>
      </w:r>
      <w:r w:rsidR="003958F6" w:rsidRPr="00D13C6A">
        <w:rPr>
          <w:rFonts w:ascii="Times New Roman" w:eastAsia="Times New Roman" w:hAnsi="Times New Roman" w:cs="Times New Roman"/>
          <w:color w:val="000000" w:themeColor="text1"/>
          <w:sz w:val="28"/>
          <w:szCs w:val="28"/>
          <w:lang w:eastAsia="ru-RU"/>
        </w:rPr>
        <w:t>)</w:t>
      </w:r>
      <w:r w:rsidRPr="00D13C6A">
        <w:rPr>
          <w:rFonts w:ascii="Times New Roman" w:eastAsia="Times New Roman" w:hAnsi="Times New Roman" w:cs="Times New Roman"/>
          <w:color w:val="000000" w:themeColor="text1"/>
          <w:sz w:val="28"/>
          <w:szCs w:val="28"/>
          <w:lang w:eastAsia="ru-RU"/>
        </w:rPr>
        <w:t>.</w:t>
      </w:r>
    </w:p>
    <w:p w14:paraId="551776EC" w14:textId="77777777" w:rsidR="00EC51AE" w:rsidRPr="00D13C6A" w:rsidRDefault="00EC51AE" w:rsidP="00D13C6A">
      <w:pPr>
        <w:numPr>
          <w:ilvl w:val="0"/>
          <w:numId w:val="76"/>
        </w:numPr>
        <w:tabs>
          <w:tab w:val="left" w:pos="993"/>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 случае, если договором банковского займа предусмотрено право банка на передачу третьему лицу права (требования) по договору банковского займа, банк:</w:t>
      </w:r>
    </w:p>
    <w:p w14:paraId="003A2430" w14:textId="77777777" w:rsidR="00EC51AE" w:rsidRPr="00D13C6A" w:rsidRDefault="00EC51AE" w:rsidP="008F003E">
      <w:pPr>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до заключения договора уступки права требования уведомляет заемщика (или его уполномоченного представителя)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договором банковского займа либо не противоречащим законодательству Республики Казахстан;</w:t>
      </w:r>
    </w:p>
    <w:p w14:paraId="518B00DB" w14:textId="77777777" w:rsidR="00EC51AE" w:rsidRPr="00D13C6A" w:rsidRDefault="00EC51AE" w:rsidP="008F003E">
      <w:pPr>
        <w:numPr>
          <w:ilvl w:val="0"/>
          <w:numId w:val="5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уведомляет заемщика (или его уполномоченного представителя) о состоявшемся переходе права (требования) третьему лицу в течение тридцати календарных дней со дня заключения договора уступки права требования с указанием:</w:t>
      </w:r>
    </w:p>
    <w:p w14:paraId="5CACACF9"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наименования и места нахождения лица, которому перешло право (требование);</w:t>
      </w:r>
    </w:p>
    <w:p w14:paraId="6774A565" w14:textId="77777777" w:rsidR="00EC51AE" w:rsidRPr="00D13C6A" w:rsidRDefault="00EC51AE" w:rsidP="00EC51A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назначения дальнейших платежей по договору банковского займа;</w:t>
      </w:r>
    </w:p>
    <w:p w14:paraId="129843DC" w14:textId="378F7BA7" w:rsidR="00EC51AE" w:rsidRPr="00D13C6A" w:rsidRDefault="00EC51AE" w:rsidP="008F003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объема переданных прав (требований); остатков текущей и просроченной задолженности по основному долгу, вознаграждению, комиссиям, неустойке (штрафам, пене) и иным подлежащим уплате сумм.</w:t>
      </w:r>
      <w:bookmarkStart w:id="47" w:name="_Hlk221127074"/>
    </w:p>
    <w:p w14:paraId="3AF601EE" w14:textId="7E044C19" w:rsidR="00566FBB" w:rsidRPr="00D13C6A" w:rsidRDefault="000B38E5" w:rsidP="00D13C6A">
      <w:pPr>
        <w:pStyle w:val="a6"/>
        <w:numPr>
          <w:ilvl w:val="0"/>
          <w:numId w:val="104"/>
        </w:numPr>
        <w:spacing w:after="0" w:line="240" w:lineRule="auto"/>
        <w:ind w:left="0" w:firstLine="709"/>
        <w:jc w:val="both"/>
        <w:rPr>
          <w:rFonts w:ascii="Times New Roman" w:eastAsia="Times New Roman" w:hAnsi="Times New Roman" w:cs="Times New Roman"/>
          <w:b w:val="0"/>
          <w:color w:val="000000" w:themeColor="text1"/>
          <w:sz w:val="28"/>
          <w:szCs w:val="28"/>
          <w:lang w:eastAsia="ru-RU"/>
        </w:rPr>
      </w:pPr>
      <w:r w:rsidRPr="00D13C6A">
        <w:rPr>
          <w:rFonts w:ascii="Times New Roman" w:eastAsia="Times New Roman" w:hAnsi="Times New Roman" w:cs="Times New Roman"/>
          <w:b w:val="0"/>
          <w:color w:val="000000" w:themeColor="text1"/>
          <w:sz w:val="28"/>
          <w:szCs w:val="28"/>
          <w:lang w:eastAsia="ru-RU"/>
        </w:rPr>
        <w:t>У</w:t>
      </w:r>
      <w:r w:rsidR="00566FBB" w:rsidRPr="00D13C6A">
        <w:rPr>
          <w:rFonts w:ascii="Times New Roman" w:eastAsia="Times New Roman" w:hAnsi="Times New Roman" w:cs="Times New Roman"/>
          <w:b w:val="0"/>
          <w:color w:val="000000" w:themeColor="text1"/>
          <w:sz w:val="28"/>
          <w:szCs w:val="28"/>
          <w:lang w:eastAsia="ru-RU"/>
        </w:rPr>
        <w:t>ступ</w:t>
      </w:r>
      <w:r w:rsidRPr="00D13C6A">
        <w:rPr>
          <w:rFonts w:ascii="Times New Roman" w:eastAsia="Times New Roman" w:hAnsi="Times New Roman" w:cs="Times New Roman"/>
          <w:b w:val="0"/>
          <w:color w:val="000000" w:themeColor="text1"/>
          <w:sz w:val="28"/>
          <w:szCs w:val="28"/>
          <w:lang w:eastAsia="ru-RU"/>
        </w:rPr>
        <w:t>ка</w:t>
      </w:r>
      <w:r w:rsidR="00566FBB" w:rsidRPr="00D13C6A">
        <w:rPr>
          <w:rFonts w:ascii="Times New Roman" w:eastAsia="Times New Roman" w:hAnsi="Times New Roman" w:cs="Times New Roman"/>
          <w:b w:val="0"/>
          <w:color w:val="000000" w:themeColor="text1"/>
          <w:sz w:val="28"/>
          <w:szCs w:val="28"/>
          <w:lang w:eastAsia="ru-RU"/>
        </w:rPr>
        <w:t xml:space="preserve"> </w:t>
      </w:r>
      <w:r w:rsidRPr="00D13C6A">
        <w:rPr>
          <w:rFonts w:ascii="Times New Roman" w:eastAsia="Times New Roman" w:hAnsi="Times New Roman" w:cs="Times New Roman"/>
          <w:b w:val="0"/>
          <w:color w:val="000000" w:themeColor="text1"/>
          <w:sz w:val="28"/>
          <w:szCs w:val="28"/>
          <w:lang w:eastAsia="ru-RU"/>
        </w:rPr>
        <w:t xml:space="preserve">права (требования) по договору банковского займа, заключенному с физическим лицом, </w:t>
      </w:r>
      <w:r w:rsidR="00566FBB" w:rsidRPr="00D13C6A">
        <w:rPr>
          <w:rFonts w:ascii="Times New Roman" w:eastAsia="Times New Roman" w:hAnsi="Times New Roman" w:cs="Times New Roman"/>
          <w:b w:val="0"/>
          <w:color w:val="000000" w:themeColor="text1"/>
          <w:sz w:val="28"/>
          <w:szCs w:val="28"/>
          <w:lang w:eastAsia="ru-RU"/>
        </w:rPr>
        <w:t xml:space="preserve">лицу, указанному в подпункте 6) пункта 1 статьи 63 Закона о банках, </w:t>
      </w:r>
      <w:r w:rsidRPr="00D13C6A">
        <w:rPr>
          <w:rFonts w:ascii="Times New Roman" w:eastAsia="Times New Roman" w:hAnsi="Times New Roman" w:cs="Times New Roman"/>
          <w:b w:val="0"/>
          <w:color w:val="000000" w:themeColor="text1"/>
          <w:sz w:val="28"/>
          <w:szCs w:val="28"/>
          <w:lang w:eastAsia="ru-RU"/>
        </w:rPr>
        <w:t xml:space="preserve">осуществляется </w:t>
      </w:r>
      <w:r w:rsidR="00566FBB" w:rsidRPr="00D13C6A">
        <w:rPr>
          <w:rFonts w:ascii="Times New Roman" w:eastAsia="Times New Roman" w:hAnsi="Times New Roman" w:cs="Times New Roman"/>
          <w:b w:val="0"/>
          <w:color w:val="000000" w:themeColor="text1"/>
          <w:sz w:val="28"/>
          <w:szCs w:val="28"/>
          <w:lang w:eastAsia="ru-RU"/>
        </w:rPr>
        <w:t>в следующих случаях:</w:t>
      </w:r>
    </w:p>
    <w:p w14:paraId="6AA2DA4E" w14:textId="177278E5" w:rsidR="00754F6A" w:rsidRPr="00D13C6A" w:rsidRDefault="00566FBB" w:rsidP="00754F6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1) по </w:t>
      </w:r>
      <w:r w:rsidR="00754F6A" w:rsidRPr="00D13C6A">
        <w:rPr>
          <w:rFonts w:ascii="Times New Roman" w:eastAsia="Times New Roman" w:hAnsi="Times New Roman" w:cs="Times New Roman"/>
          <w:color w:val="000000" w:themeColor="text1"/>
          <w:sz w:val="28"/>
          <w:szCs w:val="28"/>
          <w:lang w:eastAsia="ru-RU"/>
        </w:rPr>
        <w:t>банковскому займу</w:t>
      </w:r>
      <w:r w:rsidRPr="00D13C6A">
        <w:rPr>
          <w:rFonts w:ascii="Times New Roman" w:eastAsia="Times New Roman" w:hAnsi="Times New Roman" w:cs="Times New Roman"/>
          <w:color w:val="000000" w:themeColor="text1"/>
          <w:sz w:val="28"/>
          <w:szCs w:val="28"/>
          <w:lang w:eastAsia="ru-RU"/>
        </w:rPr>
        <w:t xml:space="preserve"> отсутствует просрочка исполнения обязательств свыше 7 (семи) календарных дней включительно;</w:t>
      </w:r>
    </w:p>
    <w:p w14:paraId="125CDED1" w14:textId="77777777" w:rsidR="00754F6A" w:rsidRPr="00D13C6A" w:rsidRDefault="00566FBB" w:rsidP="00754F6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2) </w:t>
      </w:r>
      <w:r w:rsidR="00754F6A" w:rsidRPr="00D13C6A">
        <w:rPr>
          <w:rFonts w:ascii="Times New Roman" w:eastAsia="Times New Roman" w:hAnsi="Times New Roman" w:cs="Times New Roman"/>
          <w:color w:val="000000" w:themeColor="text1"/>
          <w:sz w:val="28"/>
          <w:szCs w:val="28"/>
          <w:lang w:eastAsia="ru-RU"/>
        </w:rPr>
        <w:t>заемщик имеет полностью прощенную задолженность по основному долгу и (или) вознаграждению по банковскому займу и (или) микрокредиту за последние 36 (тридцать шесть) месяцев;</w:t>
      </w:r>
    </w:p>
    <w:p w14:paraId="07D1AF87" w14:textId="782FF8CF" w:rsidR="00754F6A" w:rsidRPr="00D13C6A" w:rsidRDefault="00754F6A" w:rsidP="00754F6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3) по одному или нескольким банковским займам или микрокредитам заемщика за последние 12 (двенадцать) месяцев была проведена реструктуризация, не способствовавшая надлежащему исполнению заемщиком своих обязательств.</w:t>
      </w:r>
    </w:p>
    <w:p w14:paraId="60A3B63B" w14:textId="1A6327BA" w:rsidR="00754F6A" w:rsidRPr="00D13C6A" w:rsidRDefault="00754F6A" w:rsidP="00754F6A">
      <w:pPr>
        <w:spacing w:after="0" w:line="240" w:lineRule="auto"/>
        <w:ind w:firstLine="709"/>
        <w:jc w:val="both"/>
        <w:rPr>
          <w:rFonts w:ascii="Times New Roman" w:hAnsi="Times New Roman" w:cs="Times New Roman"/>
          <w:color w:val="000000" w:themeColor="text1"/>
          <w:sz w:val="28"/>
          <w:szCs w:val="28"/>
        </w:rPr>
      </w:pPr>
    </w:p>
    <w:p w14:paraId="3F0FD2BF" w14:textId="4F03D232" w:rsidR="00EC51AE" w:rsidRPr="00D13C6A" w:rsidRDefault="00EC51AE" w:rsidP="00EC51AE">
      <w:pPr>
        <w:shd w:val="clear" w:color="auto" w:fill="FFFFFF"/>
        <w:tabs>
          <w:tab w:val="left" w:pos="851"/>
          <w:tab w:val="left" w:pos="993"/>
        </w:tabs>
        <w:spacing w:after="0" w:line="240" w:lineRule="auto"/>
        <w:ind w:firstLine="709"/>
        <w:jc w:val="center"/>
        <w:textAlignment w:val="baseline"/>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Глава 9. Порядок рассмотрения обращений потребителей банковских услуг, возникающих в процессе предоставления банковских услуг</w:t>
      </w:r>
    </w:p>
    <w:p w14:paraId="5D14D1D6" w14:textId="77777777" w:rsidR="00EC51AE" w:rsidRPr="00D13C6A" w:rsidRDefault="00EC51AE" w:rsidP="00EC51AE">
      <w:pPr>
        <w:shd w:val="clear" w:color="auto" w:fill="FFFFFF"/>
        <w:tabs>
          <w:tab w:val="left" w:pos="851"/>
          <w:tab w:val="left" w:pos="993"/>
        </w:tabs>
        <w:spacing w:after="0" w:line="240" w:lineRule="auto"/>
        <w:ind w:firstLine="709"/>
        <w:jc w:val="center"/>
        <w:textAlignment w:val="baseline"/>
        <w:rPr>
          <w:rFonts w:ascii="Times New Roman" w:eastAsia="Times New Roman" w:hAnsi="Times New Roman" w:cs="Times New Roman"/>
          <w:b/>
          <w:color w:val="000000" w:themeColor="text1"/>
          <w:sz w:val="28"/>
          <w:szCs w:val="28"/>
          <w:lang w:eastAsia="ru-RU"/>
        </w:rPr>
      </w:pPr>
    </w:p>
    <w:p w14:paraId="02C2E087" w14:textId="77777777" w:rsidR="00EC51AE" w:rsidRPr="00D13C6A" w:rsidRDefault="00EC51AE" w:rsidP="00EC51AE">
      <w:pPr>
        <w:tabs>
          <w:tab w:val="left" w:pos="993"/>
        </w:tabs>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bCs/>
          <w:color w:val="000000" w:themeColor="text1"/>
          <w:sz w:val="28"/>
          <w:szCs w:val="28"/>
          <w:lang w:eastAsia="ru-RU"/>
        </w:rPr>
        <w:t>Параграф 1. Общие положения и формы обращений</w:t>
      </w:r>
    </w:p>
    <w:p w14:paraId="092C5019" w14:textId="77777777" w:rsidR="00EC51AE" w:rsidRPr="00D13C6A" w:rsidRDefault="00EC51AE" w:rsidP="00EC51A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p w14:paraId="04097347" w14:textId="77777777" w:rsidR="00EC51AE" w:rsidRPr="00D13C6A" w:rsidRDefault="00EC51AE" w:rsidP="0014744E">
      <w:pPr>
        <w:numPr>
          <w:ilvl w:val="0"/>
          <w:numId w:val="5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bookmarkStart w:id="48" w:name="_Hlk220939012"/>
      <w:bookmarkEnd w:id="47"/>
      <w:r w:rsidRPr="00D13C6A">
        <w:rPr>
          <w:rFonts w:ascii="Times New Roman" w:eastAsia="Times New Roman" w:hAnsi="Times New Roman" w:cs="Times New Roman"/>
          <w:color w:val="000000" w:themeColor="text1"/>
          <w:sz w:val="28"/>
          <w:szCs w:val="28"/>
          <w:lang w:eastAsia="ru-RU"/>
        </w:rPr>
        <w:lastRenderedPageBreak/>
        <w:t>Рассмотрение банком обращений клиентов осуществляется в порядке, установленном настоящими Требованиями, а также Политикой и процедурами соблюдения прав и интересов клиентов банка.</w:t>
      </w:r>
    </w:p>
    <w:bookmarkEnd w:id="48"/>
    <w:p w14:paraId="79982AFE" w14:textId="77777777" w:rsidR="00EC51AE" w:rsidRPr="00D13C6A" w:rsidRDefault="00EC51AE" w:rsidP="0014744E">
      <w:pPr>
        <w:numPr>
          <w:ilvl w:val="0"/>
          <w:numId w:val="5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Банк осуществляет работу со следующими обращениями клиентов:</w:t>
      </w:r>
    </w:p>
    <w:p w14:paraId="5DB65CC4" w14:textId="77777777" w:rsidR="00EC51AE" w:rsidRPr="00D13C6A" w:rsidRDefault="00EC51AE" w:rsidP="0014744E">
      <w:pPr>
        <w:numPr>
          <w:ilvl w:val="0"/>
          <w:numId w:val="6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письменными обращениями, поступившими нарочно, почтовой связью, на электронную почту либо через объекты информатизации банка, в которых предусмотрен сервис подачи обращения физическим или юридическим лицом, связанный с предоставлением банком финансовых продуктов;</w:t>
      </w:r>
    </w:p>
    <w:p w14:paraId="3811C650" w14:textId="77777777" w:rsidR="00EC51AE" w:rsidRPr="00D13C6A" w:rsidRDefault="00EC51AE" w:rsidP="0014744E">
      <w:pPr>
        <w:numPr>
          <w:ilvl w:val="0"/>
          <w:numId w:val="6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устными обращениями, поступившими по телефону либо при непосредственном посещении клиентом банка.</w:t>
      </w:r>
    </w:p>
    <w:p w14:paraId="1CF1AF40" w14:textId="77777777" w:rsidR="00EC51AE" w:rsidRPr="00D13C6A" w:rsidRDefault="00EC51AE" w:rsidP="00D13C6A">
      <w:pPr>
        <w:numPr>
          <w:ilvl w:val="0"/>
          <w:numId w:val="10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Сообщения, направляемые в чат-формате, не признаются обращениями потребителей финансовых услуг и рассматриваются как консультационные запросы. При этом банк информирует клиента о порядке подачи обращения, соответствующего требованиям настоящих Требований, в случае выражения клиентом в чат-формате требования, жалобы либо несогласия с действиями (бездействием) банка.</w:t>
      </w:r>
    </w:p>
    <w:p w14:paraId="7EDCE8F6" w14:textId="77777777" w:rsidR="00EC51AE" w:rsidRPr="00D13C6A" w:rsidRDefault="00EC51AE" w:rsidP="00D13C6A">
      <w:pPr>
        <w:numPr>
          <w:ilvl w:val="0"/>
          <w:numId w:val="10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Не относятся к обращениям потребителей по оказанию финансовых услуг следующие обращения:</w:t>
      </w:r>
    </w:p>
    <w:p w14:paraId="7BE226D7"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1) обращения работников (сотрудников) финансовой организации к финансовой организации как работодателю, связанные с трудовыми и социальными отношениями (прием на работу, перевод, увольнение, оплата труда, условия труда, дисциплинарные взыскания, охрана труда и иные кадровые вопросы).</w:t>
      </w:r>
    </w:p>
    <w:p w14:paraId="2DF90184"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Данное исключение не распространяется на случаи, когда работник финансовой организации одновременно является потребителем финансовых услуг (клиентом) и обращается по вопросам, касающимся оказания ему финансовых услуг;</w:t>
      </w:r>
    </w:p>
    <w:p w14:paraId="44BBDEB9"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2) корпоративные конфликты и споры между акционерами (участниками), членами органов управления, бенефициарами и самой финансовой организацией, не связанные с оказанием финансовых услуг потребителям (в том числе споры по вопросам корпоративного управления, распределения прибыли, дивидендной политики, эмиссии и размещения ценных бумаг);</w:t>
      </w:r>
    </w:p>
    <w:p w14:paraId="765C3AC4"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3) обращения контрагентов финансовой организации, не являющихся потребителями финансовых услуг, по договорам, не относящимся к оказанию финансовых услуг (договоры аренды, поставки, подряда, аутсорсинга, ИТ-сопровождения и иные хозяйственные договоры);</w:t>
      </w:r>
    </w:p>
    <w:p w14:paraId="4B47700E"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4) обращения, представляющие собой запросы информации, разъяснений законодательства либо условий продуктов и услуг и не содержащие выражения неудовлетворенности действиями (бездействием) финансовой организации либо условиями оказания финансовых услуг;</w:t>
      </w:r>
    </w:p>
    <w:p w14:paraId="0EA2B6DC"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5) обращения, связанные с исполнением финансовой организацией публично-правовых обязанностей (налоговая отчетность, валютный контроль, </w:t>
      </w:r>
      <w:r w:rsidRPr="00D13C6A">
        <w:rPr>
          <w:rFonts w:ascii="Times New Roman" w:eastAsia="Times New Roman" w:hAnsi="Times New Roman" w:cs="Times New Roman"/>
          <w:color w:val="000000" w:themeColor="text1"/>
          <w:sz w:val="28"/>
          <w:szCs w:val="28"/>
          <w:lang w:eastAsia="ru-RU"/>
        </w:rPr>
        <w:lastRenderedPageBreak/>
        <w:t>финансовый мониторинг, статистическая отчетность и иные обязанности перед государственными органами), если такие обращения не затрагивают права и интересы конкретного потребителя финансовых услуг;</w:t>
      </w:r>
    </w:p>
    <w:p w14:paraId="134DCD5F"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6) обращения, содержащие сообщения о предполагаемых нарушениях законодательства, коррупции, злоупотреблениях, а также иных нарушениях без указания на нарушение прав конкретного потребителя финансовых услуг;</w:t>
      </w:r>
    </w:p>
    <w:p w14:paraId="2ACC78E0"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7) обращения средств массовой информации, профессиональных и общественных объединений и иных организаций, не являющихся потребителями финансовых услуг по конкретному договору (сделке), за исключением обращений, поданных в интересах конкретного потребителя финансовых услуг с прямым указанием на это в обращении;</w:t>
      </w:r>
    </w:p>
    <w:p w14:paraId="0145E82B"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8) переписка с государственными органами Республики Казахстан и иными организациями по вопросам надзорного, контрольного и правоприменительного взаимодействия, не содержащая самостоятельных обращений потребителей финансовых услуг;</w:t>
      </w:r>
    </w:p>
    <w:p w14:paraId="71E87556"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9) обращения, не поддающиеся прочтению, содержащие бессвязный или неинформативный текст, либо являющиеся массовыми автоматизированными рассылками и не позволяющие установить содержание требований заявителя.</w:t>
      </w:r>
    </w:p>
    <w:p w14:paraId="22C63604" w14:textId="77777777" w:rsidR="00EC51AE" w:rsidRPr="00D13C6A" w:rsidRDefault="00EC51AE" w:rsidP="0014744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bookmarkStart w:id="49" w:name="_Hlk221127088"/>
    </w:p>
    <w:p w14:paraId="2913078E" w14:textId="77777777" w:rsidR="00EC51AE" w:rsidRPr="00D13C6A" w:rsidRDefault="00EC51AE" w:rsidP="0014744E">
      <w:pPr>
        <w:tabs>
          <w:tab w:val="left" w:pos="993"/>
        </w:tabs>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bCs/>
          <w:color w:val="000000" w:themeColor="text1"/>
          <w:sz w:val="28"/>
          <w:szCs w:val="28"/>
          <w:lang w:eastAsia="ru-RU"/>
        </w:rPr>
        <w:t>Параграф 2. Личный прием и устные обращения</w:t>
      </w:r>
    </w:p>
    <w:p w14:paraId="5A158CBB" w14:textId="77777777" w:rsidR="00EC51AE" w:rsidRPr="00D13C6A" w:rsidRDefault="00EC51AE" w:rsidP="0014744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bookmarkEnd w:id="49"/>
    <w:p w14:paraId="07C4B9FA" w14:textId="77777777" w:rsidR="00EC51AE" w:rsidRPr="00D13C6A" w:rsidRDefault="00EC51AE" w:rsidP="0014744E">
      <w:pPr>
        <w:numPr>
          <w:ilvl w:val="0"/>
          <w:numId w:val="5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Уполномоченные лица банка в центральном офисе и филиалах проводят личный прием физических лиц и представителей юридических лиц не реже одного раза в месяц согласно графику приема, утвержденному Председателем Правления банка либо директором филиала (в филиале).</w:t>
      </w:r>
    </w:p>
    <w:p w14:paraId="211F6FB5"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Личный прием проводится по месту работы в установленные и доведенные до сведения физических и юридических лиц дни и часы.</w:t>
      </w:r>
    </w:p>
    <w:p w14:paraId="4E0D3BF5" w14:textId="77777777" w:rsidR="00EC51AE" w:rsidRPr="00D13C6A" w:rsidRDefault="00EC51AE" w:rsidP="0014744E">
      <w:pPr>
        <w:numPr>
          <w:ilvl w:val="0"/>
          <w:numId w:val="5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 случае если обращение не может быть разрешено уполномоченным лицом банка во время личного приема, оно излагается клиентом в письменной форме и рассматривается как письменное обращение.</w:t>
      </w:r>
    </w:p>
    <w:p w14:paraId="6CC21199" w14:textId="77777777" w:rsidR="00EC51AE" w:rsidRPr="00D13C6A" w:rsidRDefault="00EC51AE" w:rsidP="0014744E">
      <w:pPr>
        <w:numPr>
          <w:ilvl w:val="0"/>
          <w:numId w:val="5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Обращения, поступившие в банк в устной форме (по телефону либо при личном посещении), рассматриваются незамедлительно. Если устное обращение не может быть разрешено незамедлительно, клиенту разъясняется порядок подачи письменного обращения и сроки его рассмотрения.</w:t>
      </w:r>
    </w:p>
    <w:p w14:paraId="2560EDA2" w14:textId="6883A495" w:rsidR="00EC51AE" w:rsidRPr="00D13C6A" w:rsidRDefault="00EC51AE" w:rsidP="0014744E">
      <w:pPr>
        <w:numPr>
          <w:ilvl w:val="0"/>
          <w:numId w:val="5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Обращения клиентов, поступившие по телефону, подлежат регистрации. Запись телефонных разговоров производится с согласия клиента при уведомлении об этом в начале разговора.</w:t>
      </w:r>
      <w:bookmarkStart w:id="50" w:name="_Hlk221127097"/>
    </w:p>
    <w:p w14:paraId="12891AD3" w14:textId="77777777" w:rsidR="00EC51AE" w:rsidRPr="00D13C6A" w:rsidRDefault="00EC51AE" w:rsidP="0014744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p w14:paraId="30D6C242" w14:textId="77777777" w:rsidR="00EC51AE" w:rsidRPr="00D13C6A" w:rsidRDefault="00EC51AE" w:rsidP="0014744E">
      <w:pPr>
        <w:tabs>
          <w:tab w:val="left" w:pos="993"/>
        </w:tabs>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bCs/>
          <w:color w:val="000000" w:themeColor="text1"/>
          <w:sz w:val="28"/>
          <w:szCs w:val="28"/>
          <w:lang w:eastAsia="ru-RU"/>
        </w:rPr>
        <w:t>Параграф 3. Регистрация и подтверждение приема обращений</w:t>
      </w:r>
    </w:p>
    <w:p w14:paraId="39E71AE5" w14:textId="77777777" w:rsidR="00EC51AE" w:rsidRPr="00D13C6A" w:rsidRDefault="00EC51AE" w:rsidP="0014744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bookmarkEnd w:id="50"/>
    <w:p w14:paraId="71FF9084" w14:textId="77777777" w:rsidR="00EC51AE" w:rsidRPr="00D13C6A" w:rsidRDefault="00EC51AE" w:rsidP="0014744E">
      <w:pPr>
        <w:numPr>
          <w:ilvl w:val="0"/>
          <w:numId w:val="5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Письменные обращения клиентов подлежат обязательной регистрации в журнале регистрации письменных обращений с указанием реквизитов, предусмотренных внутренними документами банка.</w:t>
      </w:r>
    </w:p>
    <w:p w14:paraId="7458032C" w14:textId="77777777" w:rsidR="00EC51AE" w:rsidRPr="00D13C6A" w:rsidRDefault="00EC51AE" w:rsidP="0014744E">
      <w:pPr>
        <w:numPr>
          <w:ilvl w:val="0"/>
          <w:numId w:val="5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Клиенту выдается документ, подтверждающий прием его письменного обращения на бумажном носителе, либо делается </w:t>
      </w:r>
      <w:r w:rsidRPr="00D13C6A">
        <w:rPr>
          <w:rFonts w:ascii="Times New Roman" w:eastAsia="Times New Roman" w:hAnsi="Times New Roman" w:cs="Times New Roman"/>
          <w:color w:val="000000" w:themeColor="text1"/>
          <w:sz w:val="28"/>
          <w:szCs w:val="28"/>
          <w:lang w:eastAsia="ru-RU"/>
        </w:rPr>
        <w:lastRenderedPageBreak/>
        <w:t>соответствующая отметка на копии обращения. Отказ в приеме обращений не допускается.</w:t>
      </w:r>
    </w:p>
    <w:p w14:paraId="6F7EAC7D" w14:textId="77777777" w:rsidR="00EC51AE" w:rsidRPr="00D13C6A" w:rsidRDefault="00EC51AE" w:rsidP="0014744E">
      <w:pPr>
        <w:numPr>
          <w:ilvl w:val="0"/>
          <w:numId w:val="5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Обращения, поступающие через интернет-ресурс банка, регистрируются в порядке, предусмотренном внутренними документами банка.</w:t>
      </w:r>
    </w:p>
    <w:p w14:paraId="18A22A01" w14:textId="0237C852" w:rsidR="00EC51AE" w:rsidRPr="00D13C6A" w:rsidRDefault="00EC51AE" w:rsidP="0014744E">
      <w:pPr>
        <w:numPr>
          <w:ilvl w:val="0"/>
          <w:numId w:val="59"/>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Обращения клиентов, поступающие через объекты информатизации банка, в том числе через мобильное приложение (при наличии), регистрируются в порядке, установленном внутренними документами банка. Для этих целей в объектах информатизации, в том числе в мобильном приложении (при наличии) предусматривается легко идентифицируемый клиентом функционал подачи обращения.</w:t>
      </w:r>
      <w:bookmarkStart w:id="51" w:name="_Hlk221127105"/>
    </w:p>
    <w:p w14:paraId="310C9DC6" w14:textId="77777777" w:rsidR="008F003E" w:rsidRPr="00D13C6A" w:rsidRDefault="008F003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p>
    <w:p w14:paraId="203215B2" w14:textId="77777777" w:rsidR="00EC51AE" w:rsidRPr="00D13C6A" w:rsidRDefault="00EC51AE" w:rsidP="0014744E">
      <w:pPr>
        <w:tabs>
          <w:tab w:val="left" w:pos="993"/>
        </w:tabs>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bCs/>
          <w:color w:val="000000" w:themeColor="text1"/>
          <w:sz w:val="28"/>
          <w:szCs w:val="28"/>
          <w:lang w:eastAsia="ru-RU"/>
        </w:rPr>
        <w:t>Параграф 4. Рассмотрение обращений и сроки</w:t>
      </w:r>
    </w:p>
    <w:p w14:paraId="3C772362" w14:textId="77777777" w:rsidR="00EC51AE" w:rsidRPr="00D13C6A" w:rsidRDefault="00EC51AE" w:rsidP="0014744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bookmarkEnd w:id="51"/>
    <w:p w14:paraId="419538A6" w14:textId="77777777" w:rsidR="00EC51AE" w:rsidRPr="00D13C6A" w:rsidRDefault="00EC51AE" w:rsidP="0014744E">
      <w:pPr>
        <w:numPr>
          <w:ilvl w:val="0"/>
          <w:numId w:val="6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Банк при рассмотрении обращения в случае недостаточности представленной информации вправе запрашивать у клиента дополнительные документы и сведения.</w:t>
      </w:r>
    </w:p>
    <w:p w14:paraId="14AB0E2D" w14:textId="77777777" w:rsidR="00EC51AE" w:rsidRPr="00D13C6A" w:rsidRDefault="00EC51AE" w:rsidP="0014744E">
      <w:pPr>
        <w:numPr>
          <w:ilvl w:val="0"/>
          <w:numId w:val="6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Срок рассмотрения обращения клиента составляет не более </w:t>
      </w:r>
      <w:r w:rsidRPr="00D13C6A">
        <w:rPr>
          <w:rFonts w:ascii="Times New Roman" w:eastAsia="Times New Roman" w:hAnsi="Times New Roman" w:cs="Times New Roman"/>
          <w:bCs/>
          <w:color w:val="000000" w:themeColor="text1"/>
          <w:sz w:val="28"/>
          <w:szCs w:val="28"/>
          <w:lang w:eastAsia="ru-RU"/>
        </w:rPr>
        <w:t>15 (пятнадцати) рабочих дней</w:t>
      </w:r>
      <w:r w:rsidRPr="00D13C6A">
        <w:rPr>
          <w:rFonts w:ascii="Times New Roman" w:eastAsia="Times New Roman" w:hAnsi="Times New Roman" w:cs="Times New Roman"/>
          <w:color w:val="000000" w:themeColor="text1"/>
          <w:sz w:val="28"/>
          <w:szCs w:val="28"/>
          <w:lang w:eastAsia="ru-RU"/>
        </w:rPr>
        <w:t xml:space="preserve"> со дня поступления обращения в банк.</w:t>
      </w:r>
    </w:p>
    <w:p w14:paraId="014B8DF9" w14:textId="77777777" w:rsidR="00EC51AE" w:rsidRPr="00D13C6A" w:rsidRDefault="00EC51AE" w:rsidP="0014744E">
      <w:pPr>
        <w:numPr>
          <w:ilvl w:val="0"/>
          <w:numId w:val="6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В случае необходимости установления фактических обстоятельств, имеющих значение для правильного рассмотрения обращения, срок его рассмотрения продлевается еще на </w:t>
      </w:r>
      <w:r w:rsidRPr="00D13C6A">
        <w:rPr>
          <w:rFonts w:ascii="Times New Roman" w:eastAsia="Times New Roman" w:hAnsi="Times New Roman" w:cs="Times New Roman"/>
          <w:bCs/>
          <w:color w:val="000000" w:themeColor="text1"/>
          <w:sz w:val="28"/>
          <w:szCs w:val="28"/>
          <w:lang w:eastAsia="ru-RU"/>
        </w:rPr>
        <w:t>15 (пятнадцать) рабочих дней</w:t>
      </w:r>
      <w:r w:rsidRPr="00D13C6A">
        <w:rPr>
          <w:rFonts w:ascii="Times New Roman" w:eastAsia="Times New Roman" w:hAnsi="Times New Roman" w:cs="Times New Roman"/>
          <w:color w:val="000000" w:themeColor="text1"/>
          <w:sz w:val="28"/>
          <w:szCs w:val="28"/>
          <w:lang w:eastAsia="ru-RU"/>
        </w:rPr>
        <w:t>.</w:t>
      </w:r>
    </w:p>
    <w:p w14:paraId="6563E393" w14:textId="61F2F836"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О продлении срока рассмотрения клиент извещается в течение </w:t>
      </w:r>
      <w:r w:rsidRPr="00D13C6A">
        <w:rPr>
          <w:rFonts w:ascii="Times New Roman" w:eastAsia="Times New Roman" w:hAnsi="Times New Roman" w:cs="Times New Roman"/>
          <w:bCs/>
          <w:color w:val="000000" w:themeColor="text1"/>
          <w:sz w:val="28"/>
          <w:szCs w:val="28"/>
          <w:lang w:eastAsia="ru-RU"/>
        </w:rPr>
        <w:t>3 (трех) рабочих дней</w:t>
      </w:r>
      <w:r w:rsidRPr="00D13C6A">
        <w:rPr>
          <w:rFonts w:ascii="Times New Roman" w:eastAsia="Times New Roman" w:hAnsi="Times New Roman" w:cs="Times New Roman"/>
          <w:color w:val="000000" w:themeColor="text1"/>
          <w:sz w:val="28"/>
          <w:szCs w:val="28"/>
          <w:lang w:eastAsia="ru-RU"/>
        </w:rPr>
        <w:t xml:space="preserve"> со дня принятия соответствующего решения.</w:t>
      </w:r>
      <w:bookmarkStart w:id="52" w:name="_Hlk221127111"/>
    </w:p>
    <w:p w14:paraId="441E76D0" w14:textId="77777777" w:rsidR="00EC51AE" w:rsidRPr="00D13C6A" w:rsidRDefault="00EC51AE" w:rsidP="0014744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p w14:paraId="5FC0DF6E" w14:textId="77777777" w:rsidR="00EC51AE" w:rsidRPr="00D13C6A" w:rsidRDefault="00EC51AE" w:rsidP="0014744E">
      <w:pPr>
        <w:tabs>
          <w:tab w:val="left" w:pos="993"/>
        </w:tabs>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bCs/>
          <w:color w:val="000000" w:themeColor="text1"/>
          <w:sz w:val="28"/>
          <w:szCs w:val="28"/>
          <w:lang w:eastAsia="ru-RU"/>
        </w:rPr>
        <w:t>Параграф 5. Результаты рассмотрения обращений</w:t>
      </w:r>
    </w:p>
    <w:p w14:paraId="05485EF3" w14:textId="77777777" w:rsidR="00EC51AE" w:rsidRPr="00D13C6A" w:rsidRDefault="00EC51AE" w:rsidP="0014744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bookmarkEnd w:id="52"/>
    <w:p w14:paraId="446F378A" w14:textId="77777777" w:rsidR="00EC51AE" w:rsidRPr="00D13C6A" w:rsidRDefault="00EC51AE" w:rsidP="0014744E">
      <w:pPr>
        <w:numPr>
          <w:ilvl w:val="0"/>
          <w:numId w:val="6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Банк обеспечивает объективное, всестороннее и своевременное рассмотрение обращений физических и юридических лиц и информирует клиентов о результатах их рассмотрения и принятых мерах.</w:t>
      </w:r>
    </w:p>
    <w:p w14:paraId="79B289DD" w14:textId="77777777" w:rsidR="00EC51AE" w:rsidRPr="00D13C6A" w:rsidRDefault="00EC51AE" w:rsidP="0014744E">
      <w:pPr>
        <w:numPr>
          <w:ilvl w:val="0"/>
          <w:numId w:val="6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Письменный ответ по результатам рассмотрения обращения предоставляется на казахском языке либо на языке обращения и содержит:</w:t>
      </w:r>
    </w:p>
    <w:p w14:paraId="515FD03B" w14:textId="77777777" w:rsidR="00EC51AE" w:rsidRPr="00D13C6A" w:rsidRDefault="00EC51AE" w:rsidP="0014744E">
      <w:pPr>
        <w:numPr>
          <w:ilvl w:val="0"/>
          <w:numId w:val="7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обоснованные и мотивированные доводы по каждому изложенному клиентом вопросу;</w:t>
      </w:r>
    </w:p>
    <w:p w14:paraId="63C44577" w14:textId="77777777" w:rsidR="00EC51AE" w:rsidRPr="00D13C6A" w:rsidRDefault="00EC51AE" w:rsidP="0014744E">
      <w:pPr>
        <w:numPr>
          <w:ilvl w:val="0"/>
          <w:numId w:val="7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ссылки на нормы законодательства Республики Казахстан, внутренние документы банка и условия договоров;</w:t>
      </w:r>
    </w:p>
    <w:p w14:paraId="7BA9E4DB" w14:textId="77777777" w:rsidR="00EC51AE" w:rsidRPr="00D13C6A" w:rsidRDefault="00EC51AE" w:rsidP="0014744E">
      <w:pPr>
        <w:numPr>
          <w:ilvl w:val="0"/>
          <w:numId w:val="7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описание установленных фактических обстоятельств;</w:t>
      </w:r>
    </w:p>
    <w:p w14:paraId="3FBDA4B6" w14:textId="77777777" w:rsidR="00EC51AE" w:rsidRPr="00D13C6A" w:rsidRDefault="00EC51AE" w:rsidP="0014744E">
      <w:pPr>
        <w:numPr>
          <w:ilvl w:val="0"/>
          <w:numId w:val="70"/>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разъяснение права клиента на обжалование принятого решения.</w:t>
      </w:r>
    </w:p>
    <w:p w14:paraId="6964BD65" w14:textId="77777777" w:rsidR="00EC51AE" w:rsidRPr="00D13C6A" w:rsidRDefault="00EC51AE" w:rsidP="0014744E">
      <w:pPr>
        <w:numPr>
          <w:ilvl w:val="0"/>
          <w:numId w:val="6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 случае если обращение клиента поступило в родительский и (или) дочерний банк, осуществившие одновременную передачу активов и обязательств, ответ подготавливается и направляется тем банком, который в результате такой передачи получил соответствующий актив или обязательство.</w:t>
      </w:r>
    </w:p>
    <w:p w14:paraId="58C2BF61" w14:textId="77777777" w:rsidR="00EC51AE" w:rsidRPr="00D13C6A" w:rsidRDefault="00EC51AE" w:rsidP="0014744E">
      <w:pPr>
        <w:numPr>
          <w:ilvl w:val="0"/>
          <w:numId w:val="6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В случае обоснованности и правомерности обращения банк принимает решение об устранении выявленного нарушения и восстановлении прав и законных интересов клиента.</w:t>
      </w:r>
    </w:p>
    <w:p w14:paraId="4234D776" w14:textId="77777777" w:rsidR="00EC51AE" w:rsidRPr="00D13C6A" w:rsidRDefault="00EC51AE" w:rsidP="0014744E">
      <w:pPr>
        <w:numPr>
          <w:ilvl w:val="0"/>
          <w:numId w:val="6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Ответ на письменное обращение подписывается уполномоченным лицом банка. Допускается использование факсимильной подписи либо иного способа, предусмотренного внутренними документами банка.</w:t>
      </w:r>
    </w:p>
    <w:p w14:paraId="003AA0F0"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Подписание ответа не требуется в случае его направления способами, предусмотренными подпунктами 2), 3) и 4) части второй пункта 132 настоящих Требований.</w:t>
      </w:r>
    </w:p>
    <w:p w14:paraId="643CCD35" w14:textId="77777777" w:rsidR="00EC51AE" w:rsidRPr="00D13C6A" w:rsidRDefault="00EC51AE" w:rsidP="0014744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bookmarkStart w:id="53" w:name="_Hlk221127121"/>
    </w:p>
    <w:p w14:paraId="0B99690A" w14:textId="77777777" w:rsidR="00EC51AE" w:rsidRPr="00D13C6A" w:rsidRDefault="00EC51AE" w:rsidP="0014744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p w14:paraId="175F4D06" w14:textId="77777777" w:rsidR="00EC51AE" w:rsidRPr="00D13C6A" w:rsidRDefault="00EC51AE" w:rsidP="0014744E">
      <w:pPr>
        <w:tabs>
          <w:tab w:val="left" w:pos="993"/>
        </w:tabs>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bCs/>
          <w:color w:val="000000" w:themeColor="text1"/>
          <w:sz w:val="28"/>
          <w:szCs w:val="28"/>
          <w:lang w:eastAsia="ru-RU"/>
        </w:rPr>
        <w:t>Параграф 6. Уведомление клиента о результатах рассмотрения обращения</w:t>
      </w:r>
    </w:p>
    <w:p w14:paraId="3E1A8EFC" w14:textId="77777777" w:rsidR="00EC51AE" w:rsidRPr="00D13C6A" w:rsidRDefault="00EC51AE" w:rsidP="0014744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bookmarkEnd w:id="53"/>
    <w:p w14:paraId="1BEC2F0B" w14:textId="77777777" w:rsidR="00EC51AE" w:rsidRPr="00D13C6A" w:rsidRDefault="00EC51AE" w:rsidP="0014744E">
      <w:pPr>
        <w:numPr>
          <w:ilvl w:val="0"/>
          <w:numId w:val="6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Передача клиенту ответа осуществляется способом, предусмотренным договором банковских услуг.</w:t>
      </w:r>
    </w:p>
    <w:p w14:paraId="4ED57623"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Ответ считается доставленным, если он направлен клиенту:</w:t>
      </w:r>
    </w:p>
    <w:p w14:paraId="6E21FEF1" w14:textId="77777777" w:rsidR="00EC51AE" w:rsidRPr="00D13C6A" w:rsidRDefault="00EC51AE" w:rsidP="0014744E">
      <w:pPr>
        <w:numPr>
          <w:ilvl w:val="0"/>
          <w:numId w:val="7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заказным письмом по адресу, указанному в договоре банковских услуг либо обращении клиента;</w:t>
      </w:r>
    </w:p>
    <w:p w14:paraId="293E68C6" w14:textId="77777777" w:rsidR="00EC51AE" w:rsidRPr="00D13C6A" w:rsidRDefault="00EC51AE" w:rsidP="0014744E">
      <w:pPr>
        <w:numPr>
          <w:ilvl w:val="0"/>
          <w:numId w:val="7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на адрес электронной почты, указанный в договоре либо обращении клиента;</w:t>
      </w:r>
    </w:p>
    <w:p w14:paraId="5A464C45" w14:textId="77777777" w:rsidR="00EC51AE" w:rsidRPr="00D13C6A" w:rsidRDefault="00EC51AE" w:rsidP="0014744E">
      <w:pPr>
        <w:numPr>
          <w:ilvl w:val="0"/>
          <w:numId w:val="7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путем направления SMS-сообщения или </w:t>
      </w:r>
      <w:proofErr w:type="spellStart"/>
      <w:r w:rsidRPr="00D13C6A">
        <w:rPr>
          <w:rFonts w:ascii="Times New Roman" w:eastAsia="Times New Roman" w:hAnsi="Times New Roman" w:cs="Times New Roman"/>
          <w:color w:val="000000" w:themeColor="text1"/>
          <w:sz w:val="28"/>
          <w:szCs w:val="28"/>
          <w:lang w:eastAsia="ru-RU"/>
        </w:rPr>
        <w:t>push</w:t>
      </w:r>
      <w:proofErr w:type="spellEnd"/>
      <w:r w:rsidRPr="00D13C6A">
        <w:rPr>
          <w:rFonts w:ascii="Times New Roman" w:eastAsia="Times New Roman" w:hAnsi="Times New Roman" w:cs="Times New Roman"/>
          <w:color w:val="000000" w:themeColor="text1"/>
          <w:sz w:val="28"/>
          <w:szCs w:val="28"/>
          <w:lang w:eastAsia="ru-RU"/>
        </w:rPr>
        <w:t>-уведомления с текстом ответа либо ссылкой на интернет-ресурс с полным текстом ответа;</w:t>
      </w:r>
    </w:p>
    <w:p w14:paraId="55E8D2D3" w14:textId="77777777" w:rsidR="00EC51AE" w:rsidRPr="00D13C6A" w:rsidRDefault="00EC51AE" w:rsidP="0014744E">
      <w:pPr>
        <w:numPr>
          <w:ilvl w:val="0"/>
          <w:numId w:val="71"/>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 использованием иных средств связи, предусмотренных договором банковских услуг, обеспечивающих фиксацию получения ответа.</w:t>
      </w:r>
    </w:p>
    <w:p w14:paraId="5FECC7BC" w14:textId="77777777" w:rsidR="00EC51AE" w:rsidRPr="00D13C6A" w:rsidRDefault="00EC51AE" w:rsidP="0014744E">
      <w:pPr>
        <w:numPr>
          <w:ilvl w:val="0"/>
          <w:numId w:val="64"/>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При личной явке клиента в банк ответ вручается под роспись клиенту либо его уполномоченному представителю, о чем делается отметка в журнале регистрации письменных обращений.</w:t>
      </w:r>
    </w:p>
    <w:p w14:paraId="19B76465" w14:textId="77777777" w:rsidR="00EC51AE" w:rsidRPr="00D13C6A" w:rsidRDefault="00EC51AE" w:rsidP="0014744E">
      <w:pPr>
        <w:numPr>
          <w:ilvl w:val="0"/>
          <w:numId w:val="64"/>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 случае возврата ответа с отметкой о невозможности его вручения либо отказе клиента от его принятия ответ считается переданным надлежащим образом.</w:t>
      </w:r>
    </w:p>
    <w:p w14:paraId="4A776641" w14:textId="77777777" w:rsidR="00EC51AE" w:rsidRPr="00D13C6A" w:rsidRDefault="00EC51AE" w:rsidP="0014744E">
      <w:pPr>
        <w:tabs>
          <w:tab w:val="left" w:pos="993"/>
        </w:tabs>
        <w:spacing w:after="0" w:line="240" w:lineRule="auto"/>
        <w:jc w:val="both"/>
        <w:outlineLvl w:val="2"/>
        <w:rPr>
          <w:rFonts w:ascii="Times New Roman" w:eastAsia="Times New Roman" w:hAnsi="Times New Roman" w:cs="Times New Roman"/>
          <w:bCs/>
          <w:color w:val="000000" w:themeColor="text1"/>
          <w:sz w:val="28"/>
          <w:szCs w:val="28"/>
          <w:lang w:eastAsia="ru-RU"/>
        </w:rPr>
      </w:pPr>
      <w:bookmarkStart w:id="54" w:name="_Hlk221127137"/>
    </w:p>
    <w:p w14:paraId="619AAD65" w14:textId="77777777" w:rsidR="00EC51AE" w:rsidRPr="00D13C6A" w:rsidRDefault="00EC51AE" w:rsidP="0014744E">
      <w:pPr>
        <w:tabs>
          <w:tab w:val="left" w:pos="993"/>
        </w:tabs>
        <w:spacing w:after="0" w:line="240" w:lineRule="auto"/>
        <w:ind w:firstLine="709"/>
        <w:jc w:val="center"/>
        <w:outlineLvl w:val="2"/>
        <w:rPr>
          <w:rFonts w:ascii="Times New Roman" w:eastAsia="Times New Roman" w:hAnsi="Times New Roman" w:cs="Times New Roman"/>
          <w:b/>
          <w:bCs/>
          <w:color w:val="000000" w:themeColor="text1"/>
          <w:sz w:val="28"/>
          <w:szCs w:val="28"/>
          <w:lang w:eastAsia="ru-RU"/>
        </w:rPr>
      </w:pPr>
      <w:r w:rsidRPr="00D13C6A">
        <w:rPr>
          <w:rFonts w:ascii="Times New Roman" w:eastAsia="Times New Roman" w:hAnsi="Times New Roman" w:cs="Times New Roman"/>
          <w:b/>
          <w:bCs/>
          <w:color w:val="000000" w:themeColor="text1"/>
          <w:sz w:val="28"/>
          <w:szCs w:val="28"/>
          <w:lang w:eastAsia="ru-RU"/>
        </w:rPr>
        <w:t>Параграф 7. Учет, анализ обращений потребителей финансовых услуг</w:t>
      </w:r>
    </w:p>
    <w:p w14:paraId="05FAD71C" w14:textId="77777777" w:rsidR="00EC51AE" w:rsidRPr="00D13C6A" w:rsidRDefault="00EC51AE" w:rsidP="0014744E">
      <w:pPr>
        <w:tabs>
          <w:tab w:val="left" w:pos="993"/>
        </w:tabs>
        <w:spacing w:after="0" w:line="240" w:lineRule="auto"/>
        <w:ind w:firstLine="709"/>
        <w:jc w:val="both"/>
        <w:outlineLvl w:val="2"/>
        <w:rPr>
          <w:rFonts w:ascii="Times New Roman" w:eastAsia="Times New Roman" w:hAnsi="Times New Roman" w:cs="Times New Roman"/>
          <w:bCs/>
          <w:color w:val="000000" w:themeColor="text1"/>
          <w:sz w:val="28"/>
          <w:szCs w:val="28"/>
          <w:lang w:eastAsia="ru-RU"/>
        </w:rPr>
      </w:pPr>
    </w:p>
    <w:bookmarkEnd w:id="54"/>
    <w:p w14:paraId="031AF15E" w14:textId="77777777" w:rsidR="00EC51AE" w:rsidRPr="00D13C6A" w:rsidRDefault="00EC51AE" w:rsidP="0014744E">
      <w:pPr>
        <w:numPr>
          <w:ilvl w:val="0"/>
          <w:numId w:val="65"/>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Банк обеспечивает ведение централизованной базы данных по обращениям клиентов, которая должна обеспечивать:</w:t>
      </w:r>
    </w:p>
    <w:p w14:paraId="3BAA4C5C" w14:textId="77777777" w:rsidR="00EC51AE" w:rsidRPr="00D13C6A" w:rsidRDefault="00EC51AE" w:rsidP="0014744E">
      <w:pPr>
        <w:numPr>
          <w:ilvl w:val="0"/>
          <w:numId w:val="7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регистрацию всех письменных обращений;</w:t>
      </w:r>
    </w:p>
    <w:p w14:paraId="0F403B85" w14:textId="77777777" w:rsidR="00EC51AE" w:rsidRPr="00D13C6A" w:rsidRDefault="00EC51AE" w:rsidP="0014744E">
      <w:pPr>
        <w:numPr>
          <w:ilvl w:val="0"/>
          <w:numId w:val="7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отражение ключевой информации по каждому обращению;</w:t>
      </w:r>
    </w:p>
    <w:p w14:paraId="2E381C7B" w14:textId="77777777" w:rsidR="00EC51AE" w:rsidRPr="00D13C6A" w:rsidRDefault="00EC51AE" w:rsidP="0014744E">
      <w:pPr>
        <w:numPr>
          <w:ilvl w:val="0"/>
          <w:numId w:val="7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классификацию обращений в соответствии с требованиями нормативного правового акта уполномоченного органа;</w:t>
      </w:r>
    </w:p>
    <w:p w14:paraId="39A9793E" w14:textId="77777777" w:rsidR="00EC51AE" w:rsidRPr="00D13C6A" w:rsidRDefault="00EC51AE" w:rsidP="0014744E">
      <w:pPr>
        <w:numPr>
          <w:ilvl w:val="0"/>
          <w:numId w:val="72"/>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хранение информации не менее </w:t>
      </w:r>
      <w:r w:rsidRPr="00D13C6A">
        <w:rPr>
          <w:rFonts w:ascii="Times New Roman" w:eastAsia="Times New Roman" w:hAnsi="Times New Roman" w:cs="Times New Roman"/>
          <w:bCs/>
          <w:color w:val="000000" w:themeColor="text1"/>
          <w:sz w:val="28"/>
          <w:szCs w:val="28"/>
          <w:lang w:eastAsia="ru-RU"/>
        </w:rPr>
        <w:t>5 (пяти) лет</w:t>
      </w:r>
      <w:r w:rsidRPr="00D13C6A">
        <w:rPr>
          <w:rFonts w:ascii="Times New Roman" w:eastAsia="Times New Roman" w:hAnsi="Times New Roman" w:cs="Times New Roman"/>
          <w:color w:val="000000" w:themeColor="text1"/>
          <w:sz w:val="28"/>
          <w:szCs w:val="28"/>
          <w:lang w:eastAsia="ru-RU"/>
        </w:rPr>
        <w:t>.</w:t>
      </w:r>
    </w:p>
    <w:p w14:paraId="359D2234" w14:textId="77777777" w:rsidR="00EC51AE" w:rsidRPr="00D13C6A" w:rsidRDefault="00EC51AE" w:rsidP="0014744E">
      <w:pPr>
        <w:numPr>
          <w:ilvl w:val="0"/>
          <w:numId w:val="66"/>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Ключевая информация по обращению включает:</w:t>
      </w:r>
    </w:p>
    <w:p w14:paraId="68360732" w14:textId="77777777" w:rsidR="00EC51AE" w:rsidRPr="00D13C6A" w:rsidRDefault="00EC51AE" w:rsidP="0014744E">
      <w:pPr>
        <w:numPr>
          <w:ilvl w:val="0"/>
          <w:numId w:val="7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регистрационный номер и дату обращения;</w:t>
      </w:r>
    </w:p>
    <w:p w14:paraId="7BBEEEFD" w14:textId="77777777" w:rsidR="00EC51AE" w:rsidRPr="00D13C6A" w:rsidRDefault="00EC51AE" w:rsidP="0014744E">
      <w:pPr>
        <w:numPr>
          <w:ilvl w:val="0"/>
          <w:numId w:val="7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индивидуальный идентификационный номер заявителя и контактные данные;</w:t>
      </w:r>
    </w:p>
    <w:p w14:paraId="66E35A57" w14:textId="77777777" w:rsidR="00EC51AE" w:rsidRPr="00D13C6A" w:rsidRDefault="00EC51AE" w:rsidP="0014744E">
      <w:pPr>
        <w:numPr>
          <w:ilvl w:val="0"/>
          <w:numId w:val="7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демографические данные (пол, возраст, регион);</w:t>
      </w:r>
    </w:p>
    <w:p w14:paraId="3B0DB451" w14:textId="77777777" w:rsidR="00EC51AE" w:rsidRPr="00D13C6A" w:rsidRDefault="00EC51AE" w:rsidP="0014744E">
      <w:pPr>
        <w:numPr>
          <w:ilvl w:val="0"/>
          <w:numId w:val="7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канал поступления обращения;</w:t>
      </w:r>
    </w:p>
    <w:p w14:paraId="17CB52CE" w14:textId="77777777" w:rsidR="00EC51AE" w:rsidRPr="00D13C6A" w:rsidRDefault="00EC51AE" w:rsidP="0014744E">
      <w:pPr>
        <w:numPr>
          <w:ilvl w:val="0"/>
          <w:numId w:val="7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тип финансового продукта;</w:t>
      </w:r>
    </w:p>
    <w:p w14:paraId="6E347855" w14:textId="77777777" w:rsidR="00EC51AE" w:rsidRPr="00D13C6A" w:rsidRDefault="00EC51AE" w:rsidP="0014744E">
      <w:pPr>
        <w:numPr>
          <w:ilvl w:val="0"/>
          <w:numId w:val="7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классификатор вопроса;</w:t>
      </w:r>
    </w:p>
    <w:p w14:paraId="6DF94A5D" w14:textId="77777777" w:rsidR="00EC51AE" w:rsidRPr="00D13C6A" w:rsidRDefault="00EC51AE" w:rsidP="0014744E">
      <w:pPr>
        <w:numPr>
          <w:ilvl w:val="0"/>
          <w:numId w:val="7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предмет и описание обращения;</w:t>
      </w:r>
    </w:p>
    <w:p w14:paraId="0FA6CACC" w14:textId="77777777" w:rsidR="00EC51AE" w:rsidRPr="00D13C6A" w:rsidRDefault="00EC51AE" w:rsidP="0014744E">
      <w:pPr>
        <w:numPr>
          <w:ilvl w:val="0"/>
          <w:numId w:val="7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ответственных сотрудников;</w:t>
      </w:r>
    </w:p>
    <w:p w14:paraId="0CBEB513" w14:textId="77777777" w:rsidR="00EC51AE" w:rsidRPr="00D13C6A" w:rsidRDefault="00EC51AE" w:rsidP="0014744E">
      <w:pPr>
        <w:numPr>
          <w:ilvl w:val="0"/>
          <w:numId w:val="7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сведения о внутренних проверках;</w:t>
      </w:r>
    </w:p>
    <w:p w14:paraId="0B355FE4" w14:textId="77777777" w:rsidR="00EC51AE" w:rsidRPr="00D13C6A" w:rsidRDefault="00EC51AE" w:rsidP="0014744E">
      <w:pPr>
        <w:numPr>
          <w:ilvl w:val="0"/>
          <w:numId w:val="73"/>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принятое по обращению решение.</w:t>
      </w:r>
    </w:p>
    <w:p w14:paraId="19AC53F8" w14:textId="77777777" w:rsidR="00EC51AE" w:rsidRPr="00D13C6A" w:rsidRDefault="00EC51AE" w:rsidP="0014744E">
      <w:pPr>
        <w:numPr>
          <w:ilvl w:val="0"/>
          <w:numId w:val="6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Функции анализа и контроля за рассмотрением обращений возлагаются на подразделение банка, независимое от структурных подразделений первой линии защиты, и включают:</w:t>
      </w:r>
    </w:p>
    <w:p w14:paraId="031E1608"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анализ и обобщение обращений для выявления причин их возникновения;</w:t>
      </w:r>
    </w:p>
    <w:p w14:paraId="343FE894"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разработку рекомендаций по совершенствованию работы с обращениями;</w:t>
      </w:r>
    </w:p>
    <w:p w14:paraId="12CA4E09"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внесение руководству банка предложений о корректирующих и превентивных мерах;</w:t>
      </w:r>
    </w:p>
    <w:p w14:paraId="762078B2"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подготовку управленческой отчетности.</w:t>
      </w:r>
    </w:p>
    <w:p w14:paraId="56C3452A" w14:textId="77777777" w:rsidR="00EC51AE" w:rsidRPr="00D13C6A" w:rsidRDefault="00EC51AE" w:rsidP="0014744E">
      <w:pPr>
        <w:numPr>
          <w:ilvl w:val="0"/>
          <w:numId w:val="68"/>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Управленческая отчетность по обращениям включает, но не ограничивается:</w:t>
      </w:r>
    </w:p>
    <w:p w14:paraId="1C4149E1" w14:textId="77777777" w:rsidR="00EC51AE" w:rsidRPr="00D13C6A" w:rsidRDefault="00EC51AE" w:rsidP="0014744E">
      <w:pPr>
        <w:numPr>
          <w:ilvl w:val="0"/>
          <w:numId w:val="74"/>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количеством и классификацией обращений в разрезе финансовых продуктов;</w:t>
      </w:r>
    </w:p>
    <w:p w14:paraId="0FBC0C9D" w14:textId="77777777" w:rsidR="00EC51AE" w:rsidRPr="00D13C6A" w:rsidRDefault="00EC51AE" w:rsidP="0014744E">
      <w:pPr>
        <w:numPr>
          <w:ilvl w:val="0"/>
          <w:numId w:val="74"/>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соблюдением сроков рассмотрения и принятия решений;</w:t>
      </w:r>
    </w:p>
    <w:p w14:paraId="3C3CAEA3" w14:textId="77777777" w:rsidR="00EC51AE" w:rsidRPr="00D13C6A" w:rsidRDefault="00EC51AE" w:rsidP="0014744E">
      <w:pPr>
        <w:numPr>
          <w:ilvl w:val="0"/>
          <w:numId w:val="74"/>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результатами измерения удовлетворенности потребителей;</w:t>
      </w:r>
    </w:p>
    <w:p w14:paraId="6BD3A185" w14:textId="78153DDB" w:rsidR="00EC51AE" w:rsidRPr="00D13C6A" w:rsidRDefault="00EC51AE" w:rsidP="0014744E">
      <w:pPr>
        <w:numPr>
          <w:ilvl w:val="0"/>
          <w:numId w:val="74"/>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выявленными системными проблемами и принятыми мерами.</w:t>
      </w:r>
      <w:bookmarkStart w:id="55" w:name="_Hlk221127149"/>
    </w:p>
    <w:p w14:paraId="30E86587" w14:textId="77777777" w:rsidR="00EC51AE" w:rsidRPr="00D13C6A" w:rsidRDefault="00EC51AE" w:rsidP="0014744E">
      <w:pPr>
        <w:shd w:val="clear" w:color="auto" w:fill="FFFFFF"/>
        <w:tabs>
          <w:tab w:val="left" w:pos="851"/>
          <w:tab w:val="left" w:pos="993"/>
        </w:tabs>
        <w:spacing w:after="0" w:line="240" w:lineRule="auto"/>
        <w:ind w:firstLine="709"/>
        <w:jc w:val="both"/>
        <w:textAlignment w:val="baseline"/>
        <w:rPr>
          <w:rFonts w:ascii="Times New Roman" w:eastAsia="Times New Roman" w:hAnsi="Times New Roman" w:cs="Times New Roman"/>
          <w:b/>
          <w:color w:val="000000" w:themeColor="text1"/>
          <w:sz w:val="28"/>
          <w:szCs w:val="28"/>
          <w:lang w:eastAsia="ru-RU"/>
        </w:rPr>
      </w:pPr>
    </w:p>
    <w:p w14:paraId="2EEEF1EB" w14:textId="57E2C3C5" w:rsidR="00EC51AE" w:rsidRPr="00D13C6A" w:rsidRDefault="00EC51AE" w:rsidP="0014744E">
      <w:pPr>
        <w:shd w:val="clear" w:color="auto" w:fill="FFFFFF"/>
        <w:tabs>
          <w:tab w:val="left" w:pos="851"/>
          <w:tab w:val="left" w:pos="993"/>
        </w:tabs>
        <w:spacing w:after="0" w:line="240" w:lineRule="auto"/>
        <w:ind w:firstLine="709"/>
        <w:jc w:val="both"/>
        <w:textAlignment w:val="baseline"/>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Глава 10. Требования к разработке и реализации мероприятий, направленных на повышение уровня финансовой грамотности клиентов</w:t>
      </w:r>
    </w:p>
    <w:p w14:paraId="317D441E" w14:textId="77777777" w:rsidR="00EC51AE" w:rsidRPr="00D13C6A" w:rsidRDefault="00EC51AE" w:rsidP="0014744E">
      <w:pPr>
        <w:shd w:val="clear" w:color="auto" w:fill="FFFFFF"/>
        <w:tabs>
          <w:tab w:val="left" w:pos="851"/>
          <w:tab w:val="left" w:pos="993"/>
        </w:tabs>
        <w:spacing w:after="0" w:line="240" w:lineRule="auto"/>
        <w:ind w:firstLine="709"/>
        <w:jc w:val="both"/>
        <w:textAlignment w:val="baseline"/>
        <w:rPr>
          <w:rFonts w:ascii="Times New Roman" w:eastAsia="Times New Roman" w:hAnsi="Times New Roman" w:cs="Times New Roman"/>
          <w:b/>
          <w:color w:val="000000" w:themeColor="text1"/>
          <w:sz w:val="28"/>
          <w:szCs w:val="28"/>
          <w:lang w:eastAsia="ru-RU"/>
        </w:rPr>
      </w:pPr>
    </w:p>
    <w:bookmarkEnd w:id="55"/>
    <w:p w14:paraId="1FC396DF" w14:textId="77777777" w:rsidR="00EC51AE" w:rsidRPr="00D13C6A" w:rsidRDefault="00EC51AE" w:rsidP="00D13C6A">
      <w:pPr>
        <w:numPr>
          <w:ilvl w:val="0"/>
          <w:numId w:val="7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Банк ежегодно разрабатывает и утверждает программу финансовой грамотности действующих и потенциальных клиентов в целях формирования у них понимания условий финансовых продуктов, связанных с ними рисков и последствий, а также способности принимать обоснованные и самостоятельные решения.</w:t>
      </w:r>
    </w:p>
    <w:p w14:paraId="2D7F9BF7" w14:textId="77777777" w:rsidR="00EC51AE" w:rsidRPr="00D13C6A" w:rsidRDefault="00EC51AE" w:rsidP="00D13C6A">
      <w:pPr>
        <w:numPr>
          <w:ilvl w:val="0"/>
          <w:numId w:val="7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Программа реализуется на постоянной основе на государственном и русском языках и охватывает:</w:t>
      </w:r>
    </w:p>
    <w:p w14:paraId="138F19FE"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офлайн-каналы (отделения, консультации, печатные материалы);</w:t>
      </w:r>
    </w:p>
    <w:p w14:paraId="73E4CEC8"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дистанционные каналы (интернет-ресурсы, мобильные приложения, онлайн-банкинг).</w:t>
      </w:r>
    </w:p>
    <w:p w14:paraId="2BDDC0A0" w14:textId="77777777" w:rsidR="00EC51AE" w:rsidRPr="00D13C6A" w:rsidRDefault="00EC51AE" w:rsidP="00D13C6A">
      <w:pPr>
        <w:numPr>
          <w:ilvl w:val="0"/>
          <w:numId w:val="7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Информация для повышения финансовой грамотности соответствует следующим требованиям:</w:t>
      </w:r>
    </w:p>
    <w:p w14:paraId="7533783D"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представляться в простой и понятной форме;</w:t>
      </w:r>
    </w:p>
    <w:p w14:paraId="5298AC41"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быть доступной во всех каналах обслуживания;</w:t>
      </w:r>
    </w:p>
    <w:p w14:paraId="46150943"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быть адаптированной для лиц с инвалидностью и других маломобильных групп</w:t>
      </w:r>
    </w:p>
    <w:p w14:paraId="30112C67"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населения с учетом требований национального стандарта по доступности отделений финансовых организаций по предоставлению услуг лицам с инвалидностью и другим маломобильным группам населения;</w:t>
      </w:r>
    </w:p>
    <w:p w14:paraId="1DE135D3"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сопровождаться примерами, расчетами, таблицами и наглядными материалами;</w:t>
      </w:r>
    </w:p>
    <w:p w14:paraId="63DAA14A"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дифференцироваться по уровням сложности (базовый, средний, продвинутый).</w:t>
      </w:r>
    </w:p>
    <w:p w14:paraId="556A7237" w14:textId="77777777" w:rsidR="00EC51AE" w:rsidRPr="00D13C6A" w:rsidRDefault="00EC51AE" w:rsidP="00D13C6A">
      <w:pPr>
        <w:numPr>
          <w:ilvl w:val="0"/>
          <w:numId w:val="7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bCs/>
          <w:color w:val="000000" w:themeColor="text1"/>
          <w:sz w:val="28"/>
          <w:szCs w:val="28"/>
        </w:rPr>
        <w:t xml:space="preserve">Программа финансовой грамотности банка включает, но </w:t>
      </w:r>
      <w:proofErr w:type="spellStart"/>
      <w:r w:rsidRPr="00D13C6A">
        <w:rPr>
          <w:rFonts w:ascii="Times New Roman" w:hAnsi="Times New Roman" w:cs="Times New Roman"/>
          <w:bCs/>
          <w:color w:val="000000" w:themeColor="text1"/>
          <w:sz w:val="28"/>
          <w:szCs w:val="28"/>
        </w:rPr>
        <w:t>неограничиваясь</w:t>
      </w:r>
      <w:proofErr w:type="spellEnd"/>
      <w:r w:rsidRPr="00D13C6A">
        <w:rPr>
          <w:rFonts w:ascii="Times New Roman" w:hAnsi="Times New Roman" w:cs="Times New Roman"/>
          <w:bCs/>
          <w:color w:val="000000" w:themeColor="text1"/>
          <w:sz w:val="28"/>
          <w:szCs w:val="28"/>
        </w:rPr>
        <w:t>, следующие направления:</w:t>
      </w:r>
    </w:p>
    <w:p w14:paraId="6FAC9C1E"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1) Обучение основам финансовых продуктов</w:t>
      </w:r>
      <w:r w:rsidRPr="00D13C6A">
        <w:rPr>
          <w:rFonts w:ascii="Times New Roman" w:eastAsia="Times New Roman" w:hAnsi="Times New Roman" w:cs="Times New Roman"/>
          <w:color w:val="000000" w:themeColor="text1"/>
          <w:sz w:val="28"/>
          <w:szCs w:val="28"/>
          <w:lang w:eastAsia="ru-RU"/>
        </w:rPr>
        <w:t>, в том числе:</w:t>
      </w:r>
    </w:p>
    <w:p w14:paraId="4BEE1991"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пониманию условий финансовых продуктов и договоров;</w:t>
      </w:r>
    </w:p>
    <w:p w14:paraId="0857B475"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механизмам расчета процентов, комиссий и платежей;</w:t>
      </w:r>
    </w:p>
    <w:p w14:paraId="27B2ABBF"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объяснению ставок вознаграждения и комиссий;</w:t>
      </w:r>
    </w:p>
    <w:p w14:paraId="0C737D8E"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разъяснению финансовых последствий решений;</w:t>
      </w:r>
    </w:p>
    <w:p w14:paraId="45A468C8"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пониманию рисков кредитования, инвестирования и цифровых операций;</w:t>
      </w:r>
    </w:p>
    <w:p w14:paraId="4F54A356"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обучению на основе типовых жизненных ситуаций (кредит, семья, потеря дохода, крупные покупки, инвестиции, цифровые риски);</w:t>
      </w:r>
    </w:p>
    <w:p w14:paraId="7D0AFC8B"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2) Информирование о правах и обязанностях клиентов</w:t>
      </w:r>
      <w:r w:rsidRPr="00D13C6A">
        <w:rPr>
          <w:rFonts w:ascii="Times New Roman" w:eastAsia="Times New Roman" w:hAnsi="Times New Roman" w:cs="Times New Roman"/>
          <w:color w:val="000000" w:themeColor="text1"/>
          <w:sz w:val="28"/>
          <w:szCs w:val="28"/>
          <w:lang w:eastAsia="ru-RU"/>
        </w:rPr>
        <w:t>, включая:</w:t>
      </w:r>
    </w:p>
    <w:p w14:paraId="29876CB0"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право на получение полной и понятной информации;</w:t>
      </w:r>
    </w:p>
    <w:p w14:paraId="4B617015"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право на отказ, подачу обращения и защиту своих прав, включая инструменты досудебного урегулирования споров;</w:t>
      </w:r>
    </w:p>
    <w:p w14:paraId="7415AECA"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обязанность читать документы, уточнять условия и соблюдать договор;</w:t>
      </w:r>
    </w:p>
    <w:p w14:paraId="7EDF816D"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3) Цифровую финансовую грамотность</w:t>
      </w:r>
      <w:r w:rsidRPr="00D13C6A">
        <w:rPr>
          <w:rFonts w:ascii="Times New Roman" w:eastAsia="Times New Roman" w:hAnsi="Times New Roman" w:cs="Times New Roman"/>
          <w:color w:val="000000" w:themeColor="text1"/>
          <w:sz w:val="28"/>
          <w:szCs w:val="28"/>
          <w:lang w:eastAsia="ru-RU"/>
        </w:rPr>
        <w:t>, предусматривающую:</w:t>
      </w:r>
    </w:p>
    <w:p w14:paraId="5F753126"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обучение безопасному использованию онлайн-банкинга и мобильных приложений;</w:t>
      </w:r>
    </w:p>
    <w:p w14:paraId="2DEB7711"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разъяснение рисков мошенничества и злоупотреблений;</w:t>
      </w:r>
    </w:p>
    <w:p w14:paraId="3D438F1C"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информирование о защите персональных данных и доступов;</w:t>
      </w:r>
    </w:p>
    <w:p w14:paraId="63D5E708"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обучение действиям при утрате доступа, утечке данных и несанкционированных операциях;</w:t>
      </w:r>
    </w:p>
    <w:p w14:paraId="200D1126"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4) Специальные меры для уязвимых групп населения</w:t>
      </w:r>
      <w:r w:rsidRPr="00D13C6A">
        <w:rPr>
          <w:rFonts w:ascii="Times New Roman" w:eastAsia="Times New Roman" w:hAnsi="Times New Roman" w:cs="Times New Roman"/>
          <w:color w:val="000000" w:themeColor="text1"/>
          <w:sz w:val="28"/>
          <w:szCs w:val="28"/>
          <w:lang w:eastAsia="ru-RU"/>
        </w:rPr>
        <w:t>, в том числе:</w:t>
      </w:r>
    </w:p>
    <w:p w14:paraId="3057A038"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клиентов с низким доходом и уровнем образования;</w:t>
      </w:r>
    </w:p>
    <w:p w14:paraId="2CAA4DC6"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пожилых людей;</w:t>
      </w:r>
    </w:p>
    <w:p w14:paraId="1C767F12"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лиц с инвалидностью.</w:t>
      </w:r>
    </w:p>
    <w:p w14:paraId="08F59CBA" w14:textId="77777777" w:rsidR="00EC51AE" w:rsidRPr="00D13C6A" w:rsidRDefault="00EC51AE" w:rsidP="00D13C6A">
      <w:pPr>
        <w:numPr>
          <w:ilvl w:val="0"/>
          <w:numId w:val="7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Применение поведенческих инструментов в обучении, включая:</w:t>
      </w:r>
    </w:p>
    <w:p w14:paraId="518A2E1D"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разъяснения и предостережения от типовых ошибок (сообщения о возможном увеличении переплаты при внесении минимального платежа, уведомления о последствиях просрочки, предупреждения о несоблюдении требований по защите персональных данных, предупреждения о недопустимости передачи кодов и паролей и т.д.);</w:t>
      </w:r>
    </w:p>
    <w:p w14:paraId="3D17DE42"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визуальные акценты на ключевых рисках;</w:t>
      </w:r>
    </w:p>
    <w:p w14:paraId="57B66E01"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сценарии «что будет если».</w:t>
      </w:r>
    </w:p>
    <w:p w14:paraId="0CA70903" w14:textId="77777777" w:rsidR="00EC51AE" w:rsidRPr="00D13C6A" w:rsidRDefault="00EC51AE" w:rsidP="00D13C6A">
      <w:pPr>
        <w:numPr>
          <w:ilvl w:val="0"/>
          <w:numId w:val="77"/>
        </w:numPr>
        <w:tabs>
          <w:tab w:val="left" w:pos="993"/>
        </w:tabs>
        <w:spacing w:after="0" w:line="240" w:lineRule="auto"/>
        <w:ind w:left="0" w:firstLine="709"/>
        <w:jc w:val="both"/>
        <w:rPr>
          <w:rFonts w:ascii="Times New Roman" w:hAnsi="Times New Roman" w:cs="Times New Roman"/>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lastRenderedPageBreak/>
        <w:t>Мероприятия по повышению финансовой грамотности включают, в том числе:</w:t>
      </w:r>
    </w:p>
    <w:p w14:paraId="7F117A19"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информирование потребителей об особенностях цифровых каналов предоставления финансовых продуктов, связанных с ними рисках и способах защиты от неправомерного доступа и мошенничества;</w:t>
      </w:r>
    </w:p>
    <w:p w14:paraId="5C861242"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интеграцию обучающих и разъясняющих материалов в интерфейсы объектов информатизации (мобильные приложения, интернет-банкинг, терминалы и иные цифровые каналы).</w:t>
      </w:r>
    </w:p>
    <w:p w14:paraId="1E774D83" w14:textId="77777777" w:rsidR="00EC51AE" w:rsidRPr="00D13C6A" w:rsidRDefault="00EC51AE" w:rsidP="00D13C6A">
      <w:pPr>
        <w:numPr>
          <w:ilvl w:val="0"/>
          <w:numId w:val="7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 отношении сложных и рискованных финансовых продуктов банк обеспечивает предварительное разъяснительное или обучающее взаимодействие с клиентом до заключения договора.</w:t>
      </w:r>
    </w:p>
    <w:p w14:paraId="61E564C4" w14:textId="77777777" w:rsidR="00EC51AE" w:rsidRPr="00D13C6A" w:rsidRDefault="00EC51AE" w:rsidP="00D13C6A">
      <w:pPr>
        <w:numPr>
          <w:ilvl w:val="0"/>
          <w:numId w:val="7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Банк применяет методы оценки понимания клиентами предоставляемой информации, в том числе путем:</w:t>
      </w:r>
    </w:p>
    <w:p w14:paraId="3857ACAA"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опросов, тестов, контрольных вопросов;</w:t>
      </w:r>
    </w:p>
    <w:p w14:paraId="1687BA18"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подтверждения клиентом понимания ключевых условий и рисков;</w:t>
      </w:r>
    </w:p>
    <w:p w14:paraId="6FFAF75E"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использования цифровых подсказок и разъясняющих окон.</w:t>
      </w:r>
    </w:p>
    <w:p w14:paraId="09F0CA63" w14:textId="77777777" w:rsidR="00EC51AE" w:rsidRPr="00D13C6A" w:rsidRDefault="00EC51AE" w:rsidP="00D13C6A">
      <w:pPr>
        <w:numPr>
          <w:ilvl w:val="0"/>
          <w:numId w:val="77"/>
        </w:numPr>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 периоды роста рисков, мошенничества, закредитованности населения или иных кризисных ситуаций банк усиливает программы финансовой грамотности, включая проведение специальных разъяснительных кампаний.</w:t>
      </w:r>
    </w:p>
    <w:p w14:paraId="7590E78B" w14:textId="606560CA" w:rsidR="00EC51AE" w:rsidRPr="00D13C6A" w:rsidRDefault="00EC51AE" w:rsidP="00D13C6A">
      <w:pPr>
        <w:numPr>
          <w:ilvl w:val="0"/>
          <w:numId w:val="77"/>
        </w:numPr>
        <w:tabs>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Банк обеспечивает на своем интернет-ресурсе раздел по финансовой грамотности, на котором, помимо информации, предусмотренной пунктом 4 настоящих </w:t>
      </w:r>
      <w:r w:rsidR="00ED635A" w:rsidRPr="00D13C6A">
        <w:rPr>
          <w:rFonts w:ascii="Times New Roman" w:eastAsia="Times New Roman" w:hAnsi="Times New Roman" w:cs="Times New Roman"/>
          <w:color w:val="000000" w:themeColor="text1"/>
          <w:sz w:val="28"/>
          <w:szCs w:val="28"/>
          <w:lang w:eastAsia="ru-RU"/>
        </w:rPr>
        <w:t>Требований</w:t>
      </w:r>
      <w:r w:rsidRPr="00D13C6A">
        <w:rPr>
          <w:rFonts w:ascii="Times New Roman" w:eastAsia="Times New Roman" w:hAnsi="Times New Roman" w:cs="Times New Roman"/>
          <w:color w:val="000000" w:themeColor="text1"/>
          <w:sz w:val="28"/>
          <w:szCs w:val="28"/>
          <w:lang w:eastAsia="ru-RU"/>
        </w:rPr>
        <w:t>, размещаются ответы на часто задаваемые вопросы и обучающие материалы.</w:t>
      </w:r>
    </w:p>
    <w:p w14:paraId="530FA672" w14:textId="77777777" w:rsidR="00EC51AE" w:rsidRPr="00D13C6A" w:rsidRDefault="00EC51AE" w:rsidP="00D13C6A">
      <w:pPr>
        <w:numPr>
          <w:ilvl w:val="0"/>
          <w:numId w:val="77"/>
        </w:numPr>
        <w:tabs>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Банк ежегодно:</w:t>
      </w:r>
    </w:p>
    <w:p w14:paraId="1A71536F"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проводит исследования уровня финансовой грамотности своих клиентов;</w:t>
      </w:r>
    </w:p>
    <w:p w14:paraId="089A9202"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оценивает эффективность своих образовательных программ;</w:t>
      </w:r>
    </w:p>
    <w:p w14:paraId="2CE0118C"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корректирует программу финансовой грамотности с учетом результатов оценки и выявленных поведенческих рисков.</w:t>
      </w:r>
    </w:p>
    <w:p w14:paraId="2B0DF1E4" w14:textId="77777777" w:rsidR="00EC51AE" w:rsidRPr="00D13C6A" w:rsidRDefault="00EC51AE" w:rsidP="00D13C6A">
      <w:pPr>
        <w:numPr>
          <w:ilvl w:val="0"/>
          <w:numId w:val="77"/>
        </w:numPr>
        <w:tabs>
          <w:tab w:val="left" w:pos="993"/>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b/>
          <w:color w:val="000000" w:themeColor="text1"/>
          <w:sz w:val="28"/>
          <w:szCs w:val="28"/>
        </w:rPr>
        <w:t xml:space="preserve"> </w:t>
      </w:r>
      <w:r w:rsidRPr="00D13C6A">
        <w:rPr>
          <w:rFonts w:ascii="Times New Roman" w:hAnsi="Times New Roman" w:cs="Times New Roman"/>
          <w:color w:val="000000" w:themeColor="text1"/>
          <w:sz w:val="28"/>
          <w:szCs w:val="28"/>
        </w:rPr>
        <w:t>Для реализации программы финансовой грамотности в банке определяется структурное подразделение, на которое возлагаются функции:</w:t>
      </w:r>
    </w:p>
    <w:p w14:paraId="51057CFC" w14:textId="77777777" w:rsidR="00EC51AE" w:rsidRPr="00D13C6A" w:rsidRDefault="00EC51AE" w:rsidP="0014744E">
      <w:pPr>
        <w:tabs>
          <w:tab w:val="left" w:pos="993"/>
        </w:tabs>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разработки политики и внутренних процедур по финансовой грамотности;</w:t>
      </w:r>
    </w:p>
    <w:p w14:paraId="5A98C27C" w14:textId="77777777" w:rsidR="00EC51AE" w:rsidRPr="00D13C6A" w:rsidRDefault="00EC51AE" w:rsidP="0014744E">
      <w:pPr>
        <w:tabs>
          <w:tab w:val="left" w:pos="993"/>
        </w:tabs>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проектирования, тестирования и внедрения образовательных мероприятий с учетом целевых аудиторий;</w:t>
      </w:r>
    </w:p>
    <w:p w14:paraId="316A0150" w14:textId="77777777" w:rsidR="00EC51AE" w:rsidRPr="00D13C6A" w:rsidRDefault="00EC51AE" w:rsidP="0014744E">
      <w:pPr>
        <w:tabs>
          <w:tab w:val="left" w:pos="993"/>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hAnsi="Times New Roman" w:cs="Times New Roman"/>
          <w:color w:val="000000" w:themeColor="text1"/>
          <w:sz w:val="28"/>
          <w:szCs w:val="28"/>
        </w:rPr>
        <w:t>мониторинга и оценки эффективности мероприятий по повышению финансовой грамотности.</w:t>
      </w:r>
    </w:p>
    <w:p w14:paraId="4AC133FA" w14:textId="77777777" w:rsidR="00EC51AE" w:rsidRPr="00D13C6A" w:rsidRDefault="00EC51AE" w:rsidP="0014744E">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p>
    <w:p w14:paraId="70F3D675" w14:textId="5E8C0D23" w:rsidR="00EC51AE" w:rsidRPr="00D13C6A" w:rsidRDefault="00EC51A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3DE0EE54" w14:textId="01CA9151"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53357344" w14:textId="4493E34D"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7883EB84" w14:textId="77EF3264"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2E6D27E1" w14:textId="15AF075B"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76B9FA1C" w14:textId="57BCEC05" w:rsidR="000613F4" w:rsidRPr="00D13C6A" w:rsidRDefault="000613F4"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72F5EC1D" w14:textId="5F7016C2" w:rsidR="000613F4" w:rsidRPr="00D13C6A" w:rsidRDefault="000613F4"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tbl>
      <w:tblPr>
        <w:tblStyle w:val="a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613F4" w:rsidRPr="00D13C6A" w14:paraId="4A82E31D" w14:textId="77777777" w:rsidTr="000613F4">
        <w:tc>
          <w:tcPr>
            <w:tcW w:w="4672" w:type="dxa"/>
          </w:tcPr>
          <w:p w14:paraId="357CA7AB" w14:textId="77777777" w:rsidR="000613F4" w:rsidRPr="00D13C6A" w:rsidRDefault="000613F4" w:rsidP="000613F4">
            <w:pPr>
              <w:jc w:val="both"/>
              <w:rPr>
                <w:rFonts w:ascii="Times New Roman" w:hAnsi="Times New Roman"/>
                <w:color w:val="000000" w:themeColor="text1"/>
                <w:sz w:val="28"/>
                <w:szCs w:val="28"/>
              </w:rPr>
            </w:pPr>
          </w:p>
        </w:tc>
        <w:tc>
          <w:tcPr>
            <w:tcW w:w="4673" w:type="dxa"/>
          </w:tcPr>
          <w:p w14:paraId="64D5B57B" w14:textId="77777777" w:rsidR="000613F4" w:rsidRPr="00D13C6A" w:rsidRDefault="000613F4" w:rsidP="000613F4">
            <w:pPr>
              <w:tabs>
                <w:tab w:val="left" w:pos="851"/>
                <w:tab w:val="left" w:pos="1276"/>
              </w:tabs>
              <w:ind w:firstLine="709"/>
              <w:jc w:val="right"/>
              <w:rPr>
                <w:rFonts w:ascii="Times New Roman" w:hAnsi="Times New Roman"/>
                <w:color w:val="000000" w:themeColor="text1"/>
                <w:sz w:val="28"/>
                <w:szCs w:val="28"/>
                <w:lang w:eastAsia="ru-RU"/>
              </w:rPr>
            </w:pPr>
          </w:p>
          <w:p w14:paraId="0B549172" w14:textId="465C7A89" w:rsidR="000613F4" w:rsidRPr="00D13C6A" w:rsidRDefault="000613F4" w:rsidP="000613F4">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 xml:space="preserve">Приложение 1 </w:t>
            </w:r>
          </w:p>
          <w:p w14:paraId="29D4EB7E" w14:textId="27809804" w:rsidR="000613F4" w:rsidRPr="00D13C6A" w:rsidRDefault="000613F4" w:rsidP="000613F4">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к Требованиям к условиям</w:t>
            </w:r>
          </w:p>
          <w:p w14:paraId="685B0422" w14:textId="77777777" w:rsidR="000613F4" w:rsidRPr="00D13C6A" w:rsidRDefault="000613F4" w:rsidP="000613F4">
            <w:pPr>
              <w:tabs>
                <w:tab w:val="left" w:pos="851"/>
                <w:tab w:val="left" w:pos="1276"/>
              </w:tabs>
              <w:ind w:firstLine="709"/>
              <w:jc w:val="right"/>
              <w:rPr>
                <w:rFonts w:ascii="Times New Roman" w:hAnsi="Times New Roman"/>
                <w:b/>
                <w:color w:val="000000" w:themeColor="text1"/>
                <w:sz w:val="28"/>
                <w:szCs w:val="28"/>
                <w:lang w:eastAsia="ru-RU"/>
              </w:rPr>
            </w:pPr>
            <w:r w:rsidRPr="00D13C6A">
              <w:rPr>
                <w:rFonts w:ascii="Times New Roman" w:hAnsi="Times New Roman"/>
                <w:color w:val="000000" w:themeColor="text1"/>
                <w:sz w:val="28"/>
                <w:szCs w:val="28"/>
                <w:lang w:eastAsia="ru-RU"/>
              </w:rPr>
              <w:t xml:space="preserve"> осуществления банковской деятельности</w:t>
            </w:r>
            <w:r w:rsidRPr="00D13C6A">
              <w:rPr>
                <w:rFonts w:ascii="Times New Roman" w:hAnsi="Times New Roman"/>
                <w:color w:val="000000" w:themeColor="text1"/>
                <w:sz w:val="28"/>
                <w:szCs w:val="28"/>
              </w:rPr>
              <w:t xml:space="preserve"> </w:t>
            </w:r>
          </w:p>
          <w:p w14:paraId="0A391262" w14:textId="77777777" w:rsidR="000613F4" w:rsidRPr="00D13C6A" w:rsidRDefault="000613F4" w:rsidP="000613F4">
            <w:pPr>
              <w:jc w:val="both"/>
              <w:rPr>
                <w:rFonts w:ascii="Times New Roman" w:hAnsi="Times New Roman"/>
                <w:color w:val="000000" w:themeColor="text1"/>
                <w:sz w:val="28"/>
                <w:szCs w:val="28"/>
              </w:rPr>
            </w:pPr>
          </w:p>
        </w:tc>
      </w:tr>
    </w:tbl>
    <w:p w14:paraId="59B2A8BC" w14:textId="77777777" w:rsidR="000613F4" w:rsidRPr="00D13C6A" w:rsidRDefault="000613F4" w:rsidP="000613F4">
      <w:pPr>
        <w:spacing w:after="0" w:line="240" w:lineRule="auto"/>
        <w:jc w:val="both"/>
        <w:rPr>
          <w:rFonts w:ascii="Times New Roman" w:hAnsi="Times New Roman" w:cs="Times New Roman"/>
          <w:color w:val="000000" w:themeColor="text1"/>
          <w:sz w:val="28"/>
          <w:szCs w:val="28"/>
        </w:rPr>
      </w:pPr>
    </w:p>
    <w:p w14:paraId="60206D92" w14:textId="77777777" w:rsidR="000613F4" w:rsidRPr="00D13C6A" w:rsidRDefault="000613F4" w:rsidP="000613F4">
      <w:pPr>
        <w:spacing w:after="0" w:line="240" w:lineRule="auto"/>
        <w:ind w:firstLine="709"/>
        <w:jc w:val="center"/>
        <w:rPr>
          <w:rFonts w:ascii="Times New Roman" w:hAnsi="Times New Roman" w:cs="Times New Roman"/>
          <w:b/>
          <w:color w:val="000000" w:themeColor="text1"/>
          <w:sz w:val="28"/>
          <w:szCs w:val="28"/>
        </w:rPr>
      </w:pPr>
      <w:bookmarkStart w:id="56" w:name="_Hlk219212038"/>
      <w:r w:rsidRPr="00D13C6A">
        <w:rPr>
          <w:rFonts w:ascii="Times New Roman" w:eastAsia="Calibri" w:hAnsi="Times New Roman" w:cs="Times New Roman"/>
          <w:b/>
          <w:color w:val="000000" w:themeColor="text1"/>
          <w:sz w:val="28"/>
          <w:szCs w:val="28"/>
        </w:rPr>
        <w:t xml:space="preserve">Перечень комиссий и иных платежей, подлежащих взиманию </w:t>
      </w:r>
      <w:r w:rsidRPr="00D13C6A">
        <w:rPr>
          <w:rFonts w:ascii="Times New Roman" w:eastAsia="Calibri" w:hAnsi="Times New Roman" w:cs="Times New Roman"/>
          <w:b/>
          <w:color w:val="000000" w:themeColor="text1"/>
          <w:sz w:val="28"/>
          <w:szCs w:val="28"/>
        </w:rPr>
        <w:br/>
        <w:t xml:space="preserve">при выдаче и обслуживании банковского займа физического лица, </w:t>
      </w:r>
      <w:r w:rsidRPr="00D13C6A">
        <w:rPr>
          <w:rFonts w:ascii="Times New Roman" w:eastAsia="Calibri" w:hAnsi="Times New Roman" w:cs="Times New Roman"/>
          <w:b/>
          <w:color w:val="000000" w:themeColor="text1"/>
          <w:sz w:val="28"/>
          <w:szCs w:val="28"/>
        </w:rPr>
        <w:br/>
        <w:t>не связанного с осуществлением предпринимательской деятельности</w:t>
      </w:r>
      <w:r w:rsidRPr="00D13C6A">
        <w:rPr>
          <w:rFonts w:ascii="Times New Roman" w:hAnsi="Times New Roman" w:cs="Times New Roman"/>
          <w:b/>
          <w:color w:val="000000" w:themeColor="text1"/>
          <w:sz w:val="28"/>
          <w:szCs w:val="28"/>
        </w:rPr>
        <w:t xml:space="preserve"> </w:t>
      </w:r>
    </w:p>
    <w:bookmarkEnd w:id="56"/>
    <w:p w14:paraId="57186B8E" w14:textId="77777777" w:rsidR="000613F4" w:rsidRPr="00D13C6A" w:rsidRDefault="000613F4" w:rsidP="000613F4">
      <w:pPr>
        <w:spacing w:after="0" w:line="240" w:lineRule="auto"/>
        <w:ind w:firstLine="709"/>
        <w:jc w:val="both"/>
        <w:rPr>
          <w:rFonts w:ascii="Times New Roman" w:hAnsi="Times New Roman" w:cs="Times New Roman"/>
          <w:color w:val="000000" w:themeColor="text1"/>
          <w:sz w:val="28"/>
          <w:szCs w:val="28"/>
        </w:rPr>
      </w:pPr>
    </w:p>
    <w:p w14:paraId="5EE3078B" w14:textId="77777777" w:rsidR="000613F4" w:rsidRPr="00D13C6A" w:rsidRDefault="000613F4" w:rsidP="000613F4">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1. Настоящий Перечень комиссий и иных платежей, подлежащих взиманию при выдаче и обслуживании банковского займа физического лица, не связанного с осуществлением предпринимательской деятельности, действует в отношении банковского займа (далее - заем), выданного (выдаваемого) физическому лицу и не связанного с осуществлением предпринимательской деятельности.</w:t>
      </w:r>
    </w:p>
    <w:p w14:paraId="46A53AFC" w14:textId="77777777" w:rsidR="000613F4" w:rsidRPr="00D13C6A" w:rsidRDefault="000613F4" w:rsidP="000613F4">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2. К комиссиям и иным платежам, </w:t>
      </w:r>
      <w:r w:rsidRPr="00D13C6A">
        <w:rPr>
          <w:rFonts w:ascii="Times New Roman" w:eastAsia="Calibri" w:hAnsi="Times New Roman" w:cs="Times New Roman"/>
          <w:color w:val="000000" w:themeColor="text1"/>
          <w:sz w:val="28"/>
          <w:szCs w:val="28"/>
        </w:rPr>
        <w:t xml:space="preserve">подлежащим взиманию </w:t>
      </w:r>
      <w:r w:rsidRPr="00D13C6A">
        <w:rPr>
          <w:rFonts w:ascii="Times New Roman" w:eastAsia="Calibri" w:hAnsi="Times New Roman" w:cs="Times New Roman"/>
          <w:color w:val="000000" w:themeColor="text1"/>
          <w:sz w:val="28"/>
          <w:szCs w:val="28"/>
        </w:rPr>
        <w:br/>
        <w:t xml:space="preserve">при выдаче и обслуживании банковского займа физического лица, </w:t>
      </w:r>
      <w:r w:rsidRPr="00D13C6A">
        <w:rPr>
          <w:rFonts w:ascii="Times New Roman" w:eastAsia="Calibri" w:hAnsi="Times New Roman" w:cs="Times New Roman"/>
          <w:color w:val="000000" w:themeColor="text1"/>
          <w:sz w:val="28"/>
          <w:szCs w:val="28"/>
        </w:rPr>
        <w:br/>
        <w:t>не связанного с осуществлением предпринимательской деятельности,</w:t>
      </w:r>
      <w:r w:rsidRPr="00D13C6A">
        <w:rPr>
          <w:rFonts w:ascii="Times New Roman" w:hAnsi="Times New Roman" w:cs="Times New Roman"/>
          <w:color w:val="000000" w:themeColor="text1"/>
          <w:sz w:val="28"/>
          <w:szCs w:val="28"/>
        </w:rPr>
        <w:t xml:space="preserve"> относятся следующие комиссии и иные платежи:</w:t>
      </w:r>
    </w:p>
    <w:p w14:paraId="4BD4A712"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 xml:space="preserve">1) за рассмотрение заявления и документов на получение займа; </w:t>
      </w:r>
    </w:p>
    <w:p w14:paraId="381A28FE"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2) за организацию займа;</w:t>
      </w:r>
    </w:p>
    <w:p w14:paraId="5EA36EBD"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3) комиссии за изменение условий предоставленного займа:</w:t>
      </w:r>
    </w:p>
    <w:p w14:paraId="3EDC3A07"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графика погашения;</w:t>
      </w:r>
    </w:p>
    <w:p w14:paraId="21AAF191"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валюты займа;</w:t>
      </w:r>
    </w:p>
    <w:p w14:paraId="3602050B"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ставки вознаграждения;</w:t>
      </w:r>
    </w:p>
    <w:p w14:paraId="068847C6"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методов погашения займа;</w:t>
      </w:r>
    </w:p>
    <w:p w14:paraId="35362310"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4) комиссии за рассмотрение вопросов по:</w:t>
      </w:r>
    </w:p>
    <w:p w14:paraId="78EBF620"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изменению условий, связанных с заемщиком (</w:t>
      </w:r>
      <w:proofErr w:type="spellStart"/>
      <w:r w:rsidRPr="00D13C6A">
        <w:rPr>
          <w:rFonts w:ascii="Times New Roman" w:hAnsi="Times New Roman" w:cs="Times New Roman"/>
          <w:color w:val="000000" w:themeColor="text1"/>
          <w:sz w:val="28"/>
          <w:szCs w:val="28"/>
        </w:rPr>
        <w:t>созаемщиком</w:t>
      </w:r>
      <w:proofErr w:type="spellEnd"/>
      <w:r w:rsidRPr="00D13C6A">
        <w:rPr>
          <w:rFonts w:ascii="Times New Roman" w:hAnsi="Times New Roman" w:cs="Times New Roman"/>
          <w:color w:val="000000" w:themeColor="text1"/>
          <w:sz w:val="28"/>
          <w:szCs w:val="28"/>
        </w:rPr>
        <w:t>), гарантом (поручителем) по инициативе заемщика (</w:t>
      </w:r>
      <w:proofErr w:type="spellStart"/>
      <w:r w:rsidRPr="00D13C6A">
        <w:rPr>
          <w:rFonts w:ascii="Times New Roman" w:hAnsi="Times New Roman" w:cs="Times New Roman"/>
          <w:color w:val="000000" w:themeColor="text1"/>
          <w:sz w:val="28"/>
          <w:szCs w:val="28"/>
        </w:rPr>
        <w:t>созаемщика</w:t>
      </w:r>
      <w:proofErr w:type="spellEnd"/>
      <w:r w:rsidRPr="00D13C6A">
        <w:rPr>
          <w:rFonts w:ascii="Times New Roman" w:hAnsi="Times New Roman" w:cs="Times New Roman"/>
          <w:color w:val="000000" w:themeColor="text1"/>
          <w:sz w:val="28"/>
          <w:szCs w:val="28"/>
        </w:rPr>
        <w:t>), гаранта (поручителя);</w:t>
      </w:r>
    </w:p>
    <w:p w14:paraId="0F4E1740"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изменению условий обременения предмета залога по займу, а также при замене предмета залога;</w:t>
      </w:r>
    </w:p>
    <w:p w14:paraId="41DE9BD6"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замене залогодателя;</w:t>
      </w:r>
    </w:p>
    <w:p w14:paraId="140D3351"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выдаче по заявлению клиента правоустанавливающих документов на предмет залога, содержащихся в кредитном досье клиента;</w:t>
      </w:r>
    </w:p>
    <w:p w14:paraId="59766458"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выдаче по заявлению клиента справки о согласии на регистрацию (снятие с регистрации) по месту жительства физического лица, на узаконение перепланировок, построек, пристроек, произведенных на территории залогового обеспечения;</w:t>
      </w:r>
    </w:p>
    <w:p w14:paraId="2DF46D78"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оказанию услуг по оформлению права собственности и (или) права залога на имущество, введенное в эксплуатацию при смене залогодателя;</w:t>
      </w:r>
    </w:p>
    <w:p w14:paraId="151864D8"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оказанию услуг по изменению целевого назначения недвижимого имущества, разделению земельных участков на доли;</w:t>
      </w:r>
    </w:p>
    <w:p w14:paraId="63E17A8C"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lastRenderedPageBreak/>
        <w:t>выдаче по заявлению клиента справки о разрешении на замену регистрационного номера транспортного средства, являющегося залоговым обеспечением, на переоформление свидетельства о регистрации транспортного средства, на восстановление утерянных документов по транспортному средству;</w:t>
      </w:r>
    </w:p>
    <w:p w14:paraId="5C274305"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5) платежи клиента в пользу страховой (перестраховочной) организации, в том числе за счет суммы банковского займа, осуществляемые в рамках договоров добровольного страхования при предоставлении банковского займа, заключение которых оказывает влияние на условия предоставления (изменения) банковского займа либо вытекает из условий банковского займа, включая договоры страхования предмета залога, находящегося в пользовании залогодателя и обеспечивающего обязательства клиента;</w:t>
      </w:r>
    </w:p>
    <w:p w14:paraId="694301D0"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6) платежи клиента гаранту (поручителю) за получение гарантии (поручительства), оценщику за оценку передаваемого в залог имущества;</w:t>
      </w:r>
    </w:p>
    <w:p w14:paraId="4AA97116"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 xml:space="preserve">7) платежи клиента в пользу организаций (посредников), оказывающих услуги банку второго уровня, филиалу банка-нерезидента Республики Казахстан, организации, осуществляющей отдельные виды банковских операций (далее - банк) по привлечению клиентов, осуществлению проверки документов, предоставляемых клиентами, на соответствие условиям выдачи займа, передаче документов клиентов банку, приему платежей и переводов от клиентов банка в счет погашения займов; </w:t>
      </w:r>
    </w:p>
    <w:p w14:paraId="616441BD"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8) комиссии и платежи клиента в пользу банка и (или) иных организаций в рамках договоров банковского счета и (или) договоров банковского обслуживания, договоров страхования (перестрахования), связанные с получением займа, обслуживанием займа, не связанные с подпунктами 5), 6) и 7) настоящего пункта;</w:t>
      </w:r>
    </w:p>
    <w:p w14:paraId="5E3AED50" w14:textId="77777777" w:rsidR="000613F4" w:rsidRPr="00D13C6A" w:rsidRDefault="000613F4" w:rsidP="000613F4">
      <w:pPr>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9) за выдачу по заявлению клиента справки о ссудной задолженности по займу.</w:t>
      </w:r>
    </w:p>
    <w:p w14:paraId="07688790" w14:textId="502549CC"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418CF093" w14:textId="56F60C98"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384E1137" w14:textId="25F73756"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1812953E" w14:textId="1BF42B71"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01333F35" w14:textId="260C8DBA"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4AA5D843" w14:textId="57665074"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0B2946AA" w14:textId="4988970A"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181725B7" w14:textId="4B0E911B"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08E1986C" w14:textId="51A11205"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2B3D18CB" w14:textId="41D038B5"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6C1C539D" w14:textId="15C0A267" w:rsidR="000613F4" w:rsidRPr="00D13C6A" w:rsidRDefault="000613F4"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1A230058" w14:textId="4BD0E8EA" w:rsidR="000613F4" w:rsidRPr="00D13C6A" w:rsidRDefault="000613F4"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288434A6" w14:textId="72E47D66" w:rsidR="000613F4" w:rsidRPr="00D13C6A" w:rsidRDefault="000613F4"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42AB9BA1" w14:textId="4C7E46C8" w:rsidR="000613F4" w:rsidRPr="00D13C6A" w:rsidRDefault="000613F4"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236E3196" w14:textId="5571138B" w:rsidR="000613F4" w:rsidRPr="00D13C6A" w:rsidRDefault="000613F4"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6E07A358" w14:textId="36125DBB" w:rsidR="000613F4" w:rsidRPr="00D13C6A" w:rsidRDefault="000613F4"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79A2A506" w14:textId="77777777" w:rsidR="000613F4" w:rsidRPr="00D13C6A" w:rsidRDefault="000613F4"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589E99A2" w14:textId="5778C07B"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4E7D0659" w14:textId="2D69721A"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tbl>
      <w:tblPr>
        <w:tblStyle w:val="a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7153E" w:rsidRPr="00D13C6A" w14:paraId="1D6578E5" w14:textId="77777777" w:rsidTr="00D81A22">
        <w:tc>
          <w:tcPr>
            <w:tcW w:w="4672" w:type="dxa"/>
          </w:tcPr>
          <w:p w14:paraId="43ADC1B4" w14:textId="77777777" w:rsidR="0097153E" w:rsidRPr="00D13C6A" w:rsidRDefault="0097153E" w:rsidP="00D81A22">
            <w:pPr>
              <w:tabs>
                <w:tab w:val="left" w:pos="851"/>
                <w:tab w:val="left" w:pos="1276"/>
              </w:tabs>
              <w:ind w:firstLine="709"/>
              <w:rPr>
                <w:rFonts w:ascii="Times New Roman" w:hAnsi="Times New Roman"/>
                <w:color w:val="000000" w:themeColor="text1"/>
                <w:sz w:val="28"/>
                <w:szCs w:val="28"/>
                <w:lang w:eastAsia="ru-RU"/>
              </w:rPr>
            </w:pPr>
          </w:p>
        </w:tc>
        <w:tc>
          <w:tcPr>
            <w:tcW w:w="4673" w:type="dxa"/>
          </w:tcPr>
          <w:p w14:paraId="7BECECC8" w14:textId="2D1E8FCE" w:rsidR="0097153E" w:rsidRPr="00D13C6A" w:rsidRDefault="0097153E" w:rsidP="00D81A2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 xml:space="preserve">Приложение </w:t>
            </w:r>
            <w:r w:rsidR="000613F4" w:rsidRPr="00D13C6A">
              <w:rPr>
                <w:rFonts w:ascii="Times New Roman" w:hAnsi="Times New Roman"/>
                <w:color w:val="000000" w:themeColor="text1"/>
                <w:sz w:val="28"/>
                <w:szCs w:val="28"/>
                <w:lang w:eastAsia="ru-RU"/>
              </w:rPr>
              <w:t>2</w:t>
            </w:r>
            <w:r w:rsidRPr="00D13C6A">
              <w:rPr>
                <w:rFonts w:ascii="Times New Roman" w:hAnsi="Times New Roman"/>
                <w:color w:val="000000" w:themeColor="text1"/>
                <w:sz w:val="28"/>
                <w:szCs w:val="28"/>
                <w:lang w:eastAsia="ru-RU"/>
              </w:rPr>
              <w:t xml:space="preserve"> </w:t>
            </w:r>
          </w:p>
          <w:p w14:paraId="4B449F0E" w14:textId="77777777" w:rsidR="0097153E" w:rsidRPr="00D13C6A" w:rsidRDefault="0097153E" w:rsidP="00D81A2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к Требованиям к условиям</w:t>
            </w:r>
          </w:p>
          <w:p w14:paraId="2296B33B" w14:textId="77777777" w:rsidR="0097153E" w:rsidRPr="00D13C6A" w:rsidRDefault="0097153E" w:rsidP="00D81A22">
            <w:pPr>
              <w:tabs>
                <w:tab w:val="left" w:pos="851"/>
                <w:tab w:val="left" w:pos="1276"/>
              </w:tabs>
              <w:ind w:firstLine="709"/>
              <w:jc w:val="right"/>
              <w:rPr>
                <w:rFonts w:ascii="Times New Roman" w:hAnsi="Times New Roman"/>
                <w:b/>
                <w:color w:val="000000" w:themeColor="text1"/>
                <w:sz w:val="28"/>
                <w:szCs w:val="28"/>
                <w:lang w:eastAsia="ru-RU"/>
              </w:rPr>
            </w:pPr>
            <w:r w:rsidRPr="00D13C6A">
              <w:rPr>
                <w:rFonts w:ascii="Times New Roman" w:hAnsi="Times New Roman"/>
                <w:color w:val="000000" w:themeColor="text1"/>
                <w:sz w:val="28"/>
                <w:szCs w:val="28"/>
                <w:lang w:eastAsia="ru-RU"/>
              </w:rPr>
              <w:t xml:space="preserve"> осуществления банковской деятельности</w:t>
            </w:r>
            <w:r w:rsidRPr="00D13C6A">
              <w:rPr>
                <w:rFonts w:ascii="Times New Roman" w:hAnsi="Times New Roman"/>
                <w:color w:val="000000" w:themeColor="text1"/>
                <w:sz w:val="28"/>
                <w:szCs w:val="28"/>
              </w:rPr>
              <w:t xml:space="preserve"> </w:t>
            </w:r>
          </w:p>
          <w:p w14:paraId="0A669B6E" w14:textId="77777777" w:rsidR="0097153E" w:rsidRPr="00D13C6A" w:rsidRDefault="0097153E" w:rsidP="00D81A22">
            <w:pPr>
              <w:tabs>
                <w:tab w:val="left" w:pos="851"/>
                <w:tab w:val="left" w:pos="1276"/>
              </w:tabs>
              <w:ind w:firstLine="709"/>
              <w:jc w:val="right"/>
              <w:rPr>
                <w:rFonts w:ascii="Times New Roman" w:hAnsi="Times New Roman"/>
                <w:color w:val="000000" w:themeColor="text1"/>
                <w:sz w:val="28"/>
                <w:szCs w:val="28"/>
                <w:lang w:eastAsia="ru-RU"/>
              </w:rPr>
            </w:pPr>
          </w:p>
        </w:tc>
      </w:tr>
    </w:tbl>
    <w:p w14:paraId="58DBA9EE" w14:textId="77777777" w:rsidR="0097153E" w:rsidRPr="00D13C6A" w:rsidRDefault="0097153E" w:rsidP="0097153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7E12E6E6" w14:textId="5BDF0A59" w:rsidR="0097153E" w:rsidRPr="00D13C6A" w:rsidRDefault="0097153E" w:rsidP="0097153E">
      <w:pPr>
        <w:tabs>
          <w:tab w:val="left" w:pos="851"/>
          <w:tab w:val="left" w:pos="1276"/>
        </w:tabs>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 xml:space="preserve">Требования к содержанию оценки пригодности </w:t>
      </w:r>
      <w:r w:rsidR="00C343C0" w:rsidRPr="00D13C6A">
        <w:rPr>
          <w:rFonts w:ascii="Times New Roman" w:eastAsia="Times New Roman" w:hAnsi="Times New Roman" w:cs="Times New Roman"/>
          <w:b/>
          <w:color w:val="000000" w:themeColor="text1"/>
          <w:sz w:val="28"/>
          <w:szCs w:val="28"/>
          <w:lang w:eastAsia="ru-RU"/>
        </w:rPr>
        <w:t xml:space="preserve">финансового </w:t>
      </w:r>
      <w:r w:rsidRPr="00D13C6A">
        <w:rPr>
          <w:rFonts w:ascii="Times New Roman" w:eastAsia="Times New Roman" w:hAnsi="Times New Roman" w:cs="Times New Roman"/>
          <w:b/>
          <w:color w:val="000000" w:themeColor="text1"/>
          <w:sz w:val="28"/>
          <w:szCs w:val="28"/>
          <w:lang w:eastAsia="ru-RU"/>
        </w:rPr>
        <w:t>продукта</w:t>
      </w:r>
    </w:p>
    <w:p w14:paraId="363104C9" w14:textId="77777777" w:rsidR="0097153E" w:rsidRPr="00D13C6A" w:rsidRDefault="0097153E" w:rsidP="00470728">
      <w:pPr>
        <w:tabs>
          <w:tab w:val="left" w:pos="851"/>
          <w:tab w:val="left" w:pos="1276"/>
        </w:tabs>
        <w:spacing w:after="0" w:line="240" w:lineRule="auto"/>
        <w:ind w:firstLine="709"/>
        <w:contextualSpacing/>
        <w:jc w:val="both"/>
        <w:rPr>
          <w:rFonts w:ascii="Times New Roman" w:hAnsi="Times New Roman" w:cs="Times New Roman"/>
          <w:color w:val="000000" w:themeColor="text1"/>
          <w:sz w:val="28"/>
          <w:szCs w:val="28"/>
        </w:rPr>
      </w:pPr>
    </w:p>
    <w:p w14:paraId="119156FC" w14:textId="123EF50C" w:rsidR="0097153E" w:rsidRPr="00D13C6A" w:rsidRDefault="0097153E" w:rsidP="00470728">
      <w:pPr>
        <w:tabs>
          <w:tab w:val="left" w:pos="851"/>
          <w:tab w:val="left" w:pos="1276"/>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Оценка пригодности </w:t>
      </w:r>
      <w:r w:rsidR="00C343C0" w:rsidRPr="00D13C6A">
        <w:rPr>
          <w:rFonts w:ascii="Times New Roman" w:hAnsi="Times New Roman" w:cs="Times New Roman"/>
          <w:color w:val="000000" w:themeColor="text1"/>
          <w:sz w:val="28"/>
          <w:szCs w:val="28"/>
        </w:rPr>
        <w:t>финансового</w:t>
      </w:r>
      <w:r w:rsidRPr="00D13C6A">
        <w:rPr>
          <w:rFonts w:ascii="Times New Roman" w:hAnsi="Times New Roman" w:cs="Times New Roman"/>
          <w:color w:val="000000" w:themeColor="text1"/>
          <w:sz w:val="28"/>
          <w:szCs w:val="28"/>
        </w:rPr>
        <w:t xml:space="preserve"> продукта проводится банком в целях определения соответствия предлагаемого </w:t>
      </w:r>
      <w:r w:rsidR="00C343C0" w:rsidRPr="00D13C6A">
        <w:rPr>
          <w:rFonts w:ascii="Times New Roman" w:hAnsi="Times New Roman" w:cs="Times New Roman"/>
          <w:color w:val="000000" w:themeColor="text1"/>
          <w:sz w:val="28"/>
          <w:szCs w:val="28"/>
        </w:rPr>
        <w:t>финанс</w:t>
      </w:r>
      <w:r w:rsidR="003A2230" w:rsidRPr="00D13C6A">
        <w:rPr>
          <w:rFonts w:ascii="Times New Roman" w:hAnsi="Times New Roman" w:cs="Times New Roman"/>
          <w:color w:val="000000" w:themeColor="text1"/>
          <w:sz w:val="28"/>
          <w:szCs w:val="28"/>
        </w:rPr>
        <w:t>о</w:t>
      </w:r>
      <w:r w:rsidR="00C343C0" w:rsidRPr="00D13C6A">
        <w:rPr>
          <w:rFonts w:ascii="Times New Roman" w:hAnsi="Times New Roman" w:cs="Times New Roman"/>
          <w:color w:val="000000" w:themeColor="text1"/>
          <w:sz w:val="28"/>
          <w:szCs w:val="28"/>
        </w:rPr>
        <w:t>вого</w:t>
      </w:r>
      <w:r w:rsidRPr="00D13C6A">
        <w:rPr>
          <w:rFonts w:ascii="Times New Roman" w:hAnsi="Times New Roman" w:cs="Times New Roman"/>
          <w:color w:val="000000" w:themeColor="text1"/>
          <w:sz w:val="28"/>
          <w:szCs w:val="28"/>
        </w:rPr>
        <w:t xml:space="preserve"> продукта целям, потребностям, финансовому положению, уровню знаний и допустимому уровню риска заемщика.</w:t>
      </w:r>
    </w:p>
    <w:p w14:paraId="0FC2AB5C" w14:textId="144B78F8" w:rsidR="0097153E" w:rsidRPr="00D13C6A" w:rsidRDefault="0097153E" w:rsidP="00470728">
      <w:pPr>
        <w:tabs>
          <w:tab w:val="left" w:pos="851"/>
          <w:tab w:val="left" w:pos="1276"/>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Вывод о пригодности </w:t>
      </w:r>
      <w:r w:rsidR="003A2230" w:rsidRPr="00D13C6A">
        <w:rPr>
          <w:rFonts w:ascii="Times New Roman" w:hAnsi="Times New Roman" w:cs="Times New Roman"/>
          <w:color w:val="000000" w:themeColor="text1"/>
          <w:sz w:val="28"/>
          <w:szCs w:val="28"/>
        </w:rPr>
        <w:t>финансового</w:t>
      </w:r>
      <w:r w:rsidRPr="00D13C6A">
        <w:rPr>
          <w:rFonts w:ascii="Times New Roman" w:hAnsi="Times New Roman" w:cs="Times New Roman"/>
          <w:color w:val="000000" w:themeColor="text1"/>
          <w:sz w:val="28"/>
          <w:szCs w:val="28"/>
        </w:rPr>
        <w:t xml:space="preserve"> продукта формируется на основании совокупной оценки факторов, не ограничиваясь предусмотренными настоящим Приложением, без присвоения балльных значений и не определяется исключительно по одному показателю.</w:t>
      </w:r>
    </w:p>
    <w:p w14:paraId="3A34A989" w14:textId="2B6D01EF" w:rsidR="0097153E" w:rsidRPr="00D13C6A" w:rsidRDefault="0097153E" w:rsidP="00470728">
      <w:pPr>
        <w:tabs>
          <w:tab w:val="left" w:pos="851"/>
          <w:tab w:val="left" w:pos="1276"/>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Наличие одного или нескольких факторов, свидетельствующих о высокой вероятности причинения финансового вреда заемщику, является основанием для признания </w:t>
      </w:r>
      <w:r w:rsidR="003A2230" w:rsidRPr="00D13C6A">
        <w:rPr>
          <w:rFonts w:ascii="Times New Roman" w:hAnsi="Times New Roman" w:cs="Times New Roman"/>
          <w:color w:val="000000" w:themeColor="text1"/>
          <w:sz w:val="28"/>
          <w:szCs w:val="28"/>
        </w:rPr>
        <w:t xml:space="preserve">финансового </w:t>
      </w:r>
      <w:r w:rsidRPr="00D13C6A">
        <w:rPr>
          <w:rFonts w:ascii="Times New Roman" w:hAnsi="Times New Roman" w:cs="Times New Roman"/>
          <w:color w:val="000000" w:themeColor="text1"/>
          <w:sz w:val="28"/>
          <w:szCs w:val="28"/>
        </w:rPr>
        <w:t>продукта непригодным независимо от положительной оценки иных факторов.</w:t>
      </w:r>
    </w:p>
    <w:p w14:paraId="1158C0B1" w14:textId="7CD3FED0" w:rsidR="0097153E" w:rsidRPr="00D13C6A" w:rsidRDefault="0097153E" w:rsidP="00470728">
      <w:pPr>
        <w:tabs>
          <w:tab w:val="left" w:pos="851"/>
          <w:tab w:val="left" w:pos="1276"/>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Оценка пригодности </w:t>
      </w:r>
      <w:r w:rsidR="003A2230" w:rsidRPr="00D13C6A">
        <w:rPr>
          <w:rFonts w:ascii="Times New Roman" w:hAnsi="Times New Roman" w:cs="Times New Roman"/>
          <w:color w:val="000000" w:themeColor="text1"/>
          <w:sz w:val="28"/>
          <w:szCs w:val="28"/>
        </w:rPr>
        <w:t>финансового</w:t>
      </w:r>
      <w:r w:rsidRPr="00D13C6A">
        <w:rPr>
          <w:rFonts w:ascii="Times New Roman" w:hAnsi="Times New Roman" w:cs="Times New Roman"/>
          <w:color w:val="000000" w:themeColor="text1"/>
          <w:sz w:val="28"/>
          <w:szCs w:val="28"/>
        </w:rPr>
        <w:t xml:space="preserve"> продукта содержит обязательные условия согласно следующему перечню:</w:t>
      </w:r>
    </w:p>
    <w:p w14:paraId="14E50A90" w14:textId="77777777" w:rsidR="0097153E" w:rsidRPr="00D13C6A" w:rsidRDefault="0097153E" w:rsidP="00470728">
      <w:pPr>
        <w:numPr>
          <w:ilvl w:val="1"/>
          <w:numId w:val="68"/>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eastAsia="Times New Roman" w:hAnsi="Times New Roman" w:cs="Times New Roman"/>
          <w:bCs/>
          <w:color w:val="000000" w:themeColor="text1"/>
          <w:sz w:val="28"/>
          <w:szCs w:val="28"/>
          <w:lang w:eastAsia="ru-RU"/>
        </w:rPr>
        <w:t>Сведения о заемщике:</w:t>
      </w:r>
    </w:p>
    <w:p w14:paraId="31D2FBFF" w14:textId="77777777" w:rsidR="0097153E" w:rsidRPr="00D13C6A" w:rsidRDefault="0097153E" w:rsidP="00D13C6A">
      <w:pPr>
        <w:numPr>
          <w:ilvl w:val="0"/>
          <w:numId w:val="80"/>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персональные данные заемщика;</w:t>
      </w:r>
    </w:p>
    <w:p w14:paraId="061A3CA2" w14:textId="77777777" w:rsidR="0097153E" w:rsidRPr="00D13C6A" w:rsidRDefault="0097153E" w:rsidP="00D13C6A">
      <w:pPr>
        <w:numPr>
          <w:ilvl w:val="0"/>
          <w:numId w:val="80"/>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отметка о наличии или отсутствии добровольного отказа от получения займа;</w:t>
      </w:r>
    </w:p>
    <w:p w14:paraId="3794C1E8" w14:textId="7024FA1B" w:rsidR="0097153E" w:rsidRPr="00D13C6A" w:rsidRDefault="0097153E" w:rsidP="00470728">
      <w:pPr>
        <w:numPr>
          <w:ilvl w:val="1"/>
          <w:numId w:val="68"/>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 Цели и параметры запрашиваемого </w:t>
      </w:r>
      <w:r w:rsidR="003A2230" w:rsidRPr="00D13C6A">
        <w:rPr>
          <w:rFonts w:ascii="Times New Roman" w:hAnsi="Times New Roman" w:cs="Times New Roman"/>
          <w:color w:val="000000" w:themeColor="text1"/>
          <w:sz w:val="28"/>
          <w:szCs w:val="28"/>
        </w:rPr>
        <w:t>финансового</w:t>
      </w:r>
      <w:r w:rsidRPr="00D13C6A">
        <w:rPr>
          <w:rFonts w:ascii="Times New Roman" w:hAnsi="Times New Roman" w:cs="Times New Roman"/>
          <w:color w:val="000000" w:themeColor="text1"/>
          <w:sz w:val="28"/>
          <w:szCs w:val="28"/>
        </w:rPr>
        <w:t xml:space="preserve"> продукта:</w:t>
      </w:r>
    </w:p>
    <w:p w14:paraId="60DFBDD1" w14:textId="77777777" w:rsidR="0097153E" w:rsidRPr="00D13C6A" w:rsidRDefault="0097153E" w:rsidP="00D13C6A">
      <w:pPr>
        <w:numPr>
          <w:ilvl w:val="0"/>
          <w:numId w:val="90"/>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запрашиваемые условия займа: сумма, срок, метод погашения (дифференцированный, аннуитетный, иной), возможность досрочного погашения, способ получения уведомлений;</w:t>
      </w:r>
    </w:p>
    <w:p w14:paraId="0281E148" w14:textId="77777777" w:rsidR="0097153E" w:rsidRPr="00D13C6A" w:rsidRDefault="0097153E" w:rsidP="00D13C6A">
      <w:pPr>
        <w:numPr>
          <w:ilvl w:val="0"/>
          <w:numId w:val="90"/>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необходимость в дополнительных финансовых продуктах;</w:t>
      </w:r>
    </w:p>
    <w:p w14:paraId="4BAC3F47" w14:textId="5560F4A7" w:rsidR="0097153E" w:rsidRPr="00D13C6A" w:rsidRDefault="0097153E" w:rsidP="00D13C6A">
      <w:pPr>
        <w:numPr>
          <w:ilvl w:val="0"/>
          <w:numId w:val="90"/>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вид </w:t>
      </w:r>
      <w:r w:rsidR="003A2230" w:rsidRPr="00D13C6A">
        <w:rPr>
          <w:rFonts w:ascii="Times New Roman" w:hAnsi="Times New Roman" w:cs="Times New Roman"/>
          <w:color w:val="000000" w:themeColor="text1"/>
          <w:sz w:val="28"/>
          <w:szCs w:val="28"/>
        </w:rPr>
        <w:t>финансового</w:t>
      </w:r>
      <w:r w:rsidRPr="00D13C6A">
        <w:rPr>
          <w:rFonts w:ascii="Times New Roman" w:hAnsi="Times New Roman" w:cs="Times New Roman"/>
          <w:color w:val="000000" w:themeColor="text1"/>
          <w:sz w:val="28"/>
          <w:szCs w:val="28"/>
        </w:rPr>
        <w:t xml:space="preserve"> продукта (потребительский заем, ипотека, автокредит, заем на предпринимательские цели).</w:t>
      </w:r>
    </w:p>
    <w:p w14:paraId="2A046282" w14:textId="77777777" w:rsidR="0097153E" w:rsidRPr="00D13C6A" w:rsidRDefault="0097153E" w:rsidP="00470728">
      <w:pPr>
        <w:numPr>
          <w:ilvl w:val="1"/>
          <w:numId w:val="68"/>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 Анализ доходов:</w:t>
      </w:r>
    </w:p>
    <w:p w14:paraId="0543EC4C" w14:textId="77777777" w:rsidR="0097153E" w:rsidRPr="00D13C6A" w:rsidRDefault="0097153E" w:rsidP="00D13C6A">
      <w:pPr>
        <w:numPr>
          <w:ilvl w:val="0"/>
          <w:numId w:val="9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отметка о наличии или отсутствии постоянного дохода;</w:t>
      </w:r>
    </w:p>
    <w:p w14:paraId="19CCD5A3" w14:textId="77777777" w:rsidR="0097153E" w:rsidRPr="00D13C6A" w:rsidRDefault="0097153E" w:rsidP="00D13C6A">
      <w:pPr>
        <w:numPr>
          <w:ilvl w:val="0"/>
          <w:numId w:val="9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сумма постоянного дохода;</w:t>
      </w:r>
    </w:p>
    <w:p w14:paraId="622C8044" w14:textId="77777777" w:rsidR="0097153E" w:rsidRPr="00D13C6A" w:rsidRDefault="0097153E" w:rsidP="00D13C6A">
      <w:pPr>
        <w:numPr>
          <w:ilvl w:val="0"/>
          <w:numId w:val="9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источник постоянного дохода: заработная плата, пенсия, пособия, дивиденды от ценных бумаг, доходы от сдачи в аренду недвижимости, другие доходы;</w:t>
      </w:r>
    </w:p>
    <w:p w14:paraId="6041976E" w14:textId="77777777" w:rsidR="0097153E" w:rsidRPr="00D13C6A" w:rsidRDefault="0097153E" w:rsidP="00D13C6A">
      <w:pPr>
        <w:numPr>
          <w:ilvl w:val="0"/>
          <w:numId w:val="9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регулярность дохода: постоянная (еженедельная, ежемесячная, ежеквартальная);</w:t>
      </w:r>
    </w:p>
    <w:p w14:paraId="4F5B31EC" w14:textId="77777777" w:rsidR="0097153E" w:rsidRPr="00D13C6A" w:rsidRDefault="0097153E" w:rsidP="00D13C6A">
      <w:pPr>
        <w:numPr>
          <w:ilvl w:val="0"/>
          <w:numId w:val="9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источник информации, использованный для верификации дохода;</w:t>
      </w:r>
    </w:p>
    <w:p w14:paraId="78971834" w14:textId="77777777" w:rsidR="0097153E" w:rsidRPr="00D13C6A" w:rsidRDefault="0097153E" w:rsidP="00D13C6A">
      <w:pPr>
        <w:numPr>
          <w:ilvl w:val="0"/>
          <w:numId w:val="9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lastRenderedPageBreak/>
        <w:t>сумма подтвержденного дохода, принятого в расчет коэффициента долговой нагрузки;</w:t>
      </w:r>
    </w:p>
    <w:p w14:paraId="57886B31" w14:textId="77777777" w:rsidR="0097153E" w:rsidRPr="00D13C6A" w:rsidRDefault="0097153E" w:rsidP="00470728">
      <w:pPr>
        <w:numPr>
          <w:ilvl w:val="1"/>
          <w:numId w:val="68"/>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 Анализ действующих обязательств:</w:t>
      </w:r>
    </w:p>
    <w:p w14:paraId="27850AA6" w14:textId="77777777" w:rsidR="0097153E" w:rsidRPr="00D13C6A" w:rsidRDefault="0097153E" w:rsidP="00D13C6A">
      <w:pPr>
        <w:numPr>
          <w:ilvl w:val="0"/>
          <w:numId w:val="9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срок кредитной истории; </w:t>
      </w:r>
    </w:p>
    <w:p w14:paraId="35F63F99" w14:textId="77777777" w:rsidR="0097153E" w:rsidRPr="00D13C6A" w:rsidRDefault="0097153E" w:rsidP="00D13C6A">
      <w:pPr>
        <w:numPr>
          <w:ilvl w:val="0"/>
          <w:numId w:val="9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количество займов в финансовых организациях;</w:t>
      </w:r>
    </w:p>
    <w:p w14:paraId="42F29A63" w14:textId="77777777" w:rsidR="0097153E" w:rsidRPr="00D13C6A" w:rsidRDefault="0097153E" w:rsidP="00D13C6A">
      <w:pPr>
        <w:numPr>
          <w:ilvl w:val="0"/>
          <w:numId w:val="9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наличие просрочки в течение 30 последовательных дней за последние 12 месяцев;</w:t>
      </w:r>
    </w:p>
    <w:p w14:paraId="70199E94" w14:textId="77777777" w:rsidR="0097153E" w:rsidRPr="00D13C6A" w:rsidRDefault="0097153E" w:rsidP="00D13C6A">
      <w:pPr>
        <w:numPr>
          <w:ilvl w:val="0"/>
          <w:numId w:val="9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наличие негативной информации в кредитной истории; </w:t>
      </w:r>
    </w:p>
    <w:p w14:paraId="21E59312" w14:textId="77777777" w:rsidR="0097153E" w:rsidRPr="00D13C6A" w:rsidRDefault="0097153E" w:rsidP="00D13C6A">
      <w:pPr>
        <w:numPr>
          <w:ilvl w:val="0"/>
          <w:numId w:val="9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ежемесячная совокупная сумма исполнения обязательств по погашению займов;</w:t>
      </w:r>
    </w:p>
    <w:p w14:paraId="7F47E464" w14:textId="77777777" w:rsidR="0097153E" w:rsidRPr="00D13C6A" w:rsidRDefault="0097153E" w:rsidP="00D13C6A">
      <w:pPr>
        <w:numPr>
          <w:ilvl w:val="1"/>
          <w:numId w:val="98"/>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 Анализ основных расходов:</w:t>
      </w:r>
    </w:p>
    <w:p w14:paraId="0411BBC7" w14:textId="77777777" w:rsidR="0097153E" w:rsidRPr="00D13C6A" w:rsidRDefault="0097153E" w:rsidP="00D13C6A">
      <w:pPr>
        <w:numPr>
          <w:ilvl w:val="0"/>
          <w:numId w:val="9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иждивенцы: количество, категория, возраст;</w:t>
      </w:r>
    </w:p>
    <w:p w14:paraId="375D870D" w14:textId="77777777" w:rsidR="0097153E" w:rsidRPr="00D13C6A" w:rsidRDefault="0097153E" w:rsidP="00D13C6A">
      <w:pPr>
        <w:numPr>
          <w:ilvl w:val="0"/>
          <w:numId w:val="9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жилищный статус: собственник жилья (без ипотеки), собственник жилья (с ипотекой), арендатор;</w:t>
      </w:r>
    </w:p>
    <w:p w14:paraId="1A12DBAF" w14:textId="77777777" w:rsidR="0097153E" w:rsidRPr="00D13C6A" w:rsidRDefault="0097153E" w:rsidP="00D13C6A">
      <w:pPr>
        <w:numPr>
          <w:ilvl w:val="0"/>
          <w:numId w:val="9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ежемесячные расходы на питание;</w:t>
      </w:r>
    </w:p>
    <w:p w14:paraId="608299DF" w14:textId="77777777" w:rsidR="0097153E" w:rsidRPr="00D13C6A" w:rsidRDefault="0097153E" w:rsidP="00D13C6A">
      <w:pPr>
        <w:numPr>
          <w:ilvl w:val="0"/>
          <w:numId w:val="9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аренда (при наличии), расходы на коммунальные услуги, интернет и мобильную связь;</w:t>
      </w:r>
    </w:p>
    <w:p w14:paraId="0D55DCED" w14:textId="77777777" w:rsidR="0097153E" w:rsidRPr="00D13C6A" w:rsidRDefault="0097153E" w:rsidP="00D13C6A">
      <w:pPr>
        <w:numPr>
          <w:ilvl w:val="0"/>
          <w:numId w:val="9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заработная плата, выплачиваемая домашним работникам;</w:t>
      </w:r>
    </w:p>
    <w:p w14:paraId="32092C91" w14:textId="77777777" w:rsidR="0097153E" w:rsidRPr="00D13C6A" w:rsidRDefault="0097153E" w:rsidP="00D13C6A">
      <w:pPr>
        <w:numPr>
          <w:ilvl w:val="0"/>
          <w:numId w:val="9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средние расходы на образование иждивенцев;</w:t>
      </w:r>
    </w:p>
    <w:p w14:paraId="24FF808F" w14:textId="77777777" w:rsidR="0097153E" w:rsidRPr="00D13C6A" w:rsidRDefault="0097153E" w:rsidP="00D13C6A">
      <w:pPr>
        <w:numPr>
          <w:ilvl w:val="0"/>
          <w:numId w:val="9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средние расходы на медицинское обслуживание; </w:t>
      </w:r>
    </w:p>
    <w:p w14:paraId="78F3A52B" w14:textId="77777777" w:rsidR="0097153E" w:rsidRPr="00D13C6A" w:rsidRDefault="0097153E" w:rsidP="00D13C6A">
      <w:pPr>
        <w:numPr>
          <w:ilvl w:val="0"/>
          <w:numId w:val="9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иные ожидаемые расходы;</w:t>
      </w:r>
    </w:p>
    <w:p w14:paraId="36145DCE" w14:textId="77777777" w:rsidR="0097153E" w:rsidRPr="00D13C6A" w:rsidRDefault="0097153E" w:rsidP="00D13C6A">
      <w:pPr>
        <w:numPr>
          <w:ilvl w:val="0"/>
          <w:numId w:val="9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расходы, которые могут быть сокращены при необходимости;</w:t>
      </w:r>
    </w:p>
    <w:p w14:paraId="465F72FD" w14:textId="77777777" w:rsidR="0097153E" w:rsidRPr="00D13C6A" w:rsidRDefault="0097153E" w:rsidP="00D13C6A">
      <w:pPr>
        <w:numPr>
          <w:ilvl w:val="0"/>
          <w:numId w:val="9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общая сумма расходов:</w:t>
      </w:r>
    </w:p>
    <w:p w14:paraId="56CB34DE" w14:textId="77777777" w:rsidR="0097153E" w:rsidRPr="00D13C6A" w:rsidRDefault="0097153E" w:rsidP="00D13C6A">
      <w:pPr>
        <w:numPr>
          <w:ilvl w:val="1"/>
          <w:numId w:val="98"/>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 Показатели финансового положения:</w:t>
      </w:r>
    </w:p>
    <w:p w14:paraId="4CB80423" w14:textId="77777777" w:rsidR="0097153E" w:rsidRPr="00D13C6A" w:rsidRDefault="0097153E" w:rsidP="00D13C6A">
      <w:pPr>
        <w:numPr>
          <w:ilvl w:val="0"/>
          <w:numId w:val="94"/>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значение коэффициента долговой нагрузки;</w:t>
      </w:r>
    </w:p>
    <w:p w14:paraId="4A83843D" w14:textId="77777777" w:rsidR="0097153E" w:rsidRPr="00D13C6A" w:rsidRDefault="0097153E" w:rsidP="00D13C6A">
      <w:pPr>
        <w:numPr>
          <w:ilvl w:val="0"/>
          <w:numId w:val="94"/>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располагаемый доход рассчитывается как сумма подтвержденного дохода, принятого в расчет коэффициента долговой нагрузки минус ежемесячная совокупная сумма исполнения обязательств по погашению займов минус общая сумма основных личных расходов;</w:t>
      </w:r>
    </w:p>
    <w:p w14:paraId="3274E39D" w14:textId="77777777" w:rsidR="0097153E" w:rsidRPr="00D13C6A" w:rsidRDefault="0097153E" w:rsidP="00D13C6A">
      <w:pPr>
        <w:numPr>
          <w:ilvl w:val="1"/>
          <w:numId w:val="98"/>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 Наличие опыта в использовании кредитных продуктов; </w:t>
      </w:r>
    </w:p>
    <w:p w14:paraId="494CD481" w14:textId="77777777" w:rsidR="0097153E" w:rsidRPr="00D13C6A" w:rsidRDefault="0097153E" w:rsidP="00D13C6A">
      <w:pPr>
        <w:numPr>
          <w:ilvl w:val="0"/>
          <w:numId w:val="97"/>
        </w:numPr>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Оценка понимания заемщиком условий договора, включая: расчет годовой эффективной ставки вознаграждения; методы погашения задолженности; последствия неисполнения условий договора;</w:t>
      </w:r>
    </w:p>
    <w:p w14:paraId="238123DE" w14:textId="77777777" w:rsidR="0097153E" w:rsidRPr="00D13C6A" w:rsidRDefault="0097153E" w:rsidP="00D13C6A">
      <w:pPr>
        <w:numPr>
          <w:ilvl w:val="0"/>
          <w:numId w:val="97"/>
        </w:numPr>
        <w:spacing w:after="0" w:line="240" w:lineRule="auto"/>
        <w:ind w:left="0" w:firstLine="709"/>
        <w:contextualSpacing/>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Выявление поведенческих признаков, включая:</w:t>
      </w:r>
    </w:p>
    <w:p w14:paraId="2C49CEAC" w14:textId="77777777" w:rsidR="0097153E" w:rsidRPr="00D13C6A" w:rsidRDefault="0097153E" w:rsidP="0047072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склонность к импульсивному заимствованию;</w:t>
      </w:r>
    </w:p>
    <w:p w14:paraId="268A59DA" w14:textId="77777777" w:rsidR="0097153E" w:rsidRPr="00D13C6A" w:rsidRDefault="0097153E" w:rsidP="0047072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несоответствие заявленных целей фактическим параметрам займа;</w:t>
      </w:r>
    </w:p>
    <w:p w14:paraId="24A5D0F8" w14:textId="77777777" w:rsidR="0097153E" w:rsidRPr="00D13C6A" w:rsidRDefault="0097153E" w:rsidP="0047072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признаки предоставления неполной, недостоверной либо противоречивой информации;</w:t>
      </w:r>
    </w:p>
    <w:p w14:paraId="084E8C98" w14:textId="77777777" w:rsidR="0097153E" w:rsidRPr="00D13C6A" w:rsidRDefault="0097153E" w:rsidP="00470728">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иные обстоятельства, указывающие на повышенный риск неисполнения обязательств либо недобросовестного поведения заемщика.</w:t>
      </w:r>
    </w:p>
    <w:p w14:paraId="4874562B" w14:textId="77777777" w:rsidR="0097153E" w:rsidRPr="00D13C6A" w:rsidRDefault="0097153E" w:rsidP="00D13C6A">
      <w:pPr>
        <w:numPr>
          <w:ilvl w:val="1"/>
          <w:numId w:val="98"/>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Отношение к принимаемым обязательствам по договору:</w:t>
      </w:r>
    </w:p>
    <w:p w14:paraId="321A9D3E" w14:textId="77777777" w:rsidR="0097153E" w:rsidRPr="00D13C6A" w:rsidRDefault="0097153E" w:rsidP="00D13C6A">
      <w:pPr>
        <w:numPr>
          <w:ilvl w:val="0"/>
          <w:numId w:val="95"/>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принимает долговую нагрузку и обязуется исполнять обязательства по погашению займа;</w:t>
      </w:r>
    </w:p>
    <w:p w14:paraId="420F2366" w14:textId="77777777" w:rsidR="0097153E" w:rsidRPr="00D13C6A" w:rsidRDefault="0097153E" w:rsidP="00D13C6A">
      <w:pPr>
        <w:numPr>
          <w:ilvl w:val="0"/>
          <w:numId w:val="95"/>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возможны временные затруднения по погашению займа;</w:t>
      </w:r>
    </w:p>
    <w:p w14:paraId="59CDCBA8" w14:textId="7B7E4B1C" w:rsidR="0097153E" w:rsidRPr="00D13C6A" w:rsidRDefault="0097153E" w:rsidP="00D13C6A">
      <w:pPr>
        <w:numPr>
          <w:ilvl w:val="1"/>
          <w:numId w:val="98"/>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Совокупная оценка пригодности </w:t>
      </w:r>
      <w:r w:rsidR="003A2230" w:rsidRPr="00D13C6A">
        <w:rPr>
          <w:rFonts w:ascii="Times New Roman" w:hAnsi="Times New Roman" w:cs="Times New Roman"/>
          <w:color w:val="000000" w:themeColor="text1"/>
          <w:sz w:val="28"/>
          <w:szCs w:val="28"/>
        </w:rPr>
        <w:t xml:space="preserve">финансового </w:t>
      </w:r>
      <w:r w:rsidRPr="00D13C6A">
        <w:rPr>
          <w:rFonts w:ascii="Times New Roman" w:hAnsi="Times New Roman" w:cs="Times New Roman"/>
          <w:color w:val="000000" w:themeColor="text1"/>
          <w:sz w:val="28"/>
          <w:szCs w:val="28"/>
        </w:rPr>
        <w:t>продукта:</w:t>
      </w:r>
    </w:p>
    <w:p w14:paraId="470AD06F" w14:textId="3CC6C07D" w:rsidR="0097153E" w:rsidRPr="00D13C6A" w:rsidRDefault="0097153E" w:rsidP="00470728">
      <w:pPr>
        <w:tabs>
          <w:tab w:val="left" w:pos="851"/>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lastRenderedPageBreak/>
        <w:t xml:space="preserve">Вывод о пригодности </w:t>
      </w:r>
      <w:r w:rsidR="003A2230" w:rsidRPr="00D13C6A">
        <w:rPr>
          <w:rFonts w:ascii="Times New Roman" w:eastAsia="Times New Roman" w:hAnsi="Times New Roman" w:cs="Times New Roman"/>
          <w:color w:val="000000" w:themeColor="text1"/>
          <w:sz w:val="28"/>
          <w:szCs w:val="28"/>
          <w:lang w:eastAsia="ru-RU"/>
        </w:rPr>
        <w:t xml:space="preserve">финансового </w:t>
      </w:r>
      <w:r w:rsidRPr="00D13C6A">
        <w:rPr>
          <w:rFonts w:ascii="Times New Roman" w:eastAsia="Times New Roman" w:hAnsi="Times New Roman" w:cs="Times New Roman"/>
          <w:color w:val="000000" w:themeColor="text1"/>
          <w:sz w:val="28"/>
          <w:szCs w:val="28"/>
          <w:lang w:eastAsia="ru-RU"/>
        </w:rPr>
        <w:t>продукта формируется банком на основании совокупной оценки пригодности факторов, не ограничиваясь предусмотренными настоящим Приложением:</w:t>
      </w:r>
    </w:p>
    <w:p w14:paraId="04EB1B74" w14:textId="221FB9B0" w:rsidR="0097153E" w:rsidRPr="00D13C6A" w:rsidRDefault="003A2230" w:rsidP="00D13C6A">
      <w:pPr>
        <w:numPr>
          <w:ilvl w:val="0"/>
          <w:numId w:val="96"/>
        </w:numPr>
        <w:tabs>
          <w:tab w:val="left" w:pos="851"/>
          <w:tab w:val="left" w:pos="1276"/>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финансовый</w:t>
      </w:r>
      <w:r w:rsidR="0097153E" w:rsidRPr="00D13C6A">
        <w:rPr>
          <w:rFonts w:ascii="Times New Roman" w:eastAsia="Times New Roman" w:hAnsi="Times New Roman" w:cs="Times New Roman"/>
          <w:color w:val="000000" w:themeColor="text1"/>
          <w:sz w:val="28"/>
          <w:szCs w:val="28"/>
          <w:lang w:eastAsia="ru-RU"/>
        </w:rPr>
        <w:t xml:space="preserve"> продукт соответствует целям и потребностям заемщика;</w:t>
      </w:r>
    </w:p>
    <w:p w14:paraId="4A88DE8C" w14:textId="77777777" w:rsidR="0097153E" w:rsidRPr="00D13C6A" w:rsidRDefault="0097153E" w:rsidP="00D13C6A">
      <w:pPr>
        <w:numPr>
          <w:ilvl w:val="0"/>
          <w:numId w:val="96"/>
        </w:numPr>
        <w:tabs>
          <w:tab w:val="left" w:pos="851"/>
          <w:tab w:val="left" w:pos="1276"/>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уровень долговой нагрузки не создает риска чрезмерной финансовой нагрузки;</w:t>
      </w:r>
    </w:p>
    <w:p w14:paraId="7FCE7D8B" w14:textId="77777777" w:rsidR="0097153E" w:rsidRPr="00D13C6A" w:rsidRDefault="0097153E" w:rsidP="00D13C6A">
      <w:pPr>
        <w:numPr>
          <w:ilvl w:val="0"/>
          <w:numId w:val="96"/>
        </w:numPr>
        <w:tabs>
          <w:tab w:val="left" w:pos="851"/>
          <w:tab w:val="left" w:pos="1276"/>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заемщик способен исполнять обязательства без существенных финансовых затруднений;</w:t>
      </w:r>
    </w:p>
    <w:p w14:paraId="2FB331C9" w14:textId="77777777" w:rsidR="0097153E" w:rsidRPr="00D13C6A" w:rsidRDefault="0097153E" w:rsidP="00D13C6A">
      <w:pPr>
        <w:numPr>
          <w:ilvl w:val="0"/>
          <w:numId w:val="96"/>
        </w:numPr>
        <w:tabs>
          <w:tab w:val="left" w:pos="851"/>
          <w:tab w:val="left" w:pos="1276"/>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заемщик обладает достаточным опытом и уровнем знаний для понимания условий кредитного продукта;</w:t>
      </w:r>
    </w:p>
    <w:p w14:paraId="0889C244" w14:textId="740AEFE5" w:rsidR="0097153E" w:rsidRPr="00D13C6A" w:rsidRDefault="003A2230" w:rsidP="00D13C6A">
      <w:pPr>
        <w:numPr>
          <w:ilvl w:val="0"/>
          <w:numId w:val="96"/>
        </w:numPr>
        <w:tabs>
          <w:tab w:val="left" w:pos="851"/>
          <w:tab w:val="left" w:pos="1276"/>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финансовый</w:t>
      </w:r>
      <w:r w:rsidR="0097153E" w:rsidRPr="00D13C6A">
        <w:rPr>
          <w:rFonts w:ascii="Times New Roman" w:eastAsia="Times New Roman" w:hAnsi="Times New Roman" w:cs="Times New Roman"/>
          <w:color w:val="000000" w:themeColor="text1"/>
          <w:sz w:val="28"/>
          <w:szCs w:val="28"/>
          <w:lang w:eastAsia="ru-RU"/>
        </w:rPr>
        <w:t xml:space="preserve"> продукт соответствует рискам, приемлемым для заемщика.</w:t>
      </w:r>
    </w:p>
    <w:p w14:paraId="27EE60CE" w14:textId="6AB85FA9" w:rsidR="0097153E" w:rsidRPr="00D13C6A" w:rsidRDefault="0097153E" w:rsidP="00470728">
      <w:pPr>
        <w:tabs>
          <w:tab w:val="left" w:pos="851"/>
          <w:tab w:val="left" w:pos="1276"/>
        </w:tabs>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С учетом выявленных факторов </w:t>
      </w:r>
      <w:r w:rsidR="003A2230" w:rsidRPr="00D13C6A">
        <w:rPr>
          <w:rFonts w:ascii="Times New Roman" w:eastAsia="Times New Roman" w:hAnsi="Times New Roman" w:cs="Times New Roman"/>
          <w:color w:val="000000" w:themeColor="text1"/>
          <w:sz w:val="28"/>
          <w:szCs w:val="28"/>
          <w:lang w:eastAsia="ru-RU"/>
        </w:rPr>
        <w:t>финансовый</w:t>
      </w:r>
      <w:r w:rsidRPr="00D13C6A">
        <w:rPr>
          <w:rFonts w:ascii="Times New Roman" w:eastAsia="Times New Roman" w:hAnsi="Times New Roman" w:cs="Times New Roman"/>
          <w:color w:val="000000" w:themeColor="text1"/>
          <w:sz w:val="28"/>
          <w:szCs w:val="28"/>
          <w:lang w:eastAsia="ru-RU"/>
        </w:rPr>
        <w:t xml:space="preserve"> продукт признается пригодным либо не пригодным и указываются ключевые обстоятельства.</w:t>
      </w:r>
    </w:p>
    <w:p w14:paraId="7F0477DA" w14:textId="77777777" w:rsidR="0097153E" w:rsidRPr="00D13C6A" w:rsidRDefault="0097153E" w:rsidP="00D13C6A">
      <w:pPr>
        <w:numPr>
          <w:ilvl w:val="0"/>
          <w:numId w:val="99"/>
        </w:numPr>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Реквизиты работника банка, производившего оценку пригодности продукта: фамилия, имя, отчество (при наличии), подпись, дата проведения оценки.</w:t>
      </w:r>
    </w:p>
    <w:p w14:paraId="6976EF29" w14:textId="77777777" w:rsidR="0097153E" w:rsidRPr="00D13C6A" w:rsidRDefault="0097153E" w:rsidP="00D13C6A">
      <w:pPr>
        <w:numPr>
          <w:ilvl w:val="1"/>
          <w:numId w:val="99"/>
        </w:numPr>
        <w:tabs>
          <w:tab w:val="left" w:pos="851"/>
          <w:tab w:val="left" w:pos="1276"/>
        </w:tabs>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br w:type="page"/>
      </w:r>
    </w:p>
    <w:tbl>
      <w:tblPr>
        <w:tblStyle w:val="a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7153E" w:rsidRPr="00D13C6A" w14:paraId="4F1C3A47" w14:textId="77777777" w:rsidTr="00D81A22">
        <w:tc>
          <w:tcPr>
            <w:tcW w:w="4672" w:type="dxa"/>
          </w:tcPr>
          <w:p w14:paraId="12C1F999" w14:textId="77777777" w:rsidR="0097153E" w:rsidRPr="00D13C6A" w:rsidRDefault="0097153E" w:rsidP="00D81A22">
            <w:pPr>
              <w:tabs>
                <w:tab w:val="left" w:pos="321"/>
                <w:tab w:val="left" w:pos="851"/>
              </w:tabs>
              <w:ind w:firstLine="709"/>
              <w:rPr>
                <w:rFonts w:ascii="Times New Roman" w:hAnsi="Times New Roman"/>
                <w:color w:val="000000" w:themeColor="text1"/>
                <w:sz w:val="28"/>
                <w:szCs w:val="28"/>
                <w:lang w:eastAsia="ru-RU"/>
              </w:rPr>
            </w:pPr>
          </w:p>
        </w:tc>
        <w:tc>
          <w:tcPr>
            <w:tcW w:w="4673" w:type="dxa"/>
          </w:tcPr>
          <w:p w14:paraId="3691262B" w14:textId="394CD07D" w:rsidR="0097153E" w:rsidRPr="00D13C6A" w:rsidRDefault="0097153E" w:rsidP="00D81A2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 xml:space="preserve">Приложение </w:t>
            </w:r>
            <w:r w:rsidR="000613F4" w:rsidRPr="00D13C6A">
              <w:rPr>
                <w:rFonts w:ascii="Times New Roman" w:hAnsi="Times New Roman"/>
                <w:color w:val="000000" w:themeColor="text1"/>
                <w:sz w:val="28"/>
                <w:szCs w:val="28"/>
                <w:lang w:eastAsia="ru-RU"/>
              </w:rPr>
              <w:t>3</w:t>
            </w:r>
            <w:r w:rsidRPr="00D13C6A">
              <w:rPr>
                <w:rFonts w:ascii="Times New Roman" w:hAnsi="Times New Roman"/>
                <w:color w:val="000000" w:themeColor="text1"/>
                <w:sz w:val="28"/>
                <w:szCs w:val="28"/>
                <w:lang w:eastAsia="ru-RU"/>
              </w:rPr>
              <w:t xml:space="preserve"> </w:t>
            </w:r>
          </w:p>
          <w:p w14:paraId="79721350" w14:textId="77777777" w:rsidR="0097153E" w:rsidRPr="00D13C6A" w:rsidRDefault="0097153E" w:rsidP="00D81A2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к Требованиям к условиям</w:t>
            </w:r>
          </w:p>
          <w:p w14:paraId="285BE025" w14:textId="77777777" w:rsidR="0097153E" w:rsidRPr="00D13C6A" w:rsidRDefault="0097153E" w:rsidP="00D81A22">
            <w:pPr>
              <w:tabs>
                <w:tab w:val="left" w:pos="851"/>
                <w:tab w:val="left" w:pos="1276"/>
              </w:tabs>
              <w:ind w:firstLine="709"/>
              <w:jc w:val="right"/>
              <w:rPr>
                <w:rFonts w:ascii="Times New Roman" w:hAnsi="Times New Roman"/>
                <w:b/>
                <w:color w:val="000000" w:themeColor="text1"/>
                <w:sz w:val="28"/>
                <w:szCs w:val="28"/>
                <w:lang w:eastAsia="ru-RU"/>
              </w:rPr>
            </w:pPr>
            <w:r w:rsidRPr="00D13C6A">
              <w:rPr>
                <w:rFonts w:ascii="Times New Roman" w:hAnsi="Times New Roman"/>
                <w:color w:val="000000" w:themeColor="text1"/>
                <w:sz w:val="28"/>
                <w:szCs w:val="28"/>
                <w:lang w:eastAsia="ru-RU"/>
              </w:rPr>
              <w:t xml:space="preserve"> осуществления банковской деятельности</w:t>
            </w:r>
            <w:r w:rsidRPr="00D13C6A">
              <w:rPr>
                <w:rFonts w:ascii="Times New Roman" w:hAnsi="Times New Roman"/>
                <w:color w:val="000000" w:themeColor="text1"/>
                <w:sz w:val="28"/>
                <w:szCs w:val="28"/>
              </w:rPr>
              <w:t xml:space="preserve"> </w:t>
            </w:r>
          </w:p>
          <w:p w14:paraId="67B2BD7C" w14:textId="77777777" w:rsidR="0097153E" w:rsidRPr="00D13C6A" w:rsidRDefault="0097153E" w:rsidP="00D81A22">
            <w:pPr>
              <w:tabs>
                <w:tab w:val="left" w:pos="851"/>
                <w:tab w:val="left" w:pos="1276"/>
              </w:tabs>
              <w:ind w:firstLine="709"/>
              <w:jc w:val="right"/>
              <w:rPr>
                <w:rFonts w:ascii="Times New Roman" w:hAnsi="Times New Roman"/>
                <w:color w:val="000000" w:themeColor="text1"/>
                <w:sz w:val="28"/>
                <w:szCs w:val="28"/>
                <w:lang w:eastAsia="ru-RU"/>
              </w:rPr>
            </w:pPr>
          </w:p>
        </w:tc>
      </w:tr>
    </w:tbl>
    <w:p w14:paraId="08F495C8" w14:textId="4476BAD3" w:rsidR="0097153E" w:rsidRPr="00D13C6A" w:rsidRDefault="0097153E" w:rsidP="0097153E">
      <w:pPr>
        <w:tabs>
          <w:tab w:val="left" w:pos="851"/>
          <w:tab w:val="left" w:pos="1276"/>
        </w:tabs>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 xml:space="preserve">Требования к содержанию ключевого информационного документа по </w:t>
      </w:r>
      <w:r w:rsidR="003A2230" w:rsidRPr="00D13C6A">
        <w:rPr>
          <w:rFonts w:ascii="Times New Roman" w:eastAsia="Times New Roman" w:hAnsi="Times New Roman" w:cs="Times New Roman"/>
          <w:b/>
          <w:color w:val="000000" w:themeColor="text1"/>
          <w:sz w:val="28"/>
          <w:szCs w:val="28"/>
          <w:lang w:eastAsia="ru-RU"/>
        </w:rPr>
        <w:t>финансовому</w:t>
      </w:r>
      <w:r w:rsidRPr="00D13C6A">
        <w:rPr>
          <w:rFonts w:ascii="Times New Roman" w:eastAsia="Times New Roman" w:hAnsi="Times New Roman" w:cs="Times New Roman"/>
          <w:b/>
          <w:color w:val="000000" w:themeColor="text1"/>
          <w:sz w:val="28"/>
          <w:szCs w:val="28"/>
          <w:lang w:eastAsia="ru-RU"/>
        </w:rPr>
        <w:t xml:space="preserve"> продукту</w:t>
      </w:r>
    </w:p>
    <w:p w14:paraId="2A22C0EC" w14:textId="01304ACF" w:rsidR="0097153E" w:rsidRPr="00D13C6A" w:rsidRDefault="0097153E" w:rsidP="0097153E">
      <w:pPr>
        <w:tabs>
          <w:tab w:val="left" w:pos="851"/>
          <w:tab w:val="left" w:pos="1276"/>
          <w:tab w:val="left" w:pos="7544"/>
        </w:tabs>
        <w:spacing w:after="0" w:line="240" w:lineRule="auto"/>
        <w:ind w:firstLine="709"/>
        <w:jc w:val="both"/>
        <w:rPr>
          <w:rFonts w:ascii="Times New Roman" w:eastAsia="Times New Roman" w:hAnsi="Times New Roman" w:cs="Times New Roman"/>
          <w:color w:val="000000" w:themeColor="text1"/>
          <w:w w:val="102"/>
          <w:sz w:val="28"/>
          <w:szCs w:val="28"/>
          <w:lang w:eastAsia="ru-RU"/>
        </w:rPr>
      </w:pPr>
      <w:r w:rsidRPr="00D13C6A">
        <w:rPr>
          <w:rFonts w:ascii="Times New Roman" w:eastAsia="Times New Roman" w:hAnsi="Times New Roman" w:cs="Times New Roman"/>
          <w:color w:val="000000" w:themeColor="text1"/>
          <w:sz w:val="28"/>
          <w:szCs w:val="28"/>
          <w:lang w:eastAsia="ru-RU"/>
        </w:rPr>
        <w:t>Перед</w:t>
      </w:r>
      <w:r w:rsidRPr="00D13C6A">
        <w:rPr>
          <w:rFonts w:ascii="Times New Roman" w:eastAsia="Times New Roman" w:hAnsi="Times New Roman" w:cs="Times New Roman"/>
          <w:color w:val="000000" w:themeColor="text1"/>
          <w:spacing w:val="4"/>
          <w:sz w:val="28"/>
          <w:szCs w:val="28"/>
          <w:lang w:eastAsia="ru-RU"/>
        </w:rPr>
        <w:t xml:space="preserve"> </w:t>
      </w:r>
      <w:r w:rsidRPr="00D13C6A">
        <w:rPr>
          <w:rFonts w:ascii="Times New Roman" w:eastAsia="Times New Roman" w:hAnsi="Times New Roman" w:cs="Times New Roman"/>
          <w:color w:val="000000" w:themeColor="text1"/>
          <w:sz w:val="28"/>
          <w:szCs w:val="28"/>
          <w:lang w:eastAsia="ru-RU"/>
        </w:rPr>
        <w:t>подписанием</w:t>
      </w:r>
      <w:r w:rsidRPr="00D13C6A">
        <w:rPr>
          <w:rFonts w:ascii="Times New Roman" w:eastAsia="Times New Roman" w:hAnsi="Times New Roman" w:cs="Times New Roman"/>
          <w:color w:val="000000" w:themeColor="text1"/>
          <w:spacing w:val="4"/>
          <w:sz w:val="28"/>
          <w:szCs w:val="28"/>
          <w:lang w:eastAsia="ru-RU"/>
        </w:rPr>
        <w:t xml:space="preserve"> договора банковского займа банк предостав</w:t>
      </w:r>
      <w:r w:rsidR="003A2230" w:rsidRPr="00D13C6A">
        <w:rPr>
          <w:rFonts w:ascii="Times New Roman" w:eastAsia="Times New Roman" w:hAnsi="Times New Roman" w:cs="Times New Roman"/>
          <w:color w:val="000000" w:themeColor="text1"/>
          <w:spacing w:val="4"/>
          <w:sz w:val="28"/>
          <w:szCs w:val="28"/>
          <w:lang w:eastAsia="ru-RU"/>
        </w:rPr>
        <w:t>ляет</w:t>
      </w:r>
      <w:r w:rsidRPr="00D13C6A">
        <w:rPr>
          <w:rFonts w:ascii="Times New Roman" w:eastAsia="Times New Roman" w:hAnsi="Times New Roman" w:cs="Times New Roman"/>
          <w:color w:val="000000" w:themeColor="text1"/>
          <w:spacing w:val="4"/>
          <w:sz w:val="28"/>
          <w:szCs w:val="28"/>
          <w:lang w:eastAsia="ru-RU"/>
        </w:rPr>
        <w:t xml:space="preserve"> </w:t>
      </w:r>
      <w:r w:rsidRPr="00D13C6A">
        <w:rPr>
          <w:rFonts w:ascii="Times New Roman" w:eastAsia="Times New Roman" w:hAnsi="Times New Roman" w:cs="Times New Roman"/>
          <w:color w:val="000000" w:themeColor="text1"/>
          <w:sz w:val="28"/>
          <w:szCs w:val="28"/>
          <w:lang w:eastAsia="ru-RU"/>
        </w:rPr>
        <w:t>вам</w:t>
      </w:r>
      <w:r w:rsidRPr="00D13C6A">
        <w:rPr>
          <w:rFonts w:ascii="Times New Roman" w:eastAsia="Times New Roman" w:hAnsi="Times New Roman" w:cs="Times New Roman"/>
          <w:color w:val="000000" w:themeColor="text1"/>
          <w:spacing w:val="5"/>
          <w:sz w:val="28"/>
          <w:szCs w:val="28"/>
          <w:lang w:eastAsia="ru-RU"/>
        </w:rPr>
        <w:t xml:space="preserve"> </w:t>
      </w:r>
      <w:r w:rsidRPr="00D13C6A">
        <w:rPr>
          <w:rFonts w:ascii="Times New Roman" w:eastAsia="Times New Roman" w:hAnsi="Times New Roman" w:cs="Times New Roman"/>
          <w:color w:val="000000" w:themeColor="text1"/>
          <w:sz w:val="28"/>
          <w:szCs w:val="28"/>
          <w:lang w:eastAsia="ru-RU"/>
        </w:rPr>
        <w:t>этот документ.</w:t>
      </w:r>
      <w:r w:rsidRPr="00D13C6A">
        <w:rPr>
          <w:rFonts w:ascii="Times New Roman" w:eastAsia="Times New Roman" w:hAnsi="Times New Roman" w:cs="Times New Roman"/>
          <w:color w:val="000000" w:themeColor="text1"/>
          <w:spacing w:val="-1"/>
          <w:w w:val="102"/>
          <w:sz w:val="28"/>
          <w:szCs w:val="28"/>
          <w:lang w:eastAsia="ru-RU"/>
        </w:rPr>
        <w:t xml:space="preserve"> П</w:t>
      </w:r>
      <w:r w:rsidRPr="00D13C6A">
        <w:rPr>
          <w:rFonts w:ascii="Times New Roman" w:eastAsia="Times New Roman" w:hAnsi="Times New Roman" w:cs="Times New Roman"/>
          <w:color w:val="000000" w:themeColor="text1"/>
          <w:w w:val="102"/>
          <w:sz w:val="28"/>
          <w:szCs w:val="28"/>
          <w:lang w:eastAsia="ru-RU"/>
        </w:rPr>
        <w:t>ро</w:t>
      </w:r>
      <w:r w:rsidRPr="00D13C6A">
        <w:rPr>
          <w:rFonts w:ascii="Times New Roman" w:eastAsia="Times New Roman" w:hAnsi="Times New Roman" w:cs="Times New Roman"/>
          <w:color w:val="000000" w:themeColor="text1"/>
          <w:spacing w:val="-1"/>
          <w:w w:val="102"/>
          <w:sz w:val="28"/>
          <w:szCs w:val="28"/>
          <w:lang w:eastAsia="ru-RU"/>
        </w:rPr>
        <w:t>чт</w:t>
      </w:r>
      <w:r w:rsidRPr="00D13C6A">
        <w:rPr>
          <w:rFonts w:ascii="Times New Roman" w:eastAsia="Times New Roman" w:hAnsi="Times New Roman" w:cs="Times New Roman"/>
          <w:color w:val="000000" w:themeColor="text1"/>
          <w:w w:val="102"/>
          <w:sz w:val="28"/>
          <w:szCs w:val="28"/>
          <w:lang w:eastAsia="ru-RU"/>
        </w:rPr>
        <w:t>и</w:t>
      </w:r>
      <w:r w:rsidRPr="00D13C6A">
        <w:rPr>
          <w:rFonts w:ascii="Times New Roman" w:eastAsia="Times New Roman" w:hAnsi="Times New Roman" w:cs="Times New Roman"/>
          <w:color w:val="000000" w:themeColor="text1"/>
          <w:spacing w:val="-1"/>
          <w:w w:val="102"/>
          <w:sz w:val="28"/>
          <w:szCs w:val="28"/>
          <w:lang w:eastAsia="ru-RU"/>
        </w:rPr>
        <w:t>те</w:t>
      </w:r>
      <w:r w:rsidRPr="00D13C6A">
        <w:rPr>
          <w:rFonts w:ascii="Times New Roman" w:eastAsia="Times New Roman" w:hAnsi="Times New Roman" w:cs="Times New Roman"/>
          <w:color w:val="000000" w:themeColor="text1"/>
          <w:w w:val="102"/>
          <w:sz w:val="28"/>
          <w:szCs w:val="28"/>
          <w:lang w:eastAsia="ru-RU"/>
        </w:rPr>
        <w:t>,</w:t>
      </w:r>
      <w:r w:rsidRPr="00D13C6A">
        <w:rPr>
          <w:rFonts w:ascii="Times New Roman" w:eastAsia="Times New Roman" w:hAnsi="Times New Roman" w:cs="Times New Roman"/>
          <w:color w:val="000000" w:themeColor="text1"/>
          <w:sz w:val="28"/>
          <w:szCs w:val="28"/>
          <w:lang w:eastAsia="ru-RU"/>
        </w:rPr>
        <w:t xml:space="preserve"> </w:t>
      </w:r>
      <w:r w:rsidRPr="00D13C6A">
        <w:rPr>
          <w:rFonts w:ascii="Times New Roman" w:eastAsia="Times New Roman" w:hAnsi="Times New Roman" w:cs="Times New Roman"/>
          <w:color w:val="000000" w:themeColor="text1"/>
          <w:w w:val="102"/>
          <w:sz w:val="28"/>
          <w:szCs w:val="28"/>
          <w:lang w:eastAsia="ru-RU"/>
        </w:rPr>
        <w:t>обдумайте свое решение,</w:t>
      </w:r>
      <w:r w:rsidRPr="00D13C6A">
        <w:rPr>
          <w:rFonts w:ascii="Times New Roman" w:eastAsia="Times New Roman" w:hAnsi="Times New Roman" w:cs="Times New Roman"/>
          <w:color w:val="000000" w:themeColor="text1"/>
          <w:sz w:val="28"/>
          <w:szCs w:val="28"/>
          <w:lang w:eastAsia="ru-RU"/>
        </w:rPr>
        <w:t xml:space="preserve"> </w:t>
      </w:r>
      <w:r w:rsidRPr="00D13C6A">
        <w:rPr>
          <w:rFonts w:ascii="Times New Roman" w:eastAsia="Times New Roman" w:hAnsi="Times New Roman" w:cs="Times New Roman"/>
          <w:color w:val="000000" w:themeColor="text1"/>
          <w:w w:val="102"/>
          <w:sz w:val="28"/>
          <w:szCs w:val="28"/>
          <w:lang w:eastAsia="ru-RU"/>
        </w:rPr>
        <w:t>а</w:t>
      </w:r>
      <w:r w:rsidRPr="00D13C6A">
        <w:rPr>
          <w:rFonts w:ascii="Times New Roman" w:eastAsia="Times New Roman" w:hAnsi="Times New Roman" w:cs="Times New Roman"/>
          <w:color w:val="000000" w:themeColor="text1"/>
          <w:sz w:val="28"/>
          <w:szCs w:val="28"/>
          <w:lang w:eastAsia="ru-RU"/>
        </w:rPr>
        <w:t xml:space="preserve"> </w:t>
      </w:r>
      <w:r w:rsidRPr="00D13C6A">
        <w:rPr>
          <w:rFonts w:ascii="Times New Roman" w:eastAsia="Times New Roman" w:hAnsi="Times New Roman" w:cs="Times New Roman"/>
          <w:color w:val="000000" w:themeColor="text1"/>
          <w:spacing w:val="-1"/>
          <w:w w:val="102"/>
          <w:sz w:val="28"/>
          <w:szCs w:val="28"/>
          <w:lang w:eastAsia="ru-RU"/>
        </w:rPr>
        <w:t>зате</w:t>
      </w:r>
      <w:r w:rsidRPr="00D13C6A">
        <w:rPr>
          <w:rFonts w:ascii="Times New Roman" w:eastAsia="Times New Roman" w:hAnsi="Times New Roman" w:cs="Times New Roman"/>
          <w:color w:val="000000" w:themeColor="text1"/>
          <w:w w:val="102"/>
          <w:sz w:val="28"/>
          <w:szCs w:val="28"/>
          <w:lang w:eastAsia="ru-RU"/>
        </w:rPr>
        <w:t>м</w:t>
      </w:r>
      <w:r w:rsidRPr="00D13C6A">
        <w:rPr>
          <w:rFonts w:ascii="Times New Roman" w:eastAsia="Times New Roman" w:hAnsi="Times New Roman" w:cs="Times New Roman"/>
          <w:color w:val="000000" w:themeColor="text1"/>
          <w:sz w:val="28"/>
          <w:szCs w:val="28"/>
          <w:lang w:eastAsia="ru-RU"/>
        </w:rPr>
        <w:t xml:space="preserve"> </w:t>
      </w:r>
      <w:r w:rsidRPr="00D13C6A">
        <w:rPr>
          <w:rFonts w:ascii="Times New Roman" w:eastAsia="Times New Roman" w:hAnsi="Times New Roman" w:cs="Times New Roman"/>
          <w:color w:val="000000" w:themeColor="text1"/>
          <w:w w:val="102"/>
          <w:sz w:val="28"/>
          <w:szCs w:val="28"/>
          <w:lang w:eastAsia="ru-RU"/>
        </w:rPr>
        <w:t>по</w:t>
      </w:r>
      <w:r w:rsidRPr="00D13C6A">
        <w:rPr>
          <w:rFonts w:ascii="Times New Roman" w:eastAsia="Times New Roman" w:hAnsi="Times New Roman" w:cs="Times New Roman"/>
          <w:color w:val="000000" w:themeColor="text1"/>
          <w:spacing w:val="-1"/>
          <w:w w:val="102"/>
          <w:sz w:val="28"/>
          <w:szCs w:val="28"/>
          <w:lang w:eastAsia="ru-RU"/>
        </w:rPr>
        <w:t>д</w:t>
      </w:r>
      <w:r w:rsidRPr="00D13C6A">
        <w:rPr>
          <w:rFonts w:ascii="Times New Roman" w:eastAsia="Times New Roman" w:hAnsi="Times New Roman" w:cs="Times New Roman"/>
          <w:color w:val="000000" w:themeColor="text1"/>
          <w:w w:val="102"/>
          <w:sz w:val="28"/>
          <w:szCs w:val="28"/>
          <w:lang w:eastAsia="ru-RU"/>
        </w:rPr>
        <w:t>пи</w:t>
      </w:r>
      <w:r w:rsidRPr="00D13C6A">
        <w:rPr>
          <w:rFonts w:ascii="Times New Roman" w:eastAsia="Times New Roman" w:hAnsi="Times New Roman" w:cs="Times New Roman"/>
          <w:color w:val="000000" w:themeColor="text1"/>
          <w:spacing w:val="-1"/>
          <w:w w:val="102"/>
          <w:sz w:val="28"/>
          <w:szCs w:val="28"/>
          <w:lang w:eastAsia="ru-RU"/>
        </w:rPr>
        <w:t>ш</w:t>
      </w:r>
      <w:r w:rsidRPr="00D13C6A">
        <w:rPr>
          <w:rFonts w:ascii="Times New Roman" w:eastAsia="Times New Roman" w:hAnsi="Times New Roman" w:cs="Times New Roman"/>
          <w:color w:val="000000" w:themeColor="text1"/>
          <w:w w:val="102"/>
          <w:sz w:val="28"/>
          <w:szCs w:val="28"/>
          <w:lang w:eastAsia="ru-RU"/>
        </w:rPr>
        <w:t>и</w:t>
      </w:r>
      <w:r w:rsidRPr="00D13C6A">
        <w:rPr>
          <w:rFonts w:ascii="Times New Roman" w:eastAsia="Times New Roman" w:hAnsi="Times New Roman" w:cs="Times New Roman"/>
          <w:color w:val="000000" w:themeColor="text1"/>
          <w:spacing w:val="-1"/>
          <w:w w:val="102"/>
          <w:sz w:val="28"/>
          <w:szCs w:val="28"/>
          <w:lang w:eastAsia="ru-RU"/>
        </w:rPr>
        <w:t>те</w:t>
      </w:r>
      <w:r w:rsidRPr="00D13C6A">
        <w:rPr>
          <w:rFonts w:ascii="Times New Roman" w:eastAsia="Times New Roman" w:hAnsi="Times New Roman" w:cs="Times New Roman"/>
          <w:color w:val="000000" w:themeColor="text1"/>
          <w:w w:val="102"/>
          <w:sz w:val="28"/>
          <w:szCs w:val="28"/>
          <w:lang w:eastAsia="ru-RU"/>
        </w:rPr>
        <w:t>.</w:t>
      </w:r>
      <w:r w:rsidRPr="00D13C6A">
        <w:rPr>
          <w:rFonts w:ascii="Times New Roman" w:eastAsia="Times New Roman" w:hAnsi="Times New Roman" w:cs="Times New Roman"/>
          <w:color w:val="000000" w:themeColor="text1"/>
          <w:sz w:val="28"/>
          <w:szCs w:val="28"/>
          <w:lang w:eastAsia="ru-RU"/>
        </w:rPr>
        <w:t xml:space="preserve"> </w:t>
      </w:r>
    </w:p>
    <w:p w14:paraId="124FD81B" w14:textId="34B297FB" w:rsidR="0097153E" w:rsidRPr="00D13C6A" w:rsidRDefault="0097153E" w:rsidP="0097153E">
      <w:pPr>
        <w:tabs>
          <w:tab w:val="left" w:pos="851"/>
          <w:tab w:val="left" w:pos="1276"/>
        </w:tabs>
        <w:spacing w:after="0" w:line="240" w:lineRule="auto"/>
        <w:ind w:firstLine="709"/>
        <w:jc w:val="both"/>
        <w:rPr>
          <w:rFonts w:ascii="Times New Roman" w:eastAsia="Times New Roman" w:hAnsi="Times New Roman" w:cs="Times New Roman"/>
          <w:color w:val="000000" w:themeColor="text1"/>
          <w:w w:val="102"/>
          <w:sz w:val="28"/>
          <w:szCs w:val="28"/>
          <w:lang w:eastAsia="ru-RU"/>
        </w:rPr>
      </w:pPr>
      <w:r w:rsidRPr="00D13C6A">
        <w:rPr>
          <w:rFonts w:ascii="Times New Roman" w:eastAsia="Times New Roman" w:hAnsi="Times New Roman" w:cs="Times New Roman"/>
          <w:color w:val="000000" w:themeColor="text1"/>
          <w:sz w:val="28"/>
          <w:szCs w:val="28"/>
          <w:lang w:eastAsia="ru-RU"/>
        </w:rPr>
        <w:t>Положения</w:t>
      </w:r>
      <w:r w:rsidRPr="00D13C6A">
        <w:rPr>
          <w:rFonts w:ascii="Times New Roman" w:eastAsia="Times New Roman" w:hAnsi="Times New Roman" w:cs="Times New Roman"/>
          <w:color w:val="000000" w:themeColor="text1"/>
          <w:spacing w:val="4"/>
          <w:sz w:val="28"/>
          <w:szCs w:val="28"/>
          <w:lang w:eastAsia="ru-RU"/>
        </w:rPr>
        <w:t xml:space="preserve"> </w:t>
      </w:r>
      <w:r w:rsidRPr="00D13C6A">
        <w:rPr>
          <w:rFonts w:ascii="Times New Roman" w:eastAsia="Times New Roman" w:hAnsi="Times New Roman" w:cs="Times New Roman"/>
          <w:color w:val="000000" w:themeColor="text1"/>
          <w:sz w:val="28"/>
          <w:szCs w:val="28"/>
          <w:lang w:eastAsia="ru-RU"/>
        </w:rPr>
        <w:t>настоящего</w:t>
      </w:r>
      <w:r w:rsidRPr="00D13C6A">
        <w:rPr>
          <w:rFonts w:ascii="Times New Roman" w:eastAsia="Times New Roman" w:hAnsi="Times New Roman" w:cs="Times New Roman"/>
          <w:color w:val="000000" w:themeColor="text1"/>
          <w:spacing w:val="4"/>
          <w:sz w:val="28"/>
          <w:szCs w:val="28"/>
          <w:lang w:eastAsia="ru-RU"/>
        </w:rPr>
        <w:t xml:space="preserve"> </w:t>
      </w:r>
      <w:r w:rsidRPr="00D13C6A">
        <w:rPr>
          <w:rFonts w:ascii="Times New Roman" w:eastAsia="Times New Roman" w:hAnsi="Times New Roman" w:cs="Times New Roman"/>
          <w:color w:val="000000" w:themeColor="text1"/>
          <w:sz w:val="28"/>
          <w:szCs w:val="28"/>
          <w:lang w:eastAsia="ru-RU"/>
        </w:rPr>
        <w:t>документа действительны</w:t>
      </w:r>
      <w:r w:rsidRPr="00D13C6A">
        <w:rPr>
          <w:rFonts w:ascii="Times New Roman" w:eastAsia="Times New Roman" w:hAnsi="Times New Roman" w:cs="Times New Roman"/>
          <w:color w:val="000000" w:themeColor="text1"/>
          <w:spacing w:val="4"/>
          <w:sz w:val="28"/>
          <w:szCs w:val="28"/>
          <w:lang w:eastAsia="ru-RU"/>
        </w:rPr>
        <w:t xml:space="preserve"> </w:t>
      </w:r>
      <w:proofErr w:type="gramStart"/>
      <w:r w:rsidRPr="00D13C6A">
        <w:rPr>
          <w:rFonts w:ascii="Times New Roman" w:eastAsia="Times New Roman" w:hAnsi="Times New Roman" w:cs="Times New Roman"/>
          <w:color w:val="000000" w:themeColor="text1"/>
          <w:sz w:val="28"/>
          <w:szCs w:val="28"/>
          <w:lang w:eastAsia="ru-RU"/>
        </w:rPr>
        <w:t>до:</w:t>
      </w:r>
      <w:r w:rsidRPr="00D13C6A">
        <w:rPr>
          <w:rFonts w:ascii="Times New Roman" w:eastAsia="Times New Roman" w:hAnsi="Times New Roman" w:cs="Times New Roman"/>
          <w:color w:val="000000" w:themeColor="text1"/>
          <w:w w:val="102"/>
          <w:sz w:val="28"/>
          <w:szCs w:val="28"/>
          <w:lang w:eastAsia="ru-RU"/>
        </w:rPr>
        <w:t>_</w:t>
      </w:r>
      <w:proofErr w:type="gramEnd"/>
      <w:r w:rsidRPr="00D13C6A">
        <w:rPr>
          <w:rFonts w:ascii="Times New Roman" w:eastAsia="Times New Roman" w:hAnsi="Times New Roman" w:cs="Times New Roman"/>
          <w:color w:val="000000" w:themeColor="text1"/>
          <w:w w:val="102"/>
          <w:sz w:val="28"/>
          <w:szCs w:val="28"/>
          <w:lang w:eastAsia="ru-RU"/>
        </w:rPr>
        <w:t>_________________</w:t>
      </w:r>
    </w:p>
    <w:p w14:paraId="427D352D" w14:textId="77777777" w:rsidR="003A2230" w:rsidRPr="00D13C6A" w:rsidRDefault="003A2230" w:rsidP="0097153E">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p>
    <w:tbl>
      <w:tblPr>
        <w:tblStyle w:val="ae"/>
        <w:tblW w:w="0" w:type="auto"/>
        <w:tblInd w:w="-5" w:type="dxa"/>
        <w:tblLook w:val="04A0" w:firstRow="1" w:lastRow="0" w:firstColumn="1" w:lastColumn="0" w:noHBand="0" w:noVBand="1"/>
      </w:tblPr>
      <w:tblGrid>
        <w:gridCol w:w="4664"/>
        <w:gridCol w:w="4686"/>
      </w:tblGrid>
      <w:tr w:rsidR="0097153E" w:rsidRPr="00D13C6A" w14:paraId="341D544F" w14:textId="77777777" w:rsidTr="00D81A22">
        <w:tc>
          <w:tcPr>
            <w:tcW w:w="4664" w:type="dxa"/>
            <w:tcBorders>
              <w:top w:val="single" w:sz="4" w:space="0" w:color="000000"/>
              <w:left w:val="single" w:sz="4" w:space="0" w:color="000000"/>
              <w:bottom w:val="single" w:sz="4" w:space="0" w:color="000000"/>
              <w:right w:val="single" w:sz="4" w:space="0" w:color="000000"/>
            </w:tcBorders>
            <w:hideMark/>
          </w:tcPr>
          <w:p w14:paraId="1C224A65" w14:textId="77777777" w:rsidR="0097153E" w:rsidRPr="00D13C6A" w:rsidRDefault="0097153E" w:rsidP="00D81A22">
            <w:pPr>
              <w:widowControl w:val="0"/>
              <w:tabs>
                <w:tab w:val="left" w:pos="851"/>
                <w:tab w:val="left" w:pos="1276"/>
              </w:tabs>
              <w:autoSpaceDE w:val="0"/>
              <w:autoSpaceDN w:val="0"/>
              <w:ind w:firstLine="709"/>
              <w:rPr>
                <w:rFonts w:ascii="Times New Roman" w:eastAsia="SimSun" w:hAnsi="Times New Roman"/>
                <w:b/>
                <w:color w:val="000000" w:themeColor="text1"/>
                <w:sz w:val="28"/>
                <w:szCs w:val="28"/>
                <w:lang w:eastAsia="ja-JP"/>
              </w:rPr>
            </w:pPr>
            <w:r w:rsidRPr="00D13C6A">
              <w:rPr>
                <w:rFonts w:ascii="Times New Roman" w:eastAsia="SimSun" w:hAnsi="Times New Roman"/>
                <w:color w:val="000000" w:themeColor="text1"/>
                <w:sz w:val="28"/>
                <w:szCs w:val="28"/>
                <w:lang w:eastAsia="ja-JP"/>
              </w:rPr>
              <w:t xml:space="preserve">Общие положения </w:t>
            </w:r>
          </w:p>
        </w:tc>
        <w:tc>
          <w:tcPr>
            <w:tcW w:w="4686" w:type="dxa"/>
            <w:tcBorders>
              <w:top w:val="single" w:sz="4" w:space="0" w:color="000000"/>
              <w:left w:val="single" w:sz="4" w:space="0" w:color="000000"/>
              <w:bottom w:val="single" w:sz="4" w:space="0" w:color="000000"/>
              <w:right w:val="single" w:sz="4" w:space="0" w:color="000000"/>
            </w:tcBorders>
            <w:hideMark/>
          </w:tcPr>
          <w:p w14:paraId="6A8CBC36" w14:textId="77777777" w:rsidR="0097153E" w:rsidRPr="00D13C6A" w:rsidRDefault="0097153E" w:rsidP="00D81A22">
            <w:pPr>
              <w:widowControl w:val="0"/>
              <w:tabs>
                <w:tab w:val="left" w:pos="851"/>
                <w:tab w:val="left" w:pos="1276"/>
              </w:tabs>
              <w:autoSpaceDE w:val="0"/>
              <w:autoSpaceDN w:val="0"/>
              <w:ind w:firstLine="709"/>
              <w:rPr>
                <w:rFonts w:ascii="Times New Roman" w:eastAsia="SimSun" w:hAnsi="Times New Roman"/>
                <w:b/>
                <w:color w:val="000000" w:themeColor="text1"/>
                <w:sz w:val="28"/>
                <w:szCs w:val="28"/>
                <w:lang w:val="en-US" w:eastAsia="ja-JP"/>
              </w:rPr>
            </w:pPr>
            <w:r w:rsidRPr="00D13C6A">
              <w:rPr>
                <w:rFonts w:ascii="Times New Roman" w:eastAsia="SimSun" w:hAnsi="Times New Roman"/>
                <w:color w:val="000000" w:themeColor="text1"/>
                <w:sz w:val="28"/>
                <w:szCs w:val="28"/>
                <w:lang w:eastAsia="ja-JP"/>
              </w:rPr>
              <w:t xml:space="preserve">Погашения </w:t>
            </w:r>
          </w:p>
        </w:tc>
      </w:tr>
      <w:tr w:rsidR="0097153E" w:rsidRPr="00D13C6A" w14:paraId="799D043E" w14:textId="77777777" w:rsidTr="00D81A22">
        <w:tc>
          <w:tcPr>
            <w:tcW w:w="4664" w:type="dxa"/>
            <w:tcBorders>
              <w:top w:val="single" w:sz="4" w:space="0" w:color="000000"/>
              <w:left w:val="single" w:sz="4" w:space="0" w:color="000000"/>
              <w:bottom w:val="single" w:sz="4" w:space="0" w:color="000000"/>
              <w:right w:val="single" w:sz="4" w:space="0" w:color="000000"/>
            </w:tcBorders>
            <w:hideMark/>
          </w:tcPr>
          <w:p w14:paraId="64383BBB" w14:textId="77777777" w:rsidR="0097153E" w:rsidRPr="00D13C6A" w:rsidRDefault="0097153E" w:rsidP="00D13C6A">
            <w:pPr>
              <w:widowControl w:val="0"/>
              <w:numPr>
                <w:ilvl w:val="1"/>
                <w:numId w:val="78"/>
              </w:numPr>
              <w:tabs>
                <w:tab w:val="left" w:pos="321"/>
                <w:tab w:val="left" w:pos="1276"/>
              </w:tabs>
              <w:autoSpaceDE w:val="0"/>
              <w:autoSpaceDN w:val="0"/>
              <w:ind w:left="0" w:firstLine="31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Наименование финансового продукта:</w:t>
            </w:r>
          </w:p>
          <w:p w14:paraId="5C585763" w14:textId="77777777" w:rsidR="0097153E" w:rsidRPr="00D13C6A" w:rsidRDefault="0097153E" w:rsidP="00D13C6A">
            <w:pPr>
              <w:widowControl w:val="0"/>
              <w:numPr>
                <w:ilvl w:val="1"/>
                <w:numId w:val="78"/>
              </w:numPr>
              <w:tabs>
                <w:tab w:val="left" w:pos="321"/>
                <w:tab w:val="left" w:pos="1276"/>
              </w:tabs>
              <w:autoSpaceDE w:val="0"/>
              <w:autoSpaceDN w:val="0"/>
              <w:ind w:left="0" w:firstLine="31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Сумма займа:</w:t>
            </w:r>
          </w:p>
          <w:p w14:paraId="441D64BB" w14:textId="77777777" w:rsidR="0097153E" w:rsidRPr="00D13C6A" w:rsidRDefault="0097153E" w:rsidP="00D13C6A">
            <w:pPr>
              <w:widowControl w:val="0"/>
              <w:numPr>
                <w:ilvl w:val="1"/>
                <w:numId w:val="78"/>
              </w:numPr>
              <w:tabs>
                <w:tab w:val="left" w:pos="321"/>
                <w:tab w:val="left" w:pos="1276"/>
              </w:tabs>
              <w:autoSpaceDE w:val="0"/>
              <w:autoSpaceDN w:val="0"/>
              <w:ind w:left="0" w:firstLine="31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Валюта:</w:t>
            </w:r>
          </w:p>
          <w:p w14:paraId="36AE25C3" w14:textId="77777777" w:rsidR="0097153E" w:rsidRPr="00D13C6A" w:rsidRDefault="0097153E" w:rsidP="00D13C6A">
            <w:pPr>
              <w:widowControl w:val="0"/>
              <w:numPr>
                <w:ilvl w:val="1"/>
                <w:numId w:val="78"/>
              </w:numPr>
              <w:tabs>
                <w:tab w:val="left" w:pos="321"/>
                <w:tab w:val="left" w:pos="1276"/>
              </w:tabs>
              <w:autoSpaceDE w:val="0"/>
              <w:autoSpaceDN w:val="0"/>
              <w:ind w:left="0" w:firstLine="31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Срок займа:</w:t>
            </w:r>
          </w:p>
          <w:p w14:paraId="51EB7CC9" w14:textId="77777777" w:rsidR="0097153E" w:rsidRPr="00D13C6A" w:rsidRDefault="0097153E" w:rsidP="00D13C6A">
            <w:pPr>
              <w:widowControl w:val="0"/>
              <w:numPr>
                <w:ilvl w:val="1"/>
                <w:numId w:val="78"/>
              </w:numPr>
              <w:tabs>
                <w:tab w:val="left" w:pos="321"/>
                <w:tab w:val="left" w:pos="1276"/>
              </w:tabs>
              <w:autoSpaceDE w:val="0"/>
              <w:autoSpaceDN w:val="0"/>
              <w:ind w:left="0" w:firstLine="31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Размер ставки вознаграждения (в годовых процентах либо в фиксированной сумме)</w:t>
            </w:r>
          </w:p>
          <w:p w14:paraId="521F07C8" w14:textId="77777777" w:rsidR="0097153E" w:rsidRPr="00D13C6A" w:rsidRDefault="0097153E" w:rsidP="00D13C6A">
            <w:pPr>
              <w:widowControl w:val="0"/>
              <w:numPr>
                <w:ilvl w:val="1"/>
                <w:numId w:val="78"/>
              </w:numPr>
              <w:tabs>
                <w:tab w:val="left" w:pos="321"/>
                <w:tab w:val="left" w:pos="1276"/>
              </w:tabs>
              <w:autoSpaceDE w:val="0"/>
              <w:autoSpaceDN w:val="0"/>
              <w:ind w:left="0" w:firstLine="31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 xml:space="preserve">Вид ставки вознаграждения: </w:t>
            </w:r>
          </w:p>
          <w:p w14:paraId="0B7A588E" w14:textId="77777777" w:rsidR="0097153E" w:rsidRPr="00D13C6A" w:rsidRDefault="0097153E" w:rsidP="003A2230">
            <w:pPr>
              <w:widowControl w:val="0"/>
              <w:tabs>
                <w:tab w:val="left" w:pos="851"/>
                <w:tab w:val="left" w:pos="1276"/>
              </w:tabs>
              <w:autoSpaceDE w:val="0"/>
              <w:autoSpaceDN w:val="0"/>
              <w:ind w:firstLine="314"/>
              <w:jc w:val="both"/>
              <w:rPr>
                <w:rFonts w:ascii="Times New Roman" w:eastAsia="SimSun" w:hAnsi="Times New Roman"/>
                <w:color w:val="000000" w:themeColor="text1"/>
                <w:sz w:val="28"/>
                <w:szCs w:val="28"/>
                <w:lang w:eastAsia="ja-JP"/>
              </w:rPr>
            </w:pPr>
            <w:r w:rsidRPr="00D13C6A">
              <w:rPr>
                <w:rFonts w:ascii="Segoe UI Symbol" w:eastAsia="SimSun" w:hAnsi="Segoe UI Symbol" w:cs="Segoe UI Symbol"/>
                <w:color w:val="000000" w:themeColor="text1"/>
                <w:sz w:val="28"/>
                <w:szCs w:val="28"/>
                <w:lang w:eastAsia="ja-JP"/>
              </w:rPr>
              <w:t>☐</w:t>
            </w:r>
            <w:r w:rsidRPr="00D13C6A">
              <w:rPr>
                <w:rFonts w:ascii="Times New Roman" w:eastAsia="SimSun" w:hAnsi="Times New Roman"/>
                <w:color w:val="000000" w:themeColor="text1"/>
                <w:sz w:val="28"/>
                <w:szCs w:val="28"/>
                <w:lang w:eastAsia="ja-JP"/>
              </w:rPr>
              <w:t xml:space="preserve"> фиксированная </w:t>
            </w:r>
          </w:p>
          <w:p w14:paraId="6FA3EB57" w14:textId="77777777" w:rsidR="0097153E" w:rsidRPr="00D13C6A" w:rsidRDefault="0097153E" w:rsidP="003A2230">
            <w:pPr>
              <w:widowControl w:val="0"/>
              <w:tabs>
                <w:tab w:val="left" w:pos="851"/>
                <w:tab w:val="left" w:pos="1276"/>
              </w:tabs>
              <w:autoSpaceDE w:val="0"/>
              <w:autoSpaceDN w:val="0"/>
              <w:ind w:firstLine="314"/>
              <w:jc w:val="both"/>
              <w:rPr>
                <w:rFonts w:ascii="Times New Roman" w:eastAsia="SimSun" w:hAnsi="Times New Roman"/>
                <w:color w:val="000000" w:themeColor="text1"/>
                <w:sz w:val="28"/>
                <w:szCs w:val="28"/>
                <w:lang w:eastAsia="ja-JP"/>
              </w:rPr>
            </w:pPr>
            <w:r w:rsidRPr="00D13C6A">
              <w:rPr>
                <w:rFonts w:ascii="Segoe UI Symbol" w:eastAsia="SimSun" w:hAnsi="Segoe UI Symbol" w:cs="Segoe UI Symbol"/>
                <w:color w:val="000000" w:themeColor="text1"/>
                <w:sz w:val="28"/>
                <w:szCs w:val="28"/>
                <w:lang w:eastAsia="ja-JP"/>
              </w:rPr>
              <w:t>☐</w:t>
            </w:r>
            <w:r w:rsidRPr="00D13C6A">
              <w:rPr>
                <w:rFonts w:ascii="Times New Roman" w:eastAsia="SimSun" w:hAnsi="Times New Roman"/>
                <w:color w:val="000000" w:themeColor="text1"/>
                <w:sz w:val="28"/>
                <w:szCs w:val="28"/>
                <w:lang w:eastAsia="ja-JP"/>
              </w:rPr>
              <w:t xml:space="preserve"> плавающая</w:t>
            </w:r>
          </w:p>
          <w:p w14:paraId="7E886BCD" w14:textId="77777777" w:rsidR="0097153E" w:rsidRPr="00D13C6A" w:rsidRDefault="0097153E" w:rsidP="00D13C6A">
            <w:pPr>
              <w:widowControl w:val="0"/>
              <w:numPr>
                <w:ilvl w:val="1"/>
                <w:numId w:val="78"/>
              </w:numPr>
              <w:tabs>
                <w:tab w:val="left" w:pos="321"/>
                <w:tab w:val="left" w:pos="851"/>
              </w:tabs>
              <w:autoSpaceDE w:val="0"/>
              <w:autoSpaceDN w:val="0"/>
              <w:ind w:left="0" w:firstLine="31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Наименование и размеры комиссий и иных платежей, связанных с выдачей и обслуживанием займа</w:t>
            </w:r>
          </w:p>
          <w:p w14:paraId="529C99C6" w14:textId="77777777" w:rsidR="0097153E" w:rsidRPr="00D13C6A" w:rsidRDefault="0097153E" w:rsidP="00D13C6A">
            <w:pPr>
              <w:widowControl w:val="0"/>
              <w:numPr>
                <w:ilvl w:val="1"/>
                <w:numId w:val="78"/>
              </w:numPr>
              <w:tabs>
                <w:tab w:val="left" w:pos="321"/>
                <w:tab w:val="left" w:pos="851"/>
              </w:tabs>
              <w:autoSpaceDE w:val="0"/>
              <w:autoSpaceDN w:val="0"/>
              <w:ind w:left="0" w:firstLine="31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Годовая эффективная ставка вознаграждения:</w:t>
            </w:r>
          </w:p>
          <w:p w14:paraId="5CC415F9" w14:textId="77777777" w:rsidR="0097153E" w:rsidRPr="00D13C6A" w:rsidRDefault="0097153E" w:rsidP="00D13C6A">
            <w:pPr>
              <w:widowControl w:val="0"/>
              <w:numPr>
                <w:ilvl w:val="1"/>
                <w:numId w:val="78"/>
              </w:numPr>
              <w:tabs>
                <w:tab w:val="left" w:pos="321"/>
                <w:tab w:val="left" w:pos="851"/>
                <w:tab w:val="left" w:pos="1276"/>
              </w:tabs>
              <w:autoSpaceDE w:val="0"/>
              <w:autoSpaceDN w:val="0"/>
              <w:ind w:left="0" w:firstLine="31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Частота погашений:</w:t>
            </w:r>
          </w:p>
        </w:tc>
        <w:tc>
          <w:tcPr>
            <w:tcW w:w="4686" w:type="dxa"/>
            <w:tcBorders>
              <w:top w:val="single" w:sz="4" w:space="0" w:color="000000"/>
              <w:left w:val="single" w:sz="4" w:space="0" w:color="000000"/>
              <w:bottom w:val="single" w:sz="4" w:space="0" w:color="000000"/>
              <w:right w:val="single" w:sz="4" w:space="0" w:color="000000"/>
            </w:tcBorders>
            <w:hideMark/>
          </w:tcPr>
          <w:p w14:paraId="698BD183" w14:textId="77777777" w:rsidR="0097153E" w:rsidRPr="00D13C6A" w:rsidRDefault="0097153E" w:rsidP="00D13C6A">
            <w:pPr>
              <w:widowControl w:val="0"/>
              <w:numPr>
                <w:ilvl w:val="1"/>
                <w:numId w:val="78"/>
              </w:numPr>
              <w:tabs>
                <w:tab w:val="left" w:pos="334"/>
                <w:tab w:val="left" w:pos="851"/>
                <w:tab w:val="left" w:pos="1276"/>
              </w:tabs>
              <w:autoSpaceDE w:val="0"/>
              <w:autoSpaceDN w:val="0"/>
              <w:ind w:left="0" w:firstLine="19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val="kk-KZ" w:eastAsia="ja-JP"/>
              </w:rPr>
              <w:t xml:space="preserve">Метод </w:t>
            </w:r>
            <w:proofErr w:type="spellStart"/>
            <w:r w:rsidRPr="00D13C6A">
              <w:rPr>
                <w:rFonts w:ascii="Times New Roman" w:eastAsia="SimSun" w:hAnsi="Times New Roman"/>
                <w:color w:val="000000" w:themeColor="text1"/>
                <w:sz w:val="28"/>
                <w:szCs w:val="28"/>
                <w:lang w:val="kk-KZ" w:eastAsia="ja-JP"/>
              </w:rPr>
              <w:t>погашения</w:t>
            </w:r>
            <w:proofErr w:type="spellEnd"/>
            <w:r w:rsidRPr="00D13C6A">
              <w:rPr>
                <w:rFonts w:ascii="Times New Roman" w:eastAsia="SimSun" w:hAnsi="Times New Roman"/>
                <w:color w:val="000000" w:themeColor="text1"/>
                <w:sz w:val="28"/>
                <w:szCs w:val="28"/>
                <w:lang w:eastAsia="ja-JP"/>
              </w:rPr>
              <w:t>:</w:t>
            </w:r>
          </w:p>
          <w:p w14:paraId="33F1898C" w14:textId="77777777" w:rsidR="0097153E" w:rsidRPr="00D13C6A" w:rsidRDefault="0097153E" w:rsidP="003A2230">
            <w:pPr>
              <w:widowControl w:val="0"/>
              <w:tabs>
                <w:tab w:val="left" w:pos="334"/>
                <w:tab w:val="left" w:pos="851"/>
                <w:tab w:val="left" w:pos="1276"/>
              </w:tabs>
              <w:autoSpaceDE w:val="0"/>
              <w:autoSpaceDN w:val="0"/>
              <w:ind w:firstLine="194"/>
              <w:jc w:val="both"/>
              <w:rPr>
                <w:rFonts w:ascii="Times New Roman" w:eastAsia="SimSun" w:hAnsi="Times New Roman"/>
                <w:color w:val="000000" w:themeColor="text1"/>
                <w:sz w:val="28"/>
                <w:szCs w:val="28"/>
                <w:lang w:eastAsia="ja-JP"/>
              </w:rPr>
            </w:pPr>
            <w:r w:rsidRPr="00D13C6A">
              <w:rPr>
                <w:rFonts w:ascii="Segoe UI Symbol" w:eastAsia="SimSun" w:hAnsi="Segoe UI Symbol" w:cs="Segoe UI Symbol"/>
                <w:color w:val="000000" w:themeColor="text1"/>
                <w:sz w:val="28"/>
                <w:szCs w:val="28"/>
                <w:lang w:eastAsia="ja-JP"/>
              </w:rPr>
              <w:t>☐</w:t>
            </w:r>
            <w:r w:rsidRPr="00D13C6A">
              <w:rPr>
                <w:rFonts w:ascii="Times New Roman" w:eastAsia="SimSun" w:hAnsi="Times New Roman"/>
                <w:color w:val="000000" w:themeColor="text1"/>
                <w:sz w:val="28"/>
                <w:szCs w:val="28"/>
                <w:lang w:eastAsia="ja-JP"/>
              </w:rPr>
              <w:t xml:space="preserve"> </w:t>
            </w:r>
            <w:proofErr w:type="spellStart"/>
            <w:r w:rsidRPr="00D13C6A">
              <w:rPr>
                <w:rFonts w:ascii="Times New Roman" w:eastAsia="SimSun" w:hAnsi="Times New Roman"/>
                <w:color w:val="000000" w:themeColor="text1"/>
                <w:sz w:val="28"/>
                <w:szCs w:val="28"/>
                <w:lang w:val="kk-KZ" w:eastAsia="ja-JP"/>
              </w:rPr>
              <w:t>аннуитетный</w:t>
            </w:r>
            <w:proofErr w:type="spellEnd"/>
          </w:p>
          <w:p w14:paraId="54369C78" w14:textId="77777777" w:rsidR="0097153E" w:rsidRPr="00D13C6A" w:rsidRDefault="0097153E" w:rsidP="003A2230">
            <w:pPr>
              <w:widowControl w:val="0"/>
              <w:tabs>
                <w:tab w:val="left" w:pos="334"/>
                <w:tab w:val="left" w:pos="851"/>
                <w:tab w:val="left" w:pos="1276"/>
              </w:tabs>
              <w:autoSpaceDE w:val="0"/>
              <w:autoSpaceDN w:val="0"/>
              <w:ind w:firstLine="194"/>
              <w:jc w:val="both"/>
              <w:rPr>
                <w:rFonts w:ascii="Times New Roman" w:eastAsia="SimSun" w:hAnsi="Times New Roman"/>
                <w:color w:val="000000" w:themeColor="text1"/>
                <w:sz w:val="28"/>
                <w:szCs w:val="28"/>
                <w:lang w:eastAsia="ja-JP"/>
              </w:rPr>
            </w:pPr>
            <w:r w:rsidRPr="00D13C6A">
              <w:rPr>
                <w:rFonts w:ascii="Segoe UI Symbol" w:eastAsia="SimSun" w:hAnsi="Segoe UI Symbol" w:cs="Segoe UI Symbol"/>
                <w:color w:val="000000" w:themeColor="text1"/>
                <w:sz w:val="28"/>
                <w:szCs w:val="28"/>
                <w:lang w:eastAsia="ja-JP"/>
              </w:rPr>
              <w:t>☐</w:t>
            </w:r>
            <w:r w:rsidRPr="00D13C6A">
              <w:rPr>
                <w:rFonts w:ascii="Times New Roman" w:eastAsia="SimSun" w:hAnsi="Times New Roman"/>
                <w:color w:val="000000" w:themeColor="text1"/>
                <w:sz w:val="28"/>
                <w:szCs w:val="28"/>
                <w:lang w:eastAsia="ja-JP"/>
              </w:rPr>
              <w:t xml:space="preserve"> дифференцированный</w:t>
            </w:r>
          </w:p>
          <w:p w14:paraId="4E1D94EA" w14:textId="77777777" w:rsidR="0097153E" w:rsidRPr="00D13C6A" w:rsidRDefault="0097153E" w:rsidP="00D13C6A">
            <w:pPr>
              <w:widowControl w:val="0"/>
              <w:numPr>
                <w:ilvl w:val="1"/>
                <w:numId w:val="78"/>
              </w:numPr>
              <w:tabs>
                <w:tab w:val="left" w:pos="334"/>
                <w:tab w:val="left" w:pos="851"/>
                <w:tab w:val="left" w:pos="1276"/>
              </w:tabs>
              <w:autoSpaceDE w:val="0"/>
              <w:autoSpaceDN w:val="0"/>
              <w:ind w:left="0" w:firstLine="194"/>
              <w:jc w:val="both"/>
              <w:rPr>
                <w:rFonts w:ascii="Times New Roman" w:eastAsia="SimSun" w:hAnsi="Times New Roman"/>
                <w:color w:val="000000" w:themeColor="text1"/>
                <w:sz w:val="28"/>
                <w:szCs w:val="28"/>
                <w:lang w:val="kk-KZ" w:eastAsia="ja-JP"/>
              </w:rPr>
            </w:pPr>
            <w:r w:rsidRPr="00D13C6A">
              <w:rPr>
                <w:rFonts w:ascii="Times New Roman" w:eastAsia="SimSun" w:hAnsi="Times New Roman"/>
                <w:color w:val="000000" w:themeColor="text1"/>
                <w:sz w:val="28"/>
                <w:szCs w:val="28"/>
                <w:lang w:val="kk-KZ" w:eastAsia="ja-JP"/>
              </w:rPr>
              <w:t xml:space="preserve">Дата и сумма </w:t>
            </w:r>
            <w:proofErr w:type="spellStart"/>
            <w:r w:rsidRPr="00D13C6A">
              <w:rPr>
                <w:rFonts w:ascii="Times New Roman" w:eastAsia="SimSun" w:hAnsi="Times New Roman"/>
                <w:color w:val="000000" w:themeColor="text1"/>
                <w:sz w:val="28"/>
                <w:szCs w:val="28"/>
                <w:lang w:val="kk-KZ" w:eastAsia="ja-JP"/>
              </w:rPr>
              <w:t>первого</w:t>
            </w:r>
            <w:proofErr w:type="spellEnd"/>
            <w:r w:rsidRPr="00D13C6A">
              <w:rPr>
                <w:rFonts w:ascii="Times New Roman" w:eastAsia="SimSun" w:hAnsi="Times New Roman"/>
                <w:color w:val="000000" w:themeColor="text1"/>
                <w:sz w:val="28"/>
                <w:szCs w:val="28"/>
                <w:lang w:val="kk-KZ" w:eastAsia="ja-JP"/>
              </w:rPr>
              <w:t xml:space="preserve"> </w:t>
            </w:r>
            <w:proofErr w:type="spellStart"/>
            <w:r w:rsidRPr="00D13C6A">
              <w:rPr>
                <w:rFonts w:ascii="Times New Roman" w:eastAsia="SimSun" w:hAnsi="Times New Roman"/>
                <w:color w:val="000000" w:themeColor="text1"/>
                <w:sz w:val="28"/>
                <w:szCs w:val="28"/>
                <w:lang w:val="kk-KZ" w:eastAsia="ja-JP"/>
              </w:rPr>
              <w:t>платежа</w:t>
            </w:r>
            <w:proofErr w:type="spellEnd"/>
            <w:r w:rsidRPr="00D13C6A">
              <w:rPr>
                <w:rFonts w:ascii="Times New Roman" w:eastAsia="SimSun" w:hAnsi="Times New Roman"/>
                <w:color w:val="000000" w:themeColor="text1"/>
                <w:sz w:val="28"/>
                <w:szCs w:val="28"/>
                <w:lang w:val="kk-KZ" w:eastAsia="ja-JP"/>
              </w:rPr>
              <w:t xml:space="preserve"> </w:t>
            </w:r>
          </w:p>
          <w:p w14:paraId="5FE6AF5F" w14:textId="77777777" w:rsidR="0097153E" w:rsidRPr="00D13C6A" w:rsidRDefault="0097153E" w:rsidP="00D13C6A">
            <w:pPr>
              <w:widowControl w:val="0"/>
              <w:numPr>
                <w:ilvl w:val="1"/>
                <w:numId w:val="78"/>
              </w:numPr>
              <w:tabs>
                <w:tab w:val="left" w:pos="334"/>
                <w:tab w:val="left" w:pos="851"/>
                <w:tab w:val="left" w:pos="1276"/>
              </w:tabs>
              <w:autoSpaceDE w:val="0"/>
              <w:autoSpaceDN w:val="0"/>
              <w:ind w:left="0" w:firstLine="194"/>
              <w:jc w:val="both"/>
              <w:rPr>
                <w:rFonts w:ascii="Times New Roman" w:eastAsia="SimSun" w:hAnsi="Times New Roman"/>
                <w:color w:val="000000" w:themeColor="text1"/>
                <w:sz w:val="28"/>
                <w:szCs w:val="28"/>
                <w:lang w:eastAsia="ja-JP"/>
              </w:rPr>
            </w:pPr>
            <w:proofErr w:type="spellStart"/>
            <w:r w:rsidRPr="00D13C6A">
              <w:rPr>
                <w:rFonts w:ascii="Times New Roman" w:eastAsia="SimSun" w:hAnsi="Times New Roman"/>
                <w:color w:val="000000" w:themeColor="text1"/>
                <w:sz w:val="28"/>
                <w:szCs w:val="28"/>
                <w:lang w:val="kk-KZ" w:eastAsia="ja-JP"/>
              </w:rPr>
              <w:t>Общая</w:t>
            </w:r>
            <w:proofErr w:type="spellEnd"/>
            <w:r w:rsidRPr="00D13C6A">
              <w:rPr>
                <w:rFonts w:ascii="Times New Roman" w:eastAsia="SimSun" w:hAnsi="Times New Roman"/>
                <w:color w:val="000000" w:themeColor="text1"/>
                <w:sz w:val="28"/>
                <w:szCs w:val="28"/>
                <w:lang w:eastAsia="ja-JP"/>
              </w:rPr>
              <w:t xml:space="preserve"> сумма погашения: </w:t>
            </w:r>
          </w:p>
          <w:p w14:paraId="2FE2AB9A" w14:textId="77777777" w:rsidR="0097153E" w:rsidRPr="00D13C6A" w:rsidRDefault="0097153E" w:rsidP="003A2230">
            <w:pPr>
              <w:tabs>
                <w:tab w:val="left" w:pos="334"/>
                <w:tab w:val="left" w:pos="851"/>
                <w:tab w:val="left" w:pos="1276"/>
              </w:tabs>
              <w:ind w:firstLine="19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сумма основного долга:</w:t>
            </w:r>
          </w:p>
          <w:p w14:paraId="25DDEF7D" w14:textId="77777777" w:rsidR="0097153E" w:rsidRPr="00D13C6A" w:rsidRDefault="0097153E" w:rsidP="003A2230">
            <w:pPr>
              <w:tabs>
                <w:tab w:val="left" w:pos="334"/>
                <w:tab w:val="left" w:pos="851"/>
                <w:tab w:val="left" w:pos="1276"/>
              </w:tabs>
              <w:ind w:firstLine="19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начисленного вознаграждения:</w:t>
            </w:r>
          </w:p>
          <w:p w14:paraId="4E395F42" w14:textId="77777777" w:rsidR="0097153E" w:rsidRPr="00D13C6A" w:rsidRDefault="0097153E" w:rsidP="003A2230">
            <w:pPr>
              <w:tabs>
                <w:tab w:val="left" w:pos="334"/>
                <w:tab w:val="left" w:pos="851"/>
                <w:tab w:val="left" w:pos="1276"/>
              </w:tabs>
              <w:ind w:firstLine="19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комиссий и иных платежей:</w:t>
            </w:r>
          </w:p>
          <w:p w14:paraId="0A084072" w14:textId="77777777" w:rsidR="0097153E" w:rsidRPr="00D13C6A" w:rsidRDefault="0097153E" w:rsidP="00D81A22">
            <w:pPr>
              <w:tabs>
                <w:tab w:val="left" w:pos="851"/>
                <w:tab w:val="left" w:pos="1276"/>
              </w:tabs>
              <w:ind w:firstLine="709"/>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 xml:space="preserve"> </w:t>
            </w:r>
          </w:p>
        </w:tc>
      </w:tr>
      <w:tr w:rsidR="0097153E" w:rsidRPr="00D13C6A" w14:paraId="1CA11B7C" w14:textId="77777777" w:rsidTr="00D81A22">
        <w:tc>
          <w:tcPr>
            <w:tcW w:w="4664" w:type="dxa"/>
            <w:tcBorders>
              <w:top w:val="single" w:sz="4" w:space="0" w:color="000000"/>
              <w:left w:val="single" w:sz="4" w:space="0" w:color="000000"/>
              <w:bottom w:val="single" w:sz="4" w:space="0" w:color="000000"/>
              <w:right w:val="single" w:sz="4" w:space="0" w:color="000000"/>
            </w:tcBorders>
            <w:hideMark/>
          </w:tcPr>
          <w:p w14:paraId="17B8AC85" w14:textId="77777777" w:rsidR="0097153E" w:rsidRPr="00D13C6A" w:rsidRDefault="0097153E" w:rsidP="00D81A22">
            <w:pPr>
              <w:widowControl w:val="0"/>
              <w:tabs>
                <w:tab w:val="left" w:pos="851"/>
                <w:tab w:val="left" w:pos="1276"/>
              </w:tabs>
              <w:autoSpaceDE w:val="0"/>
              <w:autoSpaceDN w:val="0"/>
              <w:ind w:firstLine="709"/>
              <w:rPr>
                <w:rFonts w:ascii="Times New Roman" w:eastAsia="SimSun" w:hAnsi="Times New Roman"/>
                <w:b/>
                <w:color w:val="000000" w:themeColor="text1"/>
                <w:sz w:val="28"/>
                <w:szCs w:val="28"/>
                <w:lang w:eastAsia="ja-JP"/>
              </w:rPr>
            </w:pPr>
            <w:r w:rsidRPr="00D13C6A">
              <w:rPr>
                <w:rFonts w:ascii="Times New Roman" w:eastAsia="SimSun" w:hAnsi="Times New Roman"/>
                <w:b/>
                <w:color w:val="000000" w:themeColor="text1"/>
                <w:sz w:val="28"/>
                <w:szCs w:val="28"/>
                <w:lang w:eastAsia="ja-JP"/>
              </w:rPr>
              <w:t xml:space="preserve">Обеспечение  </w:t>
            </w:r>
          </w:p>
        </w:tc>
        <w:tc>
          <w:tcPr>
            <w:tcW w:w="4686" w:type="dxa"/>
            <w:tcBorders>
              <w:top w:val="single" w:sz="4" w:space="0" w:color="000000"/>
              <w:left w:val="single" w:sz="4" w:space="0" w:color="000000"/>
              <w:bottom w:val="single" w:sz="4" w:space="0" w:color="000000"/>
              <w:right w:val="single" w:sz="4" w:space="0" w:color="000000"/>
            </w:tcBorders>
            <w:hideMark/>
          </w:tcPr>
          <w:p w14:paraId="22BF36AC" w14:textId="77777777" w:rsidR="0097153E" w:rsidRPr="00D13C6A" w:rsidRDefault="0097153E" w:rsidP="00D81A22">
            <w:pPr>
              <w:widowControl w:val="0"/>
              <w:tabs>
                <w:tab w:val="left" w:pos="851"/>
                <w:tab w:val="left" w:pos="1276"/>
              </w:tabs>
              <w:autoSpaceDE w:val="0"/>
              <w:autoSpaceDN w:val="0"/>
              <w:ind w:firstLine="709"/>
              <w:rPr>
                <w:rFonts w:ascii="Times New Roman" w:eastAsia="SimSun" w:hAnsi="Times New Roman"/>
                <w:b/>
                <w:color w:val="000000" w:themeColor="text1"/>
                <w:sz w:val="28"/>
                <w:szCs w:val="28"/>
                <w:lang w:eastAsia="ja-JP"/>
              </w:rPr>
            </w:pPr>
            <w:r w:rsidRPr="00D13C6A">
              <w:rPr>
                <w:rFonts w:ascii="Times New Roman" w:eastAsia="SimSun" w:hAnsi="Times New Roman"/>
                <w:color w:val="000000" w:themeColor="text1"/>
                <w:sz w:val="28"/>
                <w:szCs w:val="28"/>
                <w:lang w:eastAsia="ja-JP"/>
              </w:rPr>
              <w:t xml:space="preserve">Неустойка (штраф, пеня) </w:t>
            </w:r>
          </w:p>
        </w:tc>
      </w:tr>
      <w:tr w:rsidR="0097153E" w:rsidRPr="00D13C6A" w14:paraId="732696B5" w14:textId="77777777" w:rsidTr="00D81A22">
        <w:tc>
          <w:tcPr>
            <w:tcW w:w="4664" w:type="dxa"/>
            <w:tcBorders>
              <w:top w:val="single" w:sz="4" w:space="0" w:color="000000"/>
              <w:left w:val="single" w:sz="4" w:space="0" w:color="000000"/>
              <w:bottom w:val="single" w:sz="4" w:space="0" w:color="000000"/>
              <w:right w:val="single" w:sz="4" w:space="0" w:color="000000"/>
            </w:tcBorders>
            <w:hideMark/>
          </w:tcPr>
          <w:p w14:paraId="6BA823F5" w14:textId="77777777" w:rsidR="0097153E" w:rsidRPr="00D13C6A" w:rsidRDefault="0097153E" w:rsidP="00D13C6A">
            <w:pPr>
              <w:widowControl w:val="0"/>
              <w:numPr>
                <w:ilvl w:val="1"/>
                <w:numId w:val="78"/>
              </w:numPr>
              <w:tabs>
                <w:tab w:val="left" w:pos="321"/>
                <w:tab w:val="left" w:pos="462"/>
              </w:tabs>
              <w:autoSpaceDE w:val="0"/>
              <w:autoSpaceDN w:val="0"/>
              <w:ind w:left="0" w:firstLine="314"/>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Залог</w:t>
            </w:r>
          </w:p>
          <w:p w14:paraId="2C786BE3" w14:textId="77777777" w:rsidR="0097153E" w:rsidRPr="00D13C6A" w:rsidRDefault="0097153E" w:rsidP="00D13C6A">
            <w:pPr>
              <w:widowControl w:val="0"/>
              <w:numPr>
                <w:ilvl w:val="1"/>
                <w:numId w:val="78"/>
              </w:numPr>
              <w:tabs>
                <w:tab w:val="left" w:pos="321"/>
                <w:tab w:val="left" w:pos="462"/>
              </w:tabs>
              <w:autoSpaceDE w:val="0"/>
              <w:autoSpaceDN w:val="0"/>
              <w:ind w:left="0" w:firstLine="314"/>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 xml:space="preserve">Гарантия </w:t>
            </w:r>
          </w:p>
          <w:p w14:paraId="22CF9CF0" w14:textId="77777777" w:rsidR="0097153E" w:rsidRPr="00D13C6A" w:rsidRDefault="0097153E" w:rsidP="00D13C6A">
            <w:pPr>
              <w:widowControl w:val="0"/>
              <w:numPr>
                <w:ilvl w:val="1"/>
                <w:numId w:val="78"/>
              </w:numPr>
              <w:tabs>
                <w:tab w:val="left" w:pos="321"/>
                <w:tab w:val="left" w:pos="462"/>
              </w:tabs>
              <w:autoSpaceDE w:val="0"/>
              <w:autoSpaceDN w:val="0"/>
              <w:ind w:left="0" w:firstLine="314"/>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Поручительство</w:t>
            </w:r>
          </w:p>
          <w:p w14:paraId="11C462E1" w14:textId="77777777" w:rsidR="0097153E" w:rsidRPr="00D13C6A" w:rsidRDefault="0097153E" w:rsidP="00D13C6A">
            <w:pPr>
              <w:widowControl w:val="0"/>
              <w:numPr>
                <w:ilvl w:val="1"/>
                <w:numId w:val="78"/>
              </w:numPr>
              <w:tabs>
                <w:tab w:val="left" w:pos="321"/>
                <w:tab w:val="left" w:pos="462"/>
              </w:tabs>
              <w:autoSpaceDE w:val="0"/>
              <w:autoSpaceDN w:val="0"/>
              <w:ind w:left="0" w:firstLine="314"/>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Другой способ</w:t>
            </w:r>
          </w:p>
          <w:p w14:paraId="3612145A" w14:textId="77777777" w:rsidR="0097153E" w:rsidRPr="00D13C6A" w:rsidRDefault="0097153E" w:rsidP="00D13C6A">
            <w:pPr>
              <w:widowControl w:val="0"/>
              <w:numPr>
                <w:ilvl w:val="1"/>
                <w:numId w:val="78"/>
              </w:numPr>
              <w:tabs>
                <w:tab w:val="left" w:pos="321"/>
                <w:tab w:val="left" w:pos="462"/>
              </w:tabs>
              <w:autoSpaceDE w:val="0"/>
              <w:autoSpaceDN w:val="0"/>
              <w:ind w:left="0" w:firstLine="314"/>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Не предусмотрено</w:t>
            </w:r>
          </w:p>
        </w:tc>
        <w:tc>
          <w:tcPr>
            <w:tcW w:w="4686" w:type="dxa"/>
            <w:tcBorders>
              <w:top w:val="single" w:sz="4" w:space="0" w:color="000000"/>
              <w:left w:val="single" w:sz="4" w:space="0" w:color="000000"/>
              <w:bottom w:val="single" w:sz="4" w:space="0" w:color="000000"/>
              <w:right w:val="single" w:sz="4" w:space="0" w:color="000000"/>
            </w:tcBorders>
            <w:hideMark/>
          </w:tcPr>
          <w:p w14:paraId="6EA38687" w14:textId="77777777" w:rsidR="0097153E" w:rsidRPr="00D13C6A" w:rsidRDefault="0097153E" w:rsidP="00D13C6A">
            <w:pPr>
              <w:widowControl w:val="0"/>
              <w:numPr>
                <w:ilvl w:val="1"/>
                <w:numId w:val="78"/>
              </w:numPr>
              <w:tabs>
                <w:tab w:val="left" w:pos="0"/>
                <w:tab w:val="left" w:pos="476"/>
              </w:tabs>
              <w:autoSpaceDE w:val="0"/>
              <w:autoSpaceDN w:val="0"/>
              <w:ind w:left="0" w:firstLine="194"/>
              <w:contextualSpacing/>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val="kk-KZ" w:eastAsia="ja-JP"/>
              </w:rPr>
              <w:t xml:space="preserve">Размер </w:t>
            </w:r>
            <w:proofErr w:type="spellStart"/>
            <w:r w:rsidRPr="00D13C6A">
              <w:rPr>
                <w:rFonts w:ascii="Times New Roman" w:eastAsia="SimSun" w:hAnsi="Times New Roman"/>
                <w:color w:val="000000" w:themeColor="text1"/>
                <w:sz w:val="28"/>
                <w:szCs w:val="28"/>
                <w:lang w:val="kk-KZ" w:eastAsia="ja-JP"/>
              </w:rPr>
              <w:t>неустойки</w:t>
            </w:r>
            <w:proofErr w:type="spellEnd"/>
            <w:r w:rsidRPr="00D13C6A">
              <w:rPr>
                <w:rFonts w:ascii="Times New Roman" w:eastAsia="SimSun" w:hAnsi="Times New Roman"/>
                <w:color w:val="000000" w:themeColor="text1"/>
                <w:sz w:val="28"/>
                <w:szCs w:val="28"/>
                <w:lang w:val="kk-KZ" w:eastAsia="ja-JP"/>
              </w:rPr>
              <w:t xml:space="preserve"> (</w:t>
            </w:r>
            <w:proofErr w:type="spellStart"/>
            <w:r w:rsidRPr="00D13C6A">
              <w:rPr>
                <w:rFonts w:ascii="Times New Roman" w:eastAsia="SimSun" w:hAnsi="Times New Roman"/>
                <w:color w:val="000000" w:themeColor="text1"/>
                <w:sz w:val="28"/>
                <w:szCs w:val="28"/>
                <w:lang w:val="kk-KZ" w:eastAsia="ja-JP"/>
              </w:rPr>
              <w:t>штрафа</w:t>
            </w:r>
            <w:proofErr w:type="spellEnd"/>
            <w:r w:rsidRPr="00D13C6A">
              <w:rPr>
                <w:rFonts w:ascii="Times New Roman" w:eastAsia="SimSun" w:hAnsi="Times New Roman"/>
                <w:color w:val="000000" w:themeColor="text1"/>
                <w:sz w:val="28"/>
                <w:szCs w:val="28"/>
                <w:lang w:val="kk-KZ" w:eastAsia="ja-JP"/>
              </w:rPr>
              <w:t xml:space="preserve">, </w:t>
            </w:r>
            <w:proofErr w:type="spellStart"/>
            <w:r w:rsidRPr="00D13C6A">
              <w:rPr>
                <w:rFonts w:ascii="Times New Roman" w:eastAsia="SimSun" w:hAnsi="Times New Roman"/>
                <w:color w:val="000000" w:themeColor="text1"/>
                <w:sz w:val="28"/>
                <w:szCs w:val="28"/>
                <w:lang w:val="kk-KZ" w:eastAsia="ja-JP"/>
              </w:rPr>
              <w:t>пени</w:t>
            </w:r>
            <w:proofErr w:type="spellEnd"/>
            <w:r w:rsidRPr="00D13C6A">
              <w:rPr>
                <w:rFonts w:ascii="Times New Roman" w:eastAsia="SimSun" w:hAnsi="Times New Roman"/>
                <w:color w:val="000000" w:themeColor="text1"/>
                <w:sz w:val="28"/>
                <w:szCs w:val="28"/>
                <w:lang w:val="kk-KZ" w:eastAsia="ja-JP"/>
              </w:rPr>
              <w:t xml:space="preserve">) </w:t>
            </w:r>
            <w:proofErr w:type="spellStart"/>
            <w:r w:rsidRPr="00D13C6A">
              <w:rPr>
                <w:rFonts w:ascii="Times New Roman" w:eastAsia="SimSun" w:hAnsi="Times New Roman"/>
                <w:color w:val="000000" w:themeColor="text1"/>
                <w:sz w:val="28"/>
                <w:szCs w:val="28"/>
                <w:lang w:val="kk-KZ" w:eastAsia="ja-JP"/>
              </w:rPr>
              <w:t>за</w:t>
            </w:r>
            <w:proofErr w:type="spellEnd"/>
            <w:r w:rsidRPr="00D13C6A">
              <w:rPr>
                <w:rFonts w:ascii="Times New Roman" w:eastAsia="SimSun" w:hAnsi="Times New Roman"/>
                <w:color w:val="000000" w:themeColor="text1"/>
                <w:sz w:val="28"/>
                <w:szCs w:val="28"/>
                <w:lang w:val="kk-KZ" w:eastAsia="ja-JP"/>
              </w:rPr>
              <w:t xml:space="preserve"> </w:t>
            </w:r>
            <w:proofErr w:type="spellStart"/>
            <w:r w:rsidRPr="00D13C6A">
              <w:rPr>
                <w:rFonts w:ascii="Times New Roman" w:eastAsia="SimSun" w:hAnsi="Times New Roman"/>
                <w:color w:val="000000" w:themeColor="text1"/>
                <w:sz w:val="28"/>
                <w:szCs w:val="28"/>
                <w:lang w:val="kk-KZ" w:eastAsia="ja-JP"/>
              </w:rPr>
              <w:t>несвоевременное</w:t>
            </w:r>
            <w:proofErr w:type="spellEnd"/>
            <w:r w:rsidRPr="00D13C6A">
              <w:rPr>
                <w:rFonts w:ascii="Times New Roman" w:eastAsia="SimSun" w:hAnsi="Times New Roman"/>
                <w:color w:val="000000" w:themeColor="text1"/>
                <w:sz w:val="28"/>
                <w:szCs w:val="28"/>
                <w:lang w:val="kk-KZ" w:eastAsia="ja-JP"/>
              </w:rPr>
              <w:t xml:space="preserve"> </w:t>
            </w:r>
            <w:proofErr w:type="spellStart"/>
            <w:r w:rsidRPr="00D13C6A">
              <w:rPr>
                <w:rFonts w:ascii="Times New Roman" w:eastAsia="SimSun" w:hAnsi="Times New Roman"/>
                <w:color w:val="000000" w:themeColor="text1"/>
                <w:sz w:val="28"/>
                <w:szCs w:val="28"/>
                <w:lang w:val="kk-KZ" w:eastAsia="ja-JP"/>
              </w:rPr>
              <w:t>погашение</w:t>
            </w:r>
            <w:proofErr w:type="spellEnd"/>
            <w:r w:rsidRPr="00D13C6A">
              <w:rPr>
                <w:rFonts w:ascii="Times New Roman" w:eastAsia="SimSun" w:hAnsi="Times New Roman"/>
                <w:color w:val="000000" w:themeColor="text1"/>
                <w:sz w:val="28"/>
                <w:szCs w:val="28"/>
                <w:lang w:val="kk-KZ" w:eastAsia="ja-JP"/>
              </w:rPr>
              <w:t xml:space="preserve"> </w:t>
            </w:r>
            <w:proofErr w:type="spellStart"/>
            <w:r w:rsidRPr="00D13C6A">
              <w:rPr>
                <w:rFonts w:ascii="Times New Roman" w:eastAsia="SimSun" w:hAnsi="Times New Roman"/>
                <w:color w:val="000000" w:themeColor="text1"/>
                <w:sz w:val="28"/>
                <w:szCs w:val="28"/>
                <w:lang w:val="kk-KZ" w:eastAsia="ja-JP"/>
              </w:rPr>
              <w:t>основного</w:t>
            </w:r>
            <w:proofErr w:type="spellEnd"/>
            <w:r w:rsidRPr="00D13C6A">
              <w:rPr>
                <w:rFonts w:ascii="Times New Roman" w:eastAsia="SimSun" w:hAnsi="Times New Roman"/>
                <w:color w:val="000000" w:themeColor="text1"/>
                <w:sz w:val="28"/>
                <w:szCs w:val="28"/>
                <w:lang w:val="kk-KZ" w:eastAsia="ja-JP"/>
              </w:rPr>
              <w:t xml:space="preserve"> </w:t>
            </w:r>
            <w:proofErr w:type="spellStart"/>
            <w:r w:rsidRPr="00D13C6A">
              <w:rPr>
                <w:rFonts w:ascii="Times New Roman" w:eastAsia="SimSun" w:hAnsi="Times New Roman"/>
                <w:color w:val="000000" w:themeColor="text1"/>
                <w:sz w:val="28"/>
                <w:szCs w:val="28"/>
                <w:lang w:val="kk-KZ" w:eastAsia="ja-JP"/>
              </w:rPr>
              <w:t>долга</w:t>
            </w:r>
            <w:proofErr w:type="spellEnd"/>
            <w:r w:rsidRPr="00D13C6A">
              <w:rPr>
                <w:rFonts w:ascii="Times New Roman" w:eastAsia="SimSun" w:hAnsi="Times New Roman"/>
                <w:color w:val="000000" w:themeColor="text1"/>
                <w:sz w:val="28"/>
                <w:szCs w:val="28"/>
                <w:lang w:val="kk-KZ" w:eastAsia="ja-JP"/>
              </w:rPr>
              <w:t xml:space="preserve"> и </w:t>
            </w:r>
            <w:proofErr w:type="spellStart"/>
            <w:r w:rsidRPr="00D13C6A">
              <w:rPr>
                <w:rFonts w:ascii="Times New Roman" w:eastAsia="SimSun" w:hAnsi="Times New Roman"/>
                <w:color w:val="000000" w:themeColor="text1"/>
                <w:sz w:val="28"/>
                <w:szCs w:val="28"/>
                <w:lang w:val="kk-KZ" w:eastAsia="ja-JP"/>
              </w:rPr>
              <w:t>вознаграждения</w:t>
            </w:r>
            <w:proofErr w:type="spellEnd"/>
          </w:p>
          <w:p w14:paraId="126CCDF9" w14:textId="77777777" w:rsidR="0097153E" w:rsidRPr="00D13C6A" w:rsidRDefault="0097153E" w:rsidP="00D13C6A">
            <w:pPr>
              <w:widowControl w:val="0"/>
              <w:numPr>
                <w:ilvl w:val="1"/>
                <w:numId w:val="78"/>
              </w:numPr>
              <w:tabs>
                <w:tab w:val="left" w:pos="0"/>
                <w:tab w:val="left" w:pos="476"/>
              </w:tabs>
              <w:autoSpaceDE w:val="0"/>
              <w:autoSpaceDN w:val="0"/>
              <w:ind w:left="0" w:firstLine="194"/>
              <w:contextualSpacing/>
              <w:jc w:val="both"/>
              <w:rPr>
                <w:rFonts w:ascii="Times New Roman" w:eastAsia="SimSun" w:hAnsi="Times New Roman"/>
                <w:b/>
                <w:color w:val="000000" w:themeColor="text1"/>
                <w:sz w:val="28"/>
                <w:szCs w:val="28"/>
                <w:lang w:eastAsia="ja-JP"/>
              </w:rPr>
            </w:pPr>
            <w:r w:rsidRPr="00D13C6A">
              <w:rPr>
                <w:rFonts w:ascii="Times New Roman" w:eastAsia="SimSun" w:hAnsi="Times New Roman"/>
                <w:color w:val="000000" w:themeColor="text1"/>
                <w:sz w:val="28"/>
                <w:szCs w:val="28"/>
                <w:lang w:eastAsia="ja-JP"/>
              </w:rPr>
              <w:t>Другие виды и размеры штрафов, пени согласно условиям договора банковского займа (в том числе за нецелевое использование займа, несвоевременное оформление договоров страхования и так далее)</w:t>
            </w:r>
          </w:p>
        </w:tc>
      </w:tr>
      <w:tr w:rsidR="0097153E" w:rsidRPr="00D13C6A" w14:paraId="4316E9C3" w14:textId="77777777" w:rsidTr="00D81A22">
        <w:tc>
          <w:tcPr>
            <w:tcW w:w="4664" w:type="dxa"/>
            <w:tcBorders>
              <w:top w:val="single" w:sz="4" w:space="0" w:color="000000"/>
              <w:left w:val="single" w:sz="4" w:space="0" w:color="000000"/>
              <w:bottom w:val="single" w:sz="4" w:space="0" w:color="000000"/>
              <w:right w:val="single" w:sz="4" w:space="0" w:color="000000"/>
            </w:tcBorders>
          </w:tcPr>
          <w:p w14:paraId="2A708202" w14:textId="77777777" w:rsidR="0097153E" w:rsidRPr="00D13C6A" w:rsidRDefault="0097153E" w:rsidP="00D81A22">
            <w:pPr>
              <w:widowControl w:val="0"/>
              <w:tabs>
                <w:tab w:val="left" w:pos="851"/>
                <w:tab w:val="left" w:pos="1276"/>
              </w:tabs>
              <w:autoSpaceDE w:val="0"/>
              <w:autoSpaceDN w:val="0"/>
              <w:ind w:firstLine="709"/>
              <w:rPr>
                <w:rFonts w:ascii="Times New Roman" w:eastAsia="SimSun" w:hAnsi="Times New Roman"/>
                <w:b/>
                <w:color w:val="000000" w:themeColor="text1"/>
                <w:sz w:val="28"/>
                <w:szCs w:val="28"/>
                <w:lang w:eastAsia="ja-JP"/>
              </w:rPr>
            </w:pPr>
            <w:r w:rsidRPr="00D13C6A">
              <w:rPr>
                <w:rFonts w:ascii="Times New Roman" w:eastAsia="SimSun" w:hAnsi="Times New Roman"/>
                <w:b/>
                <w:color w:val="000000" w:themeColor="text1"/>
                <w:sz w:val="28"/>
                <w:szCs w:val="28"/>
                <w:lang w:eastAsia="ja-JP"/>
              </w:rPr>
              <w:t>Дополнительные услуги</w:t>
            </w:r>
          </w:p>
        </w:tc>
        <w:tc>
          <w:tcPr>
            <w:tcW w:w="4686" w:type="dxa"/>
            <w:tcBorders>
              <w:top w:val="single" w:sz="4" w:space="0" w:color="000000"/>
              <w:left w:val="single" w:sz="4" w:space="0" w:color="000000"/>
              <w:bottom w:val="single" w:sz="4" w:space="0" w:color="000000"/>
              <w:right w:val="single" w:sz="4" w:space="0" w:color="000000"/>
            </w:tcBorders>
          </w:tcPr>
          <w:p w14:paraId="39386211" w14:textId="77777777" w:rsidR="0097153E" w:rsidRPr="00D13C6A" w:rsidRDefault="0097153E" w:rsidP="00D81A22">
            <w:pPr>
              <w:widowControl w:val="0"/>
              <w:tabs>
                <w:tab w:val="left" w:pos="0"/>
                <w:tab w:val="left" w:pos="476"/>
              </w:tabs>
              <w:autoSpaceDE w:val="0"/>
              <w:autoSpaceDN w:val="0"/>
              <w:ind w:firstLine="709"/>
              <w:contextualSpacing/>
              <w:jc w:val="both"/>
              <w:rPr>
                <w:rFonts w:ascii="Times New Roman" w:eastAsia="SimSun" w:hAnsi="Times New Roman"/>
                <w:color w:val="000000" w:themeColor="text1"/>
                <w:sz w:val="28"/>
                <w:szCs w:val="28"/>
                <w:lang w:val="kk-KZ" w:eastAsia="ja-JP"/>
              </w:rPr>
            </w:pPr>
          </w:p>
        </w:tc>
      </w:tr>
      <w:tr w:rsidR="0097153E" w:rsidRPr="00D13C6A" w14:paraId="7D664F74" w14:textId="77777777" w:rsidTr="00D81A22">
        <w:tc>
          <w:tcPr>
            <w:tcW w:w="4664" w:type="dxa"/>
            <w:tcBorders>
              <w:top w:val="single" w:sz="4" w:space="0" w:color="000000"/>
              <w:left w:val="single" w:sz="4" w:space="0" w:color="000000"/>
              <w:bottom w:val="single" w:sz="4" w:space="0" w:color="000000"/>
              <w:right w:val="single" w:sz="4" w:space="0" w:color="000000"/>
            </w:tcBorders>
          </w:tcPr>
          <w:p w14:paraId="6112B188" w14:textId="77777777" w:rsidR="0097153E" w:rsidRPr="00D13C6A" w:rsidRDefault="0097153E" w:rsidP="00D13C6A">
            <w:pPr>
              <w:widowControl w:val="0"/>
              <w:numPr>
                <w:ilvl w:val="1"/>
                <w:numId w:val="78"/>
              </w:numPr>
              <w:tabs>
                <w:tab w:val="left" w:pos="37"/>
                <w:tab w:val="left" w:pos="321"/>
              </w:tabs>
              <w:autoSpaceDE w:val="0"/>
              <w:autoSpaceDN w:val="0"/>
              <w:ind w:left="0" w:firstLine="314"/>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lastRenderedPageBreak/>
              <w:t>Заключение договора страхования и сроки его пролонгации</w:t>
            </w:r>
          </w:p>
        </w:tc>
        <w:tc>
          <w:tcPr>
            <w:tcW w:w="4686" w:type="dxa"/>
            <w:tcBorders>
              <w:top w:val="single" w:sz="4" w:space="0" w:color="000000"/>
              <w:left w:val="single" w:sz="4" w:space="0" w:color="000000"/>
              <w:bottom w:val="single" w:sz="4" w:space="0" w:color="000000"/>
              <w:right w:val="single" w:sz="4" w:space="0" w:color="000000"/>
            </w:tcBorders>
          </w:tcPr>
          <w:p w14:paraId="2531AA7D" w14:textId="77777777" w:rsidR="0097153E" w:rsidRPr="00D13C6A" w:rsidRDefault="0097153E" w:rsidP="00D13C6A">
            <w:pPr>
              <w:widowControl w:val="0"/>
              <w:numPr>
                <w:ilvl w:val="1"/>
                <w:numId w:val="78"/>
              </w:numPr>
              <w:tabs>
                <w:tab w:val="left" w:pos="0"/>
                <w:tab w:val="left" w:pos="476"/>
              </w:tabs>
              <w:autoSpaceDE w:val="0"/>
              <w:autoSpaceDN w:val="0"/>
              <w:ind w:left="0" w:firstLine="194"/>
              <w:contextualSpacing/>
              <w:jc w:val="both"/>
              <w:rPr>
                <w:rFonts w:ascii="Times New Roman" w:eastAsia="SimSun" w:hAnsi="Times New Roman"/>
                <w:color w:val="000000" w:themeColor="text1"/>
                <w:sz w:val="28"/>
                <w:szCs w:val="28"/>
                <w:lang w:val="kk-KZ" w:eastAsia="ja-JP"/>
              </w:rPr>
            </w:pPr>
            <w:r w:rsidRPr="00D13C6A">
              <w:rPr>
                <w:rFonts w:ascii="Times New Roman" w:eastAsia="SimSun" w:hAnsi="Times New Roman"/>
                <w:color w:val="000000" w:themeColor="text1"/>
                <w:sz w:val="28"/>
                <w:szCs w:val="28"/>
                <w:lang w:eastAsia="ja-JP"/>
              </w:rPr>
              <w:t>Заключение договора оценки</w:t>
            </w:r>
          </w:p>
        </w:tc>
      </w:tr>
      <w:tr w:rsidR="0097153E" w:rsidRPr="00D13C6A" w14:paraId="501C1A81" w14:textId="77777777" w:rsidTr="00D81A22">
        <w:tc>
          <w:tcPr>
            <w:tcW w:w="4664" w:type="dxa"/>
            <w:tcBorders>
              <w:top w:val="single" w:sz="4" w:space="0" w:color="000000"/>
              <w:left w:val="single" w:sz="4" w:space="0" w:color="000000"/>
              <w:bottom w:val="single" w:sz="4" w:space="0" w:color="000000"/>
              <w:right w:val="single" w:sz="4" w:space="0" w:color="000000"/>
            </w:tcBorders>
            <w:hideMark/>
          </w:tcPr>
          <w:p w14:paraId="5903115F" w14:textId="77777777" w:rsidR="0097153E" w:rsidRPr="00D13C6A" w:rsidRDefault="0097153E" w:rsidP="00D81A22">
            <w:pPr>
              <w:widowControl w:val="0"/>
              <w:tabs>
                <w:tab w:val="left" w:pos="851"/>
                <w:tab w:val="left" w:pos="1276"/>
              </w:tabs>
              <w:autoSpaceDE w:val="0"/>
              <w:autoSpaceDN w:val="0"/>
              <w:ind w:firstLine="709"/>
              <w:rPr>
                <w:rFonts w:ascii="Times New Roman" w:eastAsia="SimSun" w:hAnsi="Times New Roman"/>
                <w:b/>
                <w:color w:val="000000" w:themeColor="text1"/>
                <w:sz w:val="28"/>
                <w:szCs w:val="28"/>
                <w:lang w:eastAsia="ja-JP"/>
              </w:rPr>
            </w:pPr>
            <w:r w:rsidRPr="00D13C6A">
              <w:rPr>
                <w:rFonts w:ascii="Times New Roman" w:eastAsia="SimSun" w:hAnsi="Times New Roman"/>
                <w:b/>
                <w:color w:val="000000" w:themeColor="text1"/>
                <w:sz w:val="28"/>
                <w:szCs w:val="28"/>
                <w:lang w:eastAsia="ja-JP"/>
              </w:rPr>
              <w:t>Права заемщика:</w:t>
            </w:r>
          </w:p>
        </w:tc>
        <w:tc>
          <w:tcPr>
            <w:tcW w:w="4686" w:type="dxa"/>
            <w:tcBorders>
              <w:top w:val="single" w:sz="4" w:space="0" w:color="000000"/>
              <w:left w:val="single" w:sz="4" w:space="0" w:color="000000"/>
              <w:bottom w:val="single" w:sz="4" w:space="0" w:color="000000"/>
              <w:right w:val="single" w:sz="4" w:space="0" w:color="000000"/>
            </w:tcBorders>
            <w:hideMark/>
          </w:tcPr>
          <w:p w14:paraId="65BE49A5" w14:textId="77777777" w:rsidR="0097153E" w:rsidRPr="00D13C6A" w:rsidRDefault="0097153E" w:rsidP="00D81A22">
            <w:pPr>
              <w:widowControl w:val="0"/>
              <w:tabs>
                <w:tab w:val="left" w:pos="851"/>
                <w:tab w:val="left" w:pos="1276"/>
              </w:tabs>
              <w:autoSpaceDE w:val="0"/>
              <w:autoSpaceDN w:val="0"/>
              <w:ind w:firstLine="709"/>
              <w:rPr>
                <w:rFonts w:ascii="Times New Roman" w:eastAsia="SimSun" w:hAnsi="Times New Roman"/>
                <w:b/>
                <w:color w:val="000000" w:themeColor="text1"/>
                <w:sz w:val="28"/>
                <w:szCs w:val="28"/>
                <w:lang w:eastAsia="ja-JP"/>
              </w:rPr>
            </w:pPr>
            <w:r w:rsidRPr="00D13C6A">
              <w:rPr>
                <w:rFonts w:ascii="Times New Roman" w:eastAsia="SimSun" w:hAnsi="Times New Roman"/>
                <w:b/>
                <w:color w:val="000000" w:themeColor="text1"/>
                <w:sz w:val="28"/>
                <w:szCs w:val="28"/>
                <w:lang w:eastAsia="ja-JP"/>
              </w:rPr>
              <w:t>Предупреждение о рисках неисполнения обязательства по займу</w:t>
            </w:r>
          </w:p>
        </w:tc>
      </w:tr>
      <w:tr w:rsidR="0097153E" w:rsidRPr="00D13C6A" w14:paraId="4AB1C929" w14:textId="77777777" w:rsidTr="00D81A22">
        <w:tc>
          <w:tcPr>
            <w:tcW w:w="4664" w:type="dxa"/>
            <w:tcBorders>
              <w:top w:val="single" w:sz="4" w:space="0" w:color="000000"/>
              <w:left w:val="single" w:sz="4" w:space="0" w:color="000000"/>
              <w:bottom w:val="single" w:sz="4" w:space="0" w:color="000000"/>
              <w:right w:val="single" w:sz="4" w:space="0" w:color="000000"/>
            </w:tcBorders>
            <w:hideMark/>
          </w:tcPr>
          <w:p w14:paraId="61319F5A" w14:textId="77777777" w:rsidR="0097153E" w:rsidRPr="00D13C6A" w:rsidRDefault="0097153E" w:rsidP="00D13C6A">
            <w:pPr>
              <w:widowControl w:val="0"/>
              <w:numPr>
                <w:ilvl w:val="1"/>
                <w:numId w:val="79"/>
              </w:numPr>
              <w:tabs>
                <w:tab w:val="left" w:pos="321"/>
                <w:tab w:val="left" w:pos="462"/>
                <w:tab w:val="left" w:pos="1276"/>
              </w:tabs>
              <w:autoSpaceDE w:val="0"/>
              <w:autoSpaceDN w:val="0"/>
              <w:ind w:left="0" w:firstLine="31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 xml:space="preserve">Право на полное или частичное погашение задолженности без штрафов и иных платежей  </w:t>
            </w:r>
          </w:p>
          <w:p w14:paraId="47BB2D64" w14:textId="77777777" w:rsidR="0097153E" w:rsidRPr="00D13C6A" w:rsidRDefault="0097153E" w:rsidP="00D13C6A">
            <w:pPr>
              <w:widowControl w:val="0"/>
              <w:numPr>
                <w:ilvl w:val="1"/>
                <w:numId w:val="79"/>
              </w:numPr>
              <w:tabs>
                <w:tab w:val="left" w:pos="321"/>
                <w:tab w:val="left" w:pos="462"/>
                <w:tab w:val="left" w:pos="1276"/>
              </w:tabs>
              <w:autoSpaceDE w:val="0"/>
              <w:autoSpaceDN w:val="0"/>
              <w:ind w:left="0" w:firstLine="31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Право на обращение в банк с заявлением на изменение условий договора банковского займа, в случае просрочки исполнения обязательства по займу</w:t>
            </w:r>
          </w:p>
          <w:p w14:paraId="72C92C2B" w14:textId="77777777" w:rsidR="0097153E" w:rsidRPr="00D13C6A" w:rsidRDefault="0097153E" w:rsidP="00D13C6A">
            <w:pPr>
              <w:widowControl w:val="0"/>
              <w:numPr>
                <w:ilvl w:val="1"/>
                <w:numId w:val="79"/>
              </w:numPr>
              <w:tabs>
                <w:tab w:val="left" w:pos="321"/>
                <w:tab w:val="left" w:pos="462"/>
                <w:tab w:val="left" w:pos="1276"/>
              </w:tabs>
              <w:autoSpaceDE w:val="0"/>
              <w:autoSpaceDN w:val="0"/>
              <w:ind w:left="0" w:firstLine="31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 xml:space="preserve">Право на обращение к финансовому </w:t>
            </w:r>
            <w:proofErr w:type="spellStart"/>
            <w:r w:rsidRPr="00D13C6A">
              <w:rPr>
                <w:rFonts w:ascii="Times New Roman" w:eastAsia="SimSun" w:hAnsi="Times New Roman"/>
                <w:color w:val="000000" w:themeColor="text1"/>
                <w:sz w:val="28"/>
                <w:szCs w:val="28"/>
                <w:lang w:eastAsia="ja-JP"/>
              </w:rPr>
              <w:t>омбудсману</w:t>
            </w:r>
            <w:proofErr w:type="spellEnd"/>
            <w:r w:rsidRPr="00D13C6A">
              <w:rPr>
                <w:rFonts w:ascii="Times New Roman" w:eastAsia="SimSun" w:hAnsi="Times New Roman"/>
                <w:color w:val="000000" w:themeColor="text1"/>
                <w:sz w:val="28"/>
                <w:szCs w:val="28"/>
                <w:lang w:eastAsia="ja-JP"/>
              </w:rPr>
              <w:t xml:space="preserve"> при наличии спора с банком</w:t>
            </w:r>
          </w:p>
        </w:tc>
        <w:tc>
          <w:tcPr>
            <w:tcW w:w="4686" w:type="dxa"/>
            <w:tcBorders>
              <w:top w:val="single" w:sz="4" w:space="0" w:color="000000"/>
              <w:left w:val="single" w:sz="4" w:space="0" w:color="000000"/>
              <w:bottom w:val="single" w:sz="4" w:space="0" w:color="000000"/>
              <w:right w:val="single" w:sz="4" w:space="0" w:color="000000"/>
            </w:tcBorders>
            <w:hideMark/>
          </w:tcPr>
          <w:p w14:paraId="2AB05B78" w14:textId="77777777" w:rsidR="0097153E" w:rsidRPr="00D13C6A" w:rsidRDefault="0097153E" w:rsidP="00D81A22">
            <w:pPr>
              <w:widowControl w:val="0"/>
              <w:tabs>
                <w:tab w:val="left" w:pos="851"/>
                <w:tab w:val="left" w:pos="1276"/>
              </w:tabs>
              <w:autoSpaceDE w:val="0"/>
              <w:autoSpaceDN w:val="0"/>
              <w:ind w:firstLine="709"/>
              <w:rPr>
                <w:rFonts w:ascii="Times New Roman" w:eastAsia="SimSun" w:hAnsi="Times New Roman"/>
                <w:color w:val="000000" w:themeColor="text1"/>
                <w:sz w:val="28"/>
                <w:szCs w:val="28"/>
                <w:lang w:eastAsia="ja-JP"/>
              </w:rPr>
            </w:pPr>
          </w:p>
        </w:tc>
      </w:tr>
      <w:tr w:rsidR="0097153E" w:rsidRPr="00D13C6A" w14:paraId="11185FF7" w14:textId="77777777" w:rsidTr="00D81A22">
        <w:tc>
          <w:tcPr>
            <w:tcW w:w="4664" w:type="dxa"/>
            <w:tcBorders>
              <w:top w:val="single" w:sz="4" w:space="0" w:color="000000"/>
              <w:left w:val="single" w:sz="4" w:space="0" w:color="000000"/>
              <w:bottom w:val="single" w:sz="4" w:space="0" w:color="000000"/>
              <w:right w:val="single" w:sz="4" w:space="0" w:color="000000"/>
            </w:tcBorders>
          </w:tcPr>
          <w:p w14:paraId="217EF713" w14:textId="77777777" w:rsidR="0097153E" w:rsidRPr="00D13C6A" w:rsidRDefault="0097153E" w:rsidP="00D81A22">
            <w:pPr>
              <w:widowControl w:val="0"/>
              <w:tabs>
                <w:tab w:val="left" w:pos="851"/>
                <w:tab w:val="left" w:pos="1276"/>
              </w:tabs>
              <w:autoSpaceDE w:val="0"/>
              <w:autoSpaceDN w:val="0"/>
              <w:ind w:firstLine="709"/>
              <w:rPr>
                <w:rFonts w:ascii="Times New Roman" w:eastAsia="SimSun" w:hAnsi="Times New Roman"/>
                <w:b/>
                <w:color w:val="000000" w:themeColor="text1"/>
                <w:sz w:val="28"/>
                <w:szCs w:val="28"/>
                <w:lang w:eastAsia="ja-JP"/>
              </w:rPr>
            </w:pPr>
            <w:r w:rsidRPr="00D13C6A">
              <w:rPr>
                <w:rFonts w:ascii="Times New Roman" w:eastAsia="SimSun" w:hAnsi="Times New Roman"/>
                <w:b/>
                <w:color w:val="000000" w:themeColor="text1"/>
                <w:sz w:val="28"/>
                <w:szCs w:val="28"/>
                <w:lang w:eastAsia="ja-JP"/>
              </w:rPr>
              <w:t>Права банка:</w:t>
            </w:r>
          </w:p>
        </w:tc>
        <w:tc>
          <w:tcPr>
            <w:tcW w:w="4686" w:type="dxa"/>
            <w:tcBorders>
              <w:top w:val="single" w:sz="4" w:space="0" w:color="000000"/>
              <w:left w:val="single" w:sz="4" w:space="0" w:color="000000"/>
              <w:bottom w:val="single" w:sz="4" w:space="0" w:color="000000"/>
              <w:right w:val="single" w:sz="4" w:space="0" w:color="000000"/>
            </w:tcBorders>
          </w:tcPr>
          <w:p w14:paraId="1ED94AD4" w14:textId="77777777" w:rsidR="0097153E" w:rsidRPr="00D13C6A" w:rsidRDefault="0097153E" w:rsidP="00D81A22">
            <w:pPr>
              <w:widowControl w:val="0"/>
              <w:tabs>
                <w:tab w:val="left" w:pos="851"/>
                <w:tab w:val="left" w:pos="1276"/>
              </w:tabs>
              <w:autoSpaceDE w:val="0"/>
              <w:autoSpaceDN w:val="0"/>
              <w:ind w:firstLine="709"/>
              <w:rPr>
                <w:rFonts w:ascii="Times New Roman" w:eastAsia="SimSun" w:hAnsi="Times New Roman"/>
                <w:b/>
                <w:color w:val="000000" w:themeColor="text1"/>
                <w:sz w:val="28"/>
                <w:szCs w:val="28"/>
                <w:lang w:eastAsia="ja-JP"/>
              </w:rPr>
            </w:pPr>
            <w:r w:rsidRPr="00D13C6A">
              <w:rPr>
                <w:rFonts w:ascii="Times New Roman" w:eastAsia="SimSun" w:hAnsi="Times New Roman"/>
                <w:color w:val="000000" w:themeColor="text1"/>
                <w:sz w:val="28"/>
                <w:szCs w:val="28"/>
                <w:lang w:eastAsia="ja-JP"/>
              </w:rPr>
              <w:t>Обязанности банка:</w:t>
            </w:r>
          </w:p>
        </w:tc>
      </w:tr>
      <w:tr w:rsidR="0097153E" w:rsidRPr="00D13C6A" w14:paraId="20F64F04" w14:textId="77777777" w:rsidTr="00D81A22">
        <w:tc>
          <w:tcPr>
            <w:tcW w:w="4664" w:type="dxa"/>
            <w:tcBorders>
              <w:top w:val="single" w:sz="4" w:space="0" w:color="000000"/>
              <w:left w:val="single" w:sz="4" w:space="0" w:color="000000"/>
              <w:bottom w:val="single" w:sz="4" w:space="0" w:color="000000"/>
              <w:right w:val="single" w:sz="4" w:space="0" w:color="000000"/>
            </w:tcBorders>
          </w:tcPr>
          <w:p w14:paraId="5982EBA5" w14:textId="77777777" w:rsidR="003A2230" w:rsidRPr="00D13C6A" w:rsidRDefault="0097153E" w:rsidP="00D13C6A">
            <w:pPr>
              <w:widowControl w:val="0"/>
              <w:numPr>
                <w:ilvl w:val="1"/>
                <w:numId w:val="87"/>
              </w:numPr>
              <w:tabs>
                <w:tab w:val="left" w:pos="321"/>
                <w:tab w:val="left" w:pos="1276"/>
              </w:tabs>
              <w:autoSpaceDE w:val="0"/>
              <w:autoSpaceDN w:val="0"/>
              <w:ind w:left="0" w:firstLine="31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Требовать исполнения обязательств по договору</w:t>
            </w:r>
          </w:p>
          <w:p w14:paraId="6F263C00" w14:textId="2E45A4E5" w:rsidR="0097153E" w:rsidRPr="00D13C6A" w:rsidRDefault="0097153E" w:rsidP="00D13C6A">
            <w:pPr>
              <w:widowControl w:val="0"/>
              <w:numPr>
                <w:ilvl w:val="1"/>
                <w:numId w:val="87"/>
              </w:numPr>
              <w:tabs>
                <w:tab w:val="left" w:pos="321"/>
                <w:tab w:val="left" w:pos="1276"/>
              </w:tabs>
              <w:autoSpaceDE w:val="0"/>
              <w:autoSpaceDN w:val="0"/>
              <w:ind w:left="0" w:firstLine="314"/>
              <w:jc w:val="both"/>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Изменять условия договора банковского займа</w:t>
            </w:r>
            <w:r w:rsidR="00E672AA" w:rsidRPr="00D13C6A">
              <w:rPr>
                <w:rFonts w:ascii="Times New Roman" w:eastAsia="SimSun" w:hAnsi="Times New Roman"/>
                <w:color w:val="000000" w:themeColor="text1"/>
                <w:sz w:val="28"/>
                <w:szCs w:val="28"/>
                <w:lang w:eastAsia="ja-JP"/>
              </w:rPr>
              <w:t xml:space="preserve"> </w:t>
            </w:r>
            <w:proofErr w:type="gramStart"/>
            <w:r w:rsidRPr="00D13C6A">
              <w:rPr>
                <w:rFonts w:ascii="Times New Roman" w:eastAsia="SimSun" w:hAnsi="Times New Roman"/>
                <w:color w:val="000000" w:themeColor="text1"/>
                <w:sz w:val="28"/>
                <w:szCs w:val="28"/>
                <w:lang w:eastAsia="ja-JP"/>
              </w:rPr>
              <w:t>в</w:t>
            </w:r>
            <w:r w:rsidR="003A2230" w:rsidRPr="00D13C6A">
              <w:rPr>
                <w:rFonts w:ascii="Times New Roman" w:eastAsia="SimSun" w:hAnsi="Times New Roman"/>
                <w:color w:val="000000" w:themeColor="text1"/>
                <w:sz w:val="28"/>
                <w:szCs w:val="28"/>
                <w:lang w:eastAsia="ja-JP"/>
              </w:rPr>
              <w:t xml:space="preserve"> </w:t>
            </w:r>
            <w:r w:rsidRPr="00D13C6A">
              <w:rPr>
                <w:rFonts w:ascii="Times New Roman" w:eastAsia="SimSun" w:hAnsi="Times New Roman"/>
                <w:color w:val="000000" w:themeColor="text1"/>
                <w:sz w:val="28"/>
                <w:szCs w:val="28"/>
                <w:lang w:eastAsia="ja-JP"/>
              </w:rPr>
              <w:t xml:space="preserve"> случ</w:t>
            </w:r>
            <w:r w:rsidR="00E672AA" w:rsidRPr="00D13C6A">
              <w:rPr>
                <w:rFonts w:ascii="Times New Roman" w:eastAsia="SimSun" w:hAnsi="Times New Roman"/>
                <w:color w:val="000000" w:themeColor="text1"/>
                <w:sz w:val="28"/>
                <w:szCs w:val="28"/>
                <w:lang w:eastAsia="ja-JP"/>
              </w:rPr>
              <w:t>аях</w:t>
            </w:r>
            <w:proofErr w:type="gramEnd"/>
            <w:r w:rsidRPr="00D13C6A">
              <w:rPr>
                <w:rFonts w:ascii="Times New Roman" w:eastAsia="SimSun" w:hAnsi="Times New Roman"/>
                <w:color w:val="000000" w:themeColor="text1"/>
                <w:sz w:val="28"/>
                <w:szCs w:val="28"/>
                <w:lang w:eastAsia="ja-JP"/>
              </w:rPr>
              <w:t xml:space="preserve"> </w:t>
            </w:r>
            <w:r w:rsidR="003A2230" w:rsidRPr="00D13C6A">
              <w:rPr>
                <w:rFonts w:ascii="Times New Roman" w:eastAsia="SimSun" w:hAnsi="Times New Roman"/>
                <w:color w:val="000000" w:themeColor="text1"/>
                <w:sz w:val="28"/>
                <w:szCs w:val="28"/>
                <w:lang w:eastAsia="ja-JP"/>
              </w:rPr>
              <w:t xml:space="preserve">их улучшения для заемщика, предусмотренных пунктом 4 статьи 57 Закона Республики Казахстан «О банках и банковской деятельности в Республике Казахстан» </w:t>
            </w:r>
          </w:p>
        </w:tc>
        <w:tc>
          <w:tcPr>
            <w:tcW w:w="4686" w:type="dxa"/>
            <w:tcBorders>
              <w:top w:val="single" w:sz="4" w:space="0" w:color="000000"/>
              <w:left w:val="single" w:sz="4" w:space="0" w:color="000000"/>
              <w:bottom w:val="single" w:sz="4" w:space="0" w:color="000000"/>
              <w:right w:val="single" w:sz="4" w:space="0" w:color="000000"/>
            </w:tcBorders>
          </w:tcPr>
          <w:p w14:paraId="28D8D1D3" w14:textId="77777777" w:rsidR="0097153E" w:rsidRPr="00D13C6A" w:rsidRDefault="0097153E" w:rsidP="00E672AA">
            <w:pPr>
              <w:widowControl w:val="0"/>
              <w:tabs>
                <w:tab w:val="left" w:pos="851"/>
                <w:tab w:val="left" w:pos="1276"/>
              </w:tabs>
              <w:autoSpaceDE w:val="0"/>
              <w:autoSpaceDN w:val="0"/>
              <w:rPr>
                <w:rFonts w:ascii="Times New Roman" w:eastAsia="SimSun" w:hAnsi="Times New Roman"/>
                <w:color w:val="000000" w:themeColor="text1"/>
                <w:sz w:val="28"/>
                <w:szCs w:val="28"/>
                <w:lang w:eastAsia="ja-JP"/>
              </w:rPr>
            </w:pPr>
          </w:p>
        </w:tc>
      </w:tr>
      <w:tr w:rsidR="0097153E" w:rsidRPr="00D13C6A" w14:paraId="1A3FF1C5" w14:textId="77777777" w:rsidTr="00D81A22">
        <w:tc>
          <w:tcPr>
            <w:tcW w:w="4664" w:type="dxa"/>
            <w:tcBorders>
              <w:top w:val="single" w:sz="4" w:space="0" w:color="000000"/>
              <w:left w:val="single" w:sz="4" w:space="0" w:color="000000"/>
              <w:bottom w:val="single" w:sz="4" w:space="0" w:color="000000"/>
              <w:right w:val="single" w:sz="4" w:space="0" w:color="000000"/>
            </w:tcBorders>
            <w:hideMark/>
          </w:tcPr>
          <w:p w14:paraId="24420B3F" w14:textId="77777777" w:rsidR="0097153E" w:rsidRPr="00D13C6A" w:rsidRDefault="0097153E" w:rsidP="00D81A22">
            <w:pPr>
              <w:widowControl w:val="0"/>
              <w:tabs>
                <w:tab w:val="left" w:pos="851"/>
                <w:tab w:val="left" w:pos="1276"/>
              </w:tabs>
              <w:autoSpaceDE w:val="0"/>
              <w:autoSpaceDN w:val="0"/>
              <w:ind w:firstLine="709"/>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 xml:space="preserve">Я подтверждаю, что перед заключением договора я получил необходимую информацию и ознакомлен с условиями договора: </w:t>
            </w:r>
          </w:p>
          <w:p w14:paraId="14B62B9C" w14:textId="77777777" w:rsidR="0097153E" w:rsidRPr="00D13C6A" w:rsidRDefault="0097153E" w:rsidP="00D81A22">
            <w:pPr>
              <w:tabs>
                <w:tab w:val="left" w:pos="851"/>
                <w:tab w:val="left" w:pos="1276"/>
              </w:tabs>
              <w:ind w:firstLine="709"/>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Подпись Заемщика __________________</w:t>
            </w:r>
          </w:p>
          <w:p w14:paraId="2BB3AA3C" w14:textId="77777777" w:rsidR="0097153E" w:rsidRPr="00D13C6A" w:rsidRDefault="0097153E" w:rsidP="00D81A22">
            <w:pPr>
              <w:tabs>
                <w:tab w:val="left" w:pos="851"/>
                <w:tab w:val="left" w:pos="1276"/>
              </w:tabs>
              <w:ind w:firstLine="709"/>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Дата __________________</w:t>
            </w:r>
          </w:p>
        </w:tc>
        <w:tc>
          <w:tcPr>
            <w:tcW w:w="4686" w:type="dxa"/>
            <w:tcBorders>
              <w:top w:val="single" w:sz="4" w:space="0" w:color="000000"/>
              <w:left w:val="single" w:sz="4" w:space="0" w:color="000000"/>
              <w:bottom w:val="single" w:sz="4" w:space="0" w:color="000000"/>
              <w:right w:val="single" w:sz="4" w:space="0" w:color="000000"/>
            </w:tcBorders>
            <w:hideMark/>
          </w:tcPr>
          <w:p w14:paraId="269679DE" w14:textId="77777777" w:rsidR="0097153E" w:rsidRPr="00D13C6A" w:rsidRDefault="0097153E" w:rsidP="00D81A22">
            <w:pPr>
              <w:widowControl w:val="0"/>
              <w:tabs>
                <w:tab w:val="left" w:pos="851"/>
                <w:tab w:val="left" w:pos="1276"/>
              </w:tabs>
              <w:autoSpaceDE w:val="0"/>
              <w:autoSpaceDN w:val="0"/>
              <w:ind w:firstLine="709"/>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 xml:space="preserve">Я ознакомлен с условиями и принимаю солидарную ответственность: </w:t>
            </w:r>
          </w:p>
          <w:p w14:paraId="75CE0AB8" w14:textId="77777777" w:rsidR="0097153E" w:rsidRPr="00D13C6A" w:rsidRDefault="0097153E" w:rsidP="00D81A22">
            <w:pPr>
              <w:tabs>
                <w:tab w:val="left" w:pos="851"/>
                <w:tab w:val="left" w:pos="1276"/>
              </w:tabs>
              <w:ind w:firstLine="709"/>
              <w:rPr>
                <w:rFonts w:ascii="Times New Roman" w:eastAsia="SimSun" w:hAnsi="Times New Roman"/>
                <w:color w:val="000000" w:themeColor="text1"/>
                <w:sz w:val="28"/>
                <w:szCs w:val="28"/>
                <w:lang w:eastAsia="ja-JP"/>
              </w:rPr>
            </w:pPr>
          </w:p>
          <w:p w14:paraId="7C7E2336" w14:textId="77777777" w:rsidR="0097153E" w:rsidRPr="00D13C6A" w:rsidRDefault="0097153E" w:rsidP="00D81A22">
            <w:pPr>
              <w:tabs>
                <w:tab w:val="left" w:pos="851"/>
                <w:tab w:val="left" w:pos="1276"/>
              </w:tabs>
              <w:ind w:firstLine="709"/>
              <w:rPr>
                <w:rFonts w:ascii="Times New Roman" w:eastAsia="SimSun" w:hAnsi="Times New Roman"/>
                <w:color w:val="000000" w:themeColor="text1"/>
                <w:sz w:val="28"/>
                <w:szCs w:val="28"/>
                <w:lang w:eastAsia="ja-JP"/>
              </w:rPr>
            </w:pPr>
          </w:p>
          <w:p w14:paraId="0E19BDE4" w14:textId="77777777" w:rsidR="0097153E" w:rsidRPr="00D13C6A" w:rsidRDefault="0097153E" w:rsidP="00D81A22">
            <w:pPr>
              <w:tabs>
                <w:tab w:val="left" w:pos="851"/>
                <w:tab w:val="left" w:pos="1276"/>
              </w:tabs>
              <w:ind w:firstLine="709"/>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 xml:space="preserve">Подпись </w:t>
            </w:r>
            <w:proofErr w:type="spellStart"/>
            <w:r w:rsidRPr="00D13C6A">
              <w:rPr>
                <w:rFonts w:ascii="Times New Roman" w:eastAsia="SimSun" w:hAnsi="Times New Roman"/>
                <w:color w:val="000000" w:themeColor="text1"/>
                <w:sz w:val="28"/>
                <w:szCs w:val="28"/>
                <w:lang w:eastAsia="ja-JP"/>
              </w:rPr>
              <w:t>Созаемщика</w:t>
            </w:r>
            <w:proofErr w:type="spellEnd"/>
            <w:r w:rsidRPr="00D13C6A">
              <w:rPr>
                <w:rFonts w:ascii="Times New Roman" w:eastAsia="SimSun" w:hAnsi="Times New Roman"/>
                <w:color w:val="000000" w:themeColor="text1"/>
                <w:sz w:val="28"/>
                <w:szCs w:val="28"/>
                <w:lang w:eastAsia="ja-JP"/>
              </w:rPr>
              <w:t>/Гаранта __________</w:t>
            </w:r>
          </w:p>
          <w:p w14:paraId="0C967D44" w14:textId="77777777" w:rsidR="0097153E" w:rsidRPr="00D13C6A" w:rsidRDefault="0097153E" w:rsidP="00D81A22">
            <w:pPr>
              <w:tabs>
                <w:tab w:val="left" w:pos="851"/>
                <w:tab w:val="left" w:pos="1276"/>
              </w:tabs>
              <w:ind w:firstLine="709"/>
              <w:rPr>
                <w:rFonts w:ascii="Times New Roman" w:eastAsia="SimSun" w:hAnsi="Times New Roman"/>
                <w:color w:val="000000" w:themeColor="text1"/>
                <w:sz w:val="28"/>
                <w:szCs w:val="28"/>
                <w:lang w:eastAsia="ja-JP"/>
              </w:rPr>
            </w:pPr>
          </w:p>
          <w:p w14:paraId="04505E57" w14:textId="77777777" w:rsidR="0097153E" w:rsidRPr="00D13C6A" w:rsidRDefault="0097153E" w:rsidP="00D81A22">
            <w:pPr>
              <w:tabs>
                <w:tab w:val="left" w:pos="851"/>
                <w:tab w:val="left" w:pos="1276"/>
              </w:tabs>
              <w:ind w:firstLine="709"/>
              <w:rPr>
                <w:rFonts w:ascii="Times New Roman" w:eastAsia="SimSun" w:hAnsi="Times New Roman"/>
                <w:color w:val="000000" w:themeColor="text1"/>
                <w:sz w:val="28"/>
                <w:szCs w:val="28"/>
                <w:lang w:eastAsia="ja-JP"/>
              </w:rPr>
            </w:pPr>
            <w:r w:rsidRPr="00D13C6A">
              <w:rPr>
                <w:rFonts w:ascii="Times New Roman" w:eastAsia="SimSun" w:hAnsi="Times New Roman"/>
                <w:color w:val="000000" w:themeColor="text1"/>
                <w:sz w:val="28"/>
                <w:szCs w:val="28"/>
                <w:lang w:eastAsia="ja-JP"/>
              </w:rPr>
              <w:t>Дата __________________</w:t>
            </w:r>
          </w:p>
        </w:tc>
      </w:tr>
    </w:tbl>
    <w:p w14:paraId="222AD4F4" w14:textId="77777777" w:rsidR="0097153E" w:rsidRPr="00D13C6A" w:rsidRDefault="0097153E" w:rsidP="0097153E">
      <w:pPr>
        <w:tabs>
          <w:tab w:val="left" w:pos="851"/>
          <w:tab w:val="left" w:pos="1276"/>
        </w:tabs>
        <w:spacing w:after="0" w:line="240" w:lineRule="auto"/>
        <w:ind w:firstLine="709"/>
        <w:jc w:val="center"/>
        <w:rPr>
          <w:rFonts w:ascii="Times New Roman" w:hAnsi="Times New Roman" w:cs="Times New Roman"/>
          <w:b/>
          <w:color w:val="000000" w:themeColor="text1"/>
          <w:sz w:val="28"/>
          <w:szCs w:val="28"/>
        </w:rPr>
      </w:pPr>
    </w:p>
    <w:p w14:paraId="60386BEE" w14:textId="77777777" w:rsidR="0097153E" w:rsidRPr="00D13C6A" w:rsidRDefault="0097153E" w:rsidP="0097153E">
      <w:pPr>
        <w:tabs>
          <w:tab w:val="left" w:pos="851"/>
          <w:tab w:val="left" w:pos="1276"/>
        </w:tabs>
        <w:spacing w:after="0" w:line="240" w:lineRule="auto"/>
        <w:ind w:firstLine="709"/>
        <w:jc w:val="center"/>
        <w:rPr>
          <w:rFonts w:ascii="Times New Roman" w:hAnsi="Times New Roman" w:cs="Times New Roman"/>
          <w:b/>
          <w:color w:val="000000" w:themeColor="text1"/>
          <w:sz w:val="28"/>
          <w:szCs w:val="28"/>
        </w:rPr>
      </w:pPr>
    </w:p>
    <w:p w14:paraId="6F917AC0" w14:textId="77777777" w:rsidR="0097153E" w:rsidRPr="00D13C6A" w:rsidRDefault="0097153E" w:rsidP="0097153E">
      <w:pPr>
        <w:tabs>
          <w:tab w:val="left" w:pos="851"/>
          <w:tab w:val="left" w:pos="1276"/>
        </w:tabs>
        <w:spacing w:after="0" w:line="240" w:lineRule="auto"/>
        <w:ind w:firstLine="709"/>
        <w:jc w:val="center"/>
        <w:rPr>
          <w:rFonts w:ascii="Times New Roman" w:hAnsi="Times New Roman" w:cs="Times New Roman"/>
          <w:b/>
          <w:color w:val="000000" w:themeColor="text1"/>
          <w:sz w:val="28"/>
          <w:szCs w:val="28"/>
        </w:rPr>
      </w:pPr>
    </w:p>
    <w:p w14:paraId="3B1F0A2B" w14:textId="77777777" w:rsidR="0097153E" w:rsidRPr="00D13C6A" w:rsidRDefault="0097153E" w:rsidP="0097153E">
      <w:pPr>
        <w:tabs>
          <w:tab w:val="left" w:pos="851"/>
          <w:tab w:val="left" w:pos="1276"/>
        </w:tabs>
        <w:spacing w:after="0" w:line="240" w:lineRule="auto"/>
        <w:ind w:firstLine="709"/>
        <w:jc w:val="center"/>
        <w:rPr>
          <w:rFonts w:ascii="Times New Roman" w:hAnsi="Times New Roman" w:cs="Times New Roman"/>
          <w:b/>
          <w:color w:val="000000" w:themeColor="text1"/>
          <w:sz w:val="28"/>
          <w:szCs w:val="28"/>
        </w:rPr>
      </w:pPr>
    </w:p>
    <w:p w14:paraId="30D5D52F" w14:textId="77777777" w:rsidR="0097153E" w:rsidRPr="00D13C6A" w:rsidRDefault="0097153E" w:rsidP="0097153E">
      <w:pPr>
        <w:tabs>
          <w:tab w:val="left" w:pos="851"/>
          <w:tab w:val="left" w:pos="1276"/>
        </w:tabs>
        <w:spacing w:after="0" w:line="240" w:lineRule="auto"/>
        <w:ind w:firstLine="709"/>
        <w:jc w:val="center"/>
        <w:rPr>
          <w:rFonts w:ascii="Times New Roman" w:hAnsi="Times New Roman" w:cs="Times New Roman"/>
          <w:b/>
          <w:color w:val="000000" w:themeColor="text1"/>
          <w:sz w:val="28"/>
          <w:szCs w:val="28"/>
        </w:rPr>
      </w:pPr>
    </w:p>
    <w:p w14:paraId="6892C5A2" w14:textId="602051D7" w:rsidR="0097153E" w:rsidRPr="00D13C6A" w:rsidRDefault="0097153E" w:rsidP="00E672AA">
      <w:pPr>
        <w:tabs>
          <w:tab w:val="left" w:pos="851"/>
          <w:tab w:val="left" w:pos="1276"/>
        </w:tabs>
        <w:spacing w:after="0" w:line="240" w:lineRule="auto"/>
        <w:rPr>
          <w:rFonts w:ascii="Times New Roman" w:hAnsi="Times New Roman" w:cs="Times New Roman"/>
          <w:b/>
          <w:color w:val="000000" w:themeColor="text1"/>
          <w:sz w:val="28"/>
          <w:szCs w:val="28"/>
        </w:rPr>
      </w:pPr>
    </w:p>
    <w:p w14:paraId="52F08B4F" w14:textId="711D263F" w:rsidR="00332B1C" w:rsidRPr="00D13C6A" w:rsidRDefault="00332B1C" w:rsidP="00E672AA">
      <w:pPr>
        <w:tabs>
          <w:tab w:val="left" w:pos="851"/>
          <w:tab w:val="left" w:pos="1276"/>
        </w:tabs>
        <w:spacing w:after="0" w:line="240" w:lineRule="auto"/>
        <w:rPr>
          <w:rFonts w:ascii="Times New Roman" w:hAnsi="Times New Roman" w:cs="Times New Roman"/>
          <w:b/>
          <w:color w:val="000000" w:themeColor="text1"/>
          <w:sz w:val="28"/>
          <w:szCs w:val="28"/>
        </w:rPr>
      </w:pPr>
    </w:p>
    <w:p w14:paraId="065122D8" w14:textId="71B277EE" w:rsidR="00332B1C" w:rsidRPr="00D13C6A" w:rsidRDefault="00332B1C" w:rsidP="00E672AA">
      <w:pPr>
        <w:tabs>
          <w:tab w:val="left" w:pos="851"/>
          <w:tab w:val="left" w:pos="1276"/>
        </w:tabs>
        <w:spacing w:after="0" w:line="240" w:lineRule="auto"/>
        <w:rPr>
          <w:rFonts w:ascii="Times New Roman" w:hAnsi="Times New Roman" w:cs="Times New Roman"/>
          <w:b/>
          <w:color w:val="000000" w:themeColor="text1"/>
          <w:sz w:val="28"/>
          <w:szCs w:val="28"/>
        </w:rPr>
      </w:pPr>
    </w:p>
    <w:p w14:paraId="66AFDFE4" w14:textId="042D268B" w:rsidR="00332B1C" w:rsidRPr="00D13C6A" w:rsidRDefault="00332B1C" w:rsidP="00E672AA">
      <w:pPr>
        <w:tabs>
          <w:tab w:val="left" w:pos="851"/>
          <w:tab w:val="left" w:pos="1276"/>
        </w:tabs>
        <w:spacing w:after="0" w:line="240" w:lineRule="auto"/>
        <w:rPr>
          <w:rFonts w:ascii="Times New Roman" w:hAnsi="Times New Roman" w:cs="Times New Roman"/>
          <w:b/>
          <w:color w:val="000000" w:themeColor="text1"/>
          <w:sz w:val="28"/>
          <w:szCs w:val="28"/>
        </w:rPr>
      </w:pPr>
    </w:p>
    <w:tbl>
      <w:tblPr>
        <w:tblStyle w:val="a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332B1C" w:rsidRPr="00D13C6A" w14:paraId="3A5A6C74" w14:textId="77777777" w:rsidTr="00D81A22">
        <w:tc>
          <w:tcPr>
            <w:tcW w:w="4672" w:type="dxa"/>
          </w:tcPr>
          <w:p w14:paraId="2A3C731B" w14:textId="77777777" w:rsidR="00332B1C" w:rsidRPr="00D13C6A" w:rsidRDefault="00332B1C" w:rsidP="00D81A22">
            <w:pPr>
              <w:tabs>
                <w:tab w:val="left" w:pos="851"/>
                <w:tab w:val="left" w:pos="1276"/>
              </w:tabs>
              <w:ind w:firstLine="709"/>
              <w:rPr>
                <w:rFonts w:ascii="Times New Roman" w:hAnsi="Times New Roman"/>
                <w:color w:val="000000" w:themeColor="text1"/>
                <w:sz w:val="28"/>
                <w:szCs w:val="28"/>
                <w:lang w:eastAsia="ru-RU"/>
              </w:rPr>
            </w:pPr>
          </w:p>
        </w:tc>
        <w:tc>
          <w:tcPr>
            <w:tcW w:w="4673" w:type="dxa"/>
          </w:tcPr>
          <w:p w14:paraId="6C1893EB" w14:textId="48F9E099" w:rsidR="00332B1C" w:rsidRPr="00D13C6A" w:rsidRDefault="00332B1C" w:rsidP="00D81A2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 xml:space="preserve">Приложение </w:t>
            </w:r>
            <w:r w:rsidR="000613F4" w:rsidRPr="00D13C6A">
              <w:rPr>
                <w:rFonts w:ascii="Times New Roman" w:hAnsi="Times New Roman"/>
                <w:color w:val="000000" w:themeColor="text1"/>
                <w:sz w:val="28"/>
                <w:szCs w:val="28"/>
                <w:lang w:eastAsia="ru-RU"/>
              </w:rPr>
              <w:t>4</w:t>
            </w:r>
            <w:r w:rsidRPr="00D13C6A">
              <w:rPr>
                <w:rFonts w:ascii="Times New Roman" w:hAnsi="Times New Roman"/>
                <w:color w:val="000000" w:themeColor="text1"/>
                <w:sz w:val="28"/>
                <w:szCs w:val="28"/>
                <w:lang w:eastAsia="ru-RU"/>
              </w:rPr>
              <w:t xml:space="preserve"> </w:t>
            </w:r>
          </w:p>
          <w:p w14:paraId="05EF98A8" w14:textId="77777777" w:rsidR="00332B1C" w:rsidRPr="00D13C6A" w:rsidRDefault="00332B1C" w:rsidP="00D81A2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к Требованиям к условиям</w:t>
            </w:r>
          </w:p>
          <w:p w14:paraId="53C0294A" w14:textId="77777777" w:rsidR="00332B1C" w:rsidRPr="00D13C6A" w:rsidRDefault="00332B1C" w:rsidP="00D81A22">
            <w:pPr>
              <w:tabs>
                <w:tab w:val="left" w:pos="851"/>
                <w:tab w:val="left" w:pos="1276"/>
              </w:tabs>
              <w:ind w:firstLine="709"/>
              <w:jc w:val="right"/>
              <w:rPr>
                <w:rFonts w:ascii="Times New Roman" w:hAnsi="Times New Roman"/>
                <w:b/>
                <w:color w:val="000000" w:themeColor="text1"/>
                <w:sz w:val="28"/>
                <w:szCs w:val="28"/>
                <w:lang w:eastAsia="ru-RU"/>
              </w:rPr>
            </w:pPr>
            <w:r w:rsidRPr="00D13C6A">
              <w:rPr>
                <w:rFonts w:ascii="Times New Roman" w:hAnsi="Times New Roman"/>
                <w:color w:val="000000" w:themeColor="text1"/>
                <w:sz w:val="28"/>
                <w:szCs w:val="28"/>
                <w:lang w:eastAsia="ru-RU"/>
              </w:rPr>
              <w:t xml:space="preserve"> осуществления банковской деятельности</w:t>
            </w:r>
            <w:r w:rsidRPr="00D13C6A">
              <w:rPr>
                <w:rFonts w:ascii="Times New Roman" w:hAnsi="Times New Roman"/>
                <w:color w:val="000000" w:themeColor="text1"/>
                <w:sz w:val="28"/>
                <w:szCs w:val="28"/>
              </w:rPr>
              <w:t xml:space="preserve"> </w:t>
            </w:r>
          </w:p>
          <w:p w14:paraId="0DFCE7EF" w14:textId="77777777" w:rsidR="00332B1C" w:rsidRPr="00D13C6A" w:rsidRDefault="00332B1C" w:rsidP="00D81A22">
            <w:pPr>
              <w:tabs>
                <w:tab w:val="left" w:pos="851"/>
                <w:tab w:val="left" w:pos="1276"/>
              </w:tabs>
              <w:ind w:firstLine="709"/>
              <w:jc w:val="right"/>
              <w:rPr>
                <w:rFonts w:ascii="Times New Roman" w:hAnsi="Times New Roman"/>
                <w:color w:val="000000" w:themeColor="text1"/>
                <w:sz w:val="28"/>
                <w:szCs w:val="28"/>
                <w:lang w:eastAsia="ru-RU"/>
              </w:rPr>
            </w:pPr>
          </w:p>
        </w:tc>
      </w:tr>
    </w:tbl>
    <w:p w14:paraId="74D6D55E" w14:textId="5DDCB951" w:rsidR="003040F9" w:rsidRPr="00D13C6A" w:rsidRDefault="00332B1C" w:rsidP="003040F9">
      <w:pPr>
        <w:spacing w:before="100" w:beforeAutospacing="1" w:after="100" w:afterAutospacing="1" w:line="240" w:lineRule="auto"/>
        <w:jc w:val="center"/>
        <w:rPr>
          <w:rFonts w:ascii="Times New Roman" w:eastAsia="Times New Roman" w:hAnsi="Times New Roman" w:cs="Times New Roman"/>
          <w:color w:val="000000" w:themeColor="text1"/>
          <w:sz w:val="28"/>
          <w:szCs w:val="24"/>
          <w:lang w:eastAsia="ru-RU"/>
        </w:rPr>
      </w:pPr>
      <w:r w:rsidRPr="00D13C6A">
        <w:rPr>
          <w:rFonts w:ascii="Times New Roman" w:eastAsia="Times New Roman" w:hAnsi="Times New Roman" w:cs="Times New Roman"/>
          <w:b/>
          <w:bCs/>
          <w:color w:val="000000" w:themeColor="text1"/>
          <w:sz w:val="28"/>
          <w:szCs w:val="24"/>
          <w:lang w:eastAsia="ru-RU"/>
        </w:rPr>
        <w:t>АНКЕТА</w:t>
      </w:r>
      <w:r w:rsidRPr="00D13C6A">
        <w:rPr>
          <w:rFonts w:ascii="Times New Roman" w:eastAsia="Times New Roman" w:hAnsi="Times New Roman" w:cs="Times New Roman"/>
          <w:color w:val="000000" w:themeColor="text1"/>
          <w:sz w:val="28"/>
          <w:szCs w:val="24"/>
          <w:lang w:eastAsia="ru-RU"/>
        </w:rPr>
        <w:br/>
        <w:t xml:space="preserve">по выявлению и предотвращению случаев </w:t>
      </w:r>
      <w:r w:rsidRPr="00D13C6A">
        <w:rPr>
          <w:rFonts w:ascii="Times New Roman" w:eastAsia="Times New Roman" w:hAnsi="Times New Roman" w:cs="Times New Roman"/>
          <w:color w:val="000000" w:themeColor="text1"/>
          <w:sz w:val="28"/>
          <w:szCs w:val="24"/>
          <w:lang w:eastAsia="ru-RU"/>
        </w:rPr>
        <w:br/>
        <w:t xml:space="preserve">мошенничества </w:t>
      </w:r>
      <w:r w:rsidR="003040F9" w:rsidRPr="00D13C6A">
        <w:rPr>
          <w:rFonts w:ascii="Times New Roman" w:eastAsia="Times New Roman" w:hAnsi="Times New Roman" w:cs="Times New Roman"/>
          <w:color w:val="000000" w:themeColor="text1"/>
          <w:sz w:val="28"/>
          <w:szCs w:val="24"/>
          <w:lang w:eastAsia="ru-RU"/>
        </w:rPr>
        <w:t>при заключении физическим лицом посредством Интернета договора потребительского банковского займа, не обеспеченного залогом имущества</w:t>
      </w:r>
    </w:p>
    <w:p w14:paraId="7FAFF794" w14:textId="30778930" w:rsidR="00332B1C" w:rsidRPr="00D13C6A" w:rsidRDefault="00332B1C" w:rsidP="003040F9">
      <w:pPr>
        <w:spacing w:after="0" w:line="240" w:lineRule="auto"/>
        <w:ind w:firstLine="709"/>
        <w:rPr>
          <w:rFonts w:ascii="Times New Roman" w:eastAsia="Times New Roman" w:hAnsi="Times New Roman" w:cs="Times New Roman"/>
          <w:color w:val="000000" w:themeColor="text1"/>
          <w:sz w:val="28"/>
          <w:szCs w:val="24"/>
          <w:lang w:eastAsia="ru-RU"/>
        </w:rPr>
      </w:pPr>
      <w:r w:rsidRPr="00D13C6A">
        <w:rPr>
          <w:rFonts w:ascii="Times New Roman" w:eastAsia="Times New Roman" w:hAnsi="Times New Roman" w:cs="Times New Roman"/>
          <w:b/>
          <w:bCs/>
          <w:color w:val="000000" w:themeColor="text1"/>
          <w:sz w:val="28"/>
          <w:szCs w:val="24"/>
          <w:lang w:eastAsia="ru-RU"/>
        </w:rPr>
        <w:t>1. Кто предложил Вам оформить данный кредит?</w:t>
      </w:r>
    </w:p>
    <w:p w14:paraId="05C03233" w14:textId="77777777" w:rsidR="003040F9" w:rsidRPr="00D13C6A" w:rsidRDefault="00332B1C" w:rsidP="003040F9">
      <w:pPr>
        <w:spacing w:after="0" w:line="240" w:lineRule="auto"/>
        <w:ind w:firstLine="709"/>
        <w:rPr>
          <w:rFonts w:ascii="Times New Roman" w:eastAsia="Times New Roman" w:hAnsi="Times New Roman" w:cs="Times New Roman"/>
          <w:color w:val="000000" w:themeColor="text1"/>
          <w:sz w:val="28"/>
          <w:szCs w:val="24"/>
          <w:lang w:eastAsia="ru-RU"/>
        </w:rPr>
      </w:pP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Самостоятельно обратился в банк.</w:t>
      </w:r>
    </w:p>
    <w:p w14:paraId="1086F1A8" w14:textId="77777777" w:rsidR="003040F9" w:rsidRPr="00D13C6A" w:rsidRDefault="00332B1C" w:rsidP="003040F9">
      <w:pPr>
        <w:spacing w:after="0" w:line="240" w:lineRule="auto"/>
        <w:ind w:firstLine="709"/>
        <w:rPr>
          <w:rFonts w:ascii="Times New Roman" w:eastAsia="Times New Roman" w:hAnsi="Times New Roman" w:cs="Times New Roman"/>
          <w:color w:val="000000" w:themeColor="text1"/>
          <w:sz w:val="28"/>
          <w:szCs w:val="24"/>
          <w:lang w:eastAsia="ru-RU"/>
        </w:rPr>
      </w:pP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По совету знакомых.</w:t>
      </w:r>
    </w:p>
    <w:p w14:paraId="1CB9DFD4" w14:textId="2B2A4ADE" w:rsidR="00332B1C" w:rsidRPr="00D13C6A" w:rsidRDefault="00332B1C" w:rsidP="003040F9">
      <w:pPr>
        <w:spacing w:after="0" w:line="240" w:lineRule="auto"/>
        <w:ind w:firstLine="709"/>
        <w:rPr>
          <w:rFonts w:ascii="Times New Roman" w:eastAsia="Times New Roman" w:hAnsi="Times New Roman" w:cs="Times New Roman"/>
          <w:color w:val="000000" w:themeColor="text1"/>
          <w:sz w:val="28"/>
          <w:szCs w:val="24"/>
          <w:lang w:eastAsia="ru-RU"/>
        </w:rPr>
      </w:pP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По звонку «службы безопасности», «полиции», неустановленных</w:t>
      </w:r>
    </w:p>
    <w:p w14:paraId="4047F8CD" w14:textId="7AD094D9" w:rsidR="00332B1C" w:rsidRPr="00D13C6A" w:rsidRDefault="00332B1C" w:rsidP="003040F9">
      <w:pPr>
        <w:spacing w:after="0" w:line="240" w:lineRule="auto"/>
        <w:ind w:firstLine="709"/>
        <w:contextualSpacing/>
        <w:rPr>
          <w:rFonts w:ascii="Times New Roman" w:eastAsia="Times New Roman" w:hAnsi="Times New Roman" w:cs="Times New Roman"/>
          <w:color w:val="000000" w:themeColor="text1"/>
          <w:sz w:val="28"/>
          <w:szCs w:val="24"/>
          <w:lang w:eastAsia="ru-RU"/>
        </w:rPr>
      </w:pPr>
      <w:r w:rsidRPr="00D13C6A">
        <w:rPr>
          <w:rFonts w:ascii="Times New Roman" w:eastAsia="Times New Roman" w:hAnsi="Times New Roman" w:cs="Times New Roman"/>
          <w:color w:val="000000" w:themeColor="text1"/>
          <w:sz w:val="28"/>
          <w:szCs w:val="24"/>
          <w:lang w:eastAsia="ru-RU"/>
        </w:rPr>
        <w:t>лиц и т.п.</w:t>
      </w:r>
    </w:p>
    <w:p w14:paraId="2420B999" w14:textId="77777777" w:rsidR="00332B1C" w:rsidRPr="00D13C6A" w:rsidRDefault="00332B1C" w:rsidP="003040F9">
      <w:pPr>
        <w:spacing w:after="0" w:line="240" w:lineRule="auto"/>
        <w:ind w:firstLine="709"/>
        <w:jc w:val="both"/>
        <w:rPr>
          <w:rFonts w:ascii="Times New Roman" w:eastAsia="Times New Roman" w:hAnsi="Times New Roman" w:cs="Times New Roman"/>
          <w:color w:val="000000" w:themeColor="text1"/>
          <w:sz w:val="28"/>
          <w:szCs w:val="24"/>
          <w:lang w:eastAsia="ru-RU"/>
        </w:rPr>
      </w:pPr>
      <w:r w:rsidRPr="00D13C6A">
        <w:rPr>
          <w:rFonts w:ascii="Times New Roman" w:eastAsia="Times New Roman" w:hAnsi="Times New Roman" w:cs="Times New Roman"/>
          <w:b/>
          <w:bCs/>
          <w:color w:val="000000" w:themeColor="text1"/>
          <w:sz w:val="28"/>
          <w:szCs w:val="24"/>
          <w:lang w:eastAsia="ru-RU"/>
        </w:rPr>
        <w:t>2. Вы обратились в банк лично или по просьбе других лиц (службы безопасности, правоохранительных органов, неустановленных лиц и т.д.)?</w:t>
      </w:r>
    </w:p>
    <w:p w14:paraId="5303B761" w14:textId="2EEB4DC2" w:rsidR="00332B1C" w:rsidRPr="00D13C6A" w:rsidRDefault="00332B1C" w:rsidP="003040F9">
      <w:pPr>
        <w:spacing w:after="0" w:line="240" w:lineRule="auto"/>
        <w:ind w:left="708"/>
        <w:contextualSpacing/>
        <w:rPr>
          <w:rFonts w:ascii="Times New Roman" w:eastAsia="Times New Roman" w:hAnsi="Times New Roman" w:cs="Times New Roman"/>
          <w:color w:val="000000" w:themeColor="text1"/>
          <w:sz w:val="28"/>
          <w:szCs w:val="24"/>
          <w:lang w:eastAsia="ru-RU"/>
        </w:rPr>
      </w:pP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Лично.</w:t>
      </w:r>
      <w:r w:rsidRPr="00D13C6A">
        <w:rPr>
          <w:rFonts w:ascii="Times New Roman" w:eastAsia="Times New Roman" w:hAnsi="Times New Roman" w:cs="Times New Roman"/>
          <w:color w:val="000000" w:themeColor="text1"/>
          <w:sz w:val="28"/>
          <w:szCs w:val="24"/>
          <w:lang w:eastAsia="ru-RU"/>
        </w:rPr>
        <w:br/>
      </w: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По просьбе третьих лиц.</w:t>
      </w:r>
    </w:p>
    <w:p w14:paraId="7DB12948" w14:textId="059A4B36" w:rsidR="00332B1C" w:rsidRPr="00D13C6A" w:rsidRDefault="00332B1C" w:rsidP="003040F9">
      <w:pPr>
        <w:spacing w:after="0" w:line="240" w:lineRule="auto"/>
        <w:ind w:left="708" w:firstLine="1"/>
        <w:rPr>
          <w:rFonts w:ascii="Times New Roman" w:eastAsia="Times New Roman" w:hAnsi="Times New Roman" w:cs="Times New Roman"/>
          <w:color w:val="000000" w:themeColor="text1"/>
          <w:sz w:val="28"/>
          <w:szCs w:val="24"/>
          <w:lang w:eastAsia="ru-RU"/>
        </w:rPr>
      </w:pPr>
      <w:r w:rsidRPr="00D13C6A">
        <w:rPr>
          <w:rFonts w:ascii="Times New Roman" w:eastAsia="Times New Roman" w:hAnsi="Times New Roman" w:cs="Times New Roman"/>
          <w:b/>
          <w:bCs/>
          <w:color w:val="000000" w:themeColor="text1"/>
          <w:sz w:val="28"/>
          <w:szCs w:val="24"/>
          <w:lang w:eastAsia="ru-RU"/>
        </w:rPr>
        <w:t>3. Для каких целей Вы оформляете кредит?</w:t>
      </w:r>
      <w:r w:rsidRPr="00D13C6A">
        <w:rPr>
          <w:rFonts w:ascii="Times New Roman" w:eastAsia="Times New Roman" w:hAnsi="Times New Roman" w:cs="Times New Roman"/>
          <w:color w:val="000000" w:themeColor="text1"/>
          <w:sz w:val="28"/>
          <w:szCs w:val="24"/>
          <w:lang w:eastAsia="ru-RU"/>
        </w:rPr>
        <w:br/>
      </w: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Личные нужды (покупка, ремонт и т.д.).</w:t>
      </w:r>
      <w:r w:rsidRPr="00D13C6A">
        <w:rPr>
          <w:rFonts w:ascii="Times New Roman" w:eastAsia="Times New Roman" w:hAnsi="Times New Roman" w:cs="Times New Roman"/>
          <w:color w:val="000000" w:themeColor="text1"/>
          <w:sz w:val="28"/>
          <w:szCs w:val="24"/>
          <w:lang w:eastAsia="ru-RU"/>
        </w:rPr>
        <w:br/>
      </w: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Для «проверки сч</w:t>
      </w:r>
      <w:r w:rsidR="00434739" w:rsidRPr="00D13C6A">
        <w:rPr>
          <w:rFonts w:ascii="Times New Roman" w:eastAsia="Times New Roman" w:hAnsi="Times New Roman" w:cs="Times New Roman"/>
          <w:color w:val="000000" w:themeColor="text1"/>
          <w:sz w:val="28"/>
          <w:szCs w:val="24"/>
          <w:lang w:eastAsia="ru-RU"/>
        </w:rPr>
        <w:t>е</w:t>
      </w:r>
      <w:r w:rsidRPr="00D13C6A">
        <w:rPr>
          <w:rFonts w:ascii="Times New Roman" w:eastAsia="Times New Roman" w:hAnsi="Times New Roman" w:cs="Times New Roman"/>
          <w:color w:val="000000" w:themeColor="text1"/>
          <w:sz w:val="28"/>
          <w:szCs w:val="24"/>
          <w:lang w:eastAsia="ru-RU"/>
        </w:rPr>
        <w:t>та» или «возврата ошибочного перевода».</w:t>
      </w:r>
    </w:p>
    <w:p w14:paraId="1089B1FC" w14:textId="77777777" w:rsidR="00332B1C" w:rsidRPr="00D13C6A" w:rsidRDefault="00332B1C" w:rsidP="003040F9">
      <w:pPr>
        <w:spacing w:after="0" w:line="240" w:lineRule="auto"/>
        <w:ind w:firstLine="709"/>
        <w:jc w:val="both"/>
        <w:rPr>
          <w:rFonts w:ascii="Times New Roman" w:eastAsia="Times New Roman" w:hAnsi="Times New Roman" w:cs="Times New Roman"/>
          <w:color w:val="000000" w:themeColor="text1"/>
          <w:sz w:val="28"/>
          <w:szCs w:val="24"/>
          <w:lang w:eastAsia="ru-RU"/>
        </w:rPr>
      </w:pPr>
      <w:r w:rsidRPr="00D13C6A">
        <w:rPr>
          <w:rFonts w:ascii="Times New Roman" w:eastAsia="Times New Roman" w:hAnsi="Times New Roman" w:cs="Times New Roman"/>
          <w:b/>
          <w:bCs/>
          <w:color w:val="000000" w:themeColor="text1"/>
          <w:sz w:val="28"/>
          <w:szCs w:val="24"/>
          <w:lang w:eastAsia="ru-RU"/>
        </w:rPr>
        <w:t>4. Вы ознакомились с условиями кредита (сумма, срок, процентная ставка, график погашения)?</w:t>
      </w:r>
    </w:p>
    <w:p w14:paraId="0D7DC9B8" w14:textId="77777777" w:rsidR="00332B1C" w:rsidRPr="00D13C6A" w:rsidRDefault="00332B1C" w:rsidP="003040F9">
      <w:pPr>
        <w:spacing w:after="0" w:line="240" w:lineRule="auto"/>
        <w:ind w:firstLine="709"/>
        <w:rPr>
          <w:rFonts w:ascii="Times New Roman" w:eastAsia="Times New Roman" w:hAnsi="Times New Roman" w:cs="Times New Roman"/>
          <w:color w:val="000000" w:themeColor="text1"/>
          <w:sz w:val="28"/>
          <w:szCs w:val="24"/>
          <w:lang w:eastAsia="ru-RU"/>
        </w:rPr>
      </w:pP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Да, полностью понимаю.</w:t>
      </w:r>
    </w:p>
    <w:p w14:paraId="62AD5346" w14:textId="23F166B1" w:rsidR="00332B1C" w:rsidRPr="00D13C6A" w:rsidRDefault="00332B1C" w:rsidP="003040F9">
      <w:pPr>
        <w:spacing w:after="0" w:line="240" w:lineRule="auto"/>
        <w:ind w:firstLine="709"/>
        <w:contextualSpacing/>
        <w:rPr>
          <w:rFonts w:eastAsia="Times New Roman" w:cs="Segoe UI Symbol"/>
          <w:color w:val="000000" w:themeColor="text1"/>
          <w:sz w:val="28"/>
          <w:szCs w:val="24"/>
          <w:lang w:eastAsia="ru-RU"/>
        </w:rPr>
      </w:pP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Не до конца понимаю.</w:t>
      </w:r>
    </w:p>
    <w:p w14:paraId="2E608F21" w14:textId="77777777" w:rsidR="00332B1C" w:rsidRPr="00D13C6A" w:rsidRDefault="00332B1C" w:rsidP="003040F9">
      <w:pPr>
        <w:spacing w:after="0" w:line="240" w:lineRule="auto"/>
        <w:ind w:firstLine="709"/>
        <w:contextualSpacing/>
        <w:jc w:val="both"/>
        <w:rPr>
          <w:rFonts w:eastAsia="Times New Roman" w:cs="Segoe UI Symbol"/>
          <w:color w:val="000000" w:themeColor="text1"/>
          <w:sz w:val="28"/>
          <w:szCs w:val="24"/>
          <w:lang w:eastAsia="ru-RU"/>
        </w:rPr>
      </w:pPr>
      <w:r w:rsidRPr="00D13C6A">
        <w:rPr>
          <w:rFonts w:ascii="Times New Roman" w:eastAsia="Times New Roman" w:hAnsi="Times New Roman" w:cs="Times New Roman"/>
          <w:b/>
          <w:bCs/>
          <w:color w:val="000000" w:themeColor="text1"/>
          <w:sz w:val="28"/>
          <w:szCs w:val="24"/>
          <w:lang w:eastAsia="ru-RU"/>
        </w:rPr>
        <w:t>5. Никто не оказывает на Вас давление или не торопит с оформлением кредита?</w:t>
      </w:r>
    </w:p>
    <w:p w14:paraId="772EB372" w14:textId="7EFD51AA" w:rsidR="00332B1C" w:rsidRPr="00D13C6A" w:rsidRDefault="00332B1C" w:rsidP="003040F9">
      <w:pPr>
        <w:spacing w:after="0" w:line="240" w:lineRule="auto"/>
        <w:ind w:left="708" w:firstLine="1"/>
        <w:contextualSpacing/>
        <w:rPr>
          <w:rFonts w:eastAsia="Times New Roman" w:cs="Segoe UI Symbol"/>
          <w:color w:val="000000" w:themeColor="text1"/>
          <w:sz w:val="28"/>
          <w:szCs w:val="24"/>
          <w:lang w:eastAsia="ru-RU"/>
        </w:rPr>
      </w:pP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Нет, решение принято самостоятельно.</w:t>
      </w:r>
      <w:r w:rsidRPr="00D13C6A">
        <w:rPr>
          <w:rFonts w:ascii="Times New Roman" w:eastAsia="Times New Roman" w:hAnsi="Times New Roman" w:cs="Times New Roman"/>
          <w:color w:val="000000" w:themeColor="text1"/>
          <w:sz w:val="28"/>
          <w:szCs w:val="24"/>
          <w:lang w:eastAsia="ru-RU"/>
        </w:rPr>
        <w:br/>
      </w: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Да, меня просят оформить «срочно».</w:t>
      </w:r>
    </w:p>
    <w:p w14:paraId="55A71892" w14:textId="77777777" w:rsidR="00332B1C" w:rsidRPr="00D13C6A" w:rsidRDefault="00332B1C" w:rsidP="003040F9">
      <w:pPr>
        <w:spacing w:after="0" w:line="240" w:lineRule="auto"/>
        <w:ind w:firstLine="709"/>
        <w:contextualSpacing/>
        <w:jc w:val="both"/>
        <w:rPr>
          <w:rFonts w:ascii="Times New Roman" w:eastAsia="Times New Roman" w:hAnsi="Times New Roman" w:cs="Times New Roman"/>
          <w:color w:val="000000" w:themeColor="text1"/>
          <w:sz w:val="28"/>
          <w:szCs w:val="24"/>
          <w:lang w:eastAsia="ru-RU"/>
        </w:rPr>
      </w:pPr>
      <w:r w:rsidRPr="00D13C6A">
        <w:rPr>
          <w:rFonts w:ascii="Times New Roman" w:eastAsia="Times New Roman" w:hAnsi="Times New Roman" w:cs="Times New Roman"/>
          <w:b/>
          <w:bCs/>
          <w:color w:val="000000" w:themeColor="text1"/>
          <w:sz w:val="28"/>
          <w:szCs w:val="24"/>
          <w:lang w:eastAsia="ru-RU"/>
        </w:rPr>
        <w:t>6. Вам советовали скрывать оформление кредита от сотрудников банка или родных?</w:t>
      </w:r>
    </w:p>
    <w:p w14:paraId="06667222" w14:textId="77777777" w:rsidR="00332B1C" w:rsidRPr="00D13C6A" w:rsidRDefault="00332B1C" w:rsidP="003040F9">
      <w:pPr>
        <w:spacing w:after="0" w:line="240" w:lineRule="auto"/>
        <w:ind w:firstLine="709"/>
        <w:contextualSpacing/>
        <w:rPr>
          <w:rFonts w:ascii="Times New Roman" w:eastAsia="Times New Roman" w:hAnsi="Times New Roman" w:cs="Times New Roman"/>
          <w:color w:val="000000" w:themeColor="text1"/>
          <w:sz w:val="28"/>
          <w:szCs w:val="24"/>
          <w:lang w:eastAsia="ru-RU"/>
        </w:rPr>
      </w:pP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Нет.</w:t>
      </w:r>
    </w:p>
    <w:p w14:paraId="4B33B9A1" w14:textId="5732DDE5" w:rsidR="00332B1C" w:rsidRPr="00D13C6A" w:rsidRDefault="00332B1C" w:rsidP="003040F9">
      <w:pPr>
        <w:spacing w:after="0" w:line="240" w:lineRule="auto"/>
        <w:ind w:firstLine="709"/>
        <w:contextualSpacing/>
        <w:rPr>
          <w:rFonts w:eastAsia="Times New Roman" w:cs="Segoe UI Symbol"/>
          <w:color w:val="000000" w:themeColor="text1"/>
          <w:sz w:val="28"/>
          <w:szCs w:val="24"/>
          <w:lang w:eastAsia="ru-RU"/>
        </w:rPr>
      </w:pP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Да, говорили «никому не рассказывать», «это тайна», «проверка».</w:t>
      </w:r>
    </w:p>
    <w:p w14:paraId="1A651FF8" w14:textId="77777777" w:rsidR="00332B1C" w:rsidRPr="00D13C6A" w:rsidRDefault="00332B1C" w:rsidP="003040F9">
      <w:pPr>
        <w:spacing w:after="0" w:line="240" w:lineRule="auto"/>
        <w:ind w:firstLine="709"/>
        <w:contextualSpacing/>
        <w:jc w:val="both"/>
        <w:rPr>
          <w:rFonts w:ascii="Times New Roman" w:eastAsia="Times New Roman" w:hAnsi="Times New Roman" w:cs="Times New Roman"/>
          <w:color w:val="000000" w:themeColor="text1"/>
          <w:sz w:val="28"/>
          <w:szCs w:val="24"/>
          <w:lang w:eastAsia="ru-RU"/>
        </w:rPr>
      </w:pPr>
      <w:r w:rsidRPr="00D13C6A">
        <w:rPr>
          <w:rFonts w:ascii="Times New Roman" w:eastAsia="Times New Roman" w:hAnsi="Times New Roman" w:cs="Times New Roman"/>
          <w:b/>
          <w:bCs/>
          <w:color w:val="000000" w:themeColor="text1"/>
          <w:sz w:val="28"/>
          <w:szCs w:val="24"/>
          <w:lang w:eastAsia="ru-RU"/>
        </w:rPr>
        <w:t>7. Получали ли Вы ранее звонки с предложением «защитить Ваши деньги» или «проверить операции по счету»?</w:t>
      </w:r>
    </w:p>
    <w:p w14:paraId="348835B3" w14:textId="77777777" w:rsidR="00332B1C" w:rsidRPr="00D13C6A" w:rsidRDefault="00332B1C" w:rsidP="003040F9">
      <w:pPr>
        <w:spacing w:after="0" w:line="240" w:lineRule="auto"/>
        <w:ind w:firstLine="709"/>
        <w:contextualSpacing/>
        <w:rPr>
          <w:rFonts w:ascii="Times New Roman" w:eastAsia="Times New Roman" w:hAnsi="Times New Roman" w:cs="Times New Roman"/>
          <w:color w:val="000000" w:themeColor="text1"/>
          <w:sz w:val="28"/>
          <w:szCs w:val="24"/>
          <w:lang w:eastAsia="ru-RU"/>
        </w:rPr>
      </w:pP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Нет.</w:t>
      </w:r>
    </w:p>
    <w:p w14:paraId="6880EE3D" w14:textId="77777777" w:rsidR="00332B1C" w:rsidRPr="00D13C6A" w:rsidRDefault="00332B1C" w:rsidP="003040F9">
      <w:pPr>
        <w:spacing w:after="0" w:line="240" w:lineRule="auto"/>
        <w:ind w:firstLine="709"/>
        <w:contextualSpacing/>
        <w:rPr>
          <w:rFonts w:ascii="Times New Roman" w:eastAsia="Times New Roman" w:hAnsi="Times New Roman" w:cs="Times New Roman"/>
          <w:color w:val="000000" w:themeColor="text1"/>
          <w:sz w:val="28"/>
          <w:szCs w:val="24"/>
          <w:lang w:eastAsia="ru-RU"/>
        </w:rPr>
      </w:pPr>
      <w:r w:rsidRPr="00D13C6A">
        <w:rPr>
          <w:rFonts w:ascii="Segoe UI Symbol" w:eastAsia="Times New Roman" w:hAnsi="Segoe UI Symbol" w:cs="Segoe UI Symbol"/>
          <w:color w:val="000000" w:themeColor="text1"/>
          <w:sz w:val="28"/>
          <w:szCs w:val="24"/>
          <w:lang w:eastAsia="ru-RU"/>
        </w:rPr>
        <w:t>☐</w:t>
      </w:r>
      <w:r w:rsidRPr="00D13C6A">
        <w:rPr>
          <w:rFonts w:ascii="Times New Roman" w:eastAsia="Times New Roman" w:hAnsi="Times New Roman" w:cs="Times New Roman"/>
          <w:color w:val="000000" w:themeColor="text1"/>
          <w:sz w:val="28"/>
          <w:szCs w:val="24"/>
          <w:lang w:eastAsia="ru-RU"/>
        </w:rPr>
        <w:t xml:space="preserve"> Да.</w:t>
      </w:r>
    </w:p>
    <w:p w14:paraId="3DCE0D7B" w14:textId="77777777" w:rsidR="00332B1C" w:rsidRPr="00D13C6A" w:rsidRDefault="00332B1C" w:rsidP="00E672AA">
      <w:pPr>
        <w:tabs>
          <w:tab w:val="left" w:pos="851"/>
          <w:tab w:val="left" w:pos="1276"/>
        </w:tabs>
        <w:spacing w:after="0" w:line="240" w:lineRule="auto"/>
        <w:rPr>
          <w:rFonts w:ascii="Times New Roman" w:hAnsi="Times New Roman" w:cs="Times New Roman"/>
          <w:b/>
          <w:color w:val="000000" w:themeColor="text1"/>
          <w:sz w:val="28"/>
          <w:szCs w:val="28"/>
        </w:rPr>
      </w:pPr>
    </w:p>
    <w:p w14:paraId="61B4C698" w14:textId="1D9DDF68" w:rsidR="0097153E" w:rsidRPr="00D13C6A" w:rsidRDefault="0097153E" w:rsidP="0097153E">
      <w:pPr>
        <w:tabs>
          <w:tab w:val="left" w:pos="851"/>
          <w:tab w:val="left" w:pos="1276"/>
        </w:tabs>
        <w:spacing w:after="0" w:line="240" w:lineRule="auto"/>
        <w:ind w:firstLine="709"/>
        <w:jc w:val="center"/>
        <w:rPr>
          <w:rFonts w:ascii="Times New Roman" w:hAnsi="Times New Roman" w:cs="Times New Roman"/>
          <w:b/>
          <w:color w:val="000000" w:themeColor="text1"/>
          <w:sz w:val="28"/>
          <w:szCs w:val="28"/>
        </w:rPr>
      </w:pPr>
    </w:p>
    <w:tbl>
      <w:tblPr>
        <w:tblStyle w:val="a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16885" w:rsidRPr="00D13C6A" w14:paraId="639EEE28" w14:textId="77777777" w:rsidTr="00E11092">
        <w:tc>
          <w:tcPr>
            <w:tcW w:w="4672" w:type="dxa"/>
          </w:tcPr>
          <w:p w14:paraId="2C35FA8F" w14:textId="77777777" w:rsidR="00616885" w:rsidRPr="00D13C6A" w:rsidRDefault="00616885" w:rsidP="00E11092">
            <w:pPr>
              <w:tabs>
                <w:tab w:val="left" w:pos="851"/>
                <w:tab w:val="left" w:pos="1276"/>
              </w:tabs>
              <w:ind w:firstLine="709"/>
              <w:rPr>
                <w:rFonts w:ascii="Times New Roman" w:hAnsi="Times New Roman"/>
                <w:color w:val="000000" w:themeColor="text1"/>
                <w:sz w:val="28"/>
                <w:szCs w:val="28"/>
                <w:lang w:eastAsia="ru-RU"/>
              </w:rPr>
            </w:pPr>
          </w:p>
        </w:tc>
        <w:tc>
          <w:tcPr>
            <w:tcW w:w="4673" w:type="dxa"/>
          </w:tcPr>
          <w:p w14:paraId="2DD9FA05" w14:textId="5EA76B7B" w:rsidR="00616885" w:rsidRPr="00D13C6A" w:rsidRDefault="00616885" w:rsidP="00E1109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 xml:space="preserve">Приложение 5 </w:t>
            </w:r>
          </w:p>
          <w:p w14:paraId="1E5962E4" w14:textId="77777777" w:rsidR="00616885" w:rsidRPr="00D13C6A" w:rsidRDefault="00616885" w:rsidP="00E1109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к Требованиям к условиям</w:t>
            </w:r>
          </w:p>
          <w:p w14:paraId="66338CD5" w14:textId="77777777" w:rsidR="00616885" w:rsidRPr="00D13C6A" w:rsidRDefault="00616885" w:rsidP="00E11092">
            <w:pPr>
              <w:tabs>
                <w:tab w:val="left" w:pos="851"/>
                <w:tab w:val="left" w:pos="1276"/>
              </w:tabs>
              <w:ind w:firstLine="709"/>
              <w:jc w:val="right"/>
              <w:rPr>
                <w:rFonts w:ascii="Times New Roman" w:hAnsi="Times New Roman"/>
                <w:b/>
                <w:color w:val="000000" w:themeColor="text1"/>
                <w:sz w:val="28"/>
                <w:szCs w:val="28"/>
                <w:lang w:eastAsia="ru-RU"/>
              </w:rPr>
            </w:pPr>
            <w:r w:rsidRPr="00D13C6A">
              <w:rPr>
                <w:rFonts w:ascii="Times New Roman" w:hAnsi="Times New Roman"/>
                <w:color w:val="000000" w:themeColor="text1"/>
                <w:sz w:val="28"/>
                <w:szCs w:val="28"/>
                <w:lang w:eastAsia="ru-RU"/>
              </w:rPr>
              <w:t xml:space="preserve"> осуществления банковской деятельности</w:t>
            </w:r>
            <w:r w:rsidRPr="00D13C6A">
              <w:rPr>
                <w:rFonts w:ascii="Times New Roman" w:hAnsi="Times New Roman"/>
                <w:color w:val="000000" w:themeColor="text1"/>
                <w:sz w:val="28"/>
                <w:szCs w:val="28"/>
              </w:rPr>
              <w:t xml:space="preserve"> </w:t>
            </w:r>
          </w:p>
          <w:p w14:paraId="179C8F56" w14:textId="77777777" w:rsidR="00616885" w:rsidRPr="00D13C6A" w:rsidRDefault="00616885" w:rsidP="00E11092">
            <w:pPr>
              <w:tabs>
                <w:tab w:val="left" w:pos="851"/>
                <w:tab w:val="left" w:pos="1276"/>
              </w:tabs>
              <w:ind w:firstLine="709"/>
              <w:jc w:val="right"/>
              <w:rPr>
                <w:rFonts w:ascii="Times New Roman" w:hAnsi="Times New Roman"/>
                <w:color w:val="000000" w:themeColor="text1"/>
                <w:sz w:val="28"/>
                <w:szCs w:val="28"/>
              </w:rPr>
            </w:pPr>
          </w:p>
          <w:p w14:paraId="62AEB692" w14:textId="609A397E" w:rsidR="00616885" w:rsidRPr="00D13C6A" w:rsidRDefault="00616885" w:rsidP="00E1109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rPr>
              <w:t>Форма</w:t>
            </w:r>
          </w:p>
        </w:tc>
      </w:tr>
    </w:tbl>
    <w:p w14:paraId="4C904BF5" w14:textId="56BED22A" w:rsidR="00616885" w:rsidRPr="00D13C6A" w:rsidRDefault="00616885" w:rsidP="0097153E">
      <w:pPr>
        <w:tabs>
          <w:tab w:val="left" w:pos="851"/>
          <w:tab w:val="left" w:pos="1276"/>
        </w:tabs>
        <w:spacing w:after="0" w:line="240" w:lineRule="auto"/>
        <w:ind w:firstLine="709"/>
        <w:jc w:val="center"/>
        <w:rPr>
          <w:rFonts w:ascii="Times New Roman" w:hAnsi="Times New Roman" w:cs="Times New Roman"/>
          <w:b/>
          <w:color w:val="000000" w:themeColor="text1"/>
          <w:sz w:val="28"/>
          <w:szCs w:val="28"/>
        </w:rPr>
      </w:pPr>
    </w:p>
    <w:p w14:paraId="27113CD5" w14:textId="3BEE9D65" w:rsidR="00616885" w:rsidRPr="00D13C6A" w:rsidRDefault="00616885" w:rsidP="00616885">
      <w:pPr>
        <w:spacing w:after="0" w:line="276" w:lineRule="auto"/>
        <w:rPr>
          <w:rFonts w:ascii="Times New Roman" w:eastAsia="Times New Roman" w:hAnsi="Times New Roman" w:cs="Times New Roman"/>
          <w:b/>
          <w:color w:val="000000" w:themeColor="text1"/>
          <w:sz w:val="28"/>
          <w:szCs w:val="28"/>
        </w:rPr>
      </w:pPr>
      <w:bookmarkStart w:id="57" w:name="z89"/>
      <w:r w:rsidRPr="00D13C6A">
        <w:rPr>
          <w:rFonts w:ascii="Times New Roman" w:eastAsia="Times New Roman" w:hAnsi="Times New Roman" w:cs="Times New Roman"/>
          <w:b/>
          <w:color w:val="000000" w:themeColor="text1"/>
          <w:sz w:val="28"/>
          <w:szCs w:val="28"/>
        </w:rPr>
        <w:t xml:space="preserve">Реестр уполномоченных агентов _____________________________________________________  </w:t>
      </w:r>
      <w:r w:rsidRPr="00D13C6A">
        <w:rPr>
          <w:rFonts w:ascii="Times New Roman" w:eastAsia="Times New Roman" w:hAnsi="Times New Roman" w:cs="Times New Roman"/>
          <w:b/>
          <w:color w:val="000000" w:themeColor="text1"/>
          <w:sz w:val="28"/>
          <w:szCs w:val="28"/>
        </w:rPr>
        <w:br/>
        <w:t>(наименование банка / филиала банка – нерезидента Республики Казахстан, организации, осуществляющей отдельные виды банковских операций)</w:t>
      </w:r>
    </w:p>
    <w:p w14:paraId="5B576C21" w14:textId="77777777" w:rsidR="00616885" w:rsidRPr="00D13C6A" w:rsidRDefault="00616885" w:rsidP="00616885">
      <w:pPr>
        <w:spacing w:after="0" w:line="276" w:lineRule="auto"/>
        <w:rPr>
          <w:rFonts w:ascii="Times New Roman" w:eastAsia="Times New Roman" w:hAnsi="Times New Roman" w:cs="Times New Roman"/>
          <w:color w:val="000000" w:themeColor="text1"/>
        </w:rPr>
      </w:pPr>
    </w:p>
    <w:tbl>
      <w:tblPr>
        <w:tblW w:w="1063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050"/>
        <w:gridCol w:w="2050"/>
        <w:gridCol w:w="2050"/>
        <w:gridCol w:w="2355"/>
        <w:gridCol w:w="1560"/>
      </w:tblGrid>
      <w:tr w:rsidR="00616885" w:rsidRPr="00D13C6A" w14:paraId="6B7C02B7" w14:textId="77777777" w:rsidTr="00616885">
        <w:trPr>
          <w:trHeight w:val="30"/>
        </w:trPr>
        <w:tc>
          <w:tcPr>
            <w:tcW w:w="568" w:type="dxa"/>
            <w:tcMar>
              <w:top w:w="15" w:type="dxa"/>
              <w:left w:w="15" w:type="dxa"/>
              <w:bottom w:w="15" w:type="dxa"/>
              <w:right w:w="15" w:type="dxa"/>
            </w:tcMar>
            <w:vAlign w:val="center"/>
          </w:tcPr>
          <w:bookmarkEnd w:id="57"/>
          <w:p w14:paraId="43DC0308" w14:textId="77777777" w:rsidR="00616885" w:rsidRPr="00D13C6A" w:rsidRDefault="00616885" w:rsidP="00616885">
            <w:pPr>
              <w:spacing w:after="0" w:line="240" w:lineRule="auto"/>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w:t>
            </w:r>
          </w:p>
        </w:tc>
        <w:tc>
          <w:tcPr>
            <w:tcW w:w="2050" w:type="dxa"/>
            <w:tcMar>
              <w:top w:w="15" w:type="dxa"/>
              <w:left w:w="15" w:type="dxa"/>
              <w:bottom w:w="15" w:type="dxa"/>
              <w:right w:w="15" w:type="dxa"/>
            </w:tcMar>
            <w:vAlign w:val="center"/>
          </w:tcPr>
          <w:p w14:paraId="6A6D29F6" w14:textId="77777777" w:rsidR="00616885" w:rsidRPr="00D13C6A" w:rsidRDefault="00616885" w:rsidP="00616885">
            <w:pPr>
              <w:spacing w:after="0" w:line="240" w:lineRule="auto"/>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Наименование (фамилия, имя, отчество (при его наличии) уполномоченного агента</w:t>
            </w:r>
          </w:p>
        </w:tc>
        <w:tc>
          <w:tcPr>
            <w:tcW w:w="2050" w:type="dxa"/>
            <w:tcMar>
              <w:top w:w="15" w:type="dxa"/>
              <w:left w:w="15" w:type="dxa"/>
              <w:bottom w:w="15" w:type="dxa"/>
              <w:right w:w="15" w:type="dxa"/>
            </w:tcMar>
            <w:vAlign w:val="center"/>
          </w:tcPr>
          <w:p w14:paraId="78EFBD52" w14:textId="77777777" w:rsidR="00616885" w:rsidRPr="00D13C6A" w:rsidRDefault="00616885" w:rsidP="00616885">
            <w:pPr>
              <w:spacing w:after="0" w:line="240" w:lineRule="auto"/>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Бизнес-идентификационный номер (для юридического лица) или индивидуальный идентификационный номер (для физического лица) уполномоченного агента</w:t>
            </w:r>
          </w:p>
          <w:p w14:paraId="203EF5C4" w14:textId="77777777" w:rsidR="00616885" w:rsidRPr="00D13C6A" w:rsidRDefault="00616885" w:rsidP="00616885">
            <w:pPr>
              <w:spacing w:after="0" w:line="240" w:lineRule="auto"/>
              <w:jc w:val="center"/>
              <w:rPr>
                <w:rFonts w:ascii="Times New Roman" w:eastAsia="Times New Roman" w:hAnsi="Times New Roman" w:cs="Times New Roman"/>
                <w:bCs/>
                <w:color w:val="000000" w:themeColor="text1"/>
                <w:sz w:val="28"/>
                <w:szCs w:val="28"/>
                <w:lang w:eastAsia="ru-RU"/>
              </w:rPr>
            </w:pPr>
          </w:p>
        </w:tc>
        <w:tc>
          <w:tcPr>
            <w:tcW w:w="2050" w:type="dxa"/>
            <w:tcMar>
              <w:top w:w="15" w:type="dxa"/>
              <w:left w:w="15" w:type="dxa"/>
              <w:bottom w:w="15" w:type="dxa"/>
              <w:right w:w="15" w:type="dxa"/>
            </w:tcMar>
            <w:vAlign w:val="center"/>
          </w:tcPr>
          <w:p w14:paraId="2A672729" w14:textId="77777777" w:rsidR="00616885" w:rsidRPr="00D13C6A" w:rsidRDefault="00616885" w:rsidP="00616885">
            <w:pPr>
              <w:spacing w:after="0" w:line="240" w:lineRule="auto"/>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«Номер и дата справки о государственной регистрации (перерегистрации) юридического лица или номер и дата выдачи документа, удостоверяющего личность физического лица – уполномоченного агента»</w:t>
            </w:r>
          </w:p>
        </w:tc>
        <w:tc>
          <w:tcPr>
            <w:tcW w:w="2355" w:type="dxa"/>
            <w:tcMar>
              <w:top w:w="15" w:type="dxa"/>
              <w:left w:w="15" w:type="dxa"/>
              <w:bottom w:w="15" w:type="dxa"/>
              <w:right w:w="15" w:type="dxa"/>
            </w:tcMar>
            <w:vAlign w:val="center"/>
          </w:tcPr>
          <w:p w14:paraId="52562A42" w14:textId="77777777" w:rsidR="00616885" w:rsidRPr="00D13C6A" w:rsidRDefault="00616885" w:rsidP="00616885">
            <w:pPr>
              <w:spacing w:after="0" w:line="240" w:lineRule="auto"/>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Фактический адрес (фактическое место жительства) уполномоченного агента</w:t>
            </w:r>
          </w:p>
        </w:tc>
        <w:tc>
          <w:tcPr>
            <w:tcW w:w="1560" w:type="dxa"/>
            <w:tcMar>
              <w:top w:w="15" w:type="dxa"/>
              <w:left w:w="15" w:type="dxa"/>
              <w:bottom w:w="15" w:type="dxa"/>
              <w:right w:w="15" w:type="dxa"/>
            </w:tcMar>
            <w:vAlign w:val="center"/>
          </w:tcPr>
          <w:p w14:paraId="4EA00210" w14:textId="77777777" w:rsidR="00616885" w:rsidRPr="00D13C6A" w:rsidRDefault="00616885" w:rsidP="00616885">
            <w:pPr>
              <w:spacing w:after="0" w:line="240" w:lineRule="auto"/>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Юридический адрес (место постоянного жительства) уполномоченного агента</w:t>
            </w:r>
          </w:p>
        </w:tc>
      </w:tr>
      <w:tr w:rsidR="00616885" w:rsidRPr="00D13C6A" w14:paraId="30BBB09A" w14:textId="77777777" w:rsidTr="00616885">
        <w:trPr>
          <w:trHeight w:val="30"/>
        </w:trPr>
        <w:tc>
          <w:tcPr>
            <w:tcW w:w="568" w:type="dxa"/>
            <w:tcMar>
              <w:top w:w="15" w:type="dxa"/>
              <w:left w:w="15" w:type="dxa"/>
              <w:bottom w:w="15" w:type="dxa"/>
              <w:right w:w="15" w:type="dxa"/>
            </w:tcMar>
            <w:vAlign w:val="center"/>
          </w:tcPr>
          <w:p w14:paraId="0F811DB2" w14:textId="77777777" w:rsidR="00616885" w:rsidRPr="00D13C6A" w:rsidRDefault="00616885" w:rsidP="00616885">
            <w:pPr>
              <w:spacing w:after="0" w:line="240" w:lineRule="auto"/>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1</w:t>
            </w:r>
          </w:p>
        </w:tc>
        <w:tc>
          <w:tcPr>
            <w:tcW w:w="2050" w:type="dxa"/>
            <w:tcMar>
              <w:top w:w="15" w:type="dxa"/>
              <w:left w:w="15" w:type="dxa"/>
              <w:bottom w:w="15" w:type="dxa"/>
              <w:right w:w="15" w:type="dxa"/>
            </w:tcMar>
            <w:vAlign w:val="center"/>
          </w:tcPr>
          <w:p w14:paraId="675CE8D7" w14:textId="77777777" w:rsidR="00616885" w:rsidRPr="00D13C6A" w:rsidRDefault="00616885" w:rsidP="00616885">
            <w:pPr>
              <w:spacing w:after="0" w:line="240" w:lineRule="auto"/>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2</w:t>
            </w:r>
          </w:p>
        </w:tc>
        <w:tc>
          <w:tcPr>
            <w:tcW w:w="2050" w:type="dxa"/>
            <w:tcMar>
              <w:top w:w="15" w:type="dxa"/>
              <w:left w:w="15" w:type="dxa"/>
              <w:bottom w:w="15" w:type="dxa"/>
              <w:right w:w="15" w:type="dxa"/>
            </w:tcMar>
            <w:vAlign w:val="center"/>
          </w:tcPr>
          <w:p w14:paraId="725D5C44" w14:textId="77777777" w:rsidR="00616885" w:rsidRPr="00D13C6A" w:rsidRDefault="00616885" w:rsidP="00616885">
            <w:pPr>
              <w:spacing w:after="0" w:line="240" w:lineRule="auto"/>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3</w:t>
            </w:r>
          </w:p>
        </w:tc>
        <w:tc>
          <w:tcPr>
            <w:tcW w:w="2050" w:type="dxa"/>
            <w:tcMar>
              <w:top w:w="15" w:type="dxa"/>
              <w:left w:w="15" w:type="dxa"/>
              <w:bottom w:w="15" w:type="dxa"/>
              <w:right w:w="15" w:type="dxa"/>
            </w:tcMar>
            <w:vAlign w:val="center"/>
          </w:tcPr>
          <w:p w14:paraId="02A98695" w14:textId="77777777" w:rsidR="00616885" w:rsidRPr="00D13C6A" w:rsidRDefault="00616885" w:rsidP="00616885">
            <w:pPr>
              <w:spacing w:after="0" w:line="240" w:lineRule="auto"/>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4</w:t>
            </w:r>
          </w:p>
        </w:tc>
        <w:tc>
          <w:tcPr>
            <w:tcW w:w="2355" w:type="dxa"/>
            <w:tcMar>
              <w:top w:w="15" w:type="dxa"/>
              <w:left w:w="15" w:type="dxa"/>
              <w:bottom w:w="15" w:type="dxa"/>
              <w:right w:w="15" w:type="dxa"/>
            </w:tcMar>
            <w:vAlign w:val="center"/>
          </w:tcPr>
          <w:p w14:paraId="3C9CA891" w14:textId="77777777" w:rsidR="00616885" w:rsidRPr="00D13C6A" w:rsidRDefault="00616885" w:rsidP="00616885">
            <w:pPr>
              <w:spacing w:after="0" w:line="240" w:lineRule="auto"/>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5</w:t>
            </w:r>
          </w:p>
        </w:tc>
        <w:tc>
          <w:tcPr>
            <w:tcW w:w="1560" w:type="dxa"/>
            <w:tcMar>
              <w:top w:w="15" w:type="dxa"/>
              <w:left w:w="15" w:type="dxa"/>
              <w:bottom w:w="15" w:type="dxa"/>
              <w:right w:w="15" w:type="dxa"/>
            </w:tcMar>
            <w:vAlign w:val="center"/>
          </w:tcPr>
          <w:p w14:paraId="60FBA37C" w14:textId="77777777" w:rsidR="00616885" w:rsidRPr="00D13C6A" w:rsidRDefault="00616885" w:rsidP="00616885">
            <w:pPr>
              <w:spacing w:after="0" w:line="240" w:lineRule="auto"/>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6</w:t>
            </w:r>
          </w:p>
        </w:tc>
      </w:tr>
    </w:tbl>
    <w:p w14:paraId="2B72D4A5" w14:textId="77777777" w:rsidR="00616885" w:rsidRPr="00D13C6A" w:rsidRDefault="00616885" w:rsidP="00616885">
      <w:pPr>
        <w:spacing w:after="0" w:line="276" w:lineRule="auto"/>
        <w:jc w:val="both"/>
        <w:rPr>
          <w:rFonts w:ascii="Times New Roman" w:eastAsia="Times New Roman" w:hAnsi="Times New Roman" w:cs="Times New Roman"/>
          <w:color w:val="000000" w:themeColor="text1"/>
          <w:sz w:val="28"/>
          <w:szCs w:val="28"/>
        </w:rPr>
      </w:pPr>
    </w:p>
    <w:p w14:paraId="6F548977" w14:textId="77777777" w:rsidR="00616885" w:rsidRPr="00D13C6A" w:rsidRDefault="00616885" w:rsidP="00616885">
      <w:pPr>
        <w:spacing w:after="0" w:line="276" w:lineRule="auto"/>
        <w:ind w:left="-426"/>
        <w:jc w:val="both"/>
        <w:rPr>
          <w:rFonts w:ascii="Times New Roman" w:eastAsia="Times New Roman" w:hAnsi="Times New Roman" w:cs="Times New Roman"/>
          <w:color w:val="000000" w:themeColor="text1"/>
          <w:sz w:val="28"/>
          <w:szCs w:val="28"/>
          <w:lang w:val="en-US"/>
        </w:rPr>
      </w:pPr>
      <w:proofErr w:type="spellStart"/>
      <w:r w:rsidRPr="00D13C6A">
        <w:rPr>
          <w:rFonts w:ascii="Times New Roman" w:eastAsia="Times New Roman" w:hAnsi="Times New Roman" w:cs="Times New Roman"/>
          <w:color w:val="000000" w:themeColor="text1"/>
          <w:sz w:val="28"/>
          <w:szCs w:val="28"/>
          <w:lang w:val="en-US"/>
        </w:rPr>
        <w:t>продолжение</w:t>
      </w:r>
      <w:proofErr w:type="spellEnd"/>
      <w:r w:rsidRPr="00D13C6A">
        <w:rPr>
          <w:rFonts w:ascii="Times New Roman" w:eastAsia="Times New Roman" w:hAnsi="Times New Roman" w:cs="Times New Roman"/>
          <w:color w:val="000000" w:themeColor="text1"/>
          <w:sz w:val="28"/>
          <w:szCs w:val="28"/>
          <w:lang w:val="en-US"/>
        </w:rPr>
        <w:t xml:space="preserve"> </w:t>
      </w:r>
      <w:proofErr w:type="spellStart"/>
      <w:r w:rsidRPr="00D13C6A">
        <w:rPr>
          <w:rFonts w:ascii="Times New Roman" w:eastAsia="Times New Roman" w:hAnsi="Times New Roman" w:cs="Times New Roman"/>
          <w:color w:val="000000" w:themeColor="text1"/>
          <w:sz w:val="28"/>
          <w:szCs w:val="28"/>
          <w:lang w:val="en-US"/>
        </w:rPr>
        <w:t>таблицы</w:t>
      </w:r>
      <w:proofErr w:type="spellEnd"/>
      <w:r w:rsidRPr="00D13C6A">
        <w:rPr>
          <w:rFonts w:ascii="Times New Roman" w:eastAsia="Times New Roman" w:hAnsi="Times New Roman" w:cs="Times New Roman"/>
          <w:color w:val="000000" w:themeColor="text1"/>
          <w:sz w:val="28"/>
          <w:szCs w:val="28"/>
          <w:lang w:val="en-US"/>
        </w:rPr>
        <w:t>:</w:t>
      </w:r>
    </w:p>
    <w:p w14:paraId="192A9E08" w14:textId="77777777" w:rsidR="00616885" w:rsidRPr="00D13C6A" w:rsidRDefault="00616885" w:rsidP="00616885">
      <w:pPr>
        <w:spacing w:after="0" w:line="276" w:lineRule="auto"/>
        <w:jc w:val="both"/>
        <w:rPr>
          <w:rFonts w:ascii="Times New Roman" w:eastAsia="Times New Roman" w:hAnsi="Times New Roman" w:cs="Times New Roman"/>
          <w:color w:val="000000" w:themeColor="text1"/>
          <w:sz w:val="28"/>
          <w:szCs w:val="28"/>
          <w:lang w:val="en-US"/>
        </w:rPr>
      </w:pPr>
    </w:p>
    <w:tbl>
      <w:tblPr>
        <w:tblW w:w="1063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0"/>
        <w:gridCol w:w="2050"/>
        <w:gridCol w:w="2050"/>
        <w:gridCol w:w="2050"/>
        <w:gridCol w:w="2433"/>
      </w:tblGrid>
      <w:tr w:rsidR="00616885" w:rsidRPr="00D13C6A" w14:paraId="1C9F25D9" w14:textId="77777777" w:rsidTr="00616885">
        <w:trPr>
          <w:trHeight w:val="30"/>
        </w:trPr>
        <w:tc>
          <w:tcPr>
            <w:tcW w:w="2050" w:type="dxa"/>
            <w:tcMar>
              <w:top w:w="15" w:type="dxa"/>
              <w:left w:w="15" w:type="dxa"/>
              <w:bottom w:w="15" w:type="dxa"/>
              <w:right w:w="15" w:type="dxa"/>
            </w:tcMar>
            <w:vAlign w:val="center"/>
          </w:tcPr>
          <w:p w14:paraId="12FD5FDE" w14:textId="77777777" w:rsidR="00616885" w:rsidRPr="00D13C6A" w:rsidRDefault="00616885" w:rsidP="00616885">
            <w:pPr>
              <w:spacing w:after="20" w:line="276" w:lineRule="auto"/>
              <w:ind w:left="20"/>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Контактные телефонные номера уполномоченного агента</w:t>
            </w:r>
          </w:p>
        </w:tc>
        <w:tc>
          <w:tcPr>
            <w:tcW w:w="2050" w:type="dxa"/>
            <w:tcMar>
              <w:top w:w="15" w:type="dxa"/>
              <w:left w:w="15" w:type="dxa"/>
              <w:bottom w:w="15" w:type="dxa"/>
              <w:right w:w="15" w:type="dxa"/>
            </w:tcMar>
            <w:vAlign w:val="center"/>
          </w:tcPr>
          <w:p w14:paraId="1D537BA7" w14:textId="77777777" w:rsidR="00616885" w:rsidRPr="00D13C6A" w:rsidRDefault="00616885" w:rsidP="00616885">
            <w:pPr>
              <w:spacing w:after="20" w:line="276" w:lineRule="auto"/>
              <w:ind w:left="20"/>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Номер и дата договора</w:t>
            </w:r>
          </w:p>
          <w:p w14:paraId="26BB6B65" w14:textId="77777777" w:rsidR="00616885" w:rsidRPr="00D13C6A" w:rsidRDefault="00616885" w:rsidP="00616885">
            <w:pPr>
              <w:spacing w:after="20" w:line="276" w:lineRule="auto"/>
              <w:ind w:left="20"/>
              <w:jc w:val="center"/>
              <w:rPr>
                <w:rFonts w:ascii="Times New Roman" w:eastAsia="Times New Roman" w:hAnsi="Times New Roman" w:cs="Times New Roman"/>
                <w:bCs/>
                <w:color w:val="000000" w:themeColor="text1"/>
                <w:sz w:val="28"/>
                <w:szCs w:val="28"/>
                <w:lang w:eastAsia="ru-RU"/>
              </w:rPr>
            </w:pPr>
          </w:p>
        </w:tc>
        <w:tc>
          <w:tcPr>
            <w:tcW w:w="2050" w:type="dxa"/>
            <w:tcMar>
              <w:top w:w="15" w:type="dxa"/>
              <w:left w:w="15" w:type="dxa"/>
              <w:bottom w:w="15" w:type="dxa"/>
              <w:right w:w="15" w:type="dxa"/>
            </w:tcMar>
            <w:vAlign w:val="center"/>
          </w:tcPr>
          <w:p w14:paraId="7F13BE3B" w14:textId="77777777" w:rsidR="00616885" w:rsidRPr="00D13C6A" w:rsidRDefault="00616885" w:rsidP="00616885">
            <w:pPr>
              <w:spacing w:after="20" w:line="276" w:lineRule="auto"/>
              <w:ind w:left="20"/>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Лицо, ответственное за внесение сведений о уполномоченном агенте в реестр</w:t>
            </w:r>
          </w:p>
        </w:tc>
        <w:tc>
          <w:tcPr>
            <w:tcW w:w="2050" w:type="dxa"/>
            <w:tcMar>
              <w:top w:w="15" w:type="dxa"/>
              <w:left w:w="15" w:type="dxa"/>
              <w:bottom w:w="15" w:type="dxa"/>
              <w:right w:w="15" w:type="dxa"/>
            </w:tcMar>
            <w:vAlign w:val="center"/>
          </w:tcPr>
          <w:p w14:paraId="3375D4A5" w14:textId="77777777" w:rsidR="00616885" w:rsidRPr="00D13C6A" w:rsidRDefault="00616885" w:rsidP="00616885">
            <w:pPr>
              <w:spacing w:after="20" w:line="276" w:lineRule="auto"/>
              <w:ind w:left="20"/>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Дата исключения уполномоченного агента из реестра</w:t>
            </w:r>
          </w:p>
        </w:tc>
        <w:tc>
          <w:tcPr>
            <w:tcW w:w="2433" w:type="dxa"/>
            <w:tcMar>
              <w:top w:w="15" w:type="dxa"/>
              <w:left w:w="15" w:type="dxa"/>
              <w:bottom w:w="15" w:type="dxa"/>
              <w:right w:w="15" w:type="dxa"/>
            </w:tcMar>
            <w:vAlign w:val="center"/>
          </w:tcPr>
          <w:p w14:paraId="4A6B977B" w14:textId="77777777" w:rsidR="00616885" w:rsidRPr="00D13C6A" w:rsidRDefault="00616885" w:rsidP="00616885">
            <w:pPr>
              <w:spacing w:after="20" w:line="276" w:lineRule="auto"/>
              <w:ind w:left="20"/>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Причины исключения уполномоченного агента из реестра</w:t>
            </w:r>
          </w:p>
        </w:tc>
      </w:tr>
      <w:tr w:rsidR="00616885" w:rsidRPr="00D13C6A" w14:paraId="685BA51E" w14:textId="77777777" w:rsidTr="00616885">
        <w:trPr>
          <w:trHeight w:val="30"/>
        </w:trPr>
        <w:tc>
          <w:tcPr>
            <w:tcW w:w="2050" w:type="dxa"/>
            <w:tcMar>
              <w:top w:w="15" w:type="dxa"/>
              <w:left w:w="15" w:type="dxa"/>
              <w:bottom w:w="15" w:type="dxa"/>
              <w:right w:w="15" w:type="dxa"/>
            </w:tcMar>
            <w:vAlign w:val="center"/>
          </w:tcPr>
          <w:p w14:paraId="207BB958" w14:textId="77777777" w:rsidR="00616885" w:rsidRPr="00D13C6A" w:rsidRDefault="00616885" w:rsidP="00616885">
            <w:pPr>
              <w:spacing w:after="20" w:line="276" w:lineRule="auto"/>
              <w:ind w:left="20"/>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7</w:t>
            </w:r>
          </w:p>
        </w:tc>
        <w:tc>
          <w:tcPr>
            <w:tcW w:w="2050" w:type="dxa"/>
            <w:tcMar>
              <w:top w:w="15" w:type="dxa"/>
              <w:left w:w="15" w:type="dxa"/>
              <w:bottom w:w="15" w:type="dxa"/>
              <w:right w:w="15" w:type="dxa"/>
            </w:tcMar>
            <w:vAlign w:val="center"/>
          </w:tcPr>
          <w:p w14:paraId="458231B2" w14:textId="77777777" w:rsidR="00616885" w:rsidRPr="00D13C6A" w:rsidRDefault="00616885" w:rsidP="00616885">
            <w:pPr>
              <w:spacing w:after="20" w:line="276" w:lineRule="auto"/>
              <w:ind w:left="20"/>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8</w:t>
            </w:r>
          </w:p>
        </w:tc>
        <w:tc>
          <w:tcPr>
            <w:tcW w:w="2050" w:type="dxa"/>
            <w:tcMar>
              <w:top w:w="15" w:type="dxa"/>
              <w:left w:w="15" w:type="dxa"/>
              <w:bottom w:w="15" w:type="dxa"/>
              <w:right w:w="15" w:type="dxa"/>
            </w:tcMar>
            <w:vAlign w:val="center"/>
          </w:tcPr>
          <w:p w14:paraId="2EB95381" w14:textId="77777777" w:rsidR="00616885" w:rsidRPr="00D13C6A" w:rsidRDefault="00616885" w:rsidP="00616885">
            <w:pPr>
              <w:spacing w:after="20" w:line="276" w:lineRule="auto"/>
              <w:ind w:left="20"/>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9</w:t>
            </w:r>
          </w:p>
        </w:tc>
        <w:tc>
          <w:tcPr>
            <w:tcW w:w="2050" w:type="dxa"/>
            <w:tcMar>
              <w:top w:w="15" w:type="dxa"/>
              <w:left w:w="15" w:type="dxa"/>
              <w:bottom w:w="15" w:type="dxa"/>
              <w:right w:w="15" w:type="dxa"/>
            </w:tcMar>
            <w:vAlign w:val="center"/>
          </w:tcPr>
          <w:p w14:paraId="16C54D8A" w14:textId="77777777" w:rsidR="00616885" w:rsidRPr="00D13C6A" w:rsidRDefault="00616885" w:rsidP="00616885">
            <w:pPr>
              <w:spacing w:after="20" w:line="276" w:lineRule="auto"/>
              <w:ind w:left="20"/>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10</w:t>
            </w:r>
          </w:p>
        </w:tc>
        <w:tc>
          <w:tcPr>
            <w:tcW w:w="2433" w:type="dxa"/>
            <w:tcMar>
              <w:top w:w="15" w:type="dxa"/>
              <w:left w:w="15" w:type="dxa"/>
              <w:bottom w:w="15" w:type="dxa"/>
              <w:right w:w="15" w:type="dxa"/>
            </w:tcMar>
            <w:vAlign w:val="center"/>
          </w:tcPr>
          <w:p w14:paraId="2A3C5A29" w14:textId="77777777" w:rsidR="00616885" w:rsidRPr="00D13C6A" w:rsidRDefault="00616885" w:rsidP="00616885">
            <w:pPr>
              <w:spacing w:after="20" w:line="276" w:lineRule="auto"/>
              <w:ind w:left="20"/>
              <w:jc w:val="center"/>
              <w:rPr>
                <w:rFonts w:ascii="Times New Roman" w:eastAsia="Times New Roman" w:hAnsi="Times New Roman" w:cs="Times New Roman"/>
                <w:bCs/>
                <w:color w:val="000000" w:themeColor="text1"/>
                <w:sz w:val="28"/>
                <w:szCs w:val="28"/>
                <w:lang w:eastAsia="ru-RU"/>
              </w:rPr>
            </w:pPr>
            <w:r w:rsidRPr="00D13C6A">
              <w:rPr>
                <w:rFonts w:ascii="Times New Roman" w:eastAsia="Times New Roman" w:hAnsi="Times New Roman" w:cs="Times New Roman"/>
                <w:bCs/>
                <w:color w:val="000000" w:themeColor="text1"/>
                <w:sz w:val="28"/>
                <w:szCs w:val="28"/>
                <w:lang w:eastAsia="ru-RU"/>
              </w:rPr>
              <w:t>11</w:t>
            </w:r>
          </w:p>
        </w:tc>
      </w:tr>
    </w:tbl>
    <w:p w14:paraId="1EDA6204" w14:textId="77777777" w:rsidR="00616885" w:rsidRPr="00D13C6A" w:rsidRDefault="00616885" w:rsidP="00616885">
      <w:pPr>
        <w:spacing w:after="200" w:line="276" w:lineRule="auto"/>
        <w:rPr>
          <w:rFonts w:ascii="Times New Roman" w:eastAsia="Times New Roman" w:hAnsi="Times New Roman" w:cs="Times New Roman"/>
          <w:b/>
          <w:color w:val="000000" w:themeColor="text1"/>
        </w:rPr>
      </w:pPr>
    </w:p>
    <w:tbl>
      <w:tblPr>
        <w:tblStyle w:val="a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7153E" w:rsidRPr="00D13C6A" w14:paraId="3C1A0784" w14:textId="77777777" w:rsidTr="00D81A22">
        <w:tc>
          <w:tcPr>
            <w:tcW w:w="4672" w:type="dxa"/>
          </w:tcPr>
          <w:p w14:paraId="22E35CC4" w14:textId="77777777" w:rsidR="0097153E" w:rsidRPr="00D13C6A" w:rsidRDefault="0097153E" w:rsidP="00D81A22">
            <w:pPr>
              <w:tabs>
                <w:tab w:val="left" w:pos="851"/>
                <w:tab w:val="left" w:pos="1276"/>
              </w:tabs>
              <w:ind w:firstLine="709"/>
              <w:rPr>
                <w:rFonts w:ascii="Times New Roman" w:hAnsi="Times New Roman"/>
                <w:color w:val="000000" w:themeColor="text1"/>
                <w:sz w:val="28"/>
                <w:szCs w:val="28"/>
                <w:lang w:eastAsia="ru-RU"/>
              </w:rPr>
            </w:pPr>
          </w:p>
        </w:tc>
        <w:tc>
          <w:tcPr>
            <w:tcW w:w="4673" w:type="dxa"/>
          </w:tcPr>
          <w:p w14:paraId="076A9DB4" w14:textId="01AE4C22" w:rsidR="0097153E" w:rsidRPr="00D13C6A" w:rsidRDefault="0097153E" w:rsidP="00D81A2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 xml:space="preserve">Приложение </w:t>
            </w:r>
            <w:r w:rsidR="00616885" w:rsidRPr="00D13C6A">
              <w:rPr>
                <w:rFonts w:ascii="Times New Roman" w:hAnsi="Times New Roman"/>
                <w:color w:val="000000" w:themeColor="text1"/>
                <w:sz w:val="28"/>
                <w:szCs w:val="28"/>
                <w:lang w:eastAsia="ru-RU"/>
              </w:rPr>
              <w:t>6</w:t>
            </w:r>
          </w:p>
          <w:p w14:paraId="2030B558" w14:textId="77777777" w:rsidR="0097153E" w:rsidRPr="00D13C6A" w:rsidRDefault="0097153E" w:rsidP="00D81A2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к Требованиям к условиям</w:t>
            </w:r>
          </w:p>
          <w:p w14:paraId="07A9B83B" w14:textId="77777777" w:rsidR="0097153E" w:rsidRPr="00D13C6A" w:rsidRDefault="0097153E" w:rsidP="00D81A22">
            <w:pPr>
              <w:tabs>
                <w:tab w:val="left" w:pos="851"/>
                <w:tab w:val="left" w:pos="1276"/>
              </w:tabs>
              <w:ind w:firstLine="709"/>
              <w:jc w:val="right"/>
              <w:rPr>
                <w:rFonts w:ascii="Times New Roman" w:hAnsi="Times New Roman"/>
                <w:b/>
                <w:color w:val="000000" w:themeColor="text1"/>
                <w:sz w:val="28"/>
                <w:szCs w:val="28"/>
                <w:lang w:eastAsia="ru-RU"/>
              </w:rPr>
            </w:pPr>
            <w:r w:rsidRPr="00D13C6A">
              <w:rPr>
                <w:rFonts w:ascii="Times New Roman" w:hAnsi="Times New Roman"/>
                <w:color w:val="000000" w:themeColor="text1"/>
                <w:sz w:val="28"/>
                <w:szCs w:val="28"/>
                <w:lang w:eastAsia="ru-RU"/>
              </w:rPr>
              <w:t xml:space="preserve"> осуществления банковской деятельности</w:t>
            </w:r>
            <w:r w:rsidRPr="00D13C6A">
              <w:rPr>
                <w:rFonts w:ascii="Times New Roman" w:hAnsi="Times New Roman"/>
                <w:color w:val="000000" w:themeColor="text1"/>
                <w:sz w:val="28"/>
                <w:szCs w:val="28"/>
              </w:rPr>
              <w:t xml:space="preserve"> </w:t>
            </w:r>
          </w:p>
          <w:p w14:paraId="150D58F2" w14:textId="77777777" w:rsidR="0097153E" w:rsidRPr="00D13C6A" w:rsidRDefault="0097153E" w:rsidP="00D81A22">
            <w:pPr>
              <w:tabs>
                <w:tab w:val="left" w:pos="851"/>
                <w:tab w:val="left" w:pos="1276"/>
              </w:tabs>
              <w:ind w:firstLine="709"/>
              <w:jc w:val="right"/>
              <w:rPr>
                <w:rFonts w:ascii="Times New Roman" w:hAnsi="Times New Roman"/>
                <w:color w:val="000000" w:themeColor="text1"/>
                <w:sz w:val="28"/>
                <w:szCs w:val="28"/>
                <w:lang w:eastAsia="ru-RU"/>
              </w:rPr>
            </w:pPr>
          </w:p>
        </w:tc>
      </w:tr>
    </w:tbl>
    <w:p w14:paraId="4D9F375B" w14:textId="77777777" w:rsidR="0097153E" w:rsidRPr="00D13C6A" w:rsidRDefault="0097153E" w:rsidP="0097153E">
      <w:pPr>
        <w:tabs>
          <w:tab w:val="left" w:pos="851"/>
          <w:tab w:val="left" w:pos="1276"/>
        </w:tabs>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D13C6A">
        <w:rPr>
          <w:rFonts w:ascii="Times New Roman" w:eastAsia="Times New Roman" w:hAnsi="Times New Roman" w:cs="Times New Roman"/>
          <w:b/>
          <w:color w:val="000000" w:themeColor="text1"/>
          <w:sz w:val="28"/>
          <w:szCs w:val="28"/>
          <w:lang w:eastAsia="ru-RU"/>
        </w:rPr>
        <w:t>Требования к содержанию, оформлению, обязательным условиям договора банковского займа</w:t>
      </w:r>
      <w:r w:rsidRPr="00D13C6A">
        <w:rPr>
          <w:rFonts w:ascii="Times New Roman" w:hAnsi="Times New Roman" w:cs="Times New Roman"/>
          <w:b/>
          <w:color w:val="000000" w:themeColor="text1"/>
          <w:sz w:val="28"/>
          <w:szCs w:val="28"/>
        </w:rPr>
        <w:t xml:space="preserve"> </w:t>
      </w:r>
      <w:r w:rsidRPr="00D13C6A">
        <w:rPr>
          <w:rFonts w:ascii="Times New Roman" w:eastAsia="Times New Roman" w:hAnsi="Times New Roman" w:cs="Times New Roman"/>
          <w:b/>
          <w:color w:val="000000" w:themeColor="text1"/>
          <w:sz w:val="28"/>
          <w:szCs w:val="28"/>
          <w:lang w:eastAsia="ru-RU"/>
        </w:rPr>
        <w:t>с физическим лицом, не связанного с осуществлением предпринимательской деятельности</w:t>
      </w:r>
    </w:p>
    <w:p w14:paraId="701B872E" w14:textId="77777777" w:rsidR="0097153E" w:rsidRPr="00D13C6A" w:rsidRDefault="0097153E" w:rsidP="00D13C6A">
      <w:pPr>
        <w:numPr>
          <w:ilvl w:val="0"/>
          <w:numId w:val="81"/>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58" w:name="z228"/>
      <w:r w:rsidRPr="00D13C6A">
        <w:rPr>
          <w:rFonts w:ascii="Times New Roman" w:hAnsi="Times New Roman" w:cs="Times New Roman"/>
          <w:color w:val="000000" w:themeColor="text1"/>
          <w:sz w:val="28"/>
          <w:szCs w:val="28"/>
        </w:rPr>
        <w:t>Договор банковского займа (далее – договор) содержит условия, установленные законодательством Республики Казахстан для договоров соответствующего вида, условия, определенные по соглашению сторон, а также обязательные условия согласно следующему перечню:</w:t>
      </w:r>
    </w:p>
    <w:p w14:paraId="6B1DE9D7" w14:textId="77777777" w:rsidR="0097153E" w:rsidRPr="00D13C6A" w:rsidRDefault="0097153E" w:rsidP="00D13C6A">
      <w:pPr>
        <w:numPr>
          <w:ilvl w:val="0"/>
          <w:numId w:val="89"/>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59" w:name="z229"/>
      <w:bookmarkEnd w:id="58"/>
      <w:r w:rsidRPr="00D13C6A">
        <w:rPr>
          <w:rFonts w:ascii="Times New Roman" w:hAnsi="Times New Roman" w:cs="Times New Roman"/>
          <w:color w:val="000000" w:themeColor="text1"/>
          <w:sz w:val="28"/>
          <w:szCs w:val="28"/>
        </w:rPr>
        <w:t>общие условия договора;</w:t>
      </w:r>
    </w:p>
    <w:p w14:paraId="75A0E04D" w14:textId="77777777" w:rsidR="0097153E" w:rsidRPr="00D13C6A" w:rsidRDefault="0097153E" w:rsidP="00D13C6A">
      <w:pPr>
        <w:numPr>
          <w:ilvl w:val="0"/>
          <w:numId w:val="89"/>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60" w:name="z230"/>
      <w:bookmarkEnd w:id="59"/>
      <w:r w:rsidRPr="00D13C6A">
        <w:rPr>
          <w:rFonts w:ascii="Times New Roman" w:hAnsi="Times New Roman" w:cs="Times New Roman"/>
          <w:color w:val="000000" w:themeColor="text1"/>
          <w:sz w:val="28"/>
          <w:szCs w:val="28"/>
        </w:rPr>
        <w:t>права заемщика;</w:t>
      </w:r>
    </w:p>
    <w:p w14:paraId="37C9EC46" w14:textId="77777777" w:rsidR="0097153E" w:rsidRPr="00D13C6A" w:rsidRDefault="0097153E" w:rsidP="00D13C6A">
      <w:pPr>
        <w:numPr>
          <w:ilvl w:val="0"/>
          <w:numId w:val="89"/>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61" w:name="z231"/>
      <w:bookmarkEnd w:id="60"/>
      <w:r w:rsidRPr="00D13C6A">
        <w:rPr>
          <w:rFonts w:ascii="Times New Roman" w:hAnsi="Times New Roman" w:cs="Times New Roman"/>
          <w:color w:val="000000" w:themeColor="text1"/>
          <w:sz w:val="28"/>
          <w:szCs w:val="28"/>
        </w:rPr>
        <w:t>права банка;</w:t>
      </w:r>
    </w:p>
    <w:p w14:paraId="587A0E79" w14:textId="77777777" w:rsidR="0097153E" w:rsidRPr="00D13C6A" w:rsidRDefault="0097153E" w:rsidP="00D13C6A">
      <w:pPr>
        <w:numPr>
          <w:ilvl w:val="0"/>
          <w:numId w:val="89"/>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62" w:name="z232"/>
      <w:bookmarkEnd w:id="61"/>
      <w:r w:rsidRPr="00D13C6A">
        <w:rPr>
          <w:rFonts w:ascii="Times New Roman" w:hAnsi="Times New Roman" w:cs="Times New Roman"/>
          <w:color w:val="000000" w:themeColor="text1"/>
          <w:sz w:val="28"/>
          <w:szCs w:val="28"/>
        </w:rPr>
        <w:t>обязанности банка;</w:t>
      </w:r>
    </w:p>
    <w:p w14:paraId="5D8A1803" w14:textId="77777777" w:rsidR="0097153E" w:rsidRPr="00D13C6A" w:rsidRDefault="0097153E" w:rsidP="00D13C6A">
      <w:pPr>
        <w:numPr>
          <w:ilvl w:val="0"/>
          <w:numId w:val="89"/>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63" w:name="z233"/>
      <w:bookmarkEnd w:id="62"/>
      <w:r w:rsidRPr="00D13C6A">
        <w:rPr>
          <w:rFonts w:ascii="Times New Roman" w:hAnsi="Times New Roman" w:cs="Times New Roman"/>
          <w:color w:val="000000" w:themeColor="text1"/>
          <w:sz w:val="28"/>
          <w:szCs w:val="28"/>
        </w:rPr>
        <w:t>ограничения для банка;</w:t>
      </w:r>
    </w:p>
    <w:p w14:paraId="15C8260D" w14:textId="77777777" w:rsidR="0097153E" w:rsidRPr="00D13C6A" w:rsidRDefault="0097153E" w:rsidP="00D13C6A">
      <w:pPr>
        <w:numPr>
          <w:ilvl w:val="0"/>
          <w:numId w:val="89"/>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64" w:name="z234"/>
      <w:bookmarkEnd w:id="63"/>
      <w:r w:rsidRPr="00D13C6A">
        <w:rPr>
          <w:rFonts w:ascii="Times New Roman" w:hAnsi="Times New Roman" w:cs="Times New Roman"/>
          <w:color w:val="000000" w:themeColor="text1"/>
          <w:sz w:val="28"/>
          <w:szCs w:val="28"/>
        </w:rPr>
        <w:t>ответственность сторон за нарушение обязательств;</w:t>
      </w:r>
    </w:p>
    <w:p w14:paraId="3A6876F9" w14:textId="77777777" w:rsidR="0097153E" w:rsidRPr="00D13C6A" w:rsidRDefault="0097153E" w:rsidP="00D13C6A">
      <w:pPr>
        <w:numPr>
          <w:ilvl w:val="0"/>
          <w:numId w:val="89"/>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65" w:name="z235"/>
      <w:bookmarkEnd w:id="64"/>
      <w:r w:rsidRPr="00D13C6A">
        <w:rPr>
          <w:rFonts w:ascii="Times New Roman" w:hAnsi="Times New Roman" w:cs="Times New Roman"/>
          <w:color w:val="000000" w:themeColor="text1"/>
          <w:sz w:val="28"/>
          <w:szCs w:val="28"/>
        </w:rPr>
        <w:t>порядок внесения изменений в условия договора;</w:t>
      </w:r>
    </w:p>
    <w:p w14:paraId="54A8F56A" w14:textId="77777777" w:rsidR="0097153E" w:rsidRPr="00D13C6A" w:rsidRDefault="0097153E" w:rsidP="00D13C6A">
      <w:pPr>
        <w:numPr>
          <w:ilvl w:val="0"/>
          <w:numId w:val="89"/>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66" w:name="z236"/>
      <w:bookmarkEnd w:id="65"/>
      <w:r w:rsidRPr="00D13C6A">
        <w:rPr>
          <w:rFonts w:ascii="Times New Roman" w:hAnsi="Times New Roman" w:cs="Times New Roman"/>
          <w:color w:val="000000" w:themeColor="text1"/>
          <w:sz w:val="28"/>
          <w:szCs w:val="28"/>
        </w:rPr>
        <w:t>условие, предусматривающее, что при уступке банком права (требования) по договору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распространяются на правоотношения заемщика с третьим лицом, которому уступлено право (требование).</w:t>
      </w:r>
    </w:p>
    <w:p w14:paraId="70DBBDDE" w14:textId="77777777" w:rsidR="0097153E" w:rsidRPr="00D13C6A" w:rsidRDefault="0097153E" w:rsidP="00D13C6A">
      <w:pPr>
        <w:numPr>
          <w:ilvl w:val="0"/>
          <w:numId w:val="8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67" w:name="z237"/>
      <w:bookmarkEnd w:id="66"/>
      <w:r w:rsidRPr="00D13C6A">
        <w:rPr>
          <w:rFonts w:ascii="Times New Roman" w:hAnsi="Times New Roman" w:cs="Times New Roman"/>
          <w:color w:val="000000" w:themeColor="text1"/>
          <w:sz w:val="28"/>
          <w:szCs w:val="28"/>
        </w:rPr>
        <w:t>Общие условия договора содержат:</w:t>
      </w:r>
    </w:p>
    <w:p w14:paraId="390FF019"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68" w:name="z238"/>
      <w:bookmarkEnd w:id="67"/>
      <w:r w:rsidRPr="00D13C6A">
        <w:rPr>
          <w:rFonts w:ascii="Times New Roman" w:hAnsi="Times New Roman" w:cs="Times New Roman"/>
          <w:color w:val="000000" w:themeColor="text1"/>
          <w:sz w:val="28"/>
          <w:szCs w:val="28"/>
        </w:rPr>
        <w:t>дату заключения договора;</w:t>
      </w:r>
    </w:p>
    <w:p w14:paraId="337AD210" w14:textId="0D88940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69" w:name="z239"/>
      <w:bookmarkEnd w:id="68"/>
      <w:r w:rsidRPr="00D13C6A">
        <w:rPr>
          <w:rFonts w:ascii="Times New Roman" w:hAnsi="Times New Roman" w:cs="Times New Roman"/>
          <w:color w:val="000000" w:themeColor="text1"/>
          <w:sz w:val="28"/>
          <w:szCs w:val="28"/>
        </w:rPr>
        <w:t>цель банковского займа (далее – заем), соответствующую заявлению, представленному заемщиком. В случае</w:t>
      </w:r>
      <w:r w:rsidR="00E5435B" w:rsidRPr="00D13C6A">
        <w:rPr>
          <w:rFonts w:ascii="Times New Roman" w:hAnsi="Times New Roman" w:cs="Times New Roman"/>
          <w:color w:val="000000" w:themeColor="text1"/>
          <w:sz w:val="28"/>
          <w:szCs w:val="28"/>
        </w:rPr>
        <w:t xml:space="preserve"> внешнего</w:t>
      </w:r>
      <w:r w:rsidRPr="00D13C6A">
        <w:rPr>
          <w:rFonts w:ascii="Times New Roman" w:hAnsi="Times New Roman" w:cs="Times New Roman"/>
          <w:color w:val="000000" w:themeColor="text1"/>
          <w:sz w:val="28"/>
          <w:szCs w:val="28"/>
        </w:rPr>
        <w:t xml:space="preserve"> рефинансирования займов</w:t>
      </w:r>
      <w:r w:rsidR="00E5435B" w:rsidRPr="00D13C6A">
        <w:rPr>
          <w:rFonts w:ascii="Times New Roman" w:hAnsi="Times New Roman" w:cs="Times New Roman"/>
          <w:color w:val="000000" w:themeColor="text1"/>
          <w:sz w:val="28"/>
          <w:szCs w:val="28"/>
        </w:rPr>
        <w:t xml:space="preserve"> (микрокредитов)</w:t>
      </w:r>
      <w:r w:rsidRPr="00D13C6A">
        <w:rPr>
          <w:rFonts w:ascii="Times New Roman" w:hAnsi="Times New Roman" w:cs="Times New Roman"/>
          <w:color w:val="000000" w:themeColor="text1"/>
          <w:sz w:val="28"/>
          <w:szCs w:val="28"/>
        </w:rPr>
        <w:t>, указыв</w:t>
      </w:r>
      <w:r w:rsidR="00E5435B" w:rsidRPr="00D13C6A">
        <w:rPr>
          <w:rFonts w:ascii="Times New Roman" w:hAnsi="Times New Roman" w:cs="Times New Roman"/>
          <w:color w:val="000000" w:themeColor="text1"/>
          <w:sz w:val="28"/>
          <w:szCs w:val="28"/>
        </w:rPr>
        <w:t>аю</w:t>
      </w:r>
      <w:r w:rsidRPr="00D13C6A">
        <w:rPr>
          <w:rFonts w:ascii="Times New Roman" w:hAnsi="Times New Roman" w:cs="Times New Roman"/>
          <w:color w:val="000000" w:themeColor="text1"/>
          <w:sz w:val="28"/>
          <w:szCs w:val="28"/>
        </w:rPr>
        <w:t>тся номера и даты договоров банковского займа (договоров о предоставлении микрокредита), а также наименования кредиторов.</w:t>
      </w:r>
      <w:bookmarkStart w:id="70" w:name="z240"/>
      <w:bookmarkEnd w:id="69"/>
    </w:p>
    <w:p w14:paraId="09D987A2" w14:textId="77777777" w:rsidR="0097153E" w:rsidRPr="00D13C6A" w:rsidRDefault="0097153E" w:rsidP="0097153E">
      <w:pPr>
        <w:tabs>
          <w:tab w:val="left" w:pos="851"/>
          <w:tab w:val="left" w:pos="1276"/>
        </w:tabs>
        <w:spacing w:after="0" w:line="240" w:lineRule="auto"/>
        <w:ind w:firstLine="709"/>
        <w:contextualSpacing/>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Цель займа не указывается в договоре, срок займа по условиям которого составляет не более одного месяца, договоре, по условиям которого выдан кредит овердрафт, а также в соглашении о предоставлении (открытии) кредитной линии.</w:t>
      </w:r>
    </w:p>
    <w:p w14:paraId="793500D4"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71" w:name="z241"/>
      <w:bookmarkEnd w:id="70"/>
      <w:r w:rsidRPr="00D13C6A">
        <w:rPr>
          <w:rFonts w:ascii="Times New Roman" w:hAnsi="Times New Roman" w:cs="Times New Roman"/>
          <w:color w:val="000000" w:themeColor="text1"/>
          <w:sz w:val="28"/>
          <w:szCs w:val="28"/>
        </w:rPr>
        <w:t>сумму и валюту займа;</w:t>
      </w:r>
    </w:p>
    <w:p w14:paraId="016DC0F4"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72" w:name="z242"/>
      <w:bookmarkEnd w:id="71"/>
      <w:r w:rsidRPr="00D13C6A">
        <w:rPr>
          <w:rFonts w:ascii="Times New Roman" w:hAnsi="Times New Roman" w:cs="Times New Roman"/>
          <w:color w:val="000000" w:themeColor="text1"/>
          <w:sz w:val="28"/>
          <w:szCs w:val="28"/>
        </w:rPr>
        <w:t>срок займа;</w:t>
      </w:r>
      <w:bookmarkStart w:id="73" w:name="z243"/>
      <w:bookmarkEnd w:id="72"/>
    </w:p>
    <w:p w14:paraId="6A8FEE89"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вид ставки вознаграждения (фиксированная или плавающая), размер ставки вознаграждения (в годовых процентах и в фиксированной сумме), размер ставки вознаграждения в достоверном годовом эффективном сопоставимом исчислении в соответствии с постановлением Правления Агентства Республики Казахстан по регулированию развитию финансового рынка от ____ марта 2026 года № ___ «Об утверждении Правил исчисления ставок вознаграждения по договорам банковского займа и банковского вклада </w:t>
      </w:r>
      <w:r w:rsidRPr="00D13C6A">
        <w:rPr>
          <w:rFonts w:ascii="Times New Roman" w:hAnsi="Times New Roman" w:cs="Times New Roman"/>
          <w:color w:val="000000" w:themeColor="text1"/>
          <w:sz w:val="28"/>
          <w:szCs w:val="28"/>
        </w:rPr>
        <w:lastRenderedPageBreak/>
        <w:t>в достоверном, годовом, эффективном и сопоставимом исчислении (реальной стоимости), а также условий действия плавающей ставки вознаграждения» (зарегистрировано в Реестре государственной регистрации нормативных правовых актов под № ____), на дату заключения договора.</w:t>
      </w:r>
    </w:p>
    <w:p w14:paraId="2EBEE9D2" w14:textId="77777777" w:rsidR="0097153E" w:rsidRPr="00D13C6A" w:rsidRDefault="0097153E" w:rsidP="0097153E">
      <w:pPr>
        <w:tabs>
          <w:tab w:val="left" w:pos="851"/>
          <w:tab w:val="left" w:pos="1276"/>
        </w:tabs>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Указание размера ставки вознаграждения в фиксированной сумме допускается в договоре, срок займа по условиям которого составляет не более одного месяца, в договоре, по условиям которого выдан кредит овердрафт, а также в соглашении о предоставлении (открытии) кредитной линии;</w:t>
      </w:r>
    </w:p>
    <w:p w14:paraId="6D1CD961"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74" w:name="z245"/>
      <w:bookmarkEnd w:id="73"/>
      <w:r w:rsidRPr="00D13C6A">
        <w:rPr>
          <w:rFonts w:ascii="Times New Roman" w:hAnsi="Times New Roman" w:cs="Times New Roman"/>
          <w:color w:val="000000" w:themeColor="text1"/>
          <w:sz w:val="28"/>
          <w:szCs w:val="28"/>
        </w:rPr>
        <w:t>порядок расчета плавающей ставки вознаграждения, если договором предусмотрена плавающая ставка вознаграждения;</w:t>
      </w:r>
    </w:p>
    <w:p w14:paraId="06CC5202" w14:textId="2E9CC033"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способ выдачи займа. В случае выдачи займа на цели </w:t>
      </w:r>
      <w:r w:rsidR="00E5435B" w:rsidRPr="00D13C6A">
        <w:rPr>
          <w:rFonts w:ascii="Times New Roman" w:hAnsi="Times New Roman" w:cs="Times New Roman"/>
          <w:color w:val="000000" w:themeColor="text1"/>
          <w:sz w:val="28"/>
          <w:szCs w:val="28"/>
        </w:rPr>
        <w:t xml:space="preserve">внешнего </w:t>
      </w:r>
      <w:r w:rsidRPr="00D13C6A">
        <w:rPr>
          <w:rFonts w:ascii="Times New Roman" w:hAnsi="Times New Roman" w:cs="Times New Roman"/>
          <w:color w:val="000000" w:themeColor="text1"/>
          <w:sz w:val="28"/>
          <w:szCs w:val="28"/>
        </w:rPr>
        <w:t>рефинансирования задолженности указывается, что с</w:t>
      </w:r>
      <w:r w:rsidRPr="00D13C6A">
        <w:rPr>
          <w:rFonts w:ascii="Times New Roman" w:eastAsia="Times New Roman" w:hAnsi="Times New Roman" w:cs="Times New Roman"/>
          <w:color w:val="000000" w:themeColor="text1"/>
          <w:sz w:val="28"/>
          <w:szCs w:val="28"/>
          <w:lang w:eastAsia="ru-RU"/>
        </w:rPr>
        <w:t xml:space="preserve">умма банковского займа </w:t>
      </w:r>
      <w:r w:rsidRPr="00D13C6A">
        <w:rPr>
          <w:rFonts w:ascii="Times New Roman" w:eastAsia="Times New Roman" w:hAnsi="Times New Roman" w:cs="Times New Roman"/>
          <w:bCs/>
          <w:color w:val="000000" w:themeColor="text1"/>
          <w:sz w:val="28"/>
          <w:szCs w:val="28"/>
          <w:lang w:eastAsia="ru-RU"/>
        </w:rPr>
        <w:t xml:space="preserve">перечисляется на </w:t>
      </w:r>
      <w:r w:rsidR="00E5435B" w:rsidRPr="00D13C6A">
        <w:rPr>
          <w:rFonts w:ascii="Times New Roman" w:eastAsia="Times New Roman" w:hAnsi="Times New Roman" w:cs="Times New Roman"/>
          <w:bCs/>
          <w:color w:val="000000" w:themeColor="text1"/>
          <w:sz w:val="28"/>
          <w:szCs w:val="28"/>
          <w:lang w:eastAsia="ru-RU"/>
        </w:rPr>
        <w:t xml:space="preserve">банковский </w:t>
      </w:r>
      <w:r w:rsidRPr="00D13C6A">
        <w:rPr>
          <w:rFonts w:ascii="Times New Roman" w:eastAsia="Times New Roman" w:hAnsi="Times New Roman" w:cs="Times New Roman"/>
          <w:bCs/>
          <w:color w:val="000000" w:themeColor="text1"/>
          <w:sz w:val="28"/>
          <w:szCs w:val="28"/>
          <w:lang w:eastAsia="ru-RU"/>
        </w:rPr>
        <w:t>счет банка (микрофинансовой организации)</w:t>
      </w:r>
      <w:r w:rsidRPr="00D13C6A">
        <w:rPr>
          <w:rFonts w:ascii="Times New Roman" w:eastAsia="Times New Roman" w:hAnsi="Times New Roman" w:cs="Times New Roman"/>
          <w:color w:val="000000" w:themeColor="text1"/>
          <w:sz w:val="28"/>
          <w:szCs w:val="28"/>
          <w:lang w:eastAsia="ru-RU"/>
        </w:rPr>
        <w:t xml:space="preserve">, в котором выдан рефинансируемый заем (микрокредит) с указанием </w:t>
      </w:r>
      <w:r w:rsidRPr="00D13C6A">
        <w:rPr>
          <w:rFonts w:ascii="Times New Roman" w:hAnsi="Times New Roman" w:cs="Times New Roman"/>
          <w:color w:val="000000" w:themeColor="text1"/>
          <w:sz w:val="28"/>
          <w:szCs w:val="28"/>
        </w:rPr>
        <w:t xml:space="preserve">номера </w:t>
      </w:r>
      <w:r w:rsidR="00E5435B" w:rsidRPr="00D13C6A">
        <w:rPr>
          <w:rFonts w:ascii="Times New Roman" w:hAnsi="Times New Roman" w:cs="Times New Roman"/>
          <w:color w:val="000000" w:themeColor="text1"/>
          <w:sz w:val="28"/>
          <w:szCs w:val="28"/>
        </w:rPr>
        <w:t>банковского</w:t>
      </w:r>
      <w:r w:rsidRPr="00D13C6A">
        <w:rPr>
          <w:rFonts w:ascii="Times New Roman" w:hAnsi="Times New Roman" w:cs="Times New Roman"/>
          <w:color w:val="000000" w:themeColor="text1"/>
          <w:sz w:val="28"/>
          <w:szCs w:val="28"/>
        </w:rPr>
        <w:t xml:space="preserve"> счета банка (микрофинансовой организации);</w:t>
      </w:r>
    </w:p>
    <w:p w14:paraId="6772BC43"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75" w:name="z246"/>
      <w:bookmarkEnd w:id="74"/>
      <w:r w:rsidRPr="00D13C6A">
        <w:rPr>
          <w:rFonts w:ascii="Times New Roman" w:hAnsi="Times New Roman" w:cs="Times New Roman"/>
          <w:color w:val="000000" w:themeColor="text1"/>
          <w:sz w:val="28"/>
          <w:szCs w:val="28"/>
        </w:rPr>
        <w:t>способ погашения (наличными, в безналичном порядке);</w:t>
      </w:r>
    </w:p>
    <w:p w14:paraId="37AD569E"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76" w:name="z247"/>
      <w:bookmarkEnd w:id="75"/>
      <w:r w:rsidRPr="00D13C6A">
        <w:rPr>
          <w:rFonts w:ascii="Times New Roman" w:hAnsi="Times New Roman" w:cs="Times New Roman"/>
          <w:color w:val="000000" w:themeColor="text1"/>
          <w:sz w:val="28"/>
          <w:szCs w:val="28"/>
        </w:rPr>
        <w:t>метод погашения займа: аннуитетный (с погашением равными платежами), дифференцированный (с погашением основного долга равными долями) либо другой метод в соответствии с внутренними правилами банка;</w:t>
      </w:r>
    </w:p>
    <w:p w14:paraId="0FE0C40B"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77" w:name="z248"/>
      <w:bookmarkEnd w:id="76"/>
      <w:r w:rsidRPr="00D13C6A">
        <w:rPr>
          <w:rFonts w:ascii="Times New Roman" w:hAnsi="Times New Roman" w:cs="Times New Roman"/>
          <w:color w:val="000000" w:themeColor="text1"/>
          <w:sz w:val="28"/>
          <w:szCs w:val="28"/>
        </w:rPr>
        <w:t>очередность погашения задолженности по займу;</w:t>
      </w:r>
    </w:p>
    <w:p w14:paraId="3CCD88E7"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78" w:name="z249"/>
      <w:bookmarkEnd w:id="77"/>
      <w:r w:rsidRPr="00D13C6A">
        <w:rPr>
          <w:rFonts w:ascii="Times New Roman" w:hAnsi="Times New Roman" w:cs="Times New Roman"/>
          <w:color w:val="000000" w:themeColor="text1"/>
          <w:sz w:val="28"/>
          <w:szCs w:val="28"/>
        </w:rPr>
        <w:t>порядок исчисления и размер неустойки (штрафа, пени) за несвоевременное погашение основного долга и уплату вознаграждения. При выдаче займа физическому лицу указывается предельный размер неустойки (штрафа, пени), а также порядок ее исчисления, предусмотренный пунктом 18 статьи 58 Закона о банках;</w:t>
      </w:r>
    </w:p>
    <w:p w14:paraId="3409D485"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79" w:name="z250"/>
      <w:bookmarkEnd w:id="78"/>
      <w:r w:rsidRPr="00D13C6A">
        <w:rPr>
          <w:rFonts w:ascii="Times New Roman" w:hAnsi="Times New Roman" w:cs="Times New Roman"/>
          <w:color w:val="000000" w:themeColor="text1"/>
          <w:sz w:val="28"/>
          <w:szCs w:val="28"/>
        </w:rPr>
        <w:t>полный перечень комиссий и иных платежей, а также их размеры, подлежащие взиманию в связи с выдачей и обслуживанием займа, за исключением случаев, когда условиями кредитования не предусмотрено взимание комиссий и иных платежей;</w:t>
      </w:r>
    </w:p>
    <w:p w14:paraId="782ABA8B"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80" w:name="z251"/>
      <w:bookmarkEnd w:id="79"/>
      <w:r w:rsidRPr="00D13C6A">
        <w:rPr>
          <w:rFonts w:ascii="Times New Roman" w:hAnsi="Times New Roman" w:cs="Times New Roman"/>
          <w:color w:val="000000" w:themeColor="text1"/>
          <w:sz w:val="28"/>
          <w:szCs w:val="28"/>
        </w:rPr>
        <w:t>порядок (через кассу, на банковский счет через удаленный терминал и другие по согласованию сторон), периодичность погашения займа и вознаграждения;</w:t>
      </w:r>
    </w:p>
    <w:p w14:paraId="1A436A99"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81" w:name="z252"/>
      <w:bookmarkEnd w:id="80"/>
      <w:r w:rsidRPr="00D13C6A">
        <w:rPr>
          <w:rFonts w:ascii="Times New Roman" w:hAnsi="Times New Roman" w:cs="Times New Roman"/>
          <w:color w:val="000000" w:themeColor="text1"/>
          <w:sz w:val="28"/>
          <w:szCs w:val="28"/>
        </w:rPr>
        <w:t>обеспечение (вид: залог, неустойка, гарантия, поручительство и другими способами, предусмотренными договором), за исключением займа, предоставляемого без обеспечения;</w:t>
      </w:r>
    </w:p>
    <w:p w14:paraId="275D2C0D"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82" w:name="z253"/>
      <w:bookmarkEnd w:id="81"/>
      <w:r w:rsidRPr="00D13C6A">
        <w:rPr>
          <w:rFonts w:ascii="Times New Roman" w:hAnsi="Times New Roman" w:cs="Times New Roman"/>
          <w:color w:val="000000" w:themeColor="text1"/>
          <w:sz w:val="28"/>
          <w:szCs w:val="28"/>
        </w:rPr>
        <w:t>меры, принимаемые банком при неисполнении либо ненадлежащем исполнении заемщиком обязательств по договору;</w:t>
      </w:r>
    </w:p>
    <w:p w14:paraId="3C6FB89A"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83" w:name="z254"/>
      <w:bookmarkEnd w:id="82"/>
      <w:r w:rsidRPr="00D13C6A">
        <w:rPr>
          <w:rFonts w:ascii="Times New Roman" w:hAnsi="Times New Roman" w:cs="Times New Roman"/>
          <w:color w:val="000000" w:themeColor="text1"/>
          <w:sz w:val="28"/>
          <w:szCs w:val="28"/>
        </w:rPr>
        <w:t>срок действия договора;</w:t>
      </w:r>
    </w:p>
    <w:p w14:paraId="2509C988"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84" w:name="z255"/>
      <w:bookmarkEnd w:id="83"/>
      <w:r w:rsidRPr="00D13C6A">
        <w:rPr>
          <w:rFonts w:ascii="Times New Roman" w:hAnsi="Times New Roman" w:cs="Times New Roman"/>
          <w:color w:val="000000" w:themeColor="text1"/>
          <w:sz w:val="28"/>
          <w:szCs w:val="28"/>
        </w:rPr>
        <w:t>виды и сроки отчетности, представляемой заемщиком -юридическим лицом банку;</w:t>
      </w:r>
    </w:p>
    <w:p w14:paraId="03853B3B"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85" w:name="z256"/>
      <w:bookmarkEnd w:id="84"/>
      <w:r w:rsidRPr="00D13C6A">
        <w:rPr>
          <w:rFonts w:ascii="Times New Roman" w:hAnsi="Times New Roman" w:cs="Times New Roman"/>
          <w:color w:val="000000" w:themeColor="text1"/>
          <w:sz w:val="28"/>
          <w:szCs w:val="28"/>
        </w:rPr>
        <w:t>указание о наличии согласия заемщика (</w:t>
      </w:r>
      <w:proofErr w:type="spellStart"/>
      <w:r w:rsidRPr="00D13C6A">
        <w:rPr>
          <w:rFonts w:ascii="Times New Roman" w:hAnsi="Times New Roman" w:cs="Times New Roman"/>
          <w:color w:val="000000" w:themeColor="text1"/>
          <w:sz w:val="28"/>
          <w:szCs w:val="28"/>
        </w:rPr>
        <w:t>созаемщика</w:t>
      </w:r>
      <w:proofErr w:type="spellEnd"/>
      <w:r w:rsidRPr="00D13C6A">
        <w:rPr>
          <w:rFonts w:ascii="Times New Roman" w:hAnsi="Times New Roman" w:cs="Times New Roman"/>
          <w:color w:val="000000" w:themeColor="text1"/>
          <w:sz w:val="28"/>
          <w:szCs w:val="28"/>
        </w:rPr>
        <w:t>) на предоставление информации о нем в кредитные бюро и на предоставление кредитным бюро банку кредитного отчета о нем, а также информации, связанной с исполнением сторонами своих обязательств;</w:t>
      </w:r>
      <w:bookmarkStart w:id="86" w:name="z276"/>
    </w:p>
    <w:p w14:paraId="293DEB3A" w14:textId="77777777" w:rsidR="0097153E" w:rsidRPr="00D13C6A" w:rsidRDefault="0097153E" w:rsidP="00D13C6A">
      <w:pPr>
        <w:numPr>
          <w:ilvl w:val="0"/>
          <w:numId w:val="82"/>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87" w:name="z257"/>
      <w:bookmarkEnd w:id="85"/>
      <w:bookmarkEnd w:id="86"/>
      <w:r w:rsidRPr="00D13C6A">
        <w:rPr>
          <w:rFonts w:ascii="Times New Roman" w:hAnsi="Times New Roman" w:cs="Times New Roman"/>
          <w:color w:val="000000" w:themeColor="text1"/>
          <w:sz w:val="28"/>
          <w:szCs w:val="28"/>
        </w:rPr>
        <w:lastRenderedPageBreak/>
        <w:t>информацию о почтовом и электронном адресе банка, а также данные о его официальном интернет-ресурсе.</w:t>
      </w:r>
    </w:p>
    <w:p w14:paraId="4775CAAA" w14:textId="77777777" w:rsidR="0097153E" w:rsidRPr="00D13C6A" w:rsidRDefault="0097153E" w:rsidP="00D13C6A">
      <w:pPr>
        <w:numPr>
          <w:ilvl w:val="0"/>
          <w:numId w:val="81"/>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88" w:name="z258"/>
      <w:bookmarkEnd w:id="87"/>
      <w:r w:rsidRPr="00D13C6A">
        <w:rPr>
          <w:rFonts w:ascii="Times New Roman" w:hAnsi="Times New Roman" w:cs="Times New Roman"/>
          <w:color w:val="000000" w:themeColor="text1"/>
          <w:sz w:val="28"/>
          <w:szCs w:val="28"/>
        </w:rPr>
        <w:t>Права заемщика предусматривают возможность:</w:t>
      </w:r>
    </w:p>
    <w:p w14:paraId="0CECB740" w14:textId="77777777" w:rsidR="0097153E" w:rsidRPr="00D13C6A" w:rsidRDefault="0097153E" w:rsidP="00D13C6A">
      <w:pPr>
        <w:numPr>
          <w:ilvl w:val="0"/>
          <w:numId w:val="8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89" w:name="z259"/>
      <w:bookmarkEnd w:id="88"/>
      <w:r w:rsidRPr="00D13C6A">
        <w:rPr>
          <w:rFonts w:ascii="Times New Roman" w:hAnsi="Times New Roman" w:cs="Times New Roman"/>
          <w:color w:val="000000" w:themeColor="text1"/>
          <w:sz w:val="28"/>
          <w:szCs w:val="28"/>
        </w:rPr>
        <w:t>физического лица возвратить досрочно заем с оплатой вознаграждения, начисленного банком с даты предоставления займа, без уплаты неустойки и иных видов штрафных санкций за возврат займа;</w:t>
      </w:r>
    </w:p>
    <w:p w14:paraId="703EBD68" w14:textId="77777777" w:rsidR="0097153E" w:rsidRPr="00D13C6A" w:rsidRDefault="0097153E" w:rsidP="00D13C6A">
      <w:pPr>
        <w:numPr>
          <w:ilvl w:val="0"/>
          <w:numId w:val="8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90" w:name="z260"/>
      <w:bookmarkEnd w:id="89"/>
      <w:r w:rsidRPr="00D13C6A">
        <w:rPr>
          <w:rFonts w:ascii="Times New Roman" w:hAnsi="Times New Roman" w:cs="Times New Roman"/>
          <w:color w:val="000000" w:themeColor="text1"/>
          <w:sz w:val="28"/>
          <w:szCs w:val="28"/>
        </w:rPr>
        <w:t>если дата погашения основного долга и (или) вознаграждения выпадает на выходной либо праздничный день, произвести оплату основного долга и (или) вознаграждения в следующий за ним рабочий день без уплаты неустойки и иных видов штрафных санкций;</w:t>
      </w:r>
      <w:bookmarkStart w:id="91" w:name="z261"/>
      <w:bookmarkEnd w:id="90"/>
    </w:p>
    <w:p w14:paraId="31F53099" w14:textId="77777777" w:rsidR="0097153E" w:rsidRPr="00D13C6A" w:rsidRDefault="0097153E" w:rsidP="00D13C6A">
      <w:pPr>
        <w:numPr>
          <w:ilvl w:val="0"/>
          <w:numId w:val="8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по заявлению получить в срок не более трех рабочих дней безвозмездно не чаще одного раза в месяц информацию в письменной форме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задолженности по договору;</w:t>
      </w:r>
      <w:bookmarkStart w:id="92" w:name="z262"/>
      <w:bookmarkEnd w:id="91"/>
    </w:p>
    <w:p w14:paraId="26563420" w14:textId="77777777" w:rsidR="0097153E" w:rsidRPr="00D13C6A" w:rsidRDefault="0097153E" w:rsidP="00D13C6A">
      <w:pPr>
        <w:numPr>
          <w:ilvl w:val="0"/>
          <w:numId w:val="8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по заявлению о частичном или полном досрочном возврате банку предоставленных по договору денег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bookmarkStart w:id="93" w:name="z263"/>
      <w:bookmarkEnd w:id="92"/>
    </w:p>
    <w:p w14:paraId="541A8198" w14:textId="77777777" w:rsidR="0097153E" w:rsidRPr="00D13C6A" w:rsidRDefault="0097153E" w:rsidP="00D13C6A">
      <w:pPr>
        <w:numPr>
          <w:ilvl w:val="0"/>
          <w:numId w:val="8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94" w:name="z264"/>
      <w:bookmarkEnd w:id="93"/>
      <w:r w:rsidRPr="00D13C6A">
        <w:rPr>
          <w:rFonts w:ascii="Times New Roman" w:hAnsi="Times New Roman" w:cs="Times New Roman"/>
          <w:color w:val="000000" w:themeColor="text1"/>
          <w:sz w:val="28"/>
          <w:szCs w:val="28"/>
        </w:rPr>
        <w:t>в течение четырнадцати календарных 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 предусмотренном договором;</w:t>
      </w:r>
      <w:bookmarkStart w:id="95" w:name="z265"/>
      <w:bookmarkEnd w:id="94"/>
    </w:p>
    <w:p w14:paraId="17EA997C" w14:textId="77777777" w:rsidR="0097153E" w:rsidRPr="00D13C6A" w:rsidRDefault="0097153E" w:rsidP="00D13C6A">
      <w:pPr>
        <w:numPr>
          <w:ilvl w:val="0"/>
          <w:numId w:val="8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письменно обратиться в банк при возникновении спорных ситуаций по получаемым услугам;</w:t>
      </w:r>
      <w:bookmarkStart w:id="96" w:name="z266"/>
      <w:bookmarkEnd w:id="95"/>
      <w:r w:rsidRPr="00D13C6A">
        <w:rPr>
          <w:rFonts w:ascii="Times New Roman" w:hAnsi="Times New Roman" w:cs="Times New Roman"/>
          <w:b/>
          <w:color w:val="000000" w:themeColor="text1"/>
          <w:sz w:val="28"/>
          <w:szCs w:val="28"/>
        </w:rPr>
        <w:t xml:space="preserve"> </w:t>
      </w:r>
    </w:p>
    <w:p w14:paraId="1E0EE7CA" w14:textId="77777777" w:rsidR="0097153E" w:rsidRPr="00D13C6A" w:rsidRDefault="0097153E" w:rsidP="00D13C6A">
      <w:pPr>
        <w:numPr>
          <w:ilvl w:val="0"/>
          <w:numId w:val="83"/>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физического лица в течение тридцати календарных дней с даты наступления просрочки посетить банк, и (или) представить заявление в письменной форме и (или) через объекты информатизации, и (или) иным способом, предусмотренным договором банковского займа, содержащее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его заявление о внесении изменений в условия договора (далее – заявление), в том числе связанных с:</w:t>
      </w:r>
    </w:p>
    <w:p w14:paraId="3CDEFDA2" w14:textId="77777777" w:rsidR="0097153E" w:rsidRPr="00D13C6A" w:rsidRDefault="0097153E" w:rsidP="0097153E">
      <w:pPr>
        <w:spacing w:after="0" w:line="240" w:lineRule="auto"/>
        <w:ind w:firstLine="709"/>
        <w:contextualSpacing/>
        <w:jc w:val="both"/>
        <w:rPr>
          <w:rFonts w:ascii="Times New Roman" w:hAnsi="Times New Roman" w:cs="Times New Roman"/>
          <w:color w:val="000000" w:themeColor="text1"/>
          <w:sz w:val="28"/>
          <w:szCs w:val="28"/>
        </w:rPr>
      </w:pPr>
      <w:bookmarkStart w:id="97" w:name="z275"/>
      <w:bookmarkEnd w:id="96"/>
      <w:r w:rsidRPr="00D13C6A">
        <w:rPr>
          <w:rFonts w:ascii="Times New Roman" w:hAnsi="Times New Roman" w:cs="Times New Roman"/>
          <w:color w:val="000000" w:themeColor="text1"/>
          <w:sz w:val="28"/>
          <w:szCs w:val="28"/>
        </w:rPr>
        <w:t>изменением в сторону уменьшения ставки вознаграждения по договору банковского займа;</w:t>
      </w:r>
    </w:p>
    <w:p w14:paraId="51B5141B" w14:textId="77777777" w:rsidR="0097153E" w:rsidRPr="00D13C6A" w:rsidRDefault="0097153E" w:rsidP="0097153E">
      <w:pPr>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уменьшением ежемесячного платежа по договору банковского займа не менее чем на пятьдесят процентов от размера, установленного договором банковского займа;</w:t>
      </w:r>
    </w:p>
    <w:p w14:paraId="2AD12AFF" w14:textId="77777777" w:rsidR="0097153E" w:rsidRPr="00D13C6A" w:rsidRDefault="0097153E" w:rsidP="0097153E">
      <w:pPr>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изменением валюты суммы остатка основного долга по займу, выданному в иностранной валюте, на национальную валюту Республики Казахстан;</w:t>
      </w:r>
    </w:p>
    <w:p w14:paraId="356B54A6" w14:textId="77777777" w:rsidR="0097153E" w:rsidRPr="00D13C6A" w:rsidRDefault="0097153E" w:rsidP="0097153E">
      <w:pPr>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отсрочкой платежей по основному долгу и (или) вознаграждению;</w:t>
      </w:r>
    </w:p>
    <w:p w14:paraId="719B403D" w14:textId="77777777" w:rsidR="0097153E" w:rsidRPr="00D13C6A" w:rsidRDefault="0097153E" w:rsidP="0097153E">
      <w:pPr>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lastRenderedPageBreak/>
        <w:t>изменением метода погашения задолженности и (или) очередности погашения задолженности, в том числе с погашением основного долга в приоритетном порядке;</w:t>
      </w:r>
    </w:p>
    <w:p w14:paraId="6BFC5F7D" w14:textId="77777777" w:rsidR="0097153E" w:rsidRPr="00D13C6A" w:rsidRDefault="0097153E" w:rsidP="0097153E">
      <w:pPr>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изменением срока займа;</w:t>
      </w:r>
    </w:p>
    <w:p w14:paraId="4BE83E03" w14:textId="77777777" w:rsidR="0097153E" w:rsidRPr="00D13C6A" w:rsidRDefault="0097153E" w:rsidP="0097153E">
      <w:pPr>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прощением просроченного основного долга и (или) вознаграждения, отменой неустойки (штрафа, пеней), комиссий и иных платежей, связанных с обслуживанием банковского займа;</w:t>
      </w:r>
    </w:p>
    <w:p w14:paraId="279FDFD1" w14:textId="77777777" w:rsidR="0097153E" w:rsidRPr="00D13C6A" w:rsidRDefault="0097153E" w:rsidP="0097153E">
      <w:pPr>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самостоятельной реализации залогодателем недвижимого имущества, являющегося предметом ипотеки, в порядке, установленном статьей 20-1 Закона Республики Казахстан «Об ипотеке недвижимого имущества»;</w:t>
      </w:r>
    </w:p>
    <w:p w14:paraId="3B5A2FE4" w14:textId="77777777" w:rsidR="0097153E" w:rsidRPr="00D13C6A" w:rsidRDefault="0097153E" w:rsidP="0097153E">
      <w:pPr>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представлением отступного взамен исполнения обязательств по договору банковского займа путем передачи банку залогового и (или) иного имущества;</w:t>
      </w:r>
    </w:p>
    <w:p w14:paraId="0DEC04F0" w14:textId="4690B1AD" w:rsidR="0097153E" w:rsidRPr="00D13C6A" w:rsidRDefault="0097153E" w:rsidP="0097153E">
      <w:pPr>
        <w:spacing w:after="0" w:line="240" w:lineRule="auto"/>
        <w:ind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реализацие</w:t>
      </w:r>
      <w:r w:rsidR="00332B1C" w:rsidRPr="00D13C6A">
        <w:rPr>
          <w:rFonts w:ascii="Times New Roman" w:hAnsi="Times New Roman" w:cs="Times New Roman"/>
          <w:color w:val="000000" w:themeColor="text1"/>
          <w:sz w:val="28"/>
          <w:szCs w:val="28"/>
        </w:rPr>
        <w:t>й</w:t>
      </w:r>
      <w:r w:rsidRPr="00D13C6A">
        <w:rPr>
          <w:rFonts w:ascii="Times New Roman" w:hAnsi="Times New Roman" w:cs="Times New Roman"/>
          <w:color w:val="000000" w:themeColor="text1"/>
          <w:sz w:val="28"/>
          <w:szCs w:val="28"/>
        </w:rPr>
        <w:t xml:space="preserve"> недвижимого имущества, являющегося предметом ипотеки, с передачей обязательства по договору банковского займа покупателю;</w:t>
      </w:r>
    </w:p>
    <w:p w14:paraId="32862D20" w14:textId="04824E8B" w:rsidR="0097153E" w:rsidRPr="00D13C6A" w:rsidRDefault="0097153E" w:rsidP="00D13C6A">
      <w:pPr>
        <w:numPr>
          <w:ilvl w:val="0"/>
          <w:numId w:val="83"/>
        </w:numPr>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письменно обратиться к финансовому </w:t>
      </w:r>
      <w:proofErr w:type="spellStart"/>
      <w:r w:rsidRPr="00D13C6A">
        <w:rPr>
          <w:rFonts w:ascii="Times New Roman" w:hAnsi="Times New Roman" w:cs="Times New Roman"/>
          <w:color w:val="000000" w:themeColor="text1"/>
          <w:sz w:val="28"/>
          <w:szCs w:val="28"/>
        </w:rPr>
        <w:t>омбудсману</w:t>
      </w:r>
      <w:proofErr w:type="spellEnd"/>
      <w:r w:rsidRPr="00D13C6A">
        <w:rPr>
          <w:rFonts w:ascii="Times New Roman" w:hAnsi="Times New Roman" w:cs="Times New Roman"/>
          <w:color w:val="000000" w:themeColor="text1"/>
          <w:sz w:val="28"/>
          <w:szCs w:val="28"/>
        </w:rPr>
        <w:t xml:space="preserve"> в соответствии с пунктом 7 статьи 6</w:t>
      </w:r>
      <w:r w:rsidR="000D05E0" w:rsidRPr="00D13C6A">
        <w:rPr>
          <w:rFonts w:ascii="Times New Roman" w:hAnsi="Times New Roman" w:cs="Times New Roman"/>
          <w:color w:val="000000" w:themeColor="text1"/>
          <w:sz w:val="28"/>
          <w:szCs w:val="28"/>
        </w:rPr>
        <w:t>1</w:t>
      </w:r>
      <w:r w:rsidRPr="00D13C6A">
        <w:rPr>
          <w:rFonts w:ascii="Times New Roman" w:hAnsi="Times New Roman" w:cs="Times New Roman"/>
          <w:color w:val="000000" w:themeColor="text1"/>
          <w:sz w:val="28"/>
          <w:szCs w:val="28"/>
        </w:rPr>
        <w:t xml:space="preserve"> и пунктом 5 статьи 64 Закона о банках.</w:t>
      </w:r>
    </w:p>
    <w:p w14:paraId="607DF878" w14:textId="77777777" w:rsidR="0097153E" w:rsidRPr="00D13C6A" w:rsidRDefault="0097153E" w:rsidP="00D13C6A">
      <w:pPr>
        <w:numPr>
          <w:ilvl w:val="0"/>
          <w:numId w:val="81"/>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98" w:name="z277"/>
      <w:bookmarkEnd w:id="97"/>
      <w:r w:rsidRPr="00D13C6A">
        <w:rPr>
          <w:rFonts w:ascii="Times New Roman" w:hAnsi="Times New Roman" w:cs="Times New Roman"/>
          <w:color w:val="000000" w:themeColor="text1"/>
          <w:sz w:val="28"/>
          <w:szCs w:val="28"/>
        </w:rPr>
        <w:t>Права банка предусматривают возможность:</w:t>
      </w:r>
    </w:p>
    <w:p w14:paraId="5BB1F73F" w14:textId="77777777" w:rsidR="0097153E" w:rsidRPr="00D13C6A" w:rsidRDefault="0097153E" w:rsidP="00D13C6A">
      <w:pPr>
        <w:numPr>
          <w:ilvl w:val="0"/>
          <w:numId w:val="84"/>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99" w:name="z278"/>
      <w:bookmarkEnd w:id="98"/>
      <w:r w:rsidRPr="00D13C6A">
        <w:rPr>
          <w:rFonts w:ascii="Times New Roman" w:hAnsi="Times New Roman" w:cs="Times New Roman"/>
          <w:color w:val="000000" w:themeColor="text1"/>
          <w:sz w:val="28"/>
          <w:szCs w:val="28"/>
        </w:rPr>
        <w:t>в одностороннем порядке изменения условий договора в сторону их улучшения для заемщика в случаях, предусмотренных пунктом 4 статьи 57 Закона о банках, а также установленных в договоре;</w:t>
      </w:r>
    </w:p>
    <w:p w14:paraId="55671C0E" w14:textId="77777777" w:rsidR="0097153E" w:rsidRPr="00D13C6A" w:rsidRDefault="0097153E" w:rsidP="00D13C6A">
      <w:pPr>
        <w:numPr>
          <w:ilvl w:val="0"/>
          <w:numId w:val="84"/>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100" w:name="z279"/>
      <w:bookmarkEnd w:id="99"/>
      <w:r w:rsidRPr="00D13C6A">
        <w:rPr>
          <w:rFonts w:ascii="Times New Roman" w:hAnsi="Times New Roman" w:cs="Times New Roman"/>
          <w:color w:val="000000" w:themeColor="text1"/>
          <w:sz w:val="28"/>
          <w:szCs w:val="28"/>
        </w:rPr>
        <w:t>требования досрочного возврата суммы займа и вознаграждения по нему при нарушении заемщиком срока, установленного для возврата очередной части займа и (или) выплаты вознаграждения, более чем на сорок календарных дней.</w:t>
      </w:r>
    </w:p>
    <w:p w14:paraId="6FAC1BB3" w14:textId="77777777" w:rsidR="0097153E" w:rsidRPr="00D13C6A" w:rsidRDefault="0097153E" w:rsidP="00D13C6A">
      <w:pPr>
        <w:numPr>
          <w:ilvl w:val="0"/>
          <w:numId w:val="8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01" w:name="z280"/>
      <w:bookmarkEnd w:id="100"/>
      <w:r w:rsidRPr="00D13C6A">
        <w:rPr>
          <w:rFonts w:ascii="Times New Roman" w:hAnsi="Times New Roman" w:cs="Times New Roman"/>
          <w:color w:val="000000" w:themeColor="text1"/>
          <w:sz w:val="28"/>
          <w:szCs w:val="28"/>
        </w:rPr>
        <w:t>Обязанности банка предусматривают требования:</w:t>
      </w:r>
    </w:p>
    <w:p w14:paraId="38AFA155" w14:textId="77686FAD" w:rsidR="0097153E" w:rsidRPr="00D13C6A" w:rsidRDefault="0097153E" w:rsidP="00D13C6A">
      <w:pPr>
        <w:numPr>
          <w:ilvl w:val="0"/>
          <w:numId w:val="85"/>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02" w:name="z281"/>
      <w:bookmarkEnd w:id="101"/>
      <w:r w:rsidRPr="00D13C6A">
        <w:rPr>
          <w:rFonts w:ascii="Times New Roman" w:hAnsi="Times New Roman" w:cs="Times New Roman"/>
          <w:color w:val="000000" w:themeColor="text1"/>
          <w:sz w:val="28"/>
          <w:szCs w:val="28"/>
        </w:rPr>
        <w:t xml:space="preserve">При выдаче займа с целью </w:t>
      </w:r>
      <w:r w:rsidR="00E5435B" w:rsidRPr="00D13C6A">
        <w:rPr>
          <w:rFonts w:ascii="Times New Roman" w:hAnsi="Times New Roman" w:cs="Times New Roman"/>
          <w:color w:val="000000" w:themeColor="text1"/>
          <w:sz w:val="28"/>
          <w:szCs w:val="28"/>
        </w:rPr>
        <w:t xml:space="preserve">внешнего </w:t>
      </w:r>
      <w:r w:rsidRPr="00D13C6A">
        <w:rPr>
          <w:rFonts w:ascii="Times New Roman" w:hAnsi="Times New Roman" w:cs="Times New Roman"/>
          <w:color w:val="000000" w:themeColor="text1"/>
          <w:sz w:val="28"/>
          <w:szCs w:val="28"/>
        </w:rPr>
        <w:t xml:space="preserve">рефинансирования задолженности, получить согласие заемщика на зачисление суммы займа на </w:t>
      </w:r>
      <w:r w:rsidR="00E5435B" w:rsidRPr="00D13C6A">
        <w:rPr>
          <w:rFonts w:ascii="Times New Roman" w:hAnsi="Times New Roman" w:cs="Times New Roman"/>
          <w:color w:val="000000" w:themeColor="text1"/>
          <w:sz w:val="28"/>
          <w:szCs w:val="28"/>
        </w:rPr>
        <w:t xml:space="preserve">банковский </w:t>
      </w:r>
      <w:r w:rsidRPr="00D13C6A">
        <w:rPr>
          <w:rFonts w:ascii="Times New Roman" w:hAnsi="Times New Roman" w:cs="Times New Roman"/>
          <w:color w:val="000000" w:themeColor="text1"/>
          <w:sz w:val="28"/>
          <w:szCs w:val="28"/>
        </w:rPr>
        <w:t xml:space="preserve">счет банка (микрофинансовой организации), выдавшего рефинансируемый заем (микрокредит) и произвести перечисление денег на </w:t>
      </w:r>
      <w:r w:rsidR="00E5435B" w:rsidRPr="00D13C6A">
        <w:rPr>
          <w:rFonts w:ascii="Times New Roman" w:hAnsi="Times New Roman" w:cs="Times New Roman"/>
          <w:color w:val="000000" w:themeColor="text1"/>
          <w:sz w:val="28"/>
          <w:szCs w:val="28"/>
        </w:rPr>
        <w:t>банковский</w:t>
      </w:r>
      <w:r w:rsidRPr="00D13C6A">
        <w:rPr>
          <w:rFonts w:ascii="Times New Roman" w:hAnsi="Times New Roman" w:cs="Times New Roman"/>
          <w:color w:val="000000" w:themeColor="text1"/>
          <w:sz w:val="28"/>
          <w:szCs w:val="28"/>
        </w:rPr>
        <w:t xml:space="preserve"> счет указанного банка (микрофинансовой организации) с указанием в назначении платежа сведений о заемщике (фамилия, имя, отчество (при наличии), индивидуальный идентификационный номер), а также номерах и датах договоров банковского займа (договоров о предоставлении микрокредита);</w:t>
      </w:r>
    </w:p>
    <w:p w14:paraId="44CD04BB" w14:textId="77777777" w:rsidR="0097153E" w:rsidRPr="00D13C6A" w:rsidRDefault="0097153E" w:rsidP="00D13C6A">
      <w:pPr>
        <w:numPr>
          <w:ilvl w:val="0"/>
          <w:numId w:val="85"/>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принять деньги от заемщика в счет частичного либо полного досрочного погашения займа с удержанием начисленного вознаграждения, без взимания неустойки или иных видов штрафных санкций за возврат;</w:t>
      </w:r>
    </w:p>
    <w:p w14:paraId="083B6562" w14:textId="77777777" w:rsidR="0097153E" w:rsidRPr="00D13C6A" w:rsidRDefault="0097153E" w:rsidP="00D13C6A">
      <w:pPr>
        <w:numPr>
          <w:ilvl w:val="0"/>
          <w:numId w:val="85"/>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03" w:name="z282"/>
      <w:bookmarkEnd w:id="102"/>
      <w:r w:rsidRPr="00D13C6A">
        <w:rPr>
          <w:rFonts w:ascii="Times New Roman" w:hAnsi="Times New Roman" w:cs="Times New Roman"/>
          <w:color w:val="000000" w:themeColor="text1"/>
          <w:sz w:val="28"/>
          <w:szCs w:val="28"/>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 и другие виды штрафных санкций, а также другие подлежащие уплате суммы) поступающих денег в счет погашения задолженности по договору;</w:t>
      </w:r>
    </w:p>
    <w:p w14:paraId="69AD2635" w14:textId="77777777" w:rsidR="0097153E" w:rsidRPr="00D13C6A" w:rsidRDefault="0097153E" w:rsidP="00D13C6A">
      <w:pPr>
        <w:numPr>
          <w:ilvl w:val="0"/>
          <w:numId w:val="85"/>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04" w:name="z283"/>
      <w:bookmarkEnd w:id="103"/>
      <w:r w:rsidRPr="00D13C6A">
        <w:rPr>
          <w:rFonts w:ascii="Times New Roman" w:hAnsi="Times New Roman" w:cs="Times New Roman"/>
          <w:color w:val="000000" w:themeColor="text1"/>
          <w:sz w:val="28"/>
          <w:szCs w:val="28"/>
        </w:rPr>
        <w:lastRenderedPageBreak/>
        <w:t>по заявлению заемщика о частичном или полном досрочном возврате банку предоставленных по договору денег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и другие виды штрафных санкций, а также другие подлежащие уплате суммы;</w:t>
      </w:r>
    </w:p>
    <w:p w14:paraId="329FB5A4" w14:textId="77777777" w:rsidR="0097153E" w:rsidRPr="00D13C6A" w:rsidRDefault="0097153E" w:rsidP="00D13C6A">
      <w:pPr>
        <w:numPr>
          <w:ilvl w:val="0"/>
          <w:numId w:val="85"/>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05" w:name="z284"/>
      <w:bookmarkEnd w:id="104"/>
      <w:r w:rsidRPr="00D13C6A">
        <w:rPr>
          <w:rFonts w:ascii="Times New Roman" w:hAnsi="Times New Roman" w:cs="Times New Roman"/>
          <w:color w:val="000000" w:themeColor="text1"/>
          <w:sz w:val="28"/>
          <w:szCs w:val="28"/>
        </w:rPr>
        <w:t>уведомить заемщика об изменении условий договора в сторону их улучшения в порядке, предусмотренном договором;</w:t>
      </w:r>
    </w:p>
    <w:p w14:paraId="34082E1E" w14:textId="77777777" w:rsidR="0097153E" w:rsidRPr="00D13C6A" w:rsidRDefault="0097153E" w:rsidP="00D13C6A">
      <w:pPr>
        <w:numPr>
          <w:ilvl w:val="0"/>
          <w:numId w:val="85"/>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06" w:name="z285"/>
      <w:bookmarkEnd w:id="105"/>
      <w:r w:rsidRPr="00D13C6A">
        <w:rPr>
          <w:rFonts w:ascii="Times New Roman" w:hAnsi="Times New Roman" w:cs="Times New Roman"/>
          <w:color w:val="000000" w:themeColor="text1"/>
          <w:sz w:val="28"/>
          <w:szCs w:val="28"/>
        </w:rPr>
        <w:t>при наличии просрочки исполнения обязательства не позднее десяти календарных дней с даты ее наступления уведомить заемщика способом, предусмотренным договором банковского займа, а также через объекты информатизации. Уведомление содержит:</w:t>
      </w:r>
    </w:p>
    <w:p w14:paraId="38DE1110"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07" w:name="z289"/>
      <w:bookmarkEnd w:id="106"/>
      <w:r w:rsidRPr="00D13C6A">
        <w:rPr>
          <w:rFonts w:ascii="Times New Roman" w:hAnsi="Times New Roman" w:cs="Times New Roman"/>
          <w:color w:val="000000" w:themeColor="text1"/>
          <w:sz w:val="28"/>
          <w:szCs w:val="28"/>
        </w:rPr>
        <w:t>размер просроченных платежей по договору банковского займа на дату, указанную в уведомлении;</w:t>
      </w:r>
    </w:p>
    <w:p w14:paraId="3A415653"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требование о внесении просроченных платежей по договору банковского займа;</w:t>
      </w:r>
    </w:p>
    <w:p w14:paraId="77997AE0"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разъяснение последствий неисполнения заемщиком обязательств по договору банковского займа;</w:t>
      </w:r>
    </w:p>
    <w:p w14:paraId="560BE394" w14:textId="46F19EBB" w:rsidR="0097153E" w:rsidRPr="00D13C6A" w:rsidRDefault="0097153E" w:rsidP="00E5435B">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указание на право заемщика обратиться в банк с предложением о внесении изменений в договор банковского займа в порядке, определенном пунктом 2 статьи</w:t>
      </w:r>
      <w:r w:rsidR="00E5435B" w:rsidRPr="00D13C6A">
        <w:rPr>
          <w:rFonts w:ascii="Times New Roman" w:hAnsi="Times New Roman" w:cs="Times New Roman"/>
          <w:color w:val="000000" w:themeColor="text1"/>
          <w:sz w:val="28"/>
          <w:szCs w:val="28"/>
        </w:rPr>
        <w:t xml:space="preserve"> 60 Закона о банках</w:t>
      </w:r>
      <w:r w:rsidRPr="00D13C6A">
        <w:rPr>
          <w:rFonts w:ascii="Times New Roman" w:hAnsi="Times New Roman" w:cs="Times New Roman"/>
          <w:color w:val="000000" w:themeColor="text1"/>
          <w:sz w:val="28"/>
          <w:szCs w:val="28"/>
        </w:rPr>
        <w:t>;</w:t>
      </w:r>
    </w:p>
    <w:p w14:paraId="21267684"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иные сведения по усмотрению банка. </w:t>
      </w:r>
    </w:p>
    <w:p w14:paraId="5B9D5FF2"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Договор содержит условие, что уведомление считается доставленным, если оно направлено заемщику одним из следующих способов, предусмотренных договором:</w:t>
      </w:r>
    </w:p>
    <w:p w14:paraId="3F76B762"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08" w:name="z290"/>
      <w:bookmarkEnd w:id="107"/>
      <w:r w:rsidRPr="00D13C6A">
        <w:rPr>
          <w:rFonts w:ascii="Times New Roman" w:hAnsi="Times New Roman" w:cs="Times New Roman"/>
          <w:color w:val="000000" w:themeColor="text1"/>
          <w:sz w:val="28"/>
          <w:szCs w:val="28"/>
        </w:rPr>
        <w:t>на адрес электронной почты, указанный в договоре;</w:t>
      </w:r>
    </w:p>
    <w:p w14:paraId="4865F6BB"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09" w:name="z291"/>
      <w:bookmarkEnd w:id="108"/>
      <w:r w:rsidRPr="00D13C6A">
        <w:rPr>
          <w:rFonts w:ascii="Times New Roman" w:hAnsi="Times New Roman" w:cs="Times New Roman"/>
          <w:color w:val="000000" w:themeColor="text1"/>
          <w:sz w:val="28"/>
          <w:szCs w:val="28"/>
        </w:rPr>
        <w:t>по месту жительства, указанному в договоре,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14:paraId="0AB72C65"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10" w:name="z292"/>
      <w:bookmarkEnd w:id="109"/>
      <w:r w:rsidRPr="00D13C6A">
        <w:rPr>
          <w:rFonts w:ascii="Times New Roman" w:hAnsi="Times New Roman" w:cs="Times New Roman"/>
          <w:color w:val="000000" w:themeColor="text1"/>
          <w:sz w:val="28"/>
          <w:szCs w:val="28"/>
        </w:rPr>
        <w:t>с использованием иных средств связи, обеспечивающих фиксирование получение уведомления заемщиком.</w:t>
      </w:r>
    </w:p>
    <w:p w14:paraId="302EC49B"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11" w:name="z293"/>
      <w:bookmarkEnd w:id="110"/>
      <w:r w:rsidRPr="00D13C6A">
        <w:rPr>
          <w:rFonts w:ascii="Times New Roman" w:hAnsi="Times New Roman" w:cs="Times New Roman"/>
          <w:color w:val="000000" w:themeColor="text1"/>
          <w:sz w:val="28"/>
          <w:szCs w:val="28"/>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средства связи, указанного в настоящем подпункте, уведомление считается направленным надлежащим образом;</w:t>
      </w:r>
    </w:p>
    <w:p w14:paraId="0D3944B4" w14:textId="77777777" w:rsidR="0097153E" w:rsidRPr="00D13C6A" w:rsidRDefault="0097153E" w:rsidP="00D13C6A">
      <w:pPr>
        <w:numPr>
          <w:ilvl w:val="0"/>
          <w:numId w:val="85"/>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12" w:name="z294"/>
      <w:bookmarkEnd w:id="111"/>
      <w:r w:rsidRPr="00D13C6A">
        <w:rPr>
          <w:rFonts w:ascii="Times New Roman" w:hAnsi="Times New Roman" w:cs="Times New Roman"/>
          <w:color w:val="000000" w:themeColor="text1"/>
          <w:sz w:val="28"/>
          <w:szCs w:val="28"/>
        </w:rPr>
        <w:t>рассмотреть и подготовить письменное решение на письменное обращение заемщика;</w:t>
      </w:r>
    </w:p>
    <w:p w14:paraId="690D716C" w14:textId="77777777" w:rsidR="0097153E" w:rsidRPr="00D13C6A" w:rsidRDefault="0097153E" w:rsidP="00D13C6A">
      <w:pPr>
        <w:numPr>
          <w:ilvl w:val="0"/>
          <w:numId w:val="85"/>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13" w:name="z295"/>
      <w:bookmarkEnd w:id="112"/>
      <w:r w:rsidRPr="00D13C6A">
        <w:rPr>
          <w:rFonts w:ascii="Times New Roman" w:hAnsi="Times New Roman" w:cs="Times New Roman"/>
          <w:color w:val="000000" w:themeColor="text1"/>
          <w:sz w:val="28"/>
          <w:szCs w:val="28"/>
        </w:rPr>
        <w:t>рассмотреть в течение пятнадцати календарных дней после дня получения заявления заемщика – физического лица предложенные изменения в условия договора;</w:t>
      </w:r>
    </w:p>
    <w:p w14:paraId="43C539BD" w14:textId="77777777" w:rsidR="0097153E" w:rsidRPr="00D13C6A" w:rsidRDefault="0097153E" w:rsidP="00D13C6A">
      <w:pPr>
        <w:numPr>
          <w:ilvl w:val="0"/>
          <w:numId w:val="85"/>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14" w:name="z296"/>
      <w:bookmarkEnd w:id="113"/>
      <w:r w:rsidRPr="00D13C6A">
        <w:rPr>
          <w:rFonts w:ascii="Times New Roman" w:hAnsi="Times New Roman" w:cs="Times New Roman"/>
          <w:color w:val="000000" w:themeColor="text1"/>
          <w:sz w:val="28"/>
          <w:szCs w:val="28"/>
        </w:rPr>
        <w:t>при заключении договора, содержащего условия перехода права (требования) банка по договору третьему лицу (далее – договор уступки права требования), уведомить заемщика (или его уполномоченного представителя):</w:t>
      </w:r>
    </w:p>
    <w:p w14:paraId="0044EB05"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15" w:name="z297"/>
      <w:bookmarkEnd w:id="114"/>
      <w:r w:rsidRPr="00D13C6A">
        <w:rPr>
          <w:rFonts w:ascii="Times New Roman" w:hAnsi="Times New Roman" w:cs="Times New Roman"/>
          <w:color w:val="000000" w:themeColor="text1"/>
          <w:sz w:val="28"/>
          <w:szCs w:val="28"/>
        </w:rPr>
        <w:lastRenderedPageBreak/>
        <w:t>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в договоре, либо не противоречащим законодательству Республики Казахстан;</w:t>
      </w:r>
    </w:p>
    <w:p w14:paraId="6EF8CCBF"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16" w:name="z298"/>
      <w:bookmarkEnd w:id="115"/>
      <w:r w:rsidRPr="00D13C6A">
        <w:rPr>
          <w:rFonts w:ascii="Times New Roman" w:hAnsi="Times New Roman" w:cs="Times New Roman"/>
          <w:color w:val="000000" w:themeColor="text1"/>
          <w:sz w:val="28"/>
          <w:szCs w:val="28"/>
        </w:rPr>
        <w:t>о состоявшемся переходе права (требования) третьему лицу способом, предусмотренным в договоре либо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59D3A27D" w14:textId="2D365E18" w:rsidR="0097153E" w:rsidRPr="00D13C6A" w:rsidRDefault="00332B1C" w:rsidP="00D13C6A">
      <w:pPr>
        <w:numPr>
          <w:ilvl w:val="0"/>
          <w:numId w:val="85"/>
        </w:numPr>
        <w:tabs>
          <w:tab w:val="left" w:pos="851"/>
          <w:tab w:val="left" w:pos="1276"/>
        </w:tabs>
        <w:spacing w:after="0" w:line="240" w:lineRule="auto"/>
        <w:ind w:left="0"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в</w:t>
      </w:r>
      <w:r w:rsidR="0097153E" w:rsidRPr="00D13C6A">
        <w:rPr>
          <w:rFonts w:ascii="Times New Roman" w:hAnsi="Times New Roman" w:cs="Times New Roman"/>
          <w:color w:val="000000" w:themeColor="text1"/>
          <w:sz w:val="28"/>
          <w:szCs w:val="28"/>
        </w:rPr>
        <w:t>нести изменения в условия договора банковского займа предусмотренные в подпункте 2) и (или) подпункте 4) пункта 2 статьи 61 Закона о банках на срок не менее трех месяцев без требования выплаты комиссий и иных платежей по договору банковского займа при подаче заявления о внесении изменений в условия договора банковского займа, заемщиком – физическим лицом:</w:t>
      </w:r>
    </w:p>
    <w:p w14:paraId="270D7B3D"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относящимся к социально уязвимым слоям населения в соответствии с </w:t>
      </w:r>
      <w:hyperlink r:id="rId8" w:anchor="z1787" w:history="1">
        <w:r w:rsidRPr="00D13C6A">
          <w:rPr>
            <w:rFonts w:ascii="Times New Roman" w:hAnsi="Times New Roman" w:cs="Times New Roman"/>
            <w:color w:val="000000" w:themeColor="text1"/>
            <w:sz w:val="28"/>
            <w:szCs w:val="28"/>
          </w:rPr>
          <w:t>Законом</w:t>
        </w:r>
      </w:hyperlink>
      <w:r w:rsidRPr="00D13C6A">
        <w:rPr>
          <w:rFonts w:ascii="Times New Roman" w:hAnsi="Times New Roman" w:cs="Times New Roman"/>
          <w:color w:val="000000" w:themeColor="text1"/>
          <w:sz w:val="28"/>
          <w:szCs w:val="28"/>
        </w:rPr>
        <w:t> Республики Казахстан "О жилищных отношениях";</w:t>
      </w:r>
    </w:p>
    <w:p w14:paraId="4B3DA73B"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пострадавшим в результате обстоятельств, послуживших основанием для введения чрезвычайного положения.</w:t>
      </w:r>
    </w:p>
    <w:p w14:paraId="174554A2"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Решение о согласии с предложенными изменениями в условия договора банковского займа, заключенного с заемщиком – физическим лицом, указанным в абзаце втором настоящего подпункта, принимается при условии снижения среднемесячного дохода заемщика, рассчитанного за два месяца, предшествующие месяцу обращения заемщика с заявлением, более чем на тридцать процентов по сравнению со среднемесячным доходом заемщика, рассчитанным за двенадцать месяцев, предшествующих месяцу обращения заемщика с заявлением либо назначения адресной социальной помощи.</w:t>
      </w:r>
    </w:p>
    <w:p w14:paraId="59CC884B" w14:textId="427A2977" w:rsidR="0097153E" w:rsidRPr="00D13C6A" w:rsidRDefault="00332B1C" w:rsidP="00D13C6A">
      <w:pPr>
        <w:numPr>
          <w:ilvl w:val="0"/>
          <w:numId w:val="85"/>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cs="Times New Roman"/>
          <w:bCs/>
          <w:color w:val="000000" w:themeColor="text1"/>
          <w:sz w:val="28"/>
          <w:szCs w:val="28"/>
        </w:rPr>
      </w:pPr>
      <w:r w:rsidRPr="00D13C6A">
        <w:rPr>
          <w:rFonts w:ascii="Times New Roman" w:hAnsi="Times New Roman" w:cs="Times New Roman"/>
          <w:color w:val="000000" w:themeColor="text1"/>
          <w:sz w:val="28"/>
          <w:szCs w:val="28"/>
        </w:rPr>
        <w:t>п</w:t>
      </w:r>
      <w:r w:rsidR="0097153E" w:rsidRPr="00D13C6A">
        <w:rPr>
          <w:rFonts w:ascii="Times New Roman" w:hAnsi="Times New Roman" w:cs="Times New Roman"/>
          <w:color w:val="000000" w:themeColor="text1"/>
          <w:sz w:val="28"/>
          <w:szCs w:val="28"/>
        </w:rPr>
        <w:t xml:space="preserve">ри поступлении на </w:t>
      </w:r>
      <w:r w:rsidRPr="00D13C6A">
        <w:rPr>
          <w:rFonts w:ascii="Times New Roman" w:hAnsi="Times New Roman" w:cs="Times New Roman"/>
          <w:color w:val="000000" w:themeColor="text1"/>
          <w:sz w:val="28"/>
          <w:szCs w:val="28"/>
        </w:rPr>
        <w:t>банковский</w:t>
      </w:r>
      <w:r w:rsidR="0097153E" w:rsidRPr="00D13C6A">
        <w:rPr>
          <w:rFonts w:ascii="Times New Roman" w:hAnsi="Times New Roman" w:cs="Times New Roman"/>
          <w:color w:val="000000" w:themeColor="text1"/>
          <w:sz w:val="28"/>
          <w:szCs w:val="28"/>
        </w:rPr>
        <w:t xml:space="preserve"> счет из другого банка или микрофинансовой организации платежа с указанием сведений о заемщике (фамилия, имя, отчество (при наличии), индивидуальный идентификационный номер), а также номеров и дат договоров банковского займа направить деньги в счет погашения задолженности по займу (займам), указанным в указании, не позднее 5 (пяти) рабочих дней с даты их поступления без истребования от заемщика заявления о частичном или полном досрочном погашении. </w:t>
      </w:r>
    </w:p>
    <w:p w14:paraId="16957CFD" w14:textId="2E5E5D30" w:rsidR="0097153E" w:rsidRPr="00D13C6A" w:rsidRDefault="0097153E" w:rsidP="0097153E">
      <w:pPr>
        <w:tabs>
          <w:tab w:val="left" w:pos="709"/>
          <w:tab w:val="left" w:pos="851"/>
          <w:tab w:val="left" w:pos="993"/>
        </w:tabs>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D13C6A">
        <w:rPr>
          <w:rFonts w:ascii="Times New Roman" w:hAnsi="Times New Roman" w:cs="Times New Roman"/>
          <w:bCs/>
          <w:color w:val="000000" w:themeColor="text1"/>
          <w:sz w:val="28"/>
          <w:szCs w:val="28"/>
        </w:rPr>
        <w:t xml:space="preserve">При недостаточности суммы для полного досрочного погашения займа, банк, осуществляет частичное досрочное погашение займа на сумму, равную поступившей на его </w:t>
      </w:r>
      <w:r w:rsidR="00E5435B" w:rsidRPr="00D13C6A">
        <w:rPr>
          <w:rFonts w:ascii="Times New Roman" w:hAnsi="Times New Roman" w:cs="Times New Roman"/>
          <w:bCs/>
          <w:color w:val="000000" w:themeColor="text1"/>
          <w:sz w:val="28"/>
          <w:szCs w:val="28"/>
        </w:rPr>
        <w:t>банковский</w:t>
      </w:r>
      <w:r w:rsidRPr="00D13C6A">
        <w:rPr>
          <w:rFonts w:ascii="Times New Roman" w:hAnsi="Times New Roman" w:cs="Times New Roman"/>
          <w:bCs/>
          <w:color w:val="000000" w:themeColor="text1"/>
          <w:sz w:val="28"/>
          <w:szCs w:val="28"/>
        </w:rPr>
        <w:t xml:space="preserve"> счет. </w:t>
      </w:r>
    </w:p>
    <w:p w14:paraId="7FE8C448" w14:textId="77777777" w:rsidR="0097153E" w:rsidRPr="00D13C6A" w:rsidRDefault="0097153E" w:rsidP="0097153E">
      <w:pPr>
        <w:tabs>
          <w:tab w:val="left" w:pos="709"/>
          <w:tab w:val="left" w:pos="851"/>
          <w:tab w:val="left" w:pos="993"/>
        </w:tabs>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D13C6A">
        <w:rPr>
          <w:rFonts w:ascii="Times New Roman" w:hAnsi="Times New Roman" w:cs="Times New Roman"/>
          <w:bCs/>
          <w:color w:val="000000" w:themeColor="text1"/>
          <w:sz w:val="28"/>
          <w:szCs w:val="28"/>
        </w:rPr>
        <w:t xml:space="preserve">В срок, указанный в абзаце первом настоящего подпункта, банк уведомляет заемщика способом, предусмотренным договором и через объекты </w:t>
      </w:r>
      <w:r w:rsidRPr="00D13C6A">
        <w:rPr>
          <w:rFonts w:ascii="Times New Roman" w:hAnsi="Times New Roman" w:cs="Times New Roman"/>
          <w:bCs/>
          <w:color w:val="000000" w:themeColor="text1"/>
          <w:sz w:val="28"/>
          <w:szCs w:val="28"/>
        </w:rPr>
        <w:lastRenderedPageBreak/>
        <w:t>информатизации о полном либо о частичном досрочном погашении задолженности с указанием остатка задолженности в разрезе основного долга, начисленного вознаграждения и неустойки (штрафов, пени).</w:t>
      </w:r>
    </w:p>
    <w:p w14:paraId="1FBEFE36" w14:textId="77777777" w:rsidR="0097153E" w:rsidRPr="00D13C6A" w:rsidRDefault="0097153E" w:rsidP="00D13C6A">
      <w:pPr>
        <w:numPr>
          <w:ilvl w:val="0"/>
          <w:numId w:val="81"/>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117" w:name="z299"/>
      <w:bookmarkEnd w:id="116"/>
      <w:r w:rsidRPr="00D13C6A">
        <w:rPr>
          <w:rFonts w:ascii="Times New Roman" w:hAnsi="Times New Roman" w:cs="Times New Roman"/>
          <w:color w:val="000000" w:themeColor="text1"/>
          <w:sz w:val="28"/>
          <w:szCs w:val="28"/>
        </w:rPr>
        <w:t>Ограничения для банка предусматривают запрет на:</w:t>
      </w:r>
    </w:p>
    <w:p w14:paraId="7D2B216D" w14:textId="77777777" w:rsidR="0097153E" w:rsidRPr="00D13C6A" w:rsidRDefault="0097153E" w:rsidP="00D13C6A">
      <w:pPr>
        <w:numPr>
          <w:ilvl w:val="0"/>
          <w:numId w:val="86"/>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118" w:name="z300"/>
      <w:bookmarkEnd w:id="117"/>
      <w:r w:rsidRPr="00D13C6A">
        <w:rPr>
          <w:rFonts w:ascii="Times New Roman" w:hAnsi="Times New Roman" w:cs="Times New Roman"/>
          <w:color w:val="000000" w:themeColor="text1"/>
          <w:sz w:val="28"/>
          <w:szCs w:val="28"/>
        </w:rPr>
        <w:t>изменение в одностороннем порядке в сторону увеличения установленных на дату заключения договора размеров и порядка расчета комиссий и иных платежей по обслуживанию займа;</w:t>
      </w:r>
    </w:p>
    <w:p w14:paraId="7AAE3B32" w14:textId="77777777" w:rsidR="0097153E" w:rsidRPr="00D13C6A" w:rsidRDefault="0097153E" w:rsidP="00D13C6A">
      <w:pPr>
        <w:numPr>
          <w:ilvl w:val="0"/>
          <w:numId w:val="86"/>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119" w:name="z301"/>
      <w:bookmarkEnd w:id="118"/>
      <w:r w:rsidRPr="00D13C6A">
        <w:rPr>
          <w:rFonts w:ascii="Times New Roman" w:hAnsi="Times New Roman" w:cs="Times New Roman"/>
          <w:color w:val="000000" w:themeColor="text1"/>
          <w:sz w:val="28"/>
          <w:szCs w:val="28"/>
        </w:rPr>
        <w:t>введение в одностороннем порядке новых видов комиссий и иных платежей в рамках заключенного договора;</w:t>
      </w:r>
    </w:p>
    <w:p w14:paraId="0921DCE3" w14:textId="77777777" w:rsidR="0097153E" w:rsidRPr="00D13C6A" w:rsidRDefault="0097153E" w:rsidP="00D13C6A">
      <w:pPr>
        <w:numPr>
          <w:ilvl w:val="0"/>
          <w:numId w:val="86"/>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120" w:name="z302"/>
      <w:bookmarkEnd w:id="119"/>
      <w:r w:rsidRPr="00D13C6A">
        <w:rPr>
          <w:rFonts w:ascii="Times New Roman" w:hAnsi="Times New Roman" w:cs="Times New Roman"/>
          <w:color w:val="000000" w:themeColor="text1"/>
          <w:sz w:val="28"/>
          <w:szCs w:val="28"/>
        </w:rPr>
        <w:t>ограничение заемщика, залогодателя в выборе страховой организации и (или) оценщика, если условиями о предоставлении займа предусмотрены требования о заключении договоров страхования и (или) на проведение оценки в целях определения рыночной стоимости имущества, являющегося обеспечением, а также возложение на заемщика обязанности страховать свою жизнь и здоровье;</w:t>
      </w:r>
    </w:p>
    <w:p w14:paraId="73239D58" w14:textId="67C5236C" w:rsidR="0097153E" w:rsidRPr="00D13C6A" w:rsidRDefault="0097153E" w:rsidP="00D13C6A">
      <w:pPr>
        <w:numPr>
          <w:ilvl w:val="0"/>
          <w:numId w:val="86"/>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r w:rsidRPr="00D13C6A">
        <w:rPr>
          <w:rFonts w:ascii="Times New Roman" w:hAnsi="Times New Roman" w:cs="Times New Roman"/>
          <w:bCs/>
          <w:color w:val="000000" w:themeColor="text1"/>
          <w:sz w:val="28"/>
          <w:szCs w:val="28"/>
        </w:rPr>
        <w:t>перевод займа, выданного с целью</w:t>
      </w:r>
      <w:r w:rsidR="00E5435B" w:rsidRPr="00D13C6A">
        <w:rPr>
          <w:rFonts w:ascii="Times New Roman" w:hAnsi="Times New Roman" w:cs="Times New Roman"/>
          <w:bCs/>
          <w:color w:val="000000" w:themeColor="text1"/>
          <w:sz w:val="28"/>
          <w:szCs w:val="28"/>
        </w:rPr>
        <w:t xml:space="preserve"> внешнего </w:t>
      </w:r>
      <w:r w:rsidRPr="00D13C6A">
        <w:rPr>
          <w:rFonts w:ascii="Times New Roman" w:hAnsi="Times New Roman" w:cs="Times New Roman"/>
          <w:bCs/>
          <w:color w:val="000000" w:themeColor="text1"/>
          <w:sz w:val="28"/>
          <w:szCs w:val="28"/>
        </w:rPr>
        <w:t xml:space="preserve">рефинансирования займа (микрокредита) в другом банке или микрофинансовой организации, на счет иной кроме </w:t>
      </w:r>
      <w:r w:rsidR="00E5435B" w:rsidRPr="00D13C6A">
        <w:rPr>
          <w:rFonts w:ascii="Times New Roman" w:hAnsi="Times New Roman" w:cs="Times New Roman"/>
          <w:bCs/>
          <w:color w:val="000000" w:themeColor="text1"/>
          <w:sz w:val="28"/>
          <w:szCs w:val="28"/>
        </w:rPr>
        <w:t>банковского</w:t>
      </w:r>
      <w:r w:rsidRPr="00D13C6A">
        <w:rPr>
          <w:rFonts w:ascii="Times New Roman" w:hAnsi="Times New Roman" w:cs="Times New Roman"/>
          <w:bCs/>
          <w:color w:val="000000" w:themeColor="text1"/>
          <w:sz w:val="28"/>
          <w:szCs w:val="28"/>
        </w:rPr>
        <w:t xml:space="preserve"> счета банка (микрофинансовой организации), в котором подлежит погашению задолженность по займу (микрокредиту);</w:t>
      </w:r>
    </w:p>
    <w:p w14:paraId="3858319B" w14:textId="77777777" w:rsidR="0097153E" w:rsidRPr="00D13C6A" w:rsidRDefault="0097153E" w:rsidP="00D13C6A">
      <w:pPr>
        <w:numPr>
          <w:ilvl w:val="0"/>
          <w:numId w:val="86"/>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21" w:name="z314"/>
      <w:bookmarkEnd w:id="120"/>
      <w:r w:rsidRPr="00D13C6A">
        <w:rPr>
          <w:rFonts w:ascii="Times New Roman" w:hAnsi="Times New Roman" w:cs="Times New Roman"/>
          <w:color w:val="000000" w:themeColor="text1"/>
          <w:sz w:val="28"/>
          <w:szCs w:val="28"/>
        </w:rPr>
        <w:t>взимание неустойки или иных видов штрафных санкций,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2A73CBDF" w14:textId="77777777" w:rsidR="0097153E" w:rsidRPr="00D13C6A" w:rsidRDefault="0097153E" w:rsidP="00D13C6A">
      <w:pPr>
        <w:numPr>
          <w:ilvl w:val="0"/>
          <w:numId w:val="8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22" w:name="z315"/>
      <w:bookmarkEnd w:id="121"/>
      <w:r w:rsidRPr="00D13C6A">
        <w:rPr>
          <w:rFonts w:ascii="Times New Roman" w:hAnsi="Times New Roman" w:cs="Times New Roman"/>
          <w:color w:val="000000" w:themeColor="text1"/>
          <w:sz w:val="28"/>
          <w:szCs w:val="28"/>
        </w:rPr>
        <w:t>Ответственность сторон за нарушение обязательств содержит условия возникновения ответственности сторон в случае неисполнения либо ненадлежащего исполнения условий договора.</w:t>
      </w:r>
    </w:p>
    <w:p w14:paraId="3760E535" w14:textId="77777777" w:rsidR="0097153E" w:rsidRPr="00D13C6A" w:rsidRDefault="0097153E" w:rsidP="00D13C6A">
      <w:pPr>
        <w:numPr>
          <w:ilvl w:val="0"/>
          <w:numId w:val="8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23" w:name="z316"/>
      <w:bookmarkEnd w:id="122"/>
      <w:r w:rsidRPr="00D13C6A">
        <w:rPr>
          <w:rFonts w:ascii="Times New Roman" w:hAnsi="Times New Roman" w:cs="Times New Roman"/>
          <w:color w:val="000000" w:themeColor="text1"/>
          <w:sz w:val="28"/>
          <w:szCs w:val="28"/>
        </w:rPr>
        <w:t>Порядок внесения изменений в условия договора предусмотрен постановлением Правления Агентства Республики Казахстан по регулированию и развитию финансового рынка от ____ июля 2026 года №____ «Об утверждении Правил рассмотрения изменений в условия договора банковского займа и договора о предоставлении микрокредита, перечня документов, прилагаемых к заявлению заемщика – физического лица о внесении изменений в условия договора банковского займа и договора о предоставлении микрокредита, а также порядка информирования банком, организацией, осуществляющей отдельные виды банковских операций, и организацией, осуществляющей микрофинансовую деятельность, уполномоченного органа о результатах рассмотрения заявлений заемщиков – физических лиц о внесении изменений в условия договора банковского займа и договора о предоставлении микрокредита» (зарегистрировано в Реестре государственной регистрации нормативных правовых актов под № _____).</w:t>
      </w:r>
    </w:p>
    <w:p w14:paraId="1B45E8C4" w14:textId="77777777" w:rsidR="0097153E" w:rsidRPr="00D13C6A" w:rsidRDefault="0097153E" w:rsidP="00D13C6A">
      <w:pPr>
        <w:numPr>
          <w:ilvl w:val="0"/>
          <w:numId w:val="8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24" w:name="z317"/>
      <w:bookmarkEnd w:id="123"/>
      <w:r w:rsidRPr="00D13C6A">
        <w:rPr>
          <w:rFonts w:ascii="Times New Roman" w:hAnsi="Times New Roman" w:cs="Times New Roman"/>
          <w:color w:val="000000" w:themeColor="text1"/>
          <w:sz w:val="28"/>
          <w:szCs w:val="28"/>
        </w:rPr>
        <w:t>Договор заключается между банком и заемщиком в письменной форме, на казахском и русском языках с приложением в необходимых случаях перевода на другие языки, а при заключении договора с иностранными лицами - на казахском и приемлемом для сторон языке.</w:t>
      </w:r>
    </w:p>
    <w:p w14:paraId="63FF57C1"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25" w:name="z318"/>
      <w:bookmarkEnd w:id="124"/>
      <w:r w:rsidRPr="00D13C6A">
        <w:rPr>
          <w:rFonts w:ascii="Times New Roman" w:hAnsi="Times New Roman" w:cs="Times New Roman"/>
          <w:color w:val="000000" w:themeColor="text1"/>
          <w:sz w:val="28"/>
          <w:szCs w:val="28"/>
        </w:rPr>
        <w:lastRenderedPageBreak/>
        <w:t>Указание в договоре ссылок на внутренние документы банка и документы, которые могут изменяться в период срока действия договора в одностороннем порядке и недоступны для ознакомления заемщиком, не допускается.</w:t>
      </w:r>
    </w:p>
    <w:p w14:paraId="55D67BED"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26" w:name="z319"/>
      <w:bookmarkEnd w:id="125"/>
      <w:r w:rsidRPr="00D13C6A">
        <w:rPr>
          <w:rFonts w:ascii="Times New Roman" w:hAnsi="Times New Roman" w:cs="Times New Roman"/>
          <w:color w:val="000000" w:themeColor="text1"/>
          <w:sz w:val="28"/>
          <w:szCs w:val="28"/>
        </w:rPr>
        <w:t>Текст договора печатается на листах формата А4, шрифтом "</w:t>
      </w:r>
      <w:proofErr w:type="spellStart"/>
      <w:r w:rsidRPr="00D13C6A">
        <w:rPr>
          <w:rFonts w:ascii="Times New Roman" w:hAnsi="Times New Roman" w:cs="Times New Roman"/>
          <w:color w:val="000000" w:themeColor="text1"/>
          <w:sz w:val="28"/>
          <w:szCs w:val="28"/>
        </w:rPr>
        <w:t>Times</w:t>
      </w:r>
      <w:proofErr w:type="spellEnd"/>
      <w:r w:rsidRPr="00D13C6A">
        <w:rPr>
          <w:rFonts w:ascii="Times New Roman" w:hAnsi="Times New Roman" w:cs="Times New Roman"/>
          <w:color w:val="000000" w:themeColor="text1"/>
          <w:sz w:val="28"/>
          <w:szCs w:val="28"/>
        </w:rPr>
        <w:t xml:space="preserve"> </w:t>
      </w:r>
      <w:proofErr w:type="spellStart"/>
      <w:r w:rsidRPr="00D13C6A">
        <w:rPr>
          <w:rFonts w:ascii="Times New Roman" w:hAnsi="Times New Roman" w:cs="Times New Roman"/>
          <w:color w:val="000000" w:themeColor="text1"/>
          <w:sz w:val="28"/>
          <w:szCs w:val="28"/>
        </w:rPr>
        <w:t>New</w:t>
      </w:r>
      <w:proofErr w:type="spellEnd"/>
      <w:r w:rsidRPr="00D13C6A">
        <w:rPr>
          <w:rFonts w:ascii="Times New Roman" w:hAnsi="Times New Roman" w:cs="Times New Roman"/>
          <w:color w:val="000000" w:themeColor="text1"/>
          <w:sz w:val="28"/>
          <w:szCs w:val="28"/>
        </w:rPr>
        <w:t xml:space="preserve"> </w:t>
      </w:r>
      <w:proofErr w:type="spellStart"/>
      <w:r w:rsidRPr="00D13C6A">
        <w:rPr>
          <w:rFonts w:ascii="Times New Roman" w:hAnsi="Times New Roman" w:cs="Times New Roman"/>
          <w:color w:val="000000" w:themeColor="text1"/>
          <w:sz w:val="28"/>
          <w:szCs w:val="28"/>
        </w:rPr>
        <w:t>Rоmаn</w:t>
      </w:r>
      <w:proofErr w:type="spellEnd"/>
      <w:r w:rsidRPr="00D13C6A">
        <w:rPr>
          <w:rFonts w:ascii="Times New Roman" w:hAnsi="Times New Roman" w:cs="Times New Roman"/>
          <w:color w:val="000000" w:themeColor="text1"/>
          <w:sz w:val="28"/>
          <w:szCs w:val="28"/>
        </w:rPr>
        <w:t xml:space="preserve">" размером не менее двенадцати, с обычным </w:t>
      </w:r>
      <w:proofErr w:type="spellStart"/>
      <w:r w:rsidRPr="00D13C6A">
        <w:rPr>
          <w:rFonts w:ascii="Times New Roman" w:hAnsi="Times New Roman" w:cs="Times New Roman"/>
          <w:color w:val="000000" w:themeColor="text1"/>
          <w:sz w:val="28"/>
          <w:szCs w:val="28"/>
        </w:rPr>
        <w:t>межбуквенным</w:t>
      </w:r>
      <w:proofErr w:type="spellEnd"/>
      <w:r w:rsidRPr="00D13C6A">
        <w:rPr>
          <w:rFonts w:ascii="Times New Roman" w:hAnsi="Times New Roman" w:cs="Times New Roman"/>
          <w:color w:val="000000" w:themeColor="text1"/>
          <w:sz w:val="28"/>
          <w:szCs w:val="28"/>
        </w:rPr>
        <w:t>, одинарным межстрочным интервалами и применением абзацных отступов.</w:t>
      </w:r>
    </w:p>
    <w:p w14:paraId="205D13C2" w14:textId="77777777" w:rsidR="0097153E" w:rsidRPr="00D13C6A" w:rsidRDefault="0097153E" w:rsidP="00D13C6A">
      <w:pPr>
        <w:numPr>
          <w:ilvl w:val="0"/>
          <w:numId w:val="8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27" w:name="z320"/>
      <w:bookmarkEnd w:id="126"/>
      <w:r w:rsidRPr="00D13C6A">
        <w:rPr>
          <w:rFonts w:ascii="Times New Roman" w:hAnsi="Times New Roman" w:cs="Times New Roman"/>
          <w:color w:val="000000" w:themeColor="text1"/>
          <w:sz w:val="28"/>
          <w:szCs w:val="28"/>
        </w:rPr>
        <w:t>К договору, заключаемому с заемщиком (</w:t>
      </w:r>
      <w:proofErr w:type="spellStart"/>
      <w:r w:rsidRPr="00D13C6A">
        <w:rPr>
          <w:rFonts w:ascii="Times New Roman" w:hAnsi="Times New Roman" w:cs="Times New Roman"/>
          <w:color w:val="000000" w:themeColor="text1"/>
          <w:sz w:val="28"/>
          <w:szCs w:val="28"/>
        </w:rPr>
        <w:t>созаемщиком</w:t>
      </w:r>
      <w:proofErr w:type="spellEnd"/>
      <w:r w:rsidRPr="00D13C6A">
        <w:rPr>
          <w:rFonts w:ascii="Times New Roman" w:hAnsi="Times New Roman" w:cs="Times New Roman"/>
          <w:color w:val="000000" w:themeColor="text1"/>
          <w:sz w:val="28"/>
          <w:szCs w:val="28"/>
        </w:rPr>
        <w:t>) физическим лицом, получающим заем, не связанный с осуществлением предпринимательской деятельности, прилагаются результат оценка пригодности и ключевой информационный документ, которые являются неотъемлемой частью договора.</w:t>
      </w:r>
    </w:p>
    <w:p w14:paraId="2DCBB918" w14:textId="77777777" w:rsidR="0097153E" w:rsidRPr="00D13C6A" w:rsidRDefault="0097153E" w:rsidP="00D13C6A">
      <w:pPr>
        <w:numPr>
          <w:ilvl w:val="0"/>
          <w:numId w:val="8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28" w:name="z322"/>
      <w:bookmarkEnd w:id="127"/>
      <w:r w:rsidRPr="00D13C6A">
        <w:rPr>
          <w:rFonts w:ascii="Times New Roman" w:hAnsi="Times New Roman" w:cs="Times New Roman"/>
          <w:color w:val="000000" w:themeColor="text1"/>
          <w:sz w:val="28"/>
          <w:szCs w:val="28"/>
        </w:rPr>
        <w:t>К договору прилагается подписанный его сторонами график погашения займа по форме в соответствии с приложением 5 к Требованиям.</w:t>
      </w:r>
    </w:p>
    <w:p w14:paraId="7B88895C"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29" w:name="z323"/>
      <w:bookmarkEnd w:id="128"/>
      <w:r w:rsidRPr="00D13C6A">
        <w:rPr>
          <w:rFonts w:ascii="Times New Roman" w:hAnsi="Times New Roman" w:cs="Times New Roman"/>
          <w:color w:val="000000" w:themeColor="text1"/>
          <w:sz w:val="28"/>
          <w:szCs w:val="28"/>
        </w:rPr>
        <w:t>По договору с плавающей ставкой вознаграждения график погашения займа составляется на дату его выдачи, и в последующем размеры очередных платежей корректируются и доводятся до сведения заемщика (</w:t>
      </w:r>
      <w:proofErr w:type="spellStart"/>
      <w:r w:rsidRPr="00D13C6A">
        <w:rPr>
          <w:rFonts w:ascii="Times New Roman" w:hAnsi="Times New Roman" w:cs="Times New Roman"/>
          <w:color w:val="000000" w:themeColor="text1"/>
          <w:sz w:val="28"/>
          <w:szCs w:val="28"/>
        </w:rPr>
        <w:t>созаемщика</w:t>
      </w:r>
      <w:proofErr w:type="spellEnd"/>
      <w:r w:rsidRPr="00D13C6A">
        <w:rPr>
          <w:rFonts w:ascii="Times New Roman" w:hAnsi="Times New Roman" w:cs="Times New Roman"/>
          <w:color w:val="000000" w:themeColor="text1"/>
          <w:sz w:val="28"/>
          <w:szCs w:val="28"/>
        </w:rPr>
        <w:t>) в порядке, установленном договором.</w:t>
      </w:r>
    </w:p>
    <w:p w14:paraId="400A7EBD"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30" w:name="z324"/>
      <w:bookmarkEnd w:id="129"/>
      <w:r w:rsidRPr="00D13C6A">
        <w:rPr>
          <w:rFonts w:ascii="Times New Roman" w:hAnsi="Times New Roman" w:cs="Times New Roman"/>
          <w:color w:val="000000" w:themeColor="text1"/>
          <w:sz w:val="28"/>
          <w:szCs w:val="28"/>
        </w:rPr>
        <w:t>Если заемщиком (</w:t>
      </w:r>
      <w:proofErr w:type="spellStart"/>
      <w:r w:rsidRPr="00D13C6A">
        <w:rPr>
          <w:rFonts w:ascii="Times New Roman" w:hAnsi="Times New Roman" w:cs="Times New Roman"/>
          <w:color w:val="000000" w:themeColor="text1"/>
          <w:sz w:val="28"/>
          <w:szCs w:val="28"/>
        </w:rPr>
        <w:t>созаемщиком</w:t>
      </w:r>
      <w:proofErr w:type="spellEnd"/>
      <w:r w:rsidRPr="00D13C6A">
        <w:rPr>
          <w:rFonts w:ascii="Times New Roman" w:hAnsi="Times New Roman" w:cs="Times New Roman"/>
          <w:color w:val="000000" w:themeColor="text1"/>
          <w:sz w:val="28"/>
          <w:szCs w:val="28"/>
        </w:rPr>
        <w:t>) является физическое лицо, график погашения займа, составленный на дату выдачи займа, также содержит перечень предложенных банком методов погашения займа с отметкой заемщика (</w:t>
      </w:r>
      <w:proofErr w:type="spellStart"/>
      <w:r w:rsidRPr="00D13C6A">
        <w:rPr>
          <w:rFonts w:ascii="Times New Roman" w:hAnsi="Times New Roman" w:cs="Times New Roman"/>
          <w:color w:val="000000" w:themeColor="text1"/>
          <w:sz w:val="28"/>
          <w:szCs w:val="28"/>
        </w:rPr>
        <w:t>созаемщика</w:t>
      </w:r>
      <w:proofErr w:type="spellEnd"/>
      <w:r w:rsidRPr="00D13C6A">
        <w:rPr>
          <w:rFonts w:ascii="Times New Roman" w:hAnsi="Times New Roman" w:cs="Times New Roman"/>
          <w:color w:val="000000" w:themeColor="text1"/>
          <w:sz w:val="28"/>
          <w:szCs w:val="28"/>
        </w:rPr>
        <w:t>) о выбранном методе.</w:t>
      </w:r>
    </w:p>
    <w:p w14:paraId="6DACFD49"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31" w:name="z325"/>
      <w:bookmarkEnd w:id="130"/>
      <w:r w:rsidRPr="00D13C6A">
        <w:rPr>
          <w:rFonts w:ascii="Times New Roman" w:hAnsi="Times New Roman" w:cs="Times New Roman"/>
          <w:color w:val="000000" w:themeColor="text1"/>
          <w:sz w:val="28"/>
          <w:szCs w:val="28"/>
        </w:rPr>
        <w:t>По соглашению сторон банком в соответствии с его внутренними правилами предлагаются дополнительные проекты графиков погашения займа, рассчитанных с периодичностью, применяемой при расчете проектов графиков погашения банковского займа методами дифференцированных и аннуитетных платежей.</w:t>
      </w:r>
    </w:p>
    <w:p w14:paraId="207DD78D" w14:textId="77777777" w:rsidR="0097153E" w:rsidRPr="00D13C6A" w:rsidRDefault="0097153E" w:rsidP="00D13C6A">
      <w:pPr>
        <w:numPr>
          <w:ilvl w:val="0"/>
          <w:numId w:val="8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32" w:name="z326"/>
      <w:bookmarkEnd w:id="131"/>
      <w:r w:rsidRPr="00D13C6A">
        <w:rPr>
          <w:rFonts w:ascii="Times New Roman" w:hAnsi="Times New Roman" w:cs="Times New Roman"/>
          <w:color w:val="000000" w:themeColor="text1"/>
          <w:sz w:val="28"/>
          <w:szCs w:val="28"/>
        </w:rPr>
        <w:t>При изменении условий займа, влекущих изменение суммы (размера) денежных обязательств заемщика и (или) срока их уплаты, банком составляется и выдается заемщику новый график погашения займа.</w:t>
      </w:r>
    </w:p>
    <w:p w14:paraId="16C303C8"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33" w:name="z327"/>
      <w:bookmarkEnd w:id="132"/>
      <w:r w:rsidRPr="00D13C6A">
        <w:rPr>
          <w:rFonts w:ascii="Times New Roman" w:hAnsi="Times New Roman" w:cs="Times New Roman"/>
          <w:color w:val="000000" w:themeColor="text1"/>
          <w:sz w:val="28"/>
          <w:szCs w:val="28"/>
        </w:rPr>
        <w:t>При изменении условий займа, влекущих увеличение суммы (размера) денежных обязательств заемщика, увеличение срока займа, увеличение ставки вознаграждения, а также изменение валюты займа, банком составляется и выдается заемщику новый титульный лист с учетом новых условий.</w:t>
      </w:r>
    </w:p>
    <w:p w14:paraId="5274D50A"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34" w:name="z328"/>
      <w:bookmarkEnd w:id="133"/>
      <w:r w:rsidRPr="00D13C6A">
        <w:rPr>
          <w:rFonts w:ascii="Times New Roman" w:hAnsi="Times New Roman" w:cs="Times New Roman"/>
          <w:color w:val="000000" w:themeColor="text1"/>
          <w:sz w:val="28"/>
          <w:szCs w:val="28"/>
        </w:rPr>
        <w:t>При предоставлении очередной части займа в рамках кредитной линии на основании договора или заявления заемщика, за исключением кредитной линии, в рамках которой займы предоставляются путем использования платежной карточки, заемщику предоставляются график погашения займа и титульный лист в соответствии с требованиями настоящего пункта.</w:t>
      </w:r>
    </w:p>
    <w:p w14:paraId="671DC21D" w14:textId="77777777" w:rsidR="0097153E" w:rsidRPr="00D13C6A" w:rsidRDefault="0097153E" w:rsidP="00D13C6A">
      <w:pPr>
        <w:numPr>
          <w:ilvl w:val="0"/>
          <w:numId w:val="81"/>
        </w:numPr>
        <w:tabs>
          <w:tab w:val="left" w:pos="851"/>
          <w:tab w:val="left" w:pos="1276"/>
        </w:tabs>
        <w:spacing w:after="0" w:line="240" w:lineRule="auto"/>
        <w:ind w:left="0" w:firstLine="709"/>
        <w:contextualSpacing/>
        <w:jc w:val="both"/>
        <w:rPr>
          <w:rFonts w:ascii="Times New Roman" w:hAnsi="Times New Roman" w:cs="Times New Roman"/>
          <w:b/>
          <w:color w:val="000000" w:themeColor="text1"/>
          <w:sz w:val="28"/>
          <w:szCs w:val="28"/>
        </w:rPr>
      </w:pPr>
      <w:bookmarkStart w:id="135" w:name="z329"/>
      <w:bookmarkEnd w:id="134"/>
      <w:r w:rsidRPr="00D13C6A">
        <w:rPr>
          <w:rFonts w:ascii="Times New Roman" w:hAnsi="Times New Roman" w:cs="Times New Roman"/>
          <w:color w:val="000000" w:themeColor="text1"/>
          <w:sz w:val="28"/>
          <w:szCs w:val="28"/>
        </w:rPr>
        <w:t>Требования пунктов 10, 11 и 12 Требований не распространяются на договор, срок займа по условиям которого составляет не более одного месяца, договор, по условиям которого выдан кредит овердрафт, а также на соглашение о предоставлении (открытии) кредитной линии.</w:t>
      </w:r>
    </w:p>
    <w:p w14:paraId="7BACB86F"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bookmarkStart w:id="136" w:name="z330"/>
      <w:bookmarkEnd w:id="135"/>
      <w:r w:rsidRPr="00D13C6A">
        <w:rPr>
          <w:rFonts w:ascii="Times New Roman" w:hAnsi="Times New Roman" w:cs="Times New Roman"/>
          <w:color w:val="000000" w:themeColor="text1"/>
          <w:sz w:val="28"/>
          <w:szCs w:val="28"/>
        </w:rPr>
        <w:t xml:space="preserve">По займам (траншам), выданным в рамках соглашения об открытии кредитной линии, банк предоставляет заемщику способом, предусмотренным </w:t>
      </w:r>
      <w:r w:rsidRPr="00D13C6A">
        <w:rPr>
          <w:rFonts w:ascii="Times New Roman" w:hAnsi="Times New Roman" w:cs="Times New Roman"/>
          <w:color w:val="000000" w:themeColor="text1"/>
          <w:sz w:val="28"/>
          <w:szCs w:val="28"/>
        </w:rPr>
        <w:lastRenderedPageBreak/>
        <w:t>договором, информацию, содержащую сведения о сумме полученного займа (займов), размере ставок вознаграждения, сроках погашения займа (займов), датах платежей, наименовании и размерах комиссий и иных платежей, связанных с выдачей и обслуживанием займа (при наличии).</w:t>
      </w:r>
    </w:p>
    <w:p w14:paraId="2C2C7BBA"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bookmarkStart w:id="137" w:name="z331"/>
      <w:bookmarkEnd w:id="136"/>
      <w:r w:rsidRPr="00D13C6A">
        <w:rPr>
          <w:rFonts w:ascii="Times New Roman" w:hAnsi="Times New Roman" w:cs="Times New Roman"/>
          <w:color w:val="000000" w:themeColor="text1"/>
          <w:sz w:val="28"/>
          <w:szCs w:val="28"/>
        </w:rPr>
        <w:t>Условия, указанные в подпунктах 1), 2), 3), 4), 5), 6), 7), 8), 9), 10), 11), 12), 13), 14) и 15) пункта 2 и в подпункте 6) пункта 1 Требований, отражаются в договоре в указанной последовательности.</w:t>
      </w:r>
    </w:p>
    <w:p w14:paraId="41935CB9"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38" w:name="z332"/>
      <w:bookmarkEnd w:id="137"/>
      <w:r w:rsidRPr="00D13C6A">
        <w:rPr>
          <w:rFonts w:ascii="Times New Roman" w:hAnsi="Times New Roman" w:cs="Times New Roman"/>
          <w:color w:val="000000" w:themeColor="text1"/>
          <w:sz w:val="28"/>
          <w:szCs w:val="28"/>
        </w:rPr>
        <w:t>При предоставлении кредитной линии посредством заключения соглашения о предоставлении (открытии) кредитной линии, а также в рамках него договора (договоров) или подачи заемщиком заявления (заявлений), являющегося (являющихся) неотъемлемой (неотъемлемыми) частью (частями) соглашения о предоставлении (открытии) кредитной линии и на основании, которого (которых) осуществляется выдача очередного займа:</w:t>
      </w:r>
    </w:p>
    <w:p w14:paraId="4D58E9FE"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39" w:name="z333"/>
      <w:bookmarkEnd w:id="138"/>
      <w:r w:rsidRPr="00D13C6A">
        <w:rPr>
          <w:rFonts w:ascii="Times New Roman" w:hAnsi="Times New Roman" w:cs="Times New Roman"/>
          <w:color w:val="000000" w:themeColor="text1"/>
          <w:sz w:val="28"/>
          <w:szCs w:val="28"/>
        </w:rPr>
        <w:t>в соглашении о предоставлении (открытии) кредитной линии указывается общая сумма и общий срок кредитной линии;</w:t>
      </w:r>
    </w:p>
    <w:p w14:paraId="6715855F"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40" w:name="z334"/>
      <w:bookmarkEnd w:id="139"/>
      <w:r w:rsidRPr="00D13C6A">
        <w:rPr>
          <w:rFonts w:ascii="Times New Roman" w:hAnsi="Times New Roman" w:cs="Times New Roman"/>
          <w:color w:val="000000" w:themeColor="text1"/>
          <w:sz w:val="28"/>
          <w:szCs w:val="28"/>
        </w:rPr>
        <w:t>условия, предусмотренные в подпунктах 1), 2), 3), 4), 5), 6), 8), 11) и 15) пункта 2 Требований, указываются в договоре или заявлении после титульного листа в указанной последовательности;</w:t>
      </w:r>
    </w:p>
    <w:p w14:paraId="3FAA6E05"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41" w:name="z335"/>
      <w:bookmarkEnd w:id="140"/>
      <w:r w:rsidRPr="00D13C6A">
        <w:rPr>
          <w:rFonts w:ascii="Times New Roman" w:hAnsi="Times New Roman" w:cs="Times New Roman"/>
          <w:color w:val="000000" w:themeColor="text1"/>
          <w:sz w:val="28"/>
          <w:szCs w:val="28"/>
        </w:rPr>
        <w:t>условия, предусмотренные в подпунктах 6), 7) и 8) пункта 1, в пунктах 3, 4, 5 и 6, подпунктах 7), 9), 10), 12), 13), 14), 16), 17) и 18) пункта 2 Требований, при их указании в соглашении о предоставлении (открытии) кредитной линии не требуют дополнительного указания в договоре или заявлении.</w:t>
      </w:r>
    </w:p>
    <w:p w14:paraId="084B8DDC" w14:textId="77777777" w:rsidR="0097153E" w:rsidRPr="00D13C6A" w:rsidRDefault="0097153E" w:rsidP="00D13C6A">
      <w:pPr>
        <w:numPr>
          <w:ilvl w:val="0"/>
          <w:numId w:val="81"/>
        </w:numPr>
        <w:tabs>
          <w:tab w:val="left" w:pos="851"/>
          <w:tab w:val="left" w:pos="1276"/>
        </w:tabs>
        <w:spacing w:after="0" w:line="240" w:lineRule="auto"/>
        <w:ind w:left="0" w:firstLine="709"/>
        <w:contextualSpacing/>
        <w:jc w:val="both"/>
        <w:rPr>
          <w:rFonts w:ascii="Times New Roman" w:hAnsi="Times New Roman" w:cs="Times New Roman"/>
          <w:color w:val="000000" w:themeColor="text1"/>
          <w:sz w:val="28"/>
          <w:szCs w:val="28"/>
        </w:rPr>
      </w:pPr>
      <w:bookmarkStart w:id="142" w:name="z336"/>
      <w:bookmarkEnd w:id="141"/>
      <w:r w:rsidRPr="00D13C6A">
        <w:rPr>
          <w:rFonts w:ascii="Times New Roman" w:hAnsi="Times New Roman" w:cs="Times New Roman"/>
          <w:color w:val="000000" w:themeColor="text1"/>
          <w:sz w:val="28"/>
          <w:szCs w:val="28"/>
        </w:rPr>
        <w:t>При заключении сторонами смешанного договора в соответствии со статьей 381 Кодекса, в котором содержатся элементы договора, смешанный договор оформляется в соответствии с условиями пункта 9 Требований.</w:t>
      </w:r>
    </w:p>
    <w:p w14:paraId="558DF4CE"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bookmarkStart w:id="143" w:name="z337"/>
      <w:bookmarkEnd w:id="142"/>
      <w:r w:rsidRPr="00D13C6A">
        <w:rPr>
          <w:rFonts w:ascii="Times New Roman" w:hAnsi="Times New Roman" w:cs="Times New Roman"/>
          <w:color w:val="000000" w:themeColor="text1"/>
          <w:sz w:val="28"/>
          <w:szCs w:val="28"/>
        </w:rPr>
        <w:t>Смешанный договор в части договора содержит обязательные условия согласно перечню, указанному в пункте 1 Требований, с учетом требования, указанного в части второй пункта 14 Требований.</w:t>
      </w:r>
    </w:p>
    <w:bookmarkEnd w:id="143"/>
    <w:p w14:paraId="41F57268" w14:textId="77777777" w:rsidR="0097153E" w:rsidRPr="00D13C6A" w:rsidRDefault="0097153E" w:rsidP="0097153E">
      <w:pPr>
        <w:tabs>
          <w:tab w:val="left" w:pos="851"/>
          <w:tab w:val="left" w:pos="1276"/>
        </w:tabs>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В случае заключения договора на условиях присоединения в соответствии со статьей 389 Кодекса, часть договора (заявление о присоединении), содержащая подписи банка и заемщика, соответствует требованиям частей первой, второй и третьей пункта 9 Требований, содержит условия, предусмотренные частью второй пункта 14 Требований, которые указываются в части договора (заявлении о присоединении) после титульного листа в соответствующей последовательности.</w:t>
      </w:r>
    </w:p>
    <w:p w14:paraId="0032C505" w14:textId="77777777" w:rsidR="0097153E" w:rsidRPr="00D13C6A" w:rsidRDefault="0097153E" w:rsidP="0097153E">
      <w:pPr>
        <w:tabs>
          <w:tab w:val="left" w:pos="851"/>
          <w:tab w:val="left" w:pos="1276"/>
        </w:tabs>
        <w:spacing w:after="0" w:line="240" w:lineRule="auto"/>
        <w:ind w:firstLine="709"/>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br w:type="page"/>
      </w:r>
    </w:p>
    <w:p w14:paraId="3448A38C" w14:textId="77777777" w:rsidR="0097153E" w:rsidRPr="00D13C6A" w:rsidRDefault="0097153E"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tbl>
      <w:tblPr>
        <w:tblW w:w="0" w:type="auto"/>
        <w:tblCellSpacing w:w="0" w:type="auto"/>
        <w:tblLook w:val="04A0" w:firstRow="1" w:lastRow="0" w:firstColumn="1" w:lastColumn="0" w:noHBand="0" w:noVBand="1"/>
      </w:tblPr>
      <w:tblGrid>
        <w:gridCol w:w="5513"/>
        <w:gridCol w:w="3842"/>
      </w:tblGrid>
      <w:tr w:rsidR="00332B1C" w:rsidRPr="00D13C6A" w14:paraId="42A37C46" w14:textId="77777777" w:rsidTr="00D81A22">
        <w:trPr>
          <w:trHeight w:val="30"/>
          <w:tblCellSpacing w:w="0" w:type="auto"/>
        </w:trPr>
        <w:tc>
          <w:tcPr>
            <w:tcW w:w="7780" w:type="dxa"/>
            <w:tcMar>
              <w:top w:w="15" w:type="dxa"/>
              <w:left w:w="15" w:type="dxa"/>
              <w:bottom w:w="15" w:type="dxa"/>
              <w:right w:w="15" w:type="dxa"/>
            </w:tcMar>
            <w:vAlign w:val="center"/>
          </w:tcPr>
          <w:p w14:paraId="0D40A1B2" w14:textId="77777777" w:rsidR="00332B1C" w:rsidRPr="00D13C6A" w:rsidRDefault="00332B1C" w:rsidP="00D81A22">
            <w:pPr>
              <w:tabs>
                <w:tab w:val="left" w:pos="851"/>
                <w:tab w:val="left" w:pos="1276"/>
              </w:tabs>
              <w:spacing w:after="0" w:line="240" w:lineRule="auto"/>
              <w:ind w:firstLine="709"/>
              <w:jc w:val="center"/>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 </w:t>
            </w:r>
          </w:p>
        </w:tc>
        <w:tc>
          <w:tcPr>
            <w:tcW w:w="4600" w:type="dxa"/>
            <w:tcMar>
              <w:top w:w="15" w:type="dxa"/>
              <w:left w:w="15" w:type="dxa"/>
              <w:bottom w:w="15" w:type="dxa"/>
              <w:right w:w="15" w:type="dxa"/>
            </w:tcMar>
            <w:vAlign w:val="center"/>
          </w:tcPr>
          <w:p w14:paraId="0387EC21" w14:textId="48538658" w:rsidR="00332B1C" w:rsidRPr="00D13C6A" w:rsidRDefault="00332B1C" w:rsidP="00D81A22">
            <w:pPr>
              <w:tabs>
                <w:tab w:val="left" w:pos="851"/>
                <w:tab w:val="left" w:pos="1276"/>
              </w:tabs>
              <w:spacing w:after="0" w:line="240" w:lineRule="auto"/>
              <w:ind w:firstLine="709"/>
              <w:jc w:val="right"/>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Приложение </w:t>
            </w:r>
            <w:r w:rsidR="00616885" w:rsidRPr="00D13C6A">
              <w:rPr>
                <w:rFonts w:ascii="Times New Roman" w:hAnsi="Times New Roman" w:cs="Times New Roman"/>
                <w:color w:val="000000" w:themeColor="text1"/>
                <w:sz w:val="28"/>
                <w:szCs w:val="28"/>
              </w:rPr>
              <w:t>7</w:t>
            </w:r>
            <w:r w:rsidRPr="00D13C6A">
              <w:rPr>
                <w:rFonts w:ascii="Times New Roman" w:hAnsi="Times New Roman" w:cs="Times New Roman"/>
                <w:b/>
                <w:color w:val="000000" w:themeColor="text1"/>
                <w:sz w:val="28"/>
                <w:szCs w:val="28"/>
              </w:rPr>
              <w:br/>
            </w:r>
            <w:r w:rsidRPr="00D13C6A">
              <w:rPr>
                <w:rFonts w:ascii="Times New Roman" w:hAnsi="Times New Roman" w:cs="Times New Roman"/>
                <w:color w:val="000000" w:themeColor="text1"/>
                <w:sz w:val="28"/>
                <w:szCs w:val="28"/>
              </w:rPr>
              <w:t>к Требованиям к условиям</w:t>
            </w:r>
          </w:p>
          <w:p w14:paraId="107A65E3" w14:textId="77777777" w:rsidR="00332B1C" w:rsidRPr="00D13C6A" w:rsidRDefault="00332B1C" w:rsidP="00D81A22">
            <w:pPr>
              <w:tabs>
                <w:tab w:val="left" w:pos="851"/>
                <w:tab w:val="left" w:pos="1276"/>
              </w:tabs>
              <w:spacing w:after="0" w:line="240" w:lineRule="auto"/>
              <w:ind w:firstLine="709"/>
              <w:jc w:val="right"/>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 xml:space="preserve"> осуществления банковской деятельности </w:t>
            </w:r>
          </w:p>
        </w:tc>
      </w:tr>
      <w:tr w:rsidR="00332B1C" w:rsidRPr="00D13C6A" w14:paraId="23AEFFCE" w14:textId="77777777" w:rsidTr="00D81A22">
        <w:trPr>
          <w:trHeight w:val="30"/>
          <w:tblCellSpacing w:w="0" w:type="auto"/>
        </w:trPr>
        <w:tc>
          <w:tcPr>
            <w:tcW w:w="7780" w:type="dxa"/>
            <w:tcMar>
              <w:top w:w="15" w:type="dxa"/>
              <w:left w:w="15" w:type="dxa"/>
              <w:bottom w:w="15" w:type="dxa"/>
              <w:right w:w="15" w:type="dxa"/>
            </w:tcMar>
            <w:vAlign w:val="center"/>
          </w:tcPr>
          <w:p w14:paraId="14E355DC" w14:textId="77777777" w:rsidR="00332B1C" w:rsidRPr="00D13C6A" w:rsidRDefault="00332B1C" w:rsidP="00D81A22">
            <w:pPr>
              <w:tabs>
                <w:tab w:val="left" w:pos="851"/>
                <w:tab w:val="left" w:pos="1276"/>
              </w:tabs>
              <w:spacing w:after="0" w:line="240" w:lineRule="auto"/>
              <w:ind w:firstLine="709"/>
              <w:jc w:val="center"/>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 </w:t>
            </w:r>
          </w:p>
        </w:tc>
        <w:tc>
          <w:tcPr>
            <w:tcW w:w="4600" w:type="dxa"/>
            <w:tcMar>
              <w:top w:w="15" w:type="dxa"/>
              <w:left w:w="15" w:type="dxa"/>
              <w:bottom w:w="15" w:type="dxa"/>
              <w:right w:w="15" w:type="dxa"/>
            </w:tcMar>
            <w:vAlign w:val="center"/>
          </w:tcPr>
          <w:p w14:paraId="706196E3" w14:textId="77777777" w:rsidR="00332B1C" w:rsidRPr="00D13C6A" w:rsidRDefault="00332B1C" w:rsidP="00D81A22">
            <w:pPr>
              <w:tabs>
                <w:tab w:val="left" w:pos="851"/>
                <w:tab w:val="left" w:pos="1276"/>
              </w:tabs>
              <w:spacing w:after="0" w:line="240" w:lineRule="auto"/>
              <w:ind w:firstLine="709"/>
              <w:jc w:val="center"/>
              <w:rPr>
                <w:rFonts w:ascii="Times New Roman" w:hAnsi="Times New Roman" w:cs="Times New Roman"/>
                <w:color w:val="000000" w:themeColor="text1"/>
                <w:sz w:val="28"/>
                <w:szCs w:val="28"/>
              </w:rPr>
            </w:pPr>
          </w:p>
          <w:p w14:paraId="6AE6649E" w14:textId="77777777" w:rsidR="00332B1C" w:rsidRPr="00D13C6A" w:rsidRDefault="00332B1C" w:rsidP="00D81A22">
            <w:pPr>
              <w:tabs>
                <w:tab w:val="left" w:pos="851"/>
                <w:tab w:val="left" w:pos="1276"/>
              </w:tabs>
              <w:spacing w:after="0" w:line="240" w:lineRule="auto"/>
              <w:ind w:firstLine="709"/>
              <w:jc w:val="center"/>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Форма</w:t>
            </w:r>
          </w:p>
        </w:tc>
      </w:tr>
      <w:tr w:rsidR="00332B1C" w:rsidRPr="00D13C6A" w14:paraId="6AE578A1" w14:textId="77777777" w:rsidTr="00D81A22">
        <w:trPr>
          <w:trHeight w:val="30"/>
          <w:tblCellSpacing w:w="0" w:type="auto"/>
        </w:trPr>
        <w:tc>
          <w:tcPr>
            <w:tcW w:w="7780" w:type="dxa"/>
            <w:tcMar>
              <w:top w:w="15" w:type="dxa"/>
              <w:left w:w="15" w:type="dxa"/>
              <w:bottom w:w="15" w:type="dxa"/>
              <w:right w:w="15" w:type="dxa"/>
            </w:tcMar>
            <w:vAlign w:val="center"/>
          </w:tcPr>
          <w:p w14:paraId="0B9845CD" w14:textId="77777777" w:rsidR="00332B1C" w:rsidRPr="00D13C6A" w:rsidRDefault="00332B1C" w:rsidP="00D81A22">
            <w:pPr>
              <w:tabs>
                <w:tab w:val="left" w:pos="851"/>
                <w:tab w:val="left" w:pos="1276"/>
              </w:tabs>
              <w:spacing w:after="0" w:line="240" w:lineRule="auto"/>
              <w:ind w:firstLine="709"/>
              <w:jc w:val="center"/>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 </w:t>
            </w:r>
          </w:p>
        </w:tc>
        <w:tc>
          <w:tcPr>
            <w:tcW w:w="4600" w:type="dxa"/>
            <w:tcMar>
              <w:top w:w="15" w:type="dxa"/>
              <w:left w:w="15" w:type="dxa"/>
              <w:bottom w:w="15" w:type="dxa"/>
              <w:right w:w="15" w:type="dxa"/>
            </w:tcMar>
            <w:vAlign w:val="center"/>
          </w:tcPr>
          <w:p w14:paraId="6BBA7348" w14:textId="77777777" w:rsidR="00332B1C" w:rsidRPr="00D13C6A" w:rsidRDefault="00332B1C" w:rsidP="00D81A22">
            <w:pPr>
              <w:tabs>
                <w:tab w:val="left" w:pos="851"/>
                <w:tab w:val="left" w:pos="1276"/>
              </w:tabs>
              <w:spacing w:after="0" w:line="240" w:lineRule="auto"/>
              <w:ind w:firstLine="709"/>
              <w:jc w:val="center"/>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Приложение №__</w:t>
            </w:r>
            <w:r w:rsidRPr="00D13C6A">
              <w:rPr>
                <w:rFonts w:ascii="Times New Roman" w:hAnsi="Times New Roman" w:cs="Times New Roman"/>
                <w:b/>
                <w:color w:val="000000" w:themeColor="text1"/>
                <w:sz w:val="28"/>
                <w:szCs w:val="28"/>
              </w:rPr>
              <w:br/>
            </w:r>
            <w:r w:rsidRPr="00D13C6A">
              <w:rPr>
                <w:rFonts w:ascii="Times New Roman" w:hAnsi="Times New Roman" w:cs="Times New Roman"/>
                <w:color w:val="000000" w:themeColor="text1"/>
                <w:sz w:val="28"/>
                <w:szCs w:val="28"/>
              </w:rPr>
              <w:t>к Договору банковского займа</w:t>
            </w:r>
            <w:r w:rsidRPr="00D13C6A">
              <w:rPr>
                <w:rFonts w:ascii="Times New Roman" w:hAnsi="Times New Roman" w:cs="Times New Roman"/>
                <w:b/>
                <w:color w:val="000000" w:themeColor="text1"/>
                <w:sz w:val="28"/>
                <w:szCs w:val="28"/>
              </w:rPr>
              <w:br/>
            </w:r>
            <w:r w:rsidRPr="00D13C6A">
              <w:rPr>
                <w:rFonts w:ascii="Times New Roman" w:hAnsi="Times New Roman" w:cs="Times New Roman"/>
                <w:color w:val="000000" w:themeColor="text1"/>
                <w:sz w:val="28"/>
                <w:szCs w:val="28"/>
              </w:rPr>
              <w:t>№_____ от ________________</w:t>
            </w:r>
            <w:r w:rsidRPr="00D13C6A">
              <w:rPr>
                <w:rFonts w:ascii="Times New Roman" w:hAnsi="Times New Roman" w:cs="Times New Roman"/>
                <w:b/>
                <w:color w:val="000000" w:themeColor="text1"/>
                <w:sz w:val="28"/>
                <w:szCs w:val="28"/>
              </w:rPr>
              <w:br/>
            </w:r>
            <w:r w:rsidRPr="00D13C6A">
              <w:rPr>
                <w:rFonts w:ascii="Times New Roman" w:hAnsi="Times New Roman" w:cs="Times New Roman"/>
                <w:color w:val="000000" w:themeColor="text1"/>
                <w:sz w:val="28"/>
                <w:szCs w:val="28"/>
              </w:rPr>
              <w:t xml:space="preserve">          </w:t>
            </w:r>
            <w:proofErr w:type="gramStart"/>
            <w:r w:rsidRPr="00D13C6A">
              <w:rPr>
                <w:rFonts w:ascii="Times New Roman" w:hAnsi="Times New Roman" w:cs="Times New Roman"/>
                <w:color w:val="000000" w:themeColor="text1"/>
                <w:sz w:val="28"/>
                <w:szCs w:val="28"/>
              </w:rPr>
              <w:t>   (</w:t>
            </w:r>
            <w:proofErr w:type="gramEnd"/>
            <w:r w:rsidRPr="00D13C6A">
              <w:rPr>
                <w:rFonts w:ascii="Times New Roman" w:hAnsi="Times New Roman" w:cs="Times New Roman"/>
                <w:color w:val="000000" w:themeColor="text1"/>
                <w:sz w:val="28"/>
                <w:szCs w:val="28"/>
              </w:rPr>
              <w:t>день, месяц, год)</w:t>
            </w:r>
          </w:p>
        </w:tc>
      </w:tr>
    </w:tbl>
    <w:p w14:paraId="0051B2DA" w14:textId="77777777" w:rsidR="00332B1C" w:rsidRPr="00D13C6A" w:rsidRDefault="00332B1C" w:rsidP="00332B1C">
      <w:pPr>
        <w:tabs>
          <w:tab w:val="left" w:pos="851"/>
          <w:tab w:val="left" w:pos="1276"/>
        </w:tabs>
        <w:spacing w:after="0" w:line="240" w:lineRule="auto"/>
        <w:ind w:firstLine="709"/>
        <w:rPr>
          <w:rFonts w:ascii="Times New Roman" w:hAnsi="Times New Roman" w:cs="Times New Roman"/>
          <w:b/>
          <w:color w:val="000000" w:themeColor="text1"/>
          <w:sz w:val="28"/>
          <w:szCs w:val="28"/>
        </w:rPr>
      </w:pPr>
      <w:r w:rsidRPr="00D13C6A">
        <w:rPr>
          <w:rFonts w:ascii="Times New Roman" w:hAnsi="Times New Roman" w:cs="Times New Roman"/>
          <w:b/>
          <w:color w:val="000000" w:themeColor="text1"/>
          <w:sz w:val="28"/>
          <w:szCs w:val="28"/>
        </w:rPr>
        <w:t xml:space="preserve"> </w:t>
      </w:r>
    </w:p>
    <w:p w14:paraId="5946FA22" w14:textId="77777777" w:rsidR="00332B1C" w:rsidRPr="00D13C6A" w:rsidRDefault="00332B1C" w:rsidP="00332B1C">
      <w:pPr>
        <w:tabs>
          <w:tab w:val="left" w:pos="851"/>
          <w:tab w:val="left" w:pos="1276"/>
        </w:tabs>
        <w:spacing w:after="0" w:line="240" w:lineRule="auto"/>
        <w:ind w:firstLine="709"/>
        <w:rPr>
          <w:rFonts w:ascii="Times New Roman" w:hAnsi="Times New Roman" w:cs="Times New Roman"/>
          <w:b/>
          <w:color w:val="000000" w:themeColor="text1"/>
          <w:sz w:val="28"/>
          <w:szCs w:val="28"/>
        </w:rPr>
      </w:pPr>
      <w:r w:rsidRPr="00D13C6A">
        <w:rPr>
          <w:rFonts w:ascii="Times New Roman" w:hAnsi="Times New Roman" w:cs="Times New Roman"/>
          <w:b/>
          <w:color w:val="000000" w:themeColor="text1"/>
          <w:sz w:val="28"/>
          <w:szCs w:val="28"/>
        </w:rPr>
        <w:t>График погашения займа от ________________</w:t>
      </w:r>
      <w:proofErr w:type="gramStart"/>
      <w:r w:rsidRPr="00D13C6A">
        <w:rPr>
          <w:rFonts w:ascii="Times New Roman" w:hAnsi="Times New Roman" w:cs="Times New Roman"/>
          <w:b/>
          <w:color w:val="000000" w:themeColor="text1"/>
          <w:sz w:val="28"/>
          <w:szCs w:val="28"/>
        </w:rPr>
        <w:t>_(</w:t>
      </w:r>
      <w:proofErr w:type="gramEnd"/>
      <w:r w:rsidRPr="00D13C6A">
        <w:rPr>
          <w:rFonts w:ascii="Times New Roman" w:hAnsi="Times New Roman" w:cs="Times New Roman"/>
          <w:b/>
          <w:color w:val="000000" w:themeColor="text1"/>
          <w:sz w:val="28"/>
          <w:szCs w:val="28"/>
        </w:rPr>
        <w:t>день, месяц, год) к Договору банковского займа № ___________ от ________________ (день, месяц, год)</w:t>
      </w:r>
    </w:p>
    <w:p w14:paraId="12F6D940" w14:textId="77777777" w:rsidR="00332B1C" w:rsidRPr="00D13C6A" w:rsidRDefault="00332B1C" w:rsidP="00332B1C">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bl>
      <w:tblPr>
        <w:tblW w:w="966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3510"/>
      </w:tblGrid>
      <w:tr w:rsidR="00332B1C" w:rsidRPr="00D13C6A" w14:paraId="5B22BF52" w14:textId="77777777" w:rsidTr="00D81A2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F92785"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Фамилия, имя, отчество (при его наличии)/наименование заемщика</w:t>
            </w:r>
          </w:p>
        </w:tc>
        <w:tc>
          <w:tcPr>
            <w:tcW w:w="3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6DE6CB"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523BCC8B"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r>
      <w:tr w:rsidR="00332B1C" w:rsidRPr="00D13C6A" w14:paraId="3E886DAB" w14:textId="77777777" w:rsidTr="00D81A2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1289EC"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Индивидуальный идентификационный номер (ИИН)/ бизнес - идентификационный номер (БИН) заемщика</w:t>
            </w:r>
          </w:p>
        </w:tc>
        <w:tc>
          <w:tcPr>
            <w:tcW w:w="3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421A78"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33FE5179"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r>
      <w:tr w:rsidR="00332B1C" w:rsidRPr="00D13C6A" w14:paraId="673B04C3" w14:textId="77777777" w:rsidTr="00D81A2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E40361"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Сумма и валюта займа</w:t>
            </w:r>
          </w:p>
        </w:tc>
        <w:tc>
          <w:tcPr>
            <w:tcW w:w="3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6253F0"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___________</w:t>
            </w:r>
          </w:p>
        </w:tc>
      </w:tr>
      <w:tr w:rsidR="00332B1C" w:rsidRPr="00D13C6A" w14:paraId="3472A225" w14:textId="77777777" w:rsidTr="00D81A2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2A03A"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Размер ставки вознаграждения</w:t>
            </w:r>
          </w:p>
        </w:tc>
        <w:tc>
          <w:tcPr>
            <w:tcW w:w="3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9C6C8"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___________</w:t>
            </w:r>
          </w:p>
          <w:p w14:paraId="5E8BCE35"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процент (-</w:t>
            </w:r>
            <w:proofErr w:type="spellStart"/>
            <w:r w:rsidRPr="00D13C6A">
              <w:rPr>
                <w:rFonts w:ascii="Times New Roman" w:hAnsi="Times New Roman" w:cs="Times New Roman"/>
                <w:color w:val="000000" w:themeColor="text1"/>
                <w:sz w:val="28"/>
                <w:szCs w:val="28"/>
              </w:rPr>
              <w:t>ов</w:t>
            </w:r>
            <w:proofErr w:type="spellEnd"/>
            <w:r w:rsidRPr="00D13C6A">
              <w:rPr>
                <w:rFonts w:ascii="Times New Roman" w:hAnsi="Times New Roman" w:cs="Times New Roman"/>
                <w:color w:val="000000" w:themeColor="text1"/>
                <w:sz w:val="28"/>
                <w:szCs w:val="28"/>
              </w:rPr>
              <w:t>) годовых/тенге</w:t>
            </w:r>
          </w:p>
        </w:tc>
      </w:tr>
      <w:tr w:rsidR="00332B1C" w:rsidRPr="00D13C6A" w14:paraId="5C864275" w14:textId="77777777" w:rsidTr="00D81A2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C32595"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Размер годовой эффективной ставки вознаграждения</w:t>
            </w:r>
          </w:p>
        </w:tc>
        <w:tc>
          <w:tcPr>
            <w:tcW w:w="3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858B30"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___________</w:t>
            </w:r>
          </w:p>
          <w:p w14:paraId="7F3983E7"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процент (-</w:t>
            </w:r>
            <w:proofErr w:type="spellStart"/>
            <w:r w:rsidRPr="00D13C6A">
              <w:rPr>
                <w:rFonts w:ascii="Times New Roman" w:hAnsi="Times New Roman" w:cs="Times New Roman"/>
                <w:color w:val="000000" w:themeColor="text1"/>
                <w:sz w:val="28"/>
                <w:szCs w:val="28"/>
              </w:rPr>
              <w:t>ов</w:t>
            </w:r>
            <w:proofErr w:type="spellEnd"/>
            <w:r w:rsidRPr="00D13C6A">
              <w:rPr>
                <w:rFonts w:ascii="Times New Roman" w:hAnsi="Times New Roman" w:cs="Times New Roman"/>
                <w:color w:val="000000" w:themeColor="text1"/>
                <w:sz w:val="28"/>
                <w:szCs w:val="28"/>
              </w:rPr>
              <w:t>) годовых</w:t>
            </w:r>
          </w:p>
        </w:tc>
      </w:tr>
      <w:tr w:rsidR="00332B1C" w:rsidRPr="00D13C6A" w14:paraId="63C735F7" w14:textId="77777777" w:rsidTr="00D81A2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B060FE"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Срок займа</w:t>
            </w:r>
          </w:p>
        </w:tc>
        <w:tc>
          <w:tcPr>
            <w:tcW w:w="3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85A59E"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___________</w:t>
            </w:r>
          </w:p>
          <w:p w14:paraId="742FAB30"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(дней, месяцев, лет)</w:t>
            </w:r>
          </w:p>
        </w:tc>
      </w:tr>
      <w:tr w:rsidR="00332B1C" w:rsidRPr="00D13C6A" w14:paraId="59A5B12B" w14:textId="77777777" w:rsidTr="00D81A22">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6E235D"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Выбранный заемщиком (</w:t>
            </w:r>
            <w:proofErr w:type="spellStart"/>
            <w:r w:rsidRPr="00D13C6A">
              <w:rPr>
                <w:rFonts w:ascii="Times New Roman" w:hAnsi="Times New Roman" w:cs="Times New Roman"/>
                <w:color w:val="000000" w:themeColor="text1"/>
                <w:sz w:val="28"/>
                <w:szCs w:val="28"/>
              </w:rPr>
              <w:t>созаемщиком</w:t>
            </w:r>
            <w:proofErr w:type="spellEnd"/>
            <w:r w:rsidRPr="00D13C6A">
              <w:rPr>
                <w:rFonts w:ascii="Times New Roman" w:hAnsi="Times New Roman" w:cs="Times New Roman"/>
                <w:color w:val="000000" w:themeColor="text1"/>
                <w:sz w:val="28"/>
                <w:szCs w:val="28"/>
              </w:rPr>
              <w:t>) метод погашения займа</w:t>
            </w:r>
          </w:p>
        </w:tc>
        <w:tc>
          <w:tcPr>
            <w:tcW w:w="35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F906F"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___________</w:t>
            </w:r>
          </w:p>
          <w:p w14:paraId="7F64D0A8"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(аннуитетный, дифференцированный или другой метод в соответствии с внутренними правилами банка)</w:t>
            </w:r>
          </w:p>
        </w:tc>
      </w:tr>
    </w:tbl>
    <w:p w14:paraId="448AAD71" w14:textId="77777777" w:rsidR="00332B1C" w:rsidRPr="00D13C6A" w:rsidRDefault="00332B1C" w:rsidP="00332B1C">
      <w:pPr>
        <w:tabs>
          <w:tab w:val="left" w:pos="851"/>
          <w:tab w:val="left" w:pos="1276"/>
        </w:tabs>
        <w:spacing w:after="0" w:line="240" w:lineRule="auto"/>
        <w:ind w:firstLine="709"/>
        <w:rPr>
          <w:rFonts w:ascii="Times New Roman" w:hAnsi="Times New Roman" w:cs="Times New Roman"/>
          <w:b/>
          <w:color w:val="000000" w:themeColor="text1"/>
          <w:sz w:val="28"/>
          <w:szCs w:val="28"/>
        </w:rPr>
      </w:pPr>
      <w:r w:rsidRPr="00D13C6A">
        <w:rPr>
          <w:rFonts w:ascii="Times New Roman" w:hAnsi="Times New Roman" w:cs="Times New Roman"/>
          <w:b/>
          <w:color w:val="000000" w:themeColor="text1"/>
          <w:sz w:val="28"/>
          <w:szCs w:val="28"/>
        </w:rPr>
        <w:br/>
      </w:r>
    </w:p>
    <w:tbl>
      <w:tblPr>
        <w:tblW w:w="964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963"/>
        <w:gridCol w:w="2460"/>
        <w:gridCol w:w="1288"/>
        <w:gridCol w:w="9"/>
        <w:gridCol w:w="2451"/>
        <w:gridCol w:w="9"/>
      </w:tblGrid>
      <w:tr w:rsidR="00332B1C" w:rsidRPr="00D13C6A" w14:paraId="727DD05A" w14:textId="77777777" w:rsidTr="00D81A22">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2C9455"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Дата платежа</w:t>
            </w:r>
          </w:p>
        </w:tc>
        <w:tc>
          <w:tcPr>
            <w:tcW w:w="472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4330E9"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Платежи за период</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B81EAE"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Остаток основного долга</w:t>
            </w:r>
          </w:p>
        </w:tc>
      </w:tr>
      <w:tr w:rsidR="00332B1C" w:rsidRPr="00D13C6A" w14:paraId="1EC21EF2" w14:textId="77777777" w:rsidTr="00D81A22">
        <w:trPr>
          <w:gridAfter w:val="1"/>
          <w:wAfter w:w="9" w:type="dxa"/>
          <w:trHeight w:val="30"/>
          <w:tblCellSpacing w:w="0" w:type="auto"/>
        </w:trPr>
        <w:tc>
          <w:tcPr>
            <w:tcW w:w="2460" w:type="dxa"/>
            <w:vMerge/>
            <w:tcBorders>
              <w:top w:val="nil"/>
              <w:left w:val="single" w:sz="5" w:space="0" w:color="CFCFCF"/>
              <w:bottom w:val="single" w:sz="5" w:space="0" w:color="CFCFCF"/>
              <w:right w:val="single" w:sz="5" w:space="0" w:color="CFCFCF"/>
            </w:tcBorders>
          </w:tcPr>
          <w:p w14:paraId="5FAEF00C" w14:textId="77777777" w:rsidR="00332B1C" w:rsidRPr="00D13C6A" w:rsidRDefault="00332B1C" w:rsidP="00D81A22">
            <w:pPr>
              <w:tabs>
                <w:tab w:val="left" w:pos="851"/>
                <w:tab w:val="left" w:pos="1276"/>
              </w:tabs>
              <w:spacing w:after="0" w:line="240" w:lineRule="auto"/>
              <w:ind w:firstLine="709"/>
              <w:rPr>
                <w:rFonts w:ascii="Times New Roman" w:hAnsi="Times New Roman" w:cs="Times New Roman"/>
                <w:b/>
                <w:color w:val="000000" w:themeColor="text1"/>
                <w:sz w:val="28"/>
                <w:szCs w:val="28"/>
              </w:rPr>
            </w:pPr>
          </w:p>
        </w:tc>
        <w:tc>
          <w:tcPr>
            <w:tcW w:w="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3BF72A"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Сумма платежа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5FB4B"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Вознаграждение</w:t>
            </w:r>
          </w:p>
        </w:tc>
        <w:tc>
          <w:tcPr>
            <w:tcW w:w="1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0661CF"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Основной долг</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31BE3"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55B1BD90"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r>
      <w:tr w:rsidR="00332B1C" w:rsidRPr="00D13C6A" w14:paraId="7B480B1D" w14:textId="77777777" w:rsidTr="00D81A22">
        <w:trPr>
          <w:gridAfter w:val="1"/>
          <w:wAfter w:w="9"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29F765"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lastRenderedPageBreak/>
              <w:t>1</w:t>
            </w:r>
          </w:p>
        </w:tc>
        <w:tc>
          <w:tcPr>
            <w:tcW w:w="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048A20"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33BC73"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3</w:t>
            </w:r>
          </w:p>
        </w:tc>
        <w:tc>
          <w:tcPr>
            <w:tcW w:w="1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D164EA"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193661"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5</w:t>
            </w:r>
          </w:p>
        </w:tc>
      </w:tr>
      <w:tr w:rsidR="00332B1C" w:rsidRPr="00D13C6A" w14:paraId="7205F20A" w14:textId="77777777" w:rsidTr="00D81A22">
        <w:trPr>
          <w:gridAfter w:val="1"/>
          <w:wAfter w:w="9"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DF5CB0"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Дата выдачи займа</w:t>
            </w:r>
          </w:p>
        </w:tc>
        <w:tc>
          <w:tcPr>
            <w:tcW w:w="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F376DF"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2425EB"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w:t>
            </w:r>
          </w:p>
        </w:tc>
        <w:tc>
          <w:tcPr>
            <w:tcW w:w="1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CFB191"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DBD1A2"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Сумма выданного займа</w:t>
            </w:r>
          </w:p>
        </w:tc>
      </w:tr>
      <w:tr w:rsidR="00332B1C" w:rsidRPr="00D13C6A" w14:paraId="14E2A259" w14:textId="77777777" w:rsidTr="00D81A22">
        <w:trPr>
          <w:gridAfter w:val="1"/>
          <w:wAfter w:w="9"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2360B1"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0D415845"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40D1C"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2DD7ADEF"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387D98"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00370CE9"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1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F6EE35"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4E1D3D7F"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CD1BFC"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21B76D23"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r>
      <w:tr w:rsidR="00332B1C" w:rsidRPr="00D13C6A" w14:paraId="4BA35279" w14:textId="77777777" w:rsidTr="00D81A22">
        <w:trPr>
          <w:gridAfter w:val="1"/>
          <w:wAfter w:w="9"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7AE083"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6603D38F"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80A36"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6A0C9DB8"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0B8F76"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338B5FC2"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1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E570AB"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71201145"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436EA6"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13F8D22A"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r>
      <w:tr w:rsidR="00332B1C" w:rsidRPr="00D13C6A" w14:paraId="7B2A55C4" w14:textId="77777777" w:rsidTr="00D81A22">
        <w:trPr>
          <w:gridAfter w:val="1"/>
          <w:wAfter w:w="9"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9FD528"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35C13A45"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E541A2"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0613B228"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A654E4"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541376AF"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1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CF8D6"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31A2D461"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BA4E47"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5C59C6BE"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r>
      <w:tr w:rsidR="00332B1C" w:rsidRPr="00D13C6A" w14:paraId="346D3FB5" w14:textId="77777777" w:rsidTr="00D81A22">
        <w:trPr>
          <w:gridAfter w:val="1"/>
          <w:wAfter w:w="9"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292BE1"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20850AF7"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02705C"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179D4FF8"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1188B5"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00B6304B"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1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676AFC"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62803929"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DC99C"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4DCC5F34"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r>
      <w:tr w:rsidR="00332B1C" w:rsidRPr="00D13C6A" w14:paraId="2827BBE5" w14:textId="77777777" w:rsidTr="00D81A22">
        <w:trPr>
          <w:gridAfter w:val="1"/>
          <w:wAfter w:w="9"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1D938"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Итого:</w:t>
            </w:r>
          </w:p>
        </w:tc>
        <w:tc>
          <w:tcPr>
            <w:tcW w:w="9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672AB6"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45DE5B23"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B3171"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0B84B331"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1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DB0B14"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7A450BE0"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59C44"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p w14:paraId="14A8BB57"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p>
        </w:tc>
      </w:tr>
      <w:tr w:rsidR="00332B1C" w:rsidRPr="00D13C6A" w14:paraId="26991ACC" w14:textId="77777777" w:rsidTr="00D81A22">
        <w:trPr>
          <w:trHeight w:val="30"/>
          <w:tblCellSpacing w:w="0" w:type="auto"/>
        </w:trPr>
        <w:tc>
          <w:tcPr>
            <w:tcW w:w="342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5FF804"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Реквизиты банка</w:t>
            </w:r>
          </w:p>
        </w:tc>
        <w:tc>
          <w:tcPr>
            <w:tcW w:w="621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BA714A" w14:textId="77777777" w:rsidR="00332B1C" w:rsidRPr="00D13C6A" w:rsidRDefault="00332B1C" w:rsidP="00D81A22">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Реквизиты заемщика (</w:t>
            </w:r>
            <w:proofErr w:type="spellStart"/>
            <w:r w:rsidRPr="00D13C6A">
              <w:rPr>
                <w:rFonts w:ascii="Times New Roman" w:hAnsi="Times New Roman" w:cs="Times New Roman"/>
                <w:color w:val="000000" w:themeColor="text1"/>
                <w:sz w:val="28"/>
                <w:szCs w:val="28"/>
              </w:rPr>
              <w:t>созаемщика</w:t>
            </w:r>
            <w:proofErr w:type="spellEnd"/>
            <w:r w:rsidRPr="00D13C6A">
              <w:rPr>
                <w:rFonts w:ascii="Times New Roman" w:hAnsi="Times New Roman" w:cs="Times New Roman"/>
                <w:color w:val="000000" w:themeColor="text1"/>
                <w:sz w:val="28"/>
                <w:szCs w:val="28"/>
              </w:rPr>
              <w:t>)</w:t>
            </w:r>
          </w:p>
        </w:tc>
      </w:tr>
    </w:tbl>
    <w:p w14:paraId="5AA5C1B3" w14:textId="77777777" w:rsidR="00332B1C" w:rsidRPr="00D13C6A" w:rsidRDefault="00332B1C" w:rsidP="00332B1C">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      График погашения займа по соглашению сторон содержит дополнительные сведения.</w:t>
      </w:r>
    </w:p>
    <w:p w14:paraId="2404D5B5" w14:textId="77777777" w:rsidR="00332B1C" w:rsidRPr="00D13C6A" w:rsidRDefault="00332B1C" w:rsidP="00332B1C">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      Примечание:</w:t>
      </w:r>
    </w:p>
    <w:p w14:paraId="688746E2" w14:textId="77777777" w:rsidR="00332B1C" w:rsidRPr="00D13C6A" w:rsidRDefault="00332B1C" w:rsidP="00332B1C">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      В графе 1 вводятся даты совершения платежей (первая дата является датой выдачи займа).</w:t>
      </w:r>
    </w:p>
    <w:p w14:paraId="28B74CE8" w14:textId="77777777" w:rsidR="00332B1C" w:rsidRPr="00D13C6A" w:rsidRDefault="00332B1C" w:rsidP="00332B1C">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      В графе 2 вводятся суммы платежей заемщика (первая сумма платежа со стороны заемщика отсутствует).</w:t>
      </w:r>
    </w:p>
    <w:p w14:paraId="1B0E1CFA" w14:textId="77777777" w:rsidR="00332B1C" w:rsidRPr="00D13C6A" w:rsidRDefault="00332B1C" w:rsidP="00332B1C">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      В графах 3 и 4 вводятся суммы вознаграждения и основного долга, составляющие сумму платежа заемщика.</w:t>
      </w:r>
    </w:p>
    <w:p w14:paraId="077A5B3F" w14:textId="77777777" w:rsidR="00332B1C" w:rsidRPr="00D13C6A" w:rsidRDefault="00332B1C" w:rsidP="00332B1C">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      В графе 5 вводятся остатки основного долга (задолженности) после произведенного очередного платежа заемщика.</w:t>
      </w:r>
    </w:p>
    <w:p w14:paraId="7C0B2ABE" w14:textId="77777777" w:rsidR="00332B1C" w:rsidRPr="00D13C6A" w:rsidRDefault="00332B1C" w:rsidP="00332B1C">
      <w:pPr>
        <w:tabs>
          <w:tab w:val="left" w:pos="851"/>
          <w:tab w:val="left" w:pos="1276"/>
        </w:tabs>
        <w:spacing w:after="0" w:line="240" w:lineRule="auto"/>
        <w:ind w:firstLine="709"/>
        <w:jc w:val="both"/>
        <w:rPr>
          <w:rFonts w:ascii="Times New Roman" w:hAnsi="Times New Roman" w:cs="Times New Roman"/>
          <w:b/>
          <w:color w:val="000000" w:themeColor="text1"/>
          <w:sz w:val="28"/>
          <w:szCs w:val="28"/>
        </w:rPr>
      </w:pPr>
      <w:r w:rsidRPr="00D13C6A">
        <w:rPr>
          <w:rFonts w:ascii="Times New Roman" w:hAnsi="Times New Roman" w:cs="Times New Roman"/>
          <w:color w:val="000000" w:themeColor="text1"/>
          <w:sz w:val="28"/>
          <w:szCs w:val="28"/>
        </w:rPr>
        <w:t>      В строке "Итого" вводятся суммы потоков платежей по графам 2, 3 и 4.</w:t>
      </w:r>
    </w:p>
    <w:p w14:paraId="5373B754" w14:textId="32DF7BD9" w:rsidR="00332B1C" w:rsidRPr="00D13C6A" w:rsidRDefault="00332B1C" w:rsidP="00332B1C">
      <w:pPr>
        <w:tabs>
          <w:tab w:val="left" w:pos="851"/>
          <w:tab w:val="left" w:pos="1276"/>
        </w:tabs>
        <w:spacing w:after="0" w:line="240" w:lineRule="auto"/>
        <w:ind w:firstLine="709"/>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br w:type="page"/>
      </w:r>
    </w:p>
    <w:tbl>
      <w:tblPr>
        <w:tblStyle w:val="a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81A22" w:rsidRPr="00D13C6A" w14:paraId="1B509F57" w14:textId="77777777" w:rsidTr="00D81A22">
        <w:tc>
          <w:tcPr>
            <w:tcW w:w="4672" w:type="dxa"/>
          </w:tcPr>
          <w:p w14:paraId="63FF911F" w14:textId="77777777" w:rsidR="00D81A22" w:rsidRPr="00D13C6A" w:rsidRDefault="00D81A22" w:rsidP="00D81A22">
            <w:pPr>
              <w:tabs>
                <w:tab w:val="left" w:pos="851"/>
                <w:tab w:val="left" w:pos="1276"/>
              </w:tabs>
              <w:overflowPunct w:val="0"/>
              <w:autoSpaceDE w:val="0"/>
              <w:autoSpaceDN w:val="0"/>
              <w:adjustRightInd w:val="0"/>
              <w:ind w:firstLine="709"/>
              <w:rPr>
                <w:rFonts w:ascii="Times New Roman" w:hAnsi="Times New Roman"/>
                <w:color w:val="000000" w:themeColor="text1"/>
                <w:sz w:val="28"/>
                <w:szCs w:val="28"/>
                <w:lang w:val="kk-KZ" w:eastAsia="ru-RU"/>
              </w:rPr>
            </w:pPr>
          </w:p>
        </w:tc>
        <w:tc>
          <w:tcPr>
            <w:tcW w:w="4673" w:type="dxa"/>
          </w:tcPr>
          <w:p w14:paraId="5E6F407B" w14:textId="411713BD" w:rsidR="00D81A22" w:rsidRPr="00D13C6A" w:rsidRDefault="00D81A22" w:rsidP="00D81A22">
            <w:pPr>
              <w:tabs>
                <w:tab w:val="left" w:pos="851"/>
                <w:tab w:val="left" w:pos="1276"/>
              </w:tabs>
              <w:overflowPunct w:val="0"/>
              <w:autoSpaceDE w:val="0"/>
              <w:autoSpaceDN w:val="0"/>
              <w:adjustRightInd w:val="0"/>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 xml:space="preserve">Приложение </w:t>
            </w:r>
            <w:r w:rsidR="00616885" w:rsidRPr="00D13C6A">
              <w:rPr>
                <w:rFonts w:ascii="Times New Roman" w:hAnsi="Times New Roman"/>
                <w:color w:val="000000" w:themeColor="text1"/>
                <w:sz w:val="28"/>
                <w:szCs w:val="28"/>
                <w:lang w:eastAsia="ru-RU"/>
              </w:rPr>
              <w:t>8</w:t>
            </w:r>
          </w:p>
          <w:p w14:paraId="6D098FF0" w14:textId="77777777" w:rsidR="00D81A22" w:rsidRPr="00D13C6A" w:rsidRDefault="00D81A22" w:rsidP="00D81A2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к Требованиям к условиям</w:t>
            </w:r>
          </w:p>
          <w:p w14:paraId="22E3E18D" w14:textId="77777777" w:rsidR="00D81A22" w:rsidRPr="00D13C6A" w:rsidRDefault="00D81A22" w:rsidP="00D81A22">
            <w:pPr>
              <w:tabs>
                <w:tab w:val="left" w:pos="851"/>
                <w:tab w:val="left" w:pos="1276"/>
              </w:tabs>
              <w:ind w:firstLine="709"/>
              <w:jc w:val="right"/>
              <w:rPr>
                <w:rFonts w:ascii="Times New Roman" w:eastAsiaTheme="minorHAnsi" w:hAnsi="Times New Roman"/>
                <w:color w:val="000000" w:themeColor="text1"/>
                <w:sz w:val="28"/>
                <w:szCs w:val="28"/>
                <w:lang w:eastAsia="ru-RU"/>
              </w:rPr>
            </w:pPr>
            <w:r w:rsidRPr="00D13C6A">
              <w:rPr>
                <w:rFonts w:ascii="Times New Roman" w:hAnsi="Times New Roman"/>
                <w:color w:val="000000" w:themeColor="text1"/>
                <w:sz w:val="28"/>
                <w:szCs w:val="28"/>
                <w:lang w:eastAsia="ru-RU"/>
              </w:rPr>
              <w:t xml:space="preserve"> осуществления банковской деятельности </w:t>
            </w:r>
          </w:p>
        </w:tc>
      </w:tr>
    </w:tbl>
    <w:p w14:paraId="7EFD7A29" w14:textId="77777777" w:rsidR="00D81A22" w:rsidRPr="00D13C6A" w:rsidRDefault="00D81A22" w:rsidP="00D81A22">
      <w:pPr>
        <w:tabs>
          <w:tab w:val="left" w:pos="851"/>
          <w:tab w:val="left" w:pos="1276"/>
        </w:tabs>
        <w:overflowPunct w:val="0"/>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lang w:val="kk-KZ" w:eastAsia="ru-RU"/>
        </w:rPr>
      </w:pPr>
    </w:p>
    <w:p w14:paraId="5D446184" w14:textId="77777777" w:rsidR="00D81A22" w:rsidRPr="00D13C6A" w:rsidRDefault="00D81A22" w:rsidP="00D81A22">
      <w:pPr>
        <w:tabs>
          <w:tab w:val="left" w:pos="851"/>
          <w:tab w:val="left" w:pos="1276"/>
        </w:tabs>
        <w:spacing w:after="0" w:line="240" w:lineRule="auto"/>
        <w:ind w:firstLine="709"/>
        <w:rPr>
          <w:rFonts w:ascii="Times New Roman" w:hAnsi="Times New Roman" w:cs="Times New Roman"/>
          <w:color w:val="000000" w:themeColor="text1"/>
          <w:sz w:val="28"/>
          <w:szCs w:val="28"/>
        </w:rPr>
      </w:pPr>
    </w:p>
    <w:p w14:paraId="235DF114" w14:textId="77777777" w:rsidR="00D81A22" w:rsidRPr="00D13C6A" w:rsidRDefault="00D81A22" w:rsidP="00D81A22">
      <w:pPr>
        <w:tabs>
          <w:tab w:val="left" w:pos="851"/>
          <w:tab w:val="left" w:pos="1276"/>
        </w:tabs>
        <w:spacing w:after="0" w:line="240" w:lineRule="auto"/>
        <w:ind w:firstLine="709"/>
        <w:jc w:val="center"/>
        <w:rPr>
          <w:rFonts w:ascii="Times New Roman" w:hAnsi="Times New Roman" w:cs="Times New Roman"/>
          <w:b/>
          <w:color w:val="000000" w:themeColor="text1"/>
          <w:sz w:val="28"/>
          <w:szCs w:val="28"/>
        </w:rPr>
      </w:pPr>
      <w:r w:rsidRPr="00D13C6A">
        <w:rPr>
          <w:rFonts w:ascii="Times New Roman" w:hAnsi="Times New Roman" w:cs="Times New Roman"/>
          <w:b/>
          <w:color w:val="000000" w:themeColor="text1"/>
          <w:sz w:val="28"/>
          <w:szCs w:val="28"/>
        </w:rPr>
        <w:t xml:space="preserve">Методики расчета регулярных платежей по банковским займам, выдаваемым физическим лицам и предусматривающим наличие графика погашения, а также временные базы для расчета вознаграждения по таким займам </w:t>
      </w:r>
    </w:p>
    <w:p w14:paraId="65F643DC" w14:textId="77777777" w:rsidR="00D81A22" w:rsidRPr="00D13C6A" w:rsidRDefault="00D81A22" w:rsidP="00D81A22">
      <w:pPr>
        <w:spacing w:after="0" w:line="240" w:lineRule="auto"/>
        <w:ind w:firstLine="709"/>
        <w:rPr>
          <w:rFonts w:ascii="Times New Roman" w:hAnsi="Times New Roman" w:cs="Times New Roman"/>
          <w:color w:val="000000" w:themeColor="text1"/>
          <w:sz w:val="28"/>
          <w:szCs w:val="28"/>
        </w:rPr>
      </w:pPr>
    </w:p>
    <w:p w14:paraId="33964695"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bookmarkStart w:id="144" w:name="z13"/>
      <w:r w:rsidRPr="00D13C6A">
        <w:rPr>
          <w:rFonts w:ascii="Times New Roman" w:hAnsi="Times New Roman" w:cs="Times New Roman"/>
          <w:color w:val="000000" w:themeColor="text1"/>
          <w:sz w:val="28"/>
          <w:szCs w:val="28"/>
        </w:rPr>
        <w:t xml:space="preserve"> Глава 1. Методика расчета регулярных платежей методом аннуитетных платежей</w:t>
      </w:r>
    </w:p>
    <w:p w14:paraId="271E9F0B" w14:textId="77777777" w:rsidR="00D81A22" w:rsidRPr="00D13C6A" w:rsidRDefault="00D81A22" w:rsidP="001A5F12">
      <w:pPr>
        <w:numPr>
          <w:ilvl w:val="2"/>
          <w:numId w:val="68"/>
        </w:numPr>
        <w:tabs>
          <w:tab w:val="clear" w:pos="2160"/>
          <w:tab w:val="num" w:pos="426"/>
          <w:tab w:val="left" w:pos="993"/>
        </w:tabs>
        <w:spacing w:after="0" w:line="240" w:lineRule="auto"/>
        <w:ind w:left="0" w:firstLine="709"/>
        <w:contextualSpacing/>
        <w:jc w:val="both"/>
        <w:rPr>
          <w:rFonts w:ascii="Times New Roman" w:hAnsi="Times New Roman" w:cs="Times New Roman"/>
          <w:color w:val="000000" w:themeColor="text1"/>
          <w:sz w:val="28"/>
          <w:szCs w:val="28"/>
        </w:rPr>
      </w:pPr>
      <w:bookmarkStart w:id="145" w:name="z14"/>
      <w:bookmarkEnd w:id="144"/>
      <w:r w:rsidRPr="00D13C6A">
        <w:rPr>
          <w:rFonts w:ascii="Times New Roman" w:hAnsi="Times New Roman" w:cs="Times New Roman"/>
          <w:color w:val="000000" w:themeColor="text1"/>
          <w:sz w:val="28"/>
          <w:szCs w:val="28"/>
        </w:rPr>
        <w:t>Расчет размера регулярного (ежемесячного) аннуитетного платежа осуществляется по следующей формуле (результат вычисления округляется до двух знаков после запятой):</w:t>
      </w:r>
    </w:p>
    <w:bookmarkEnd w:id="145"/>
    <w:p w14:paraId="5CC82576"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i/12</w:t>
      </w:r>
    </w:p>
    <w:p w14:paraId="0552101D"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P = S * -------------------,</w:t>
      </w:r>
    </w:p>
    <w:p w14:paraId="3840DFC2"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1-(1+i/12)</w:t>
      </w:r>
      <w:r w:rsidRPr="00D13C6A">
        <w:rPr>
          <w:rFonts w:ascii="Times New Roman" w:hAnsi="Times New Roman" w:cs="Times New Roman"/>
          <w:color w:val="000000" w:themeColor="text1"/>
          <w:sz w:val="28"/>
          <w:szCs w:val="28"/>
          <w:vertAlign w:val="superscript"/>
        </w:rPr>
        <w:t>-n</w:t>
      </w:r>
    </w:p>
    <w:p w14:paraId="2BD4EA4C"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где:</w:t>
      </w:r>
    </w:p>
    <w:p w14:paraId="222D30C4"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P – размер регулярного (ежемесячного) аннуитетного платежа;</w:t>
      </w:r>
    </w:p>
    <w:p w14:paraId="3AB489CC"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i – годовая ставка вознаграждения по займу;</w:t>
      </w:r>
    </w:p>
    <w:p w14:paraId="3B173299"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S – остаток основного долга по займу;</w:t>
      </w:r>
    </w:p>
    <w:p w14:paraId="03FCE91C"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n – количество погашений.</w:t>
      </w:r>
    </w:p>
    <w:p w14:paraId="18877C44"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При использовании временных баз, предусмотренных подпунктом 1) пункта 5 Методик, формула расчета регулярного (ежемесячного) аннуитетного платежа подлежит корректировке в части учета количества дней в периоде начисления процентов.</w:t>
      </w:r>
    </w:p>
    <w:p w14:paraId="20B6ECCF" w14:textId="77777777" w:rsidR="00D81A22" w:rsidRPr="00D13C6A" w:rsidRDefault="00D81A22" w:rsidP="00D13C6A">
      <w:pPr>
        <w:numPr>
          <w:ilvl w:val="0"/>
          <w:numId w:val="88"/>
        </w:numPr>
        <w:spacing w:after="0" w:line="240" w:lineRule="auto"/>
        <w:ind w:left="0" w:firstLine="709"/>
        <w:contextualSpacing/>
        <w:jc w:val="both"/>
        <w:rPr>
          <w:rFonts w:ascii="Times New Roman" w:hAnsi="Times New Roman" w:cs="Times New Roman"/>
          <w:color w:val="000000" w:themeColor="text1"/>
          <w:sz w:val="28"/>
          <w:szCs w:val="28"/>
        </w:rPr>
      </w:pPr>
      <w:bookmarkStart w:id="146" w:name="z15"/>
      <w:r w:rsidRPr="00D13C6A">
        <w:rPr>
          <w:rFonts w:ascii="Times New Roman" w:hAnsi="Times New Roman" w:cs="Times New Roman"/>
          <w:color w:val="000000" w:themeColor="text1"/>
          <w:sz w:val="28"/>
          <w:szCs w:val="28"/>
        </w:rPr>
        <w:t>Расчет платежа по основному долгу осуществляется по следующей формуле (результат вычисления округляется до двух знаков после запятой):</w:t>
      </w:r>
    </w:p>
    <w:bookmarkEnd w:id="146"/>
    <w:p w14:paraId="24A78C34" w14:textId="77777777" w:rsidR="00D81A22" w:rsidRPr="00D13C6A" w:rsidRDefault="00D81A22" w:rsidP="00D81A22">
      <w:pPr>
        <w:spacing w:after="0" w:line="240" w:lineRule="auto"/>
        <w:ind w:firstLine="709"/>
        <w:jc w:val="center"/>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S</w:t>
      </w:r>
      <w:r w:rsidRPr="00D13C6A">
        <w:rPr>
          <w:rFonts w:ascii="Times New Roman" w:hAnsi="Times New Roman" w:cs="Times New Roman"/>
          <w:color w:val="000000" w:themeColor="text1"/>
          <w:sz w:val="28"/>
          <w:szCs w:val="28"/>
          <w:vertAlign w:val="subscript"/>
        </w:rPr>
        <w:t>1</w:t>
      </w:r>
      <w:r w:rsidRPr="00D13C6A">
        <w:rPr>
          <w:rFonts w:ascii="Times New Roman" w:hAnsi="Times New Roman" w:cs="Times New Roman"/>
          <w:color w:val="000000" w:themeColor="text1"/>
          <w:sz w:val="28"/>
          <w:szCs w:val="28"/>
        </w:rPr>
        <w:t>= P – I,</w:t>
      </w:r>
    </w:p>
    <w:p w14:paraId="4ABA79E9"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где:</w:t>
      </w:r>
    </w:p>
    <w:p w14:paraId="6EE3C35F"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S</w:t>
      </w:r>
      <w:r w:rsidRPr="00D13C6A">
        <w:rPr>
          <w:rFonts w:ascii="Times New Roman" w:hAnsi="Times New Roman" w:cs="Times New Roman"/>
          <w:color w:val="000000" w:themeColor="text1"/>
          <w:sz w:val="28"/>
          <w:szCs w:val="28"/>
          <w:vertAlign w:val="subscript"/>
        </w:rPr>
        <w:t>1</w:t>
      </w:r>
      <w:r w:rsidRPr="00D13C6A">
        <w:rPr>
          <w:rFonts w:ascii="Times New Roman" w:hAnsi="Times New Roman" w:cs="Times New Roman"/>
          <w:color w:val="000000" w:themeColor="text1"/>
          <w:sz w:val="28"/>
          <w:szCs w:val="28"/>
        </w:rPr>
        <w:t xml:space="preserve"> – доля основного долга в регулярном (ежемесячном) аннуитетном платеже;</w:t>
      </w:r>
    </w:p>
    <w:p w14:paraId="32CB0AA6"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P – размер регулярного (ежемесячного) аннуитетного платежа;</w:t>
      </w:r>
    </w:p>
    <w:p w14:paraId="326454F4"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I – размер вознаграждения.</w:t>
      </w:r>
    </w:p>
    <w:p w14:paraId="4E1BD587"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bookmarkStart w:id="147" w:name="z16"/>
      <w:r w:rsidRPr="00D13C6A">
        <w:rPr>
          <w:rFonts w:ascii="Times New Roman" w:hAnsi="Times New Roman" w:cs="Times New Roman"/>
          <w:color w:val="000000" w:themeColor="text1"/>
          <w:sz w:val="28"/>
          <w:szCs w:val="28"/>
        </w:rPr>
        <w:t>Размеры первого и последнего платежей в графике погашения задолженности по займу могут отличаться от регулярных (ежемесячных) аннуитетных платежей.</w:t>
      </w:r>
    </w:p>
    <w:p w14:paraId="1CDB816C"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bookmarkStart w:id="148" w:name="z17"/>
      <w:bookmarkEnd w:id="147"/>
      <w:r w:rsidRPr="00D13C6A">
        <w:rPr>
          <w:rFonts w:ascii="Times New Roman" w:hAnsi="Times New Roman" w:cs="Times New Roman"/>
          <w:color w:val="000000" w:themeColor="text1"/>
          <w:sz w:val="28"/>
          <w:szCs w:val="28"/>
        </w:rPr>
        <w:t xml:space="preserve"> Глава 2. Методика расчета регулярных платежей методом дифференцированных платежей</w:t>
      </w:r>
    </w:p>
    <w:p w14:paraId="2C00DCDC" w14:textId="77777777" w:rsidR="00D81A22" w:rsidRPr="00D13C6A" w:rsidRDefault="00D81A22" w:rsidP="00D13C6A">
      <w:pPr>
        <w:numPr>
          <w:ilvl w:val="2"/>
          <w:numId w:val="100"/>
        </w:numPr>
        <w:tabs>
          <w:tab w:val="left" w:pos="993"/>
        </w:tabs>
        <w:spacing w:after="0" w:line="240" w:lineRule="auto"/>
        <w:ind w:left="0" w:firstLine="709"/>
        <w:contextualSpacing/>
        <w:jc w:val="both"/>
        <w:rPr>
          <w:rFonts w:ascii="Times New Roman" w:hAnsi="Times New Roman" w:cs="Times New Roman"/>
          <w:color w:val="000000" w:themeColor="text1"/>
          <w:sz w:val="28"/>
          <w:szCs w:val="28"/>
        </w:rPr>
      </w:pPr>
      <w:bookmarkStart w:id="149" w:name="z18"/>
      <w:bookmarkEnd w:id="148"/>
      <w:r w:rsidRPr="00D13C6A">
        <w:rPr>
          <w:rFonts w:ascii="Times New Roman" w:hAnsi="Times New Roman" w:cs="Times New Roman"/>
          <w:color w:val="000000" w:themeColor="text1"/>
          <w:sz w:val="28"/>
          <w:szCs w:val="28"/>
        </w:rPr>
        <w:t>Расчет платежа по основному долгу осуществляется по следующей формуле (результат вычисления округляется до двух знаков после запятой):</w:t>
      </w:r>
    </w:p>
    <w:bookmarkEnd w:id="149"/>
    <w:p w14:paraId="1A2CC0F3"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xml:space="preserve">                                               </w:t>
      </w:r>
    </w:p>
    <w:p w14:paraId="3825A87B" w14:textId="74AC89BB" w:rsidR="00D81A22" w:rsidRPr="00D13C6A" w:rsidRDefault="00D81A22" w:rsidP="00D81A22">
      <w:pPr>
        <w:spacing w:after="0" w:line="240" w:lineRule="auto"/>
        <w:ind w:left="3539"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lastRenderedPageBreak/>
        <w:t xml:space="preserve">  S</w:t>
      </w:r>
    </w:p>
    <w:p w14:paraId="17BD583E"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S</w:t>
      </w:r>
      <w:r w:rsidRPr="00D13C6A">
        <w:rPr>
          <w:rFonts w:ascii="Times New Roman" w:hAnsi="Times New Roman" w:cs="Times New Roman"/>
          <w:color w:val="000000" w:themeColor="text1"/>
          <w:sz w:val="28"/>
          <w:szCs w:val="28"/>
          <w:vertAlign w:val="subscript"/>
        </w:rPr>
        <w:t>1</w:t>
      </w:r>
      <w:r w:rsidRPr="00D13C6A">
        <w:rPr>
          <w:rFonts w:ascii="Times New Roman" w:hAnsi="Times New Roman" w:cs="Times New Roman"/>
          <w:color w:val="000000" w:themeColor="text1"/>
          <w:sz w:val="28"/>
          <w:szCs w:val="28"/>
        </w:rPr>
        <w:t xml:space="preserve"> = --------,</w:t>
      </w:r>
    </w:p>
    <w:p w14:paraId="55EF0908" w14:textId="405B214B"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n</w:t>
      </w:r>
    </w:p>
    <w:p w14:paraId="4E3A4ED3"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где:</w:t>
      </w:r>
    </w:p>
    <w:p w14:paraId="2DEEC31B"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S</w:t>
      </w:r>
      <w:r w:rsidRPr="00D13C6A">
        <w:rPr>
          <w:rFonts w:ascii="Times New Roman" w:hAnsi="Times New Roman" w:cs="Times New Roman"/>
          <w:color w:val="000000" w:themeColor="text1"/>
          <w:sz w:val="28"/>
          <w:szCs w:val="28"/>
          <w:vertAlign w:val="subscript"/>
        </w:rPr>
        <w:t>1</w:t>
      </w:r>
      <w:r w:rsidRPr="00D13C6A">
        <w:rPr>
          <w:rFonts w:ascii="Times New Roman" w:hAnsi="Times New Roman" w:cs="Times New Roman"/>
          <w:color w:val="000000" w:themeColor="text1"/>
          <w:sz w:val="28"/>
          <w:szCs w:val="28"/>
        </w:rPr>
        <w:t xml:space="preserve"> – доля основного долга в регулярном дифференцированном платеже;</w:t>
      </w:r>
    </w:p>
    <w:p w14:paraId="3BBF9D1A"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S – сумма займа (микрокредита);</w:t>
      </w:r>
    </w:p>
    <w:p w14:paraId="40FAD46C"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n – количество погашений.</w:t>
      </w:r>
    </w:p>
    <w:p w14:paraId="71B4153D" w14:textId="77777777" w:rsidR="00D81A22" w:rsidRPr="00D13C6A" w:rsidRDefault="00D81A22" w:rsidP="00D13C6A">
      <w:pPr>
        <w:numPr>
          <w:ilvl w:val="1"/>
          <w:numId w:val="101"/>
        </w:numPr>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Расчет размера регулярного дифференцированного платежа осуществляется по следующей формуле (результат вычисления округляется до двух знаков после запятой):</w:t>
      </w:r>
    </w:p>
    <w:p w14:paraId="249FB57B" w14:textId="77777777" w:rsidR="00D81A22" w:rsidRPr="00D13C6A" w:rsidRDefault="00D81A22" w:rsidP="00D81A22">
      <w:pPr>
        <w:spacing w:after="0" w:line="240" w:lineRule="auto"/>
        <w:ind w:firstLine="709"/>
        <w:jc w:val="center"/>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P = S</w:t>
      </w:r>
      <w:r w:rsidRPr="00D13C6A">
        <w:rPr>
          <w:rFonts w:ascii="Times New Roman" w:hAnsi="Times New Roman" w:cs="Times New Roman"/>
          <w:color w:val="000000" w:themeColor="text1"/>
          <w:sz w:val="28"/>
          <w:szCs w:val="28"/>
          <w:vertAlign w:val="subscript"/>
        </w:rPr>
        <w:t>1</w:t>
      </w:r>
      <w:r w:rsidRPr="00D13C6A">
        <w:rPr>
          <w:rFonts w:ascii="Times New Roman" w:hAnsi="Times New Roman" w:cs="Times New Roman"/>
          <w:color w:val="000000" w:themeColor="text1"/>
          <w:sz w:val="28"/>
          <w:szCs w:val="28"/>
        </w:rPr>
        <w:t xml:space="preserve"> + I,</w:t>
      </w:r>
    </w:p>
    <w:p w14:paraId="1E01EDF4"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где:</w:t>
      </w:r>
    </w:p>
    <w:p w14:paraId="4B125AF1"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P – размер регулярного дифференцированного платежа;</w:t>
      </w:r>
    </w:p>
    <w:p w14:paraId="1A37BD53"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S</w:t>
      </w:r>
      <w:r w:rsidRPr="00D13C6A">
        <w:rPr>
          <w:rFonts w:ascii="Times New Roman" w:hAnsi="Times New Roman" w:cs="Times New Roman"/>
          <w:color w:val="000000" w:themeColor="text1"/>
          <w:sz w:val="28"/>
          <w:szCs w:val="28"/>
          <w:vertAlign w:val="subscript"/>
        </w:rPr>
        <w:t>1</w:t>
      </w:r>
      <w:r w:rsidRPr="00D13C6A">
        <w:rPr>
          <w:rFonts w:ascii="Times New Roman" w:hAnsi="Times New Roman" w:cs="Times New Roman"/>
          <w:color w:val="000000" w:themeColor="text1"/>
          <w:sz w:val="28"/>
          <w:szCs w:val="28"/>
        </w:rPr>
        <w:t xml:space="preserve"> – доля основного долга в регулярном дифференцированном платеже;</w:t>
      </w:r>
    </w:p>
    <w:p w14:paraId="6766D099"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I – размер вознаграждения.</w:t>
      </w:r>
    </w:p>
    <w:p w14:paraId="6E5D674E" w14:textId="77777777" w:rsidR="00D81A22" w:rsidRPr="00D13C6A" w:rsidRDefault="00D81A22" w:rsidP="00D81A22">
      <w:pPr>
        <w:spacing w:after="0" w:line="240" w:lineRule="auto"/>
        <w:ind w:firstLine="709"/>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Глава 3. Временные базы для расчета вознаграждения по займу</w:t>
      </w:r>
      <w:r w:rsidRPr="00D13C6A">
        <w:rPr>
          <w:rFonts w:ascii="Times New Roman" w:hAnsi="Times New Roman" w:cs="Times New Roman"/>
          <w:color w:val="000000" w:themeColor="text1"/>
          <w:sz w:val="28"/>
          <w:szCs w:val="28"/>
        </w:rPr>
        <w:br/>
        <w:t>(микрокредиту) и порядок расчета вознаграждения</w:t>
      </w:r>
    </w:p>
    <w:p w14:paraId="1051007E" w14:textId="77777777" w:rsidR="00D81A22" w:rsidRPr="00D13C6A" w:rsidRDefault="00D81A22" w:rsidP="00D13C6A">
      <w:pPr>
        <w:numPr>
          <w:ilvl w:val="0"/>
          <w:numId w:val="102"/>
        </w:numPr>
        <w:spacing w:after="0" w:line="240" w:lineRule="auto"/>
        <w:ind w:left="0" w:firstLine="709"/>
        <w:contextualSpacing/>
        <w:jc w:val="both"/>
        <w:rPr>
          <w:rFonts w:ascii="Times New Roman" w:hAnsi="Times New Roman" w:cs="Times New Roman"/>
          <w:color w:val="000000" w:themeColor="text1"/>
          <w:sz w:val="28"/>
          <w:szCs w:val="28"/>
        </w:rPr>
      </w:pPr>
      <w:bookmarkStart w:id="150" w:name="z21"/>
      <w:r w:rsidRPr="00D13C6A">
        <w:rPr>
          <w:rFonts w:ascii="Times New Roman" w:hAnsi="Times New Roman" w:cs="Times New Roman"/>
          <w:color w:val="000000" w:themeColor="text1"/>
          <w:sz w:val="28"/>
          <w:szCs w:val="28"/>
        </w:rPr>
        <w:t>При расчете вознаграждения по займу, предусмотренному в пункте 7 Методики, банками используются следующие временные базы, равные:</w:t>
      </w:r>
    </w:p>
    <w:bookmarkEnd w:id="150"/>
    <w:p w14:paraId="0E8C9DA5"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1) 365 (тремстам шестидесяти пяти) или 366 (тремстам шестидесяти шести) дням в году и фактическому количеству дней в месяце;</w:t>
      </w:r>
    </w:p>
    <w:p w14:paraId="43887B70"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2) 360 (тремстам шестидесяти) дням в году и 30 (тридцати) дням в месяце.</w:t>
      </w:r>
    </w:p>
    <w:p w14:paraId="65F44FE0" w14:textId="77777777" w:rsidR="00D81A22" w:rsidRPr="00D13C6A" w:rsidRDefault="00D81A22" w:rsidP="00D13C6A">
      <w:pPr>
        <w:numPr>
          <w:ilvl w:val="0"/>
          <w:numId w:val="103"/>
        </w:numPr>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Расчет вознаграждения производится простым методом начисления процентов. Под простым методом начисления процентов следует понимать начисление процентов только на остаток задолженности по займу.</w:t>
      </w:r>
    </w:p>
    <w:p w14:paraId="68A93C8F"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При досрочном погашении займа расчет вознаграждения производится за фактическое количество дней пользования займом.</w:t>
      </w:r>
    </w:p>
    <w:p w14:paraId="3F852147"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Для целей расчета вознаграждения дата предоставления займа и дата полного исполнения обязательства по возврату займа принимаются за один день.</w:t>
      </w:r>
    </w:p>
    <w:p w14:paraId="715A66C6" w14:textId="77777777" w:rsidR="00D81A22" w:rsidRPr="00D13C6A" w:rsidRDefault="00D81A22" w:rsidP="00D13C6A">
      <w:pPr>
        <w:numPr>
          <w:ilvl w:val="0"/>
          <w:numId w:val="103"/>
        </w:numPr>
        <w:spacing w:after="0" w:line="240" w:lineRule="auto"/>
        <w:ind w:left="0" w:firstLine="709"/>
        <w:contextualSpacing/>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Расчет вознаграждения по займу осуществляется по следующей формуле (результат вычисления округляется до двух знаков после запятой):</w:t>
      </w:r>
    </w:p>
    <w:p w14:paraId="3425ACCC"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i*n</w:t>
      </w:r>
    </w:p>
    <w:p w14:paraId="2462D31F"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I = S * ----------------------------,</w:t>
      </w:r>
    </w:p>
    <w:p w14:paraId="7E4A0AE6"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360/365/366</w:t>
      </w:r>
    </w:p>
    <w:p w14:paraId="7991140F"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где:</w:t>
      </w:r>
    </w:p>
    <w:p w14:paraId="4DBB830D"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I – сумма вознаграждения;</w:t>
      </w:r>
    </w:p>
    <w:p w14:paraId="2D9F7073"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S – остаток основного долга по займу;</w:t>
      </w:r>
    </w:p>
    <w:p w14:paraId="58A9C6BD" w14:textId="77777777"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i – годовая ставка вознаграждения по займу;</w:t>
      </w:r>
    </w:p>
    <w:p w14:paraId="043A2E22" w14:textId="3541927D"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r w:rsidRPr="00D13C6A">
        <w:rPr>
          <w:rFonts w:ascii="Times New Roman" w:hAnsi="Times New Roman" w:cs="Times New Roman"/>
          <w:color w:val="000000" w:themeColor="text1"/>
          <w:sz w:val="28"/>
          <w:szCs w:val="28"/>
        </w:rPr>
        <w:t> n – количество дней в периоде, за который начисляются проценты.</w:t>
      </w:r>
    </w:p>
    <w:p w14:paraId="2F9D979C" w14:textId="4BCDF91D"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p>
    <w:p w14:paraId="37DAA547" w14:textId="5A03632B"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p>
    <w:p w14:paraId="4F00424F" w14:textId="57FCBACC" w:rsidR="00D81A22" w:rsidRPr="00D13C6A" w:rsidRDefault="00D81A22" w:rsidP="00D81A22">
      <w:pPr>
        <w:spacing w:after="0" w:line="240" w:lineRule="auto"/>
        <w:ind w:firstLine="709"/>
        <w:jc w:val="both"/>
        <w:rPr>
          <w:rFonts w:ascii="Times New Roman" w:hAnsi="Times New Roman" w:cs="Times New Roman"/>
          <w:color w:val="000000" w:themeColor="text1"/>
          <w:sz w:val="28"/>
          <w:szCs w:val="28"/>
        </w:rPr>
      </w:pPr>
    </w:p>
    <w:tbl>
      <w:tblPr>
        <w:tblStyle w:val="a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B5BE4" w:rsidRPr="00D13C6A" w14:paraId="296BD10A" w14:textId="77777777" w:rsidTr="00E11092">
        <w:tc>
          <w:tcPr>
            <w:tcW w:w="4672" w:type="dxa"/>
          </w:tcPr>
          <w:p w14:paraId="2CCB9782" w14:textId="77777777" w:rsidR="002B5BE4" w:rsidRPr="00D13C6A" w:rsidRDefault="002B5BE4" w:rsidP="00E11092">
            <w:pPr>
              <w:tabs>
                <w:tab w:val="left" w:pos="851"/>
                <w:tab w:val="left" w:pos="1276"/>
              </w:tabs>
              <w:overflowPunct w:val="0"/>
              <w:autoSpaceDE w:val="0"/>
              <w:autoSpaceDN w:val="0"/>
              <w:adjustRightInd w:val="0"/>
              <w:ind w:firstLine="709"/>
              <w:rPr>
                <w:rFonts w:ascii="Times New Roman" w:hAnsi="Times New Roman"/>
                <w:color w:val="000000" w:themeColor="text1"/>
                <w:sz w:val="28"/>
                <w:szCs w:val="28"/>
                <w:lang w:val="kk-KZ" w:eastAsia="ru-RU"/>
              </w:rPr>
            </w:pPr>
          </w:p>
        </w:tc>
        <w:tc>
          <w:tcPr>
            <w:tcW w:w="4673" w:type="dxa"/>
          </w:tcPr>
          <w:p w14:paraId="19801D43" w14:textId="668589E3" w:rsidR="002B5BE4" w:rsidRPr="00D13C6A" w:rsidRDefault="002B5BE4" w:rsidP="00E11092">
            <w:pPr>
              <w:tabs>
                <w:tab w:val="left" w:pos="851"/>
                <w:tab w:val="left" w:pos="1276"/>
              </w:tabs>
              <w:overflowPunct w:val="0"/>
              <w:autoSpaceDE w:val="0"/>
              <w:autoSpaceDN w:val="0"/>
              <w:adjustRightInd w:val="0"/>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 xml:space="preserve">Приложение </w:t>
            </w:r>
            <w:r w:rsidR="00616885" w:rsidRPr="00D13C6A">
              <w:rPr>
                <w:rFonts w:ascii="Times New Roman" w:hAnsi="Times New Roman"/>
                <w:color w:val="000000" w:themeColor="text1"/>
                <w:sz w:val="28"/>
                <w:szCs w:val="28"/>
                <w:lang w:eastAsia="ru-RU"/>
              </w:rPr>
              <w:t>9</w:t>
            </w:r>
          </w:p>
          <w:p w14:paraId="62EF4E4E" w14:textId="77777777" w:rsidR="002B5BE4" w:rsidRPr="00D13C6A" w:rsidRDefault="002B5BE4" w:rsidP="00E1109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к Требованиям к условиям</w:t>
            </w:r>
          </w:p>
          <w:p w14:paraId="119C04AB" w14:textId="77777777" w:rsidR="002B5BE4" w:rsidRPr="00D13C6A" w:rsidRDefault="002B5BE4" w:rsidP="00E11092">
            <w:pPr>
              <w:tabs>
                <w:tab w:val="left" w:pos="851"/>
                <w:tab w:val="left" w:pos="1276"/>
              </w:tabs>
              <w:ind w:firstLine="709"/>
              <w:jc w:val="right"/>
              <w:rPr>
                <w:rFonts w:ascii="Times New Roman" w:eastAsiaTheme="minorHAnsi" w:hAnsi="Times New Roman"/>
                <w:color w:val="000000" w:themeColor="text1"/>
                <w:sz w:val="28"/>
                <w:szCs w:val="28"/>
                <w:lang w:eastAsia="ru-RU"/>
              </w:rPr>
            </w:pPr>
            <w:r w:rsidRPr="00D13C6A">
              <w:rPr>
                <w:rFonts w:ascii="Times New Roman" w:hAnsi="Times New Roman"/>
                <w:color w:val="000000" w:themeColor="text1"/>
                <w:sz w:val="28"/>
                <w:szCs w:val="28"/>
                <w:lang w:eastAsia="ru-RU"/>
              </w:rPr>
              <w:t xml:space="preserve"> осуществления банковской деятельности </w:t>
            </w:r>
          </w:p>
        </w:tc>
      </w:tr>
    </w:tbl>
    <w:p w14:paraId="057E164B" w14:textId="512A0127" w:rsidR="002B5BE4" w:rsidRPr="00D13C6A" w:rsidRDefault="002B5BE4"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537B2110" w14:textId="35B0523B" w:rsidR="002B5BE4" w:rsidRPr="00D13C6A" w:rsidRDefault="002B5BE4"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8"/>
          <w:szCs w:val="28"/>
          <w:lang w:eastAsia="ru-RU"/>
        </w:rPr>
      </w:pPr>
    </w:p>
    <w:p w14:paraId="0208A173" w14:textId="7E5F9A2C" w:rsidR="002B5BE4" w:rsidRPr="00D13C6A" w:rsidRDefault="002B5BE4" w:rsidP="00232AA5">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Перечень информации для включения в форму заявления или иного документа, подписываемого </w:t>
      </w:r>
      <w:r w:rsidR="00232AA5" w:rsidRPr="00D13C6A">
        <w:rPr>
          <w:rFonts w:ascii="Times New Roman" w:eastAsia="Times New Roman" w:hAnsi="Times New Roman" w:cs="Times New Roman"/>
          <w:color w:val="000000" w:themeColor="text1"/>
          <w:sz w:val="28"/>
          <w:szCs w:val="28"/>
          <w:lang w:eastAsia="ru-RU"/>
        </w:rPr>
        <w:t xml:space="preserve">потребителем финансовых </w:t>
      </w:r>
      <w:proofErr w:type="spellStart"/>
      <w:r w:rsidR="00232AA5" w:rsidRPr="00D13C6A">
        <w:rPr>
          <w:rFonts w:ascii="Times New Roman" w:eastAsia="Times New Roman" w:hAnsi="Times New Roman" w:cs="Times New Roman"/>
          <w:color w:val="000000" w:themeColor="text1"/>
          <w:sz w:val="28"/>
          <w:szCs w:val="28"/>
          <w:lang w:eastAsia="ru-RU"/>
        </w:rPr>
        <w:t>усулуг</w:t>
      </w:r>
      <w:proofErr w:type="spellEnd"/>
      <w:r w:rsidRPr="00D13C6A">
        <w:rPr>
          <w:rFonts w:ascii="Times New Roman" w:eastAsia="Times New Roman" w:hAnsi="Times New Roman" w:cs="Times New Roman"/>
          <w:color w:val="000000" w:themeColor="text1"/>
          <w:sz w:val="28"/>
          <w:szCs w:val="28"/>
          <w:lang w:eastAsia="ru-RU"/>
        </w:rPr>
        <w:t xml:space="preserve"> при заключении договора банковского счета и (или) договора банковского вклада, в том числе в электронном виде</w:t>
      </w:r>
    </w:p>
    <w:p w14:paraId="20266DFB" w14:textId="2CDD2E7E" w:rsidR="002B5BE4" w:rsidRPr="00D13C6A" w:rsidRDefault="002B5BE4" w:rsidP="002B5BE4">
      <w:pPr>
        <w:shd w:val="clear" w:color="auto" w:fill="FFFFFF"/>
        <w:spacing w:after="0" w:line="285" w:lineRule="atLeast"/>
        <w:textAlignment w:val="baseline"/>
        <w:rPr>
          <w:rFonts w:ascii="Courier New" w:eastAsia="Times New Roman" w:hAnsi="Courier New" w:cs="Courier New"/>
          <w:color w:val="000000" w:themeColor="text1"/>
          <w:spacing w:val="2"/>
          <w:sz w:val="20"/>
          <w:szCs w:val="20"/>
          <w:lang w:eastAsia="ru-RU"/>
        </w:rPr>
      </w:pPr>
      <w:r w:rsidRPr="00D13C6A">
        <w:rPr>
          <w:rFonts w:ascii="Courier New" w:eastAsia="Times New Roman" w:hAnsi="Courier New" w:cs="Courier New"/>
          <w:color w:val="000000" w:themeColor="text1"/>
          <w:spacing w:val="2"/>
          <w:sz w:val="20"/>
          <w:szCs w:val="20"/>
          <w:lang w:eastAsia="ru-RU"/>
        </w:rPr>
        <w:t xml:space="preserve">      </w:t>
      </w:r>
    </w:p>
    <w:tbl>
      <w:tblPr>
        <w:tblW w:w="949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35"/>
        <w:gridCol w:w="4548"/>
        <w:gridCol w:w="4507"/>
      </w:tblGrid>
      <w:tr w:rsidR="002B5BE4" w:rsidRPr="00D13C6A" w14:paraId="6CC80C8E"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55E84F"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BE2365"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Информация по договору банковского вклада</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60CDE9"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Краткое содержание условий</w:t>
            </w:r>
          </w:p>
        </w:tc>
      </w:tr>
      <w:tr w:rsidR="002B5BE4" w:rsidRPr="00D13C6A" w14:paraId="140C72DF"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96842B"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65944B5"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Наименование вклада (продукта)</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9AD9A7C"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0960F5CA"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9F972D"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2</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1775BBC" w14:textId="77777777" w:rsidR="002B5BE4" w:rsidRPr="00D13C6A" w:rsidRDefault="002B5BE4" w:rsidP="002B5BE4">
            <w:pPr>
              <w:spacing w:after="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Виды банковских вкладов, предусмотренные </w:t>
            </w:r>
            <w:hyperlink r:id="rId9" w:anchor="z729" w:history="1">
              <w:r w:rsidRPr="00D13C6A">
                <w:rPr>
                  <w:rFonts w:ascii="Times New Roman" w:eastAsia="Times New Roman" w:hAnsi="Times New Roman" w:cs="Times New Roman"/>
                  <w:color w:val="000000" w:themeColor="text1"/>
                  <w:spacing w:val="2"/>
                  <w:sz w:val="28"/>
                  <w:szCs w:val="28"/>
                  <w:u w:val="single"/>
                  <w:lang w:eastAsia="ru-RU"/>
                </w:rPr>
                <w:t>статьей 757</w:t>
              </w:r>
            </w:hyperlink>
            <w:r w:rsidRPr="00D13C6A">
              <w:rPr>
                <w:rFonts w:ascii="Times New Roman" w:eastAsia="Times New Roman" w:hAnsi="Times New Roman" w:cs="Times New Roman"/>
                <w:color w:val="000000" w:themeColor="text1"/>
                <w:spacing w:val="2"/>
                <w:sz w:val="28"/>
                <w:szCs w:val="28"/>
                <w:lang w:eastAsia="ru-RU"/>
              </w:rPr>
              <w:t> Гражданского кодекса Республики Казахстан (Особенная часть)</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B071296"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49A55796"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C1EC12"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3</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8A5665"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Максимальная сумма гарантийного возмещения (сумма гарантии по вкладу)</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210AB9"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6FB04699"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71E0369"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4</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575BEE5"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Валюта вклада</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1291250"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566F7BA9"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8915CFB"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5</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A8FDB2"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Минимальная сумма вклада либо неснижаемый остаток</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1980CF"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3E0B9B05"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E7E2FB"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6</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FB6FD5"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Срок вклада</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FDFE25"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286E8D69"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E46F6E4"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7</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37A6E21"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Ставка вознаграждения</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DFD801"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6FC812FB"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33B01D"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8</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F82080"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Годовая эффективная ставка вознаграждения</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03B1C7"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1A1C09A7"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8D1267"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9</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407F6EC"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Условия выплаты вознаграждения по вкладу</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989F17"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001B935E"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AB0C68"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lastRenderedPageBreak/>
              <w:t>10</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07C938"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Возможность полного/частичного досрочного изъятия вклада</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EBF6893"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6173ABBC"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F126F5"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11</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A706C7C"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Процентная ставка (процентные ставки) либо порядок ее (их) определения при досрочном полном/частичном изъятии вклада</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5FE8CFE"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3186957D"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D9045BB"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12</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CFE922"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Возможность пополнения вклада, имеющиеся ограничения по пополнению вклада</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2F7ACB"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4A5BDBD4"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321AACA"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13</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DA1BAB6"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Условия продления срока вклада (пролонгация вклада)</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849BDB"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5693876C"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10D217E"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14</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FCAB192"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Прочие ключевые условия (на усмотрение банка)</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0AFCDE"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6093F0ED"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BF0B9B"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2D1D30"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DC59939"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1FC99E90"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8EB068"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12465E"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Информация по договору банковского счета</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227405"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Краткое содержание условий</w:t>
            </w:r>
          </w:p>
        </w:tc>
      </w:tr>
      <w:tr w:rsidR="002B5BE4" w:rsidRPr="00D13C6A" w14:paraId="49999AB8"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4D4BD60"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71D528"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Вид банковского счета</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A0B2BBB"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6CC044FB"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4D1735D"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2</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2438D8E"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Максимальная сумма гарантийного возмещения</w:t>
            </w:r>
            <w:r w:rsidRPr="00D13C6A">
              <w:rPr>
                <w:rFonts w:ascii="Times New Roman" w:eastAsia="Times New Roman" w:hAnsi="Times New Roman" w:cs="Times New Roman"/>
                <w:color w:val="000000" w:themeColor="text1"/>
                <w:spacing w:val="2"/>
                <w:sz w:val="28"/>
                <w:szCs w:val="28"/>
                <w:lang w:eastAsia="ru-RU"/>
              </w:rPr>
              <w:br/>
              <w:t>(сумма гарантии по счету)</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9A4119"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3501CB6E"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723366A"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3</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EB4346"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Валюта счета</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8081D6"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6F7CFB5D"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E608E3"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4</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3EFC2B5"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Комиссия за обслуживание банковского счета (допускается указание ссылки на официальный сайт или мобильное приложение банка, где будет размещена подробная информация);</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00D7638" w14:textId="77777777" w:rsidR="002B5BE4" w:rsidRPr="00D13C6A" w:rsidRDefault="002B5BE4" w:rsidP="002B5BE4">
            <w:pPr>
              <w:spacing w:after="0" w:line="240" w:lineRule="auto"/>
              <w:rPr>
                <w:rFonts w:ascii="Times New Roman" w:eastAsia="Times New Roman" w:hAnsi="Times New Roman" w:cs="Times New Roman"/>
                <w:color w:val="000000" w:themeColor="text1"/>
                <w:sz w:val="28"/>
                <w:szCs w:val="28"/>
                <w:lang w:eastAsia="ru-RU"/>
              </w:rPr>
            </w:pPr>
          </w:p>
        </w:tc>
      </w:tr>
      <w:tr w:rsidR="002B5BE4" w:rsidRPr="00D13C6A" w14:paraId="29FEBE74" w14:textId="77777777" w:rsidTr="00232AA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C40164"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lastRenderedPageBreak/>
              <w:t>5</w:t>
            </w:r>
          </w:p>
        </w:tc>
        <w:tc>
          <w:tcPr>
            <w:tcW w:w="45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27634AB" w14:textId="77777777" w:rsidR="002B5BE4" w:rsidRPr="00D13C6A" w:rsidRDefault="002B5BE4" w:rsidP="002B5BE4">
            <w:pPr>
              <w:spacing w:after="360" w:line="285" w:lineRule="atLeast"/>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Прочие ключевые условия (на усмотрение банка)</w:t>
            </w:r>
          </w:p>
        </w:tc>
        <w:tc>
          <w:tcPr>
            <w:tcW w:w="450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BCF47B6" w14:textId="77777777" w:rsidR="002B5BE4" w:rsidRPr="00D13C6A" w:rsidRDefault="002B5BE4" w:rsidP="002B5BE4">
            <w:pPr>
              <w:spacing w:after="0" w:line="240" w:lineRule="auto"/>
              <w:rPr>
                <w:rFonts w:ascii="Times New Roman" w:eastAsia="Times New Roman" w:hAnsi="Times New Roman" w:cs="Times New Roman"/>
                <w:color w:val="000000" w:themeColor="text1"/>
                <w:spacing w:val="2"/>
                <w:sz w:val="28"/>
                <w:szCs w:val="28"/>
                <w:lang w:eastAsia="ru-RU"/>
              </w:rPr>
            </w:pPr>
          </w:p>
        </w:tc>
      </w:tr>
    </w:tbl>
    <w:p w14:paraId="34FBE89A" w14:textId="77777777" w:rsidR="002B5BE4" w:rsidRPr="00D13C6A" w:rsidRDefault="002B5BE4" w:rsidP="00EC51AE">
      <w:pPr>
        <w:tabs>
          <w:tab w:val="left" w:pos="851"/>
          <w:tab w:val="left" w:pos="1276"/>
        </w:tabs>
        <w:spacing w:after="0" w:line="240" w:lineRule="auto"/>
        <w:ind w:firstLine="709"/>
        <w:rPr>
          <w:rFonts w:ascii="Times New Roman" w:eastAsia="Times New Roman" w:hAnsi="Times New Roman" w:cs="Times New Roman"/>
          <w:color w:val="000000" w:themeColor="text1"/>
          <w:sz w:val="24"/>
          <w:szCs w:val="24"/>
          <w:lang w:eastAsia="ru-RU"/>
        </w:rPr>
      </w:pPr>
    </w:p>
    <w:p w14:paraId="7343D1D7" w14:textId="446CBA15" w:rsidR="00232AA5" w:rsidRPr="00D13C6A" w:rsidRDefault="00232AA5" w:rsidP="00232AA5">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1. В случае оформления заявления или иного документа на бумажном носителе, текст печатается на листах формата A4, размером шрифта не менее двенадцати, с обычным </w:t>
      </w:r>
      <w:proofErr w:type="spellStart"/>
      <w:r w:rsidRPr="00D13C6A">
        <w:rPr>
          <w:rFonts w:ascii="Times New Roman" w:eastAsia="Times New Roman" w:hAnsi="Times New Roman" w:cs="Times New Roman"/>
          <w:color w:val="000000" w:themeColor="text1"/>
          <w:sz w:val="28"/>
          <w:szCs w:val="28"/>
          <w:lang w:eastAsia="ru-RU"/>
        </w:rPr>
        <w:t>межбуквенным</w:t>
      </w:r>
      <w:proofErr w:type="spellEnd"/>
      <w:r w:rsidRPr="00D13C6A">
        <w:rPr>
          <w:rFonts w:ascii="Times New Roman" w:eastAsia="Times New Roman" w:hAnsi="Times New Roman" w:cs="Times New Roman"/>
          <w:color w:val="000000" w:themeColor="text1"/>
          <w:sz w:val="28"/>
          <w:szCs w:val="28"/>
          <w:lang w:eastAsia="ru-RU"/>
        </w:rPr>
        <w:t>, одинарным межстрочными интервалами и применением абзацных отступов.</w:t>
      </w:r>
    </w:p>
    <w:p w14:paraId="0BD61EB8" w14:textId="03CA91D3" w:rsidR="00232AA5" w:rsidRPr="00D13C6A" w:rsidRDefault="00232AA5" w:rsidP="00232AA5">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2. Условия договора банковского вклада и (или) договора банковского счета соответствуют условиям привлечения денег физических лиц во вклады соответствующего вида или ведения банковских счетов, раскрываемым банками в местах оказания банковских услуг, а также на их официальных сайтах.</w:t>
      </w:r>
    </w:p>
    <w:p w14:paraId="02F83667" w14:textId="5B6150BA" w:rsidR="00EC51AE" w:rsidRPr="00D13C6A" w:rsidRDefault="00232AA5" w:rsidP="00232AA5">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3. В случае оформления заявления или иного документа, подписываемого клиентом с использованием программного обеспечения дистанционного оказания услуг банка, при заключении соответствующего договора, допускается отображение информации, содержащейся в настоящем приложении, в объеме более одного экрана мобильного приложения, оборудования или иного устройства.</w:t>
      </w:r>
    </w:p>
    <w:p w14:paraId="074BBC8D" w14:textId="77777777" w:rsidR="00EC51AE" w:rsidRPr="00D13C6A" w:rsidRDefault="00EC51AE" w:rsidP="00232AA5">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p>
    <w:p w14:paraId="62460695" w14:textId="428E2C81" w:rsidR="00EC51AE" w:rsidRPr="00D13C6A" w:rsidRDefault="00EC51AE" w:rsidP="00F70775">
      <w:pPr>
        <w:tabs>
          <w:tab w:val="left" w:pos="993"/>
        </w:tabs>
        <w:spacing w:after="0" w:line="240" w:lineRule="auto"/>
        <w:contextualSpacing/>
        <w:rPr>
          <w:color w:val="000000" w:themeColor="text1"/>
        </w:rPr>
      </w:pPr>
    </w:p>
    <w:p w14:paraId="634E1785" w14:textId="45E92E2B" w:rsidR="00F70775" w:rsidRPr="00D13C6A" w:rsidRDefault="00F70775" w:rsidP="00F70775">
      <w:pPr>
        <w:tabs>
          <w:tab w:val="left" w:pos="993"/>
        </w:tabs>
        <w:spacing w:after="0" w:line="240" w:lineRule="auto"/>
        <w:contextualSpacing/>
        <w:rPr>
          <w:color w:val="000000" w:themeColor="text1"/>
        </w:rPr>
      </w:pPr>
    </w:p>
    <w:p w14:paraId="1D9D1432" w14:textId="2E1C7D35" w:rsidR="00F70775" w:rsidRPr="00D13C6A" w:rsidRDefault="00F70775" w:rsidP="00F70775">
      <w:pPr>
        <w:tabs>
          <w:tab w:val="left" w:pos="993"/>
        </w:tabs>
        <w:spacing w:after="0" w:line="240" w:lineRule="auto"/>
        <w:contextualSpacing/>
        <w:rPr>
          <w:color w:val="000000" w:themeColor="text1"/>
        </w:rPr>
      </w:pPr>
    </w:p>
    <w:p w14:paraId="15FC3931" w14:textId="082AC59A" w:rsidR="00F70775" w:rsidRPr="00D13C6A" w:rsidRDefault="00F70775" w:rsidP="00F70775">
      <w:pPr>
        <w:tabs>
          <w:tab w:val="left" w:pos="993"/>
        </w:tabs>
        <w:spacing w:after="0" w:line="240" w:lineRule="auto"/>
        <w:contextualSpacing/>
        <w:rPr>
          <w:color w:val="000000" w:themeColor="text1"/>
        </w:rPr>
      </w:pPr>
    </w:p>
    <w:p w14:paraId="6BEB4C48" w14:textId="3CDA4DDC" w:rsidR="00F70775" w:rsidRPr="00D13C6A" w:rsidRDefault="00F70775" w:rsidP="00F70775">
      <w:pPr>
        <w:tabs>
          <w:tab w:val="left" w:pos="993"/>
        </w:tabs>
        <w:spacing w:after="0" w:line="240" w:lineRule="auto"/>
        <w:contextualSpacing/>
        <w:rPr>
          <w:color w:val="000000" w:themeColor="text1"/>
        </w:rPr>
      </w:pPr>
    </w:p>
    <w:p w14:paraId="1DE9B363" w14:textId="299394DD" w:rsidR="00F70775" w:rsidRPr="00D13C6A" w:rsidRDefault="00F70775" w:rsidP="00F70775">
      <w:pPr>
        <w:tabs>
          <w:tab w:val="left" w:pos="993"/>
        </w:tabs>
        <w:spacing w:after="0" w:line="240" w:lineRule="auto"/>
        <w:contextualSpacing/>
        <w:rPr>
          <w:color w:val="000000" w:themeColor="text1"/>
        </w:rPr>
      </w:pPr>
    </w:p>
    <w:p w14:paraId="1DC2A918" w14:textId="4FDDCA25" w:rsidR="00F70775" w:rsidRPr="00D13C6A" w:rsidRDefault="00F70775" w:rsidP="00F70775">
      <w:pPr>
        <w:tabs>
          <w:tab w:val="left" w:pos="993"/>
        </w:tabs>
        <w:spacing w:after="0" w:line="240" w:lineRule="auto"/>
        <w:contextualSpacing/>
        <w:rPr>
          <w:color w:val="000000" w:themeColor="text1"/>
        </w:rPr>
      </w:pPr>
    </w:p>
    <w:p w14:paraId="0AA0D1C6" w14:textId="569C54B9" w:rsidR="00F70775" w:rsidRPr="00D13C6A" w:rsidRDefault="00F70775" w:rsidP="00F70775">
      <w:pPr>
        <w:tabs>
          <w:tab w:val="left" w:pos="993"/>
        </w:tabs>
        <w:spacing w:after="0" w:line="240" w:lineRule="auto"/>
        <w:contextualSpacing/>
        <w:rPr>
          <w:color w:val="000000" w:themeColor="text1"/>
        </w:rPr>
      </w:pPr>
    </w:p>
    <w:p w14:paraId="466B1519" w14:textId="15153C66" w:rsidR="00F70775" w:rsidRPr="00D13C6A" w:rsidRDefault="00F70775" w:rsidP="00F70775">
      <w:pPr>
        <w:tabs>
          <w:tab w:val="left" w:pos="993"/>
        </w:tabs>
        <w:spacing w:after="0" w:line="240" w:lineRule="auto"/>
        <w:contextualSpacing/>
        <w:rPr>
          <w:color w:val="000000" w:themeColor="text1"/>
        </w:rPr>
      </w:pPr>
    </w:p>
    <w:p w14:paraId="6ABAC023" w14:textId="1969E991" w:rsidR="00F70775" w:rsidRPr="00D13C6A" w:rsidRDefault="00F70775" w:rsidP="00F70775">
      <w:pPr>
        <w:tabs>
          <w:tab w:val="left" w:pos="993"/>
        </w:tabs>
        <w:spacing w:after="0" w:line="240" w:lineRule="auto"/>
        <w:contextualSpacing/>
        <w:rPr>
          <w:color w:val="000000" w:themeColor="text1"/>
        </w:rPr>
      </w:pPr>
    </w:p>
    <w:p w14:paraId="0F3213E7" w14:textId="0F324F8D" w:rsidR="00F70775" w:rsidRPr="00D13C6A" w:rsidRDefault="00F70775" w:rsidP="00F70775">
      <w:pPr>
        <w:tabs>
          <w:tab w:val="left" w:pos="993"/>
        </w:tabs>
        <w:spacing w:after="0" w:line="240" w:lineRule="auto"/>
        <w:contextualSpacing/>
        <w:rPr>
          <w:color w:val="000000" w:themeColor="text1"/>
        </w:rPr>
      </w:pPr>
    </w:p>
    <w:p w14:paraId="18228468" w14:textId="7F3E3563" w:rsidR="00F70775" w:rsidRPr="00D13C6A" w:rsidRDefault="00F70775" w:rsidP="00F70775">
      <w:pPr>
        <w:tabs>
          <w:tab w:val="left" w:pos="993"/>
        </w:tabs>
        <w:spacing w:after="0" w:line="240" w:lineRule="auto"/>
        <w:contextualSpacing/>
        <w:rPr>
          <w:color w:val="000000" w:themeColor="text1"/>
        </w:rPr>
      </w:pPr>
    </w:p>
    <w:p w14:paraId="10930C3B" w14:textId="7448F13F" w:rsidR="00F70775" w:rsidRPr="00D13C6A" w:rsidRDefault="00F70775" w:rsidP="00F70775">
      <w:pPr>
        <w:tabs>
          <w:tab w:val="left" w:pos="993"/>
        </w:tabs>
        <w:spacing w:after="0" w:line="240" w:lineRule="auto"/>
        <w:contextualSpacing/>
        <w:rPr>
          <w:color w:val="000000" w:themeColor="text1"/>
        </w:rPr>
      </w:pPr>
    </w:p>
    <w:p w14:paraId="2D5BF879" w14:textId="3C57F3BA" w:rsidR="00F70775" w:rsidRPr="00D13C6A" w:rsidRDefault="00F70775" w:rsidP="00F70775">
      <w:pPr>
        <w:tabs>
          <w:tab w:val="left" w:pos="993"/>
        </w:tabs>
        <w:spacing w:after="0" w:line="240" w:lineRule="auto"/>
        <w:contextualSpacing/>
        <w:rPr>
          <w:color w:val="000000" w:themeColor="text1"/>
        </w:rPr>
      </w:pPr>
    </w:p>
    <w:p w14:paraId="152E0223" w14:textId="2114AAD8" w:rsidR="00F70775" w:rsidRPr="00D13C6A" w:rsidRDefault="00F70775" w:rsidP="00F70775">
      <w:pPr>
        <w:tabs>
          <w:tab w:val="left" w:pos="993"/>
        </w:tabs>
        <w:spacing w:after="0" w:line="240" w:lineRule="auto"/>
        <w:contextualSpacing/>
        <w:rPr>
          <w:color w:val="000000" w:themeColor="text1"/>
        </w:rPr>
      </w:pPr>
    </w:p>
    <w:p w14:paraId="30EAE7CD" w14:textId="3ECB7A51" w:rsidR="00F70775" w:rsidRPr="00D13C6A" w:rsidRDefault="00F70775" w:rsidP="00F70775">
      <w:pPr>
        <w:tabs>
          <w:tab w:val="left" w:pos="993"/>
        </w:tabs>
        <w:spacing w:after="0" w:line="240" w:lineRule="auto"/>
        <w:contextualSpacing/>
        <w:rPr>
          <w:color w:val="000000" w:themeColor="text1"/>
        </w:rPr>
      </w:pPr>
    </w:p>
    <w:p w14:paraId="1F203CE9" w14:textId="32CD7510" w:rsidR="00F70775" w:rsidRPr="00D13C6A" w:rsidRDefault="00F70775" w:rsidP="00F70775">
      <w:pPr>
        <w:tabs>
          <w:tab w:val="left" w:pos="993"/>
        </w:tabs>
        <w:spacing w:after="0" w:line="240" w:lineRule="auto"/>
        <w:contextualSpacing/>
        <w:rPr>
          <w:color w:val="000000" w:themeColor="text1"/>
        </w:rPr>
      </w:pPr>
    </w:p>
    <w:p w14:paraId="0F10A60E" w14:textId="0CBF2641" w:rsidR="00F70775" w:rsidRPr="00D13C6A" w:rsidRDefault="00F70775" w:rsidP="00F70775">
      <w:pPr>
        <w:tabs>
          <w:tab w:val="left" w:pos="993"/>
        </w:tabs>
        <w:spacing w:after="0" w:line="240" w:lineRule="auto"/>
        <w:contextualSpacing/>
        <w:rPr>
          <w:color w:val="000000" w:themeColor="text1"/>
        </w:rPr>
      </w:pPr>
    </w:p>
    <w:p w14:paraId="1C2B43D0" w14:textId="42D53EE1" w:rsidR="00F70775" w:rsidRPr="00D13C6A" w:rsidRDefault="00F70775" w:rsidP="00F70775">
      <w:pPr>
        <w:tabs>
          <w:tab w:val="left" w:pos="993"/>
        </w:tabs>
        <w:spacing w:after="0" w:line="240" w:lineRule="auto"/>
        <w:contextualSpacing/>
        <w:rPr>
          <w:color w:val="000000" w:themeColor="text1"/>
        </w:rPr>
      </w:pPr>
    </w:p>
    <w:p w14:paraId="09DA200C" w14:textId="100C2BD4" w:rsidR="00F70775" w:rsidRPr="00D13C6A" w:rsidRDefault="00F70775" w:rsidP="00F70775">
      <w:pPr>
        <w:tabs>
          <w:tab w:val="left" w:pos="993"/>
        </w:tabs>
        <w:spacing w:after="0" w:line="240" w:lineRule="auto"/>
        <w:contextualSpacing/>
        <w:rPr>
          <w:color w:val="000000" w:themeColor="text1"/>
        </w:rPr>
      </w:pPr>
    </w:p>
    <w:p w14:paraId="3DFA11B9" w14:textId="3D86B867" w:rsidR="00F70775" w:rsidRPr="00D13C6A" w:rsidRDefault="00F70775" w:rsidP="00F70775">
      <w:pPr>
        <w:tabs>
          <w:tab w:val="left" w:pos="993"/>
        </w:tabs>
        <w:spacing w:after="0" w:line="240" w:lineRule="auto"/>
        <w:contextualSpacing/>
        <w:rPr>
          <w:color w:val="000000" w:themeColor="text1"/>
        </w:rPr>
      </w:pPr>
    </w:p>
    <w:p w14:paraId="745D2B38" w14:textId="35500173" w:rsidR="00F70775" w:rsidRPr="00D13C6A" w:rsidRDefault="00F70775" w:rsidP="00F70775">
      <w:pPr>
        <w:tabs>
          <w:tab w:val="left" w:pos="993"/>
        </w:tabs>
        <w:spacing w:after="0" w:line="240" w:lineRule="auto"/>
        <w:contextualSpacing/>
        <w:rPr>
          <w:color w:val="000000" w:themeColor="text1"/>
        </w:rPr>
      </w:pPr>
    </w:p>
    <w:p w14:paraId="5954673A" w14:textId="1608FCBB" w:rsidR="00F70775" w:rsidRPr="00D13C6A" w:rsidRDefault="00F70775" w:rsidP="00F70775">
      <w:pPr>
        <w:tabs>
          <w:tab w:val="left" w:pos="993"/>
        </w:tabs>
        <w:spacing w:after="0" w:line="240" w:lineRule="auto"/>
        <w:contextualSpacing/>
        <w:rPr>
          <w:color w:val="000000" w:themeColor="text1"/>
        </w:rPr>
      </w:pPr>
    </w:p>
    <w:p w14:paraId="71D4518C" w14:textId="794949DD" w:rsidR="00F70775" w:rsidRPr="00D13C6A" w:rsidRDefault="00F70775" w:rsidP="00F70775">
      <w:pPr>
        <w:tabs>
          <w:tab w:val="left" w:pos="993"/>
        </w:tabs>
        <w:spacing w:after="0" w:line="240" w:lineRule="auto"/>
        <w:contextualSpacing/>
        <w:rPr>
          <w:color w:val="000000" w:themeColor="text1"/>
        </w:rPr>
      </w:pPr>
    </w:p>
    <w:p w14:paraId="0BA3939B" w14:textId="1D625F94" w:rsidR="00F70775" w:rsidRPr="00D13C6A" w:rsidRDefault="00F70775" w:rsidP="00F70775">
      <w:pPr>
        <w:tabs>
          <w:tab w:val="left" w:pos="993"/>
        </w:tabs>
        <w:spacing w:after="0" w:line="240" w:lineRule="auto"/>
        <w:contextualSpacing/>
        <w:rPr>
          <w:color w:val="000000" w:themeColor="text1"/>
        </w:rPr>
      </w:pPr>
    </w:p>
    <w:p w14:paraId="61F96211" w14:textId="373413F2" w:rsidR="00F70775" w:rsidRPr="00D13C6A" w:rsidRDefault="00F70775" w:rsidP="00F70775">
      <w:pPr>
        <w:tabs>
          <w:tab w:val="left" w:pos="993"/>
        </w:tabs>
        <w:spacing w:after="0" w:line="240" w:lineRule="auto"/>
        <w:contextualSpacing/>
        <w:rPr>
          <w:color w:val="000000" w:themeColor="text1"/>
        </w:rPr>
      </w:pPr>
    </w:p>
    <w:p w14:paraId="63EE08B9" w14:textId="3DD18AEE" w:rsidR="00F70775" w:rsidRPr="00D13C6A" w:rsidRDefault="00F70775" w:rsidP="00F70775">
      <w:pPr>
        <w:tabs>
          <w:tab w:val="left" w:pos="993"/>
        </w:tabs>
        <w:spacing w:after="0" w:line="240" w:lineRule="auto"/>
        <w:contextualSpacing/>
        <w:rPr>
          <w:color w:val="000000" w:themeColor="text1"/>
        </w:rPr>
      </w:pPr>
    </w:p>
    <w:p w14:paraId="2ACBB19E" w14:textId="6369B61D" w:rsidR="00F70775" w:rsidRPr="00D13C6A" w:rsidRDefault="00F70775" w:rsidP="00F70775">
      <w:pPr>
        <w:tabs>
          <w:tab w:val="left" w:pos="993"/>
        </w:tabs>
        <w:spacing w:after="0" w:line="240" w:lineRule="auto"/>
        <w:contextualSpacing/>
        <w:rPr>
          <w:color w:val="000000" w:themeColor="text1"/>
        </w:rPr>
      </w:pPr>
    </w:p>
    <w:p w14:paraId="697C6DD2" w14:textId="658DF1B8" w:rsidR="00F70775" w:rsidRPr="00D13C6A" w:rsidRDefault="00F70775" w:rsidP="00F70775">
      <w:pPr>
        <w:tabs>
          <w:tab w:val="left" w:pos="993"/>
        </w:tabs>
        <w:spacing w:after="0" w:line="240" w:lineRule="auto"/>
        <w:contextualSpacing/>
        <w:rPr>
          <w:color w:val="000000" w:themeColor="text1"/>
        </w:rPr>
      </w:pPr>
    </w:p>
    <w:p w14:paraId="117F1748" w14:textId="53ACED29" w:rsidR="00F70775" w:rsidRPr="00D13C6A" w:rsidRDefault="00F70775" w:rsidP="00F70775">
      <w:pPr>
        <w:tabs>
          <w:tab w:val="left" w:pos="993"/>
        </w:tabs>
        <w:spacing w:after="0" w:line="240" w:lineRule="auto"/>
        <w:contextualSpacing/>
        <w:rPr>
          <w:color w:val="000000" w:themeColor="text1"/>
        </w:rPr>
      </w:pPr>
    </w:p>
    <w:p w14:paraId="2C132D17" w14:textId="76B5941C" w:rsidR="00F70775" w:rsidRPr="00D13C6A" w:rsidRDefault="00F70775" w:rsidP="00F70775">
      <w:pPr>
        <w:tabs>
          <w:tab w:val="left" w:pos="993"/>
        </w:tabs>
        <w:spacing w:after="0" w:line="240" w:lineRule="auto"/>
        <w:contextualSpacing/>
        <w:rPr>
          <w:color w:val="000000" w:themeColor="text1"/>
        </w:rPr>
      </w:pPr>
    </w:p>
    <w:p w14:paraId="2EFFDE53" w14:textId="2900DC36" w:rsidR="00F70775" w:rsidRPr="00D13C6A" w:rsidRDefault="00F70775" w:rsidP="00F70775">
      <w:pPr>
        <w:tabs>
          <w:tab w:val="left" w:pos="993"/>
        </w:tabs>
        <w:spacing w:after="0" w:line="240" w:lineRule="auto"/>
        <w:contextualSpacing/>
        <w:rPr>
          <w:color w:val="000000" w:themeColor="text1"/>
        </w:rPr>
      </w:pPr>
    </w:p>
    <w:p w14:paraId="210CD717" w14:textId="04A44E2C" w:rsidR="00F70775" w:rsidRPr="00D13C6A" w:rsidRDefault="00F70775" w:rsidP="00F70775">
      <w:pPr>
        <w:tabs>
          <w:tab w:val="left" w:pos="993"/>
        </w:tabs>
        <w:spacing w:after="0" w:line="240" w:lineRule="auto"/>
        <w:contextualSpacing/>
        <w:rPr>
          <w:color w:val="000000" w:themeColor="text1"/>
        </w:rPr>
      </w:pPr>
    </w:p>
    <w:p w14:paraId="2E57A608" w14:textId="738955A6" w:rsidR="00F70775" w:rsidRPr="00D13C6A" w:rsidRDefault="00F70775" w:rsidP="00F70775">
      <w:pPr>
        <w:tabs>
          <w:tab w:val="left" w:pos="993"/>
        </w:tabs>
        <w:spacing w:after="0" w:line="240" w:lineRule="auto"/>
        <w:contextualSpacing/>
        <w:rPr>
          <w:color w:val="000000" w:themeColor="text1"/>
        </w:rPr>
      </w:pPr>
    </w:p>
    <w:p w14:paraId="76A7ABDA" w14:textId="1978AF6D" w:rsidR="00F70775" w:rsidRPr="00D13C6A" w:rsidRDefault="00F70775" w:rsidP="00F70775">
      <w:pPr>
        <w:tabs>
          <w:tab w:val="left" w:pos="993"/>
        </w:tabs>
        <w:spacing w:after="0" w:line="240" w:lineRule="auto"/>
        <w:contextualSpacing/>
        <w:rPr>
          <w:color w:val="000000" w:themeColor="text1"/>
        </w:rPr>
      </w:pPr>
    </w:p>
    <w:tbl>
      <w:tblPr>
        <w:tblStyle w:val="a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F70775" w:rsidRPr="00D13C6A" w14:paraId="681FC982" w14:textId="77777777" w:rsidTr="00E11092">
        <w:tc>
          <w:tcPr>
            <w:tcW w:w="4672" w:type="dxa"/>
          </w:tcPr>
          <w:p w14:paraId="477E22CB" w14:textId="77777777" w:rsidR="00F70775" w:rsidRPr="00D13C6A" w:rsidRDefault="00F70775" w:rsidP="00E11092">
            <w:pPr>
              <w:tabs>
                <w:tab w:val="left" w:pos="851"/>
                <w:tab w:val="left" w:pos="1276"/>
              </w:tabs>
              <w:overflowPunct w:val="0"/>
              <w:autoSpaceDE w:val="0"/>
              <w:autoSpaceDN w:val="0"/>
              <w:adjustRightInd w:val="0"/>
              <w:ind w:firstLine="709"/>
              <w:rPr>
                <w:rFonts w:ascii="Times New Roman" w:hAnsi="Times New Roman"/>
                <w:color w:val="000000" w:themeColor="text1"/>
                <w:sz w:val="28"/>
                <w:szCs w:val="28"/>
                <w:lang w:val="kk-KZ" w:eastAsia="ru-RU"/>
              </w:rPr>
            </w:pPr>
          </w:p>
        </w:tc>
        <w:tc>
          <w:tcPr>
            <w:tcW w:w="4673" w:type="dxa"/>
          </w:tcPr>
          <w:p w14:paraId="4D0999AA" w14:textId="73C0F897" w:rsidR="00F70775" w:rsidRPr="00D13C6A" w:rsidRDefault="00F70775" w:rsidP="00E11092">
            <w:pPr>
              <w:tabs>
                <w:tab w:val="left" w:pos="851"/>
                <w:tab w:val="left" w:pos="1276"/>
              </w:tabs>
              <w:overflowPunct w:val="0"/>
              <w:autoSpaceDE w:val="0"/>
              <w:autoSpaceDN w:val="0"/>
              <w:adjustRightInd w:val="0"/>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Приложение 10</w:t>
            </w:r>
          </w:p>
          <w:p w14:paraId="0458F962" w14:textId="77777777" w:rsidR="00F70775" w:rsidRPr="00D13C6A" w:rsidRDefault="00F70775" w:rsidP="00E1109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к Требованиям к условиям</w:t>
            </w:r>
          </w:p>
          <w:p w14:paraId="6463EA48" w14:textId="77777777" w:rsidR="00F70775" w:rsidRPr="00D13C6A" w:rsidRDefault="00F70775" w:rsidP="00E11092">
            <w:pPr>
              <w:tabs>
                <w:tab w:val="left" w:pos="851"/>
                <w:tab w:val="left" w:pos="1276"/>
              </w:tabs>
              <w:ind w:firstLine="709"/>
              <w:jc w:val="right"/>
              <w:rPr>
                <w:rFonts w:ascii="Times New Roman" w:eastAsiaTheme="minorHAnsi" w:hAnsi="Times New Roman"/>
                <w:color w:val="000000" w:themeColor="text1"/>
                <w:sz w:val="28"/>
                <w:szCs w:val="28"/>
                <w:lang w:eastAsia="ru-RU"/>
              </w:rPr>
            </w:pPr>
            <w:r w:rsidRPr="00D13C6A">
              <w:rPr>
                <w:rFonts w:ascii="Times New Roman" w:hAnsi="Times New Roman"/>
                <w:color w:val="000000" w:themeColor="text1"/>
                <w:sz w:val="28"/>
                <w:szCs w:val="28"/>
                <w:lang w:eastAsia="ru-RU"/>
              </w:rPr>
              <w:t xml:space="preserve"> осуществления банковской деятельности </w:t>
            </w:r>
          </w:p>
        </w:tc>
      </w:tr>
    </w:tbl>
    <w:p w14:paraId="1C9FA6A3" w14:textId="77777777" w:rsidR="00F70775" w:rsidRPr="00D13C6A" w:rsidRDefault="00F70775" w:rsidP="00F70775">
      <w:pPr>
        <w:shd w:val="clear" w:color="auto" w:fill="FFFFFF"/>
        <w:spacing w:before="225" w:after="135" w:line="390" w:lineRule="atLeast"/>
        <w:textAlignment w:val="baseline"/>
        <w:outlineLvl w:val="2"/>
        <w:rPr>
          <w:rFonts w:ascii="Courier New" w:eastAsia="Times New Roman" w:hAnsi="Courier New" w:cs="Courier New"/>
          <w:color w:val="000000" w:themeColor="text1"/>
          <w:sz w:val="32"/>
          <w:szCs w:val="32"/>
          <w:lang w:eastAsia="ru-RU"/>
        </w:rPr>
      </w:pPr>
    </w:p>
    <w:p w14:paraId="0358B16C" w14:textId="77777777" w:rsidR="00F70775" w:rsidRPr="00D13C6A" w:rsidRDefault="00F70775" w:rsidP="00641791">
      <w:pPr>
        <w:shd w:val="clear" w:color="auto" w:fill="FFFFFF"/>
        <w:spacing w:after="0" w:line="240" w:lineRule="auto"/>
        <w:ind w:firstLine="709"/>
        <w:jc w:val="center"/>
        <w:textAlignment w:val="baseline"/>
        <w:outlineLvl w:val="2"/>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УВЕДОМЛЕНИЕ</w:t>
      </w:r>
      <w:r w:rsidRPr="00D13C6A">
        <w:rPr>
          <w:rFonts w:ascii="Times New Roman" w:eastAsia="Times New Roman" w:hAnsi="Times New Roman" w:cs="Times New Roman"/>
          <w:color w:val="000000" w:themeColor="text1"/>
          <w:sz w:val="28"/>
          <w:szCs w:val="28"/>
          <w:lang w:eastAsia="ru-RU"/>
        </w:rPr>
        <w:br/>
        <w:t>о наличии просроченной задолженности по принятым обязательствам</w:t>
      </w:r>
    </w:p>
    <w:p w14:paraId="665483E0" w14:textId="77777777" w:rsidR="00F70775" w:rsidRPr="00D13C6A" w:rsidRDefault="00F70775" w:rsidP="00641791">
      <w:pPr>
        <w:shd w:val="clear" w:color="auto" w:fill="FFFFFF"/>
        <w:spacing w:after="0" w:line="240" w:lineRule="auto"/>
        <w:ind w:firstLine="709"/>
        <w:textAlignment w:val="baseline"/>
        <w:outlineLvl w:val="2"/>
        <w:rPr>
          <w:rFonts w:ascii="Times New Roman" w:eastAsia="Times New Roman" w:hAnsi="Times New Roman" w:cs="Times New Roman"/>
          <w:color w:val="000000" w:themeColor="text1"/>
          <w:spacing w:val="2"/>
          <w:sz w:val="28"/>
          <w:szCs w:val="28"/>
          <w:lang w:eastAsia="ru-RU"/>
        </w:rPr>
      </w:pPr>
    </w:p>
    <w:p w14:paraId="18717FAB" w14:textId="77777777" w:rsidR="00641791"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Настоящим _________________________________________ (далее – Банк) уведомляет Вас о наличии просроченной задолженности и необходимости внесения</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платежей по Договору банковского займа № __________________,</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заключенному с Вами ________ года (далее – Договор).</w:t>
      </w:r>
    </w:p>
    <w:p w14:paraId="3AAEE37A" w14:textId="77777777" w:rsidR="00641791"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В связи с чем по состоянию на __________ года:</w:t>
      </w:r>
    </w:p>
    <w:p w14:paraId="41FBE095" w14:textId="77777777" w:rsidR="00641791"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 Ваша просроченная задолженность по Договору составляет______, в</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том числе:</w:t>
      </w:r>
    </w:p>
    <w:p w14:paraId="6A7F599C" w14:textId="77777777" w:rsidR="00641791"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 по основному долгу – ______________;</w:t>
      </w:r>
    </w:p>
    <w:p w14:paraId="7B7B592B" w14:textId="3D17FADA" w:rsidR="00641791"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2) по вознаграждению – _____________</w:t>
      </w:r>
      <w:bookmarkStart w:id="151" w:name="z183"/>
      <w:bookmarkEnd w:id="151"/>
      <w:r w:rsidR="00641791" w:rsidRPr="00D13C6A">
        <w:rPr>
          <w:rFonts w:ascii="Times New Roman" w:eastAsia="Times New Roman" w:hAnsi="Times New Roman" w:cs="Times New Roman"/>
          <w:color w:val="000000" w:themeColor="text1"/>
          <w:spacing w:val="2"/>
          <w:sz w:val="28"/>
          <w:szCs w:val="28"/>
          <w:lang w:eastAsia="ru-RU"/>
        </w:rPr>
        <w:t>.</w:t>
      </w:r>
    </w:p>
    <w:p w14:paraId="22BCFB2B" w14:textId="77777777" w:rsidR="00641791"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2. </w:t>
      </w:r>
      <w:r w:rsidR="00641791" w:rsidRPr="00D13C6A">
        <w:rPr>
          <w:rFonts w:ascii="Times New Roman" w:eastAsia="Times New Roman" w:hAnsi="Times New Roman" w:cs="Times New Roman"/>
          <w:color w:val="000000" w:themeColor="text1"/>
          <w:spacing w:val="2"/>
          <w:sz w:val="28"/>
          <w:szCs w:val="28"/>
          <w:lang w:eastAsia="ru-RU"/>
        </w:rPr>
        <w:t>В</w:t>
      </w:r>
      <w:r w:rsidRPr="00D13C6A">
        <w:rPr>
          <w:rFonts w:ascii="Times New Roman" w:eastAsia="Times New Roman" w:hAnsi="Times New Roman" w:cs="Times New Roman"/>
          <w:color w:val="000000" w:themeColor="text1"/>
          <w:spacing w:val="2"/>
          <w:sz w:val="28"/>
          <w:szCs w:val="28"/>
          <w:lang w:eastAsia="ru-RU"/>
        </w:rPr>
        <w:t xml:space="preserve"> соответствии с условиями Договора Вам начислена неустойка (штраф, пеня)</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за нарушение обязательств</w:t>
      </w:r>
      <w:r w:rsidR="00641791" w:rsidRPr="00D13C6A">
        <w:rPr>
          <w:rFonts w:ascii="Times New Roman" w:eastAsia="Times New Roman" w:hAnsi="Times New Roman" w:cs="Times New Roman"/>
          <w:color w:val="000000" w:themeColor="text1"/>
          <w:spacing w:val="2"/>
          <w:sz w:val="28"/>
          <w:szCs w:val="28"/>
          <w:lang w:eastAsia="ru-RU"/>
        </w:rPr>
        <w:t>а</w:t>
      </w:r>
      <w:r w:rsidRPr="00D13C6A">
        <w:rPr>
          <w:rFonts w:ascii="Times New Roman" w:eastAsia="Times New Roman" w:hAnsi="Times New Roman" w:cs="Times New Roman"/>
          <w:color w:val="000000" w:themeColor="text1"/>
          <w:spacing w:val="2"/>
          <w:sz w:val="28"/>
          <w:szCs w:val="28"/>
          <w:lang w:eastAsia="ru-RU"/>
        </w:rPr>
        <w:t xml:space="preserve"> по возврату основного долга и (или) уплате</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вознаграждения, которая составляет __________________.</w:t>
      </w:r>
    </w:p>
    <w:p w14:paraId="0793E559" w14:textId="77777777" w:rsidR="00641791"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Итого, сумма Вашей задолженности по Договору на указанную дату</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(включая</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неус</w:t>
      </w:r>
      <w:r w:rsidR="00641791" w:rsidRPr="00D13C6A">
        <w:rPr>
          <w:rFonts w:ascii="Times New Roman" w:eastAsia="Times New Roman" w:hAnsi="Times New Roman" w:cs="Times New Roman"/>
          <w:color w:val="000000" w:themeColor="text1"/>
          <w:spacing w:val="2"/>
          <w:sz w:val="28"/>
          <w:szCs w:val="28"/>
          <w:lang w:eastAsia="ru-RU"/>
        </w:rPr>
        <w:t>т</w:t>
      </w:r>
      <w:r w:rsidRPr="00D13C6A">
        <w:rPr>
          <w:rFonts w:ascii="Times New Roman" w:eastAsia="Times New Roman" w:hAnsi="Times New Roman" w:cs="Times New Roman"/>
          <w:color w:val="000000" w:themeColor="text1"/>
          <w:spacing w:val="2"/>
          <w:sz w:val="28"/>
          <w:szCs w:val="28"/>
          <w:lang w:eastAsia="ru-RU"/>
        </w:rPr>
        <w:t>ойку) составляет __________________, которую Вам необходимо погасить,</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с учетом вознаграждения и неустойки, начисленных до дня погашения</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задолженности по Договору.</w:t>
      </w:r>
    </w:p>
    <w:p w14:paraId="04B7BB89" w14:textId="4A548339" w:rsidR="00641791"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Вы вправе в течение тридцати календарных дней с даты наступления просрочки</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исполнения обязательства по Договору посетить Банк и (или) представить</w:t>
      </w:r>
      <w:r w:rsidR="00641791" w:rsidRPr="00D13C6A">
        <w:rPr>
          <w:rFonts w:ascii="Times New Roman" w:eastAsia="Times New Roman" w:hAnsi="Times New Roman" w:cs="Times New Roman"/>
          <w:color w:val="000000" w:themeColor="text1"/>
          <w:spacing w:val="2"/>
          <w:sz w:val="28"/>
          <w:szCs w:val="28"/>
          <w:lang w:eastAsia="ru-RU"/>
        </w:rPr>
        <w:t xml:space="preserve"> </w:t>
      </w:r>
      <w:r w:rsidR="00A73FF1" w:rsidRPr="00D13C6A">
        <w:rPr>
          <w:rFonts w:ascii="Times New Roman" w:eastAsia="Times New Roman" w:hAnsi="Times New Roman" w:cs="Times New Roman"/>
          <w:color w:val="000000" w:themeColor="text1"/>
          <w:spacing w:val="2"/>
          <w:sz w:val="28"/>
          <w:szCs w:val="28"/>
          <w:lang w:eastAsia="ru-RU"/>
        </w:rPr>
        <w:t xml:space="preserve">в письменной форме и (или) через объекты информатизации, и (или) иным способом, предусмотренным договором банковского займа, </w:t>
      </w:r>
      <w:r w:rsidRPr="00D13C6A">
        <w:rPr>
          <w:rFonts w:ascii="Times New Roman" w:eastAsia="Times New Roman" w:hAnsi="Times New Roman" w:cs="Times New Roman"/>
          <w:color w:val="000000" w:themeColor="text1"/>
          <w:spacing w:val="2"/>
          <w:sz w:val="28"/>
          <w:szCs w:val="28"/>
          <w:lang w:eastAsia="ru-RU"/>
        </w:rPr>
        <w:t xml:space="preserve"> заявление,</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содержащее сведения о причинах возникновения просрочки исполнения</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обязательства, доходах и других подтвержденных обстоятельствах (фактах),</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которые обуславливаю</w:t>
      </w:r>
      <w:r w:rsidR="00641791" w:rsidRPr="00D13C6A">
        <w:rPr>
          <w:rFonts w:ascii="Times New Roman" w:eastAsia="Times New Roman" w:hAnsi="Times New Roman" w:cs="Times New Roman"/>
          <w:color w:val="000000" w:themeColor="text1"/>
          <w:spacing w:val="2"/>
          <w:sz w:val="28"/>
          <w:szCs w:val="28"/>
          <w:lang w:eastAsia="ru-RU"/>
        </w:rPr>
        <w:t>т</w:t>
      </w:r>
      <w:r w:rsidRPr="00D13C6A">
        <w:rPr>
          <w:rFonts w:ascii="Times New Roman" w:eastAsia="Times New Roman" w:hAnsi="Times New Roman" w:cs="Times New Roman"/>
          <w:color w:val="000000" w:themeColor="text1"/>
          <w:spacing w:val="2"/>
          <w:sz w:val="28"/>
          <w:szCs w:val="28"/>
          <w:lang w:eastAsia="ru-RU"/>
        </w:rPr>
        <w:t xml:space="preserve"> Ваше заявление о внесении изменений в условия Договора,</w:t>
      </w:r>
      <w:r w:rsidR="0086625A"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в соответствии с </w:t>
      </w:r>
      <w:hyperlink r:id="rId10" w:anchor="z881" w:history="1">
        <w:r w:rsidRPr="00D13C6A">
          <w:rPr>
            <w:rFonts w:ascii="Times New Roman" w:eastAsia="Times New Roman" w:hAnsi="Times New Roman" w:cs="Times New Roman"/>
            <w:color w:val="000000" w:themeColor="text1"/>
            <w:spacing w:val="2"/>
            <w:sz w:val="28"/>
            <w:szCs w:val="28"/>
            <w:lang w:eastAsia="ru-RU"/>
          </w:rPr>
          <w:t xml:space="preserve">пунктом </w:t>
        </w:r>
        <w:r w:rsidR="00641791" w:rsidRPr="00D13C6A">
          <w:rPr>
            <w:rFonts w:ascii="Times New Roman" w:eastAsia="Times New Roman" w:hAnsi="Times New Roman" w:cs="Times New Roman"/>
            <w:color w:val="000000" w:themeColor="text1"/>
            <w:spacing w:val="2"/>
            <w:sz w:val="28"/>
            <w:szCs w:val="28"/>
            <w:lang w:eastAsia="ru-RU"/>
          </w:rPr>
          <w:t>2</w:t>
        </w:r>
      </w:hyperlink>
      <w:r w:rsidRPr="00D13C6A">
        <w:rPr>
          <w:rFonts w:ascii="Times New Roman" w:eastAsia="Times New Roman" w:hAnsi="Times New Roman" w:cs="Times New Roman"/>
          <w:color w:val="000000" w:themeColor="text1"/>
          <w:spacing w:val="2"/>
          <w:sz w:val="28"/>
          <w:szCs w:val="28"/>
          <w:lang w:eastAsia="ru-RU"/>
        </w:rPr>
        <w:t> статьи 6</w:t>
      </w:r>
      <w:r w:rsidR="00641791" w:rsidRPr="00D13C6A">
        <w:rPr>
          <w:rFonts w:ascii="Times New Roman" w:eastAsia="Times New Roman" w:hAnsi="Times New Roman" w:cs="Times New Roman"/>
          <w:color w:val="000000" w:themeColor="text1"/>
          <w:spacing w:val="2"/>
          <w:sz w:val="28"/>
          <w:szCs w:val="28"/>
          <w:lang w:eastAsia="ru-RU"/>
        </w:rPr>
        <w:t>1</w:t>
      </w:r>
      <w:r w:rsidRPr="00D13C6A">
        <w:rPr>
          <w:rFonts w:ascii="Times New Roman" w:eastAsia="Times New Roman" w:hAnsi="Times New Roman" w:cs="Times New Roman"/>
          <w:color w:val="000000" w:themeColor="text1"/>
          <w:spacing w:val="2"/>
          <w:sz w:val="28"/>
          <w:szCs w:val="28"/>
          <w:lang w:eastAsia="ru-RU"/>
        </w:rPr>
        <w:t xml:space="preserve"> Закона Республики Казахстан </w:t>
      </w:r>
      <w:r w:rsidR="00A73FF1" w:rsidRPr="00D13C6A">
        <w:rPr>
          <w:rFonts w:ascii="Times New Roman" w:eastAsia="Times New Roman" w:hAnsi="Times New Roman" w:cs="Times New Roman"/>
          <w:color w:val="000000" w:themeColor="text1"/>
          <w:spacing w:val="2"/>
          <w:sz w:val="28"/>
          <w:szCs w:val="28"/>
          <w:lang w:eastAsia="ru-RU"/>
        </w:rPr>
        <w:t>«</w:t>
      </w:r>
      <w:r w:rsidRPr="00D13C6A">
        <w:rPr>
          <w:rFonts w:ascii="Times New Roman" w:eastAsia="Times New Roman" w:hAnsi="Times New Roman" w:cs="Times New Roman"/>
          <w:color w:val="000000" w:themeColor="text1"/>
          <w:spacing w:val="2"/>
          <w:sz w:val="28"/>
          <w:szCs w:val="28"/>
          <w:lang w:eastAsia="ru-RU"/>
        </w:rPr>
        <w:t>О банках</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и банковской деятельности в Республике Казахстан</w:t>
      </w:r>
      <w:r w:rsidR="00A73FF1" w:rsidRPr="00D13C6A">
        <w:rPr>
          <w:rFonts w:ascii="Times New Roman" w:eastAsia="Times New Roman" w:hAnsi="Times New Roman" w:cs="Times New Roman"/>
          <w:color w:val="000000" w:themeColor="text1"/>
          <w:spacing w:val="2"/>
          <w:sz w:val="28"/>
          <w:szCs w:val="28"/>
          <w:lang w:eastAsia="ru-RU"/>
        </w:rPr>
        <w:t>»</w:t>
      </w:r>
      <w:r w:rsidRPr="00D13C6A">
        <w:rPr>
          <w:rFonts w:ascii="Times New Roman" w:eastAsia="Times New Roman" w:hAnsi="Times New Roman" w:cs="Times New Roman"/>
          <w:color w:val="000000" w:themeColor="text1"/>
          <w:spacing w:val="2"/>
          <w:sz w:val="28"/>
          <w:szCs w:val="28"/>
          <w:lang w:eastAsia="ru-RU"/>
        </w:rPr>
        <w:t xml:space="preserve"> (далее - Закона о банках).</w:t>
      </w:r>
      <w:r w:rsidR="00641791" w:rsidRPr="00D13C6A">
        <w:rPr>
          <w:rFonts w:ascii="Times New Roman" w:eastAsia="Times New Roman" w:hAnsi="Times New Roman" w:cs="Times New Roman"/>
          <w:color w:val="000000" w:themeColor="text1"/>
          <w:spacing w:val="2"/>
          <w:sz w:val="28"/>
          <w:szCs w:val="28"/>
          <w:lang w:eastAsia="ru-RU"/>
        </w:rPr>
        <w:t xml:space="preserve"> </w:t>
      </w:r>
    </w:p>
    <w:p w14:paraId="2373BF5D" w14:textId="2A00CA14" w:rsidR="00641791"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При этом в течение пятнадцати календарных дней после дня получения Вашего</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заявления, предусмотренного </w:t>
      </w:r>
      <w:hyperlink r:id="rId11" w:anchor="z881" w:history="1">
        <w:r w:rsidRPr="00D13C6A">
          <w:rPr>
            <w:rFonts w:ascii="Times New Roman" w:eastAsia="Times New Roman" w:hAnsi="Times New Roman" w:cs="Times New Roman"/>
            <w:color w:val="000000" w:themeColor="text1"/>
            <w:spacing w:val="2"/>
            <w:sz w:val="28"/>
            <w:szCs w:val="28"/>
            <w:lang w:eastAsia="ru-RU"/>
          </w:rPr>
          <w:t xml:space="preserve">пунктом </w:t>
        </w:r>
        <w:r w:rsidR="00641791" w:rsidRPr="00D13C6A">
          <w:rPr>
            <w:rFonts w:ascii="Times New Roman" w:eastAsia="Times New Roman" w:hAnsi="Times New Roman" w:cs="Times New Roman"/>
            <w:color w:val="000000" w:themeColor="text1"/>
            <w:spacing w:val="2"/>
            <w:sz w:val="28"/>
            <w:szCs w:val="28"/>
            <w:lang w:eastAsia="ru-RU"/>
          </w:rPr>
          <w:t>2</w:t>
        </w:r>
      </w:hyperlink>
      <w:r w:rsidRPr="00D13C6A">
        <w:rPr>
          <w:rFonts w:ascii="Times New Roman" w:eastAsia="Times New Roman" w:hAnsi="Times New Roman" w:cs="Times New Roman"/>
          <w:color w:val="000000" w:themeColor="text1"/>
          <w:spacing w:val="2"/>
          <w:sz w:val="28"/>
          <w:szCs w:val="28"/>
          <w:lang w:eastAsia="ru-RU"/>
        </w:rPr>
        <w:t xml:space="preserve"> статьи </w:t>
      </w:r>
      <w:r w:rsidR="00641791" w:rsidRPr="00D13C6A">
        <w:rPr>
          <w:rFonts w:ascii="Times New Roman" w:eastAsia="Times New Roman" w:hAnsi="Times New Roman" w:cs="Times New Roman"/>
          <w:color w:val="000000" w:themeColor="text1"/>
          <w:spacing w:val="2"/>
          <w:sz w:val="28"/>
          <w:szCs w:val="28"/>
          <w:lang w:eastAsia="ru-RU"/>
        </w:rPr>
        <w:t>61</w:t>
      </w:r>
      <w:r w:rsidRPr="00D13C6A">
        <w:rPr>
          <w:rFonts w:ascii="Times New Roman" w:eastAsia="Times New Roman" w:hAnsi="Times New Roman" w:cs="Times New Roman"/>
          <w:color w:val="000000" w:themeColor="text1"/>
          <w:spacing w:val="2"/>
          <w:sz w:val="28"/>
          <w:szCs w:val="28"/>
          <w:lang w:eastAsia="ru-RU"/>
        </w:rPr>
        <w:t xml:space="preserve"> Закона о банках, Банк рассмотрит</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 xml:space="preserve">предложенные Вами изменения в условия Договора и </w:t>
      </w:r>
      <w:r w:rsidR="00A73FF1" w:rsidRPr="00D13C6A">
        <w:rPr>
          <w:rFonts w:ascii="Times New Roman" w:eastAsia="Times New Roman" w:hAnsi="Times New Roman" w:cs="Times New Roman"/>
          <w:color w:val="000000" w:themeColor="text1"/>
          <w:spacing w:val="2"/>
          <w:sz w:val="28"/>
          <w:szCs w:val="28"/>
          <w:lang w:eastAsia="ru-RU"/>
        </w:rPr>
        <w:lastRenderedPageBreak/>
        <w:t>письменно способом, предусмотренным договором банковского займа, а также через объекты информатизации</w:t>
      </w:r>
      <w:r w:rsidRPr="00D13C6A">
        <w:rPr>
          <w:rFonts w:ascii="Times New Roman" w:eastAsia="Times New Roman" w:hAnsi="Times New Roman" w:cs="Times New Roman"/>
          <w:color w:val="000000" w:themeColor="text1"/>
          <w:spacing w:val="2"/>
          <w:sz w:val="28"/>
          <w:szCs w:val="28"/>
          <w:lang w:eastAsia="ru-RU"/>
        </w:rPr>
        <w:t>, сообщит Вам о (об):</w:t>
      </w:r>
    </w:p>
    <w:p w14:paraId="3BB86067" w14:textId="77777777" w:rsidR="00641791"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 согласии с предложенными изменениями в условия Договора;</w:t>
      </w:r>
    </w:p>
    <w:p w14:paraId="42E5A82F" w14:textId="77777777" w:rsidR="00641791"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2) своих предложениях по изменению условий Договора;</w:t>
      </w:r>
    </w:p>
    <w:p w14:paraId="5FB285E9" w14:textId="77777777" w:rsidR="00641791"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3) отказе в изменении условий Договора с указанием мотивированного обоснования</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причин такого отказа.</w:t>
      </w:r>
    </w:p>
    <w:p w14:paraId="3319F682" w14:textId="7623BA98" w:rsidR="00641791"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В случае получения решения Банка об отказе в изменении условий Договора или</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при недостижении взаимоприемлемого решения об изменении условий Договора,</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 xml:space="preserve">Банка Вы </w:t>
      </w:r>
      <w:bookmarkStart w:id="152" w:name="_Hlk221300708"/>
      <w:r w:rsidRPr="00D13C6A">
        <w:rPr>
          <w:rFonts w:ascii="Times New Roman" w:eastAsia="Times New Roman" w:hAnsi="Times New Roman" w:cs="Times New Roman"/>
          <w:color w:val="000000" w:themeColor="text1"/>
          <w:spacing w:val="2"/>
          <w:sz w:val="28"/>
          <w:szCs w:val="28"/>
          <w:lang w:eastAsia="ru-RU"/>
        </w:rPr>
        <w:t xml:space="preserve">вправе в течение </w:t>
      </w:r>
      <w:r w:rsidR="00540B70" w:rsidRPr="00D13C6A">
        <w:rPr>
          <w:rFonts w:ascii="Times New Roman" w:eastAsia="Times New Roman" w:hAnsi="Times New Roman" w:cs="Times New Roman"/>
          <w:color w:val="000000" w:themeColor="text1"/>
          <w:spacing w:val="2"/>
          <w:sz w:val="28"/>
          <w:szCs w:val="28"/>
          <w:lang w:eastAsia="ru-RU"/>
        </w:rPr>
        <w:t xml:space="preserve">трех месяцев со дня </w:t>
      </w:r>
      <w:r w:rsidRPr="00D13C6A">
        <w:rPr>
          <w:rFonts w:ascii="Times New Roman" w:eastAsia="Times New Roman" w:hAnsi="Times New Roman" w:cs="Times New Roman"/>
          <w:color w:val="000000" w:themeColor="text1"/>
          <w:spacing w:val="2"/>
          <w:sz w:val="28"/>
          <w:szCs w:val="28"/>
          <w:lang w:eastAsia="ru-RU"/>
        </w:rPr>
        <w:t>получения такого</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 xml:space="preserve">решения обратиться </w:t>
      </w:r>
      <w:r w:rsidR="00641791" w:rsidRPr="00D13C6A">
        <w:rPr>
          <w:rFonts w:ascii="Times New Roman" w:eastAsia="Times New Roman" w:hAnsi="Times New Roman" w:cs="Times New Roman"/>
          <w:color w:val="000000" w:themeColor="text1"/>
          <w:spacing w:val="2"/>
          <w:sz w:val="28"/>
          <w:szCs w:val="28"/>
          <w:lang w:eastAsia="ru-RU"/>
        </w:rPr>
        <w:t xml:space="preserve">к финансовому </w:t>
      </w:r>
      <w:proofErr w:type="spellStart"/>
      <w:r w:rsidR="00641791" w:rsidRPr="00D13C6A">
        <w:rPr>
          <w:rFonts w:ascii="Times New Roman" w:eastAsia="Times New Roman" w:hAnsi="Times New Roman" w:cs="Times New Roman"/>
          <w:color w:val="000000" w:themeColor="text1"/>
          <w:spacing w:val="2"/>
          <w:sz w:val="28"/>
          <w:szCs w:val="28"/>
          <w:lang w:eastAsia="ru-RU"/>
        </w:rPr>
        <w:t>омбудсману</w:t>
      </w:r>
      <w:bookmarkEnd w:id="152"/>
      <w:proofErr w:type="spellEnd"/>
      <w:r w:rsidR="00641791" w:rsidRPr="00D13C6A">
        <w:rPr>
          <w:rFonts w:ascii="Times New Roman" w:eastAsia="Times New Roman" w:hAnsi="Times New Roman" w:cs="Times New Roman"/>
          <w:color w:val="000000" w:themeColor="text1"/>
          <w:spacing w:val="2"/>
          <w:sz w:val="28"/>
          <w:szCs w:val="28"/>
          <w:lang w:eastAsia="ru-RU"/>
        </w:rPr>
        <w:t>.</w:t>
      </w:r>
    </w:p>
    <w:p w14:paraId="5EEE1C7B" w14:textId="77777777" w:rsidR="00641791"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При неудовлетворении Вами требования Банка о необходимости внесения платежей</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по Договору, в том числе просроченной задолженности, в соответствии с </w:t>
      </w:r>
      <w:hyperlink r:id="rId12" w:anchor="z555" w:history="1">
        <w:r w:rsidRPr="00D13C6A">
          <w:rPr>
            <w:rFonts w:ascii="Times New Roman" w:eastAsia="Times New Roman" w:hAnsi="Times New Roman" w:cs="Times New Roman"/>
            <w:color w:val="000000" w:themeColor="text1"/>
            <w:spacing w:val="2"/>
            <w:sz w:val="28"/>
            <w:szCs w:val="28"/>
            <w:lang w:eastAsia="ru-RU"/>
          </w:rPr>
          <w:t xml:space="preserve">пунктом </w:t>
        </w:r>
        <w:r w:rsidR="00641791" w:rsidRPr="00D13C6A">
          <w:rPr>
            <w:rFonts w:ascii="Times New Roman" w:eastAsia="Times New Roman" w:hAnsi="Times New Roman" w:cs="Times New Roman"/>
            <w:color w:val="000000" w:themeColor="text1"/>
            <w:spacing w:val="2"/>
            <w:sz w:val="28"/>
            <w:szCs w:val="28"/>
            <w:lang w:eastAsia="ru-RU"/>
          </w:rPr>
          <w:t>10</w:t>
        </w:r>
      </w:hyperlink>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 xml:space="preserve">статьи </w:t>
      </w:r>
      <w:r w:rsidR="00641791" w:rsidRPr="00D13C6A">
        <w:rPr>
          <w:rFonts w:ascii="Times New Roman" w:eastAsia="Times New Roman" w:hAnsi="Times New Roman" w:cs="Times New Roman"/>
          <w:color w:val="000000" w:themeColor="text1"/>
          <w:spacing w:val="2"/>
          <w:sz w:val="28"/>
          <w:szCs w:val="28"/>
          <w:lang w:eastAsia="ru-RU"/>
        </w:rPr>
        <w:t>61</w:t>
      </w:r>
      <w:r w:rsidRPr="00D13C6A">
        <w:rPr>
          <w:rFonts w:ascii="Times New Roman" w:eastAsia="Times New Roman" w:hAnsi="Times New Roman" w:cs="Times New Roman"/>
          <w:color w:val="000000" w:themeColor="text1"/>
          <w:spacing w:val="2"/>
          <w:sz w:val="28"/>
          <w:szCs w:val="28"/>
          <w:lang w:eastAsia="ru-RU"/>
        </w:rPr>
        <w:t xml:space="preserve"> Закона о банках Банк вправе обратить взыскание в бесспорном порядке</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на деньги, в том числе путем предъявления платежного требования, имеющиеся</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на Ваших банковских счетах (в случае если такое взыскание оговорено в Договоре).</w:t>
      </w:r>
    </w:p>
    <w:p w14:paraId="0114C6A3" w14:textId="4983BEF0" w:rsidR="0086625A"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В случае неудовлетворения Вами требования Банка о необходимости внесения</w:t>
      </w:r>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платежей по Договору, в том числе просроченной задолженности, а также</w:t>
      </w:r>
      <w:r w:rsidR="00641791" w:rsidRPr="00D13C6A">
        <w:rPr>
          <w:rFonts w:ascii="Times New Roman" w:eastAsia="Times New Roman" w:hAnsi="Times New Roman" w:cs="Times New Roman"/>
          <w:color w:val="000000" w:themeColor="text1"/>
          <w:spacing w:val="2"/>
          <w:sz w:val="28"/>
          <w:szCs w:val="28"/>
          <w:lang w:eastAsia="ru-RU"/>
        </w:rPr>
        <w:t xml:space="preserve"> </w:t>
      </w:r>
      <w:proofErr w:type="spellStart"/>
      <w:r w:rsidRPr="00D13C6A">
        <w:rPr>
          <w:rFonts w:ascii="Times New Roman" w:eastAsia="Times New Roman" w:hAnsi="Times New Roman" w:cs="Times New Roman"/>
          <w:color w:val="000000" w:themeColor="text1"/>
          <w:spacing w:val="2"/>
          <w:sz w:val="28"/>
          <w:szCs w:val="28"/>
          <w:lang w:eastAsia="ru-RU"/>
        </w:rPr>
        <w:t>нереализации</w:t>
      </w:r>
      <w:proofErr w:type="spellEnd"/>
      <w:r w:rsidRPr="00D13C6A">
        <w:rPr>
          <w:rFonts w:ascii="Times New Roman" w:eastAsia="Times New Roman" w:hAnsi="Times New Roman" w:cs="Times New Roman"/>
          <w:color w:val="000000" w:themeColor="text1"/>
          <w:spacing w:val="2"/>
          <w:sz w:val="28"/>
          <w:szCs w:val="28"/>
          <w:lang w:eastAsia="ru-RU"/>
        </w:rPr>
        <w:t xml:space="preserve"> Вами (если Вы физическое лицо) прав, предусмотренных </w:t>
      </w:r>
      <w:hyperlink r:id="rId13" w:anchor="z881" w:history="1">
        <w:r w:rsidRPr="00D13C6A">
          <w:rPr>
            <w:rFonts w:ascii="Times New Roman" w:eastAsia="Times New Roman" w:hAnsi="Times New Roman" w:cs="Times New Roman"/>
            <w:color w:val="000000" w:themeColor="text1"/>
            <w:spacing w:val="2"/>
            <w:sz w:val="28"/>
            <w:szCs w:val="28"/>
            <w:lang w:eastAsia="ru-RU"/>
          </w:rPr>
          <w:t xml:space="preserve">пунктом </w:t>
        </w:r>
        <w:r w:rsidR="00641791" w:rsidRPr="00D13C6A">
          <w:rPr>
            <w:rFonts w:ascii="Times New Roman" w:eastAsia="Times New Roman" w:hAnsi="Times New Roman" w:cs="Times New Roman"/>
            <w:color w:val="000000" w:themeColor="text1"/>
            <w:spacing w:val="2"/>
            <w:sz w:val="28"/>
            <w:szCs w:val="28"/>
            <w:lang w:eastAsia="ru-RU"/>
          </w:rPr>
          <w:t>2</w:t>
        </w:r>
      </w:hyperlink>
      <w:r w:rsidR="00641791"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 xml:space="preserve">статьи </w:t>
      </w:r>
      <w:r w:rsidR="00641791" w:rsidRPr="00D13C6A">
        <w:rPr>
          <w:rFonts w:ascii="Times New Roman" w:eastAsia="Times New Roman" w:hAnsi="Times New Roman" w:cs="Times New Roman"/>
          <w:color w:val="000000" w:themeColor="text1"/>
          <w:spacing w:val="2"/>
          <w:sz w:val="28"/>
          <w:szCs w:val="28"/>
          <w:lang w:eastAsia="ru-RU"/>
        </w:rPr>
        <w:t>61</w:t>
      </w:r>
      <w:r w:rsidRPr="00D13C6A">
        <w:rPr>
          <w:rFonts w:ascii="Times New Roman" w:eastAsia="Times New Roman" w:hAnsi="Times New Roman" w:cs="Times New Roman"/>
          <w:color w:val="000000" w:themeColor="text1"/>
          <w:spacing w:val="2"/>
          <w:sz w:val="28"/>
          <w:szCs w:val="28"/>
          <w:lang w:eastAsia="ru-RU"/>
        </w:rPr>
        <w:t xml:space="preserve"> Закона о банках, либо отсутствия согласия между Вами (если Вы</w:t>
      </w:r>
      <w:r w:rsidR="0086625A"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физическое лицо) и Банком по изменению условий Договора, то в соответствии</w:t>
      </w:r>
      <w:r w:rsidR="0086625A"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с </w:t>
      </w:r>
      <w:hyperlink r:id="rId14" w:anchor="z883" w:history="1">
        <w:r w:rsidRPr="00D13C6A">
          <w:rPr>
            <w:rFonts w:ascii="Times New Roman" w:eastAsia="Times New Roman" w:hAnsi="Times New Roman" w:cs="Times New Roman"/>
            <w:color w:val="000000" w:themeColor="text1"/>
            <w:spacing w:val="2"/>
            <w:sz w:val="28"/>
            <w:szCs w:val="28"/>
            <w:lang w:eastAsia="ru-RU"/>
          </w:rPr>
          <w:t xml:space="preserve">пунктом </w:t>
        </w:r>
        <w:r w:rsidR="0086625A" w:rsidRPr="00D13C6A">
          <w:rPr>
            <w:rFonts w:ascii="Times New Roman" w:eastAsia="Times New Roman" w:hAnsi="Times New Roman" w:cs="Times New Roman"/>
            <w:color w:val="000000" w:themeColor="text1"/>
            <w:spacing w:val="2"/>
            <w:sz w:val="28"/>
            <w:szCs w:val="28"/>
            <w:lang w:eastAsia="ru-RU"/>
          </w:rPr>
          <w:t>11</w:t>
        </w:r>
      </w:hyperlink>
      <w:r w:rsidRPr="00D13C6A">
        <w:rPr>
          <w:rFonts w:ascii="Times New Roman" w:eastAsia="Times New Roman" w:hAnsi="Times New Roman" w:cs="Times New Roman"/>
          <w:color w:val="000000" w:themeColor="text1"/>
          <w:spacing w:val="2"/>
          <w:sz w:val="28"/>
          <w:szCs w:val="28"/>
          <w:lang w:eastAsia="ru-RU"/>
        </w:rPr>
        <w:t> статьи 36 Закона о банках Банк вправе применить в отношении Вас</w:t>
      </w:r>
      <w:r w:rsidR="0086625A"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меры, предусмотренные законодательством Республики Казахстан и (или) Договором,</w:t>
      </w:r>
      <w:r w:rsidR="0086625A"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включая, но не ограничиваясь, передать задолженность на досудебное взыскание</w:t>
      </w:r>
      <w:r w:rsidR="0086625A"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и урегулирование коллекторскому агентству (в случае наличия такого права Банка</w:t>
      </w:r>
      <w:r w:rsidR="0086625A"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в Договоре), уступить право (требование) по Договору лицу, указанному</w:t>
      </w:r>
      <w:r w:rsidR="0086625A"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в </w:t>
      </w:r>
      <w:hyperlink r:id="rId15" w:anchor="z888" w:history="1">
        <w:r w:rsidRPr="00D13C6A">
          <w:rPr>
            <w:rFonts w:ascii="Times New Roman" w:eastAsia="Times New Roman" w:hAnsi="Times New Roman" w:cs="Times New Roman"/>
            <w:color w:val="000000" w:themeColor="text1"/>
            <w:spacing w:val="2"/>
            <w:sz w:val="28"/>
            <w:szCs w:val="28"/>
            <w:lang w:eastAsia="ru-RU"/>
          </w:rPr>
          <w:t xml:space="preserve">пункте </w:t>
        </w:r>
        <w:r w:rsidR="0086625A" w:rsidRPr="00D13C6A">
          <w:rPr>
            <w:rFonts w:ascii="Times New Roman" w:eastAsia="Times New Roman" w:hAnsi="Times New Roman" w:cs="Times New Roman"/>
            <w:color w:val="000000" w:themeColor="text1"/>
            <w:spacing w:val="2"/>
            <w:sz w:val="28"/>
            <w:szCs w:val="28"/>
            <w:lang w:eastAsia="ru-RU"/>
          </w:rPr>
          <w:t>1</w:t>
        </w:r>
      </w:hyperlink>
      <w:r w:rsidR="0086625A"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 xml:space="preserve">статьи </w:t>
      </w:r>
      <w:r w:rsidR="0086625A" w:rsidRPr="00D13C6A">
        <w:rPr>
          <w:rFonts w:ascii="Times New Roman" w:eastAsia="Times New Roman" w:hAnsi="Times New Roman" w:cs="Times New Roman"/>
          <w:color w:val="000000" w:themeColor="text1"/>
          <w:spacing w:val="2"/>
          <w:sz w:val="28"/>
          <w:szCs w:val="28"/>
          <w:lang w:eastAsia="ru-RU"/>
        </w:rPr>
        <w:t>63</w:t>
      </w:r>
      <w:r w:rsidRPr="00D13C6A">
        <w:rPr>
          <w:rFonts w:ascii="Times New Roman" w:eastAsia="Times New Roman" w:hAnsi="Times New Roman" w:cs="Times New Roman"/>
          <w:color w:val="000000" w:themeColor="text1"/>
          <w:spacing w:val="2"/>
          <w:sz w:val="28"/>
          <w:szCs w:val="28"/>
          <w:lang w:eastAsia="ru-RU"/>
        </w:rPr>
        <w:t xml:space="preserve"> Закона о банках, обратиться с иском в суд о взыскании суммы долга</w:t>
      </w:r>
      <w:r w:rsidR="0086625A"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по Договору, а также обратить взыскание на заложенное имущество во внесудебном</w:t>
      </w:r>
      <w:r w:rsidR="0086625A"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порядке, за исключением случаев, предусмотренных </w:t>
      </w:r>
      <w:hyperlink r:id="rId16" w:anchor="z1" w:history="1">
        <w:r w:rsidRPr="00D13C6A">
          <w:rPr>
            <w:rFonts w:ascii="Times New Roman" w:eastAsia="Times New Roman" w:hAnsi="Times New Roman" w:cs="Times New Roman"/>
            <w:color w:val="000000" w:themeColor="text1"/>
            <w:spacing w:val="2"/>
            <w:sz w:val="28"/>
            <w:szCs w:val="28"/>
            <w:lang w:eastAsia="ru-RU"/>
          </w:rPr>
          <w:t>Законом</w:t>
        </w:r>
      </w:hyperlink>
      <w:r w:rsidRPr="00D13C6A">
        <w:rPr>
          <w:rFonts w:ascii="Times New Roman" w:eastAsia="Times New Roman" w:hAnsi="Times New Roman" w:cs="Times New Roman"/>
          <w:color w:val="000000" w:themeColor="text1"/>
          <w:spacing w:val="2"/>
          <w:sz w:val="28"/>
          <w:szCs w:val="28"/>
          <w:lang w:eastAsia="ru-RU"/>
        </w:rPr>
        <w:t> Республики Казахстан</w:t>
      </w:r>
      <w:r w:rsidR="0086625A" w:rsidRPr="00D13C6A">
        <w:rPr>
          <w:rFonts w:ascii="Times New Roman" w:eastAsia="Times New Roman" w:hAnsi="Times New Roman" w:cs="Times New Roman"/>
          <w:color w:val="000000" w:themeColor="text1"/>
          <w:spacing w:val="2"/>
          <w:sz w:val="28"/>
          <w:szCs w:val="28"/>
          <w:lang w:eastAsia="ru-RU"/>
        </w:rPr>
        <w:t xml:space="preserve"> «</w:t>
      </w:r>
      <w:r w:rsidRPr="00D13C6A">
        <w:rPr>
          <w:rFonts w:ascii="Times New Roman" w:eastAsia="Times New Roman" w:hAnsi="Times New Roman" w:cs="Times New Roman"/>
          <w:color w:val="000000" w:themeColor="text1"/>
          <w:spacing w:val="2"/>
          <w:sz w:val="28"/>
          <w:szCs w:val="28"/>
          <w:lang w:eastAsia="ru-RU"/>
        </w:rPr>
        <w:t>Об ипотеке недвижимого имущества</w:t>
      </w:r>
      <w:r w:rsidR="0086625A" w:rsidRPr="00D13C6A">
        <w:rPr>
          <w:rFonts w:ascii="Times New Roman" w:eastAsia="Times New Roman" w:hAnsi="Times New Roman" w:cs="Times New Roman"/>
          <w:color w:val="000000" w:themeColor="text1"/>
          <w:spacing w:val="2"/>
          <w:sz w:val="28"/>
          <w:szCs w:val="28"/>
          <w:lang w:eastAsia="ru-RU"/>
        </w:rPr>
        <w:t>»</w:t>
      </w:r>
      <w:r w:rsidRPr="00D13C6A">
        <w:rPr>
          <w:rFonts w:ascii="Times New Roman" w:eastAsia="Times New Roman" w:hAnsi="Times New Roman" w:cs="Times New Roman"/>
          <w:color w:val="000000" w:themeColor="text1"/>
          <w:spacing w:val="2"/>
          <w:sz w:val="28"/>
          <w:szCs w:val="28"/>
          <w:lang w:eastAsia="ru-RU"/>
        </w:rPr>
        <w:t>, либо в судебном порядке.</w:t>
      </w:r>
    </w:p>
    <w:p w14:paraId="0221543C" w14:textId="77777777" w:rsidR="0086625A"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Уполномоченное лицо Банка Фамилия, Имя, Отчество (при наличии) (подпись)</w:t>
      </w:r>
    </w:p>
    <w:p w14:paraId="511FF667" w14:textId="61046EF3" w:rsidR="00F70775" w:rsidRPr="00D13C6A" w:rsidRDefault="00F70775" w:rsidP="00641791">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Номер телефона для получения консультации.</w:t>
      </w:r>
    </w:p>
    <w:p w14:paraId="4E98F991" w14:textId="5DAB120E" w:rsidR="00F70775" w:rsidRPr="00D13C6A" w:rsidRDefault="00F70775" w:rsidP="00641791">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p>
    <w:p w14:paraId="06E08FE3" w14:textId="6FFCA10C" w:rsidR="00F70775" w:rsidRPr="00D13C6A" w:rsidRDefault="00F70775" w:rsidP="00641791">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p>
    <w:p w14:paraId="49BB424B" w14:textId="2FEB17AE" w:rsidR="00F70775" w:rsidRPr="00D13C6A" w:rsidRDefault="00F70775" w:rsidP="00641791">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p>
    <w:p w14:paraId="68F83F48" w14:textId="16A09B87" w:rsidR="00F70775" w:rsidRPr="00D13C6A" w:rsidRDefault="00F70775" w:rsidP="00641791">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p>
    <w:p w14:paraId="2A7B52E0" w14:textId="58272421" w:rsidR="00F70775" w:rsidRPr="00D13C6A" w:rsidRDefault="00F70775" w:rsidP="00641791">
      <w:pPr>
        <w:shd w:val="clear" w:color="auto" w:fill="FFFFFF"/>
        <w:spacing w:after="0" w:line="240" w:lineRule="auto"/>
        <w:ind w:firstLine="709"/>
        <w:textAlignment w:val="baseline"/>
        <w:rPr>
          <w:rFonts w:ascii="Courier New" w:eastAsia="Times New Roman" w:hAnsi="Courier New" w:cs="Courier New"/>
          <w:color w:val="000000" w:themeColor="text1"/>
          <w:spacing w:val="2"/>
          <w:sz w:val="20"/>
          <w:szCs w:val="20"/>
          <w:lang w:eastAsia="ru-RU"/>
        </w:rPr>
      </w:pPr>
    </w:p>
    <w:p w14:paraId="70A1EE23" w14:textId="0F39A0FD" w:rsidR="00F70775" w:rsidRPr="00D13C6A" w:rsidRDefault="00F70775" w:rsidP="00F70775">
      <w:pPr>
        <w:shd w:val="clear" w:color="auto" w:fill="FFFFFF"/>
        <w:spacing w:after="0" w:line="285" w:lineRule="atLeast"/>
        <w:textAlignment w:val="baseline"/>
        <w:rPr>
          <w:rFonts w:ascii="Courier New" w:eastAsia="Times New Roman" w:hAnsi="Courier New" w:cs="Courier New"/>
          <w:color w:val="000000" w:themeColor="text1"/>
          <w:spacing w:val="2"/>
          <w:sz w:val="20"/>
          <w:szCs w:val="20"/>
          <w:lang w:eastAsia="ru-RU"/>
        </w:rPr>
      </w:pPr>
    </w:p>
    <w:p w14:paraId="30E1CF85" w14:textId="61E2F157" w:rsidR="00F70775" w:rsidRPr="00D13C6A" w:rsidRDefault="00F70775" w:rsidP="00F70775">
      <w:pPr>
        <w:shd w:val="clear" w:color="auto" w:fill="FFFFFF"/>
        <w:spacing w:after="0" w:line="285" w:lineRule="atLeast"/>
        <w:textAlignment w:val="baseline"/>
        <w:rPr>
          <w:rFonts w:ascii="Courier New" w:eastAsia="Times New Roman" w:hAnsi="Courier New" w:cs="Courier New"/>
          <w:color w:val="000000" w:themeColor="text1"/>
          <w:spacing w:val="2"/>
          <w:sz w:val="20"/>
          <w:szCs w:val="20"/>
          <w:lang w:eastAsia="ru-RU"/>
        </w:rPr>
      </w:pPr>
    </w:p>
    <w:p w14:paraId="5A517025" w14:textId="0148179B" w:rsidR="00F70775" w:rsidRPr="00D13C6A" w:rsidRDefault="00F70775" w:rsidP="00F70775">
      <w:pPr>
        <w:shd w:val="clear" w:color="auto" w:fill="FFFFFF"/>
        <w:spacing w:after="0" w:line="285" w:lineRule="atLeast"/>
        <w:textAlignment w:val="baseline"/>
        <w:rPr>
          <w:rFonts w:ascii="Courier New" w:eastAsia="Times New Roman" w:hAnsi="Courier New" w:cs="Courier New"/>
          <w:color w:val="000000" w:themeColor="text1"/>
          <w:spacing w:val="2"/>
          <w:sz w:val="20"/>
          <w:szCs w:val="20"/>
          <w:lang w:eastAsia="ru-RU"/>
        </w:rPr>
      </w:pPr>
    </w:p>
    <w:p w14:paraId="45BE58D2" w14:textId="32623D05" w:rsidR="00F70775" w:rsidRPr="00D13C6A" w:rsidRDefault="00F70775" w:rsidP="00F70775">
      <w:pPr>
        <w:shd w:val="clear" w:color="auto" w:fill="FFFFFF"/>
        <w:spacing w:after="0" w:line="285" w:lineRule="atLeast"/>
        <w:textAlignment w:val="baseline"/>
        <w:rPr>
          <w:rFonts w:ascii="Courier New" w:eastAsia="Times New Roman" w:hAnsi="Courier New" w:cs="Courier New"/>
          <w:color w:val="000000" w:themeColor="text1"/>
          <w:spacing w:val="2"/>
          <w:sz w:val="20"/>
          <w:szCs w:val="20"/>
          <w:lang w:eastAsia="ru-RU"/>
        </w:rPr>
      </w:pPr>
    </w:p>
    <w:p w14:paraId="7DCBA7C1" w14:textId="08EF8723" w:rsidR="00F70775" w:rsidRPr="00D13C6A" w:rsidRDefault="00F70775" w:rsidP="00F70775">
      <w:pPr>
        <w:shd w:val="clear" w:color="auto" w:fill="FFFFFF"/>
        <w:spacing w:after="0" w:line="285" w:lineRule="atLeast"/>
        <w:textAlignment w:val="baseline"/>
        <w:rPr>
          <w:rFonts w:ascii="Courier New" w:eastAsia="Times New Roman" w:hAnsi="Courier New" w:cs="Courier New"/>
          <w:color w:val="000000" w:themeColor="text1"/>
          <w:spacing w:val="2"/>
          <w:sz w:val="20"/>
          <w:szCs w:val="20"/>
          <w:lang w:eastAsia="ru-RU"/>
        </w:rPr>
      </w:pPr>
    </w:p>
    <w:p w14:paraId="681FEC1B" w14:textId="2BB1AFF6" w:rsidR="00F70775" w:rsidRPr="00D13C6A" w:rsidRDefault="00F70775" w:rsidP="00F70775">
      <w:pPr>
        <w:shd w:val="clear" w:color="auto" w:fill="FFFFFF"/>
        <w:spacing w:after="0" w:line="285" w:lineRule="atLeast"/>
        <w:textAlignment w:val="baseline"/>
        <w:rPr>
          <w:rFonts w:ascii="Courier New" w:eastAsia="Times New Roman" w:hAnsi="Courier New" w:cs="Courier New"/>
          <w:color w:val="000000" w:themeColor="text1"/>
          <w:spacing w:val="2"/>
          <w:sz w:val="20"/>
          <w:szCs w:val="20"/>
          <w:lang w:eastAsia="ru-RU"/>
        </w:rPr>
      </w:pPr>
    </w:p>
    <w:p w14:paraId="5AB83646" w14:textId="68070753" w:rsidR="00F70775" w:rsidRPr="00D13C6A" w:rsidRDefault="00F70775" w:rsidP="00F70775">
      <w:pPr>
        <w:shd w:val="clear" w:color="auto" w:fill="FFFFFF"/>
        <w:spacing w:after="0" w:line="285" w:lineRule="atLeast"/>
        <w:textAlignment w:val="baseline"/>
        <w:rPr>
          <w:rFonts w:ascii="Courier New" w:eastAsia="Times New Roman" w:hAnsi="Courier New" w:cs="Courier New"/>
          <w:color w:val="000000" w:themeColor="text1"/>
          <w:spacing w:val="2"/>
          <w:sz w:val="20"/>
          <w:szCs w:val="20"/>
          <w:lang w:eastAsia="ru-RU"/>
        </w:rPr>
      </w:pPr>
    </w:p>
    <w:p w14:paraId="70B0EA91" w14:textId="4E23C0B3" w:rsidR="00F70775" w:rsidRPr="00D13C6A" w:rsidRDefault="00F70775" w:rsidP="00F70775">
      <w:pPr>
        <w:shd w:val="clear" w:color="auto" w:fill="FFFFFF"/>
        <w:spacing w:after="0" w:line="285" w:lineRule="atLeast"/>
        <w:textAlignment w:val="baseline"/>
        <w:rPr>
          <w:rFonts w:ascii="Courier New" w:eastAsia="Times New Roman" w:hAnsi="Courier New" w:cs="Courier New"/>
          <w:color w:val="000000" w:themeColor="text1"/>
          <w:spacing w:val="2"/>
          <w:sz w:val="20"/>
          <w:szCs w:val="20"/>
          <w:lang w:eastAsia="ru-RU"/>
        </w:rPr>
      </w:pPr>
    </w:p>
    <w:p w14:paraId="4CA46EF7" w14:textId="5B41CEB3" w:rsidR="00F70775" w:rsidRPr="00D13C6A" w:rsidRDefault="00F70775" w:rsidP="00F70775">
      <w:pPr>
        <w:shd w:val="clear" w:color="auto" w:fill="FFFFFF"/>
        <w:spacing w:after="0" w:line="285" w:lineRule="atLeast"/>
        <w:textAlignment w:val="baseline"/>
        <w:rPr>
          <w:rFonts w:ascii="Courier New" w:eastAsia="Times New Roman" w:hAnsi="Courier New" w:cs="Courier New"/>
          <w:color w:val="000000" w:themeColor="text1"/>
          <w:spacing w:val="2"/>
          <w:sz w:val="20"/>
          <w:szCs w:val="20"/>
          <w:lang w:eastAsia="ru-RU"/>
        </w:rPr>
      </w:pPr>
    </w:p>
    <w:p w14:paraId="06A3821F" w14:textId="49C3919D" w:rsidR="00F70775" w:rsidRPr="00D13C6A" w:rsidRDefault="00F70775" w:rsidP="00F70775">
      <w:pPr>
        <w:shd w:val="clear" w:color="auto" w:fill="FFFFFF"/>
        <w:spacing w:after="0" w:line="285" w:lineRule="atLeast"/>
        <w:textAlignment w:val="baseline"/>
        <w:rPr>
          <w:rFonts w:ascii="Courier New" w:eastAsia="Times New Roman" w:hAnsi="Courier New" w:cs="Courier New"/>
          <w:color w:val="000000" w:themeColor="text1"/>
          <w:spacing w:val="2"/>
          <w:sz w:val="20"/>
          <w:szCs w:val="20"/>
          <w:lang w:eastAsia="ru-RU"/>
        </w:rPr>
      </w:pPr>
    </w:p>
    <w:p w14:paraId="6EB61045" w14:textId="599B17E8" w:rsidR="00F70775" w:rsidRPr="00D13C6A" w:rsidRDefault="00F70775" w:rsidP="00F70775">
      <w:pPr>
        <w:shd w:val="clear" w:color="auto" w:fill="FFFFFF"/>
        <w:spacing w:after="0" w:line="285" w:lineRule="atLeast"/>
        <w:textAlignment w:val="baseline"/>
        <w:rPr>
          <w:rFonts w:ascii="Courier New" w:eastAsia="Times New Roman" w:hAnsi="Courier New" w:cs="Courier New"/>
          <w:color w:val="000000" w:themeColor="text1"/>
          <w:spacing w:val="2"/>
          <w:sz w:val="20"/>
          <w:szCs w:val="20"/>
          <w:lang w:eastAsia="ru-RU"/>
        </w:rPr>
      </w:pPr>
    </w:p>
    <w:p w14:paraId="2DF10E67" w14:textId="13C24735" w:rsidR="00F70775" w:rsidRPr="00D13C6A" w:rsidRDefault="00F70775" w:rsidP="00F70775">
      <w:pPr>
        <w:shd w:val="clear" w:color="auto" w:fill="FFFFFF"/>
        <w:spacing w:after="0" w:line="285" w:lineRule="atLeast"/>
        <w:textAlignment w:val="baseline"/>
        <w:rPr>
          <w:rFonts w:ascii="Courier New" w:eastAsia="Times New Roman" w:hAnsi="Courier New" w:cs="Courier New"/>
          <w:color w:val="000000" w:themeColor="text1"/>
          <w:spacing w:val="2"/>
          <w:sz w:val="20"/>
          <w:szCs w:val="20"/>
          <w:lang w:eastAsia="ru-RU"/>
        </w:rPr>
      </w:pPr>
    </w:p>
    <w:p w14:paraId="1F32822A" w14:textId="6FB84ACA" w:rsidR="00F70775" w:rsidRPr="00D13C6A" w:rsidRDefault="00F70775" w:rsidP="00F70775">
      <w:pPr>
        <w:shd w:val="clear" w:color="auto" w:fill="FFFFFF"/>
        <w:spacing w:after="0" w:line="285" w:lineRule="atLeast"/>
        <w:textAlignment w:val="baseline"/>
        <w:rPr>
          <w:rFonts w:ascii="Courier New" w:eastAsia="Times New Roman" w:hAnsi="Courier New" w:cs="Courier New"/>
          <w:color w:val="000000" w:themeColor="text1"/>
          <w:spacing w:val="2"/>
          <w:sz w:val="20"/>
          <w:szCs w:val="20"/>
          <w:lang w:eastAsia="ru-RU"/>
        </w:rPr>
      </w:pPr>
    </w:p>
    <w:tbl>
      <w:tblPr>
        <w:tblStyle w:val="a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6625A" w:rsidRPr="00D13C6A" w14:paraId="16C9B546" w14:textId="77777777" w:rsidTr="00E11092">
        <w:tc>
          <w:tcPr>
            <w:tcW w:w="4672" w:type="dxa"/>
          </w:tcPr>
          <w:p w14:paraId="012B3E0F" w14:textId="77777777" w:rsidR="0086625A" w:rsidRPr="00D13C6A" w:rsidRDefault="0086625A" w:rsidP="00E11092">
            <w:pPr>
              <w:tabs>
                <w:tab w:val="left" w:pos="851"/>
                <w:tab w:val="left" w:pos="1276"/>
              </w:tabs>
              <w:overflowPunct w:val="0"/>
              <w:autoSpaceDE w:val="0"/>
              <w:autoSpaceDN w:val="0"/>
              <w:adjustRightInd w:val="0"/>
              <w:ind w:firstLine="709"/>
              <w:rPr>
                <w:rFonts w:ascii="Times New Roman" w:hAnsi="Times New Roman"/>
                <w:color w:val="000000" w:themeColor="text1"/>
                <w:sz w:val="28"/>
                <w:szCs w:val="28"/>
                <w:lang w:val="kk-KZ" w:eastAsia="ru-RU"/>
              </w:rPr>
            </w:pPr>
          </w:p>
        </w:tc>
        <w:tc>
          <w:tcPr>
            <w:tcW w:w="4673" w:type="dxa"/>
          </w:tcPr>
          <w:p w14:paraId="72F8880F" w14:textId="40E0FEBE" w:rsidR="0086625A" w:rsidRPr="00D13C6A" w:rsidRDefault="0086625A" w:rsidP="00E11092">
            <w:pPr>
              <w:tabs>
                <w:tab w:val="left" w:pos="851"/>
                <w:tab w:val="left" w:pos="1276"/>
              </w:tabs>
              <w:overflowPunct w:val="0"/>
              <w:autoSpaceDE w:val="0"/>
              <w:autoSpaceDN w:val="0"/>
              <w:adjustRightInd w:val="0"/>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Приложение 11</w:t>
            </w:r>
          </w:p>
          <w:p w14:paraId="438893A6" w14:textId="77777777" w:rsidR="0086625A" w:rsidRPr="00D13C6A" w:rsidRDefault="0086625A" w:rsidP="00E11092">
            <w:pPr>
              <w:tabs>
                <w:tab w:val="left" w:pos="851"/>
                <w:tab w:val="left" w:pos="1276"/>
              </w:tabs>
              <w:ind w:firstLine="709"/>
              <w:jc w:val="right"/>
              <w:rPr>
                <w:rFonts w:ascii="Times New Roman" w:hAnsi="Times New Roman"/>
                <w:color w:val="000000" w:themeColor="text1"/>
                <w:sz w:val="28"/>
                <w:szCs w:val="28"/>
                <w:lang w:eastAsia="ru-RU"/>
              </w:rPr>
            </w:pPr>
            <w:r w:rsidRPr="00D13C6A">
              <w:rPr>
                <w:rFonts w:ascii="Times New Roman" w:hAnsi="Times New Roman"/>
                <w:color w:val="000000" w:themeColor="text1"/>
                <w:sz w:val="28"/>
                <w:szCs w:val="28"/>
                <w:lang w:eastAsia="ru-RU"/>
              </w:rPr>
              <w:t>к Требованиям к условиям</w:t>
            </w:r>
          </w:p>
          <w:p w14:paraId="69951168" w14:textId="77777777" w:rsidR="0086625A" w:rsidRPr="00D13C6A" w:rsidRDefault="0086625A" w:rsidP="00E11092">
            <w:pPr>
              <w:tabs>
                <w:tab w:val="left" w:pos="851"/>
                <w:tab w:val="left" w:pos="1276"/>
              </w:tabs>
              <w:ind w:firstLine="709"/>
              <w:jc w:val="right"/>
              <w:rPr>
                <w:rFonts w:ascii="Times New Roman" w:eastAsiaTheme="minorHAnsi" w:hAnsi="Times New Roman"/>
                <w:color w:val="000000" w:themeColor="text1"/>
                <w:sz w:val="28"/>
                <w:szCs w:val="28"/>
                <w:lang w:eastAsia="ru-RU"/>
              </w:rPr>
            </w:pPr>
            <w:r w:rsidRPr="00D13C6A">
              <w:rPr>
                <w:rFonts w:ascii="Times New Roman" w:hAnsi="Times New Roman"/>
                <w:color w:val="000000" w:themeColor="text1"/>
                <w:sz w:val="28"/>
                <w:szCs w:val="28"/>
                <w:lang w:eastAsia="ru-RU"/>
              </w:rPr>
              <w:t xml:space="preserve"> осуществления банковской деятельности </w:t>
            </w:r>
          </w:p>
        </w:tc>
      </w:tr>
    </w:tbl>
    <w:p w14:paraId="26911E36" w14:textId="77777777" w:rsidR="0086625A" w:rsidRPr="00D13C6A" w:rsidRDefault="0086625A" w:rsidP="0086625A">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z w:val="28"/>
          <w:szCs w:val="28"/>
          <w:lang w:eastAsia="ru-RU"/>
        </w:rPr>
      </w:pPr>
    </w:p>
    <w:p w14:paraId="68798360" w14:textId="5323FC41" w:rsidR="00F70775" w:rsidRPr="00D13C6A" w:rsidRDefault="00F70775" w:rsidP="0086625A">
      <w:pPr>
        <w:shd w:val="clear" w:color="auto" w:fill="FFFFFF"/>
        <w:spacing w:after="0" w:line="240" w:lineRule="auto"/>
        <w:ind w:firstLine="709"/>
        <w:jc w:val="both"/>
        <w:textAlignment w:val="baseline"/>
        <w:outlineLvl w:val="2"/>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Информация, размещенная на интернет-ресурсе и (или) в мобильном приложении банка</w:t>
      </w:r>
    </w:p>
    <w:p w14:paraId="79AB3315" w14:textId="77777777" w:rsidR="00A73FF1" w:rsidRPr="00D13C6A" w:rsidRDefault="00F70775" w:rsidP="00A73FF1">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В случае если заемщик является физическим лицом, он вправе в течение тридцати календарных дней с даты наступления просрочки исполнения обязательства по договору банковского займа (далее – Договор) посетить Банк и (или) </w:t>
      </w:r>
      <w:r w:rsidR="00A73FF1" w:rsidRPr="00D13C6A">
        <w:rPr>
          <w:rFonts w:ascii="Times New Roman" w:eastAsia="Times New Roman" w:hAnsi="Times New Roman" w:cs="Times New Roman"/>
          <w:color w:val="000000" w:themeColor="text1"/>
          <w:spacing w:val="2"/>
          <w:sz w:val="28"/>
          <w:szCs w:val="28"/>
          <w:lang w:eastAsia="ru-RU"/>
        </w:rPr>
        <w:t xml:space="preserve">в письменной форме и (или) через объекты информатизации, и (или) иным способом, предусмотренным договором банковского займа, </w:t>
      </w:r>
      <w:r w:rsidRPr="00D13C6A">
        <w:rPr>
          <w:rFonts w:ascii="Times New Roman" w:eastAsia="Times New Roman" w:hAnsi="Times New Roman" w:cs="Times New Roman"/>
          <w:color w:val="000000" w:themeColor="text1"/>
          <w:spacing w:val="2"/>
          <w:sz w:val="28"/>
          <w:szCs w:val="28"/>
          <w:lang w:eastAsia="ru-RU"/>
        </w:rPr>
        <w:t>заявление, содержащее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его заявление о внесении изменений в условия Договора, в соответствии с </w:t>
      </w:r>
      <w:hyperlink r:id="rId17" w:anchor="z881" w:history="1">
        <w:r w:rsidRPr="00D13C6A">
          <w:rPr>
            <w:rFonts w:ascii="Times New Roman" w:eastAsia="Times New Roman" w:hAnsi="Times New Roman" w:cs="Times New Roman"/>
            <w:color w:val="000000" w:themeColor="text1"/>
            <w:spacing w:val="2"/>
            <w:sz w:val="28"/>
            <w:szCs w:val="28"/>
            <w:lang w:eastAsia="ru-RU"/>
          </w:rPr>
          <w:t xml:space="preserve">пунктом </w:t>
        </w:r>
        <w:r w:rsidR="00A73FF1" w:rsidRPr="00D13C6A">
          <w:rPr>
            <w:rFonts w:ascii="Times New Roman" w:eastAsia="Times New Roman" w:hAnsi="Times New Roman" w:cs="Times New Roman"/>
            <w:color w:val="000000" w:themeColor="text1"/>
            <w:spacing w:val="2"/>
            <w:sz w:val="28"/>
            <w:szCs w:val="28"/>
            <w:lang w:eastAsia="ru-RU"/>
          </w:rPr>
          <w:t>2</w:t>
        </w:r>
      </w:hyperlink>
      <w:r w:rsidRPr="00D13C6A">
        <w:rPr>
          <w:rFonts w:ascii="Times New Roman" w:eastAsia="Times New Roman" w:hAnsi="Times New Roman" w:cs="Times New Roman"/>
          <w:color w:val="000000" w:themeColor="text1"/>
          <w:spacing w:val="2"/>
          <w:sz w:val="28"/>
          <w:szCs w:val="28"/>
          <w:lang w:eastAsia="ru-RU"/>
        </w:rPr>
        <w:t xml:space="preserve"> статьи </w:t>
      </w:r>
      <w:r w:rsidR="00A73FF1" w:rsidRPr="00D13C6A">
        <w:rPr>
          <w:rFonts w:ascii="Times New Roman" w:eastAsia="Times New Roman" w:hAnsi="Times New Roman" w:cs="Times New Roman"/>
          <w:color w:val="000000" w:themeColor="text1"/>
          <w:spacing w:val="2"/>
          <w:sz w:val="28"/>
          <w:szCs w:val="28"/>
          <w:lang w:eastAsia="ru-RU"/>
        </w:rPr>
        <w:t xml:space="preserve">61 </w:t>
      </w:r>
      <w:r w:rsidRPr="00D13C6A">
        <w:rPr>
          <w:rFonts w:ascii="Times New Roman" w:eastAsia="Times New Roman" w:hAnsi="Times New Roman" w:cs="Times New Roman"/>
          <w:color w:val="000000" w:themeColor="text1"/>
          <w:spacing w:val="2"/>
          <w:sz w:val="28"/>
          <w:szCs w:val="28"/>
          <w:lang w:eastAsia="ru-RU"/>
        </w:rPr>
        <w:t xml:space="preserve">Закона Республики Казахстан </w:t>
      </w:r>
      <w:r w:rsidR="00A73FF1" w:rsidRPr="00D13C6A">
        <w:rPr>
          <w:rFonts w:ascii="Times New Roman" w:eastAsia="Times New Roman" w:hAnsi="Times New Roman" w:cs="Times New Roman"/>
          <w:color w:val="000000" w:themeColor="text1"/>
          <w:spacing w:val="2"/>
          <w:sz w:val="28"/>
          <w:szCs w:val="28"/>
          <w:lang w:eastAsia="ru-RU"/>
        </w:rPr>
        <w:t>«</w:t>
      </w:r>
      <w:r w:rsidRPr="00D13C6A">
        <w:rPr>
          <w:rFonts w:ascii="Times New Roman" w:eastAsia="Times New Roman" w:hAnsi="Times New Roman" w:cs="Times New Roman"/>
          <w:color w:val="000000" w:themeColor="text1"/>
          <w:spacing w:val="2"/>
          <w:sz w:val="28"/>
          <w:szCs w:val="28"/>
          <w:lang w:eastAsia="ru-RU"/>
        </w:rPr>
        <w:t>О банках и банковской деятельности в Республике Казахстан</w:t>
      </w:r>
      <w:r w:rsidR="00A73FF1" w:rsidRPr="00D13C6A">
        <w:rPr>
          <w:rFonts w:ascii="Times New Roman" w:eastAsia="Times New Roman" w:hAnsi="Times New Roman" w:cs="Times New Roman"/>
          <w:color w:val="000000" w:themeColor="text1"/>
          <w:spacing w:val="2"/>
          <w:sz w:val="28"/>
          <w:szCs w:val="28"/>
          <w:lang w:eastAsia="ru-RU"/>
        </w:rPr>
        <w:t>»</w:t>
      </w:r>
      <w:r w:rsidRPr="00D13C6A">
        <w:rPr>
          <w:rFonts w:ascii="Times New Roman" w:eastAsia="Times New Roman" w:hAnsi="Times New Roman" w:cs="Times New Roman"/>
          <w:color w:val="000000" w:themeColor="text1"/>
          <w:spacing w:val="2"/>
          <w:sz w:val="28"/>
          <w:szCs w:val="28"/>
          <w:lang w:eastAsia="ru-RU"/>
        </w:rPr>
        <w:t xml:space="preserve"> (далее – Закон о банках).</w:t>
      </w:r>
    </w:p>
    <w:p w14:paraId="5B394260" w14:textId="1A6411A2" w:rsidR="00F70775" w:rsidRPr="00D13C6A" w:rsidRDefault="00F70775" w:rsidP="00A73FF1">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При этом в течение пятнадцати календарных дней после дня получения заявления заемщика - физического лица, предусмотренного </w:t>
      </w:r>
      <w:hyperlink r:id="rId18" w:anchor="z881" w:history="1">
        <w:r w:rsidRPr="00D13C6A">
          <w:rPr>
            <w:rFonts w:ascii="Times New Roman" w:eastAsia="Times New Roman" w:hAnsi="Times New Roman" w:cs="Times New Roman"/>
            <w:color w:val="000000" w:themeColor="text1"/>
            <w:spacing w:val="2"/>
            <w:sz w:val="28"/>
            <w:szCs w:val="28"/>
            <w:lang w:eastAsia="ru-RU"/>
          </w:rPr>
          <w:t xml:space="preserve">пунктом </w:t>
        </w:r>
        <w:r w:rsidR="00A73FF1" w:rsidRPr="00D13C6A">
          <w:rPr>
            <w:rFonts w:ascii="Times New Roman" w:eastAsia="Times New Roman" w:hAnsi="Times New Roman" w:cs="Times New Roman"/>
            <w:color w:val="000000" w:themeColor="text1"/>
            <w:spacing w:val="2"/>
            <w:sz w:val="28"/>
            <w:szCs w:val="28"/>
            <w:lang w:eastAsia="ru-RU"/>
          </w:rPr>
          <w:t>2</w:t>
        </w:r>
      </w:hyperlink>
      <w:r w:rsidRPr="00D13C6A">
        <w:rPr>
          <w:rFonts w:ascii="Times New Roman" w:eastAsia="Times New Roman" w:hAnsi="Times New Roman" w:cs="Times New Roman"/>
          <w:color w:val="000000" w:themeColor="text1"/>
          <w:spacing w:val="2"/>
          <w:sz w:val="28"/>
          <w:szCs w:val="28"/>
          <w:lang w:eastAsia="ru-RU"/>
        </w:rPr>
        <w:t xml:space="preserve"> статьи </w:t>
      </w:r>
      <w:r w:rsidR="00A73FF1" w:rsidRPr="00D13C6A">
        <w:rPr>
          <w:rFonts w:ascii="Times New Roman" w:eastAsia="Times New Roman" w:hAnsi="Times New Roman" w:cs="Times New Roman"/>
          <w:color w:val="000000" w:themeColor="text1"/>
          <w:spacing w:val="2"/>
          <w:sz w:val="28"/>
          <w:szCs w:val="28"/>
          <w:lang w:eastAsia="ru-RU"/>
        </w:rPr>
        <w:t>61</w:t>
      </w:r>
      <w:r w:rsidRPr="00D13C6A">
        <w:rPr>
          <w:rFonts w:ascii="Times New Roman" w:eastAsia="Times New Roman" w:hAnsi="Times New Roman" w:cs="Times New Roman"/>
          <w:color w:val="000000" w:themeColor="text1"/>
          <w:spacing w:val="2"/>
          <w:sz w:val="28"/>
          <w:szCs w:val="28"/>
          <w:lang w:eastAsia="ru-RU"/>
        </w:rPr>
        <w:t xml:space="preserve"> Закона о банках, Банк рассматривает предложенные заемщиком - физическим лицом изменения в условия Договора и </w:t>
      </w:r>
      <w:r w:rsidR="00A73FF1" w:rsidRPr="00D13C6A">
        <w:rPr>
          <w:rFonts w:ascii="Times New Roman" w:eastAsia="Times New Roman" w:hAnsi="Times New Roman" w:cs="Times New Roman"/>
          <w:color w:val="000000" w:themeColor="text1"/>
          <w:spacing w:val="2"/>
          <w:sz w:val="28"/>
          <w:szCs w:val="28"/>
          <w:lang w:eastAsia="ru-RU"/>
        </w:rPr>
        <w:t>письменно сообщает заемщику способом, предусмотренным договором банковского займа, а также через объекты информатизации</w:t>
      </w:r>
      <w:r w:rsidRPr="00D13C6A">
        <w:rPr>
          <w:rFonts w:ascii="Times New Roman" w:eastAsia="Times New Roman" w:hAnsi="Times New Roman" w:cs="Times New Roman"/>
          <w:color w:val="000000" w:themeColor="text1"/>
          <w:spacing w:val="2"/>
          <w:sz w:val="28"/>
          <w:szCs w:val="28"/>
          <w:lang w:eastAsia="ru-RU"/>
        </w:rPr>
        <w:t>, о (об):</w:t>
      </w:r>
    </w:p>
    <w:p w14:paraId="3EB444F3" w14:textId="0C053B43" w:rsidR="00F70775" w:rsidRPr="00D13C6A" w:rsidRDefault="00F70775" w:rsidP="0086625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 согласии с предложенными изменениями в условия Договора;</w:t>
      </w:r>
    </w:p>
    <w:p w14:paraId="24C60395" w14:textId="4A7BC889" w:rsidR="00F70775" w:rsidRPr="00D13C6A" w:rsidRDefault="00F70775" w:rsidP="0086625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2) своих предложениях по изменению условий Договора;</w:t>
      </w:r>
    </w:p>
    <w:p w14:paraId="5B8434C8" w14:textId="1CD3D660" w:rsidR="00F70775" w:rsidRPr="00D13C6A" w:rsidRDefault="00F70775" w:rsidP="0086625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3) отказе в изменении условий Договора с указанием мотивированного обоснования причин такого отказа.</w:t>
      </w:r>
    </w:p>
    <w:p w14:paraId="79E9CBB2" w14:textId="49E35DDB" w:rsidR="00F70775" w:rsidRPr="00D13C6A" w:rsidRDefault="00F70775" w:rsidP="0086625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В случае получения решения Банка об отказе в изменении условий Договора или при недостижении взаимоприемлемого решения об изменении условий Договора, заемщик - физическое лицо </w:t>
      </w:r>
      <w:r w:rsidR="00540B70" w:rsidRPr="00D13C6A">
        <w:rPr>
          <w:rFonts w:ascii="Times New Roman" w:eastAsia="Times New Roman" w:hAnsi="Times New Roman" w:cs="Times New Roman"/>
          <w:color w:val="000000" w:themeColor="text1"/>
          <w:spacing w:val="2"/>
          <w:sz w:val="28"/>
          <w:szCs w:val="28"/>
          <w:lang w:eastAsia="ru-RU"/>
        </w:rPr>
        <w:t xml:space="preserve">вправе в течение трех месяцев со дня получения такого решения обратиться к финансовому </w:t>
      </w:r>
      <w:proofErr w:type="spellStart"/>
      <w:r w:rsidR="00540B70" w:rsidRPr="00D13C6A">
        <w:rPr>
          <w:rFonts w:ascii="Times New Roman" w:eastAsia="Times New Roman" w:hAnsi="Times New Roman" w:cs="Times New Roman"/>
          <w:color w:val="000000" w:themeColor="text1"/>
          <w:spacing w:val="2"/>
          <w:sz w:val="28"/>
          <w:szCs w:val="28"/>
          <w:lang w:eastAsia="ru-RU"/>
        </w:rPr>
        <w:t>омбудсману</w:t>
      </w:r>
      <w:proofErr w:type="spellEnd"/>
      <w:r w:rsidRPr="00D13C6A">
        <w:rPr>
          <w:rFonts w:ascii="Times New Roman" w:eastAsia="Times New Roman" w:hAnsi="Times New Roman" w:cs="Times New Roman"/>
          <w:color w:val="000000" w:themeColor="text1"/>
          <w:spacing w:val="2"/>
          <w:sz w:val="28"/>
          <w:szCs w:val="28"/>
          <w:lang w:eastAsia="ru-RU"/>
        </w:rPr>
        <w:t>.</w:t>
      </w:r>
    </w:p>
    <w:p w14:paraId="19387336" w14:textId="52377B4F" w:rsidR="00F70775" w:rsidRPr="00D13C6A" w:rsidRDefault="00F70775" w:rsidP="0086625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При неудовлетворении заемщиком требования Банка о необходимости внесения платежей по Договору, в том числе просроченной задолженности, в соответствии с </w:t>
      </w:r>
      <w:hyperlink r:id="rId19" w:anchor="z555" w:history="1">
        <w:r w:rsidRPr="00D13C6A">
          <w:rPr>
            <w:rFonts w:ascii="Times New Roman" w:eastAsia="Times New Roman" w:hAnsi="Times New Roman" w:cs="Times New Roman"/>
            <w:color w:val="000000" w:themeColor="text1"/>
            <w:spacing w:val="2"/>
            <w:sz w:val="28"/>
            <w:szCs w:val="28"/>
            <w:lang w:eastAsia="ru-RU"/>
          </w:rPr>
          <w:t>пунктом</w:t>
        </w:r>
        <w:r w:rsidR="00540B70" w:rsidRPr="00D13C6A">
          <w:rPr>
            <w:rFonts w:ascii="Times New Roman" w:eastAsia="Times New Roman" w:hAnsi="Times New Roman" w:cs="Times New Roman"/>
            <w:color w:val="000000" w:themeColor="text1"/>
            <w:spacing w:val="2"/>
            <w:sz w:val="28"/>
            <w:szCs w:val="28"/>
            <w:lang w:eastAsia="ru-RU"/>
          </w:rPr>
          <w:t xml:space="preserve"> 10</w:t>
        </w:r>
      </w:hyperlink>
      <w:r w:rsidRPr="00D13C6A">
        <w:rPr>
          <w:rFonts w:ascii="Times New Roman" w:eastAsia="Times New Roman" w:hAnsi="Times New Roman" w:cs="Times New Roman"/>
          <w:color w:val="000000" w:themeColor="text1"/>
          <w:spacing w:val="2"/>
          <w:sz w:val="28"/>
          <w:szCs w:val="28"/>
          <w:lang w:eastAsia="ru-RU"/>
        </w:rPr>
        <w:t xml:space="preserve"> статьи </w:t>
      </w:r>
      <w:r w:rsidR="00540B70" w:rsidRPr="00D13C6A">
        <w:rPr>
          <w:rFonts w:ascii="Times New Roman" w:eastAsia="Times New Roman" w:hAnsi="Times New Roman" w:cs="Times New Roman"/>
          <w:color w:val="000000" w:themeColor="text1"/>
          <w:spacing w:val="2"/>
          <w:sz w:val="28"/>
          <w:szCs w:val="28"/>
          <w:lang w:eastAsia="ru-RU"/>
        </w:rPr>
        <w:t>61</w:t>
      </w:r>
      <w:r w:rsidRPr="00D13C6A">
        <w:rPr>
          <w:rFonts w:ascii="Times New Roman" w:eastAsia="Times New Roman" w:hAnsi="Times New Roman" w:cs="Times New Roman"/>
          <w:color w:val="000000" w:themeColor="text1"/>
          <w:spacing w:val="2"/>
          <w:sz w:val="28"/>
          <w:szCs w:val="28"/>
          <w:lang w:eastAsia="ru-RU"/>
        </w:rPr>
        <w:t xml:space="preserve"> Закона о банках Банк вправе обратить взыскание в бесспорном порядке на деньги, в том числе путем предъявления платежного требования, имеющиеся на банковских счетах заемщика (в случае если такое взыскание оговорено в Договоре), с учетом ограничений, предусмотренных </w:t>
      </w:r>
      <w:hyperlink r:id="rId20" w:anchor="z1" w:history="1">
        <w:r w:rsidRPr="00D13C6A">
          <w:rPr>
            <w:rFonts w:ascii="Times New Roman" w:eastAsia="Times New Roman" w:hAnsi="Times New Roman" w:cs="Times New Roman"/>
            <w:color w:val="000000" w:themeColor="text1"/>
            <w:spacing w:val="2"/>
            <w:sz w:val="28"/>
            <w:szCs w:val="28"/>
            <w:lang w:eastAsia="ru-RU"/>
          </w:rPr>
          <w:t>Законом о банках</w:t>
        </w:r>
      </w:hyperlink>
      <w:r w:rsidRPr="00D13C6A">
        <w:rPr>
          <w:rFonts w:ascii="Times New Roman" w:eastAsia="Times New Roman" w:hAnsi="Times New Roman" w:cs="Times New Roman"/>
          <w:color w:val="000000" w:themeColor="text1"/>
          <w:spacing w:val="2"/>
          <w:sz w:val="28"/>
          <w:szCs w:val="28"/>
          <w:lang w:eastAsia="ru-RU"/>
        </w:rPr>
        <w:t>.</w:t>
      </w:r>
    </w:p>
    <w:p w14:paraId="25A8A8B9" w14:textId="30696D0A" w:rsidR="00F70775" w:rsidRPr="00D13C6A" w:rsidRDefault="00F70775" w:rsidP="0086625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lastRenderedPageBreak/>
        <w:t xml:space="preserve">В случаях неудовлетворения заемщиком требования Банка о необходимости внесения платежей по Договору, в том числе просроченной задолженности, а также </w:t>
      </w:r>
      <w:proofErr w:type="spellStart"/>
      <w:r w:rsidRPr="00D13C6A">
        <w:rPr>
          <w:rFonts w:ascii="Times New Roman" w:eastAsia="Times New Roman" w:hAnsi="Times New Roman" w:cs="Times New Roman"/>
          <w:color w:val="000000" w:themeColor="text1"/>
          <w:spacing w:val="2"/>
          <w:sz w:val="28"/>
          <w:szCs w:val="28"/>
          <w:lang w:eastAsia="ru-RU"/>
        </w:rPr>
        <w:t>нереализации</w:t>
      </w:r>
      <w:proofErr w:type="spellEnd"/>
      <w:r w:rsidRPr="00D13C6A">
        <w:rPr>
          <w:rFonts w:ascii="Times New Roman" w:eastAsia="Times New Roman" w:hAnsi="Times New Roman" w:cs="Times New Roman"/>
          <w:color w:val="000000" w:themeColor="text1"/>
          <w:spacing w:val="2"/>
          <w:sz w:val="28"/>
          <w:szCs w:val="28"/>
          <w:lang w:eastAsia="ru-RU"/>
        </w:rPr>
        <w:t xml:space="preserve"> заемщиком - физическим лицом прав, предусмотренных </w:t>
      </w:r>
      <w:hyperlink r:id="rId21" w:anchor="z881" w:history="1">
        <w:r w:rsidRPr="00D13C6A">
          <w:rPr>
            <w:rFonts w:ascii="Times New Roman" w:eastAsia="Times New Roman" w:hAnsi="Times New Roman" w:cs="Times New Roman"/>
            <w:color w:val="000000" w:themeColor="text1"/>
            <w:spacing w:val="2"/>
            <w:sz w:val="28"/>
            <w:szCs w:val="28"/>
            <w:lang w:eastAsia="ru-RU"/>
          </w:rPr>
          <w:t xml:space="preserve">пунктом </w:t>
        </w:r>
        <w:r w:rsidR="00540B70" w:rsidRPr="00D13C6A">
          <w:rPr>
            <w:rFonts w:ascii="Times New Roman" w:eastAsia="Times New Roman" w:hAnsi="Times New Roman" w:cs="Times New Roman"/>
            <w:color w:val="000000" w:themeColor="text1"/>
            <w:spacing w:val="2"/>
            <w:sz w:val="28"/>
            <w:szCs w:val="28"/>
            <w:lang w:eastAsia="ru-RU"/>
          </w:rPr>
          <w:t>2</w:t>
        </w:r>
      </w:hyperlink>
      <w:r w:rsidRPr="00D13C6A">
        <w:rPr>
          <w:rFonts w:ascii="Times New Roman" w:eastAsia="Times New Roman" w:hAnsi="Times New Roman" w:cs="Times New Roman"/>
          <w:color w:val="000000" w:themeColor="text1"/>
          <w:spacing w:val="2"/>
          <w:sz w:val="28"/>
          <w:szCs w:val="28"/>
          <w:lang w:eastAsia="ru-RU"/>
        </w:rPr>
        <w:t> статьи 36 Закона о банках, либо отсутствия согласия между заемщиком - физическим лицом и Банком по изменению условий Договора, в соответствии с </w:t>
      </w:r>
      <w:hyperlink r:id="rId22" w:anchor="z883" w:history="1">
        <w:r w:rsidRPr="00D13C6A">
          <w:rPr>
            <w:rFonts w:ascii="Times New Roman" w:eastAsia="Times New Roman" w:hAnsi="Times New Roman" w:cs="Times New Roman"/>
            <w:color w:val="000000" w:themeColor="text1"/>
            <w:spacing w:val="2"/>
            <w:sz w:val="28"/>
            <w:szCs w:val="28"/>
            <w:lang w:eastAsia="ru-RU"/>
          </w:rPr>
          <w:t xml:space="preserve">пунктом </w:t>
        </w:r>
        <w:r w:rsidR="00540B70" w:rsidRPr="00D13C6A">
          <w:rPr>
            <w:rFonts w:ascii="Times New Roman" w:eastAsia="Times New Roman" w:hAnsi="Times New Roman" w:cs="Times New Roman"/>
            <w:color w:val="000000" w:themeColor="text1"/>
            <w:spacing w:val="2"/>
            <w:sz w:val="28"/>
            <w:szCs w:val="28"/>
            <w:lang w:eastAsia="ru-RU"/>
          </w:rPr>
          <w:t>11</w:t>
        </w:r>
      </w:hyperlink>
      <w:r w:rsidRPr="00D13C6A">
        <w:rPr>
          <w:rFonts w:ascii="Times New Roman" w:eastAsia="Times New Roman" w:hAnsi="Times New Roman" w:cs="Times New Roman"/>
          <w:color w:val="000000" w:themeColor="text1"/>
          <w:spacing w:val="2"/>
          <w:sz w:val="28"/>
          <w:szCs w:val="28"/>
          <w:lang w:eastAsia="ru-RU"/>
        </w:rPr>
        <w:t> статьи 36 Закона о банках Банк вправе применить в отношении заемщика меры, предусмотренные законодательством Республики Казахстан и (или) Договором, включая, но не ограничиваясь, передать задолженность на досудебное взыскание и урегулирование коллекторскому агентству (в случае наличия такого права Банка в Договоре), уступить право (требование) по Договору лицу, указанному в </w:t>
      </w:r>
      <w:r w:rsidR="00540B70" w:rsidRPr="00D13C6A">
        <w:rPr>
          <w:rFonts w:ascii="Times New Roman" w:eastAsia="Times New Roman" w:hAnsi="Times New Roman" w:cs="Times New Roman"/>
          <w:color w:val="000000" w:themeColor="text1"/>
          <w:spacing w:val="2"/>
          <w:sz w:val="28"/>
          <w:szCs w:val="28"/>
          <w:lang w:eastAsia="ru-RU"/>
        </w:rPr>
        <w:t xml:space="preserve">пункте </w:t>
      </w:r>
      <w:hyperlink r:id="rId23" w:anchor="z888" w:history="1">
        <w:r w:rsidR="00540B70" w:rsidRPr="00D13C6A">
          <w:rPr>
            <w:rFonts w:ascii="Times New Roman" w:eastAsia="Times New Roman" w:hAnsi="Times New Roman" w:cs="Times New Roman"/>
            <w:color w:val="000000" w:themeColor="text1"/>
            <w:spacing w:val="2"/>
            <w:sz w:val="28"/>
            <w:szCs w:val="28"/>
            <w:lang w:eastAsia="ru-RU"/>
          </w:rPr>
          <w:t>1</w:t>
        </w:r>
      </w:hyperlink>
      <w:r w:rsidRPr="00D13C6A">
        <w:rPr>
          <w:rFonts w:ascii="Times New Roman" w:eastAsia="Times New Roman" w:hAnsi="Times New Roman" w:cs="Times New Roman"/>
          <w:color w:val="000000" w:themeColor="text1"/>
          <w:spacing w:val="2"/>
          <w:sz w:val="28"/>
          <w:szCs w:val="28"/>
          <w:lang w:eastAsia="ru-RU"/>
        </w:rPr>
        <w:t xml:space="preserve"> статьи </w:t>
      </w:r>
      <w:r w:rsidR="00540B70" w:rsidRPr="00D13C6A">
        <w:rPr>
          <w:rFonts w:ascii="Times New Roman" w:eastAsia="Times New Roman" w:hAnsi="Times New Roman" w:cs="Times New Roman"/>
          <w:color w:val="000000" w:themeColor="text1"/>
          <w:spacing w:val="2"/>
          <w:sz w:val="28"/>
          <w:szCs w:val="28"/>
          <w:lang w:eastAsia="ru-RU"/>
        </w:rPr>
        <w:t>63</w:t>
      </w:r>
      <w:r w:rsidRPr="00D13C6A">
        <w:rPr>
          <w:rFonts w:ascii="Times New Roman" w:eastAsia="Times New Roman" w:hAnsi="Times New Roman" w:cs="Times New Roman"/>
          <w:color w:val="000000" w:themeColor="text1"/>
          <w:spacing w:val="2"/>
          <w:sz w:val="28"/>
          <w:szCs w:val="28"/>
          <w:lang w:eastAsia="ru-RU"/>
        </w:rPr>
        <w:t xml:space="preserve"> Закона о банках, обратиться с иском в суд о взыскании суммы долга по Договору, а также обратить взыскание на заложенное имущество во внесудебном порядке, за исключением случаев, предусмотренных </w:t>
      </w:r>
      <w:hyperlink r:id="rId24" w:anchor="z1" w:history="1">
        <w:r w:rsidRPr="00D13C6A">
          <w:rPr>
            <w:rFonts w:ascii="Times New Roman" w:eastAsia="Times New Roman" w:hAnsi="Times New Roman" w:cs="Times New Roman"/>
            <w:color w:val="000000" w:themeColor="text1"/>
            <w:spacing w:val="2"/>
            <w:sz w:val="28"/>
            <w:szCs w:val="28"/>
            <w:lang w:eastAsia="ru-RU"/>
          </w:rPr>
          <w:t>Законом</w:t>
        </w:r>
      </w:hyperlink>
      <w:r w:rsidRPr="00D13C6A">
        <w:rPr>
          <w:rFonts w:ascii="Times New Roman" w:eastAsia="Times New Roman" w:hAnsi="Times New Roman" w:cs="Times New Roman"/>
          <w:color w:val="000000" w:themeColor="text1"/>
          <w:spacing w:val="2"/>
          <w:sz w:val="28"/>
          <w:szCs w:val="28"/>
          <w:lang w:eastAsia="ru-RU"/>
        </w:rPr>
        <w:t xml:space="preserve"> Республики Казахстан </w:t>
      </w:r>
      <w:r w:rsidR="00540B70" w:rsidRPr="00D13C6A">
        <w:rPr>
          <w:rFonts w:ascii="Times New Roman" w:eastAsia="Times New Roman" w:hAnsi="Times New Roman" w:cs="Times New Roman"/>
          <w:color w:val="000000" w:themeColor="text1"/>
          <w:spacing w:val="2"/>
          <w:sz w:val="28"/>
          <w:szCs w:val="28"/>
          <w:lang w:eastAsia="ru-RU"/>
        </w:rPr>
        <w:t>«</w:t>
      </w:r>
      <w:r w:rsidRPr="00D13C6A">
        <w:rPr>
          <w:rFonts w:ascii="Times New Roman" w:eastAsia="Times New Roman" w:hAnsi="Times New Roman" w:cs="Times New Roman"/>
          <w:color w:val="000000" w:themeColor="text1"/>
          <w:spacing w:val="2"/>
          <w:sz w:val="28"/>
          <w:szCs w:val="28"/>
          <w:lang w:eastAsia="ru-RU"/>
        </w:rPr>
        <w:t>Об ипотеке недвижимого имущества</w:t>
      </w:r>
      <w:r w:rsidR="00540B70" w:rsidRPr="00D13C6A">
        <w:rPr>
          <w:rFonts w:ascii="Times New Roman" w:eastAsia="Times New Roman" w:hAnsi="Times New Roman" w:cs="Times New Roman"/>
          <w:color w:val="000000" w:themeColor="text1"/>
          <w:spacing w:val="2"/>
          <w:sz w:val="28"/>
          <w:szCs w:val="28"/>
          <w:lang w:eastAsia="ru-RU"/>
        </w:rPr>
        <w:t>»</w:t>
      </w:r>
      <w:r w:rsidRPr="00D13C6A">
        <w:rPr>
          <w:rFonts w:ascii="Times New Roman" w:eastAsia="Times New Roman" w:hAnsi="Times New Roman" w:cs="Times New Roman"/>
          <w:color w:val="000000" w:themeColor="text1"/>
          <w:spacing w:val="2"/>
          <w:sz w:val="28"/>
          <w:szCs w:val="28"/>
          <w:lang w:eastAsia="ru-RU"/>
        </w:rPr>
        <w:t>, либо в судебном порядке.</w:t>
      </w:r>
    </w:p>
    <w:p w14:paraId="525D8D55" w14:textId="3BA9037E" w:rsidR="00F70775" w:rsidRPr="00D13C6A" w:rsidRDefault="00F70775" w:rsidP="0086625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Банк принимает решение о согласии с предложенными изменениями в условия договора банковского займа на срок не менее трех месяцев без требования выплаты комиссий и иных платежей по договору банковского займа при подаче заявления о внесении изменений в условия договора банковского займа, предусмотренных подпунктом </w:t>
      </w:r>
      <w:r w:rsidR="00540B70" w:rsidRPr="00D13C6A">
        <w:rPr>
          <w:rFonts w:ascii="Times New Roman" w:eastAsia="Times New Roman" w:hAnsi="Times New Roman" w:cs="Times New Roman"/>
          <w:color w:val="000000" w:themeColor="text1"/>
          <w:spacing w:val="2"/>
          <w:sz w:val="28"/>
          <w:szCs w:val="28"/>
          <w:lang w:eastAsia="ru-RU"/>
        </w:rPr>
        <w:t>2)</w:t>
      </w:r>
      <w:r w:rsidRPr="00D13C6A">
        <w:rPr>
          <w:rFonts w:ascii="Times New Roman" w:eastAsia="Times New Roman" w:hAnsi="Times New Roman" w:cs="Times New Roman"/>
          <w:color w:val="000000" w:themeColor="text1"/>
          <w:spacing w:val="2"/>
          <w:sz w:val="28"/>
          <w:szCs w:val="28"/>
          <w:lang w:eastAsia="ru-RU"/>
        </w:rPr>
        <w:t xml:space="preserve"> и (или) подпунктом </w:t>
      </w:r>
      <w:r w:rsidR="00540B70" w:rsidRPr="00D13C6A">
        <w:rPr>
          <w:rFonts w:ascii="Times New Roman" w:eastAsia="Times New Roman" w:hAnsi="Times New Roman" w:cs="Times New Roman"/>
          <w:color w:val="000000" w:themeColor="text1"/>
          <w:spacing w:val="2"/>
          <w:sz w:val="28"/>
          <w:szCs w:val="28"/>
          <w:lang w:eastAsia="ru-RU"/>
        </w:rPr>
        <w:t>4</w:t>
      </w:r>
      <w:r w:rsidRPr="00D13C6A">
        <w:rPr>
          <w:rFonts w:ascii="Times New Roman" w:eastAsia="Times New Roman" w:hAnsi="Times New Roman" w:cs="Times New Roman"/>
          <w:color w:val="000000" w:themeColor="text1"/>
          <w:spacing w:val="2"/>
          <w:sz w:val="28"/>
          <w:szCs w:val="28"/>
          <w:lang w:eastAsia="ru-RU"/>
        </w:rPr>
        <w:t xml:space="preserve">) пункта </w:t>
      </w:r>
      <w:r w:rsidR="00540B70" w:rsidRPr="00D13C6A">
        <w:rPr>
          <w:rFonts w:ascii="Times New Roman" w:eastAsia="Times New Roman" w:hAnsi="Times New Roman" w:cs="Times New Roman"/>
          <w:color w:val="000000" w:themeColor="text1"/>
          <w:spacing w:val="2"/>
          <w:sz w:val="28"/>
          <w:szCs w:val="28"/>
          <w:lang w:eastAsia="ru-RU"/>
        </w:rPr>
        <w:t>2</w:t>
      </w:r>
      <w:r w:rsidRPr="00D13C6A">
        <w:rPr>
          <w:rFonts w:ascii="Times New Roman" w:eastAsia="Times New Roman" w:hAnsi="Times New Roman" w:cs="Times New Roman"/>
          <w:color w:val="000000" w:themeColor="text1"/>
          <w:spacing w:val="2"/>
          <w:sz w:val="28"/>
          <w:szCs w:val="28"/>
          <w:lang w:eastAsia="ru-RU"/>
        </w:rPr>
        <w:t> </w:t>
      </w:r>
      <w:r w:rsidR="00540B70" w:rsidRPr="00D13C6A">
        <w:rPr>
          <w:rFonts w:ascii="Times New Roman" w:eastAsia="Times New Roman" w:hAnsi="Times New Roman" w:cs="Times New Roman"/>
          <w:color w:val="000000" w:themeColor="text1"/>
          <w:spacing w:val="2"/>
          <w:sz w:val="28"/>
          <w:szCs w:val="28"/>
          <w:lang w:eastAsia="ru-RU"/>
        </w:rPr>
        <w:t>статьи 61</w:t>
      </w:r>
      <w:r w:rsidRPr="00D13C6A">
        <w:rPr>
          <w:rFonts w:ascii="Times New Roman" w:eastAsia="Times New Roman" w:hAnsi="Times New Roman" w:cs="Times New Roman"/>
          <w:color w:val="000000" w:themeColor="text1"/>
          <w:spacing w:val="2"/>
          <w:sz w:val="28"/>
          <w:szCs w:val="28"/>
          <w:lang w:eastAsia="ru-RU"/>
        </w:rPr>
        <w:t> Закона о банках, заемщиком – физическим лицом:</w:t>
      </w:r>
    </w:p>
    <w:p w14:paraId="6A03E4B2" w14:textId="7ABC19F8" w:rsidR="00F70775" w:rsidRPr="00D13C6A" w:rsidRDefault="00F70775" w:rsidP="0086625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1) относящимся к социально уязвимым слоям населения в соответствии с </w:t>
      </w:r>
      <w:hyperlink r:id="rId25" w:anchor="z1787" w:history="1">
        <w:r w:rsidRPr="00D13C6A">
          <w:rPr>
            <w:rFonts w:ascii="Times New Roman" w:eastAsia="Times New Roman" w:hAnsi="Times New Roman" w:cs="Times New Roman"/>
            <w:color w:val="000000" w:themeColor="text1"/>
            <w:spacing w:val="2"/>
            <w:sz w:val="28"/>
            <w:szCs w:val="28"/>
            <w:lang w:eastAsia="ru-RU"/>
          </w:rPr>
          <w:t>Законом</w:t>
        </w:r>
      </w:hyperlink>
      <w:r w:rsidRPr="00D13C6A">
        <w:rPr>
          <w:rFonts w:ascii="Times New Roman" w:eastAsia="Times New Roman" w:hAnsi="Times New Roman" w:cs="Times New Roman"/>
          <w:color w:val="000000" w:themeColor="text1"/>
          <w:spacing w:val="2"/>
          <w:sz w:val="28"/>
          <w:szCs w:val="28"/>
          <w:lang w:eastAsia="ru-RU"/>
        </w:rPr>
        <w:t xml:space="preserve"> Республики Казахстан </w:t>
      </w:r>
      <w:r w:rsidR="00540B70" w:rsidRPr="00D13C6A">
        <w:rPr>
          <w:rFonts w:ascii="Times New Roman" w:eastAsia="Times New Roman" w:hAnsi="Times New Roman" w:cs="Times New Roman"/>
          <w:color w:val="000000" w:themeColor="text1"/>
          <w:spacing w:val="2"/>
          <w:sz w:val="28"/>
          <w:szCs w:val="28"/>
          <w:lang w:eastAsia="ru-RU"/>
        </w:rPr>
        <w:t>«</w:t>
      </w:r>
      <w:r w:rsidRPr="00D13C6A">
        <w:rPr>
          <w:rFonts w:ascii="Times New Roman" w:eastAsia="Times New Roman" w:hAnsi="Times New Roman" w:cs="Times New Roman"/>
          <w:color w:val="000000" w:themeColor="text1"/>
          <w:spacing w:val="2"/>
          <w:sz w:val="28"/>
          <w:szCs w:val="28"/>
          <w:lang w:eastAsia="ru-RU"/>
        </w:rPr>
        <w:t>О жилищных отношениях</w:t>
      </w:r>
      <w:r w:rsidR="00540B70" w:rsidRPr="00D13C6A">
        <w:rPr>
          <w:rFonts w:ascii="Times New Roman" w:eastAsia="Times New Roman" w:hAnsi="Times New Roman" w:cs="Times New Roman"/>
          <w:color w:val="000000" w:themeColor="text1"/>
          <w:spacing w:val="2"/>
          <w:sz w:val="28"/>
          <w:szCs w:val="28"/>
          <w:lang w:eastAsia="ru-RU"/>
        </w:rPr>
        <w:t>»</w:t>
      </w:r>
      <w:r w:rsidRPr="00D13C6A">
        <w:rPr>
          <w:rFonts w:ascii="Times New Roman" w:eastAsia="Times New Roman" w:hAnsi="Times New Roman" w:cs="Times New Roman"/>
          <w:color w:val="000000" w:themeColor="text1"/>
          <w:spacing w:val="2"/>
          <w:sz w:val="28"/>
          <w:szCs w:val="28"/>
          <w:lang w:eastAsia="ru-RU"/>
        </w:rPr>
        <w:t>;</w:t>
      </w:r>
    </w:p>
    <w:p w14:paraId="3269734E" w14:textId="1D3D3170" w:rsidR="00F70775" w:rsidRPr="00D13C6A" w:rsidRDefault="00F70775" w:rsidP="0086625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2) пострадавшим в результате обстоятельств, послуживших основанием для введения чрезвычайного положения.</w:t>
      </w:r>
    </w:p>
    <w:p w14:paraId="12794DBB" w14:textId="1939B6B6" w:rsidR="00F70775" w:rsidRPr="00D13C6A" w:rsidRDefault="00F70775" w:rsidP="0086625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r w:rsidRPr="00D13C6A">
        <w:rPr>
          <w:rFonts w:ascii="Times New Roman" w:eastAsia="Times New Roman" w:hAnsi="Times New Roman" w:cs="Times New Roman"/>
          <w:color w:val="000000" w:themeColor="text1"/>
          <w:spacing w:val="2"/>
          <w:sz w:val="28"/>
          <w:szCs w:val="28"/>
          <w:lang w:eastAsia="ru-RU"/>
        </w:rPr>
        <w:t xml:space="preserve">Решение о согласии с предложенными изменениями в условия договора банковского займа, заключенного с заемщиком – физическим лицом, указанным в подпункте 1) части </w:t>
      </w:r>
      <w:r w:rsidR="00A9768D" w:rsidRPr="00D13C6A">
        <w:rPr>
          <w:rFonts w:ascii="Times New Roman" w:eastAsia="Times New Roman" w:hAnsi="Times New Roman" w:cs="Times New Roman"/>
          <w:color w:val="000000" w:themeColor="text1"/>
          <w:spacing w:val="2"/>
          <w:sz w:val="28"/>
          <w:szCs w:val="28"/>
          <w:lang w:eastAsia="ru-RU"/>
        </w:rPr>
        <w:t>первой</w:t>
      </w:r>
      <w:r w:rsidRPr="00D13C6A">
        <w:rPr>
          <w:rFonts w:ascii="Times New Roman" w:eastAsia="Times New Roman" w:hAnsi="Times New Roman" w:cs="Times New Roman"/>
          <w:color w:val="000000" w:themeColor="text1"/>
          <w:spacing w:val="2"/>
          <w:sz w:val="28"/>
          <w:szCs w:val="28"/>
          <w:lang w:eastAsia="ru-RU"/>
        </w:rPr>
        <w:t> </w:t>
      </w:r>
      <w:r w:rsidR="00A9768D" w:rsidRPr="00D13C6A">
        <w:rPr>
          <w:rFonts w:ascii="Times New Roman" w:eastAsia="Times New Roman" w:hAnsi="Times New Roman" w:cs="Times New Roman"/>
          <w:color w:val="000000" w:themeColor="text1"/>
          <w:spacing w:val="2"/>
          <w:sz w:val="28"/>
          <w:szCs w:val="28"/>
          <w:lang w:eastAsia="ru-RU"/>
        </w:rPr>
        <w:t>пункта 4</w:t>
      </w:r>
      <w:r w:rsidRPr="00D13C6A">
        <w:rPr>
          <w:rFonts w:ascii="Times New Roman" w:eastAsia="Times New Roman" w:hAnsi="Times New Roman" w:cs="Times New Roman"/>
          <w:color w:val="000000" w:themeColor="text1"/>
          <w:spacing w:val="2"/>
          <w:sz w:val="28"/>
          <w:szCs w:val="28"/>
          <w:lang w:eastAsia="ru-RU"/>
        </w:rPr>
        <w:t xml:space="preserve"> статьи </w:t>
      </w:r>
      <w:r w:rsidR="00A9768D" w:rsidRPr="00D13C6A">
        <w:rPr>
          <w:rFonts w:ascii="Times New Roman" w:eastAsia="Times New Roman" w:hAnsi="Times New Roman" w:cs="Times New Roman"/>
          <w:color w:val="000000" w:themeColor="text1"/>
          <w:spacing w:val="2"/>
          <w:sz w:val="28"/>
          <w:szCs w:val="28"/>
          <w:lang w:eastAsia="ru-RU"/>
        </w:rPr>
        <w:t>61</w:t>
      </w:r>
      <w:r w:rsidRPr="00D13C6A">
        <w:rPr>
          <w:rFonts w:ascii="Times New Roman" w:eastAsia="Times New Roman" w:hAnsi="Times New Roman" w:cs="Times New Roman"/>
          <w:color w:val="000000" w:themeColor="text1"/>
          <w:spacing w:val="2"/>
          <w:sz w:val="28"/>
          <w:szCs w:val="28"/>
          <w:lang w:eastAsia="ru-RU"/>
        </w:rPr>
        <w:t xml:space="preserve"> Закона о банках, принимается при условии снижения среднемесячного дохода заемщика, рассчитанного за два месяца, предшествующие месяцу обращения заемщика с заявлением, более чем на тридцать процентов по сравнению со среднемесячным доходом заемщика, рассчитанным за двенадцать месяцев, предшествующих месяцу обращения заемщика с заявлением либо назначения адресной социальной помощи.</w:t>
      </w:r>
    </w:p>
    <w:p w14:paraId="0C1A16CE" w14:textId="5FE99435" w:rsidR="00F70775" w:rsidRPr="00D13C6A" w:rsidRDefault="00F70775" w:rsidP="0086625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p>
    <w:p w14:paraId="1EE79803" w14:textId="77777777" w:rsidR="00F70775" w:rsidRPr="00D13C6A" w:rsidRDefault="00F70775" w:rsidP="0086625A">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pacing w:val="2"/>
          <w:sz w:val="28"/>
          <w:szCs w:val="28"/>
          <w:lang w:eastAsia="ru-RU"/>
        </w:rPr>
      </w:pPr>
    </w:p>
    <w:p w14:paraId="45EEAB5C" w14:textId="7030BC30" w:rsidR="00F70775" w:rsidRPr="00D13C6A" w:rsidRDefault="00F70775" w:rsidP="00F70775">
      <w:pPr>
        <w:tabs>
          <w:tab w:val="left" w:pos="993"/>
        </w:tabs>
        <w:spacing w:after="0" w:line="240" w:lineRule="auto"/>
        <w:contextualSpacing/>
        <w:rPr>
          <w:color w:val="000000" w:themeColor="text1"/>
        </w:rPr>
      </w:pPr>
    </w:p>
    <w:p w14:paraId="18B0807D" w14:textId="463E0969" w:rsidR="00F70775" w:rsidRPr="00D13C6A" w:rsidRDefault="00F70775" w:rsidP="00F70775">
      <w:pPr>
        <w:tabs>
          <w:tab w:val="left" w:pos="993"/>
        </w:tabs>
        <w:spacing w:after="0" w:line="240" w:lineRule="auto"/>
        <w:contextualSpacing/>
        <w:rPr>
          <w:color w:val="000000" w:themeColor="text1"/>
        </w:rPr>
      </w:pPr>
    </w:p>
    <w:p w14:paraId="54FBDE5B" w14:textId="5D8E2166" w:rsidR="00F70775" w:rsidRPr="00D13C6A" w:rsidRDefault="00F70775" w:rsidP="00F70775">
      <w:pPr>
        <w:tabs>
          <w:tab w:val="left" w:pos="993"/>
        </w:tabs>
        <w:spacing w:after="0" w:line="240" w:lineRule="auto"/>
        <w:contextualSpacing/>
        <w:rPr>
          <w:color w:val="000000" w:themeColor="text1"/>
        </w:rPr>
      </w:pPr>
    </w:p>
    <w:p w14:paraId="30A425D0" w14:textId="443923BE" w:rsidR="00F70775" w:rsidRPr="00D13C6A" w:rsidRDefault="00F70775" w:rsidP="00F70775">
      <w:pPr>
        <w:tabs>
          <w:tab w:val="left" w:pos="993"/>
        </w:tabs>
        <w:spacing w:after="0" w:line="240" w:lineRule="auto"/>
        <w:contextualSpacing/>
        <w:rPr>
          <w:color w:val="000000" w:themeColor="text1"/>
        </w:rPr>
      </w:pPr>
    </w:p>
    <w:p w14:paraId="5F1D1121" w14:textId="79270869" w:rsidR="00A9768D" w:rsidRPr="00D13C6A" w:rsidRDefault="00A9768D" w:rsidP="00F70775">
      <w:pPr>
        <w:tabs>
          <w:tab w:val="left" w:pos="993"/>
        </w:tabs>
        <w:spacing w:after="0" w:line="240" w:lineRule="auto"/>
        <w:contextualSpacing/>
        <w:rPr>
          <w:color w:val="000000" w:themeColor="text1"/>
        </w:rPr>
      </w:pPr>
    </w:p>
    <w:p w14:paraId="697A93C9" w14:textId="1E8478BD" w:rsidR="00A9768D" w:rsidRPr="00D13C6A" w:rsidRDefault="00A9768D" w:rsidP="00F70775">
      <w:pPr>
        <w:tabs>
          <w:tab w:val="left" w:pos="993"/>
        </w:tabs>
        <w:spacing w:after="0" w:line="240" w:lineRule="auto"/>
        <w:contextualSpacing/>
        <w:rPr>
          <w:color w:val="000000" w:themeColor="text1"/>
        </w:rPr>
      </w:pPr>
    </w:p>
    <w:p w14:paraId="5B18A1A8" w14:textId="5AFE904F" w:rsidR="00A9768D" w:rsidRPr="00D13C6A" w:rsidRDefault="00A9768D" w:rsidP="00F70775">
      <w:pPr>
        <w:tabs>
          <w:tab w:val="left" w:pos="993"/>
        </w:tabs>
        <w:spacing w:after="0" w:line="240" w:lineRule="auto"/>
        <w:contextualSpacing/>
        <w:rPr>
          <w:color w:val="000000" w:themeColor="text1"/>
        </w:rPr>
      </w:pPr>
    </w:p>
    <w:p w14:paraId="72F2FE36" w14:textId="6F0F63D0" w:rsidR="00A9768D" w:rsidRPr="00D13C6A" w:rsidRDefault="00A9768D" w:rsidP="00F70775">
      <w:pPr>
        <w:tabs>
          <w:tab w:val="left" w:pos="993"/>
        </w:tabs>
        <w:spacing w:after="0" w:line="240" w:lineRule="auto"/>
        <w:contextualSpacing/>
        <w:rPr>
          <w:color w:val="000000" w:themeColor="text1"/>
        </w:rPr>
      </w:pPr>
    </w:p>
    <w:p w14:paraId="3C7508B1" w14:textId="70DB37F4" w:rsidR="00A9768D" w:rsidRPr="00D13C6A" w:rsidRDefault="00A9768D" w:rsidP="00F70775">
      <w:pPr>
        <w:tabs>
          <w:tab w:val="left" w:pos="993"/>
        </w:tabs>
        <w:spacing w:after="0" w:line="240" w:lineRule="auto"/>
        <w:contextualSpacing/>
        <w:rPr>
          <w:color w:val="000000" w:themeColor="text1"/>
        </w:rPr>
      </w:pPr>
    </w:p>
    <w:p w14:paraId="24FE7AB0" w14:textId="51B56CE8" w:rsidR="00A9768D" w:rsidRPr="00D13C6A" w:rsidRDefault="00A9768D" w:rsidP="00F70775">
      <w:pPr>
        <w:tabs>
          <w:tab w:val="left" w:pos="993"/>
        </w:tabs>
        <w:spacing w:after="0" w:line="240" w:lineRule="auto"/>
        <w:contextualSpacing/>
        <w:rPr>
          <w:color w:val="000000" w:themeColor="text1"/>
        </w:rPr>
      </w:pPr>
    </w:p>
    <w:p w14:paraId="381FD83F" w14:textId="38B7CC2B" w:rsidR="00A9768D" w:rsidRPr="00D13C6A" w:rsidRDefault="00A9768D" w:rsidP="00F70775">
      <w:pPr>
        <w:tabs>
          <w:tab w:val="left" w:pos="993"/>
        </w:tabs>
        <w:spacing w:after="0" w:line="240" w:lineRule="auto"/>
        <w:contextualSpacing/>
        <w:rPr>
          <w:color w:val="000000" w:themeColor="text1"/>
        </w:rPr>
      </w:pPr>
    </w:p>
    <w:p w14:paraId="7E205AF2" w14:textId="3A4DE123" w:rsidR="00A9768D" w:rsidRPr="00D13C6A" w:rsidRDefault="00A9768D" w:rsidP="00F70775">
      <w:pPr>
        <w:tabs>
          <w:tab w:val="left" w:pos="993"/>
        </w:tabs>
        <w:spacing w:after="0" w:line="240" w:lineRule="auto"/>
        <w:contextualSpacing/>
        <w:rPr>
          <w:color w:val="000000" w:themeColor="text1"/>
        </w:rPr>
      </w:pPr>
    </w:p>
    <w:p w14:paraId="58C2D2DB" w14:textId="451FFEEA" w:rsidR="00A9768D" w:rsidRPr="00D13C6A" w:rsidRDefault="00A9768D" w:rsidP="00F70775">
      <w:pPr>
        <w:tabs>
          <w:tab w:val="left" w:pos="993"/>
        </w:tabs>
        <w:spacing w:after="0" w:line="240" w:lineRule="auto"/>
        <w:contextualSpacing/>
        <w:rPr>
          <w:color w:val="000000" w:themeColor="text1"/>
        </w:rPr>
      </w:pPr>
    </w:p>
    <w:p w14:paraId="77832B4D" w14:textId="7E211012" w:rsidR="00A9768D" w:rsidRPr="00D13C6A" w:rsidRDefault="00A9768D" w:rsidP="00F70775">
      <w:pPr>
        <w:tabs>
          <w:tab w:val="left" w:pos="993"/>
        </w:tabs>
        <w:spacing w:after="0" w:line="240" w:lineRule="auto"/>
        <w:contextualSpacing/>
        <w:rPr>
          <w:color w:val="000000" w:themeColor="text1"/>
        </w:rPr>
      </w:pPr>
    </w:p>
    <w:p w14:paraId="55728058" w14:textId="24B288E9" w:rsidR="00A9768D" w:rsidRPr="00D13C6A" w:rsidRDefault="00A9768D" w:rsidP="00F70775">
      <w:pPr>
        <w:tabs>
          <w:tab w:val="left" w:pos="993"/>
        </w:tabs>
        <w:spacing w:after="0" w:line="240" w:lineRule="auto"/>
        <w:contextualSpacing/>
        <w:rPr>
          <w:color w:val="000000" w:themeColor="text1"/>
        </w:rPr>
      </w:pPr>
    </w:p>
    <w:p w14:paraId="703B1D6C" w14:textId="26E49CB7" w:rsidR="00A9768D" w:rsidRPr="00D13C6A" w:rsidRDefault="00A9768D" w:rsidP="00F70775">
      <w:pPr>
        <w:tabs>
          <w:tab w:val="left" w:pos="993"/>
        </w:tabs>
        <w:spacing w:after="0" w:line="240" w:lineRule="auto"/>
        <w:contextualSpacing/>
        <w:rPr>
          <w:color w:val="000000" w:themeColor="text1"/>
        </w:rPr>
      </w:pPr>
    </w:p>
    <w:p w14:paraId="198A1D28" w14:textId="628D5561" w:rsidR="00A9768D" w:rsidRPr="00D13C6A" w:rsidRDefault="00A9768D" w:rsidP="00F70775">
      <w:pPr>
        <w:tabs>
          <w:tab w:val="left" w:pos="993"/>
        </w:tabs>
        <w:spacing w:after="0" w:line="240" w:lineRule="auto"/>
        <w:contextualSpacing/>
        <w:rPr>
          <w:color w:val="000000" w:themeColor="text1"/>
        </w:rPr>
      </w:pPr>
    </w:p>
    <w:p w14:paraId="16C76B38" w14:textId="77777777" w:rsidR="00A9768D" w:rsidRPr="00D13C6A" w:rsidRDefault="00A9768D" w:rsidP="00A9768D">
      <w:pPr>
        <w:tabs>
          <w:tab w:val="left" w:pos="851"/>
          <w:tab w:val="left" w:pos="1276"/>
        </w:tabs>
        <w:spacing w:after="0" w:line="240" w:lineRule="auto"/>
        <w:ind w:firstLine="709"/>
        <w:jc w:val="both"/>
        <w:rPr>
          <w:rFonts w:ascii="Times New Roman" w:eastAsia="Times New Roman" w:hAnsi="Times New Roman" w:cs="Times New Roman"/>
          <w:color w:val="000000" w:themeColor="text1"/>
          <w:sz w:val="28"/>
          <w:szCs w:val="28"/>
          <w:lang w:eastAsia="ru-RU"/>
        </w:rPr>
      </w:pPr>
    </w:p>
    <w:p w14:paraId="7B690CEC" w14:textId="5AC9D662" w:rsidR="00A9768D" w:rsidRPr="00D13C6A" w:rsidRDefault="00A9768D" w:rsidP="00A9768D">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 xml:space="preserve">Приложение 2 </w:t>
      </w:r>
    </w:p>
    <w:p w14:paraId="0821A1D0" w14:textId="77777777" w:rsidR="00A9768D" w:rsidRPr="00D13C6A" w:rsidRDefault="00A9768D" w:rsidP="00A9768D">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к постановлению</w:t>
      </w:r>
    </w:p>
    <w:p w14:paraId="0D496795" w14:textId="77777777" w:rsidR="00A9768D" w:rsidRPr="00D13C6A" w:rsidRDefault="00A9768D" w:rsidP="00A9768D">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Правления Агентства</w:t>
      </w:r>
    </w:p>
    <w:p w14:paraId="54176963" w14:textId="77777777" w:rsidR="00A9768D" w:rsidRPr="00D13C6A" w:rsidRDefault="00A9768D" w:rsidP="00A9768D">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Республики Казахстан по</w:t>
      </w:r>
    </w:p>
    <w:p w14:paraId="2132E5E4" w14:textId="77777777" w:rsidR="00A9768D" w:rsidRPr="00D13C6A" w:rsidRDefault="00A9768D" w:rsidP="00A9768D">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регулированию и развитию</w:t>
      </w:r>
    </w:p>
    <w:p w14:paraId="38AA1706" w14:textId="77777777" w:rsidR="00A9768D" w:rsidRPr="00D13C6A" w:rsidRDefault="00A9768D" w:rsidP="00A9768D">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финансового рынка</w:t>
      </w:r>
    </w:p>
    <w:p w14:paraId="704207AF" w14:textId="77777777" w:rsidR="00A9768D" w:rsidRPr="00D13C6A" w:rsidRDefault="00A9768D" w:rsidP="00A9768D">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r w:rsidRPr="00D13C6A">
        <w:rPr>
          <w:rFonts w:ascii="Times New Roman" w:eastAsia="Times New Roman" w:hAnsi="Times New Roman" w:cs="Times New Roman"/>
          <w:color w:val="000000" w:themeColor="text1"/>
          <w:sz w:val="28"/>
          <w:szCs w:val="28"/>
          <w:lang w:eastAsia="ru-RU"/>
        </w:rPr>
        <w:t>от ___ ___________20___года № _____</w:t>
      </w:r>
    </w:p>
    <w:p w14:paraId="302DC1DB" w14:textId="77777777" w:rsidR="00A9768D" w:rsidRPr="00D13C6A" w:rsidRDefault="00A9768D" w:rsidP="00A9768D">
      <w:pPr>
        <w:tabs>
          <w:tab w:val="left" w:pos="851"/>
          <w:tab w:val="left" w:pos="1276"/>
        </w:tabs>
        <w:spacing w:after="0" w:line="240" w:lineRule="auto"/>
        <w:ind w:firstLine="709"/>
        <w:jc w:val="right"/>
        <w:rPr>
          <w:rFonts w:ascii="Times New Roman" w:eastAsia="Times New Roman" w:hAnsi="Times New Roman" w:cs="Times New Roman"/>
          <w:color w:val="000000" w:themeColor="text1"/>
          <w:sz w:val="28"/>
          <w:szCs w:val="28"/>
          <w:lang w:eastAsia="ru-RU"/>
        </w:rPr>
      </w:pPr>
    </w:p>
    <w:p w14:paraId="36DEFFB5" w14:textId="77777777" w:rsidR="00A9768D" w:rsidRPr="00D13C6A" w:rsidRDefault="00A9768D" w:rsidP="00A9768D">
      <w:pPr>
        <w:autoSpaceDN w:val="0"/>
        <w:spacing w:after="0" w:line="240" w:lineRule="auto"/>
        <w:jc w:val="center"/>
        <w:rPr>
          <w:rFonts w:ascii="Times New Roman" w:eastAsia="Times New Roman" w:hAnsi="Times New Roman" w:cs="Times New Roman"/>
          <w:b/>
          <w:bCs/>
          <w:color w:val="000000" w:themeColor="text1"/>
          <w:sz w:val="28"/>
          <w:szCs w:val="28"/>
        </w:rPr>
      </w:pPr>
      <w:r w:rsidRPr="00D13C6A">
        <w:rPr>
          <w:rFonts w:ascii="Times New Roman" w:eastAsia="Times New Roman" w:hAnsi="Times New Roman" w:cs="Times New Roman"/>
          <w:b/>
          <w:bCs/>
          <w:color w:val="000000" w:themeColor="text1"/>
          <w:sz w:val="28"/>
          <w:szCs w:val="28"/>
        </w:rPr>
        <w:t>Перечень</w:t>
      </w:r>
    </w:p>
    <w:p w14:paraId="24048B96" w14:textId="77777777" w:rsidR="00A9768D" w:rsidRPr="00D13C6A" w:rsidRDefault="00A9768D" w:rsidP="00A9768D">
      <w:pPr>
        <w:autoSpaceDN w:val="0"/>
        <w:spacing w:after="0" w:line="240" w:lineRule="auto"/>
        <w:jc w:val="center"/>
        <w:rPr>
          <w:rFonts w:ascii="Times New Roman" w:eastAsia="Times New Roman" w:hAnsi="Times New Roman" w:cs="Times New Roman"/>
          <w:b/>
          <w:bCs/>
          <w:color w:val="000000" w:themeColor="text1"/>
          <w:sz w:val="28"/>
          <w:szCs w:val="28"/>
        </w:rPr>
      </w:pPr>
      <w:r w:rsidRPr="00D13C6A">
        <w:rPr>
          <w:rFonts w:ascii="Times New Roman" w:eastAsia="Times New Roman" w:hAnsi="Times New Roman" w:cs="Times New Roman"/>
          <w:b/>
          <w:bCs/>
          <w:color w:val="000000" w:themeColor="text1"/>
          <w:sz w:val="28"/>
          <w:szCs w:val="28"/>
        </w:rPr>
        <w:t>нормативных правовых актов Республики Казахстан Республики Казахстан, признаваемых утратившими силу</w:t>
      </w:r>
    </w:p>
    <w:p w14:paraId="5D6BC23F" w14:textId="77777777" w:rsidR="00A9768D" w:rsidRPr="00D13C6A" w:rsidRDefault="00A9768D" w:rsidP="00A9768D">
      <w:pPr>
        <w:autoSpaceDN w:val="0"/>
        <w:spacing w:after="0" w:line="240" w:lineRule="auto"/>
        <w:ind w:firstLine="709"/>
        <w:jc w:val="center"/>
        <w:rPr>
          <w:rFonts w:ascii="Times New Roman" w:eastAsia="Times New Roman" w:hAnsi="Times New Roman" w:cs="Times New Roman"/>
          <w:color w:val="000000" w:themeColor="text1"/>
          <w:sz w:val="28"/>
          <w:szCs w:val="28"/>
        </w:rPr>
      </w:pPr>
    </w:p>
    <w:p w14:paraId="0A07D30A" w14:textId="1F156587" w:rsidR="00A9768D" w:rsidRPr="00D13C6A" w:rsidRDefault="00A9768D" w:rsidP="00A9768D">
      <w:pPr>
        <w:autoSpaceDN w:val="0"/>
        <w:spacing w:after="0" w:line="240" w:lineRule="auto"/>
        <w:ind w:firstLine="709"/>
        <w:jc w:val="both"/>
        <w:rPr>
          <w:rFonts w:ascii="Times New Roman" w:eastAsia="Times New Roman" w:hAnsi="Times New Roman" w:cs="Times New Roman"/>
          <w:color w:val="000000" w:themeColor="text1"/>
          <w:sz w:val="28"/>
          <w:szCs w:val="28"/>
        </w:rPr>
      </w:pPr>
      <w:r w:rsidRPr="00D13C6A">
        <w:rPr>
          <w:rFonts w:ascii="Times New Roman" w:eastAsia="Times New Roman" w:hAnsi="Times New Roman" w:cs="Times New Roman"/>
          <w:color w:val="000000" w:themeColor="text1"/>
          <w:sz w:val="28"/>
          <w:szCs w:val="28"/>
        </w:rPr>
        <w:t>1.</w:t>
      </w:r>
      <w:r w:rsidRPr="00D13C6A">
        <w:rPr>
          <w:color w:val="000000" w:themeColor="text1"/>
        </w:rPr>
        <w:t xml:space="preserve"> </w:t>
      </w:r>
      <w:bookmarkStart w:id="153" w:name="_Hlk221313848"/>
      <w:r w:rsidRPr="00D13C6A">
        <w:rPr>
          <w:rFonts w:ascii="Times New Roman" w:eastAsia="Times New Roman" w:hAnsi="Times New Roman" w:cs="Times New Roman"/>
          <w:color w:val="000000" w:themeColor="text1"/>
          <w:sz w:val="28"/>
          <w:szCs w:val="28"/>
        </w:rPr>
        <w:t xml:space="preserve">Постановление Правления Агентства Республики Казахстан по регулированию и развитию финансового рынка </w:t>
      </w:r>
      <w:r w:rsidR="00142111" w:rsidRPr="00D13C6A">
        <w:rPr>
          <w:rFonts w:ascii="Times New Roman" w:eastAsia="Times New Roman" w:hAnsi="Times New Roman" w:cs="Times New Roman"/>
          <w:color w:val="000000" w:themeColor="text1"/>
          <w:sz w:val="28"/>
          <w:szCs w:val="28"/>
        </w:rPr>
        <w:t>от 16 августа 2024 года № 55</w:t>
      </w:r>
      <w:r w:rsidRPr="00D13C6A">
        <w:rPr>
          <w:rFonts w:ascii="Times New Roman" w:eastAsia="Times New Roman" w:hAnsi="Times New Roman" w:cs="Times New Roman"/>
          <w:color w:val="000000" w:themeColor="text1"/>
          <w:sz w:val="28"/>
          <w:szCs w:val="28"/>
        </w:rPr>
        <w:br/>
      </w:r>
      <w:bookmarkEnd w:id="153"/>
      <w:r w:rsidRPr="00D13C6A">
        <w:rPr>
          <w:rFonts w:ascii="Times New Roman" w:eastAsia="Times New Roman" w:hAnsi="Times New Roman" w:cs="Times New Roman"/>
          <w:color w:val="000000" w:themeColor="text1"/>
          <w:sz w:val="28"/>
          <w:szCs w:val="28"/>
        </w:rPr>
        <w:t>«</w:t>
      </w:r>
      <w:r w:rsidR="00142111" w:rsidRPr="00D13C6A">
        <w:rPr>
          <w:rFonts w:ascii="Times New Roman" w:eastAsia="Times New Roman" w:hAnsi="Times New Roman" w:cs="Times New Roman"/>
          <w:color w:val="000000" w:themeColor="text1"/>
          <w:sz w:val="28"/>
          <w:szCs w:val="28"/>
        </w:rPr>
        <w:t>Об утверждении Правил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 минимального размера потребительского банковского займа или микрокредита, по которому необходимо согласие супруга (супруги) на предоставление потребительского банковского займа или микрокредита физическому лицу</w:t>
      </w:r>
      <w:r w:rsidRPr="00D13C6A">
        <w:rPr>
          <w:rFonts w:ascii="Times New Roman" w:eastAsia="Times New Roman" w:hAnsi="Times New Roman" w:cs="Times New Roman"/>
          <w:color w:val="000000" w:themeColor="text1"/>
          <w:sz w:val="28"/>
          <w:szCs w:val="28"/>
        </w:rPr>
        <w:t xml:space="preserve">» (зарегистрировано </w:t>
      </w:r>
      <w:r w:rsidRPr="00D13C6A">
        <w:rPr>
          <w:rFonts w:ascii="Times New Roman" w:eastAsia="Times New Roman" w:hAnsi="Times New Roman" w:cs="Times New Roman"/>
          <w:color w:val="000000" w:themeColor="text1"/>
          <w:sz w:val="28"/>
        </w:rPr>
        <w:t>в Реестре государственной регистрации нормативных правовых актов под</w:t>
      </w:r>
      <w:r w:rsidRPr="00D13C6A">
        <w:rPr>
          <w:rFonts w:ascii="Times New Roman" w:eastAsia="Times New Roman" w:hAnsi="Times New Roman" w:cs="Times New Roman"/>
          <w:color w:val="000000" w:themeColor="text1"/>
          <w:sz w:val="28"/>
          <w:szCs w:val="28"/>
        </w:rPr>
        <w:t xml:space="preserve"> № </w:t>
      </w:r>
      <w:r w:rsidR="00142111" w:rsidRPr="00D13C6A">
        <w:rPr>
          <w:rFonts w:ascii="Times New Roman" w:eastAsia="Times New Roman" w:hAnsi="Times New Roman" w:cs="Times New Roman"/>
          <w:color w:val="000000" w:themeColor="text1"/>
          <w:sz w:val="28"/>
          <w:szCs w:val="28"/>
        </w:rPr>
        <w:t>34946</w:t>
      </w:r>
      <w:r w:rsidRPr="00D13C6A">
        <w:rPr>
          <w:rFonts w:ascii="Times New Roman" w:eastAsia="Times New Roman" w:hAnsi="Times New Roman" w:cs="Times New Roman"/>
          <w:color w:val="000000" w:themeColor="text1"/>
          <w:sz w:val="28"/>
          <w:szCs w:val="28"/>
        </w:rPr>
        <w:t>).</w:t>
      </w:r>
    </w:p>
    <w:p w14:paraId="6937EC8A" w14:textId="45DAF2AA" w:rsidR="00A9768D" w:rsidRPr="00D13C6A" w:rsidRDefault="00A9768D" w:rsidP="00A9768D">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 xml:space="preserve">2. Постановление Правления Агентства Республики Казахстан по регулированию и развитию финансового рынка </w:t>
      </w:r>
      <w:r w:rsidR="00142111" w:rsidRPr="00D13C6A">
        <w:rPr>
          <w:rFonts w:ascii="Times New Roman" w:eastAsia="Times New Roman" w:hAnsi="Times New Roman" w:cs="Times New Roman"/>
          <w:color w:val="000000" w:themeColor="text1"/>
          <w:sz w:val="28"/>
        </w:rPr>
        <w:t>от 23 декабря 2019 года № 248</w:t>
      </w:r>
      <w:r w:rsidRPr="00D13C6A">
        <w:rPr>
          <w:rFonts w:ascii="Times New Roman" w:eastAsia="Times New Roman" w:hAnsi="Times New Roman" w:cs="Times New Roman"/>
          <w:color w:val="000000" w:themeColor="text1"/>
          <w:sz w:val="28"/>
        </w:rPr>
        <w:br/>
        <w:t>«</w:t>
      </w:r>
      <w:r w:rsidR="00142111" w:rsidRPr="00D13C6A">
        <w:rPr>
          <w:rFonts w:ascii="Times New Roman" w:eastAsia="Times New Roman" w:hAnsi="Times New Roman" w:cs="Times New Roman"/>
          <w:color w:val="000000" w:themeColor="text1"/>
          <w:sz w:val="28"/>
        </w:rPr>
        <w:t>Об утверждении Порядка заключения договора банковского займа, в том числе требований к содержанию, оформлению, обязательным условиям договора банковского займа, форм графика погашения займа и памятки для заемщика - физического лица</w:t>
      </w:r>
      <w:r w:rsidRPr="00D13C6A">
        <w:rPr>
          <w:rFonts w:ascii="Times New Roman" w:eastAsia="Times New Roman" w:hAnsi="Times New Roman" w:cs="Times New Roman"/>
          <w:color w:val="000000" w:themeColor="text1"/>
          <w:sz w:val="28"/>
        </w:rPr>
        <w:t xml:space="preserve">» (зарегистрировано в Реестре государственной регистрации нормативных правовых актов под № </w:t>
      </w:r>
      <w:r w:rsidR="00142111" w:rsidRPr="00D13C6A">
        <w:rPr>
          <w:rFonts w:ascii="Times New Roman" w:eastAsia="Times New Roman" w:hAnsi="Times New Roman" w:cs="Times New Roman"/>
          <w:color w:val="000000" w:themeColor="text1"/>
          <w:sz w:val="28"/>
        </w:rPr>
        <w:t>19774</w:t>
      </w:r>
      <w:r w:rsidRPr="00D13C6A">
        <w:rPr>
          <w:rFonts w:ascii="Times New Roman" w:eastAsia="Times New Roman" w:hAnsi="Times New Roman" w:cs="Times New Roman"/>
          <w:color w:val="000000" w:themeColor="text1"/>
          <w:sz w:val="28"/>
        </w:rPr>
        <w:t>).</w:t>
      </w:r>
    </w:p>
    <w:p w14:paraId="63115FE0" w14:textId="29FC9DFD" w:rsidR="00A9768D" w:rsidRPr="00D13C6A" w:rsidRDefault="00DE1D45" w:rsidP="00DE1D45">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3. Постановление Правления Национального Банка Республики Казахстан по регулированию и развитию финансового рынка от 28 июля 2017 года № 136 «Об утверждении Правил предоставления банковских услуг, раскрытия информации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(зарегистрировано в Реестре государственной регистрации нормативных правовых актов под № 15541).</w:t>
      </w:r>
    </w:p>
    <w:p w14:paraId="5B45CB8D" w14:textId="02ED24B0" w:rsidR="00DE1D45" w:rsidRPr="00D13C6A" w:rsidRDefault="00DE1D45" w:rsidP="00DE1D45">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lastRenderedPageBreak/>
        <w:t>4. Постановление Правления Национального Банка Республики Казахстан от 28 января 2016 года № 8 «Об утверждении Методик расчета регулярных платежей по займам, выдаваемым банками, организациями, осуществляющими отдельные виды банковских операций, и микрокредитам, выдаваемым организациями, осуществляющими микрофинансовую деятельность, физическим лицам и предусматривающим наличие графика погашения, а также временных баз для расчета вознаграждения по таким займам, (микрокредитам)» (в Реестре государственной регистрации нормативных правовых актов под № 13305).</w:t>
      </w:r>
    </w:p>
    <w:p w14:paraId="5EA51907" w14:textId="6392F89E" w:rsidR="00DE1D45" w:rsidRPr="00D13C6A" w:rsidRDefault="00142111" w:rsidP="00DE1D45">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 xml:space="preserve">5. Постановление </w:t>
      </w:r>
      <w:bookmarkStart w:id="154" w:name="_Hlk221314847"/>
      <w:r w:rsidRPr="00D13C6A">
        <w:rPr>
          <w:rFonts w:ascii="Times New Roman" w:eastAsia="Times New Roman" w:hAnsi="Times New Roman" w:cs="Times New Roman"/>
          <w:color w:val="000000" w:themeColor="text1"/>
          <w:sz w:val="28"/>
        </w:rPr>
        <w:t xml:space="preserve">Правления Агентства Республики Казахстан по регулированию и развитию финансового рынка от 16 августа 2024 года № 61 </w:t>
      </w:r>
      <w:bookmarkEnd w:id="154"/>
      <w:r w:rsidRPr="00D13C6A">
        <w:rPr>
          <w:rFonts w:ascii="Times New Roman" w:eastAsia="Times New Roman" w:hAnsi="Times New Roman" w:cs="Times New Roman"/>
          <w:color w:val="000000" w:themeColor="text1"/>
          <w:sz w:val="28"/>
        </w:rPr>
        <w:t>«Об утверждении Требований к сумме потребительского банковского займа и потребительского микрокредита»</w:t>
      </w:r>
      <w:r w:rsidRPr="00D13C6A">
        <w:rPr>
          <w:color w:val="000000" w:themeColor="text1"/>
        </w:rPr>
        <w:t xml:space="preserve"> </w:t>
      </w:r>
      <w:r w:rsidRPr="00D13C6A">
        <w:rPr>
          <w:rFonts w:ascii="Times New Roman" w:eastAsia="Times New Roman" w:hAnsi="Times New Roman" w:cs="Times New Roman"/>
          <w:color w:val="000000" w:themeColor="text1"/>
          <w:sz w:val="28"/>
        </w:rPr>
        <w:t>(зарегистрировано в Реестре государственной регистрации нормативных правовых актов под № 34942).</w:t>
      </w:r>
    </w:p>
    <w:p w14:paraId="7052ED2D" w14:textId="2BA72DC3" w:rsidR="00142111" w:rsidRPr="00D13C6A" w:rsidRDefault="00142111" w:rsidP="00142111">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 xml:space="preserve">6. Постановление Правления Национального Банка Республики Казахстан </w:t>
      </w:r>
      <w:r w:rsidR="00B26C65" w:rsidRPr="00D13C6A">
        <w:rPr>
          <w:rFonts w:ascii="Times New Roman" w:eastAsia="Times New Roman" w:hAnsi="Times New Roman" w:cs="Times New Roman"/>
          <w:color w:val="000000" w:themeColor="text1"/>
          <w:sz w:val="28"/>
        </w:rPr>
        <w:t xml:space="preserve">от 28 ноября 2019 года № 218 </w:t>
      </w:r>
      <w:r w:rsidRPr="00D13C6A">
        <w:rPr>
          <w:rFonts w:ascii="Times New Roman" w:eastAsia="Times New Roman" w:hAnsi="Times New Roman" w:cs="Times New Roman"/>
          <w:color w:val="000000" w:themeColor="text1"/>
          <w:sz w:val="28"/>
        </w:rPr>
        <w:t>«</w:t>
      </w:r>
      <w:r w:rsidR="00B26C65" w:rsidRPr="00D13C6A">
        <w:rPr>
          <w:rFonts w:ascii="Times New Roman" w:eastAsia="Times New Roman" w:hAnsi="Times New Roman" w:cs="Times New Roman"/>
          <w:color w:val="000000" w:themeColor="text1"/>
          <w:sz w:val="28"/>
        </w:rPr>
        <w:t>Об утверждении Перечня комиссий и иных платежей, связанных с выдачей и обслуживанием банковского займа, выданного физическому лицу</w:t>
      </w:r>
      <w:r w:rsidRPr="00D13C6A">
        <w:rPr>
          <w:rFonts w:ascii="Times New Roman" w:eastAsia="Times New Roman" w:hAnsi="Times New Roman" w:cs="Times New Roman"/>
          <w:color w:val="000000" w:themeColor="text1"/>
          <w:sz w:val="28"/>
        </w:rPr>
        <w:t>» (</w:t>
      </w:r>
      <w:r w:rsidR="00247B67" w:rsidRPr="00D13C6A">
        <w:rPr>
          <w:rFonts w:ascii="Times New Roman" w:eastAsia="Times New Roman" w:hAnsi="Times New Roman" w:cs="Times New Roman"/>
          <w:color w:val="000000" w:themeColor="text1"/>
          <w:sz w:val="28"/>
        </w:rPr>
        <w:t xml:space="preserve">зарегистрировано </w:t>
      </w:r>
      <w:r w:rsidRPr="00D13C6A">
        <w:rPr>
          <w:rFonts w:ascii="Times New Roman" w:eastAsia="Times New Roman" w:hAnsi="Times New Roman" w:cs="Times New Roman"/>
          <w:color w:val="000000" w:themeColor="text1"/>
          <w:sz w:val="28"/>
        </w:rPr>
        <w:t>в Реестре государственной регистрации нормативных правовых актов под № 1</w:t>
      </w:r>
      <w:r w:rsidR="00B26C65" w:rsidRPr="00D13C6A">
        <w:rPr>
          <w:rFonts w:ascii="Times New Roman" w:eastAsia="Times New Roman" w:hAnsi="Times New Roman" w:cs="Times New Roman"/>
          <w:color w:val="000000" w:themeColor="text1"/>
          <w:sz w:val="28"/>
        </w:rPr>
        <w:t>9702</w:t>
      </w:r>
      <w:r w:rsidRPr="00D13C6A">
        <w:rPr>
          <w:rFonts w:ascii="Times New Roman" w:eastAsia="Times New Roman" w:hAnsi="Times New Roman" w:cs="Times New Roman"/>
          <w:color w:val="000000" w:themeColor="text1"/>
          <w:sz w:val="28"/>
        </w:rPr>
        <w:t>).</w:t>
      </w:r>
    </w:p>
    <w:p w14:paraId="47935640" w14:textId="54368333" w:rsidR="00E03BDF" w:rsidRPr="00D13C6A" w:rsidRDefault="00E03BDF" w:rsidP="00142111">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7. Постановление Правления Агентства Республики Казахстан по регулированию и развитию финансового рынка от 28 августа 2025 года № 50 «О внесении изменений в постановление Правления Агентства Республики Казахстан по регулированию и развитию финансового рынка от 16 августа 2024 года № 55 "Об утверждении Правил получения согласия супруга (супруги) на предоставление банковского займа или микрокредита физическому лицу, минимального размера банковского займа или микрокредита, по которому необходимо согласие супруга (супруги) на предоставление банковского займа или микрокредита физическому лицу»</w:t>
      </w:r>
      <w:r w:rsidRPr="00D13C6A">
        <w:rPr>
          <w:color w:val="000000" w:themeColor="text1"/>
        </w:rPr>
        <w:t xml:space="preserve"> </w:t>
      </w:r>
      <w:r w:rsidRPr="00D13C6A">
        <w:rPr>
          <w:rFonts w:ascii="Times New Roman" w:eastAsia="Times New Roman" w:hAnsi="Times New Roman" w:cs="Times New Roman"/>
          <w:color w:val="000000" w:themeColor="text1"/>
          <w:sz w:val="28"/>
        </w:rPr>
        <w:t>(зарегистрировано в Реестре государственной регистрации нормативных правовых актов под № 36739).</w:t>
      </w:r>
    </w:p>
    <w:p w14:paraId="1858C228" w14:textId="1A67DEEC" w:rsidR="00142111" w:rsidRPr="00D13C6A" w:rsidRDefault="00E03BDF" w:rsidP="00B26C65">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8</w:t>
      </w:r>
      <w:r w:rsidR="00B26C65" w:rsidRPr="00D13C6A">
        <w:rPr>
          <w:rFonts w:ascii="Times New Roman" w:eastAsia="Times New Roman" w:hAnsi="Times New Roman" w:cs="Times New Roman"/>
          <w:color w:val="000000" w:themeColor="text1"/>
          <w:sz w:val="28"/>
        </w:rPr>
        <w:t>. Пункты 2, 3, 4 и 5 постановления Правления Национального Банка Республики Казахстан от 29 января 2021 года № 6 «О внесении изменений в некоторые нормативные правовые акты Республики Казахстан по вопросам защиты прав потребителей финансовых услуг» (зарегистрировано в Реестре государственной регистрации нормативных правовых актов под № 22155).</w:t>
      </w:r>
    </w:p>
    <w:p w14:paraId="4134927D" w14:textId="02C59B9E" w:rsidR="00B26C65" w:rsidRPr="00D13C6A" w:rsidRDefault="00E03BDF" w:rsidP="00247B67">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9</w:t>
      </w:r>
      <w:r w:rsidR="00B26C65" w:rsidRPr="00D13C6A">
        <w:rPr>
          <w:rFonts w:ascii="Times New Roman" w:eastAsia="Times New Roman" w:hAnsi="Times New Roman" w:cs="Times New Roman"/>
          <w:color w:val="000000" w:themeColor="text1"/>
          <w:sz w:val="28"/>
        </w:rPr>
        <w:t xml:space="preserve">. Пункт 8 </w:t>
      </w:r>
      <w:r w:rsidR="00247B67" w:rsidRPr="00D13C6A">
        <w:rPr>
          <w:rFonts w:ascii="Times New Roman" w:eastAsia="Times New Roman" w:hAnsi="Times New Roman" w:cs="Times New Roman"/>
          <w:color w:val="000000" w:themeColor="text1"/>
          <w:sz w:val="28"/>
        </w:rPr>
        <w:t>постановления Правления Агентства Республики Казахстан по регулированию и развитию финансового рынка от 21 февраля 2022 года №7  «</w:t>
      </w:r>
      <w:r w:rsidR="00B26C65" w:rsidRPr="00D13C6A">
        <w:rPr>
          <w:rFonts w:ascii="Times New Roman" w:eastAsia="Times New Roman" w:hAnsi="Times New Roman" w:cs="Times New Roman"/>
          <w:color w:val="000000" w:themeColor="text1"/>
          <w:sz w:val="28"/>
        </w:rPr>
        <w:t>О внесении изменений и дополнений в некоторые нормативные правовые акты Республики Казахстан по вопросам кредитных бюро и регулирования банковской и микрофинансовой деятельности</w:t>
      </w:r>
      <w:r w:rsidR="00247B67" w:rsidRPr="00D13C6A">
        <w:rPr>
          <w:rFonts w:ascii="Times New Roman" w:eastAsia="Times New Roman" w:hAnsi="Times New Roman" w:cs="Times New Roman"/>
          <w:color w:val="000000" w:themeColor="text1"/>
          <w:sz w:val="28"/>
        </w:rPr>
        <w:t xml:space="preserve">» (зарегистрировано в Реестре государственной регистрации нормативных правовых актов под № </w:t>
      </w:r>
      <w:r w:rsidR="00B26C65" w:rsidRPr="00D13C6A">
        <w:rPr>
          <w:rFonts w:ascii="Times New Roman" w:eastAsia="Times New Roman" w:hAnsi="Times New Roman" w:cs="Times New Roman"/>
          <w:color w:val="000000" w:themeColor="text1"/>
          <w:sz w:val="28"/>
        </w:rPr>
        <w:t>26922</w:t>
      </w:r>
      <w:r w:rsidR="00247B67" w:rsidRPr="00D13C6A">
        <w:rPr>
          <w:rFonts w:ascii="Times New Roman" w:eastAsia="Times New Roman" w:hAnsi="Times New Roman" w:cs="Times New Roman"/>
          <w:color w:val="000000" w:themeColor="text1"/>
          <w:sz w:val="28"/>
        </w:rPr>
        <w:t>)</w:t>
      </w:r>
      <w:r w:rsidR="00B26C65" w:rsidRPr="00D13C6A">
        <w:rPr>
          <w:rFonts w:ascii="Times New Roman" w:eastAsia="Times New Roman" w:hAnsi="Times New Roman" w:cs="Times New Roman"/>
          <w:color w:val="000000" w:themeColor="text1"/>
          <w:sz w:val="28"/>
        </w:rPr>
        <w:t>.</w:t>
      </w:r>
    </w:p>
    <w:p w14:paraId="01585D3F" w14:textId="25371A67" w:rsidR="00247B67" w:rsidRPr="00D13C6A" w:rsidRDefault="00E03BDF" w:rsidP="00247B67">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10</w:t>
      </w:r>
      <w:r w:rsidR="00247B67" w:rsidRPr="00D13C6A">
        <w:rPr>
          <w:rFonts w:ascii="Times New Roman" w:eastAsia="Times New Roman" w:hAnsi="Times New Roman" w:cs="Times New Roman"/>
          <w:color w:val="000000" w:themeColor="text1"/>
          <w:sz w:val="28"/>
        </w:rPr>
        <w:t xml:space="preserve">. Пункт 3 постановления Правления Агентства Республики Казахстан по регулированию и развитию финансового рынка от 29 сентября 2025 года </w:t>
      </w:r>
      <w:r w:rsidR="00E6442A" w:rsidRPr="00D13C6A">
        <w:rPr>
          <w:rFonts w:ascii="Times New Roman" w:eastAsia="Times New Roman" w:hAnsi="Times New Roman" w:cs="Times New Roman"/>
          <w:color w:val="000000" w:themeColor="text1"/>
          <w:sz w:val="28"/>
        </w:rPr>
        <w:br/>
      </w:r>
      <w:r w:rsidR="00247B67" w:rsidRPr="00D13C6A">
        <w:rPr>
          <w:rFonts w:ascii="Times New Roman" w:eastAsia="Times New Roman" w:hAnsi="Times New Roman" w:cs="Times New Roman"/>
          <w:color w:val="000000" w:themeColor="text1"/>
          <w:sz w:val="28"/>
        </w:rPr>
        <w:t xml:space="preserve">№ 64 «О внесении изменений и дополнения в некоторые нормативные правовые акты Республики Казахстан по вопросам банковской и </w:t>
      </w:r>
      <w:r w:rsidR="00247B67" w:rsidRPr="00D13C6A">
        <w:rPr>
          <w:rFonts w:ascii="Times New Roman" w:eastAsia="Times New Roman" w:hAnsi="Times New Roman" w:cs="Times New Roman"/>
          <w:color w:val="000000" w:themeColor="text1"/>
          <w:sz w:val="28"/>
        </w:rPr>
        <w:lastRenderedPageBreak/>
        <w:t>микрофинансовой деятельности» (зарегистрировано в Реестре государственной регистрации нормативных правовых актов под № 37026).</w:t>
      </w:r>
    </w:p>
    <w:p w14:paraId="0E21B1E2" w14:textId="08204212" w:rsidR="00247B67" w:rsidRPr="00D13C6A" w:rsidRDefault="00247B67" w:rsidP="00247B67">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1</w:t>
      </w:r>
      <w:r w:rsidR="00E03BDF" w:rsidRPr="00D13C6A">
        <w:rPr>
          <w:rFonts w:ascii="Times New Roman" w:eastAsia="Times New Roman" w:hAnsi="Times New Roman" w:cs="Times New Roman"/>
          <w:color w:val="000000" w:themeColor="text1"/>
          <w:sz w:val="28"/>
        </w:rPr>
        <w:t>1</w:t>
      </w:r>
      <w:r w:rsidRPr="00D13C6A">
        <w:rPr>
          <w:rFonts w:ascii="Times New Roman" w:eastAsia="Times New Roman" w:hAnsi="Times New Roman" w:cs="Times New Roman"/>
          <w:color w:val="000000" w:themeColor="text1"/>
          <w:sz w:val="28"/>
        </w:rPr>
        <w:t xml:space="preserve">. Пункты 1, 4 и 5 постановления Правления Агентства Республики Казахстан по регулированию и развитию финансового рынка </w:t>
      </w:r>
      <w:r w:rsidR="00E03BDF" w:rsidRPr="00D13C6A">
        <w:rPr>
          <w:rFonts w:ascii="Times New Roman" w:eastAsia="Times New Roman" w:hAnsi="Times New Roman" w:cs="Times New Roman"/>
          <w:color w:val="000000" w:themeColor="text1"/>
          <w:sz w:val="28"/>
        </w:rPr>
        <w:t xml:space="preserve">от 27 сентября 2024 года № 77 </w:t>
      </w:r>
      <w:r w:rsidRPr="00D13C6A">
        <w:rPr>
          <w:rFonts w:ascii="Times New Roman" w:eastAsia="Times New Roman" w:hAnsi="Times New Roman" w:cs="Times New Roman"/>
          <w:color w:val="000000" w:themeColor="text1"/>
          <w:sz w:val="28"/>
        </w:rPr>
        <w:t>«</w:t>
      </w:r>
      <w:r w:rsidR="00E03BDF" w:rsidRPr="00D13C6A">
        <w:rPr>
          <w:rFonts w:ascii="Times New Roman" w:eastAsia="Times New Roman" w:hAnsi="Times New Roman" w:cs="Times New Roman"/>
          <w:color w:val="000000" w:themeColor="text1"/>
          <w:sz w:val="28"/>
        </w:rPr>
        <w:t>О внесении изменений и дополнений в некоторые нормативные правовые акты Республики Казахстан по вопросам банковской и микрофинансовой деятельности</w:t>
      </w:r>
      <w:r w:rsidRPr="00D13C6A">
        <w:rPr>
          <w:rFonts w:ascii="Times New Roman" w:eastAsia="Times New Roman" w:hAnsi="Times New Roman" w:cs="Times New Roman"/>
          <w:color w:val="000000" w:themeColor="text1"/>
          <w:sz w:val="28"/>
        </w:rPr>
        <w:t xml:space="preserve">» (зарегистрировано в Реестре государственной регистрации нормативных правовых актов под </w:t>
      </w:r>
      <w:r w:rsidR="00E03BDF" w:rsidRPr="00D13C6A">
        <w:rPr>
          <w:rFonts w:ascii="Times New Roman" w:eastAsia="Times New Roman" w:hAnsi="Times New Roman" w:cs="Times New Roman"/>
          <w:color w:val="000000" w:themeColor="text1"/>
          <w:sz w:val="28"/>
        </w:rPr>
        <w:t>№ 35148</w:t>
      </w:r>
      <w:r w:rsidRPr="00D13C6A">
        <w:rPr>
          <w:rFonts w:ascii="Times New Roman" w:eastAsia="Times New Roman" w:hAnsi="Times New Roman" w:cs="Times New Roman"/>
          <w:color w:val="000000" w:themeColor="text1"/>
          <w:sz w:val="28"/>
        </w:rPr>
        <w:t>).</w:t>
      </w:r>
    </w:p>
    <w:p w14:paraId="079EA379" w14:textId="601EDD5F" w:rsidR="00E03BDF" w:rsidRPr="00D13C6A" w:rsidRDefault="00E03BDF" w:rsidP="00E03BDF">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12. Пункт</w:t>
      </w:r>
      <w:r w:rsidR="00726290" w:rsidRPr="00D13C6A">
        <w:rPr>
          <w:rFonts w:ascii="Times New Roman" w:eastAsia="Times New Roman" w:hAnsi="Times New Roman" w:cs="Times New Roman"/>
          <w:color w:val="000000" w:themeColor="text1"/>
          <w:sz w:val="28"/>
        </w:rPr>
        <w:t xml:space="preserve"> </w:t>
      </w:r>
      <w:r w:rsidRPr="00D13C6A">
        <w:rPr>
          <w:rFonts w:ascii="Times New Roman" w:eastAsia="Times New Roman" w:hAnsi="Times New Roman" w:cs="Times New Roman"/>
          <w:color w:val="000000" w:themeColor="text1"/>
          <w:sz w:val="28"/>
        </w:rPr>
        <w:t xml:space="preserve">3 постановления Правления Национального Банка Республики Казахстан </w:t>
      </w:r>
      <w:r w:rsidR="00726290" w:rsidRPr="00D13C6A">
        <w:rPr>
          <w:rFonts w:ascii="Times New Roman" w:eastAsia="Times New Roman" w:hAnsi="Times New Roman" w:cs="Times New Roman"/>
          <w:color w:val="000000" w:themeColor="text1"/>
          <w:sz w:val="28"/>
        </w:rPr>
        <w:t>от 23 декабря 2019 года №</w:t>
      </w:r>
      <w:r w:rsidR="00B562F5" w:rsidRPr="00D13C6A">
        <w:rPr>
          <w:rFonts w:ascii="Times New Roman" w:eastAsia="Times New Roman" w:hAnsi="Times New Roman" w:cs="Times New Roman"/>
          <w:color w:val="000000" w:themeColor="text1"/>
          <w:sz w:val="28"/>
        </w:rPr>
        <w:t xml:space="preserve"> 249</w:t>
      </w:r>
      <w:r w:rsidR="00726290" w:rsidRPr="00D13C6A">
        <w:rPr>
          <w:rFonts w:ascii="Times New Roman" w:eastAsia="Times New Roman" w:hAnsi="Times New Roman" w:cs="Times New Roman"/>
          <w:color w:val="000000" w:themeColor="text1"/>
          <w:sz w:val="28"/>
        </w:rPr>
        <w:t xml:space="preserve"> «</w:t>
      </w:r>
      <w:r w:rsidRPr="00D13C6A">
        <w:rPr>
          <w:rFonts w:ascii="Times New Roman" w:eastAsia="Times New Roman" w:hAnsi="Times New Roman" w:cs="Times New Roman"/>
          <w:color w:val="000000" w:themeColor="text1"/>
          <w:sz w:val="28"/>
        </w:rPr>
        <w:t>О внесении изменений в некоторые нормативные правовые акты Республики Казахстан по вопросам регулирования финансового рынка</w:t>
      </w:r>
      <w:r w:rsidR="00726290" w:rsidRPr="00D13C6A">
        <w:rPr>
          <w:rFonts w:ascii="Times New Roman" w:eastAsia="Times New Roman" w:hAnsi="Times New Roman" w:cs="Times New Roman"/>
          <w:color w:val="000000" w:themeColor="text1"/>
          <w:sz w:val="28"/>
        </w:rPr>
        <w:t>» (зарегистрировано в Реестре государственной регистрации нормативных правовых актов под № 19816).</w:t>
      </w:r>
    </w:p>
    <w:p w14:paraId="7C87A2D5" w14:textId="70D87660" w:rsidR="00B562F5" w:rsidRPr="00D13C6A" w:rsidRDefault="00B562F5" w:rsidP="00B562F5">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13. Пункт 2 постановления Правления Агентства Республики Казахстан по регулированию и развитию финансового рынка от 15 марта 2021 года № 50 «О внесении изменений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22370).</w:t>
      </w:r>
    </w:p>
    <w:p w14:paraId="7F887598" w14:textId="14C3724A" w:rsidR="00B562F5" w:rsidRPr="00D13C6A" w:rsidRDefault="00B562F5" w:rsidP="00B562F5">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14. Постановление Правления Агентства Республики Казахстан по регулированию и развитию финансового рынка от 16 июля 2021 года № 85 «О внесении изменений в Постановление Правления Национального Банка Республики Казахстан от 28 июля 2017 года № 136 "Об утверждении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w:t>
      </w:r>
      <w:r w:rsidR="00E6442A" w:rsidRPr="00D13C6A">
        <w:rPr>
          <w:rFonts w:ascii="Times New Roman" w:eastAsia="Times New Roman" w:hAnsi="Times New Roman" w:cs="Times New Roman"/>
          <w:color w:val="000000" w:themeColor="text1"/>
          <w:sz w:val="28"/>
        </w:rPr>
        <w:t xml:space="preserve"> (зарегистрировано в Реестре государственной регистрации нормативных правовых актов под № 23633).</w:t>
      </w:r>
    </w:p>
    <w:p w14:paraId="411F9D56" w14:textId="201B6790" w:rsidR="00E6442A" w:rsidRPr="00D13C6A" w:rsidRDefault="00E6442A" w:rsidP="00E6442A">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15. Постановление Правления Агентства Республики Казахстан по регулированию и развитию финансового рынка от 30 мая 2022 года № 39 «О внесении изменений и дополнений в постановление Правления Национального Банка Республики Казахстан от 28 июля 2017 года № 136 "Об утверждении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(зарегистрировано в Реестре государственной регистрации нормативных правовых актов под № 28406).</w:t>
      </w:r>
    </w:p>
    <w:p w14:paraId="79CBC99C" w14:textId="348852FC" w:rsidR="00E6442A" w:rsidRPr="00D13C6A" w:rsidRDefault="00E6442A" w:rsidP="00E6442A">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 xml:space="preserve">16. Постановление Правления Агентства Республики Казахстан по регулированию и развитию финансового рынка от 29 января 2024 года № 4 «О внесении изменений и дополнений в постановление Правления Национального Банка Республики Казахстан от 28 июля 2017 года № 136 "Об утверждении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w:t>
      </w:r>
      <w:r w:rsidRPr="00D13C6A">
        <w:rPr>
          <w:rFonts w:ascii="Times New Roman" w:eastAsia="Times New Roman" w:hAnsi="Times New Roman" w:cs="Times New Roman"/>
          <w:color w:val="000000" w:themeColor="text1"/>
          <w:sz w:val="28"/>
        </w:rPr>
        <w:lastRenderedPageBreak/>
        <w:t>банковских услуг» (зарегистрировано в Реестре государственной регистрации нормативных правовых актов под № 33962).</w:t>
      </w:r>
    </w:p>
    <w:p w14:paraId="5765B31D" w14:textId="3A92DDE8" w:rsidR="00E6442A" w:rsidRPr="00D13C6A" w:rsidRDefault="00E6442A" w:rsidP="00E6442A">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 xml:space="preserve">17. Пункты 2 и 6 </w:t>
      </w:r>
      <w:r w:rsidR="007F5DEF" w:rsidRPr="00D13C6A">
        <w:rPr>
          <w:rFonts w:ascii="Times New Roman" w:eastAsia="Times New Roman" w:hAnsi="Times New Roman" w:cs="Times New Roman"/>
          <w:color w:val="000000" w:themeColor="text1"/>
          <w:sz w:val="28"/>
        </w:rPr>
        <w:t>постановления Правления Агентства Республики Казахстан по регулированию и развитию финансового рынка от 29 марта 2024 года № 17 «</w:t>
      </w:r>
      <w:r w:rsidRPr="00D13C6A">
        <w:rPr>
          <w:rFonts w:ascii="Times New Roman" w:eastAsia="Times New Roman" w:hAnsi="Times New Roman" w:cs="Times New Roman"/>
          <w:color w:val="000000" w:themeColor="text1"/>
          <w:sz w:val="28"/>
        </w:rPr>
        <w:t>О внесении изменений и дополнений в некоторые нормативные правовые акты Республики Казахстан по вопросам регулирования банковской и микрофинансовой деятельности</w:t>
      </w:r>
      <w:r w:rsidR="007F5DEF" w:rsidRPr="00D13C6A">
        <w:rPr>
          <w:rFonts w:ascii="Times New Roman" w:eastAsia="Times New Roman" w:hAnsi="Times New Roman" w:cs="Times New Roman"/>
          <w:color w:val="000000" w:themeColor="text1"/>
          <w:sz w:val="28"/>
        </w:rPr>
        <w:t>»</w:t>
      </w:r>
      <w:r w:rsidR="007F5DEF" w:rsidRPr="00D13C6A">
        <w:rPr>
          <w:color w:val="000000" w:themeColor="text1"/>
        </w:rPr>
        <w:t xml:space="preserve"> </w:t>
      </w:r>
      <w:r w:rsidR="007F5DEF" w:rsidRPr="00D13C6A">
        <w:rPr>
          <w:rFonts w:ascii="Times New Roman" w:eastAsia="Times New Roman" w:hAnsi="Times New Roman" w:cs="Times New Roman"/>
          <w:color w:val="000000" w:themeColor="text1"/>
          <w:sz w:val="28"/>
        </w:rPr>
        <w:t>(зарегистрировано в Реестре государственной регистрации нормативных правовых актов под № 34193).</w:t>
      </w:r>
    </w:p>
    <w:p w14:paraId="7F02E5BA" w14:textId="41EEF4E7" w:rsidR="007F5DEF" w:rsidRPr="00D13C6A" w:rsidRDefault="007F5DEF" w:rsidP="007F5DEF">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18. Постановление Правления Агентства Республики Казахстан по регулированию и развитию финансового рынка от 24 июня 2024 года № 28 «О внесении изменений и дополнений в постановление Правления Национального Банка Республики Казахстан от 28 июля 2017 года № 136 "Об утверждении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(зарегистрировано в Реестре государственной регистрации нормативных правовых актов под № 34577).</w:t>
      </w:r>
    </w:p>
    <w:p w14:paraId="534A27F9" w14:textId="77A682E7" w:rsidR="007F5DEF" w:rsidRPr="00D13C6A" w:rsidRDefault="007F5DEF">
      <w:pPr>
        <w:tabs>
          <w:tab w:val="left" w:pos="993"/>
        </w:tabs>
        <w:spacing w:after="0" w:line="240" w:lineRule="auto"/>
        <w:ind w:firstLine="709"/>
        <w:contextualSpacing/>
        <w:jc w:val="both"/>
        <w:rPr>
          <w:rFonts w:ascii="Times New Roman" w:eastAsia="Times New Roman" w:hAnsi="Times New Roman" w:cs="Times New Roman"/>
          <w:color w:val="000000" w:themeColor="text1"/>
          <w:sz w:val="28"/>
        </w:rPr>
      </w:pPr>
      <w:r w:rsidRPr="00D13C6A">
        <w:rPr>
          <w:rFonts w:ascii="Times New Roman" w:eastAsia="Times New Roman" w:hAnsi="Times New Roman" w:cs="Times New Roman"/>
          <w:color w:val="000000" w:themeColor="text1"/>
          <w:sz w:val="28"/>
        </w:rPr>
        <w:t xml:space="preserve">19. </w:t>
      </w:r>
    </w:p>
    <w:sectPr w:rsidR="007F5DEF" w:rsidRPr="00D13C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1BBB"/>
    <w:multiLevelType w:val="hybridMultilevel"/>
    <w:tmpl w:val="9E440DF4"/>
    <w:lvl w:ilvl="0" w:tplc="CA4EB948">
      <w:start w:val="1"/>
      <w:numFmt w:val="decimal"/>
      <w:lvlText w:val="%1)"/>
      <w:lvlJc w:val="left"/>
      <w:pPr>
        <w:ind w:left="4452" w:hanging="360"/>
      </w:pPr>
      <w:rPr>
        <w:b w:val="0"/>
      </w:rPr>
    </w:lvl>
    <w:lvl w:ilvl="1" w:tplc="04190019">
      <w:start w:val="1"/>
      <w:numFmt w:val="lowerLetter"/>
      <w:lvlText w:val="%2."/>
      <w:lvlJc w:val="left"/>
      <w:pPr>
        <w:ind w:left="5313" w:hanging="360"/>
      </w:pPr>
    </w:lvl>
    <w:lvl w:ilvl="2" w:tplc="0419001B">
      <w:start w:val="1"/>
      <w:numFmt w:val="lowerRoman"/>
      <w:lvlText w:val="%3."/>
      <w:lvlJc w:val="right"/>
      <w:pPr>
        <w:ind w:left="6033" w:hanging="180"/>
      </w:pPr>
    </w:lvl>
    <w:lvl w:ilvl="3" w:tplc="0419000F">
      <w:start w:val="1"/>
      <w:numFmt w:val="decimal"/>
      <w:lvlText w:val="%4."/>
      <w:lvlJc w:val="left"/>
      <w:pPr>
        <w:ind w:left="6753" w:hanging="360"/>
      </w:pPr>
    </w:lvl>
    <w:lvl w:ilvl="4" w:tplc="04190019">
      <w:start w:val="1"/>
      <w:numFmt w:val="lowerLetter"/>
      <w:lvlText w:val="%5."/>
      <w:lvlJc w:val="left"/>
      <w:pPr>
        <w:ind w:left="7473" w:hanging="360"/>
      </w:pPr>
    </w:lvl>
    <w:lvl w:ilvl="5" w:tplc="0419001B">
      <w:start w:val="1"/>
      <w:numFmt w:val="lowerRoman"/>
      <w:lvlText w:val="%6."/>
      <w:lvlJc w:val="right"/>
      <w:pPr>
        <w:ind w:left="8193" w:hanging="180"/>
      </w:pPr>
    </w:lvl>
    <w:lvl w:ilvl="6" w:tplc="0419000F">
      <w:start w:val="1"/>
      <w:numFmt w:val="decimal"/>
      <w:lvlText w:val="%7."/>
      <w:lvlJc w:val="left"/>
      <w:pPr>
        <w:ind w:left="8913" w:hanging="360"/>
      </w:pPr>
    </w:lvl>
    <w:lvl w:ilvl="7" w:tplc="04190019">
      <w:start w:val="1"/>
      <w:numFmt w:val="lowerLetter"/>
      <w:lvlText w:val="%8."/>
      <w:lvlJc w:val="left"/>
      <w:pPr>
        <w:ind w:left="9633" w:hanging="360"/>
      </w:pPr>
    </w:lvl>
    <w:lvl w:ilvl="8" w:tplc="0419001B">
      <w:start w:val="1"/>
      <w:numFmt w:val="lowerRoman"/>
      <w:lvlText w:val="%9."/>
      <w:lvlJc w:val="right"/>
      <w:pPr>
        <w:ind w:left="10353" w:hanging="180"/>
      </w:pPr>
    </w:lvl>
  </w:abstractNum>
  <w:abstractNum w:abstractNumId="1" w15:restartNumberingAfterBreak="0">
    <w:nsid w:val="00FD153C"/>
    <w:multiLevelType w:val="hybridMultilevel"/>
    <w:tmpl w:val="B8AAECB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496CA6"/>
    <w:multiLevelType w:val="multilevel"/>
    <w:tmpl w:val="C4F47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565BD2"/>
    <w:multiLevelType w:val="hybridMultilevel"/>
    <w:tmpl w:val="2A4C0318"/>
    <w:lvl w:ilvl="0" w:tplc="0D4EB140">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CA36F7"/>
    <w:multiLevelType w:val="hybridMultilevel"/>
    <w:tmpl w:val="27900D90"/>
    <w:lvl w:ilvl="0" w:tplc="4D1A5B2C">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3550024"/>
    <w:multiLevelType w:val="hybridMultilevel"/>
    <w:tmpl w:val="0614AF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38E168F"/>
    <w:multiLevelType w:val="multilevel"/>
    <w:tmpl w:val="75B87F42"/>
    <w:lvl w:ilvl="0">
      <w:start w:val="2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04E62E4C"/>
    <w:multiLevelType w:val="multilevel"/>
    <w:tmpl w:val="BCBAC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3D774B"/>
    <w:multiLevelType w:val="multilevel"/>
    <w:tmpl w:val="A7805F2A"/>
    <w:lvl w:ilvl="0">
      <w:start w:val="13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091F170C"/>
    <w:multiLevelType w:val="hybridMultilevel"/>
    <w:tmpl w:val="62221C56"/>
    <w:lvl w:ilvl="0" w:tplc="D6C263EA">
      <w:start w:val="11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94B2752"/>
    <w:multiLevelType w:val="hybridMultilevel"/>
    <w:tmpl w:val="D384EFCA"/>
    <w:lvl w:ilvl="0" w:tplc="04190011">
      <w:start w:val="1"/>
      <w:numFmt w:val="decimal"/>
      <w:lvlText w:val="%1)"/>
      <w:lvlJc w:val="left"/>
      <w:pPr>
        <w:ind w:left="720" w:hanging="360"/>
      </w:pPr>
    </w:lvl>
    <w:lvl w:ilvl="1" w:tplc="BE429166">
      <w:start w:val="1"/>
      <w:numFmt w:val="decimal"/>
      <w:lvlText w:val="%2)"/>
      <w:lvlJc w:val="left"/>
      <w:pPr>
        <w:ind w:left="1440" w:hanging="360"/>
      </w:pPr>
      <w:rPr>
        <w:rFonts w:ascii="Times New Roman" w:eastAsiaTheme="minorHAns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8D7C79"/>
    <w:multiLevelType w:val="hybridMultilevel"/>
    <w:tmpl w:val="47CCEF4E"/>
    <w:lvl w:ilvl="0" w:tplc="4C62D04A">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AC83B62"/>
    <w:multiLevelType w:val="multilevel"/>
    <w:tmpl w:val="DDF45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9E4028"/>
    <w:multiLevelType w:val="hybridMultilevel"/>
    <w:tmpl w:val="1F86B9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0E2F425E"/>
    <w:multiLevelType w:val="hybridMultilevel"/>
    <w:tmpl w:val="460A6BC8"/>
    <w:lvl w:ilvl="0" w:tplc="31A887A4">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0E4E65E1"/>
    <w:multiLevelType w:val="hybridMultilevel"/>
    <w:tmpl w:val="6340E37E"/>
    <w:lvl w:ilvl="0" w:tplc="4948C116">
      <w:start w:val="14"/>
      <w:numFmt w:val="decimal"/>
      <w:lvlText w:val="%1."/>
      <w:lvlJc w:val="left"/>
      <w:pPr>
        <w:ind w:left="1211"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F641383"/>
    <w:multiLevelType w:val="hybridMultilevel"/>
    <w:tmpl w:val="B3EE65A8"/>
    <w:lvl w:ilvl="0" w:tplc="52BEAA26">
      <w:start w:val="69"/>
      <w:numFmt w:val="decimal"/>
      <w:lvlText w:val="%1."/>
      <w:lvlJc w:val="left"/>
      <w:pPr>
        <w:ind w:left="277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8E6234"/>
    <w:multiLevelType w:val="hybridMultilevel"/>
    <w:tmpl w:val="4F7261F2"/>
    <w:lvl w:ilvl="0" w:tplc="327AEB5E">
      <w:start w:val="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270154F"/>
    <w:multiLevelType w:val="hybridMultilevel"/>
    <w:tmpl w:val="65C4A31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14373CC1"/>
    <w:multiLevelType w:val="hybridMultilevel"/>
    <w:tmpl w:val="D096B212"/>
    <w:lvl w:ilvl="0" w:tplc="5B428A18">
      <w:start w:val="4"/>
      <w:numFmt w:val="decimal"/>
      <w:lvlText w:val="%1."/>
      <w:lvlJc w:val="left"/>
      <w:pPr>
        <w:ind w:left="9606"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5AA405E"/>
    <w:multiLevelType w:val="multilevel"/>
    <w:tmpl w:val="A9D6EAC2"/>
    <w:lvl w:ilvl="0">
      <w:start w:val="11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15D008FA"/>
    <w:multiLevelType w:val="hybridMultilevel"/>
    <w:tmpl w:val="14E882B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161839EA"/>
    <w:multiLevelType w:val="hybridMultilevel"/>
    <w:tmpl w:val="0576D47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18AE0966"/>
    <w:multiLevelType w:val="hybridMultilevel"/>
    <w:tmpl w:val="911C5BB8"/>
    <w:lvl w:ilvl="0" w:tplc="1102FECA">
      <w:start w:val="1"/>
      <w:numFmt w:val="decimal"/>
      <w:lvlText w:val="%1)"/>
      <w:lvlJc w:val="left"/>
      <w:pPr>
        <w:ind w:left="1069" w:hanging="360"/>
      </w:pPr>
      <w:rPr>
        <w:rFonts w:ascii="Times New Roman" w:eastAsiaTheme="minorHAnsi" w:hAnsi="Times New Roman" w:cs="Times New Roman" w:hint="default"/>
        <w:b w:val="0"/>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1A0C04B6"/>
    <w:multiLevelType w:val="multilevel"/>
    <w:tmpl w:val="12B06DD8"/>
    <w:lvl w:ilvl="0">
      <w:start w:val="13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1A8D5159"/>
    <w:multiLevelType w:val="hybridMultilevel"/>
    <w:tmpl w:val="8E2EE456"/>
    <w:lvl w:ilvl="0" w:tplc="62585992">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BCE76FF"/>
    <w:multiLevelType w:val="hybridMultilevel"/>
    <w:tmpl w:val="E9364822"/>
    <w:lvl w:ilvl="0" w:tplc="6B94AE0A">
      <w:start w:val="113"/>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BD860F6"/>
    <w:multiLevelType w:val="hybridMultilevel"/>
    <w:tmpl w:val="1A7435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1DC55872"/>
    <w:multiLevelType w:val="hybridMultilevel"/>
    <w:tmpl w:val="AD2018A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1E02661A"/>
    <w:multiLevelType w:val="hybridMultilevel"/>
    <w:tmpl w:val="47CCEF4E"/>
    <w:lvl w:ilvl="0" w:tplc="4C62D04A">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E206A52"/>
    <w:multiLevelType w:val="multilevel"/>
    <w:tmpl w:val="12BE7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5F72F22"/>
    <w:multiLevelType w:val="hybridMultilevel"/>
    <w:tmpl w:val="E44AAB8E"/>
    <w:lvl w:ilvl="0" w:tplc="04190011">
      <w:start w:val="1"/>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B3F3AC3"/>
    <w:multiLevelType w:val="multilevel"/>
    <w:tmpl w:val="16925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BBB6375"/>
    <w:multiLevelType w:val="hybridMultilevel"/>
    <w:tmpl w:val="9976BA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E9712DD"/>
    <w:multiLevelType w:val="hybridMultilevel"/>
    <w:tmpl w:val="D1125956"/>
    <w:lvl w:ilvl="0" w:tplc="04190011">
      <w:start w:val="1"/>
      <w:numFmt w:val="decimal"/>
      <w:lvlText w:val="%1)"/>
      <w:lvlJc w:val="left"/>
      <w:pPr>
        <w:ind w:left="720"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F946F2E"/>
    <w:multiLevelType w:val="multilevel"/>
    <w:tmpl w:val="31945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06F47E4"/>
    <w:multiLevelType w:val="multilevel"/>
    <w:tmpl w:val="7A72D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1705C55"/>
    <w:multiLevelType w:val="multilevel"/>
    <w:tmpl w:val="8DA81092"/>
    <w:lvl w:ilvl="0">
      <w:start w:val="12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32D148D7"/>
    <w:multiLevelType w:val="hybridMultilevel"/>
    <w:tmpl w:val="3C56FED6"/>
    <w:lvl w:ilvl="0" w:tplc="226A98C6">
      <w:start w:val="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5D8557E"/>
    <w:multiLevelType w:val="multilevel"/>
    <w:tmpl w:val="370C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6692650"/>
    <w:multiLevelType w:val="multilevel"/>
    <w:tmpl w:val="78DABCCA"/>
    <w:lvl w:ilvl="0">
      <w:start w:val="5"/>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080" w:hanging="36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520" w:hanging="72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3960" w:hanging="1080"/>
      </w:pPr>
    </w:lvl>
  </w:abstractNum>
  <w:abstractNum w:abstractNumId="41" w15:restartNumberingAfterBreak="0">
    <w:nsid w:val="37445FAA"/>
    <w:multiLevelType w:val="hybridMultilevel"/>
    <w:tmpl w:val="7244F984"/>
    <w:lvl w:ilvl="0" w:tplc="4D1A5B2C">
      <w:start w:val="1"/>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39E705DD"/>
    <w:multiLevelType w:val="hybridMultilevel"/>
    <w:tmpl w:val="1BB4319C"/>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3B557994"/>
    <w:multiLevelType w:val="hybridMultilevel"/>
    <w:tmpl w:val="DF648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3B666DA6"/>
    <w:multiLevelType w:val="multilevel"/>
    <w:tmpl w:val="FBA69E56"/>
    <w:lvl w:ilvl="0">
      <w:start w:val="1"/>
      <w:numFmt w:val="decimal"/>
      <w:lvlText w:val="%1)"/>
      <w:lvlJc w:val="left"/>
      <w:pPr>
        <w:tabs>
          <w:tab w:val="num" w:pos="1353"/>
        </w:tabs>
        <w:ind w:left="1353" w:hanging="360"/>
      </w:pPr>
    </w:lvl>
    <w:lvl w:ilvl="1">
      <w:start w:val="18"/>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C874A13"/>
    <w:multiLevelType w:val="multilevel"/>
    <w:tmpl w:val="48B82DBE"/>
    <w:lvl w:ilvl="0">
      <w:start w:val="12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15:restartNumberingAfterBreak="0">
    <w:nsid w:val="3D1D3697"/>
    <w:multiLevelType w:val="hybridMultilevel"/>
    <w:tmpl w:val="FF08A3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3DA05A1B"/>
    <w:multiLevelType w:val="multilevel"/>
    <w:tmpl w:val="F2A42ABE"/>
    <w:lvl w:ilvl="0">
      <w:start w:val="14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15:restartNumberingAfterBreak="0">
    <w:nsid w:val="3E8C3ECA"/>
    <w:multiLevelType w:val="hybridMultilevel"/>
    <w:tmpl w:val="3ED6F51A"/>
    <w:lvl w:ilvl="0" w:tplc="725E09DC">
      <w:start w:val="16"/>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E9468B0"/>
    <w:multiLevelType w:val="hybridMultilevel"/>
    <w:tmpl w:val="4F76B65E"/>
    <w:lvl w:ilvl="0" w:tplc="E3142B04">
      <w:start w:val="61"/>
      <w:numFmt w:val="decimal"/>
      <w:lvlText w:val="%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F420584"/>
    <w:multiLevelType w:val="multilevel"/>
    <w:tmpl w:val="A23EA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1EA6523"/>
    <w:multiLevelType w:val="hybridMultilevel"/>
    <w:tmpl w:val="A1724536"/>
    <w:lvl w:ilvl="0" w:tplc="9CF04FF0">
      <w:start w:val="1"/>
      <w:numFmt w:val="decimal"/>
      <w:lvlText w:val="%1)"/>
      <w:lvlJc w:val="left"/>
      <w:pPr>
        <w:ind w:left="1070"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2D81F47"/>
    <w:multiLevelType w:val="hybridMultilevel"/>
    <w:tmpl w:val="6F50E16C"/>
    <w:lvl w:ilvl="0" w:tplc="34D0795E">
      <w:start w:val="1"/>
      <w:numFmt w:val="decimal"/>
      <w:lvlText w:val="%1."/>
      <w:lvlJc w:val="left"/>
      <w:pPr>
        <w:ind w:left="1211" w:hanging="360"/>
      </w:pPr>
      <w:rPr>
        <w:rFonts w:ascii="Times New Roman" w:hAnsi="Times New Roman" w:cs="Times New Roman" w:hint="default"/>
        <w:b w:val="0"/>
        <w:sz w:val="28"/>
        <w:szCs w:val="28"/>
      </w:rPr>
    </w:lvl>
    <w:lvl w:ilvl="1" w:tplc="04190019">
      <w:start w:val="1"/>
      <w:numFmt w:val="lowerLetter"/>
      <w:lvlText w:val="%2."/>
      <w:lvlJc w:val="left"/>
      <w:pPr>
        <w:ind w:left="10543" w:hanging="360"/>
      </w:pPr>
    </w:lvl>
    <w:lvl w:ilvl="2" w:tplc="0419001B">
      <w:start w:val="1"/>
      <w:numFmt w:val="lowerRoman"/>
      <w:lvlText w:val="%3."/>
      <w:lvlJc w:val="right"/>
      <w:pPr>
        <w:ind w:left="11263" w:hanging="180"/>
      </w:pPr>
    </w:lvl>
    <w:lvl w:ilvl="3" w:tplc="0419000F">
      <w:start w:val="1"/>
      <w:numFmt w:val="decimal"/>
      <w:lvlText w:val="%4."/>
      <w:lvlJc w:val="left"/>
      <w:pPr>
        <w:ind w:left="11983" w:hanging="360"/>
      </w:pPr>
    </w:lvl>
    <w:lvl w:ilvl="4" w:tplc="04190019">
      <w:start w:val="1"/>
      <w:numFmt w:val="lowerLetter"/>
      <w:lvlText w:val="%5."/>
      <w:lvlJc w:val="left"/>
      <w:pPr>
        <w:ind w:left="12703" w:hanging="360"/>
      </w:pPr>
    </w:lvl>
    <w:lvl w:ilvl="5" w:tplc="0419001B">
      <w:start w:val="1"/>
      <w:numFmt w:val="lowerRoman"/>
      <w:lvlText w:val="%6."/>
      <w:lvlJc w:val="right"/>
      <w:pPr>
        <w:ind w:left="13423" w:hanging="180"/>
      </w:pPr>
    </w:lvl>
    <w:lvl w:ilvl="6" w:tplc="0419000F">
      <w:start w:val="1"/>
      <w:numFmt w:val="decimal"/>
      <w:lvlText w:val="%7."/>
      <w:lvlJc w:val="left"/>
      <w:pPr>
        <w:ind w:left="14143" w:hanging="360"/>
      </w:pPr>
    </w:lvl>
    <w:lvl w:ilvl="7" w:tplc="04190019">
      <w:start w:val="1"/>
      <w:numFmt w:val="lowerLetter"/>
      <w:lvlText w:val="%8."/>
      <w:lvlJc w:val="left"/>
      <w:pPr>
        <w:ind w:left="14863" w:hanging="360"/>
      </w:pPr>
    </w:lvl>
    <w:lvl w:ilvl="8" w:tplc="0419001B">
      <w:start w:val="1"/>
      <w:numFmt w:val="lowerRoman"/>
      <w:lvlText w:val="%9."/>
      <w:lvlJc w:val="right"/>
      <w:pPr>
        <w:ind w:left="15583" w:hanging="180"/>
      </w:pPr>
    </w:lvl>
  </w:abstractNum>
  <w:abstractNum w:abstractNumId="53" w15:restartNumberingAfterBreak="0">
    <w:nsid w:val="43A00F9F"/>
    <w:multiLevelType w:val="hybridMultilevel"/>
    <w:tmpl w:val="D68685EA"/>
    <w:lvl w:ilvl="0" w:tplc="EF705AC4">
      <w:start w:val="60"/>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3F435B1"/>
    <w:multiLevelType w:val="multilevel"/>
    <w:tmpl w:val="30AE0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4257C5D"/>
    <w:multiLevelType w:val="hybridMultilevel"/>
    <w:tmpl w:val="B246AC1E"/>
    <w:lvl w:ilvl="0" w:tplc="04190011">
      <w:start w:val="1"/>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5D77C49"/>
    <w:multiLevelType w:val="hybridMultilevel"/>
    <w:tmpl w:val="AC46985C"/>
    <w:lvl w:ilvl="0" w:tplc="A6708374">
      <w:start w:val="1"/>
      <w:numFmt w:val="decimal"/>
      <w:lvlText w:val="%1."/>
      <w:lvlJc w:val="left"/>
      <w:pPr>
        <w:ind w:left="1637" w:hanging="360"/>
      </w:pPr>
      <w:rPr>
        <w:rFonts w:ascii="Times New Roman" w:hAnsi="Times New Roman" w:cs="Times New Roman" w:hint="default"/>
        <w:b w:val="0"/>
        <w:sz w:val="28"/>
        <w:szCs w:val="28"/>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57" w15:restartNumberingAfterBreak="0">
    <w:nsid w:val="46C95371"/>
    <w:multiLevelType w:val="hybridMultilevel"/>
    <w:tmpl w:val="9E3499C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15:restartNumberingAfterBreak="0">
    <w:nsid w:val="483A1BF0"/>
    <w:multiLevelType w:val="multilevel"/>
    <w:tmpl w:val="D3E0E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9975DBC"/>
    <w:multiLevelType w:val="hybridMultilevel"/>
    <w:tmpl w:val="8D9042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49C55CEC"/>
    <w:multiLevelType w:val="hybridMultilevel"/>
    <w:tmpl w:val="3A02B6B8"/>
    <w:lvl w:ilvl="0" w:tplc="344211A6">
      <w:start w:val="119"/>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A8A631E"/>
    <w:multiLevelType w:val="multilevel"/>
    <w:tmpl w:val="78DABCCA"/>
    <w:lvl w:ilvl="0">
      <w:start w:val="5"/>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080" w:hanging="36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520" w:hanging="72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3960" w:hanging="1080"/>
      </w:pPr>
    </w:lvl>
  </w:abstractNum>
  <w:abstractNum w:abstractNumId="62" w15:restartNumberingAfterBreak="0">
    <w:nsid w:val="4B0B3CCA"/>
    <w:multiLevelType w:val="multilevel"/>
    <w:tmpl w:val="E516FA88"/>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B926BED"/>
    <w:multiLevelType w:val="hybridMultilevel"/>
    <w:tmpl w:val="791C999E"/>
    <w:lvl w:ilvl="0" w:tplc="F46EC2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BDB5914"/>
    <w:multiLevelType w:val="multilevel"/>
    <w:tmpl w:val="F1282540"/>
    <w:lvl w:ilvl="0">
      <w:start w:val="1"/>
      <w:numFmt w:val="decimal"/>
      <w:lvlText w:val="%1"/>
      <w:lvlJc w:val="left"/>
      <w:pPr>
        <w:ind w:left="360" w:hanging="360"/>
      </w:pPr>
    </w:lvl>
    <w:lvl w:ilvl="1">
      <w:start w:val="1"/>
      <w:numFmt w:val="decimal"/>
      <w:lvlText w:val="%2."/>
      <w:lvlJc w:val="left"/>
      <w:pPr>
        <w:ind w:left="720" w:hanging="360"/>
      </w:pPr>
      <w:rPr>
        <w:b w:val="0"/>
      </w:rPr>
    </w:lvl>
    <w:lvl w:ilvl="2">
      <w:start w:val="1"/>
      <w:numFmt w:val="decimal"/>
      <w:lvlText w:val="%1.%2.%3"/>
      <w:lvlJc w:val="left"/>
      <w:pPr>
        <w:ind w:left="1080" w:hanging="36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520" w:hanging="72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3960" w:hanging="1080"/>
      </w:pPr>
    </w:lvl>
  </w:abstractNum>
  <w:abstractNum w:abstractNumId="65" w15:restartNumberingAfterBreak="0">
    <w:nsid w:val="4D9A586A"/>
    <w:multiLevelType w:val="multilevel"/>
    <w:tmpl w:val="75628A22"/>
    <w:lvl w:ilvl="0">
      <w:start w:val="4"/>
      <w:numFmt w:val="decimal"/>
      <w:lvlText w:val="%1)"/>
      <w:lvlJc w:val="left"/>
      <w:pPr>
        <w:tabs>
          <w:tab w:val="num" w:pos="720"/>
        </w:tabs>
        <w:ind w:left="720" w:hanging="360"/>
      </w:pPr>
      <w:rPr>
        <w:rFonts w:hint="default"/>
      </w:rPr>
    </w:lvl>
    <w:lvl w:ilvl="1">
      <w:start w:val="5"/>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6" w15:restartNumberingAfterBreak="0">
    <w:nsid w:val="4E37623C"/>
    <w:multiLevelType w:val="hybridMultilevel"/>
    <w:tmpl w:val="CA18B7A8"/>
    <w:lvl w:ilvl="0" w:tplc="5B0E903A">
      <w:start w:val="52"/>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FDC0135"/>
    <w:multiLevelType w:val="hybridMultilevel"/>
    <w:tmpl w:val="0D943CF6"/>
    <w:lvl w:ilvl="0" w:tplc="F012A796">
      <w:start w:val="3"/>
      <w:numFmt w:val="decimal"/>
      <w:lvlText w:val="%1."/>
      <w:lvlJc w:val="left"/>
      <w:pPr>
        <w:ind w:left="574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507E3AFA"/>
    <w:multiLevelType w:val="hybridMultilevel"/>
    <w:tmpl w:val="707009E8"/>
    <w:lvl w:ilvl="0" w:tplc="E714AE14">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0A46D8A"/>
    <w:multiLevelType w:val="multilevel"/>
    <w:tmpl w:val="A372B93E"/>
    <w:lvl w:ilvl="0">
      <w:start w:val="13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0" w15:restartNumberingAfterBreak="0">
    <w:nsid w:val="563505AD"/>
    <w:multiLevelType w:val="hybridMultilevel"/>
    <w:tmpl w:val="009CD5CA"/>
    <w:lvl w:ilvl="0" w:tplc="54C441E0">
      <w:start w:val="1"/>
      <w:numFmt w:val="decimal"/>
      <w:lvlText w:val="%1)"/>
      <w:lvlJc w:val="left"/>
      <w:pPr>
        <w:ind w:left="1069" w:hanging="360"/>
      </w:pPr>
      <w:rPr>
        <w:rFonts w:hint="default"/>
        <w:b w:val="0"/>
        <w:color w:val="FF000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15:restartNumberingAfterBreak="0">
    <w:nsid w:val="577619FB"/>
    <w:multiLevelType w:val="multilevel"/>
    <w:tmpl w:val="B5FCF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8493175"/>
    <w:multiLevelType w:val="multilevel"/>
    <w:tmpl w:val="B7BEA2CA"/>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B6B6C06"/>
    <w:multiLevelType w:val="multilevel"/>
    <w:tmpl w:val="6E2ADF4C"/>
    <w:lvl w:ilvl="0">
      <w:start w:val="13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4" w15:restartNumberingAfterBreak="0">
    <w:nsid w:val="5C16065B"/>
    <w:multiLevelType w:val="multilevel"/>
    <w:tmpl w:val="8FC634DC"/>
    <w:lvl w:ilvl="0">
      <w:start w:val="14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5" w15:restartNumberingAfterBreak="0">
    <w:nsid w:val="5D1A0173"/>
    <w:multiLevelType w:val="hybridMultilevel"/>
    <w:tmpl w:val="A09AE0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15:restartNumberingAfterBreak="0">
    <w:nsid w:val="5DC05727"/>
    <w:multiLevelType w:val="hybridMultilevel"/>
    <w:tmpl w:val="52F87D14"/>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7" w15:restartNumberingAfterBreak="0">
    <w:nsid w:val="5FBE3971"/>
    <w:multiLevelType w:val="multilevel"/>
    <w:tmpl w:val="E7C87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1AD6ED4"/>
    <w:multiLevelType w:val="multilevel"/>
    <w:tmpl w:val="30AEF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2E6575F"/>
    <w:multiLevelType w:val="multilevel"/>
    <w:tmpl w:val="40685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54C54D5"/>
    <w:multiLevelType w:val="hybridMultilevel"/>
    <w:tmpl w:val="54B8682A"/>
    <w:lvl w:ilvl="0" w:tplc="89B8BB52">
      <w:start w:val="5"/>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669938AD"/>
    <w:multiLevelType w:val="multilevel"/>
    <w:tmpl w:val="F2EE4C70"/>
    <w:lvl w:ilvl="0">
      <w:start w:val="9"/>
      <w:numFmt w:val="decimal"/>
      <w:lvlText w:val="%1)"/>
      <w:lvlJc w:val="left"/>
      <w:pPr>
        <w:tabs>
          <w:tab w:val="num" w:pos="1353"/>
        </w:tabs>
        <w:ind w:left="1353" w:hanging="360"/>
      </w:pPr>
      <w:rPr>
        <w:rFonts w:hint="default"/>
      </w:rPr>
    </w:lvl>
    <w:lvl w:ilvl="1">
      <w:start w:val="17"/>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2" w15:restartNumberingAfterBreak="0">
    <w:nsid w:val="68857851"/>
    <w:multiLevelType w:val="multilevel"/>
    <w:tmpl w:val="276CA9EC"/>
    <w:lvl w:ilvl="0">
      <w:start w:val="1"/>
      <w:numFmt w:val="decimal"/>
      <w:lvlText w:val="%1)"/>
      <w:lvlJc w:val="left"/>
      <w:pPr>
        <w:tabs>
          <w:tab w:val="num" w:pos="1920"/>
        </w:tabs>
        <w:ind w:left="19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8EB4897"/>
    <w:multiLevelType w:val="multilevel"/>
    <w:tmpl w:val="80329984"/>
    <w:lvl w:ilvl="0">
      <w:start w:val="14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6A9701BD"/>
    <w:multiLevelType w:val="multilevel"/>
    <w:tmpl w:val="8DF6A908"/>
    <w:lvl w:ilvl="0">
      <w:start w:val="1"/>
      <w:numFmt w:val="decimal"/>
      <w:lvlText w:val="%1)"/>
      <w:lvlJc w:val="left"/>
      <w:pPr>
        <w:tabs>
          <w:tab w:val="num" w:pos="720"/>
        </w:tabs>
        <w:ind w:left="720" w:hanging="360"/>
      </w:pPr>
    </w:lvl>
    <w:lvl w:ilvl="1">
      <w:start w:val="1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BD21FD1"/>
    <w:multiLevelType w:val="multilevel"/>
    <w:tmpl w:val="BD865488"/>
    <w:lvl w:ilvl="0">
      <w:start w:val="13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15:restartNumberingAfterBreak="0">
    <w:nsid w:val="6F165E09"/>
    <w:multiLevelType w:val="multilevel"/>
    <w:tmpl w:val="ABF0C886"/>
    <w:lvl w:ilvl="0">
      <w:start w:val="12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7" w15:restartNumberingAfterBreak="0">
    <w:nsid w:val="6F804D4D"/>
    <w:multiLevelType w:val="hybridMultilevel"/>
    <w:tmpl w:val="5BECDB86"/>
    <w:lvl w:ilvl="0" w:tplc="819262D8">
      <w:start w:val="1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15:restartNumberingAfterBreak="0">
    <w:nsid w:val="6FB65A4F"/>
    <w:multiLevelType w:val="hybridMultilevel"/>
    <w:tmpl w:val="7CF429BC"/>
    <w:lvl w:ilvl="0" w:tplc="8FB81468">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701F11F4"/>
    <w:multiLevelType w:val="hybridMultilevel"/>
    <w:tmpl w:val="DDFC961E"/>
    <w:lvl w:ilvl="0" w:tplc="306C1B54">
      <w:start w:val="10"/>
      <w:numFmt w:val="decimal"/>
      <w:lvlText w:val="%1."/>
      <w:lvlJc w:val="left"/>
      <w:pPr>
        <w:ind w:left="9606"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0E3044E"/>
    <w:multiLevelType w:val="hybridMultilevel"/>
    <w:tmpl w:val="A60817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15:restartNumberingAfterBreak="0">
    <w:nsid w:val="738211DB"/>
    <w:multiLevelType w:val="hybridMultilevel"/>
    <w:tmpl w:val="550E6FD6"/>
    <w:lvl w:ilvl="0" w:tplc="73C82ED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3AB2C85"/>
    <w:multiLevelType w:val="hybridMultilevel"/>
    <w:tmpl w:val="AD147094"/>
    <w:lvl w:ilvl="0" w:tplc="3FD43B9A">
      <w:start w:val="1"/>
      <w:numFmt w:val="decimal"/>
      <w:lvlText w:val="%1)"/>
      <w:lvlJc w:val="left"/>
      <w:pPr>
        <w:ind w:left="6002" w:hanging="615"/>
      </w:pPr>
      <w:rPr>
        <w:b w:val="0"/>
        <w:strike w:val="0"/>
        <w:color w:val="000000" w:themeColor="text1"/>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3" w15:restartNumberingAfterBreak="0">
    <w:nsid w:val="743445B4"/>
    <w:multiLevelType w:val="hybridMultilevel"/>
    <w:tmpl w:val="BF72171A"/>
    <w:lvl w:ilvl="0" w:tplc="88D4C11C">
      <w:start w:val="11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4400D16"/>
    <w:multiLevelType w:val="hybridMultilevel"/>
    <w:tmpl w:val="6D98E36C"/>
    <w:lvl w:ilvl="0" w:tplc="4CEC48F2">
      <w:start w:val="46"/>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74EB22D3"/>
    <w:multiLevelType w:val="multilevel"/>
    <w:tmpl w:val="BE1A7322"/>
    <w:lvl w:ilvl="0">
      <w:start w:val="12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6" w15:restartNumberingAfterBreak="0">
    <w:nsid w:val="775D0190"/>
    <w:multiLevelType w:val="hybridMultilevel"/>
    <w:tmpl w:val="2A4C0318"/>
    <w:lvl w:ilvl="0" w:tplc="0D4EB140">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7C933E2"/>
    <w:multiLevelType w:val="hybridMultilevel"/>
    <w:tmpl w:val="1F682E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8" w15:restartNumberingAfterBreak="0">
    <w:nsid w:val="78D436AC"/>
    <w:multiLevelType w:val="hybridMultilevel"/>
    <w:tmpl w:val="47CCEF4E"/>
    <w:lvl w:ilvl="0" w:tplc="4C62D04A">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79895982"/>
    <w:multiLevelType w:val="hybridMultilevel"/>
    <w:tmpl w:val="44CCA616"/>
    <w:lvl w:ilvl="0" w:tplc="5096149C">
      <w:start w:val="53"/>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AA00E3A"/>
    <w:multiLevelType w:val="multilevel"/>
    <w:tmpl w:val="9E3A986C"/>
    <w:lvl w:ilvl="0">
      <w:start w:val="138"/>
      <w:numFmt w:val="decimal"/>
      <w:lvlText w:val="%1."/>
      <w:lvlJc w:val="left"/>
      <w:pPr>
        <w:tabs>
          <w:tab w:val="num" w:pos="720"/>
        </w:tabs>
        <w:ind w:left="720" w:hanging="360"/>
      </w:pPr>
      <w:rPr>
        <w:rFonts w:hint="default"/>
      </w:rPr>
    </w:lvl>
    <w:lvl w:ilvl="1">
      <w:start w:val="4"/>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1" w15:restartNumberingAfterBreak="0">
    <w:nsid w:val="7D450D43"/>
    <w:multiLevelType w:val="multilevel"/>
    <w:tmpl w:val="259631FC"/>
    <w:lvl w:ilvl="0">
      <w:start w:val="138"/>
      <w:numFmt w:val="decimal"/>
      <w:lvlText w:val="%1."/>
      <w:lvlJc w:val="left"/>
      <w:pPr>
        <w:tabs>
          <w:tab w:val="num" w:pos="720"/>
        </w:tabs>
        <w:ind w:left="720" w:hanging="360"/>
      </w:pPr>
      <w:rPr>
        <w:rFonts w:hint="default"/>
      </w:rPr>
    </w:lvl>
    <w:lvl w:ilvl="1">
      <w:start w:val="4"/>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2" w15:restartNumberingAfterBreak="0">
    <w:nsid w:val="7D736CB4"/>
    <w:multiLevelType w:val="hybridMultilevel"/>
    <w:tmpl w:val="EF16C7BC"/>
    <w:lvl w:ilvl="0" w:tplc="5D027F7A">
      <w:start w:val="143"/>
      <w:numFmt w:val="decimal"/>
      <w:lvlText w:val="%1."/>
      <w:lvlJc w:val="left"/>
      <w:pPr>
        <w:ind w:left="1429" w:hanging="360"/>
      </w:pPr>
      <w:rPr>
        <w:rFonts w:ascii="Times New Roman" w:hAnsi="Times New Roman" w:cs="Times New Roman" w:hint="default"/>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7D9813BF"/>
    <w:multiLevelType w:val="multilevel"/>
    <w:tmpl w:val="64521CD2"/>
    <w:lvl w:ilvl="0">
      <w:start w:val="1"/>
      <w:numFmt w:val="decimal"/>
      <w:lvlText w:val="%1)"/>
      <w:lvlJc w:val="left"/>
      <w:pPr>
        <w:tabs>
          <w:tab w:val="num" w:pos="720"/>
        </w:tabs>
        <w:ind w:left="720" w:hanging="360"/>
      </w:pPr>
    </w:lvl>
    <w:lvl w:ilvl="1">
      <w:start w:val="11"/>
      <w:numFmt w:val="decimal"/>
      <w:lvlText w:val="%2."/>
      <w:lvlJc w:val="left"/>
      <w:pPr>
        <w:ind w:left="5606"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E3F1741"/>
    <w:multiLevelType w:val="multilevel"/>
    <w:tmpl w:val="AC9C7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2"/>
  </w:num>
  <w:num w:numId="2">
    <w:abstractNumId w:val="92"/>
  </w:num>
  <w:num w:numId="3">
    <w:abstractNumId w:val="41"/>
  </w:num>
  <w:num w:numId="4">
    <w:abstractNumId w:val="4"/>
  </w:num>
  <w:num w:numId="5">
    <w:abstractNumId w:val="0"/>
  </w:num>
  <w:num w:numId="6">
    <w:abstractNumId w:val="44"/>
  </w:num>
  <w:num w:numId="7">
    <w:abstractNumId w:val="23"/>
  </w:num>
  <w:num w:numId="8">
    <w:abstractNumId w:val="103"/>
  </w:num>
  <w:num w:numId="9">
    <w:abstractNumId w:val="70"/>
  </w:num>
  <w:num w:numId="10">
    <w:abstractNumId w:val="10"/>
  </w:num>
  <w:num w:numId="11">
    <w:abstractNumId w:val="79"/>
  </w:num>
  <w:num w:numId="12">
    <w:abstractNumId w:val="6"/>
  </w:num>
  <w:num w:numId="13">
    <w:abstractNumId w:val="84"/>
  </w:num>
  <w:num w:numId="14">
    <w:abstractNumId w:val="1"/>
  </w:num>
  <w:num w:numId="15">
    <w:abstractNumId w:val="42"/>
  </w:num>
  <w:num w:numId="16">
    <w:abstractNumId w:val="104"/>
  </w:num>
  <w:num w:numId="17">
    <w:abstractNumId w:val="78"/>
  </w:num>
  <w:num w:numId="18">
    <w:abstractNumId w:val="35"/>
  </w:num>
  <w:num w:numId="19">
    <w:abstractNumId w:val="80"/>
  </w:num>
  <w:num w:numId="20">
    <w:abstractNumId w:val="51"/>
  </w:num>
  <w:num w:numId="21">
    <w:abstractNumId w:val="12"/>
  </w:num>
  <w:num w:numId="22">
    <w:abstractNumId w:val="2"/>
  </w:num>
  <w:num w:numId="23">
    <w:abstractNumId w:val="13"/>
  </w:num>
  <w:num w:numId="24">
    <w:abstractNumId w:val="22"/>
  </w:num>
  <w:num w:numId="25">
    <w:abstractNumId w:val="58"/>
  </w:num>
  <w:num w:numId="26">
    <w:abstractNumId w:val="77"/>
  </w:num>
  <w:num w:numId="27">
    <w:abstractNumId w:val="75"/>
  </w:num>
  <w:num w:numId="28">
    <w:abstractNumId w:val="5"/>
  </w:num>
  <w:num w:numId="29">
    <w:abstractNumId w:val="28"/>
  </w:num>
  <w:num w:numId="30">
    <w:abstractNumId w:val="31"/>
  </w:num>
  <w:num w:numId="31">
    <w:abstractNumId w:val="55"/>
  </w:num>
  <w:num w:numId="32">
    <w:abstractNumId w:val="54"/>
  </w:num>
  <w:num w:numId="33">
    <w:abstractNumId w:val="81"/>
  </w:num>
  <w:num w:numId="34">
    <w:abstractNumId w:val="27"/>
  </w:num>
  <w:num w:numId="35">
    <w:abstractNumId w:val="15"/>
  </w:num>
  <w:num w:numId="36">
    <w:abstractNumId w:val="49"/>
  </w:num>
  <w:num w:numId="37">
    <w:abstractNumId w:val="38"/>
  </w:num>
  <w:num w:numId="38">
    <w:abstractNumId w:val="87"/>
  </w:num>
  <w:num w:numId="39">
    <w:abstractNumId w:val="57"/>
  </w:num>
  <w:num w:numId="40">
    <w:abstractNumId w:val="97"/>
  </w:num>
  <w:num w:numId="41">
    <w:abstractNumId w:val="48"/>
  </w:num>
  <w:num w:numId="42">
    <w:abstractNumId w:val="94"/>
  </w:num>
  <w:num w:numId="43">
    <w:abstractNumId w:val="66"/>
  </w:num>
  <w:num w:numId="44">
    <w:abstractNumId w:val="99"/>
  </w:num>
  <w:num w:numId="45">
    <w:abstractNumId w:val="17"/>
  </w:num>
  <w:num w:numId="46">
    <w:abstractNumId w:val="53"/>
  </w:num>
  <w:num w:numId="47">
    <w:abstractNumId w:val="16"/>
  </w:num>
  <w:num w:numId="48">
    <w:abstractNumId w:val="67"/>
  </w:num>
  <w:num w:numId="49">
    <w:abstractNumId w:val="19"/>
  </w:num>
  <w:num w:numId="50">
    <w:abstractNumId w:val="33"/>
  </w:num>
  <w:num w:numId="51">
    <w:abstractNumId w:val="91"/>
  </w:num>
  <w:num w:numId="52">
    <w:abstractNumId w:val="62"/>
  </w:num>
  <w:num w:numId="53">
    <w:abstractNumId w:val="32"/>
  </w:num>
  <w:num w:numId="54">
    <w:abstractNumId w:val="82"/>
  </w:num>
  <w:num w:numId="55">
    <w:abstractNumId w:val="30"/>
  </w:num>
  <w:num w:numId="56">
    <w:abstractNumId w:val="20"/>
  </w:num>
  <w:num w:numId="57">
    <w:abstractNumId w:val="45"/>
  </w:num>
  <w:num w:numId="58">
    <w:abstractNumId w:val="95"/>
  </w:num>
  <w:num w:numId="59">
    <w:abstractNumId w:val="37"/>
  </w:num>
  <w:num w:numId="60">
    <w:abstractNumId w:val="86"/>
  </w:num>
  <w:num w:numId="61">
    <w:abstractNumId w:val="73"/>
  </w:num>
  <w:num w:numId="62">
    <w:abstractNumId w:val="24"/>
  </w:num>
  <w:num w:numId="63">
    <w:abstractNumId w:val="85"/>
  </w:num>
  <w:num w:numId="64">
    <w:abstractNumId w:val="69"/>
  </w:num>
  <w:num w:numId="65">
    <w:abstractNumId w:val="8"/>
  </w:num>
  <w:num w:numId="66">
    <w:abstractNumId w:val="47"/>
  </w:num>
  <w:num w:numId="67">
    <w:abstractNumId w:val="74"/>
  </w:num>
  <w:num w:numId="68">
    <w:abstractNumId w:val="83"/>
  </w:num>
  <w:num w:numId="69">
    <w:abstractNumId w:val="7"/>
  </w:num>
  <w:num w:numId="70">
    <w:abstractNumId w:val="39"/>
  </w:num>
  <w:num w:numId="71">
    <w:abstractNumId w:val="71"/>
  </w:num>
  <w:num w:numId="72">
    <w:abstractNumId w:val="50"/>
  </w:num>
  <w:num w:numId="73">
    <w:abstractNumId w:val="36"/>
  </w:num>
  <w:num w:numId="74">
    <w:abstractNumId w:val="72"/>
  </w:num>
  <w:num w:numId="75">
    <w:abstractNumId w:val="93"/>
  </w:num>
  <w:num w:numId="76">
    <w:abstractNumId w:val="26"/>
  </w:num>
  <w:num w:numId="77">
    <w:abstractNumId w:val="102"/>
  </w:num>
  <w:num w:numId="7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5"/>
  </w:num>
  <w:num w:numId="81">
    <w:abstractNumId w:val="56"/>
  </w:num>
  <w:num w:numId="82">
    <w:abstractNumId w:val="96"/>
  </w:num>
  <w:num w:numId="83">
    <w:abstractNumId w:val="88"/>
  </w:num>
  <w:num w:numId="84">
    <w:abstractNumId w:val="29"/>
  </w:num>
  <w:num w:numId="85">
    <w:abstractNumId w:val="11"/>
  </w:num>
  <w:num w:numId="86">
    <w:abstractNumId w:val="98"/>
  </w:num>
  <w:num w:numId="87">
    <w:abstractNumId w:val="40"/>
  </w:num>
  <w:num w:numId="88">
    <w:abstractNumId w:val="14"/>
  </w:num>
  <w:num w:numId="89">
    <w:abstractNumId w:val="3"/>
  </w:num>
  <w:num w:numId="90">
    <w:abstractNumId w:val="34"/>
  </w:num>
  <w:num w:numId="91">
    <w:abstractNumId w:val="59"/>
  </w:num>
  <w:num w:numId="92">
    <w:abstractNumId w:val="46"/>
  </w:num>
  <w:num w:numId="93">
    <w:abstractNumId w:val="90"/>
  </w:num>
  <w:num w:numId="94">
    <w:abstractNumId w:val="43"/>
  </w:num>
  <w:num w:numId="95">
    <w:abstractNumId w:val="18"/>
  </w:num>
  <w:num w:numId="96">
    <w:abstractNumId w:val="76"/>
  </w:num>
  <w:num w:numId="97">
    <w:abstractNumId w:val="21"/>
  </w:num>
  <w:num w:numId="98">
    <w:abstractNumId w:val="65"/>
  </w:num>
  <w:num w:numId="99">
    <w:abstractNumId w:val="89"/>
  </w:num>
  <w:num w:numId="100">
    <w:abstractNumId w:val="101"/>
  </w:num>
  <w:num w:numId="101">
    <w:abstractNumId w:val="100"/>
  </w:num>
  <w:num w:numId="102">
    <w:abstractNumId w:val="63"/>
  </w:num>
  <w:num w:numId="103">
    <w:abstractNumId w:val="68"/>
  </w:num>
  <w:num w:numId="104">
    <w:abstractNumId w:val="9"/>
  </w:num>
  <w:num w:numId="105">
    <w:abstractNumId w:val="6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A2"/>
    <w:rsid w:val="000237A1"/>
    <w:rsid w:val="000613F4"/>
    <w:rsid w:val="00065EF4"/>
    <w:rsid w:val="000B38E5"/>
    <w:rsid w:val="000C2039"/>
    <w:rsid w:val="000D05E0"/>
    <w:rsid w:val="00124FBC"/>
    <w:rsid w:val="00142111"/>
    <w:rsid w:val="0014744E"/>
    <w:rsid w:val="001744E9"/>
    <w:rsid w:val="00181886"/>
    <w:rsid w:val="0018758E"/>
    <w:rsid w:val="001A47E7"/>
    <w:rsid w:val="001A5F12"/>
    <w:rsid w:val="00201266"/>
    <w:rsid w:val="0022404D"/>
    <w:rsid w:val="00232AA5"/>
    <w:rsid w:val="00247B67"/>
    <w:rsid w:val="00296EE6"/>
    <w:rsid w:val="002B5BE4"/>
    <w:rsid w:val="002D14E9"/>
    <w:rsid w:val="002F49A3"/>
    <w:rsid w:val="003040F9"/>
    <w:rsid w:val="003071C8"/>
    <w:rsid w:val="0031341C"/>
    <w:rsid w:val="00332B1C"/>
    <w:rsid w:val="003958F6"/>
    <w:rsid w:val="0039650C"/>
    <w:rsid w:val="003A2230"/>
    <w:rsid w:val="00427459"/>
    <w:rsid w:val="00434739"/>
    <w:rsid w:val="00470728"/>
    <w:rsid w:val="004F52D5"/>
    <w:rsid w:val="00531BDA"/>
    <w:rsid w:val="00540B70"/>
    <w:rsid w:val="00566FBB"/>
    <w:rsid w:val="005709D7"/>
    <w:rsid w:val="00616885"/>
    <w:rsid w:val="00620510"/>
    <w:rsid w:val="00641791"/>
    <w:rsid w:val="00647B7F"/>
    <w:rsid w:val="006C7655"/>
    <w:rsid w:val="007254B4"/>
    <w:rsid w:val="00726290"/>
    <w:rsid w:val="00754F6A"/>
    <w:rsid w:val="00797FEB"/>
    <w:rsid w:val="007D69EE"/>
    <w:rsid w:val="007F5DEF"/>
    <w:rsid w:val="0086625A"/>
    <w:rsid w:val="0087281B"/>
    <w:rsid w:val="008C6B7B"/>
    <w:rsid w:val="008F003E"/>
    <w:rsid w:val="0097153E"/>
    <w:rsid w:val="00971B4B"/>
    <w:rsid w:val="009D6DE2"/>
    <w:rsid w:val="009E6797"/>
    <w:rsid w:val="009E79E8"/>
    <w:rsid w:val="00A315E7"/>
    <w:rsid w:val="00A73FF1"/>
    <w:rsid w:val="00A9768D"/>
    <w:rsid w:val="00AA3B01"/>
    <w:rsid w:val="00B26C65"/>
    <w:rsid w:val="00B3552A"/>
    <w:rsid w:val="00B46822"/>
    <w:rsid w:val="00B562F5"/>
    <w:rsid w:val="00B61290"/>
    <w:rsid w:val="00B903CD"/>
    <w:rsid w:val="00C148A2"/>
    <w:rsid w:val="00C15F4F"/>
    <w:rsid w:val="00C343C0"/>
    <w:rsid w:val="00C41EDA"/>
    <w:rsid w:val="00CD6E00"/>
    <w:rsid w:val="00CF1134"/>
    <w:rsid w:val="00D109BF"/>
    <w:rsid w:val="00D13C6A"/>
    <w:rsid w:val="00D21C37"/>
    <w:rsid w:val="00D24E76"/>
    <w:rsid w:val="00D81A22"/>
    <w:rsid w:val="00DC07DB"/>
    <w:rsid w:val="00DE1D45"/>
    <w:rsid w:val="00E03BDF"/>
    <w:rsid w:val="00E11092"/>
    <w:rsid w:val="00E5435B"/>
    <w:rsid w:val="00E6442A"/>
    <w:rsid w:val="00E672AA"/>
    <w:rsid w:val="00E84831"/>
    <w:rsid w:val="00EC51AE"/>
    <w:rsid w:val="00ED635A"/>
    <w:rsid w:val="00F4149F"/>
    <w:rsid w:val="00F4324C"/>
    <w:rsid w:val="00F70775"/>
    <w:rsid w:val="00FA1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E995D"/>
  <w15:chartTrackingRefBased/>
  <w15:docId w15:val="{CFA96ABD-4406-4710-AD06-ACBEE1ED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148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1"/>
    <w:uiPriority w:val="99"/>
    <w:semiHidden/>
    <w:unhideWhenUsed/>
    <w:qFormat/>
    <w:rsid w:val="00C148A2"/>
    <w:pPr>
      <w:spacing w:after="0" w:line="240" w:lineRule="auto"/>
    </w:pPr>
    <w:rPr>
      <w:rFonts w:ascii="Times New Roman" w:eastAsia="Times New Roman" w:hAnsi="Times New Roman" w:cs="Times New Roman"/>
      <w:sz w:val="20"/>
      <w:szCs w:val="20"/>
      <w:lang w:eastAsia="ru-RU"/>
    </w:rPr>
  </w:style>
  <w:style w:type="character" w:customStyle="1" w:styleId="a4">
    <w:name w:val="Текст примечания Знак"/>
    <w:basedOn w:val="a0"/>
    <w:uiPriority w:val="99"/>
    <w:semiHidden/>
    <w:rsid w:val="00C148A2"/>
    <w:rPr>
      <w:sz w:val="20"/>
      <w:szCs w:val="20"/>
    </w:rPr>
  </w:style>
  <w:style w:type="character" w:styleId="a5">
    <w:name w:val="annotation reference"/>
    <w:basedOn w:val="a0"/>
    <w:uiPriority w:val="99"/>
    <w:semiHidden/>
    <w:unhideWhenUsed/>
    <w:rsid w:val="00C148A2"/>
    <w:rPr>
      <w:sz w:val="16"/>
      <w:szCs w:val="16"/>
    </w:rPr>
  </w:style>
  <w:style w:type="character" w:customStyle="1" w:styleId="1">
    <w:name w:val="Текст примечания Знак1"/>
    <w:basedOn w:val="a0"/>
    <w:link w:val="a3"/>
    <w:uiPriority w:val="99"/>
    <w:semiHidden/>
    <w:locked/>
    <w:rsid w:val="00C148A2"/>
    <w:rPr>
      <w:rFonts w:ascii="Times New Roman" w:eastAsia="Times New Roman" w:hAnsi="Times New Roman" w:cs="Times New Roman"/>
      <w:sz w:val="20"/>
      <w:szCs w:val="20"/>
      <w:lang w:eastAsia="ru-RU"/>
    </w:rPr>
  </w:style>
  <w:style w:type="paragraph" w:styleId="a6">
    <w:name w:val="List Paragraph"/>
    <w:aliases w:val="Table-Normal,RSHB_Table-Normal,List Paragraph (numbered (a)),Use Case List Paragraph,NUMBERED PARAGRAPH,List Paragraph 1,маркированный,Citation List,Heading1,Colorful List - Accent 11,2nd Tier Header,Bullet Number,List Paragraph1,strich"/>
    <w:basedOn w:val="a"/>
    <w:link w:val="a7"/>
    <w:uiPriority w:val="34"/>
    <w:qFormat/>
    <w:rsid w:val="00C148A2"/>
    <w:pPr>
      <w:ind w:left="720"/>
      <w:contextualSpacing/>
    </w:pPr>
    <w:rPr>
      <w:b/>
    </w:rPr>
  </w:style>
  <w:style w:type="character" w:customStyle="1" w:styleId="a7">
    <w:name w:val="Абзац списка Знак"/>
    <w:aliases w:val="Table-Normal Знак,RSHB_Table-Normal Знак,List Paragraph (numbered (a)) Знак,Use Case List Paragraph Знак,NUMBERED PARAGRAPH Знак,List Paragraph 1 Знак,маркированный Знак,Citation List Знак,Heading1 Знак,Colorful List - Accent 11 Знак"/>
    <w:link w:val="a6"/>
    <w:uiPriority w:val="34"/>
    <w:qFormat/>
    <w:locked/>
    <w:rsid w:val="00C148A2"/>
    <w:rPr>
      <w:b/>
    </w:rPr>
  </w:style>
  <w:style w:type="paragraph" w:styleId="a8">
    <w:name w:val="Balloon Text"/>
    <w:basedOn w:val="a"/>
    <w:link w:val="a9"/>
    <w:uiPriority w:val="99"/>
    <w:semiHidden/>
    <w:unhideWhenUsed/>
    <w:rsid w:val="00C148A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148A2"/>
    <w:rPr>
      <w:rFonts w:ascii="Segoe UI" w:hAnsi="Segoe UI" w:cs="Segoe UI"/>
      <w:sz w:val="18"/>
      <w:szCs w:val="18"/>
    </w:rPr>
  </w:style>
  <w:style w:type="paragraph" w:styleId="aa">
    <w:name w:val="Normal (Web)"/>
    <w:basedOn w:val="a"/>
    <w:uiPriority w:val="99"/>
    <w:semiHidden/>
    <w:unhideWhenUsed/>
    <w:rsid w:val="00C148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C148A2"/>
    <w:rPr>
      <w:b/>
      <w:bCs/>
    </w:rPr>
  </w:style>
  <w:style w:type="paragraph" w:styleId="ac">
    <w:name w:val="annotation subject"/>
    <w:basedOn w:val="a3"/>
    <w:next w:val="a3"/>
    <w:link w:val="ad"/>
    <w:uiPriority w:val="99"/>
    <w:semiHidden/>
    <w:unhideWhenUsed/>
    <w:rsid w:val="00531BDA"/>
    <w:pPr>
      <w:spacing w:after="160"/>
    </w:pPr>
    <w:rPr>
      <w:rFonts w:asciiTheme="minorHAnsi" w:eastAsiaTheme="minorHAnsi" w:hAnsiTheme="minorHAnsi" w:cstheme="minorBidi"/>
      <w:b/>
      <w:bCs/>
      <w:lang w:eastAsia="en-US"/>
    </w:rPr>
  </w:style>
  <w:style w:type="character" w:customStyle="1" w:styleId="ad">
    <w:name w:val="Тема примечания Знак"/>
    <w:basedOn w:val="1"/>
    <w:link w:val="ac"/>
    <w:uiPriority w:val="99"/>
    <w:semiHidden/>
    <w:rsid w:val="00531BDA"/>
    <w:rPr>
      <w:rFonts w:ascii="Times New Roman" w:eastAsia="Times New Roman" w:hAnsi="Times New Roman" w:cs="Times New Roman"/>
      <w:b/>
      <w:bCs/>
      <w:sz w:val="20"/>
      <w:szCs w:val="20"/>
      <w:lang w:eastAsia="ru-RU"/>
    </w:rPr>
  </w:style>
  <w:style w:type="table" w:styleId="ae">
    <w:name w:val="Table Grid"/>
    <w:basedOn w:val="a1"/>
    <w:uiPriority w:val="39"/>
    <w:rsid w:val="0097153E"/>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09034">
      <w:bodyDiv w:val="1"/>
      <w:marLeft w:val="0"/>
      <w:marRight w:val="0"/>
      <w:marTop w:val="0"/>
      <w:marBottom w:val="0"/>
      <w:divBdr>
        <w:top w:val="none" w:sz="0" w:space="0" w:color="auto"/>
        <w:left w:val="none" w:sz="0" w:space="0" w:color="auto"/>
        <w:bottom w:val="none" w:sz="0" w:space="0" w:color="auto"/>
        <w:right w:val="none" w:sz="0" w:space="0" w:color="auto"/>
      </w:divBdr>
    </w:div>
    <w:div w:id="490680925">
      <w:bodyDiv w:val="1"/>
      <w:marLeft w:val="0"/>
      <w:marRight w:val="0"/>
      <w:marTop w:val="0"/>
      <w:marBottom w:val="0"/>
      <w:divBdr>
        <w:top w:val="none" w:sz="0" w:space="0" w:color="auto"/>
        <w:left w:val="none" w:sz="0" w:space="0" w:color="auto"/>
        <w:bottom w:val="none" w:sz="0" w:space="0" w:color="auto"/>
        <w:right w:val="none" w:sz="0" w:space="0" w:color="auto"/>
      </w:divBdr>
    </w:div>
    <w:div w:id="1131245738">
      <w:bodyDiv w:val="1"/>
      <w:marLeft w:val="0"/>
      <w:marRight w:val="0"/>
      <w:marTop w:val="0"/>
      <w:marBottom w:val="0"/>
      <w:divBdr>
        <w:top w:val="none" w:sz="0" w:space="0" w:color="auto"/>
        <w:left w:val="none" w:sz="0" w:space="0" w:color="auto"/>
        <w:bottom w:val="none" w:sz="0" w:space="0" w:color="auto"/>
        <w:right w:val="none" w:sz="0" w:space="0" w:color="auto"/>
      </w:divBdr>
    </w:div>
    <w:div w:id="1390424539">
      <w:bodyDiv w:val="1"/>
      <w:marLeft w:val="0"/>
      <w:marRight w:val="0"/>
      <w:marTop w:val="0"/>
      <w:marBottom w:val="0"/>
      <w:divBdr>
        <w:top w:val="none" w:sz="0" w:space="0" w:color="auto"/>
        <w:left w:val="none" w:sz="0" w:space="0" w:color="auto"/>
        <w:bottom w:val="none" w:sz="0" w:space="0" w:color="auto"/>
        <w:right w:val="none" w:sz="0" w:space="0" w:color="auto"/>
      </w:divBdr>
    </w:div>
    <w:div w:id="1908296119">
      <w:bodyDiv w:val="1"/>
      <w:marLeft w:val="0"/>
      <w:marRight w:val="0"/>
      <w:marTop w:val="0"/>
      <w:marBottom w:val="0"/>
      <w:divBdr>
        <w:top w:val="none" w:sz="0" w:space="0" w:color="auto"/>
        <w:left w:val="none" w:sz="0" w:space="0" w:color="auto"/>
        <w:bottom w:val="none" w:sz="0" w:space="0" w:color="auto"/>
        <w:right w:val="none" w:sz="0" w:space="0" w:color="auto"/>
      </w:divBdr>
    </w:div>
    <w:div w:id="193894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970000094_" TargetMode="External"/><Relationship Id="rId13" Type="http://schemas.openxmlformats.org/officeDocument/2006/relationships/hyperlink" Target="https://adilet.zan.kz/rus/docs/Z950002444_" TargetMode="External"/><Relationship Id="rId18" Type="http://schemas.openxmlformats.org/officeDocument/2006/relationships/hyperlink" Target="https://adilet.zan.kz/rus/docs/Z950002444_"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dilet.zan.kz/rus/docs/Z950002444_" TargetMode="External"/><Relationship Id="rId7" Type="http://schemas.openxmlformats.org/officeDocument/2006/relationships/hyperlink" Target="https://adilet.zan.kz/rus/docs/Z950002444_" TargetMode="External"/><Relationship Id="rId12" Type="http://schemas.openxmlformats.org/officeDocument/2006/relationships/hyperlink" Target="https://adilet.zan.kz/rus/docs/Z950002444_" TargetMode="External"/><Relationship Id="rId17" Type="http://schemas.openxmlformats.org/officeDocument/2006/relationships/hyperlink" Target="https://adilet.zan.kz/rus/docs/Z950002444_" TargetMode="External"/><Relationship Id="rId25" Type="http://schemas.openxmlformats.org/officeDocument/2006/relationships/hyperlink" Target="https://adilet.zan.kz/rus/docs/Z970000094_" TargetMode="External"/><Relationship Id="rId2" Type="http://schemas.openxmlformats.org/officeDocument/2006/relationships/styles" Target="styles.xml"/><Relationship Id="rId16" Type="http://schemas.openxmlformats.org/officeDocument/2006/relationships/hyperlink" Target="https://adilet.zan.kz/rus/docs/U950002723_" TargetMode="External"/><Relationship Id="rId20" Type="http://schemas.openxmlformats.org/officeDocument/2006/relationships/hyperlink" Target="https://adilet.zan.kz/rus/docs/Z950002444_" TargetMode="External"/><Relationship Id="rId1" Type="http://schemas.openxmlformats.org/officeDocument/2006/relationships/numbering" Target="numbering.xml"/><Relationship Id="rId6" Type="http://schemas.openxmlformats.org/officeDocument/2006/relationships/hyperlink" Target="https://adilet.zan.kz/rus/docs/Z950002444_" TargetMode="External"/><Relationship Id="rId11" Type="http://schemas.openxmlformats.org/officeDocument/2006/relationships/hyperlink" Target="https://adilet.zan.kz/rus/docs/Z950002444_" TargetMode="External"/><Relationship Id="rId24" Type="http://schemas.openxmlformats.org/officeDocument/2006/relationships/hyperlink" Target="https://adilet.zan.kz/rus/docs/U950002723_" TargetMode="External"/><Relationship Id="rId5" Type="http://schemas.openxmlformats.org/officeDocument/2006/relationships/image" Target="media/image1.png"/><Relationship Id="rId15" Type="http://schemas.openxmlformats.org/officeDocument/2006/relationships/hyperlink" Target="https://adilet.zan.kz/rus/docs/Z950002444_" TargetMode="External"/><Relationship Id="rId23" Type="http://schemas.openxmlformats.org/officeDocument/2006/relationships/hyperlink" Target="https://adilet.zan.kz/rus/docs/Z950002444_" TargetMode="External"/><Relationship Id="rId10" Type="http://schemas.openxmlformats.org/officeDocument/2006/relationships/hyperlink" Target="https://adilet.zan.kz/rus/docs/Z950002444_" TargetMode="External"/><Relationship Id="rId19" Type="http://schemas.openxmlformats.org/officeDocument/2006/relationships/hyperlink" Target="https://adilet.zan.kz/rus/docs/Z950002444_" TargetMode="External"/><Relationship Id="rId4" Type="http://schemas.openxmlformats.org/officeDocument/2006/relationships/webSettings" Target="webSettings.xml"/><Relationship Id="rId9" Type="http://schemas.openxmlformats.org/officeDocument/2006/relationships/hyperlink" Target="https://adilet.zan.kz/rus/docs/K990000409_" TargetMode="External"/><Relationship Id="rId14" Type="http://schemas.openxmlformats.org/officeDocument/2006/relationships/hyperlink" Target="https://adilet.zan.kz/rus/docs/Z950002444_" TargetMode="External"/><Relationship Id="rId22" Type="http://schemas.openxmlformats.org/officeDocument/2006/relationships/hyperlink" Target="https://adilet.zan.kz/rus/docs/Z950002444_"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80</Pages>
  <Words>25535</Words>
  <Characters>145551</Characters>
  <Application>Microsoft Office Word</Application>
  <DocSecurity>0</DocSecurity>
  <Lines>1212</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Иман Аль-Кейси</dc:creator>
  <cp:keywords/>
  <dc:description/>
  <cp:lastModifiedBy>Карина Мясникова</cp:lastModifiedBy>
  <cp:revision>3</cp:revision>
  <dcterms:created xsi:type="dcterms:W3CDTF">2026-02-09T11:57:00Z</dcterms:created>
  <dcterms:modified xsi:type="dcterms:W3CDTF">2026-02-14T07:28:00Z</dcterms:modified>
</cp:coreProperties>
</file>