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2306" w14:textId="77777777" w:rsidR="005622AB" w:rsidRDefault="00000000">
      <w:pPr>
        <w:spacing w:after="0" w:line="240" w:lineRule="auto"/>
        <w:ind w:left="5529" w:right="5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Приложение 9</w:t>
      </w:r>
    </w:p>
    <w:p w14:paraId="7CE38E18" w14:textId="77777777" w:rsidR="005622AB" w:rsidRDefault="00000000">
      <w:pPr>
        <w:spacing w:after="0" w:line="240" w:lineRule="auto"/>
        <w:ind w:left="5529" w:right="5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 приказу и.о. руководителя аппарата Агентства по стратегическому планированию и реформам Республики Казахстан</w:t>
      </w:r>
    </w:p>
    <w:p w14:paraId="40CF24BB" w14:textId="1174C921" w:rsidR="005622AB" w:rsidRDefault="00000000">
      <w:pPr>
        <w:spacing w:after="0" w:line="240" w:lineRule="auto"/>
        <w:ind w:left="5529" w:right="5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от «</w:t>
      </w:r>
      <w:r w:rsidR="003E1C78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="003E1C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января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</w:t>
      </w:r>
    </w:p>
    <w:p w14:paraId="65C0F711" w14:textId="38E79040" w:rsidR="005622AB" w:rsidRDefault="00000000">
      <w:pPr>
        <w:spacing w:after="160" w:line="254" w:lineRule="auto"/>
        <w:ind w:left="5529" w:right="5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№ </w:t>
      </w:r>
      <w:r w:rsidR="003E1C78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</w:p>
    <w:p w14:paraId="36D33EE9" w14:textId="77777777" w:rsidR="005622AB" w:rsidRDefault="0056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215486" w14:textId="77777777" w:rsidR="005622AB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56B47763" w14:textId="77777777" w:rsidR="005622AB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Департаменте регуляторной политики</w:t>
      </w:r>
    </w:p>
    <w:p w14:paraId="64550195" w14:textId="77777777" w:rsidR="005622AB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анализа данных</w:t>
      </w:r>
    </w:p>
    <w:p w14:paraId="2C2A8B32" w14:textId="77777777" w:rsidR="005622AB" w:rsidRDefault="0056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2ABD60" w14:textId="77777777" w:rsidR="005622AB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Глава 1. Общие положения</w:t>
      </w:r>
    </w:p>
    <w:p w14:paraId="3DAFFF44" w14:textId="77777777" w:rsidR="005622AB" w:rsidRDefault="005622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E0A30E" w14:textId="77777777" w:rsidR="005622AB" w:rsidRDefault="00000000">
      <w:pPr>
        <w:pStyle w:val="af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 регуляторной политики и анализа данных (далее – Департамент) является структурным подразделением Агентства по стратегическому планированию и реформам Республики Казахстан (далее – Агентство).</w:t>
      </w:r>
    </w:p>
    <w:p w14:paraId="7BDC1145" w14:textId="77777777" w:rsidR="005622AB" w:rsidRDefault="00000000">
      <w:pPr>
        <w:pStyle w:val="af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 в своей деятельности руководствуется Конституцией и законами Республики Казахстан, актами Президента Республики Казахстан, иными нормативными правовыми актами, положением об Агентстве, утвержденным Указом Президента Республики Казахстан от 5 октября 2020 года № 427, приказами и поручениями руководства Агентства, а также настоящим Положением.</w:t>
      </w:r>
    </w:p>
    <w:p w14:paraId="448F8551" w14:textId="77777777" w:rsidR="005622AB" w:rsidRDefault="00000000">
      <w:pPr>
        <w:pStyle w:val="af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Структура и штатная численность Департамента утверждается руководителем аппарата Агентства по согласованию с Председателем Агентства в порядке, установленном законодательством Республики Казахстан.</w:t>
      </w:r>
    </w:p>
    <w:p w14:paraId="50FA5B00" w14:textId="77777777" w:rsidR="005622AB" w:rsidRDefault="0056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820264" w14:textId="77777777" w:rsidR="005622AB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Глава 2. Задачи, права и обязанности Департамента</w:t>
      </w:r>
    </w:p>
    <w:p w14:paraId="29A285AE" w14:textId="77777777" w:rsidR="005622AB" w:rsidRDefault="0056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EF2566" w14:textId="77777777" w:rsidR="005622AB" w:rsidRDefault="00000000">
      <w:pPr>
        <w:pStyle w:val="af6"/>
        <w:numPr>
          <w:ilvl w:val="0"/>
          <w:numId w:val="10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</w:t>
      </w:r>
    </w:p>
    <w:p w14:paraId="237A94F2" w14:textId="77777777" w:rsidR="005622AB" w:rsidRDefault="00000000">
      <w:pPr>
        <w:pStyle w:val="af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совершенствовании регуляторной политики;</w:t>
      </w:r>
    </w:p>
    <w:p w14:paraId="30B0C80E" w14:textId="77777777" w:rsidR="005622AB" w:rsidRDefault="00000000">
      <w:pPr>
        <w:pStyle w:val="af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системных (структурных и институциональных) реформ, направленных на совершенствование социально-экономического развития страны.</w:t>
      </w:r>
    </w:p>
    <w:p w14:paraId="08F78726" w14:textId="77777777" w:rsidR="005622A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совершенствование механизмов проведения оценки регуляторного воздействия и применение цифровых технологии, в том числе искусственного интеллекта.</w:t>
      </w:r>
    </w:p>
    <w:p w14:paraId="1B0869EA" w14:textId="77777777" w:rsidR="005622AB" w:rsidRDefault="00000000">
      <w:pPr>
        <w:pStyle w:val="af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Права и обязанности:</w:t>
      </w:r>
      <w:r>
        <w:rPr>
          <w:lang w:val="ru-RU"/>
        </w:rPr>
        <w:t xml:space="preserve"> </w:t>
      </w:r>
    </w:p>
    <w:p w14:paraId="2CD3F6D3" w14:textId="77777777" w:rsidR="005622AB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реализации задач и осуществления своих функций Департамент в пределах своей компетенции вправе:</w:t>
      </w:r>
    </w:p>
    <w:p w14:paraId="5AB0B4B3" w14:textId="77777777" w:rsidR="005622AB" w:rsidRDefault="00000000">
      <w:pPr>
        <w:pStyle w:val="af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запрашивать и получать в установленном законодательством порядке необходимую для осуществления возложенных на Департамент функций информацию и материалы от государственных органов, а также иных заинтересованных организаций и должностных лиц;</w:t>
      </w:r>
    </w:p>
    <w:p w14:paraId="48110BC5" w14:textId="77777777" w:rsidR="005622AB" w:rsidRDefault="00000000">
      <w:pPr>
        <w:pStyle w:val="af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анализировать и обобщать практику применения законодательства Республики Казахстан, разрабатывать предложения по его совершенствованию, участвовать в подготовке проектов законодательных и иных нормативных правовых актов, вносить их на рассмотрение Президента Республики Казахстан;</w:t>
      </w:r>
    </w:p>
    <w:p w14:paraId="50FD6F1D" w14:textId="77777777" w:rsidR="005622AB" w:rsidRDefault="00000000">
      <w:pPr>
        <w:pStyle w:val="af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согласия руководителей созывать и проводить в установленном порядке совещания по вопросам, входящим в компетенцию Департамента, привлекать для участия в них специалистов других подразделений Агентства, других государственных органов и заинтересованных организаций;</w:t>
      </w:r>
    </w:p>
    <w:p w14:paraId="259C909E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привлекать с согласия руководителей государственных органов, а также иных заинтересованных организаций, их должностных лиц, сотрудников для подготовки проектов нормативных и правовых актов, других документов, а также для разработки и осуществления мероприятий, проводимых Агентством и Департаментом;</w:t>
      </w:r>
    </w:p>
    <w:p w14:paraId="0264B227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принимать участие на совещаниях государственных органов, а также иных заинтересованных организаций, в пределах компетенции Агентства и Департамента;</w:t>
      </w:r>
    </w:p>
    <w:p w14:paraId="6C1330D9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представлять интересы Агентства (по поручению руководства) в государственных органах, а также иных заинтересованных организациях, в пределах своей компетенции;</w:t>
      </w:r>
    </w:p>
    <w:p w14:paraId="3745D4E5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вносить предложения руководству Агентства, в пределах компетенции Департамента;</w:t>
      </w:r>
    </w:p>
    <w:p w14:paraId="0D051A81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разрабатывать, согласовывать и утверждать правовые акты по вопросам, касающимся деятельности Департамента;</w:t>
      </w:r>
    </w:p>
    <w:p w14:paraId="17D67B04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взаимодействовать с другими государственными органами, организациями по основным направлениям деятельности Департамента;</w:t>
      </w:r>
    </w:p>
    <w:p w14:paraId="1A3A0C1E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направлять в государственные органы и субъекты квазигосударственного сектора рекомендации по вопросам, отнесенным к компетенции Департамента;</w:t>
      </w:r>
    </w:p>
    <w:p w14:paraId="3FEF8F33" w14:textId="77777777" w:rsidR="005622AB" w:rsidRDefault="00000000">
      <w:pPr>
        <w:pStyle w:val="af6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осуществлять иные права, предусмотренные действующими законодательными актами Республики Казахстан.</w:t>
      </w:r>
    </w:p>
    <w:p w14:paraId="6455691F" w14:textId="77777777" w:rsidR="005622AB" w:rsidRDefault="00000000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 при осуществлении возложенных на него задач и функций обязан:</w:t>
      </w:r>
    </w:p>
    <w:p w14:paraId="3BAEC30C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соблюдать требования действующего законодательства Республики Казахстан;</w:t>
      </w:r>
    </w:p>
    <w:p w14:paraId="3A7D75B5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обеспечивать четкую организацию работы Департамента и ее совершенствование;</w:t>
      </w:r>
    </w:p>
    <w:p w14:paraId="7A196C21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  </w:t>
      </w:r>
    </w:p>
    <w:p w14:paraId="3C5623DA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нести ответственность за сроки и качество выполняемых поручений, добросовестно выполнять служебные обязанности;</w:t>
      </w:r>
    </w:p>
    <w:p w14:paraId="4FAA3165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строго соблюдать трудовую и исполнительскую дисциплину, </w:t>
      </w:r>
    </w:p>
    <w:p w14:paraId="4F35C94E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систематически заниматься повышением квалификации;</w:t>
      </w:r>
    </w:p>
    <w:p w14:paraId="5D789877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строго соблюдать правила служебной этики;</w:t>
      </w:r>
    </w:p>
    <w:p w14:paraId="767DF2FB" w14:textId="77777777" w:rsidR="005622AB" w:rsidRDefault="00000000">
      <w:pPr>
        <w:pStyle w:val="af6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представлять, в пределах компетенции, достоверную и полную информацию в соответствии с Законом Республики Казахстан «О доступе к информации».</w:t>
      </w:r>
    </w:p>
    <w:p w14:paraId="58DF7AA6" w14:textId="77777777" w:rsidR="005622AB" w:rsidRDefault="00000000">
      <w:pPr>
        <w:pStyle w:val="af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Функции:</w:t>
      </w:r>
    </w:p>
    <w:p w14:paraId="107108B3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проведение анализа в сфере регуляторной политики;</w:t>
      </w:r>
    </w:p>
    <w:p w14:paraId="5B677F10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выработка предложений по совершенствованию государственной регуляторной политики;</w:t>
      </w:r>
    </w:p>
    <w:p w14:paraId="2C825FF5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системных мер по реформированию отраслей (сфер) и регуляторной политики, направленных на социально-экономическое и институциональное развитие страны;</w:t>
      </w:r>
    </w:p>
    <w:p w14:paraId="20A7F6FF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формирование методологических рекомендаций по проведению оценки регуляторного воздействия, подготовке заключения по вопросам регуляторных требований, а также применению технологий искусственного интеллекта в них; </w:t>
      </w:r>
    </w:p>
    <w:p w14:paraId="66BB68EE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правил оценки регуляторного воздействия на соответствие условиям формирования регуляторных инструментов и (или) требований, обязательных для исполнения субъектами предпринимательства;</w:t>
      </w:r>
    </w:p>
    <w:p w14:paraId="3EB55990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подготовка заключении по итогам оценки проведенного регуляторного воздействия с применением технологий искусственного интеллекта, анализа больших данных и аналитической информации, не предусмотренной графиком распространения официальной статистической информации;</w:t>
      </w:r>
    </w:p>
    <w:p w14:paraId="4E39C0C1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предложений по реинжинирингу и оптимизации бизнес-процессов, взаимодействию государства и бизнеса для устранения административных барьеров;</w:t>
      </w:r>
    </w:p>
    <w:p w14:paraId="18A484FB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и координация работ по созданию и развитию информационной платформы регуляторного интеллекта, в том числе с применением технологий искусственного интеллекта; </w:t>
      </w:r>
    </w:p>
    <w:p w14:paraId="7A8E54FE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 международного опыта для выработки предложений по вопросам регуляторной политики, принятия решений на основе данных и цифровых технологий в том числе искусственного интеллекта;</w:t>
      </w:r>
    </w:p>
    <w:p w14:paraId="415F7CE0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сбора, обобщения и аналитической оценки информации и данных по вопросам регуляторной политики и правоприменительной практики, поступающих от государственных органов и иных источников; </w:t>
      </w:r>
    </w:p>
    <w:p w14:paraId="074666BC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участие в разработке правовых актов по вопросам регуляторной политики;</w:t>
      </w:r>
    </w:p>
    <w:p w14:paraId="32DFE71B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участие в подготовке заключений по проектам документов системы государственного планирования и проектам нормативных правовых актов, вносимых на согласование в Агентство, в пределах компетенции Департамента;</w:t>
      </w:r>
    </w:p>
    <w:p w14:paraId="52B1C21C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участие в разработке проектов Посланий Главы государства; </w:t>
      </w:r>
    </w:p>
    <w:p w14:paraId="08709B12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подготовка аналитических и методологических материалов для внесения руководству Агентства, в Правительство Республики Казахстан и (при необходимости) в Администрацию Президента Республики Казахстан;</w:t>
      </w:r>
    </w:p>
    <w:p w14:paraId="62F9AE6B" w14:textId="77777777" w:rsidR="005622AB" w:rsidRDefault="00000000">
      <w:pPr>
        <w:pStyle w:val="af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 иных функций, предусмотренных законами Республики Казахстан, актами Президента Республики Казахстан и иными нормативными правовыми актами Республики Казахстан.</w:t>
      </w:r>
    </w:p>
    <w:p w14:paraId="1FA53782" w14:textId="77777777" w:rsidR="005622AB" w:rsidRDefault="0056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F3AA3" w14:textId="77777777" w:rsidR="005622AB" w:rsidRDefault="0000000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Глава 3. Организация деятельности Департамента</w:t>
      </w:r>
    </w:p>
    <w:p w14:paraId="1A8952D6" w14:textId="77777777" w:rsidR="005622AB" w:rsidRDefault="005622A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3BAA7E" w14:textId="77777777" w:rsidR="005622AB" w:rsidRDefault="00000000">
      <w:pPr>
        <w:pStyle w:val="af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14:paraId="090879F2" w14:textId="77777777" w:rsidR="005622AB" w:rsidRDefault="00000000">
      <w:pPr>
        <w:pStyle w:val="af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 возглавляет директор, назначаемый на должность и освобождаемый от должности в порядке, установленном законодательством Республики Казахстан.</w:t>
      </w:r>
    </w:p>
    <w:p w14:paraId="253AE80C" w14:textId="77777777" w:rsidR="005622AB" w:rsidRDefault="00000000">
      <w:pPr>
        <w:pStyle w:val="af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 Департамента имеет двух заместителей.</w:t>
      </w:r>
    </w:p>
    <w:p w14:paraId="5FE4D180" w14:textId="77777777" w:rsidR="005622AB" w:rsidRDefault="00000000">
      <w:pPr>
        <w:pStyle w:val="af6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p w14:paraId="6845FDBB" w14:textId="77777777" w:rsidR="005622AB" w:rsidRDefault="00000000">
      <w:pPr>
        <w:pStyle w:val="af6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 Департамента представляет руководству Агентства предложения по структуре и штатной численности Департамента.</w:t>
      </w:r>
    </w:p>
    <w:p w14:paraId="6023CDCB" w14:textId="77777777" w:rsidR="005622AB" w:rsidRDefault="00000000">
      <w:pPr>
        <w:pStyle w:val="af6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</w:t>
      </w:r>
      <w:r>
        <w:rPr>
          <w:rFonts w:ascii="Times New Roman" w:hAnsi="Times New Roman" w:cs="Times New Roman"/>
          <w:sz w:val="28"/>
          <w:szCs w:val="28"/>
          <w:lang w:val="ru-RU"/>
        </w:rPr>
        <w:t>ументы, направляемые от имени Департамента в другие структурные подразделения по вопросам, входящим в компетенцию Департамента, подписываются руководителем Департамента, а в случае отсутствия – лицом, его замещающим.</w:t>
      </w:r>
    </w:p>
    <w:sectPr w:rsidR="005622AB">
      <w:headerReference w:type="default" r:id="rId8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424F" w14:textId="77777777" w:rsidR="005D56F5" w:rsidRDefault="005D56F5">
      <w:pPr>
        <w:spacing w:after="0" w:line="240" w:lineRule="auto"/>
      </w:pPr>
      <w:r>
        <w:separator/>
      </w:r>
    </w:p>
  </w:endnote>
  <w:endnote w:type="continuationSeparator" w:id="0">
    <w:p w14:paraId="4D8044F7" w14:textId="77777777" w:rsidR="005D56F5" w:rsidRDefault="005D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A18F" w14:textId="77777777" w:rsidR="005D56F5" w:rsidRDefault="005D56F5">
      <w:pPr>
        <w:spacing w:after="0" w:line="240" w:lineRule="auto"/>
      </w:pPr>
      <w:r>
        <w:separator/>
      </w:r>
    </w:p>
  </w:footnote>
  <w:footnote w:type="continuationSeparator" w:id="0">
    <w:p w14:paraId="5287F60C" w14:textId="77777777" w:rsidR="005D56F5" w:rsidRDefault="005D5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842200"/>
      <w:docPartObj>
        <w:docPartGallery w:val="Page Numbers (Top of Page)"/>
        <w:docPartUnique/>
      </w:docPartObj>
    </w:sdtPr>
    <w:sdtContent>
      <w:p w14:paraId="332B4B5A" w14:textId="77777777" w:rsidR="005622AB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1EF6826E" w14:textId="77777777" w:rsidR="005622AB" w:rsidRDefault="005622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A80"/>
    <w:multiLevelType w:val="hybridMultilevel"/>
    <w:tmpl w:val="45927D20"/>
    <w:lvl w:ilvl="0" w:tplc="D23490A6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89A97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1CEC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AAAB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1891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4022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664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B252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5686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891E69"/>
    <w:multiLevelType w:val="hybridMultilevel"/>
    <w:tmpl w:val="A90E0DDA"/>
    <w:lvl w:ilvl="0" w:tplc="AF106EF4">
      <w:start w:val="1"/>
      <w:numFmt w:val="decimal"/>
      <w:lvlText w:val="%1)"/>
      <w:lvlJc w:val="left"/>
      <w:pPr>
        <w:ind w:left="1429" w:hanging="360"/>
      </w:pPr>
      <w:rPr>
        <w:i w:val="0"/>
        <w:iCs w:val="0"/>
        <w:sz w:val="28"/>
        <w:szCs w:val="28"/>
      </w:rPr>
    </w:lvl>
    <w:lvl w:ilvl="1" w:tplc="FE12ADF4">
      <w:start w:val="1"/>
      <w:numFmt w:val="lowerLetter"/>
      <w:lvlText w:val="%2."/>
      <w:lvlJc w:val="left"/>
      <w:pPr>
        <w:ind w:left="2149" w:hanging="360"/>
      </w:pPr>
    </w:lvl>
    <w:lvl w:ilvl="2" w:tplc="F434FCB4">
      <w:start w:val="1"/>
      <w:numFmt w:val="lowerRoman"/>
      <w:lvlText w:val="%3."/>
      <w:lvlJc w:val="right"/>
      <w:pPr>
        <w:ind w:left="2869" w:hanging="180"/>
      </w:pPr>
    </w:lvl>
    <w:lvl w:ilvl="3" w:tplc="3A68FB4A">
      <w:start w:val="1"/>
      <w:numFmt w:val="decimal"/>
      <w:lvlText w:val="%4."/>
      <w:lvlJc w:val="left"/>
      <w:pPr>
        <w:ind w:left="3589" w:hanging="360"/>
      </w:pPr>
    </w:lvl>
    <w:lvl w:ilvl="4" w:tplc="FB266BBC">
      <w:start w:val="1"/>
      <w:numFmt w:val="lowerLetter"/>
      <w:lvlText w:val="%5."/>
      <w:lvlJc w:val="left"/>
      <w:pPr>
        <w:ind w:left="4309" w:hanging="360"/>
      </w:pPr>
    </w:lvl>
    <w:lvl w:ilvl="5" w:tplc="A5762312">
      <w:start w:val="1"/>
      <w:numFmt w:val="lowerRoman"/>
      <w:lvlText w:val="%6."/>
      <w:lvlJc w:val="right"/>
      <w:pPr>
        <w:ind w:left="5029" w:hanging="180"/>
      </w:pPr>
    </w:lvl>
    <w:lvl w:ilvl="6" w:tplc="B8FC108C">
      <w:start w:val="1"/>
      <w:numFmt w:val="decimal"/>
      <w:lvlText w:val="%7."/>
      <w:lvlJc w:val="left"/>
      <w:pPr>
        <w:ind w:left="5749" w:hanging="360"/>
      </w:pPr>
    </w:lvl>
    <w:lvl w:ilvl="7" w:tplc="3FCCD82A">
      <w:start w:val="1"/>
      <w:numFmt w:val="lowerLetter"/>
      <w:lvlText w:val="%8."/>
      <w:lvlJc w:val="left"/>
      <w:pPr>
        <w:ind w:left="6469" w:hanging="360"/>
      </w:pPr>
    </w:lvl>
    <w:lvl w:ilvl="8" w:tplc="4008E42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C4C7B"/>
    <w:multiLevelType w:val="hybridMultilevel"/>
    <w:tmpl w:val="98BE355A"/>
    <w:lvl w:ilvl="0" w:tplc="264EF488">
      <w:start w:val="1"/>
      <w:numFmt w:val="decimal"/>
      <w:lvlText w:val="%1)"/>
      <w:lvlJc w:val="left"/>
      <w:pPr>
        <w:ind w:left="1429" w:hanging="360"/>
      </w:pPr>
    </w:lvl>
    <w:lvl w:ilvl="1" w:tplc="872AF38E">
      <w:start w:val="1"/>
      <w:numFmt w:val="lowerLetter"/>
      <w:lvlText w:val="%2."/>
      <w:lvlJc w:val="left"/>
      <w:pPr>
        <w:ind w:left="2149" w:hanging="360"/>
      </w:pPr>
    </w:lvl>
    <w:lvl w:ilvl="2" w:tplc="54C8E864">
      <w:start w:val="1"/>
      <w:numFmt w:val="lowerRoman"/>
      <w:lvlText w:val="%3."/>
      <w:lvlJc w:val="right"/>
      <w:pPr>
        <w:ind w:left="2869" w:hanging="180"/>
      </w:pPr>
    </w:lvl>
    <w:lvl w:ilvl="3" w:tplc="028CF216">
      <w:start w:val="1"/>
      <w:numFmt w:val="decimal"/>
      <w:lvlText w:val="%4."/>
      <w:lvlJc w:val="left"/>
      <w:pPr>
        <w:ind w:left="3589" w:hanging="360"/>
      </w:pPr>
    </w:lvl>
    <w:lvl w:ilvl="4" w:tplc="E3E462CC">
      <w:start w:val="1"/>
      <w:numFmt w:val="lowerLetter"/>
      <w:lvlText w:val="%5."/>
      <w:lvlJc w:val="left"/>
      <w:pPr>
        <w:ind w:left="4309" w:hanging="360"/>
      </w:pPr>
    </w:lvl>
    <w:lvl w:ilvl="5" w:tplc="9B801414">
      <w:start w:val="1"/>
      <w:numFmt w:val="lowerRoman"/>
      <w:lvlText w:val="%6."/>
      <w:lvlJc w:val="right"/>
      <w:pPr>
        <w:ind w:left="5029" w:hanging="180"/>
      </w:pPr>
    </w:lvl>
    <w:lvl w:ilvl="6" w:tplc="B082224E">
      <w:start w:val="1"/>
      <w:numFmt w:val="decimal"/>
      <w:lvlText w:val="%7."/>
      <w:lvlJc w:val="left"/>
      <w:pPr>
        <w:ind w:left="5749" w:hanging="360"/>
      </w:pPr>
    </w:lvl>
    <w:lvl w:ilvl="7" w:tplc="5E16EA62">
      <w:start w:val="1"/>
      <w:numFmt w:val="lowerLetter"/>
      <w:lvlText w:val="%8."/>
      <w:lvlJc w:val="left"/>
      <w:pPr>
        <w:ind w:left="6469" w:hanging="360"/>
      </w:pPr>
    </w:lvl>
    <w:lvl w:ilvl="8" w:tplc="586CB42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E1F90"/>
    <w:multiLevelType w:val="hybridMultilevel"/>
    <w:tmpl w:val="E33C2CA8"/>
    <w:lvl w:ilvl="0" w:tplc="74FC82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CD0A9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4E61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2817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8A39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2CC8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829B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9C69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1854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7A67B1F"/>
    <w:multiLevelType w:val="hybridMultilevel"/>
    <w:tmpl w:val="42562A80"/>
    <w:lvl w:ilvl="0" w:tplc="E6FAC61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ECCFB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E46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30E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98E4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C6B1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EEC3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56D6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989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8233E72"/>
    <w:multiLevelType w:val="hybridMultilevel"/>
    <w:tmpl w:val="95CAFD14"/>
    <w:lvl w:ilvl="0" w:tplc="99D4D394">
      <w:start w:val="1"/>
      <w:numFmt w:val="decimal"/>
      <w:lvlText w:val="%1."/>
      <w:lvlJc w:val="left"/>
      <w:pPr>
        <w:ind w:left="1429" w:hanging="360"/>
      </w:pPr>
    </w:lvl>
    <w:lvl w:ilvl="1" w:tplc="5CAA597A">
      <w:start w:val="1"/>
      <w:numFmt w:val="lowerLetter"/>
      <w:lvlText w:val="%2."/>
      <w:lvlJc w:val="left"/>
      <w:pPr>
        <w:ind w:left="2149" w:hanging="360"/>
      </w:pPr>
    </w:lvl>
    <w:lvl w:ilvl="2" w:tplc="07A6B592">
      <w:start w:val="1"/>
      <w:numFmt w:val="lowerRoman"/>
      <w:lvlText w:val="%3."/>
      <w:lvlJc w:val="right"/>
      <w:pPr>
        <w:ind w:left="2869" w:hanging="180"/>
      </w:pPr>
    </w:lvl>
    <w:lvl w:ilvl="3" w:tplc="387448A4">
      <w:start w:val="1"/>
      <w:numFmt w:val="decimal"/>
      <w:lvlText w:val="%4."/>
      <w:lvlJc w:val="left"/>
      <w:pPr>
        <w:ind w:left="3589" w:hanging="360"/>
      </w:pPr>
    </w:lvl>
    <w:lvl w:ilvl="4" w:tplc="25C4572C">
      <w:start w:val="1"/>
      <w:numFmt w:val="lowerLetter"/>
      <w:lvlText w:val="%5."/>
      <w:lvlJc w:val="left"/>
      <w:pPr>
        <w:ind w:left="4309" w:hanging="360"/>
      </w:pPr>
    </w:lvl>
    <w:lvl w:ilvl="5" w:tplc="8C3679E4">
      <w:start w:val="1"/>
      <w:numFmt w:val="lowerRoman"/>
      <w:lvlText w:val="%6."/>
      <w:lvlJc w:val="right"/>
      <w:pPr>
        <w:ind w:left="5029" w:hanging="180"/>
      </w:pPr>
    </w:lvl>
    <w:lvl w:ilvl="6" w:tplc="BE369528">
      <w:start w:val="1"/>
      <w:numFmt w:val="decimal"/>
      <w:lvlText w:val="%7."/>
      <w:lvlJc w:val="left"/>
      <w:pPr>
        <w:ind w:left="5749" w:hanging="360"/>
      </w:pPr>
    </w:lvl>
    <w:lvl w:ilvl="7" w:tplc="9CFE6AE0">
      <w:start w:val="1"/>
      <w:numFmt w:val="lowerLetter"/>
      <w:lvlText w:val="%8."/>
      <w:lvlJc w:val="left"/>
      <w:pPr>
        <w:ind w:left="6469" w:hanging="360"/>
      </w:pPr>
    </w:lvl>
    <w:lvl w:ilvl="8" w:tplc="85C4203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C94359"/>
    <w:multiLevelType w:val="hybridMultilevel"/>
    <w:tmpl w:val="FF2E2AF8"/>
    <w:lvl w:ilvl="0" w:tplc="DED6324E">
      <w:start w:val="1"/>
      <w:numFmt w:val="decimal"/>
      <w:lvlText w:val="%1)"/>
      <w:lvlJc w:val="left"/>
      <w:pPr>
        <w:ind w:left="928" w:hanging="360"/>
      </w:pPr>
    </w:lvl>
    <w:lvl w:ilvl="1" w:tplc="42147A18">
      <w:start w:val="1"/>
      <w:numFmt w:val="lowerLetter"/>
      <w:lvlText w:val="%2."/>
      <w:lvlJc w:val="left"/>
      <w:pPr>
        <w:ind w:left="2149" w:hanging="360"/>
      </w:pPr>
    </w:lvl>
    <w:lvl w:ilvl="2" w:tplc="90A21F9A">
      <w:start w:val="1"/>
      <w:numFmt w:val="lowerRoman"/>
      <w:lvlText w:val="%3."/>
      <w:lvlJc w:val="right"/>
      <w:pPr>
        <w:ind w:left="2869" w:hanging="180"/>
      </w:pPr>
    </w:lvl>
    <w:lvl w:ilvl="3" w:tplc="B7E68632">
      <w:start w:val="1"/>
      <w:numFmt w:val="decimal"/>
      <w:lvlText w:val="%4."/>
      <w:lvlJc w:val="left"/>
      <w:pPr>
        <w:ind w:left="3589" w:hanging="360"/>
      </w:pPr>
    </w:lvl>
    <w:lvl w:ilvl="4" w:tplc="CF86EC18">
      <w:start w:val="1"/>
      <w:numFmt w:val="lowerLetter"/>
      <w:lvlText w:val="%5."/>
      <w:lvlJc w:val="left"/>
      <w:pPr>
        <w:ind w:left="4309" w:hanging="360"/>
      </w:pPr>
    </w:lvl>
    <w:lvl w:ilvl="5" w:tplc="17BAAB4C">
      <w:start w:val="1"/>
      <w:numFmt w:val="lowerRoman"/>
      <w:lvlText w:val="%6."/>
      <w:lvlJc w:val="right"/>
      <w:pPr>
        <w:ind w:left="5029" w:hanging="180"/>
      </w:pPr>
    </w:lvl>
    <w:lvl w:ilvl="6" w:tplc="F1B09336">
      <w:start w:val="1"/>
      <w:numFmt w:val="decimal"/>
      <w:lvlText w:val="%7."/>
      <w:lvlJc w:val="left"/>
      <w:pPr>
        <w:ind w:left="5749" w:hanging="360"/>
      </w:pPr>
    </w:lvl>
    <w:lvl w:ilvl="7" w:tplc="03C87ED2">
      <w:start w:val="1"/>
      <w:numFmt w:val="lowerLetter"/>
      <w:lvlText w:val="%8."/>
      <w:lvlJc w:val="left"/>
      <w:pPr>
        <w:ind w:left="6469" w:hanging="360"/>
      </w:pPr>
    </w:lvl>
    <w:lvl w:ilvl="8" w:tplc="9B4064C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C55A8D"/>
    <w:multiLevelType w:val="hybridMultilevel"/>
    <w:tmpl w:val="1B641BD2"/>
    <w:lvl w:ilvl="0" w:tplc="BF941A3C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 w:tplc="D450B1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E44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84B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4C05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C0D1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1E6A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E6D1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200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7CB4CD2"/>
    <w:multiLevelType w:val="hybridMultilevel"/>
    <w:tmpl w:val="A3B049B0"/>
    <w:lvl w:ilvl="0" w:tplc="520E5BEC">
      <w:start w:val="1"/>
      <w:numFmt w:val="decimal"/>
      <w:lvlText w:val="%1."/>
      <w:lvlJc w:val="left"/>
      <w:pPr>
        <w:ind w:left="1429" w:hanging="360"/>
      </w:pPr>
    </w:lvl>
    <w:lvl w:ilvl="1" w:tplc="F1A880F2">
      <w:start w:val="1"/>
      <w:numFmt w:val="lowerLetter"/>
      <w:lvlText w:val="%2."/>
      <w:lvlJc w:val="left"/>
      <w:pPr>
        <w:ind w:left="2149" w:hanging="360"/>
      </w:pPr>
    </w:lvl>
    <w:lvl w:ilvl="2" w:tplc="4016210A">
      <w:start w:val="1"/>
      <w:numFmt w:val="lowerRoman"/>
      <w:lvlText w:val="%3."/>
      <w:lvlJc w:val="right"/>
      <w:pPr>
        <w:ind w:left="2869" w:hanging="180"/>
      </w:pPr>
    </w:lvl>
    <w:lvl w:ilvl="3" w:tplc="EE2E0DD2">
      <w:start w:val="1"/>
      <w:numFmt w:val="decimal"/>
      <w:lvlText w:val="%4."/>
      <w:lvlJc w:val="left"/>
      <w:pPr>
        <w:ind w:left="3589" w:hanging="360"/>
      </w:pPr>
    </w:lvl>
    <w:lvl w:ilvl="4" w:tplc="76EA5DBC">
      <w:start w:val="1"/>
      <w:numFmt w:val="lowerLetter"/>
      <w:lvlText w:val="%5."/>
      <w:lvlJc w:val="left"/>
      <w:pPr>
        <w:ind w:left="4309" w:hanging="360"/>
      </w:pPr>
    </w:lvl>
    <w:lvl w:ilvl="5" w:tplc="67B87670">
      <w:start w:val="1"/>
      <w:numFmt w:val="lowerRoman"/>
      <w:lvlText w:val="%6."/>
      <w:lvlJc w:val="right"/>
      <w:pPr>
        <w:ind w:left="5029" w:hanging="180"/>
      </w:pPr>
    </w:lvl>
    <w:lvl w:ilvl="6" w:tplc="4C94284A">
      <w:start w:val="1"/>
      <w:numFmt w:val="decimal"/>
      <w:lvlText w:val="%7."/>
      <w:lvlJc w:val="left"/>
      <w:pPr>
        <w:ind w:left="5749" w:hanging="360"/>
      </w:pPr>
    </w:lvl>
    <w:lvl w:ilvl="7" w:tplc="1CD4662A">
      <w:start w:val="1"/>
      <w:numFmt w:val="lowerLetter"/>
      <w:lvlText w:val="%8."/>
      <w:lvlJc w:val="left"/>
      <w:pPr>
        <w:ind w:left="6469" w:hanging="360"/>
      </w:pPr>
    </w:lvl>
    <w:lvl w:ilvl="8" w:tplc="EAC415D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1E514A"/>
    <w:multiLevelType w:val="hybridMultilevel"/>
    <w:tmpl w:val="BA6C30FC"/>
    <w:lvl w:ilvl="0" w:tplc="A4EC640E">
      <w:start w:val="1"/>
      <w:numFmt w:val="decimal"/>
      <w:lvlText w:val="%1)"/>
      <w:lvlJc w:val="left"/>
      <w:pPr>
        <w:ind w:left="1429" w:hanging="360"/>
      </w:pPr>
    </w:lvl>
    <w:lvl w:ilvl="1" w:tplc="E6D2AF08">
      <w:start w:val="1"/>
      <w:numFmt w:val="lowerLetter"/>
      <w:lvlText w:val="%2."/>
      <w:lvlJc w:val="left"/>
      <w:pPr>
        <w:ind w:left="2149" w:hanging="360"/>
      </w:pPr>
    </w:lvl>
    <w:lvl w:ilvl="2" w:tplc="762CE478">
      <w:start w:val="1"/>
      <w:numFmt w:val="lowerRoman"/>
      <w:lvlText w:val="%3."/>
      <w:lvlJc w:val="right"/>
      <w:pPr>
        <w:ind w:left="2869" w:hanging="180"/>
      </w:pPr>
    </w:lvl>
    <w:lvl w:ilvl="3" w:tplc="4F0288B6">
      <w:start w:val="1"/>
      <w:numFmt w:val="decimal"/>
      <w:lvlText w:val="%4."/>
      <w:lvlJc w:val="left"/>
      <w:pPr>
        <w:ind w:left="3589" w:hanging="360"/>
      </w:pPr>
    </w:lvl>
    <w:lvl w:ilvl="4" w:tplc="1E6A229E">
      <w:start w:val="1"/>
      <w:numFmt w:val="lowerLetter"/>
      <w:lvlText w:val="%5."/>
      <w:lvlJc w:val="left"/>
      <w:pPr>
        <w:ind w:left="4309" w:hanging="360"/>
      </w:pPr>
    </w:lvl>
    <w:lvl w:ilvl="5" w:tplc="762ABD62">
      <w:start w:val="1"/>
      <w:numFmt w:val="lowerRoman"/>
      <w:lvlText w:val="%6."/>
      <w:lvlJc w:val="right"/>
      <w:pPr>
        <w:ind w:left="5029" w:hanging="180"/>
      </w:pPr>
    </w:lvl>
    <w:lvl w:ilvl="6" w:tplc="0024BE44">
      <w:start w:val="1"/>
      <w:numFmt w:val="decimal"/>
      <w:lvlText w:val="%7."/>
      <w:lvlJc w:val="left"/>
      <w:pPr>
        <w:ind w:left="5749" w:hanging="360"/>
      </w:pPr>
    </w:lvl>
    <w:lvl w:ilvl="7" w:tplc="A612A07A">
      <w:start w:val="1"/>
      <w:numFmt w:val="lowerLetter"/>
      <w:lvlText w:val="%8."/>
      <w:lvlJc w:val="left"/>
      <w:pPr>
        <w:ind w:left="6469" w:hanging="360"/>
      </w:pPr>
    </w:lvl>
    <w:lvl w:ilvl="8" w:tplc="E0BE86F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7E5123"/>
    <w:multiLevelType w:val="hybridMultilevel"/>
    <w:tmpl w:val="C67626D6"/>
    <w:lvl w:ilvl="0" w:tplc="645809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20B4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FC1E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09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C852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C85F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628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E12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FECC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7932445"/>
    <w:multiLevelType w:val="hybridMultilevel"/>
    <w:tmpl w:val="65E6A51C"/>
    <w:lvl w:ilvl="0" w:tplc="8B7E06AC">
      <w:start w:val="1"/>
      <w:numFmt w:val="decimal"/>
      <w:lvlText w:val="%1)"/>
      <w:lvlJc w:val="left"/>
      <w:pPr>
        <w:ind w:left="1429" w:hanging="360"/>
      </w:pPr>
    </w:lvl>
    <w:lvl w:ilvl="1" w:tplc="7938BD8C">
      <w:start w:val="1"/>
      <w:numFmt w:val="lowerLetter"/>
      <w:lvlText w:val="%2."/>
      <w:lvlJc w:val="left"/>
      <w:pPr>
        <w:ind w:left="2149" w:hanging="360"/>
      </w:pPr>
    </w:lvl>
    <w:lvl w:ilvl="2" w:tplc="17F0B7DE">
      <w:start w:val="1"/>
      <w:numFmt w:val="lowerRoman"/>
      <w:lvlText w:val="%3."/>
      <w:lvlJc w:val="right"/>
      <w:pPr>
        <w:ind w:left="2869" w:hanging="180"/>
      </w:pPr>
    </w:lvl>
    <w:lvl w:ilvl="3" w:tplc="5D0E765A">
      <w:start w:val="1"/>
      <w:numFmt w:val="decimal"/>
      <w:lvlText w:val="%4."/>
      <w:lvlJc w:val="left"/>
      <w:pPr>
        <w:ind w:left="3589" w:hanging="360"/>
      </w:pPr>
    </w:lvl>
    <w:lvl w:ilvl="4" w:tplc="B9B85F6C">
      <w:start w:val="1"/>
      <w:numFmt w:val="lowerLetter"/>
      <w:lvlText w:val="%5."/>
      <w:lvlJc w:val="left"/>
      <w:pPr>
        <w:ind w:left="4309" w:hanging="360"/>
      </w:pPr>
    </w:lvl>
    <w:lvl w:ilvl="5" w:tplc="4AA63E0A">
      <w:start w:val="1"/>
      <w:numFmt w:val="lowerRoman"/>
      <w:lvlText w:val="%6."/>
      <w:lvlJc w:val="right"/>
      <w:pPr>
        <w:ind w:left="5029" w:hanging="180"/>
      </w:pPr>
    </w:lvl>
    <w:lvl w:ilvl="6" w:tplc="61D0C1F2">
      <w:start w:val="1"/>
      <w:numFmt w:val="decimal"/>
      <w:lvlText w:val="%7."/>
      <w:lvlJc w:val="left"/>
      <w:pPr>
        <w:ind w:left="5749" w:hanging="360"/>
      </w:pPr>
    </w:lvl>
    <w:lvl w:ilvl="7" w:tplc="05B688E2">
      <w:start w:val="1"/>
      <w:numFmt w:val="lowerLetter"/>
      <w:lvlText w:val="%8."/>
      <w:lvlJc w:val="left"/>
      <w:pPr>
        <w:ind w:left="6469" w:hanging="360"/>
      </w:pPr>
    </w:lvl>
    <w:lvl w:ilvl="8" w:tplc="F0A6BE9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BA1C46"/>
    <w:multiLevelType w:val="hybridMultilevel"/>
    <w:tmpl w:val="CB10ACCE"/>
    <w:lvl w:ilvl="0" w:tplc="0D8AEDEE">
      <w:start w:val="1"/>
      <w:numFmt w:val="decimal"/>
      <w:lvlText w:val="%1)"/>
      <w:lvlJc w:val="left"/>
      <w:pPr>
        <w:ind w:left="720" w:hanging="360"/>
      </w:pPr>
    </w:lvl>
    <w:lvl w:ilvl="1" w:tplc="51A6B928">
      <w:start w:val="1"/>
      <w:numFmt w:val="lowerLetter"/>
      <w:lvlText w:val="%2."/>
      <w:lvlJc w:val="left"/>
      <w:pPr>
        <w:ind w:left="1440" w:hanging="360"/>
      </w:pPr>
    </w:lvl>
    <w:lvl w:ilvl="2" w:tplc="A78638BC">
      <w:start w:val="1"/>
      <w:numFmt w:val="lowerRoman"/>
      <w:lvlText w:val="%3."/>
      <w:lvlJc w:val="right"/>
      <w:pPr>
        <w:ind w:left="2160" w:hanging="180"/>
      </w:pPr>
    </w:lvl>
    <w:lvl w:ilvl="3" w:tplc="FF308054">
      <w:start w:val="1"/>
      <w:numFmt w:val="decimal"/>
      <w:lvlText w:val="%4."/>
      <w:lvlJc w:val="left"/>
      <w:pPr>
        <w:ind w:left="2880" w:hanging="360"/>
      </w:pPr>
    </w:lvl>
    <w:lvl w:ilvl="4" w:tplc="BBCC1976">
      <w:start w:val="1"/>
      <w:numFmt w:val="lowerLetter"/>
      <w:lvlText w:val="%5."/>
      <w:lvlJc w:val="left"/>
      <w:pPr>
        <w:ind w:left="3600" w:hanging="360"/>
      </w:pPr>
    </w:lvl>
    <w:lvl w:ilvl="5" w:tplc="0E2CF0D6">
      <w:start w:val="1"/>
      <w:numFmt w:val="lowerRoman"/>
      <w:lvlText w:val="%6."/>
      <w:lvlJc w:val="right"/>
      <w:pPr>
        <w:ind w:left="4320" w:hanging="180"/>
      </w:pPr>
    </w:lvl>
    <w:lvl w:ilvl="6" w:tplc="D038AAF8">
      <w:start w:val="1"/>
      <w:numFmt w:val="decimal"/>
      <w:lvlText w:val="%7."/>
      <w:lvlJc w:val="left"/>
      <w:pPr>
        <w:ind w:left="5040" w:hanging="360"/>
      </w:pPr>
    </w:lvl>
    <w:lvl w:ilvl="7" w:tplc="8314F932">
      <w:start w:val="1"/>
      <w:numFmt w:val="lowerLetter"/>
      <w:lvlText w:val="%8."/>
      <w:lvlJc w:val="left"/>
      <w:pPr>
        <w:ind w:left="5760" w:hanging="360"/>
      </w:pPr>
    </w:lvl>
    <w:lvl w:ilvl="8" w:tplc="A8B82F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373D"/>
    <w:multiLevelType w:val="hybridMultilevel"/>
    <w:tmpl w:val="AA4CBEFA"/>
    <w:lvl w:ilvl="0" w:tplc="0C604016">
      <w:start w:val="1"/>
      <w:numFmt w:val="decimal"/>
      <w:lvlText w:val="%1)"/>
      <w:lvlJc w:val="left"/>
      <w:pPr>
        <w:ind w:left="1429" w:hanging="360"/>
      </w:pPr>
    </w:lvl>
    <w:lvl w:ilvl="1" w:tplc="D754377E">
      <w:start w:val="1"/>
      <w:numFmt w:val="lowerLetter"/>
      <w:lvlText w:val="%2."/>
      <w:lvlJc w:val="left"/>
      <w:pPr>
        <w:ind w:left="2149" w:hanging="360"/>
      </w:pPr>
    </w:lvl>
    <w:lvl w:ilvl="2" w:tplc="2AB60162">
      <w:start w:val="1"/>
      <w:numFmt w:val="lowerRoman"/>
      <w:lvlText w:val="%3."/>
      <w:lvlJc w:val="right"/>
      <w:pPr>
        <w:ind w:left="2869" w:hanging="180"/>
      </w:pPr>
    </w:lvl>
    <w:lvl w:ilvl="3" w:tplc="6FFA668A">
      <w:start w:val="1"/>
      <w:numFmt w:val="decimal"/>
      <w:lvlText w:val="%4."/>
      <w:lvlJc w:val="left"/>
      <w:pPr>
        <w:ind w:left="3589" w:hanging="360"/>
      </w:pPr>
    </w:lvl>
    <w:lvl w:ilvl="4" w:tplc="11CE84FA">
      <w:start w:val="1"/>
      <w:numFmt w:val="lowerLetter"/>
      <w:lvlText w:val="%5."/>
      <w:lvlJc w:val="left"/>
      <w:pPr>
        <w:ind w:left="4309" w:hanging="360"/>
      </w:pPr>
    </w:lvl>
    <w:lvl w:ilvl="5" w:tplc="FF7AA55C">
      <w:start w:val="1"/>
      <w:numFmt w:val="lowerRoman"/>
      <w:lvlText w:val="%6."/>
      <w:lvlJc w:val="right"/>
      <w:pPr>
        <w:ind w:left="5029" w:hanging="180"/>
      </w:pPr>
    </w:lvl>
    <w:lvl w:ilvl="6" w:tplc="6750F12A">
      <w:start w:val="1"/>
      <w:numFmt w:val="decimal"/>
      <w:lvlText w:val="%7."/>
      <w:lvlJc w:val="left"/>
      <w:pPr>
        <w:ind w:left="5749" w:hanging="360"/>
      </w:pPr>
    </w:lvl>
    <w:lvl w:ilvl="7" w:tplc="6D3E836C">
      <w:start w:val="1"/>
      <w:numFmt w:val="lowerLetter"/>
      <w:lvlText w:val="%8."/>
      <w:lvlJc w:val="left"/>
      <w:pPr>
        <w:ind w:left="6469" w:hanging="360"/>
      </w:pPr>
    </w:lvl>
    <w:lvl w:ilvl="8" w:tplc="4A96D97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1D209F"/>
    <w:multiLevelType w:val="hybridMultilevel"/>
    <w:tmpl w:val="60480114"/>
    <w:lvl w:ilvl="0" w:tplc="96C6B4FA">
      <w:start w:val="1"/>
      <w:numFmt w:val="decimal"/>
      <w:lvlText w:val="%1)"/>
      <w:lvlJc w:val="left"/>
      <w:pPr>
        <w:ind w:left="1429" w:hanging="360"/>
      </w:pPr>
    </w:lvl>
    <w:lvl w:ilvl="1" w:tplc="79AE7BFC">
      <w:start w:val="1"/>
      <w:numFmt w:val="lowerLetter"/>
      <w:lvlText w:val="%2."/>
      <w:lvlJc w:val="left"/>
      <w:pPr>
        <w:ind w:left="2149" w:hanging="360"/>
      </w:pPr>
    </w:lvl>
    <w:lvl w:ilvl="2" w:tplc="FD5C3B02">
      <w:start w:val="1"/>
      <w:numFmt w:val="lowerRoman"/>
      <w:lvlText w:val="%3."/>
      <w:lvlJc w:val="right"/>
      <w:pPr>
        <w:ind w:left="2869" w:hanging="180"/>
      </w:pPr>
    </w:lvl>
    <w:lvl w:ilvl="3" w:tplc="081677D6">
      <w:start w:val="1"/>
      <w:numFmt w:val="decimal"/>
      <w:lvlText w:val="%4."/>
      <w:lvlJc w:val="left"/>
      <w:pPr>
        <w:ind w:left="3589" w:hanging="360"/>
      </w:pPr>
    </w:lvl>
    <w:lvl w:ilvl="4" w:tplc="CB2E5364">
      <w:start w:val="1"/>
      <w:numFmt w:val="lowerLetter"/>
      <w:lvlText w:val="%5."/>
      <w:lvlJc w:val="left"/>
      <w:pPr>
        <w:ind w:left="4309" w:hanging="360"/>
      </w:pPr>
    </w:lvl>
    <w:lvl w:ilvl="5" w:tplc="8A509DF8">
      <w:start w:val="1"/>
      <w:numFmt w:val="lowerRoman"/>
      <w:lvlText w:val="%6."/>
      <w:lvlJc w:val="right"/>
      <w:pPr>
        <w:ind w:left="5029" w:hanging="180"/>
      </w:pPr>
    </w:lvl>
    <w:lvl w:ilvl="6" w:tplc="AFF28770">
      <w:start w:val="1"/>
      <w:numFmt w:val="decimal"/>
      <w:lvlText w:val="%7."/>
      <w:lvlJc w:val="left"/>
      <w:pPr>
        <w:ind w:left="5749" w:hanging="360"/>
      </w:pPr>
    </w:lvl>
    <w:lvl w:ilvl="7" w:tplc="7C809B9E">
      <w:start w:val="1"/>
      <w:numFmt w:val="lowerLetter"/>
      <w:lvlText w:val="%8."/>
      <w:lvlJc w:val="left"/>
      <w:pPr>
        <w:ind w:left="6469" w:hanging="360"/>
      </w:pPr>
    </w:lvl>
    <w:lvl w:ilvl="8" w:tplc="7428C660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022905"/>
    <w:multiLevelType w:val="hybridMultilevel"/>
    <w:tmpl w:val="B1BE6616"/>
    <w:lvl w:ilvl="0" w:tplc="F09C14CE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288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46E5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521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4EFE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04DC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929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80B3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B0A1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B7E015C"/>
    <w:multiLevelType w:val="hybridMultilevel"/>
    <w:tmpl w:val="A6D23E2E"/>
    <w:lvl w:ilvl="0" w:tplc="E2F6AEF6">
      <w:start w:val="1"/>
      <w:numFmt w:val="decimal"/>
      <w:lvlText w:val="%1)"/>
      <w:lvlJc w:val="left"/>
      <w:pPr>
        <w:ind w:left="1920" w:hanging="360"/>
      </w:pPr>
    </w:lvl>
    <w:lvl w:ilvl="1" w:tplc="8890849A">
      <w:start w:val="1"/>
      <w:numFmt w:val="lowerLetter"/>
      <w:lvlText w:val="%2."/>
      <w:lvlJc w:val="left"/>
      <w:pPr>
        <w:ind w:left="2154" w:hanging="360"/>
      </w:pPr>
    </w:lvl>
    <w:lvl w:ilvl="2" w:tplc="A796B344">
      <w:start w:val="1"/>
      <w:numFmt w:val="lowerRoman"/>
      <w:lvlText w:val="%3."/>
      <w:lvlJc w:val="right"/>
      <w:pPr>
        <w:ind w:left="2874" w:hanging="180"/>
      </w:pPr>
    </w:lvl>
    <w:lvl w:ilvl="3" w:tplc="EDE64BE6">
      <w:start w:val="1"/>
      <w:numFmt w:val="decimal"/>
      <w:lvlText w:val="%4."/>
      <w:lvlJc w:val="left"/>
      <w:pPr>
        <w:ind w:left="3594" w:hanging="360"/>
      </w:pPr>
    </w:lvl>
    <w:lvl w:ilvl="4" w:tplc="0EE4B97C">
      <w:start w:val="1"/>
      <w:numFmt w:val="lowerLetter"/>
      <w:lvlText w:val="%5."/>
      <w:lvlJc w:val="left"/>
      <w:pPr>
        <w:ind w:left="4314" w:hanging="360"/>
      </w:pPr>
    </w:lvl>
    <w:lvl w:ilvl="5" w:tplc="3DD6C4EC">
      <w:start w:val="1"/>
      <w:numFmt w:val="lowerRoman"/>
      <w:lvlText w:val="%6."/>
      <w:lvlJc w:val="right"/>
      <w:pPr>
        <w:ind w:left="5034" w:hanging="180"/>
      </w:pPr>
    </w:lvl>
    <w:lvl w:ilvl="6" w:tplc="15805862">
      <w:start w:val="1"/>
      <w:numFmt w:val="decimal"/>
      <w:lvlText w:val="%7."/>
      <w:lvlJc w:val="left"/>
      <w:pPr>
        <w:ind w:left="5754" w:hanging="360"/>
      </w:pPr>
    </w:lvl>
    <w:lvl w:ilvl="7" w:tplc="347AB9D4">
      <w:start w:val="1"/>
      <w:numFmt w:val="lowerLetter"/>
      <w:lvlText w:val="%8."/>
      <w:lvlJc w:val="left"/>
      <w:pPr>
        <w:ind w:left="6474" w:hanging="360"/>
      </w:pPr>
    </w:lvl>
    <w:lvl w:ilvl="8" w:tplc="9148EFB8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70746337"/>
    <w:multiLevelType w:val="hybridMultilevel"/>
    <w:tmpl w:val="09566FF6"/>
    <w:lvl w:ilvl="0" w:tplc="D422D122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28E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E0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249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7C1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22C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60C9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1E1E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DC85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22F4546"/>
    <w:multiLevelType w:val="hybridMultilevel"/>
    <w:tmpl w:val="BE7C21DC"/>
    <w:lvl w:ilvl="0" w:tplc="38580576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 w:tplc="C4265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A203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011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82E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226C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5633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6ED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508B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3D871B3"/>
    <w:multiLevelType w:val="hybridMultilevel"/>
    <w:tmpl w:val="5304392E"/>
    <w:lvl w:ilvl="0" w:tplc="F11A21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C84C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3820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88CB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A95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201C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C07D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6ED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90DA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45C3E58"/>
    <w:multiLevelType w:val="hybridMultilevel"/>
    <w:tmpl w:val="0CC89EBE"/>
    <w:lvl w:ilvl="0" w:tplc="462A2BDC">
      <w:start w:val="1"/>
      <w:numFmt w:val="decimal"/>
      <w:lvlText w:val="%1)"/>
      <w:lvlJc w:val="left"/>
      <w:pPr>
        <w:ind w:left="1434" w:hanging="360"/>
      </w:pPr>
    </w:lvl>
    <w:lvl w:ilvl="1" w:tplc="0122CE92">
      <w:start w:val="1"/>
      <w:numFmt w:val="lowerLetter"/>
      <w:lvlText w:val="%2."/>
      <w:lvlJc w:val="left"/>
      <w:pPr>
        <w:ind w:left="2154" w:hanging="360"/>
      </w:pPr>
    </w:lvl>
    <w:lvl w:ilvl="2" w:tplc="6E542130">
      <w:start w:val="1"/>
      <w:numFmt w:val="lowerRoman"/>
      <w:lvlText w:val="%3."/>
      <w:lvlJc w:val="right"/>
      <w:pPr>
        <w:ind w:left="2874" w:hanging="180"/>
      </w:pPr>
    </w:lvl>
    <w:lvl w:ilvl="3" w:tplc="88B8874C">
      <w:start w:val="1"/>
      <w:numFmt w:val="decimal"/>
      <w:lvlText w:val="%4."/>
      <w:lvlJc w:val="left"/>
      <w:pPr>
        <w:ind w:left="3594" w:hanging="360"/>
      </w:pPr>
    </w:lvl>
    <w:lvl w:ilvl="4" w:tplc="DB40B926">
      <w:start w:val="1"/>
      <w:numFmt w:val="lowerLetter"/>
      <w:lvlText w:val="%5."/>
      <w:lvlJc w:val="left"/>
      <w:pPr>
        <w:ind w:left="4314" w:hanging="360"/>
      </w:pPr>
    </w:lvl>
    <w:lvl w:ilvl="5" w:tplc="7B086E2E">
      <w:start w:val="1"/>
      <w:numFmt w:val="lowerRoman"/>
      <w:lvlText w:val="%6."/>
      <w:lvlJc w:val="right"/>
      <w:pPr>
        <w:ind w:left="5034" w:hanging="180"/>
      </w:pPr>
    </w:lvl>
    <w:lvl w:ilvl="6" w:tplc="7AE4E2BC">
      <w:start w:val="1"/>
      <w:numFmt w:val="decimal"/>
      <w:lvlText w:val="%7."/>
      <w:lvlJc w:val="left"/>
      <w:pPr>
        <w:ind w:left="5754" w:hanging="360"/>
      </w:pPr>
    </w:lvl>
    <w:lvl w:ilvl="7" w:tplc="DA381A14">
      <w:start w:val="1"/>
      <w:numFmt w:val="lowerLetter"/>
      <w:lvlText w:val="%8."/>
      <w:lvlJc w:val="left"/>
      <w:pPr>
        <w:ind w:left="6474" w:hanging="360"/>
      </w:pPr>
    </w:lvl>
    <w:lvl w:ilvl="8" w:tplc="C534F012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4FB1BB1"/>
    <w:multiLevelType w:val="hybridMultilevel"/>
    <w:tmpl w:val="0D42D836"/>
    <w:lvl w:ilvl="0" w:tplc="0A76AA72">
      <w:start w:val="1"/>
      <w:numFmt w:val="decimal"/>
      <w:lvlText w:val="%1."/>
      <w:lvlJc w:val="left"/>
      <w:pPr>
        <w:ind w:left="1429" w:hanging="360"/>
      </w:pPr>
    </w:lvl>
    <w:lvl w:ilvl="1" w:tplc="6FE29978">
      <w:start w:val="1"/>
      <w:numFmt w:val="lowerLetter"/>
      <w:lvlText w:val="%2."/>
      <w:lvlJc w:val="left"/>
      <w:pPr>
        <w:ind w:left="2149" w:hanging="360"/>
      </w:pPr>
    </w:lvl>
    <w:lvl w:ilvl="2" w:tplc="1B167096">
      <w:start w:val="1"/>
      <w:numFmt w:val="lowerRoman"/>
      <w:lvlText w:val="%3."/>
      <w:lvlJc w:val="right"/>
      <w:pPr>
        <w:ind w:left="2869" w:hanging="180"/>
      </w:pPr>
    </w:lvl>
    <w:lvl w:ilvl="3" w:tplc="B34A8EB4">
      <w:start w:val="1"/>
      <w:numFmt w:val="decimal"/>
      <w:lvlText w:val="%4."/>
      <w:lvlJc w:val="left"/>
      <w:pPr>
        <w:ind w:left="3589" w:hanging="360"/>
      </w:pPr>
    </w:lvl>
    <w:lvl w:ilvl="4" w:tplc="FF8438B2">
      <w:start w:val="1"/>
      <w:numFmt w:val="lowerLetter"/>
      <w:lvlText w:val="%5."/>
      <w:lvlJc w:val="left"/>
      <w:pPr>
        <w:ind w:left="4309" w:hanging="360"/>
      </w:pPr>
    </w:lvl>
    <w:lvl w:ilvl="5" w:tplc="8FDEC468">
      <w:start w:val="1"/>
      <w:numFmt w:val="lowerRoman"/>
      <w:lvlText w:val="%6."/>
      <w:lvlJc w:val="right"/>
      <w:pPr>
        <w:ind w:left="5029" w:hanging="180"/>
      </w:pPr>
    </w:lvl>
    <w:lvl w:ilvl="6" w:tplc="44A839B4">
      <w:start w:val="1"/>
      <w:numFmt w:val="decimal"/>
      <w:lvlText w:val="%7."/>
      <w:lvlJc w:val="left"/>
      <w:pPr>
        <w:ind w:left="5749" w:hanging="360"/>
      </w:pPr>
    </w:lvl>
    <w:lvl w:ilvl="7" w:tplc="3C96C786">
      <w:start w:val="1"/>
      <w:numFmt w:val="lowerLetter"/>
      <w:lvlText w:val="%8."/>
      <w:lvlJc w:val="left"/>
      <w:pPr>
        <w:ind w:left="6469" w:hanging="360"/>
      </w:pPr>
    </w:lvl>
    <w:lvl w:ilvl="8" w:tplc="10D63A42">
      <w:start w:val="1"/>
      <w:numFmt w:val="lowerRoman"/>
      <w:lvlText w:val="%9."/>
      <w:lvlJc w:val="right"/>
      <w:pPr>
        <w:ind w:left="7189" w:hanging="180"/>
      </w:pPr>
    </w:lvl>
  </w:abstractNum>
  <w:num w:numId="1" w16cid:durableId="2005356639">
    <w:abstractNumId w:val="17"/>
  </w:num>
  <w:num w:numId="2" w16cid:durableId="49504936">
    <w:abstractNumId w:val="15"/>
  </w:num>
  <w:num w:numId="3" w16cid:durableId="375931583">
    <w:abstractNumId w:val="0"/>
  </w:num>
  <w:num w:numId="4" w16cid:durableId="450055621">
    <w:abstractNumId w:val="10"/>
  </w:num>
  <w:num w:numId="5" w16cid:durableId="502665727">
    <w:abstractNumId w:val="4"/>
  </w:num>
  <w:num w:numId="6" w16cid:durableId="854687278">
    <w:abstractNumId w:val="18"/>
  </w:num>
  <w:num w:numId="7" w16cid:durableId="2095735658">
    <w:abstractNumId w:val="7"/>
  </w:num>
  <w:num w:numId="8" w16cid:durableId="1226795314">
    <w:abstractNumId w:val="19"/>
  </w:num>
  <w:num w:numId="9" w16cid:durableId="1071582660">
    <w:abstractNumId w:val="3"/>
  </w:num>
  <w:num w:numId="10" w16cid:durableId="2133596873">
    <w:abstractNumId w:val="5"/>
  </w:num>
  <w:num w:numId="11" w16cid:durableId="1708334871">
    <w:abstractNumId w:val="21"/>
  </w:num>
  <w:num w:numId="12" w16cid:durableId="1368722972">
    <w:abstractNumId w:val="9"/>
  </w:num>
  <w:num w:numId="13" w16cid:durableId="491412106">
    <w:abstractNumId w:val="8"/>
  </w:num>
  <w:num w:numId="14" w16cid:durableId="307365404">
    <w:abstractNumId w:val="1"/>
  </w:num>
  <w:num w:numId="15" w16cid:durableId="1708676991">
    <w:abstractNumId w:val="2"/>
  </w:num>
  <w:num w:numId="16" w16cid:durableId="1948855101">
    <w:abstractNumId w:val="11"/>
  </w:num>
  <w:num w:numId="17" w16cid:durableId="1483813451">
    <w:abstractNumId w:val="13"/>
  </w:num>
  <w:num w:numId="18" w16cid:durableId="251934864">
    <w:abstractNumId w:val="20"/>
  </w:num>
  <w:num w:numId="19" w16cid:durableId="287048969">
    <w:abstractNumId w:val="6"/>
  </w:num>
  <w:num w:numId="20" w16cid:durableId="52779980">
    <w:abstractNumId w:val="14"/>
  </w:num>
  <w:num w:numId="21" w16cid:durableId="1515067511">
    <w:abstractNumId w:val="16"/>
  </w:num>
  <w:num w:numId="22" w16cid:durableId="2009936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4048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587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AB"/>
    <w:rsid w:val="003E1C78"/>
    <w:rsid w:val="005622AB"/>
    <w:rsid w:val="005D56F5"/>
    <w:rsid w:val="00F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B31"/>
  <w15:docId w15:val="{4928594F-5875-479F-A678-187EAA47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1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2"/>
    <w:uiPriority w:val="99"/>
    <w:unhideWhenUsed/>
    <w:rPr>
      <w:vertAlign w:val="superscript"/>
    </w:rPr>
  </w:style>
  <w:style w:type="paragraph" w:styleId="a9">
    <w:name w:val="endnote text"/>
    <w:basedOn w:val="a1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4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c">
    <w:name w:val="table of figures"/>
    <w:basedOn w:val="a1"/>
    <w:next w:val="a1"/>
    <w:uiPriority w:val="99"/>
    <w:unhideWhenUsed/>
    <w:pPr>
      <w:spacing w:after="0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</w:style>
  <w:style w:type="paragraph" w:styleId="af">
    <w:name w:val="footer"/>
    <w:basedOn w:val="a1"/>
    <w:link w:val="af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Заголовок Знак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1"/>
    <w:next w:val="a1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List Paragraph"/>
    <w:basedOn w:val="a1"/>
    <w:uiPriority w:val="34"/>
    <w:qFormat/>
    <w:pPr>
      <w:ind w:left="720"/>
      <w:contextualSpacing/>
    </w:pPr>
  </w:style>
  <w:style w:type="paragraph" w:styleId="af7">
    <w:name w:val="Body Text"/>
    <w:basedOn w:val="a1"/>
    <w:link w:val="af8"/>
    <w:uiPriority w:val="99"/>
    <w:unhideWhenUsed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</w:style>
  <w:style w:type="paragraph" w:styleId="25">
    <w:name w:val="Body Text 2"/>
    <w:basedOn w:val="a1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</w:style>
  <w:style w:type="paragraph" w:styleId="35">
    <w:name w:val="Body Text 3"/>
    <w:basedOn w:val="a1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rPr>
      <w:sz w:val="16"/>
      <w:szCs w:val="16"/>
    </w:rPr>
  </w:style>
  <w:style w:type="paragraph" w:styleId="af9">
    <w:name w:val="List"/>
    <w:basedOn w:val="a1"/>
    <w:uiPriority w:val="99"/>
    <w:unhideWhenUsed/>
    <w:pPr>
      <w:ind w:left="360" w:hanging="360"/>
      <w:contextualSpacing/>
    </w:pPr>
  </w:style>
  <w:style w:type="paragraph" w:styleId="27">
    <w:name w:val="List 2"/>
    <w:basedOn w:val="a1"/>
    <w:uiPriority w:val="99"/>
    <w:unhideWhenUsed/>
    <w:pPr>
      <w:ind w:left="720" w:hanging="360"/>
      <w:contextualSpacing/>
    </w:pPr>
  </w:style>
  <w:style w:type="paragraph" w:styleId="37">
    <w:name w:val="List 3"/>
    <w:basedOn w:val="a1"/>
    <w:uiPriority w:val="99"/>
    <w:unhideWhenUsed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0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30">
    <w:name w:val="List Number 3"/>
    <w:basedOn w:val="a1"/>
    <w:uiPriority w:val="99"/>
    <w:unhideWhenUsed/>
    <w:pPr>
      <w:numPr>
        <w:numId w:val="7"/>
      </w:numPr>
      <w:contextualSpacing/>
    </w:pPr>
  </w:style>
  <w:style w:type="paragraph" w:styleId="af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b">
    <w:name w:val="macro"/>
    <w:link w:val="afc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c">
    <w:name w:val="Текст макроса Знак"/>
    <w:basedOn w:val="a2"/>
    <w:link w:val="afb"/>
    <w:uiPriority w:val="99"/>
    <w:rPr>
      <w:rFonts w:ascii="Courier" w:hAnsi="Courier"/>
      <w:sz w:val="20"/>
      <w:szCs w:val="20"/>
    </w:rPr>
  </w:style>
  <w:style w:type="paragraph" w:styleId="29">
    <w:name w:val="Quote"/>
    <w:basedOn w:val="a1"/>
    <w:next w:val="a1"/>
    <w:link w:val="2a"/>
    <w:uiPriority w:val="29"/>
    <w:qFormat/>
    <w:rPr>
      <w:i/>
      <w:iCs/>
      <w:color w:val="000000" w:themeColor="text1"/>
    </w:rPr>
  </w:style>
  <w:style w:type="character" w:customStyle="1" w:styleId="2a">
    <w:name w:val="Цитата 2 Знак"/>
    <w:basedOn w:val="a2"/>
    <w:link w:val="29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e">
    <w:name w:val="Strong"/>
    <w:basedOn w:val="a2"/>
    <w:uiPriority w:val="22"/>
    <w:qFormat/>
    <w:rPr>
      <w:b/>
      <w:bCs/>
    </w:rPr>
  </w:style>
  <w:style w:type="character" w:styleId="aff">
    <w:name w:val="Emphasis"/>
    <w:basedOn w:val="a2"/>
    <w:uiPriority w:val="20"/>
    <w:qFormat/>
    <w:rPr>
      <w:i/>
      <w:iCs/>
    </w:rPr>
  </w:style>
  <w:style w:type="paragraph" w:styleId="aff0">
    <w:name w:val="Intense Quote"/>
    <w:basedOn w:val="a1"/>
    <w:next w:val="a1"/>
    <w:link w:val="aff1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2"/>
    <w:link w:val="aff0"/>
    <w:uiPriority w:val="30"/>
    <w:rPr>
      <w:b/>
      <w:bCs/>
      <w:i/>
      <w:iCs/>
      <w:color w:val="4F81BD" w:themeColor="accent1"/>
    </w:rPr>
  </w:style>
  <w:style w:type="character" w:styleId="aff2">
    <w:name w:val="Subtle Emphasis"/>
    <w:basedOn w:val="a2"/>
    <w:uiPriority w:val="19"/>
    <w:qFormat/>
    <w:rPr>
      <w:i/>
      <w:iCs/>
      <w:color w:val="808080" w:themeColor="text1" w:themeTint="7F"/>
    </w:rPr>
  </w:style>
  <w:style w:type="character" w:styleId="aff3">
    <w:name w:val="Intense Emphasis"/>
    <w:basedOn w:val="a2"/>
    <w:uiPriority w:val="21"/>
    <w:qFormat/>
    <w:rPr>
      <w:b/>
      <w:bCs/>
      <w:i/>
      <w:iCs/>
      <w:color w:val="4F81BD" w:themeColor="accent1"/>
    </w:rPr>
  </w:style>
  <w:style w:type="character" w:styleId="aff4">
    <w:name w:val="Subtle Reference"/>
    <w:basedOn w:val="a2"/>
    <w:uiPriority w:val="31"/>
    <w:qFormat/>
    <w:rPr>
      <w:smallCaps/>
      <w:color w:val="C0504D" w:themeColor="accent2"/>
      <w:u w:val="single"/>
    </w:rPr>
  </w:style>
  <w:style w:type="character" w:styleId="aff5">
    <w:name w:val="Intense Reference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2"/>
    <w:uiPriority w:val="33"/>
    <w:qFormat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f8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9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3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table" w:styleId="-21">
    <w:name w:val="Light Shading Accent 2"/>
    <w:basedOn w:val="a3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</w:style>
  <w:style w:type="table" w:styleId="-31">
    <w:name w:val="Light Shading Accent 3"/>
    <w:basedOn w:val="a3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</w:style>
  <w:style w:type="table" w:styleId="-41">
    <w:name w:val="Light Shading Accent 4"/>
    <w:basedOn w:val="a3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</w:style>
  <w:style w:type="table" w:styleId="-51">
    <w:name w:val="Light Shading Accent 5"/>
    <w:basedOn w:val="a3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</w:style>
  <w:style w:type="table" w:styleId="-61">
    <w:name w:val="Light Shading Accent 6"/>
    <w:basedOn w:val="a3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</w:style>
  <w:style w:type="table" w:styleId="affa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2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2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b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3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2b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14">
    <w:name w:val="Medium Lis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15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c">
    <w:name w:val="Dark List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</w:style>
  <w:style w:type="table" w:styleId="-44">
    <w:name w:val="Dark List Accent 4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</w:style>
  <w:style w:type="table" w:styleId="-54">
    <w:name w:val="Dark List Accent 5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</w:style>
  <w:style w:type="table" w:styleId="-64">
    <w:name w:val="Dark List Accent 6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</w:style>
  <w:style w:type="table" w:styleId="affd">
    <w:name w:val="Colorful Shading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 w:themeShade="99"/>
          <w:insideV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C4C74" w:themeColor="accent1" w:themeShade="99"/>
          <w:insideV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772C2A" w:themeColor="accent2" w:themeShade="99"/>
          <w:insideV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5E7530" w:themeColor="accent3" w:themeShade="99"/>
          <w:insideV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Shading Accent 4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4C3B62" w:themeColor="accent4" w:themeShade="99"/>
          <w:insideV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Shading Accent 5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76A7C" w:themeColor="accent5" w:themeShade="99"/>
          <w:insideV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Shading Accent 6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B65608" w:themeColor="accent6" w:themeShade="99"/>
          <w:insideV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e">
    <w:name w:val="Colorful List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6">
    <w:name w:val="Colorful List Accent 1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6">
    <w:name w:val="Colorful List Accent 2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6">
    <w:name w:val="Colorful List Accent 3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">
    <w:name w:val="Colorful Grid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7">
    <w:name w:val="Colorful Grid Accent 2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7">
    <w:name w:val="Colorful Grid Accent 3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7">
    <w:name w:val="Colorful Grid Accent 4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7">
    <w:name w:val="Colorful Grid Accent 5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7">
    <w:name w:val="Colorful Grid Accent 6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BE2399C-30C2-4001-9EF3-A446EA64C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6574</Characters>
  <Application>Microsoft Office Word</Application>
  <DocSecurity>0</DocSecurity>
  <Lines>54</Lines>
  <Paragraphs>15</Paragraphs>
  <ScaleCrop>false</ScaleCrop>
  <Manager/>
  <Company/>
  <LinksUpToDate>false</LinksUpToDate>
  <CharactersWithSpaces>7712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15</cp:revision>
  <dcterms:created xsi:type="dcterms:W3CDTF">2026-01-13T06:10:00Z</dcterms:created>
  <dcterms:modified xsi:type="dcterms:W3CDTF">2026-02-11T09:44:00Z</dcterms:modified>
  <cp:category/>
</cp:coreProperties>
</file>