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AFCF0" w14:textId="77777777" w:rsidR="006762EF" w:rsidRPr="00C10420" w:rsidRDefault="006762EF" w:rsidP="006762EF">
      <w:pPr>
        <w:tabs>
          <w:tab w:val="left" w:pos="709"/>
          <w:tab w:val="left" w:pos="851"/>
          <w:tab w:val="left" w:pos="993"/>
        </w:tabs>
        <w:jc w:val="both"/>
        <w:rPr>
          <w:color w:val="000000" w:themeColor="text1"/>
          <w:sz w:val="28"/>
          <w:szCs w:val="28"/>
          <w:lang w:val="kk-KZ"/>
        </w:rPr>
      </w:pPr>
      <w:r w:rsidRPr="00C10420">
        <w:rPr>
          <w:color w:val="000000" w:themeColor="text1"/>
          <w:sz w:val="28"/>
          <w:szCs w:val="28"/>
          <w:lang w:val="kk-KZ"/>
        </w:rPr>
        <w:t>Алматы қ</w:t>
      </w:r>
      <w:proofErr w:type="spellStart"/>
      <w:r w:rsidRPr="00C10420">
        <w:rPr>
          <w:color w:val="000000" w:themeColor="text1"/>
          <w:sz w:val="28"/>
          <w:szCs w:val="28"/>
        </w:rPr>
        <w:t>аласы</w:t>
      </w:r>
      <w:proofErr w:type="spellEnd"/>
      <w:r w:rsidRPr="00C10420">
        <w:rPr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 </w:t>
      </w:r>
      <w:proofErr w:type="spellStart"/>
      <w:r w:rsidRPr="00C10420">
        <w:rPr>
          <w:color w:val="000000" w:themeColor="text1"/>
          <w:sz w:val="28"/>
          <w:szCs w:val="28"/>
          <w:lang w:val="kk-KZ"/>
        </w:rPr>
        <w:t>город</w:t>
      </w:r>
      <w:proofErr w:type="spellEnd"/>
      <w:r w:rsidRPr="00C10420">
        <w:rPr>
          <w:color w:val="000000" w:themeColor="text1"/>
          <w:sz w:val="28"/>
          <w:szCs w:val="28"/>
          <w:lang w:val="kk-KZ"/>
        </w:rPr>
        <w:t xml:space="preserve"> Алматы                                                                                                               </w:t>
      </w:r>
    </w:p>
    <w:p w14:paraId="30366CD6" w14:textId="77777777" w:rsidR="006762EF" w:rsidRPr="00C10420" w:rsidRDefault="006762EF" w:rsidP="006762EF">
      <w:pPr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32FA2C14" w14:textId="77777777" w:rsidR="006762EF" w:rsidRPr="00C10420" w:rsidRDefault="006762EF" w:rsidP="006762EF">
      <w:pPr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4279C90B" w14:textId="5349F686" w:rsidR="006762EF" w:rsidRPr="00C10420" w:rsidRDefault="006762EF" w:rsidP="006762EF">
      <w:pPr>
        <w:tabs>
          <w:tab w:val="left" w:pos="709"/>
          <w:tab w:val="left" w:pos="851"/>
          <w:tab w:val="left" w:pos="993"/>
        </w:tabs>
        <w:ind w:firstLine="567"/>
        <w:jc w:val="center"/>
        <w:rPr>
          <w:color w:val="000000" w:themeColor="text1"/>
          <w:sz w:val="28"/>
          <w:szCs w:val="28"/>
        </w:rPr>
      </w:pPr>
      <w:r w:rsidRPr="00C10420">
        <w:rPr>
          <w:b/>
          <w:color w:val="000000" w:themeColor="text1"/>
          <w:sz w:val="28"/>
          <w:szCs w:val="28"/>
        </w:rPr>
        <w:t>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1 марта 2010 года № 25 «Об утверждении Требований к осуществлению страховой организацией, филиалом страховой организации-нерезидента Республики Казахстан страховой деятельности, в том числе во взаимоотношениях с участниками страхового рынка, к договору поручения, заключаемому между страховой организацией и страховым агентом, и полномочиям страхового агента на осуществление посреднической деятельности на страховом рынке, а также минимальной программы обучения страховых агентов и требований к порядку проведения обучения»</w:t>
      </w:r>
    </w:p>
    <w:p w14:paraId="5522734D" w14:textId="77777777" w:rsidR="006762EF" w:rsidRPr="00C10420" w:rsidRDefault="006762EF" w:rsidP="006762EF">
      <w:pPr>
        <w:tabs>
          <w:tab w:val="left" w:pos="709"/>
          <w:tab w:val="left" w:pos="851"/>
          <w:tab w:val="left" w:pos="993"/>
        </w:tabs>
        <w:jc w:val="both"/>
        <w:rPr>
          <w:color w:val="000000" w:themeColor="text1"/>
          <w:sz w:val="28"/>
          <w:szCs w:val="28"/>
        </w:rPr>
      </w:pPr>
    </w:p>
    <w:p w14:paraId="25AE35AE" w14:textId="77777777" w:rsidR="006762EF" w:rsidRPr="00C10420" w:rsidRDefault="006762EF" w:rsidP="006762EF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rStyle w:val="s0"/>
          <w:rFonts w:eastAsia="Calibri"/>
          <w:bCs/>
          <w:color w:val="000000" w:themeColor="text1"/>
          <w:sz w:val="28"/>
          <w:szCs w:val="28"/>
        </w:rPr>
      </w:pPr>
      <w:r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 xml:space="preserve">Правление Агентства Республики Казахстан по регулированию и развитию финансового рынка </w:t>
      </w:r>
      <w:r w:rsidRPr="00C10420">
        <w:rPr>
          <w:rStyle w:val="s0"/>
          <w:rFonts w:eastAsia="Calibri"/>
          <w:b/>
          <w:bCs/>
          <w:color w:val="000000" w:themeColor="text1"/>
          <w:sz w:val="28"/>
          <w:szCs w:val="28"/>
        </w:rPr>
        <w:t>ПОСТАНОВЛЯЕТ</w:t>
      </w:r>
      <w:r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>:</w:t>
      </w:r>
    </w:p>
    <w:p w14:paraId="7841B454" w14:textId="44B8AFEE" w:rsidR="004B522F" w:rsidRPr="00C10420" w:rsidRDefault="006762EF" w:rsidP="00A37840">
      <w:pPr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C10420">
        <w:rPr>
          <w:rStyle w:val="s0"/>
          <w:rFonts w:eastAsia="Calibri"/>
          <w:bCs/>
          <w:color w:val="000000" w:themeColor="text1"/>
          <w:sz w:val="28"/>
          <w:szCs w:val="28"/>
          <w:lang w:val="kk-KZ"/>
        </w:rPr>
        <w:t>1</w:t>
      </w:r>
      <w:r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 xml:space="preserve">. </w:t>
      </w:r>
      <w:r w:rsidR="00A37840"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>Внести</w:t>
      </w:r>
      <w:r w:rsidR="00A37840" w:rsidRPr="00C10420">
        <w:rPr>
          <w:rStyle w:val="s0"/>
          <w:bCs/>
          <w:color w:val="000000" w:themeColor="text1"/>
          <w:sz w:val="28"/>
          <w:szCs w:val="28"/>
        </w:rPr>
        <w:t xml:space="preserve"> в </w:t>
      </w:r>
      <w:r w:rsidR="00A37840" w:rsidRPr="00C10420">
        <w:rPr>
          <w:sz w:val="28"/>
          <w:szCs w:val="28"/>
        </w:rPr>
        <w:t xml:space="preserve">Требования к осуществлению страховой организацией, филиалом страховой организации-нерезидента Республики Казахстан страховой деятельности, в том числе во взаимоотношениях с участниками страхового рынка, к договору поручения, заключаемому между страховой организацией и страховым агентом, и полномочиям страхового агента на осуществление посреднической деятельности на страховом рынке, а также минимальная программа обучения страховых агентов и требования к порядку проведения обучения (далее- Требования), утвержденные Постановлением </w:t>
      </w:r>
      <w:r w:rsidR="00A37840"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 xml:space="preserve">Правления </w:t>
      </w:r>
      <w:r w:rsidR="00A37840" w:rsidRPr="00C10420">
        <w:rPr>
          <w:rStyle w:val="s0"/>
          <w:rFonts w:eastAsia="Calibri"/>
          <w:color w:val="000000" w:themeColor="text1"/>
          <w:sz w:val="28"/>
          <w:szCs w:val="28"/>
        </w:rPr>
        <w:t xml:space="preserve">Агентства Республики Казахстан по регулированию и надзору финансового рынка и финансовых организаций </w:t>
      </w:r>
      <w:r w:rsidR="00A37840" w:rsidRPr="00C10420">
        <w:rPr>
          <w:color w:val="000000" w:themeColor="text1"/>
          <w:sz w:val="28"/>
          <w:szCs w:val="28"/>
        </w:rPr>
        <w:t xml:space="preserve">от 1 марта 2010 года № 25 </w:t>
      </w:r>
      <w:r w:rsidR="00A37840"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 xml:space="preserve">(зарегистрировано в Реестре государственной регистрации нормативных правовых актов под № </w:t>
      </w:r>
      <w:r w:rsidR="00A37840" w:rsidRPr="00C10420">
        <w:rPr>
          <w:color w:val="000000" w:themeColor="text1"/>
          <w:sz w:val="28"/>
          <w:szCs w:val="28"/>
        </w:rPr>
        <w:t>6164</w:t>
      </w:r>
      <w:r w:rsidR="00A37840"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 xml:space="preserve">) </w:t>
      </w:r>
      <w:proofErr w:type="spellStart"/>
      <w:r w:rsidR="00A37840" w:rsidRPr="00C10420">
        <w:rPr>
          <w:rStyle w:val="s0"/>
          <w:rFonts w:eastAsia="Calibri"/>
          <w:bCs/>
          <w:color w:val="000000" w:themeColor="text1"/>
          <w:sz w:val="28"/>
          <w:szCs w:val="28"/>
          <w:lang w:val="kk-KZ"/>
        </w:rPr>
        <w:t>следующие</w:t>
      </w:r>
      <w:proofErr w:type="spellEnd"/>
      <w:r w:rsidR="00A37840" w:rsidRPr="00C10420">
        <w:rPr>
          <w:rStyle w:val="s0"/>
          <w:rFonts w:eastAsia="Calibri"/>
          <w:bCs/>
          <w:color w:val="000000" w:themeColor="text1"/>
          <w:sz w:val="28"/>
          <w:szCs w:val="28"/>
          <w:lang w:val="kk-KZ"/>
        </w:rPr>
        <w:t xml:space="preserve"> </w:t>
      </w:r>
      <w:r w:rsidR="00A37840"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>изменения и дополнения:</w:t>
      </w:r>
    </w:p>
    <w:p w14:paraId="3D7A0806" w14:textId="12BDF098" w:rsidR="006762EF" w:rsidRPr="00C10420" w:rsidRDefault="004B522F" w:rsidP="00C10420">
      <w:pPr>
        <w:ind w:firstLine="567"/>
        <w:jc w:val="both"/>
        <w:rPr>
          <w:rStyle w:val="s0"/>
          <w:bCs/>
          <w:color w:val="000000" w:themeColor="text1"/>
          <w:sz w:val="28"/>
          <w:szCs w:val="28"/>
        </w:rPr>
      </w:pPr>
      <w:r w:rsidRPr="00C10420">
        <w:rPr>
          <w:rStyle w:val="s0"/>
          <w:bCs/>
          <w:color w:val="000000" w:themeColor="text1"/>
          <w:sz w:val="28"/>
          <w:szCs w:val="28"/>
        </w:rPr>
        <w:t>п</w:t>
      </w:r>
      <w:r w:rsidR="006762EF" w:rsidRPr="00C10420">
        <w:rPr>
          <w:rStyle w:val="s0"/>
          <w:bCs/>
          <w:color w:val="000000" w:themeColor="text1"/>
          <w:sz w:val="28"/>
          <w:szCs w:val="28"/>
        </w:rPr>
        <w:t>ункт 1</w:t>
      </w:r>
      <w:r w:rsidRPr="00C10420">
        <w:rPr>
          <w:rStyle w:val="s0"/>
          <w:bCs/>
          <w:color w:val="000000" w:themeColor="text1"/>
          <w:sz w:val="28"/>
          <w:szCs w:val="28"/>
        </w:rPr>
        <w:t xml:space="preserve"> дополнить частью второй следующего содержания</w:t>
      </w:r>
      <w:r w:rsidR="006762EF" w:rsidRPr="00C10420">
        <w:rPr>
          <w:rStyle w:val="s0"/>
          <w:bCs/>
          <w:color w:val="000000" w:themeColor="text1"/>
          <w:sz w:val="28"/>
          <w:szCs w:val="28"/>
        </w:rPr>
        <w:t>:</w:t>
      </w:r>
    </w:p>
    <w:p w14:paraId="07FF6EDF" w14:textId="7D84B1B8" w:rsidR="006762EF" w:rsidRPr="00C10420" w:rsidRDefault="006762EF" w:rsidP="00C10420">
      <w:pPr>
        <w:tabs>
          <w:tab w:val="left" w:pos="567"/>
          <w:tab w:val="left" w:pos="709"/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>«</w:t>
      </w:r>
      <w:r w:rsidRPr="00C10420">
        <w:rPr>
          <w:color w:val="000000" w:themeColor="text1"/>
          <w:sz w:val="28"/>
          <w:szCs w:val="28"/>
        </w:rPr>
        <w:t xml:space="preserve">В целях защиты прав и законных интересов потребителей страховых услуг, обеспечения добросовестного поведения страховых организаций, филиалов страховых организаций – нерезидентов Республики Казахстан, а также предупреждения причинения вреда потребителям страховых услуг, настоящими Требованиями устанавливаются виды и признаки недобросовестных практик в </w:t>
      </w:r>
      <w:r w:rsidRPr="00C10420">
        <w:rPr>
          <w:color w:val="000000" w:themeColor="text1"/>
          <w:sz w:val="28"/>
          <w:szCs w:val="28"/>
        </w:rPr>
        <w:lastRenderedPageBreak/>
        <w:t>страховой деятельности, порядок их выявления, требования к рассмотрению обращений страхователей, а так же требования к мерам по повышению грамотности страхователей</w:t>
      </w:r>
      <w:r w:rsidR="004027B2" w:rsidRPr="00C10420">
        <w:rPr>
          <w:color w:val="000000" w:themeColor="text1"/>
          <w:sz w:val="28"/>
          <w:szCs w:val="28"/>
        </w:rPr>
        <w:t>.</w:t>
      </w:r>
      <w:r w:rsidRPr="00C10420">
        <w:rPr>
          <w:color w:val="000000" w:themeColor="text1"/>
          <w:sz w:val="28"/>
          <w:szCs w:val="28"/>
        </w:rPr>
        <w:t>»</w:t>
      </w:r>
      <w:r w:rsidR="004B522F" w:rsidRPr="00C10420">
        <w:rPr>
          <w:color w:val="000000" w:themeColor="text1"/>
          <w:sz w:val="28"/>
          <w:szCs w:val="28"/>
        </w:rPr>
        <w:t>;</w:t>
      </w:r>
    </w:p>
    <w:p w14:paraId="6D4D1B14" w14:textId="4703353E" w:rsidR="00F427B0" w:rsidRPr="00C10420" w:rsidRDefault="006762EF" w:rsidP="004027B2">
      <w:pPr>
        <w:pStyle w:val="a6"/>
        <w:tabs>
          <w:tab w:val="left" w:pos="567"/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0420">
        <w:rPr>
          <w:rFonts w:ascii="Times New Roman" w:hAnsi="Times New Roman"/>
          <w:color w:val="000000" w:themeColor="text1"/>
          <w:sz w:val="28"/>
          <w:szCs w:val="28"/>
        </w:rPr>
        <w:t>дополнить пункт</w:t>
      </w:r>
      <w:r w:rsidR="00AD66C9" w:rsidRPr="00C10420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C10420">
        <w:rPr>
          <w:rFonts w:ascii="Times New Roman" w:hAnsi="Times New Roman"/>
          <w:color w:val="000000" w:themeColor="text1"/>
          <w:sz w:val="28"/>
          <w:szCs w:val="28"/>
        </w:rPr>
        <w:t xml:space="preserve"> 2-1</w:t>
      </w:r>
      <w:r w:rsidR="00AD66C9" w:rsidRPr="00C10420">
        <w:rPr>
          <w:rFonts w:ascii="Times New Roman" w:hAnsi="Times New Roman"/>
          <w:color w:val="000000" w:themeColor="text1"/>
          <w:sz w:val="28"/>
          <w:szCs w:val="28"/>
        </w:rPr>
        <w:t xml:space="preserve"> и 2-2</w:t>
      </w:r>
      <w:r w:rsidRPr="00C10420"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содержания:</w:t>
      </w:r>
    </w:p>
    <w:p w14:paraId="4214C5B4" w14:textId="77777777" w:rsidR="00F427B0" w:rsidRPr="00C10420" w:rsidRDefault="006762EF" w:rsidP="00F427B0">
      <w:pPr>
        <w:pStyle w:val="a6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042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10189" w:rsidRPr="00C1042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C10420">
        <w:rPr>
          <w:rFonts w:ascii="Times New Roman" w:hAnsi="Times New Roman"/>
          <w:color w:val="000000" w:themeColor="text1"/>
          <w:sz w:val="28"/>
          <w:szCs w:val="28"/>
        </w:rPr>
        <w:t xml:space="preserve">-1. </w:t>
      </w:r>
      <w:r w:rsidR="00F427B0" w:rsidRPr="00C10420">
        <w:rPr>
          <w:rFonts w:ascii="Times New Roman" w:hAnsi="Times New Roman"/>
          <w:color w:val="000000" w:themeColor="text1"/>
          <w:sz w:val="28"/>
          <w:szCs w:val="28"/>
        </w:rPr>
        <w:t>Страховая организация, ее работники и страховые агенты не допускают недобросовестные практики при предоставлении страховых продуктов.</w:t>
      </w:r>
    </w:p>
    <w:p w14:paraId="31F1528C" w14:textId="27329286" w:rsidR="000C724C" w:rsidRPr="00C10420" w:rsidRDefault="00F427B0" w:rsidP="00F427B0">
      <w:pPr>
        <w:pStyle w:val="a6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0420">
        <w:rPr>
          <w:rFonts w:ascii="Times New Roman" w:hAnsi="Times New Roman"/>
          <w:color w:val="000000" w:themeColor="text1"/>
          <w:sz w:val="28"/>
          <w:szCs w:val="28"/>
        </w:rPr>
        <w:t xml:space="preserve">Под недобросовестными практиками понимаются действия (бездействие), которые приводят или могут привести к введению потребителя в заблуждение, ограничению его права выбора либо нарушению его прав и законных интересов, в том числе: </w:t>
      </w:r>
    </w:p>
    <w:p w14:paraId="11F89BA1" w14:textId="77777777" w:rsidR="000C724C" w:rsidRPr="00C10420" w:rsidRDefault="00F427B0" w:rsidP="000C724C">
      <w:pPr>
        <w:pStyle w:val="a6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0420">
        <w:rPr>
          <w:rFonts w:ascii="Times New Roman" w:hAnsi="Times New Roman"/>
          <w:color w:val="000000" w:themeColor="text1"/>
          <w:sz w:val="28"/>
          <w:szCs w:val="28"/>
        </w:rPr>
        <w:t>1) побуждение потребителя к приобретению страхового продукта, не соответствующего его заявленным потребностям;</w:t>
      </w:r>
    </w:p>
    <w:p w14:paraId="09773001" w14:textId="77777777" w:rsidR="000C724C" w:rsidRPr="00C10420" w:rsidRDefault="00F427B0" w:rsidP="000C724C">
      <w:pPr>
        <w:pStyle w:val="a6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0420">
        <w:rPr>
          <w:rFonts w:ascii="Times New Roman" w:hAnsi="Times New Roman"/>
          <w:color w:val="000000" w:themeColor="text1"/>
          <w:sz w:val="28"/>
          <w:szCs w:val="28"/>
        </w:rPr>
        <w:t>2) сокрытие, искажение либо неполное раскрытие информации</w:t>
      </w:r>
      <w:r w:rsidR="000C724C" w:rsidRPr="00C104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10420">
        <w:rPr>
          <w:rFonts w:ascii="Times New Roman" w:hAnsi="Times New Roman"/>
          <w:color w:val="000000" w:themeColor="text1"/>
          <w:sz w:val="28"/>
          <w:szCs w:val="28"/>
        </w:rPr>
        <w:t>о существенных условиях и рисках страхового продукта;</w:t>
      </w:r>
    </w:p>
    <w:p w14:paraId="3C7958E6" w14:textId="77777777" w:rsidR="000C724C" w:rsidRPr="00C10420" w:rsidRDefault="00F427B0" w:rsidP="000C724C">
      <w:pPr>
        <w:pStyle w:val="a6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0420">
        <w:rPr>
          <w:rFonts w:ascii="Times New Roman" w:hAnsi="Times New Roman"/>
          <w:color w:val="000000" w:themeColor="text1"/>
          <w:sz w:val="28"/>
          <w:szCs w:val="28"/>
        </w:rPr>
        <w:t>3) создание условий, ограничивающих свободу выбора страхового продукта</w:t>
      </w:r>
      <w:r w:rsidR="000C724C" w:rsidRPr="00C104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10420">
        <w:rPr>
          <w:rFonts w:ascii="Times New Roman" w:hAnsi="Times New Roman"/>
          <w:color w:val="000000" w:themeColor="text1"/>
          <w:sz w:val="28"/>
          <w:szCs w:val="28"/>
        </w:rPr>
        <w:t>или страховой организации;</w:t>
      </w:r>
    </w:p>
    <w:p w14:paraId="165454C9" w14:textId="77777777" w:rsidR="000C724C" w:rsidRPr="00C10420" w:rsidRDefault="00F427B0" w:rsidP="000C724C">
      <w:pPr>
        <w:pStyle w:val="a6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0420">
        <w:rPr>
          <w:rFonts w:ascii="Times New Roman" w:hAnsi="Times New Roman"/>
          <w:color w:val="000000" w:themeColor="text1"/>
          <w:sz w:val="28"/>
          <w:szCs w:val="28"/>
        </w:rPr>
        <w:t>4) навязывание страховых продуктов и (или) дополнительных услуг,</w:t>
      </w:r>
      <w:r w:rsidR="000C724C" w:rsidRPr="00C104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10420">
        <w:rPr>
          <w:rFonts w:ascii="Times New Roman" w:hAnsi="Times New Roman"/>
          <w:color w:val="000000" w:themeColor="text1"/>
          <w:sz w:val="28"/>
          <w:szCs w:val="28"/>
        </w:rPr>
        <w:t>а также сокрытие информации о праве отказаться от их приобретения;</w:t>
      </w:r>
    </w:p>
    <w:p w14:paraId="3C4565B5" w14:textId="77777777" w:rsidR="00F427B0" w:rsidRPr="00C10420" w:rsidRDefault="00F427B0" w:rsidP="000C724C">
      <w:pPr>
        <w:pStyle w:val="a6"/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0420">
        <w:rPr>
          <w:rFonts w:ascii="Times New Roman" w:hAnsi="Times New Roman"/>
          <w:color w:val="000000" w:themeColor="text1"/>
          <w:sz w:val="28"/>
          <w:szCs w:val="28"/>
        </w:rPr>
        <w:t>5) иные действия (бездействие), вводящие потребителя в заблуждение</w:t>
      </w:r>
      <w:r w:rsidR="000C724C" w:rsidRPr="00C104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10420">
        <w:rPr>
          <w:rFonts w:ascii="Times New Roman" w:hAnsi="Times New Roman"/>
          <w:color w:val="000000" w:themeColor="text1"/>
          <w:sz w:val="28"/>
          <w:szCs w:val="28"/>
        </w:rPr>
        <w:t>либо нарушающие его права и законные интересы.</w:t>
      </w:r>
    </w:p>
    <w:p w14:paraId="4D5B9D8E" w14:textId="77777777" w:rsidR="006762EF" w:rsidRPr="00C10420" w:rsidRDefault="006762EF" w:rsidP="00F427B0">
      <w:pPr>
        <w:pStyle w:val="a6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0420">
        <w:rPr>
          <w:rFonts w:ascii="Times New Roman" w:hAnsi="Times New Roman"/>
          <w:color w:val="000000" w:themeColor="text1"/>
          <w:sz w:val="28"/>
          <w:szCs w:val="28"/>
        </w:rPr>
        <w:t>При предоставлении страховых продуктов страховые организации обеспечивают регулярный мониторинг деятельности своих работников и страховых агентов на соответствие внутренним процедурам предоставления страховых продуктов и раскрытия информации с целью выявления рисков недобросовестного поведения, недобросовестных практик и принятия необходимых корректирующих мер для их предотвращения и устранения. Регулярный мониторинг деятельности включает, но не ограничиваясь:</w:t>
      </w:r>
    </w:p>
    <w:p w14:paraId="4EB83165" w14:textId="77777777" w:rsidR="006762EF" w:rsidRPr="00C10420" w:rsidRDefault="006762EF" w:rsidP="006762EF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проведение контрольных закупок страховых продуктов в порядке, установленном внутренними документами страховой организации;</w:t>
      </w:r>
    </w:p>
    <w:p w14:paraId="0B4BBD3F" w14:textId="77777777" w:rsidR="006762EF" w:rsidRPr="00C10420" w:rsidRDefault="006762EF" w:rsidP="006762EF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анализ данных об обращениях в разрезе страховых продуктов;</w:t>
      </w:r>
    </w:p>
    <w:p w14:paraId="73A7CD49" w14:textId="77777777" w:rsidR="006762EF" w:rsidRPr="00C10420" w:rsidRDefault="006762EF" w:rsidP="006762EF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 xml:space="preserve">измерение удовлетворенности потребителей </w:t>
      </w:r>
      <w:r w:rsidR="00A45495" w:rsidRPr="00C10420">
        <w:rPr>
          <w:color w:val="000000" w:themeColor="text1"/>
          <w:sz w:val="28"/>
          <w:szCs w:val="28"/>
        </w:rPr>
        <w:t xml:space="preserve">страховых услуг </w:t>
      </w:r>
      <w:r w:rsidRPr="00C10420">
        <w:rPr>
          <w:color w:val="000000" w:themeColor="text1"/>
          <w:sz w:val="28"/>
          <w:szCs w:val="28"/>
        </w:rPr>
        <w:t>в порядке, установленном внутренними документами страховой организации.</w:t>
      </w:r>
    </w:p>
    <w:p w14:paraId="077B5A97" w14:textId="77777777" w:rsidR="00AD66C9" w:rsidRPr="00C10420" w:rsidRDefault="00AD66C9" w:rsidP="00AD66C9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2-2. Страховая организация утверждает внутренний документ (руководство по раскрытию информации по страховым продуктам), устанавливающий обязательный перечень, содержание, форму и последовательность доведения информации о страховых продуктах до потребителя работниками страховой организации и страховыми агентами при консультировании и заключении договора страхования независимо от способа и канала взаимодействия.</w:t>
      </w:r>
    </w:p>
    <w:p w14:paraId="224F0A14" w14:textId="77777777" w:rsidR="00AE402E" w:rsidRPr="00C10420" w:rsidRDefault="00AD66C9" w:rsidP="00AE402E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Внутренний документ обязателен для применения всеми работниками страховой организации и страховыми агентами и используется страховой организацией при обучении, контроле и мониторинге их деятельности.</w:t>
      </w:r>
    </w:p>
    <w:p w14:paraId="4D427615" w14:textId="62080F52" w:rsidR="00AE402E" w:rsidRPr="00C10420" w:rsidRDefault="00AE402E" w:rsidP="00AE402E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lastRenderedPageBreak/>
        <w:t xml:space="preserve">Раскрытие информации </w:t>
      </w:r>
      <w:r w:rsidR="0030723A" w:rsidRPr="00C10420">
        <w:rPr>
          <w:color w:val="000000" w:themeColor="text1"/>
          <w:sz w:val="28"/>
          <w:szCs w:val="28"/>
        </w:rPr>
        <w:t xml:space="preserve">страховой организацией </w:t>
      </w:r>
      <w:r w:rsidRPr="00C10420">
        <w:rPr>
          <w:color w:val="000000" w:themeColor="text1"/>
          <w:sz w:val="28"/>
          <w:szCs w:val="28"/>
        </w:rPr>
        <w:t>осуществляется бесплатно на всех этапах взаимодействия с потребителями страховых услуг.</w:t>
      </w:r>
    </w:p>
    <w:p w14:paraId="09B8F526" w14:textId="08D1C689" w:rsidR="00AE402E" w:rsidRPr="00C10420" w:rsidRDefault="00AE402E" w:rsidP="00AE402E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 xml:space="preserve">Раскрываемая информация </w:t>
      </w:r>
      <w:r w:rsidR="00B31751" w:rsidRPr="00C10420">
        <w:rPr>
          <w:color w:val="000000" w:themeColor="text1"/>
          <w:sz w:val="28"/>
          <w:szCs w:val="28"/>
        </w:rPr>
        <w:t>излагается</w:t>
      </w:r>
      <w:r w:rsidR="00A0235F" w:rsidRPr="00C10420">
        <w:rPr>
          <w:color w:val="000000" w:themeColor="text1"/>
          <w:sz w:val="28"/>
          <w:szCs w:val="28"/>
        </w:rPr>
        <w:t xml:space="preserve"> </w:t>
      </w:r>
      <w:r w:rsidRPr="00C10420">
        <w:rPr>
          <w:color w:val="000000" w:themeColor="text1"/>
          <w:sz w:val="28"/>
          <w:szCs w:val="28"/>
        </w:rPr>
        <w:t xml:space="preserve">ясно, достоверно, </w:t>
      </w:r>
      <w:r w:rsidR="00B31751" w:rsidRPr="00C10420">
        <w:rPr>
          <w:color w:val="000000" w:themeColor="text1"/>
          <w:sz w:val="28"/>
          <w:szCs w:val="28"/>
        </w:rPr>
        <w:t>не допуска</w:t>
      </w:r>
      <w:r w:rsidR="00B31751" w:rsidRPr="00C10420">
        <w:rPr>
          <w:color w:val="000000" w:themeColor="text1"/>
          <w:sz w:val="28"/>
          <w:szCs w:val="28"/>
        </w:rPr>
        <w:t>е</w:t>
      </w:r>
      <w:r w:rsidR="00B31751" w:rsidRPr="00C10420">
        <w:rPr>
          <w:color w:val="000000" w:themeColor="text1"/>
          <w:sz w:val="28"/>
          <w:szCs w:val="28"/>
        </w:rPr>
        <w:t>т различного толкования</w:t>
      </w:r>
      <w:r w:rsidR="00B31751" w:rsidRPr="00C10420" w:rsidDel="00B31751">
        <w:rPr>
          <w:color w:val="000000" w:themeColor="text1"/>
          <w:sz w:val="28"/>
          <w:szCs w:val="28"/>
        </w:rPr>
        <w:t xml:space="preserve"> </w:t>
      </w:r>
      <w:r w:rsidRPr="00C10420">
        <w:rPr>
          <w:color w:val="000000" w:themeColor="text1"/>
          <w:sz w:val="28"/>
          <w:szCs w:val="28"/>
        </w:rPr>
        <w:t>и изл</w:t>
      </w:r>
      <w:r w:rsidR="00B31751" w:rsidRPr="00C10420">
        <w:rPr>
          <w:color w:val="000000" w:themeColor="text1"/>
          <w:sz w:val="28"/>
          <w:szCs w:val="28"/>
        </w:rPr>
        <w:t>агается</w:t>
      </w:r>
      <w:r w:rsidRPr="00C10420">
        <w:rPr>
          <w:color w:val="000000" w:themeColor="text1"/>
          <w:sz w:val="28"/>
          <w:szCs w:val="28"/>
        </w:rPr>
        <w:t xml:space="preserve"> понятным языком, обеспечивающим осознанное понимание условий страхового продукта и связанных с ним рисков. </w:t>
      </w:r>
    </w:p>
    <w:p w14:paraId="17A16D67" w14:textId="77777777" w:rsidR="00AD66C9" w:rsidRPr="00C10420" w:rsidRDefault="00AD66C9" w:rsidP="00AD66C9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До заключения с физическим лицом договора страхования страховая организация и страховые агенты предоставляют этому физическому лицу в письменной форме следующие документы:</w:t>
      </w:r>
    </w:p>
    <w:p w14:paraId="26EEBD8B" w14:textId="77777777" w:rsidR="00AD66C9" w:rsidRPr="00C10420" w:rsidRDefault="00AD66C9" w:rsidP="00AD66C9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ключевой информационный документ,</w:t>
      </w:r>
      <w:r w:rsidR="00D379F3" w:rsidRPr="00C10420">
        <w:rPr>
          <w:color w:val="000000" w:themeColor="text1"/>
          <w:sz w:val="28"/>
          <w:szCs w:val="28"/>
        </w:rPr>
        <w:t xml:space="preserve"> содержащий информацию о ключевых особенностях, условиях и рисках страхового продукта</w:t>
      </w:r>
      <w:r w:rsidRPr="00C10420">
        <w:rPr>
          <w:color w:val="000000" w:themeColor="text1"/>
          <w:sz w:val="28"/>
          <w:szCs w:val="28"/>
        </w:rPr>
        <w:t>;</w:t>
      </w:r>
    </w:p>
    <w:p w14:paraId="2FEA4F05" w14:textId="77777777" w:rsidR="00AD66C9" w:rsidRPr="00C10420" w:rsidRDefault="00AD66C9" w:rsidP="00AD66C9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проект договора страхования – по желанию клиента.</w:t>
      </w:r>
    </w:p>
    <w:p w14:paraId="4AE63E45" w14:textId="77777777" w:rsidR="00AD66C9" w:rsidRPr="00C10420" w:rsidRDefault="00AD66C9" w:rsidP="00AD66C9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Ознакомление потребителя с указанными документами подтверждается его подписью и при заключении договора страхования приобщается к страховому досье клиента по данному договору страхования.</w:t>
      </w:r>
    </w:p>
    <w:p w14:paraId="7DEFB388" w14:textId="77777777" w:rsidR="00AE402E" w:rsidRPr="00C10420" w:rsidRDefault="00AE402E" w:rsidP="00AE402E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При дистанционном взаимодействии раскрытие информации осуществляется в объеме и формате, сопоставимом с личным взаимодействием.</w:t>
      </w:r>
    </w:p>
    <w:p w14:paraId="6FC759C5" w14:textId="77777777" w:rsidR="00AD66C9" w:rsidRPr="00C10420" w:rsidRDefault="00AD66C9" w:rsidP="00AD66C9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 xml:space="preserve">Способы раскрытия информации корректируются с учетом уровня знаний и возможностей </w:t>
      </w:r>
      <w:r w:rsidR="00AE402E" w:rsidRPr="00C10420">
        <w:rPr>
          <w:color w:val="000000" w:themeColor="text1"/>
          <w:sz w:val="28"/>
          <w:szCs w:val="28"/>
        </w:rPr>
        <w:t>потребителей страховых услуг</w:t>
      </w:r>
      <w:r w:rsidRPr="00C10420">
        <w:rPr>
          <w:color w:val="000000" w:themeColor="text1"/>
          <w:sz w:val="28"/>
          <w:szCs w:val="28"/>
        </w:rPr>
        <w:t>.</w:t>
      </w:r>
    </w:p>
    <w:p w14:paraId="4DCBD406" w14:textId="77777777" w:rsidR="00AD66C9" w:rsidRPr="00C10420" w:rsidRDefault="00AD66C9" w:rsidP="00AD66C9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r w:rsidRPr="00C10420">
        <w:rPr>
          <w:color w:val="000000" w:themeColor="text1"/>
          <w:sz w:val="28"/>
          <w:szCs w:val="28"/>
        </w:rPr>
        <w:t xml:space="preserve">Раскрытие информации </w:t>
      </w:r>
      <w:r w:rsidR="00D379F3" w:rsidRPr="00C10420">
        <w:rPr>
          <w:color w:val="000000" w:themeColor="text1"/>
          <w:sz w:val="28"/>
          <w:szCs w:val="28"/>
        </w:rPr>
        <w:t xml:space="preserve">для лиц с инвалидностью и других маломобильных групп населения </w:t>
      </w:r>
      <w:r w:rsidRPr="00C10420">
        <w:rPr>
          <w:color w:val="000000" w:themeColor="text1"/>
          <w:sz w:val="28"/>
          <w:szCs w:val="28"/>
        </w:rPr>
        <w:t>осуществляется с учетом их потребностей и особенностей и включает доведение до их сведения, помимо информации, предусмотренной настоящим пунктом, сведений о доступных каналах обслуживания и порядке их использования, наличии и режиме работы адаптированных офисов обслуживания и устройств самообслуживания, форматах получения документов и информации, возможности ограничения или отключения отдельных каналов обслуживания по заявлению клиента либо его представителя, ограничениях при дистанционном обслуживании и порядке их установления, а также о способах подписания документов, подтверждения волеизъявления клиента и получения консультаций работников страховой организации при использовании дистанционных каналов обслуживания.</w:t>
      </w:r>
      <w:bookmarkEnd w:id="0"/>
    </w:p>
    <w:p w14:paraId="1F91D4F4" w14:textId="77777777" w:rsidR="00AD66C9" w:rsidRPr="00C10420" w:rsidRDefault="00AD66C9" w:rsidP="00AD66C9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Страховая организация обеспечивает постоянный и свободный доступ страхователей к общей информации о страховых продуктах в офисах страховой организации, на интернет-ресурсах и в иных дистанционных каналах.</w:t>
      </w:r>
    </w:p>
    <w:p w14:paraId="38A36843" w14:textId="77777777" w:rsidR="00AE402E" w:rsidRPr="00C10420" w:rsidRDefault="00AE402E" w:rsidP="00505C36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Требования настоящего пункта применяются также к страховым агентам.</w:t>
      </w:r>
      <w:r w:rsidR="00505C36" w:rsidRPr="00C10420">
        <w:rPr>
          <w:color w:val="000000" w:themeColor="text1"/>
          <w:sz w:val="28"/>
          <w:szCs w:val="28"/>
        </w:rPr>
        <w:t>»</w:t>
      </w:r>
    </w:p>
    <w:p w14:paraId="6FE3A116" w14:textId="6FA98595" w:rsidR="00505C36" w:rsidRPr="00C10420" w:rsidRDefault="00AD66C9" w:rsidP="00A0235F">
      <w:pPr>
        <w:pStyle w:val="a6"/>
        <w:tabs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0420">
        <w:rPr>
          <w:rFonts w:ascii="Times New Roman" w:hAnsi="Times New Roman"/>
          <w:color w:val="000000" w:themeColor="text1"/>
          <w:sz w:val="28"/>
          <w:szCs w:val="28"/>
        </w:rPr>
        <w:t>дополнить пунктом 28 следующего содержания:</w:t>
      </w:r>
    </w:p>
    <w:p w14:paraId="0AA7C587" w14:textId="707F0D23" w:rsidR="00E92895" w:rsidRPr="00C10420" w:rsidRDefault="00AD66C9" w:rsidP="00E92895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«2</w:t>
      </w:r>
      <w:r w:rsidR="009A5ECF" w:rsidRPr="00C10420">
        <w:rPr>
          <w:color w:val="000000" w:themeColor="text1"/>
          <w:sz w:val="28"/>
          <w:szCs w:val="28"/>
        </w:rPr>
        <w:t>8</w:t>
      </w:r>
      <w:r w:rsidRPr="00C10420">
        <w:rPr>
          <w:color w:val="000000" w:themeColor="text1"/>
          <w:sz w:val="28"/>
          <w:szCs w:val="28"/>
        </w:rPr>
        <w:t>.</w:t>
      </w:r>
      <w:r w:rsidR="00505C36" w:rsidRPr="00C10420">
        <w:rPr>
          <w:color w:val="000000" w:themeColor="text1"/>
          <w:sz w:val="28"/>
          <w:szCs w:val="28"/>
        </w:rPr>
        <w:t xml:space="preserve"> Страховая организация ежегодно разрабатывает и утверждает</w:t>
      </w:r>
      <w:r w:rsidR="00E92895" w:rsidRPr="00C10420">
        <w:rPr>
          <w:color w:val="000000" w:themeColor="text1"/>
          <w:sz w:val="28"/>
          <w:szCs w:val="28"/>
        </w:rPr>
        <w:t xml:space="preserve"> </w:t>
      </w:r>
      <w:r w:rsidR="00505C36" w:rsidRPr="00C10420">
        <w:rPr>
          <w:color w:val="000000" w:themeColor="text1"/>
          <w:sz w:val="28"/>
          <w:szCs w:val="28"/>
        </w:rPr>
        <w:t>программу повышения грамотности действующих и потенциальных</w:t>
      </w:r>
      <w:r w:rsidR="00E92895" w:rsidRPr="00C10420">
        <w:rPr>
          <w:color w:val="000000" w:themeColor="text1"/>
          <w:sz w:val="28"/>
          <w:szCs w:val="28"/>
        </w:rPr>
        <w:t xml:space="preserve"> </w:t>
      </w:r>
      <w:r w:rsidR="00505C36" w:rsidRPr="00C10420">
        <w:rPr>
          <w:color w:val="000000" w:themeColor="text1"/>
          <w:sz w:val="28"/>
          <w:szCs w:val="28"/>
        </w:rPr>
        <w:t>страхователей и выгодоприобретателей, направленную</w:t>
      </w:r>
      <w:r w:rsidR="00E92895" w:rsidRPr="00C10420">
        <w:rPr>
          <w:color w:val="000000" w:themeColor="text1"/>
          <w:sz w:val="28"/>
          <w:szCs w:val="28"/>
        </w:rPr>
        <w:t xml:space="preserve"> </w:t>
      </w:r>
      <w:r w:rsidR="00505C36" w:rsidRPr="00C10420">
        <w:rPr>
          <w:color w:val="000000" w:themeColor="text1"/>
          <w:sz w:val="28"/>
          <w:szCs w:val="28"/>
        </w:rPr>
        <w:t>на формирование понимания условий страховых продуктов,</w:t>
      </w:r>
      <w:r w:rsidR="00E92895" w:rsidRPr="00C10420">
        <w:rPr>
          <w:color w:val="000000" w:themeColor="text1"/>
          <w:sz w:val="28"/>
          <w:szCs w:val="28"/>
        </w:rPr>
        <w:t xml:space="preserve"> </w:t>
      </w:r>
      <w:r w:rsidR="00505C36" w:rsidRPr="00C10420">
        <w:rPr>
          <w:color w:val="000000" w:themeColor="text1"/>
          <w:sz w:val="28"/>
          <w:szCs w:val="28"/>
        </w:rPr>
        <w:t>страховых рисков и последствий принимаемых решений.</w:t>
      </w:r>
    </w:p>
    <w:p w14:paraId="61517B52" w14:textId="77777777" w:rsidR="00E92895" w:rsidRPr="00C10420" w:rsidRDefault="00505C36" w:rsidP="00E92895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Программа реализуется на постоянной основе</w:t>
      </w:r>
      <w:r w:rsidR="00E92895" w:rsidRPr="00C10420">
        <w:rPr>
          <w:color w:val="000000" w:themeColor="text1"/>
          <w:sz w:val="28"/>
          <w:szCs w:val="28"/>
        </w:rPr>
        <w:t xml:space="preserve"> </w:t>
      </w:r>
      <w:r w:rsidRPr="00C10420">
        <w:rPr>
          <w:color w:val="000000" w:themeColor="text1"/>
          <w:sz w:val="28"/>
          <w:szCs w:val="28"/>
        </w:rPr>
        <w:t>на государственном и русском языках</w:t>
      </w:r>
      <w:r w:rsidR="00E92895" w:rsidRPr="00C10420">
        <w:rPr>
          <w:color w:val="000000" w:themeColor="text1"/>
          <w:sz w:val="28"/>
          <w:szCs w:val="28"/>
        </w:rPr>
        <w:t xml:space="preserve"> </w:t>
      </w:r>
      <w:r w:rsidRPr="00C10420">
        <w:rPr>
          <w:color w:val="000000" w:themeColor="text1"/>
          <w:sz w:val="28"/>
          <w:szCs w:val="28"/>
        </w:rPr>
        <w:t xml:space="preserve">с использованием </w:t>
      </w:r>
      <w:r w:rsidR="00E92895" w:rsidRPr="00C10420">
        <w:rPr>
          <w:color w:val="000000" w:themeColor="text1"/>
          <w:sz w:val="28"/>
          <w:szCs w:val="28"/>
        </w:rPr>
        <w:t xml:space="preserve">офлайн-каналов (офисы продаж и обслуживания, консультации страховых агентов и работников, печатные </w:t>
      </w:r>
      <w:r w:rsidR="00E92895" w:rsidRPr="00C10420">
        <w:rPr>
          <w:color w:val="000000" w:themeColor="text1"/>
          <w:sz w:val="28"/>
          <w:szCs w:val="28"/>
        </w:rPr>
        <w:lastRenderedPageBreak/>
        <w:t>материалы)</w:t>
      </w:r>
      <w:r w:rsidRPr="00C10420">
        <w:rPr>
          <w:color w:val="000000" w:themeColor="text1"/>
          <w:sz w:val="28"/>
          <w:szCs w:val="28"/>
        </w:rPr>
        <w:t xml:space="preserve"> и дистанционных каналов</w:t>
      </w:r>
      <w:r w:rsidR="00E92895" w:rsidRPr="00C10420">
        <w:rPr>
          <w:color w:val="000000" w:themeColor="text1"/>
          <w:sz w:val="28"/>
          <w:szCs w:val="28"/>
        </w:rPr>
        <w:t xml:space="preserve"> (интернет-ресурсы страховой организации, мобильные приложения, личные кабинеты, иные цифровые каналы). </w:t>
      </w:r>
    </w:p>
    <w:p w14:paraId="0DF4EA3C" w14:textId="77777777" w:rsidR="00E92895" w:rsidRPr="00C10420" w:rsidRDefault="00505C36" w:rsidP="00E92895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Информация, предоставляемая в рамках программы,</w:t>
      </w:r>
      <w:r w:rsidR="00E92895" w:rsidRPr="00C10420">
        <w:rPr>
          <w:color w:val="000000" w:themeColor="text1"/>
          <w:sz w:val="28"/>
          <w:szCs w:val="28"/>
        </w:rPr>
        <w:t xml:space="preserve"> является</w:t>
      </w:r>
      <w:r w:rsidRPr="00C10420">
        <w:rPr>
          <w:color w:val="000000" w:themeColor="text1"/>
          <w:sz w:val="28"/>
          <w:szCs w:val="28"/>
        </w:rPr>
        <w:t xml:space="preserve"> доступной, понятной и обеспечива</w:t>
      </w:r>
      <w:r w:rsidR="00E92895" w:rsidRPr="00C10420">
        <w:rPr>
          <w:color w:val="000000" w:themeColor="text1"/>
          <w:sz w:val="28"/>
          <w:szCs w:val="28"/>
        </w:rPr>
        <w:t xml:space="preserve">ет </w:t>
      </w:r>
      <w:r w:rsidRPr="00C10420">
        <w:rPr>
          <w:color w:val="000000" w:themeColor="text1"/>
          <w:sz w:val="28"/>
          <w:szCs w:val="28"/>
        </w:rPr>
        <w:t>возможность осознанного выбора страхового продукта,</w:t>
      </w:r>
      <w:r w:rsidR="00E92895" w:rsidRPr="00C10420">
        <w:rPr>
          <w:color w:val="000000" w:themeColor="text1"/>
          <w:sz w:val="28"/>
          <w:szCs w:val="28"/>
        </w:rPr>
        <w:t xml:space="preserve"> </w:t>
      </w:r>
      <w:r w:rsidRPr="00C10420">
        <w:rPr>
          <w:color w:val="000000" w:themeColor="text1"/>
          <w:sz w:val="28"/>
          <w:szCs w:val="28"/>
        </w:rPr>
        <w:t>в том числе с учетом потребностей лиц с инвалидностью</w:t>
      </w:r>
      <w:r w:rsidR="00E92895" w:rsidRPr="00C10420">
        <w:rPr>
          <w:color w:val="000000" w:themeColor="text1"/>
          <w:sz w:val="28"/>
          <w:szCs w:val="28"/>
        </w:rPr>
        <w:t xml:space="preserve"> </w:t>
      </w:r>
      <w:r w:rsidRPr="00C10420">
        <w:rPr>
          <w:color w:val="000000" w:themeColor="text1"/>
          <w:sz w:val="28"/>
          <w:szCs w:val="28"/>
        </w:rPr>
        <w:t>и других маломобильных групп населения.</w:t>
      </w:r>
    </w:p>
    <w:p w14:paraId="07CAB36D" w14:textId="77777777" w:rsidR="00E92895" w:rsidRPr="00C10420" w:rsidRDefault="00505C36" w:rsidP="00E92895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Программа повышения грамотности включает, в том числе:</w:t>
      </w:r>
    </w:p>
    <w:p w14:paraId="065215D9" w14:textId="77777777" w:rsidR="00E92895" w:rsidRPr="00C10420" w:rsidRDefault="00505C36" w:rsidP="00E92895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1) разъяснение условий страховых продуктов,</w:t>
      </w:r>
      <w:r w:rsidR="00E92895" w:rsidRPr="00C10420">
        <w:rPr>
          <w:color w:val="000000" w:themeColor="text1"/>
          <w:sz w:val="28"/>
          <w:szCs w:val="28"/>
        </w:rPr>
        <w:t xml:space="preserve"> </w:t>
      </w:r>
      <w:r w:rsidRPr="00C10420">
        <w:rPr>
          <w:color w:val="000000" w:themeColor="text1"/>
          <w:sz w:val="28"/>
          <w:szCs w:val="28"/>
        </w:rPr>
        <w:t>страховых рисков и исключений;</w:t>
      </w:r>
      <w:r w:rsidR="00E92895" w:rsidRPr="00C10420">
        <w:rPr>
          <w:color w:val="000000" w:themeColor="text1"/>
          <w:sz w:val="28"/>
          <w:szCs w:val="28"/>
        </w:rPr>
        <w:t xml:space="preserve"> </w:t>
      </w:r>
    </w:p>
    <w:p w14:paraId="161CD09E" w14:textId="77777777" w:rsidR="00E92895" w:rsidRPr="00C10420" w:rsidRDefault="00505C36" w:rsidP="00E92895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2) информирование о правах и обязанностях страхователей,</w:t>
      </w:r>
      <w:r w:rsidR="00E92895" w:rsidRPr="00C10420">
        <w:rPr>
          <w:color w:val="000000" w:themeColor="text1"/>
          <w:sz w:val="28"/>
          <w:szCs w:val="28"/>
        </w:rPr>
        <w:t xml:space="preserve"> </w:t>
      </w:r>
      <w:r w:rsidRPr="00C10420">
        <w:rPr>
          <w:color w:val="000000" w:themeColor="text1"/>
          <w:sz w:val="28"/>
          <w:szCs w:val="28"/>
        </w:rPr>
        <w:t>порядке подачи обращений и защите прав;</w:t>
      </w:r>
      <w:r w:rsidR="00E92895" w:rsidRPr="00C10420">
        <w:rPr>
          <w:color w:val="000000" w:themeColor="text1"/>
          <w:sz w:val="28"/>
          <w:szCs w:val="28"/>
        </w:rPr>
        <w:t xml:space="preserve"> </w:t>
      </w:r>
    </w:p>
    <w:p w14:paraId="6A7C0C5F" w14:textId="77777777" w:rsidR="00E92895" w:rsidRPr="00C10420" w:rsidRDefault="00505C36" w:rsidP="00E92895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3) информирование об особенностях использования</w:t>
      </w:r>
      <w:r w:rsidR="00E92895" w:rsidRPr="00C10420">
        <w:rPr>
          <w:color w:val="000000" w:themeColor="text1"/>
          <w:sz w:val="28"/>
          <w:szCs w:val="28"/>
        </w:rPr>
        <w:t xml:space="preserve"> </w:t>
      </w:r>
      <w:r w:rsidRPr="00C10420">
        <w:rPr>
          <w:color w:val="000000" w:themeColor="text1"/>
          <w:sz w:val="28"/>
          <w:szCs w:val="28"/>
        </w:rPr>
        <w:t>дистанционных каналов страхования и связанных с ними рисках.</w:t>
      </w:r>
    </w:p>
    <w:p w14:paraId="33F38396" w14:textId="77777777" w:rsidR="00E92895" w:rsidRPr="00C10420" w:rsidRDefault="00505C36" w:rsidP="00E92895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Страховая организация обеспечивает размещение</w:t>
      </w:r>
      <w:r w:rsidR="00E92895" w:rsidRPr="00C10420">
        <w:rPr>
          <w:color w:val="000000" w:themeColor="text1"/>
          <w:sz w:val="28"/>
          <w:szCs w:val="28"/>
        </w:rPr>
        <w:t xml:space="preserve"> </w:t>
      </w:r>
      <w:r w:rsidRPr="00C10420">
        <w:rPr>
          <w:color w:val="000000" w:themeColor="text1"/>
          <w:sz w:val="28"/>
          <w:szCs w:val="28"/>
        </w:rPr>
        <w:t>на своем интернет-ресурсе общедоступных материалов</w:t>
      </w:r>
      <w:r w:rsidR="00E92895" w:rsidRPr="00C10420">
        <w:rPr>
          <w:color w:val="000000" w:themeColor="text1"/>
          <w:sz w:val="28"/>
          <w:szCs w:val="28"/>
        </w:rPr>
        <w:t xml:space="preserve"> </w:t>
      </w:r>
      <w:r w:rsidRPr="00C10420">
        <w:rPr>
          <w:color w:val="000000" w:themeColor="text1"/>
          <w:sz w:val="28"/>
          <w:szCs w:val="28"/>
        </w:rPr>
        <w:t>по страховой грамотности, включая ответы на часто</w:t>
      </w:r>
      <w:r w:rsidR="00E92895" w:rsidRPr="00C10420">
        <w:rPr>
          <w:color w:val="000000" w:themeColor="text1"/>
          <w:sz w:val="28"/>
          <w:szCs w:val="28"/>
        </w:rPr>
        <w:t xml:space="preserve"> </w:t>
      </w:r>
      <w:r w:rsidRPr="00C10420">
        <w:rPr>
          <w:color w:val="000000" w:themeColor="text1"/>
          <w:sz w:val="28"/>
          <w:szCs w:val="28"/>
        </w:rPr>
        <w:t>задаваемые вопросы.</w:t>
      </w:r>
    </w:p>
    <w:p w14:paraId="200BDAA0" w14:textId="77777777" w:rsidR="006762EF" w:rsidRPr="00C10420" w:rsidRDefault="006762EF" w:rsidP="00E92895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Страховая организация ежегодно</w:t>
      </w:r>
      <w:r w:rsidR="004F24BB" w:rsidRPr="00C10420">
        <w:rPr>
          <w:color w:val="000000" w:themeColor="text1"/>
        </w:rPr>
        <w:t xml:space="preserve"> </w:t>
      </w:r>
      <w:r w:rsidR="004F24BB" w:rsidRPr="00C10420">
        <w:rPr>
          <w:color w:val="000000" w:themeColor="text1"/>
          <w:sz w:val="28"/>
          <w:szCs w:val="28"/>
        </w:rPr>
        <w:t xml:space="preserve">с использованием </w:t>
      </w:r>
      <w:r w:rsidR="004F24BB" w:rsidRPr="00C10420">
        <w:rPr>
          <w:bCs/>
          <w:color w:val="000000" w:themeColor="text1"/>
          <w:sz w:val="28"/>
          <w:szCs w:val="28"/>
        </w:rPr>
        <w:t>качественных и (или) количественных методов</w:t>
      </w:r>
      <w:r w:rsidR="004F24BB" w:rsidRPr="00C10420">
        <w:rPr>
          <w:color w:val="000000" w:themeColor="text1"/>
          <w:sz w:val="28"/>
          <w:szCs w:val="28"/>
        </w:rPr>
        <w:t>, включая опросы клиентов, анализ статистики обращений и результатов образовательных мероприятий, в порядке, установленном внутренними документами страховой организации</w:t>
      </w:r>
      <w:r w:rsidRPr="00C10420">
        <w:rPr>
          <w:color w:val="000000" w:themeColor="text1"/>
          <w:sz w:val="28"/>
          <w:szCs w:val="28"/>
        </w:rPr>
        <w:t>:</w:t>
      </w:r>
    </w:p>
    <w:p w14:paraId="01CEEA65" w14:textId="77777777" w:rsidR="006762EF" w:rsidRPr="00C10420" w:rsidRDefault="006762EF" w:rsidP="006762EF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проводит оценку уровня страховой грамотности своих клиентов;</w:t>
      </w:r>
    </w:p>
    <w:p w14:paraId="7A02D5FE" w14:textId="77777777" w:rsidR="006762EF" w:rsidRPr="00C10420" w:rsidRDefault="006762EF" w:rsidP="006762EF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оценивает эффективность реализуемых образовательных мероприятий;</w:t>
      </w:r>
    </w:p>
    <w:p w14:paraId="59D85F0B" w14:textId="77777777" w:rsidR="006762EF" w:rsidRPr="00C10420" w:rsidRDefault="006762EF" w:rsidP="006762EF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корректирует программу повышения страховой грамотности с учетом результатов оценки и выявленных поведенческих рисков.</w:t>
      </w:r>
      <w:r w:rsidR="00E92895" w:rsidRPr="00C10420">
        <w:rPr>
          <w:color w:val="000000" w:themeColor="text1"/>
          <w:sz w:val="28"/>
          <w:szCs w:val="28"/>
        </w:rPr>
        <w:t>».</w:t>
      </w:r>
    </w:p>
    <w:p w14:paraId="5CC31DCF" w14:textId="5517AE07" w:rsidR="006762EF" w:rsidRPr="00C10420" w:rsidRDefault="006762EF" w:rsidP="006762EF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Требования дополнить пунктом 29 следующего содержания:</w:t>
      </w:r>
    </w:p>
    <w:p w14:paraId="445B6EDB" w14:textId="214F0618" w:rsidR="00D200DF" w:rsidRPr="00C10420" w:rsidRDefault="006762EF" w:rsidP="00D200DF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 xml:space="preserve">«29. </w:t>
      </w:r>
      <w:r w:rsidR="00D07CC0" w:rsidRPr="00C10420">
        <w:rPr>
          <w:color w:val="000000" w:themeColor="text1"/>
          <w:sz w:val="28"/>
          <w:szCs w:val="28"/>
        </w:rPr>
        <w:t>Страховая организация обеспечивает рассмотрение страховой организацией обращений клиентов в порядке, установленном настоящими Требованиями, а также Политикой и процедурами соблюдения прав и интересов клиентов страховой организации.</w:t>
      </w:r>
    </w:p>
    <w:p w14:paraId="02B8AD8A" w14:textId="77777777" w:rsidR="00D200DF" w:rsidRPr="00C10420" w:rsidRDefault="00D200DF" w:rsidP="00D200DF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Политика и процедуры соблюдения прав и интересов клиентов утверждаются страховой организацией и определяют, в том числе:</w:t>
      </w:r>
    </w:p>
    <w:p w14:paraId="01E642C8" w14:textId="77777777" w:rsidR="00D200DF" w:rsidRPr="00C10420" w:rsidRDefault="00D200DF" w:rsidP="00D200DF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1) ответственность органа управления и исполнительного органа за соблюдение прав и законных интересов потребителей страховых услуг;</w:t>
      </w:r>
    </w:p>
    <w:p w14:paraId="799C963F" w14:textId="77777777" w:rsidR="00D200DF" w:rsidRPr="00C10420" w:rsidRDefault="00D200DF" w:rsidP="00D200DF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2) распределение функций, полномочий и ответственности работников и подразделений страховой организации, участвующих в рассмотрении обращений;</w:t>
      </w:r>
    </w:p>
    <w:p w14:paraId="073CEA71" w14:textId="77777777" w:rsidR="00D200DF" w:rsidRPr="00C10420" w:rsidRDefault="00D200DF" w:rsidP="00D200DF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3) требования к профессиональной компетенции работников и уполномоченных агентов при взаимодействии с потребителями;</w:t>
      </w:r>
    </w:p>
    <w:p w14:paraId="46FAB11D" w14:textId="77777777" w:rsidR="00D200DF" w:rsidRPr="00C10420" w:rsidRDefault="00D200DF" w:rsidP="00D200DF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 xml:space="preserve">4) раздел о порядке обслуживания лиц с инвалидностью и других маломобильных групп населения с учетом требований национального стандарта по доступности отделений финансовых организаций, включая особенности </w:t>
      </w:r>
      <w:r w:rsidRPr="00C10420">
        <w:rPr>
          <w:color w:val="000000" w:themeColor="text1"/>
          <w:sz w:val="28"/>
          <w:szCs w:val="28"/>
        </w:rPr>
        <w:lastRenderedPageBreak/>
        <w:t>взаимодействия, доступные формы получения информации и возможность участия доверенного лица;</w:t>
      </w:r>
    </w:p>
    <w:p w14:paraId="1A698AFE" w14:textId="77777777" w:rsidR="00D200DF" w:rsidRPr="00C10420" w:rsidRDefault="00D200DF" w:rsidP="00D200DF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5) порядок рассмотрения обращений, урегулирования споров и взаимодействия с финансовым омбудсманом;</w:t>
      </w:r>
    </w:p>
    <w:p w14:paraId="5E05E380" w14:textId="77777777" w:rsidR="00013C8E" w:rsidRPr="00C10420" w:rsidRDefault="00D200DF" w:rsidP="00013C8E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 xml:space="preserve">6) меры по предотвращению недобросовестных практик; </w:t>
      </w:r>
    </w:p>
    <w:p w14:paraId="22F58C4E" w14:textId="77777777" w:rsidR="00013C8E" w:rsidRPr="00C10420" w:rsidRDefault="00013C8E" w:rsidP="00013C8E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7</w:t>
      </w:r>
      <w:r w:rsidR="00D200DF" w:rsidRPr="00C10420">
        <w:rPr>
          <w:color w:val="000000" w:themeColor="text1"/>
          <w:sz w:val="28"/>
          <w:szCs w:val="28"/>
        </w:rPr>
        <w:t>) иные положения, не противоречащие законодательству Республики Казахстан.</w:t>
      </w:r>
    </w:p>
    <w:p w14:paraId="411447E7" w14:textId="77777777" w:rsidR="006762EF" w:rsidRPr="00C10420" w:rsidRDefault="00013C8E" w:rsidP="00013C8E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Рассмотрение страховой организацией обращений страхователей осуществляется в порядке, установленном Политикой и процедурами соблюдения прав и интересов клиентов страховой организации, и включает работу со следующими обращениями страхователей:</w:t>
      </w:r>
    </w:p>
    <w:p w14:paraId="42175244" w14:textId="77777777" w:rsidR="006762EF" w:rsidRPr="00C10420" w:rsidRDefault="006762EF" w:rsidP="006762EF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письменными обращениями, поступившими нарочно, по почте, электронной почте либо через объекты информатизации страховой организации, в которых предусмотрен сервис подачи обращения физическим или юридическим лицом по вопросам предоставления страховых продуктов;</w:t>
      </w:r>
    </w:p>
    <w:p w14:paraId="13BBE362" w14:textId="77777777" w:rsidR="00013C8E" w:rsidRPr="00C10420" w:rsidRDefault="006762EF" w:rsidP="00013C8E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устными обращениями, поступившими по телефону либо при личном посещении страхователем офиса страховой организации</w:t>
      </w:r>
      <w:r w:rsidR="00013C8E" w:rsidRPr="00C10420">
        <w:rPr>
          <w:color w:val="000000" w:themeColor="text1"/>
          <w:sz w:val="28"/>
          <w:szCs w:val="28"/>
        </w:rPr>
        <w:t>.</w:t>
      </w:r>
    </w:p>
    <w:p w14:paraId="2A0ED090" w14:textId="77777777" w:rsidR="00013C8E" w:rsidRPr="00C10420" w:rsidRDefault="006762EF" w:rsidP="00013C8E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Сообщения, направленные в чат-формате, не признаются обращениями страхователей и рассматриваются как консультационные запросы. В случае выражения клиентом в чат-формате жалобы, требования или несогласия с действиями (бездействием) страховой организации, страхователю разъясняется порядок подачи обращения в соответствии с настоящими Требованиями.</w:t>
      </w:r>
    </w:p>
    <w:p w14:paraId="1563F35D" w14:textId="77777777" w:rsidR="006762EF" w:rsidRPr="00C10420" w:rsidRDefault="006762EF" w:rsidP="00013C8E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Не относятся к обращениям страхователей следующие обращения:</w:t>
      </w:r>
    </w:p>
    <w:p w14:paraId="367C0277" w14:textId="77777777" w:rsidR="006762EF" w:rsidRPr="00C10420" w:rsidRDefault="006762EF" w:rsidP="00013C8E">
      <w:pPr>
        <w:pStyle w:val="a8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обращения работников страховой организации к работодателю по трудовым и социальным вопросам, если они не связаны с предоставлением страховых услуг; исключение – случаи, когда работник одновременно является страхователем;</w:t>
      </w:r>
    </w:p>
    <w:p w14:paraId="4E77543D" w14:textId="77777777" w:rsidR="006762EF" w:rsidRPr="00C10420" w:rsidRDefault="006762EF" w:rsidP="00013C8E">
      <w:pPr>
        <w:pStyle w:val="a8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корпоративные конфликты и споры между акционерами, участниками, членами органов управления и страховой организацией, не связанные с оказанием страховых услуг;</w:t>
      </w:r>
    </w:p>
    <w:p w14:paraId="52E78D2A" w14:textId="77777777" w:rsidR="006762EF" w:rsidRPr="00C10420" w:rsidRDefault="006762EF" w:rsidP="00013C8E">
      <w:pPr>
        <w:pStyle w:val="a8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обращения контрагентов, не являющихся страхователями, по договорам</w:t>
      </w:r>
      <w:r w:rsidR="00FD4053" w:rsidRPr="00C10420">
        <w:rPr>
          <w:color w:val="000000" w:themeColor="text1"/>
          <w:sz w:val="28"/>
          <w:szCs w:val="28"/>
        </w:rPr>
        <w:t xml:space="preserve"> страхования</w:t>
      </w:r>
      <w:r w:rsidRPr="00C10420">
        <w:rPr>
          <w:color w:val="000000" w:themeColor="text1"/>
          <w:sz w:val="28"/>
          <w:szCs w:val="28"/>
        </w:rPr>
        <w:t>, не относящимся к оказанию страховых услуг (аренда, поставка, подряд, аутсорсинг, ИТ-сопровождение);</w:t>
      </w:r>
    </w:p>
    <w:p w14:paraId="181F5868" w14:textId="77777777" w:rsidR="006762EF" w:rsidRPr="00C10420" w:rsidRDefault="006762EF" w:rsidP="00013C8E">
      <w:pPr>
        <w:pStyle w:val="a8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запросы информации или разъяснений законодательства</w:t>
      </w:r>
      <w:r w:rsidR="0086347E" w:rsidRPr="00C10420">
        <w:rPr>
          <w:color w:val="000000" w:themeColor="text1"/>
          <w:sz w:val="28"/>
          <w:szCs w:val="28"/>
        </w:rPr>
        <w:t xml:space="preserve"> Республики Казахстан</w:t>
      </w:r>
      <w:r w:rsidRPr="00C10420">
        <w:rPr>
          <w:color w:val="000000" w:themeColor="text1"/>
          <w:sz w:val="28"/>
          <w:szCs w:val="28"/>
        </w:rPr>
        <w:t>, не содержащие выражения неудовлетворенности действиями страховой организации;</w:t>
      </w:r>
    </w:p>
    <w:p w14:paraId="058F4096" w14:textId="77777777" w:rsidR="006762EF" w:rsidRPr="00C10420" w:rsidRDefault="006762EF" w:rsidP="00013C8E">
      <w:pPr>
        <w:pStyle w:val="a8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обращения, связанные с исполнением страховой организацией публично-правовых обязанностей (налоговая отчетность, статистика, финансовый мониторинг), если не затрагивают права конкретного страхователя;</w:t>
      </w:r>
    </w:p>
    <w:p w14:paraId="63AD73CF" w14:textId="77777777" w:rsidR="006762EF" w:rsidRPr="00C10420" w:rsidRDefault="006762EF" w:rsidP="00013C8E">
      <w:pPr>
        <w:pStyle w:val="a8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обращения о предполагаемых нарушениях законодательства, коррупции, злоупотреблениях без указания нарушения прав конкретного страхователя;</w:t>
      </w:r>
    </w:p>
    <w:p w14:paraId="1040CAAE" w14:textId="77777777" w:rsidR="006762EF" w:rsidRPr="00C10420" w:rsidRDefault="006762EF" w:rsidP="00013C8E">
      <w:pPr>
        <w:pStyle w:val="a8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lastRenderedPageBreak/>
        <w:t>обращения СМИ, профессиональных и общественных объединений, не являющихся страхователями по конкретному договору</w:t>
      </w:r>
      <w:r w:rsidR="00FD4053" w:rsidRPr="00C10420">
        <w:rPr>
          <w:color w:val="000000" w:themeColor="text1"/>
          <w:sz w:val="28"/>
          <w:szCs w:val="28"/>
        </w:rPr>
        <w:t xml:space="preserve"> страхования</w:t>
      </w:r>
      <w:r w:rsidRPr="00C10420">
        <w:rPr>
          <w:color w:val="000000" w:themeColor="text1"/>
          <w:sz w:val="28"/>
          <w:szCs w:val="28"/>
        </w:rPr>
        <w:t>, за исключением обращений в интересах конкретного страхователя;</w:t>
      </w:r>
    </w:p>
    <w:p w14:paraId="20AC4011" w14:textId="77777777" w:rsidR="006762EF" w:rsidRPr="00C10420" w:rsidRDefault="006762EF" w:rsidP="00013C8E">
      <w:pPr>
        <w:pStyle w:val="a8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переписка с государственными органами по вопросам надзора, контроля и правоприменения, не содержащая самостоятельных обращений страхователей;</w:t>
      </w:r>
    </w:p>
    <w:p w14:paraId="0B229143" w14:textId="77777777" w:rsidR="006762EF" w:rsidRPr="00C10420" w:rsidRDefault="006762EF" w:rsidP="00013C8E">
      <w:pPr>
        <w:pStyle w:val="a8"/>
        <w:numPr>
          <w:ilvl w:val="0"/>
          <w:numId w:val="12"/>
        </w:numPr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обращения, не поддающиеся прочтению, бессвязные или массовые автоматизированные рассылки, не позволяющие установить содержание требования.</w:t>
      </w:r>
    </w:p>
    <w:p w14:paraId="482B7CF3" w14:textId="77777777" w:rsidR="00013C8E" w:rsidRPr="00C10420" w:rsidRDefault="00013C8E" w:rsidP="00013C8E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ab/>
      </w:r>
      <w:r w:rsidR="006762EF" w:rsidRPr="00C10420">
        <w:rPr>
          <w:color w:val="000000" w:themeColor="text1"/>
          <w:sz w:val="28"/>
          <w:szCs w:val="28"/>
        </w:rPr>
        <w:t>Уполномоченные лица страховой организации в центральном офисе и филиалах проводят личный прием физических лиц и представителей юридических лиц не реже одного раза в месяц согласно утвержденному графику приема.</w:t>
      </w:r>
    </w:p>
    <w:p w14:paraId="4765464D" w14:textId="77777777" w:rsidR="00013C8E" w:rsidRPr="00C10420" w:rsidRDefault="00013C8E" w:rsidP="00013C8E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ab/>
      </w:r>
      <w:r w:rsidR="006762EF" w:rsidRPr="00C10420">
        <w:rPr>
          <w:color w:val="000000" w:themeColor="text1"/>
          <w:sz w:val="28"/>
          <w:szCs w:val="28"/>
        </w:rPr>
        <w:t>Если обращение не может быть разрешено во время личного приема, оно оформляется страхователем в письменной форме и рассматривается как письменное обращение.</w:t>
      </w:r>
    </w:p>
    <w:p w14:paraId="1346D184" w14:textId="77777777" w:rsidR="00494FAE" w:rsidRPr="00C10420" w:rsidRDefault="00013C8E" w:rsidP="00013C8E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ab/>
      </w:r>
      <w:r w:rsidR="006762EF" w:rsidRPr="00C10420">
        <w:rPr>
          <w:color w:val="000000" w:themeColor="text1"/>
          <w:sz w:val="28"/>
          <w:szCs w:val="28"/>
        </w:rPr>
        <w:t>Устные обращения, поступившие по телефону или при личном посещении, рассматриваются незамедлительно. Если решение невозможно принять сразу, страхователю разъясняется порядок подачи письменного обращения и сроки его рассмотрения.</w:t>
      </w:r>
    </w:p>
    <w:p w14:paraId="1EE06AC1" w14:textId="77777777" w:rsidR="00494FAE" w:rsidRPr="00C10420" w:rsidRDefault="00494FAE" w:rsidP="00494FAE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ab/>
      </w:r>
      <w:r w:rsidR="006762EF" w:rsidRPr="00C10420">
        <w:rPr>
          <w:color w:val="000000" w:themeColor="text1"/>
          <w:sz w:val="28"/>
          <w:szCs w:val="28"/>
        </w:rPr>
        <w:t>Устные обращения по телефону подлежат обязательной регистрации, запись разговоров производится с согласия клиента при уведомлении об этом в начале разговора.</w:t>
      </w:r>
    </w:p>
    <w:p w14:paraId="226C31A0" w14:textId="77777777" w:rsidR="00494FAE" w:rsidRPr="00C10420" w:rsidRDefault="00494FAE" w:rsidP="00494FAE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ab/>
      </w:r>
      <w:r w:rsidR="006762EF" w:rsidRPr="00C10420">
        <w:rPr>
          <w:color w:val="000000" w:themeColor="text1"/>
          <w:sz w:val="28"/>
          <w:szCs w:val="28"/>
        </w:rPr>
        <w:t>Письменные обращения страхователей регистрируются в журнале регистрации с указанием реквизитов, предусмотренных внутренними документами страховой организации.</w:t>
      </w:r>
    </w:p>
    <w:p w14:paraId="2BB893DA" w14:textId="77777777" w:rsidR="00494FAE" w:rsidRPr="00C10420" w:rsidRDefault="00494FAE" w:rsidP="00494FAE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ab/>
      </w:r>
      <w:r w:rsidR="006762EF" w:rsidRPr="00C10420">
        <w:rPr>
          <w:color w:val="000000" w:themeColor="text1"/>
          <w:sz w:val="28"/>
          <w:szCs w:val="28"/>
        </w:rPr>
        <w:t>Страхователь получает документ, подтверждающий прием письменного обращения, либо делается отметка на копии обращения. Отказ в приеме обращений не допускается.</w:t>
      </w:r>
    </w:p>
    <w:p w14:paraId="630CEC08" w14:textId="77777777" w:rsidR="00494FAE" w:rsidRPr="00C10420" w:rsidRDefault="00494FAE" w:rsidP="00494FAE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ab/>
      </w:r>
      <w:r w:rsidR="006762EF" w:rsidRPr="00C10420">
        <w:rPr>
          <w:color w:val="000000" w:themeColor="text1"/>
          <w:sz w:val="28"/>
          <w:szCs w:val="28"/>
        </w:rPr>
        <w:t>Обращения, поступившие через интернет-ресурс или мобильное приложение страховой организации, регистрируются в порядке, установленном внутренними документами, с легко идентифицируемым функционалом подачи обращения.</w:t>
      </w:r>
    </w:p>
    <w:p w14:paraId="01C7E6F2" w14:textId="77777777" w:rsidR="00494FAE" w:rsidRPr="00C10420" w:rsidRDefault="00494FAE" w:rsidP="00494FAE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ab/>
      </w:r>
      <w:r w:rsidR="006762EF" w:rsidRPr="00C10420">
        <w:rPr>
          <w:color w:val="000000" w:themeColor="text1"/>
          <w:sz w:val="28"/>
          <w:szCs w:val="28"/>
        </w:rPr>
        <w:t>Страховая организация вправе запрашивать у страхователя дополнительные документы и сведения при недостаточности информации для рассмотрения обращения.</w:t>
      </w:r>
    </w:p>
    <w:p w14:paraId="6CF384F0" w14:textId="77777777" w:rsidR="00494FAE" w:rsidRPr="00C10420" w:rsidRDefault="00494FAE" w:rsidP="00494FAE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ab/>
      </w:r>
      <w:r w:rsidR="006762EF" w:rsidRPr="00C10420">
        <w:rPr>
          <w:color w:val="000000" w:themeColor="text1"/>
          <w:sz w:val="28"/>
          <w:szCs w:val="28"/>
        </w:rPr>
        <w:t>Срок рассмотрения обращения не превышает 15 рабочих дней со дня поступления.</w:t>
      </w:r>
    </w:p>
    <w:p w14:paraId="553FDFC7" w14:textId="77777777" w:rsidR="00494FAE" w:rsidRPr="00C10420" w:rsidRDefault="00494FAE" w:rsidP="00494FAE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ab/>
      </w:r>
      <w:r w:rsidR="006762EF" w:rsidRPr="00C10420">
        <w:rPr>
          <w:color w:val="000000" w:themeColor="text1"/>
          <w:sz w:val="28"/>
          <w:szCs w:val="28"/>
        </w:rPr>
        <w:t>В случае необходимости установления фактических обстоятельств срок может быть продлен на 15 рабочих дней. О продлении страхователя извещают в течение 3 рабочих дней со дня принятия решения.</w:t>
      </w:r>
    </w:p>
    <w:p w14:paraId="0E78B820" w14:textId="77777777" w:rsidR="00494FAE" w:rsidRPr="00C10420" w:rsidRDefault="00494FAE" w:rsidP="00494FAE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ab/>
      </w:r>
      <w:r w:rsidR="006762EF" w:rsidRPr="00C10420">
        <w:rPr>
          <w:color w:val="000000" w:themeColor="text1"/>
          <w:sz w:val="28"/>
          <w:szCs w:val="28"/>
        </w:rPr>
        <w:t>Страховая организация обеспечивает объективное, всестороннее и своевременное рассмотрение обращений и информирует страхователя о результатах и принятых мерах.</w:t>
      </w:r>
    </w:p>
    <w:p w14:paraId="483C6D81" w14:textId="77777777" w:rsidR="006762EF" w:rsidRPr="00C10420" w:rsidRDefault="00494FAE" w:rsidP="00494FAE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lastRenderedPageBreak/>
        <w:tab/>
      </w:r>
      <w:r w:rsidR="006762EF" w:rsidRPr="00C10420">
        <w:rPr>
          <w:color w:val="000000" w:themeColor="text1"/>
          <w:sz w:val="28"/>
          <w:szCs w:val="28"/>
        </w:rPr>
        <w:t>Письменный ответ предоставляется на языке обращения и содержит:</w:t>
      </w:r>
    </w:p>
    <w:p w14:paraId="5141CB73" w14:textId="77777777" w:rsidR="006762EF" w:rsidRPr="00C10420" w:rsidRDefault="006762EF" w:rsidP="006762EF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обоснованные и мотивированные доводы по каждому вопросу;</w:t>
      </w:r>
    </w:p>
    <w:p w14:paraId="6426CF98" w14:textId="77777777" w:rsidR="006762EF" w:rsidRPr="00C10420" w:rsidRDefault="006762EF" w:rsidP="006762EF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ссылки на законодательство, внутренние документы страховой организации и условия договора</w:t>
      </w:r>
      <w:r w:rsidR="00FD4053" w:rsidRPr="00C10420">
        <w:rPr>
          <w:color w:val="000000" w:themeColor="text1"/>
          <w:sz w:val="28"/>
          <w:szCs w:val="28"/>
        </w:rPr>
        <w:t xml:space="preserve"> страхования</w:t>
      </w:r>
      <w:r w:rsidRPr="00C10420">
        <w:rPr>
          <w:color w:val="000000" w:themeColor="text1"/>
          <w:sz w:val="28"/>
          <w:szCs w:val="28"/>
        </w:rPr>
        <w:t>;</w:t>
      </w:r>
    </w:p>
    <w:p w14:paraId="3FF6EBBC" w14:textId="77777777" w:rsidR="006762EF" w:rsidRPr="00C10420" w:rsidRDefault="006762EF" w:rsidP="006762EF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описание установленных фактических обстоятельств;</w:t>
      </w:r>
    </w:p>
    <w:p w14:paraId="7EBE6C40" w14:textId="77777777" w:rsidR="00494FAE" w:rsidRPr="00C10420" w:rsidRDefault="006762EF" w:rsidP="00494FAE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разъяснение права на обжалование решения.</w:t>
      </w:r>
    </w:p>
    <w:p w14:paraId="6A4BD519" w14:textId="77777777" w:rsidR="00494FAE" w:rsidRPr="00C10420" w:rsidRDefault="006762EF" w:rsidP="00494FAE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В случае правомерности обращения страховая организация устраняет выявленные нарушения и восстанавливает права и интересы страхователя.</w:t>
      </w:r>
    </w:p>
    <w:p w14:paraId="7A3B180A" w14:textId="77777777" w:rsidR="00494FAE" w:rsidRPr="00C10420" w:rsidRDefault="006762EF" w:rsidP="00494FAE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Ответ подписывается уполномоченным лицом</w:t>
      </w:r>
      <w:r w:rsidR="007C60B2" w:rsidRPr="00C10420">
        <w:rPr>
          <w:color w:val="000000" w:themeColor="text1"/>
          <w:sz w:val="28"/>
          <w:szCs w:val="28"/>
        </w:rPr>
        <w:t>.</w:t>
      </w:r>
      <w:r w:rsidRPr="00C10420">
        <w:rPr>
          <w:color w:val="000000" w:themeColor="text1"/>
          <w:sz w:val="28"/>
          <w:szCs w:val="28"/>
        </w:rPr>
        <w:t xml:space="preserve"> </w:t>
      </w:r>
      <w:r w:rsidR="00BA5427" w:rsidRPr="00C10420">
        <w:rPr>
          <w:color w:val="000000" w:themeColor="text1"/>
          <w:sz w:val="28"/>
          <w:szCs w:val="28"/>
        </w:rPr>
        <w:t>Допускается использование средств факсимильного копирования подписи или иного способа, предусмотренного внутренними нормативными документами страховой организации.</w:t>
      </w:r>
    </w:p>
    <w:p w14:paraId="4816306B" w14:textId="77777777" w:rsidR="00494FAE" w:rsidRPr="00C10420" w:rsidRDefault="006762EF" w:rsidP="00494FAE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 xml:space="preserve">Ответ передается страхователю способом, предусмотренным договором </w:t>
      </w:r>
      <w:r w:rsidR="00BA5427" w:rsidRPr="00C10420">
        <w:rPr>
          <w:color w:val="000000" w:themeColor="text1"/>
          <w:sz w:val="28"/>
          <w:szCs w:val="28"/>
        </w:rPr>
        <w:t>страхования</w:t>
      </w:r>
      <w:r w:rsidRPr="00C10420">
        <w:rPr>
          <w:color w:val="000000" w:themeColor="text1"/>
          <w:sz w:val="28"/>
          <w:szCs w:val="28"/>
        </w:rPr>
        <w:t xml:space="preserve">. </w:t>
      </w:r>
    </w:p>
    <w:p w14:paraId="164C4B38" w14:textId="77777777" w:rsidR="00494FAE" w:rsidRPr="00C10420" w:rsidRDefault="006762EF" w:rsidP="00494FAE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При личной явке ответ вручается под роспись страхователю или его представителю с отметкой в журнале регистрации.</w:t>
      </w:r>
    </w:p>
    <w:p w14:paraId="07EE6EBA" w14:textId="77777777" w:rsidR="006762EF" w:rsidRPr="00C10420" w:rsidRDefault="00494FAE" w:rsidP="00494FAE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С</w:t>
      </w:r>
      <w:r w:rsidR="006762EF" w:rsidRPr="00C10420">
        <w:rPr>
          <w:color w:val="000000" w:themeColor="text1"/>
          <w:sz w:val="28"/>
          <w:szCs w:val="28"/>
        </w:rPr>
        <w:t>траховая организация ведет централизованную базу данных по обращениям, обеспечивающую:</w:t>
      </w:r>
    </w:p>
    <w:p w14:paraId="611A7EB4" w14:textId="77777777" w:rsidR="006762EF" w:rsidRPr="00C10420" w:rsidRDefault="006762EF" w:rsidP="006762EF">
      <w:pPr>
        <w:pStyle w:val="a8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регистрацию всех письменных обращений;</w:t>
      </w:r>
    </w:p>
    <w:p w14:paraId="507BB4E1" w14:textId="77777777" w:rsidR="006762EF" w:rsidRPr="00C10420" w:rsidRDefault="006762EF" w:rsidP="006762EF">
      <w:pPr>
        <w:pStyle w:val="a8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отражение ключевой информации;</w:t>
      </w:r>
    </w:p>
    <w:p w14:paraId="34D6EE63" w14:textId="77777777" w:rsidR="006762EF" w:rsidRPr="00C10420" w:rsidRDefault="006762EF" w:rsidP="006762EF">
      <w:pPr>
        <w:pStyle w:val="a8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классификацию обращений согласно нормативным требованиям;</w:t>
      </w:r>
    </w:p>
    <w:p w14:paraId="34840CDB" w14:textId="77777777" w:rsidR="006762EF" w:rsidRPr="00C10420" w:rsidRDefault="006762EF" w:rsidP="006762EF">
      <w:pPr>
        <w:pStyle w:val="a8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хранение информации не менее 5 лет.</w:t>
      </w:r>
    </w:p>
    <w:p w14:paraId="48EDEC93" w14:textId="77777777" w:rsidR="006762EF" w:rsidRPr="00C10420" w:rsidRDefault="006762EF" w:rsidP="00494FAE">
      <w:pPr>
        <w:pStyle w:val="a8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Ключевая информация включает:</w:t>
      </w:r>
    </w:p>
    <w:p w14:paraId="6A999406" w14:textId="77777777" w:rsidR="006762EF" w:rsidRPr="00C10420" w:rsidRDefault="006762EF" w:rsidP="006762EF">
      <w:pPr>
        <w:pStyle w:val="a8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регистрационный номер и дату обращения;</w:t>
      </w:r>
    </w:p>
    <w:p w14:paraId="20D0951B" w14:textId="77777777" w:rsidR="006762EF" w:rsidRPr="00C10420" w:rsidRDefault="006762EF" w:rsidP="006762EF">
      <w:pPr>
        <w:pStyle w:val="a8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идентификатор заявителя и контактные данные;</w:t>
      </w:r>
    </w:p>
    <w:p w14:paraId="7CF4E800" w14:textId="77777777" w:rsidR="006762EF" w:rsidRPr="00C10420" w:rsidRDefault="006762EF" w:rsidP="006762EF">
      <w:pPr>
        <w:pStyle w:val="a8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демографические данные;</w:t>
      </w:r>
    </w:p>
    <w:p w14:paraId="5A7534DF" w14:textId="77777777" w:rsidR="006762EF" w:rsidRPr="00C10420" w:rsidRDefault="006762EF" w:rsidP="006762EF">
      <w:pPr>
        <w:pStyle w:val="a8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канал поступления;</w:t>
      </w:r>
    </w:p>
    <w:p w14:paraId="5D7A2601" w14:textId="77777777" w:rsidR="006762EF" w:rsidRPr="00C10420" w:rsidRDefault="006762EF" w:rsidP="006762EF">
      <w:pPr>
        <w:pStyle w:val="a8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тип страхового продукта;</w:t>
      </w:r>
    </w:p>
    <w:p w14:paraId="3210C9C8" w14:textId="77777777" w:rsidR="006762EF" w:rsidRPr="00C10420" w:rsidRDefault="006762EF" w:rsidP="006762EF">
      <w:pPr>
        <w:pStyle w:val="a8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классификатор вопроса;</w:t>
      </w:r>
    </w:p>
    <w:p w14:paraId="4919DA31" w14:textId="77777777" w:rsidR="006762EF" w:rsidRPr="00C10420" w:rsidRDefault="006762EF" w:rsidP="006762EF">
      <w:pPr>
        <w:pStyle w:val="a8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предмет и описание обращения;</w:t>
      </w:r>
    </w:p>
    <w:p w14:paraId="7FD47026" w14:textId="77777777" w:rsidR="006762EF" w:rsidRPr="00C10420" w:rsidRDefault="006762EF" w:rsidP="006762EF">
      <w:pPr>
        <w:pStyle w:val="a8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ответственных сотрудников;</w:t>
      </w:r>
    </w:p>
    <w:p w14:paraId="13DF66A8" w14:textId="77777777" w:rsidR="006762EF" w:rsidRPr="00C10420" w:rsidRDefault="006762EF" w:rsidP="006762EF">
      <w:pPr>
        <w:pStyle w:val="a8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сведения о внутренних проверках;</w:t>
      </w:r>
    </w:p>
    <w:p w14:paraId="7C71F074" w14:textId="77777777" w:rsidR="00494FAE" w:rsidRPr="00C10420" w:rsidRDefault="006762EF" w:rsidP="00494FAE">
      <w:pPr>
        <w:pStyle w:val="a8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принятое решение.</w:t>
      </w:r>
    </w:p>
    <w:p w14:paraId="3A227F89" w14:textId="77777777" w:rsidR="006762EF" w:rsidRPr="00C10420" w:rsidRDefault="006762EF" w:rsidP="00494FAE">
      <w:pPr>
        <w:pStyle w:val="a8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Функции анализа и контроля за рассмотрением обращений выполняет подразделение</w:t>
      </w:r>
      <w:r w:rsidR="00E146EF" w:rsidRPr="00C10420">
        <w:rPr>
          <w:color w:val="000000" w:themeColor="text1"/>
          <w:sz w:val="28"/>
          <w:szCs w:val="28"/>
        </w:rPr>
        <w:t xml:space="preserve"> страховой организации, организационно и функционально обособленное от подразделений, осуществляющих продажу страховых продуктов, сопровождение договоров страхования и непосредственное рассмотрение обращений страхователей</w:t>
      </w:r>
      <w:r w:rsidRPr="00C10420">
        <w:rPr>
          <w:color w:val="000000" w:themeColor="text1"/>
          <w:sz w:val="28"/>
          <w:szCs w:val="28"/>
        </w:rPr>
        <w:t>, включая:</w:t>
      </w:r>
    </w:p>
    <w:p w14:paraId="58838C1A" w14:textId="77777777" w:rsidR="006762EF" w:rsidRPr="00C10420" w:rsidRDefault="006762EF" w:rsidP="006762EF">
      <w:pPr>
        <w:pStyle w:val="a8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анализ и обобщение обращений для выявления причин;</w:t>
      </w:r>
    </w:p>
    <w:p w14:paraId="49A29969" w14:textId="77777777" w:rsidR="006762EF" w:rsidRPr="00C10420" w:rsidRDefault="006762EF" w:rsidP="006762EF">
      <w:pPr>
        <w:pStyle w:val="a8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рекомендации по совершенствованию работы с обращениями;</w:t>
      </w:r>
    </w:p>
    <w:p w14:paraId="7DE4346C" w14:textId="77777777" w:rsidR="006762EF" w:rsidRPr="00C10420" w:rsidRDefault="006762EF" w:rsidP="006762EF">
      <w:pPr>
        <w:pStyle w:val="a8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предложения руководству о корректирующих и превентивных мерах;</w:t>
      </w:r>
    </w:p>
    <w:p w14:paraId="36BC06ED" w14:textId="77777777" w:rsidR="00494FAE" w:rsidRPr="00C10420" w:rsidRDefault="006762EF" w:rsidP="00494FAE">
      <w:pPr>
        <w:pStyle w:val="a8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</w:pPr>
      <w:r w:rsidRPr="00C10420">
        <w:rPr>
          <w:color w:val="000000" w:themeColor="text1"/>
          <w:sz w:val="28"/>
          <w:szCs w:val="28"/>
        </w:rPr>
        <w:t>подготовку управленческой отчетности.</w:t>
      </w:r>
      <w:r w:rsidR="00BA5427" w:rsidRPr="00C10420">
        <w:t xml:space="preserve"> </w:t>
      </w:r>
    </w:p>
    <w:p w14:paraId="666276F4" w14:textId="77777777" w:rsidR="006762EF" w:rsidRPr="00C10420" w:rsidRDefault="006762EF" w:rsidP="00494FAE">
      <w:pPr>
        <w:pStyle w:val="a8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</w:pPr>
      <w:r w:rsidRPr="00C10420">
        <w:rPr>
          <w:color w:val="000000" w:themeColor="text1"/>
          <w:sz w:val="28"/>
          <w:szCs w:val="28"/>
        </w:rPr>
        <w:t>Управленческая отчетность включает:</w:t>
      </w:r>
    </w:p>
    <w:p w14:paraId="6A7A6C11" w14:textId="77777777" w:rsidR="006762EF" w:rsidRPr="00C10420" w:rsidRDefault="006762EF" w:rsidP="006762EF">
      <w:pPr>
        <w:pStyle w:val="a8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lastRenderedPageBreak/>
        <w:t>количество и классификацию обращений по страховым продуктам;</w:t>
      </w:r>
    </w:p>
    <w:p w14:paraId="7590CAEC" w14:textId="77777777" w:rsidR="006762EF" w:rsidRPr="00C10420" w:rsidRDefault="006762EF" w:rsidP="006762EF">
      <w:pPr>
        <w:pStyle w:val="a8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соблюдение сроков рассмотрения;</w:t>
      </w:r>
    </w:p>
    <w:p w14:paraId="4EC5BE83" w14:textId="77777777" w:rsidR="006762EF" w:rsidRPr="00C10420" w:rsidRDefault="006762EF" w:rsidP="006762EF">
      <w:pPr>
        <w:pStyle w:val="a8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результаты измерения удовлетворенности клиентов;</w:t>
      </w:r>
    </w:p>
    <w:p w14:paraId="132A8E52" w14:textId="77777777" w:rsidR="006762EF" w:rsidRPr="00C10420" w:rsidRDefault="006762EF" w:rsidP="006762EF">
      <w:pPr>
        <w:pStyle w:val="a8"/>
        <w:tabs>
          <w:tab w:val="left" w:pos="142"/>
          <w:tab w:val="left" w:pos="709"/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10420">
        <w:rPr>
          <w:color w:val="000000" w:themeColor="text1"/>
          <w:sz w:val="28"/>
          <w:szCs w:val="28"/>
        </w:rPr>
        <w:t>выявленные системные проблемы и принятые меры.».</w:t>
      </w:r>
    </w:p>
    <w:p w14:paraId="62A29463" w14:textId="77777777" w:rsidR="0009166A" w:rsidRPr="00C10420" w:rsidRDefault="0009166A" w:rsidP="0009166A">
      <w:pPr>
        <w:tabs>
          <w:tab w:val="left" w:pos="709"/>
          <w:tab w:val="left" w:pos="851"/>
          <w:tab w:val="left" w:pos="993"/>
        </w:tabs>
        <w:ind w:firstLine="567"/>
        <w:jc w:val="both"/>
        <w:rPr>
          <w:rStyle w:val="s0"/>
          <w:rFonts w:eastAsia="Calibri"/>
          <w:bCs/>
          <w:color w:val="000000" w:themeColor="text1"/>
          <w:sz w:val="28"/>
          <w:szCs w:val="28"/>
        </w:rPr>
      </w:pPr>
      <w:r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 xml:space="preserve">2. </w:t>
      </w:r>
      <w:r w:rsidRPr="00C10420">
        <w:rPr>
          <w:color w:val="000000" w:themeColor="text1"/>
          <w:sz w:val="28"/>
          <w:szCs w:val="28"/>
        </w:rPr>
        <w:t>Департаменту поведенческого надзора в установленном законодательством Республики Казахстан порядке обеспечить:</w:t>
      </w:r>
    </w:p>
    <w:p w14:paraId="12238770" w14:textId="77777777" w:rsidR="0009166A" w:rsidRPr="00C10420" w:rsidRDefault="0009166A" w:rsidP="0009166A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rStyle w:val="s0"/>
          <w:rFonts w:eastAsia="Calibri"/>
          <w:bCs/>
          <w:color w:val="000000" w:themeColor="text1"/>
          <w:sz w:val="28"/>
          <w:szCs w:val="28"/>
        </w:rPr>
      </w:pPr>
      <w:r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>1)</w:t>
      </w:r>
      <w:r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ab/>
        <w:t>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14:paraId="780F959F" w14:textId="77777777" w:rsidR="0009166A" w:rsidRPr="00C10420" w:rsidRDefault="0009166A" w:rsidP="0009166A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rStyle w:val="s0"/>
          <w:rFonts w:eastAsia="Calibri"/>
          <w:bCs/>
          <w:color w:val="000000" w:themeColor="text1"/>
          <w:sz w:val="28"/>
          <w:szCs w:val="28"/>
        </w:rPr>
      </w:pPr>
      <w:r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>2)</w:t>
      </w:r>
      <w:r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ab/>
        <w:t>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14:paraId="08EBEEF9" w14:textId="77777777" w:rsidR="0009166A" w:rsidRPr="00C10420" w:rsidRDefault="0009166A" w:rsidP="0009166A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rStyle w:val="s0"/>
          <w:rFonts w:eastAsia="Calibri"/>
          <w:bCs/>
          <w:color w:val="000000" w:themeColor="text1"/>
          <w:sz w:val="28"/>
          <w:szCs w:val="28"/>
        </w:rPr>
      </w:pPr>
      <w:r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>3)</w:t>
      </w:r>
      <w:r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ab/>
        <w:t>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14:paraId="5E3B83D2" w14:textId="77777777" w:rsidR="0009166A" w:rsidRPr="00C10420" w:rsidRDefault="0009166A" w:rsidP="0009166A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rStyle w:val="s0"/>
          <w:rFonts w:eastAsia="Calibri"/>
          <w:bCs/>
          <w:color w:val="000000" w:themeColor="text1"/>
          <w:sz w:val="28"/>
          <w:szCs w:val="28"/>
        </w:rPr>
      </w:pPr>
      <w:r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>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14:paraId="2C3D066D" w14:textId="79B7117C" w:rsidR="0009166A" w:rsidRPr="00C10420" w:rsidRDefault="0009166A" w:rsidP="0009166A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rStyle w:val="s0"/>
          <w:rFonts w:eastAsia="Calibri"/>
          <w:bCs/>
          <w:color w:val="000000" w:themeColor="text1"/>
          <w:sz w:val="28"/>
          <w:szCs w:val="28"/>
        </w:rPr>
      </w:pPr>
      <w:r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 xml:space="preserve">4. Настоящее постановление вводится в действие по истечении шестидесяти календарных дней после дня его первого официального </w:t>
      </w:r>
      <w:hyperlink r:id="rId7" w:history="1">
        <w:r w:rsidRPr="00C10420">
          <w:rPr>
            <w:rStyle w:val="s0"/>
            <w:rFonts w:eastAsia="Calibri"/>
            <w:bCs/>
            <w:color w:val="000000" w:themeColor="text1"/>
            <w:sz w:val="28"/>
            <w:szCs w:val="28"/>
          </w:rPr>
          <w:t>опубликования</w:t>
        </w:r>
      </w:hyperlink>
      <w:r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 xml:space="preserve">, за исключением абзаца </w:t>
      </w:r>
      <w:r w:rsidR="00D61281"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>25</w:t>
      </w:r>
      <w:r w:rsidR="004916F1"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 xml:space="preserve">, 47 которые вводятся в действие со 2 июля 2026 года, абзаца </w:t>
      </w:r>
      <w:r w:rsidR="00B1606D"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 xml:space="preserve">пятьдесят первого пункта 1 </w:t>
      </w:r>
      <w:r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>настояще</w:t>
      </w:r>
      <w:r w:rsidR="00B1606D"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>го</w:t>
      </w:r>
      <w:r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 xml:space="preserve"> постановлени</w:t>
      </w:r>
      <w:r w:rsidR="00B1606D"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>я</w:t>
      </w:r>
      <w:r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 xml:space="preserve">, который вводится </w:t>
      </w:r>
      <w:r w:rsidR="00B1606D"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 xml:space="preserve">в действие </w:t>
      </w:r>
      <w:r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>с 1 января 2027 года.</w:t>
      </w:r>
    </w:p>
    <w:p w14:paraId="3C2C5618" w14:textId="0B9B12B9" w:rsidR="0009166A" w:rsidRPr="00C10420" w:rsidRDefault="0009166A" w:rsidP="0009166A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rStyle w:val="s0"/>
          <w:rFonts w:eastAsia="Calibri"/>
          <w:bCs/>
          <w:color w:val="000000" w:themeColor="text1"/>
          <w:sz w:val="28"/>
          <w:szCs w:val="28"/>
        </w:rPr>
      </w:pPr>
      <w:r w:rsidRPr="00C10420">
        <w:rPr>
          <w:bCs/>
          <w:color w:val="000000" w:themeColor="text1"/>
          <w:sz w:val="28"/>
          <w:szCs w:val="28"/>
        </w:rPr>
        <w:t>5. С</w:t>
      </w:r>
      <w:r w:rsidR="00B1606D" w:rsidRPr="00C10420">
        <w:rPr>
          <w:bCs/>
          <w:color w:val="000000" w:themeColor="text1"/>
          <w:sz w:val="28"/>
          <w:szCs w:val="28"/>
        </w:rPr>
        <w:t xml:space="preserve">о дня </w:t>
      </w:r>
      <w:r w:rsidRPr="00C10420">
        <w:rPr>
          <w:bCs/>
          <w:color w:val="000000" w:themeColor="text1"/>
          <w:sz w:val="28"/>
          <w:szCs w:val="28"/>
        </w:rPr>
        <w:t xml:space="preserve">введения в действие настоящего постановления </w:t>
      </w:r>
      <w:r w:rsidR="00B1606D" w:rsidRPr="00C10420">
        <w:rPr>
          <w:bCs/>
          <w:color w:val="000000" w:themeColor="text1"/>
          <w:sz w:val="28"/>
          <w:szCs w:val="28"/>
        </w:rPr>
        <w:t xml:space="preserve">и </w:t>
      </w:r>
      <w:r w:rsidRPr="00C10420">
        <w:rPr>
          <w:bCs/>
          <w:color w:val="000000" w:themeColor="text1"/>
          <w:sz w:val="28"/>
          <w:szCs w:val="28"/>
        </w:rPr>
        <w:t xml:space="preserve">до 1 января 2027 года </w:t>
      </w:r>
      <w:r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 xml:space="preserve">абзац </w:t>
      </w:r>
      <w:r w:rsidR="00B1606D"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 xml:space="preserve">пятьдесят первый пункта 1 настоящего Постановления </w:t>
      </w:r>
      <w:r w:rsidRPr="00C10420">
        <w:rPr>
          <w:rStyle w:val="s0"/>
          <w:rFonts w:eastAsia="Calibri"/>
          <w:bCs/>
          <w:color w:val="000000" w:themeColor="text1"/>
          <w:sz w:val="28"/>
          <w:szCs w:val="28"/>
        </w:rPr>
        <w:t>действует в следующей редакции:</w:t>
      </w:r>
    </w:p>
    <w:p w14:paraId="0BEFB009" w14:textId="77777777" w:rsidR="0009166A" w:rsidRPr="00C10420" w:rsidRDefault="0009166A" w:rsidP="0009166A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C10420">
        <w:rPr>
          <w:bCs/>
          <w:color w:val="000000" w:themeColor="text1"/>
          <w:sz w:val="28"/>
          <w:szCs w:val="28"/>
        </w:rPr>
        <w:t xml:space="preserve">«5) </w:t>
      </w:r>
      <w:r w:rsidRPr="00C10420">
        <w:rPr>
          <w:color w:val="000000" w:themeColor="text1"/>
          <w:sz w:val="28"/>
          <w:szCs w:val="28"/>
        </w:rPr>
        <w:t xml:space="preserve">порядок рассмотрения обращений, урегулирования споров и взаимодействия со страховым </w:t>
      </w:r>
      <w:proofErr w:type="spellStart"/>
      <w:r w:rsidRPr="00C10420">
        <w:rPr>
          <w:color w:val="000000" w:themeColor="text1"/>
          <w:sz w:val="28"/>
          <w:szCs w:val="28"/>
        </w:rPr>
        <w:t>омбудсманом</w:t>
      </w:r>
      <w:proofErr w:type="spellEnd"/>
      <w:r w:rsidRPr="00C10420">
        <w:rPr>
          <w:color w:val="000000" w:themeColor="text1"/>
          <w:sz w:val="28"/>
          <w:szCs w:val="28"/>
        </w:rPr>
        <w:t>;».</w:t>
      </w:r>
    </w:p>
    <w:p w14:paraId="05411088" w14:textId="77777777" w:rsidR="0009166A" w:rsidRPr="00C10420" w:rsidRDefault="0009166A" w:rsidP="0009166A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bCs/>
          <w:color w:val="000000" w:themeColor="text1"/>
          <w:sz w:val="28"/>
          <w:szCs w:val="28"/>
        </w:rPr>
      </w:pPr>
    </w:p>
    <w:p w14:paraId="2C23DAEB" w14:textId="77777777" w:rsidR="0009166A" w:rsidRPr="00C10420" w:rsidRDefault="0009166A" w:rsidP="0009166A">
      <w:pPr>
        <w:tabs>
          <w:tab w:val="left" w:pos="426"/>
          <w:tab w:val="left" w:pos="709"/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</w:p>
    <w:tbl>
      <w:tblPr>
        <w:tblStyle w:val="a3"/>
        <w:tblW w:w="8640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9"/>
        <w:gridCol w:w="3406"/>
        <w:gridCol w:w="2425"/>
      </w:tblGrid>
      <w:tr w:rsidR="0009166A" w:rsidRPr="00B30E4D" w14:paraId="66693521" w14:textId="77777777" w:rsidTr="00541C21">
        <w:trPr>
          <w:trHeight w:val="293"/>
        </w:trPr>
        <w:tc>
          <w:tcPr>
            <w:tcW w:w="2809" w:type="dxa"/>
            <w:hideMark/>
          </w:tcPr>
          <w:p w14:paraId="769234F9" w14:textId="77777777" w:rsidR="0009166A" w:rsidRPr="00C10420" w:rsidRDefault="0009166A" w:rsidP="00541C21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10420">
              <w:rPr>
                <w:b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3406" w:type="dxa"/>
          </w:tcPr>
          <w:p w14:paraId="620718DC" w14:textId="77777777" w:rsidR="0009166A" w:rsidRPr="00C10420" w:rsidRDefault="0009166A" w:rsidP="00541C21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25" w:type="dxa"/>
            <w:hideMark/>
          </w:tcPr>
          <w:p w14:paraId="4551990C" w14:textId="77777777" w:rsidR="0009166A" w:rsidRPr="00B30E4D" w:rsidRDefault="0009166A" w:rsidP="00541C21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10420">
              <w:rPr>
                <w:b/>
                <w:color w:val="000000" w:themeColor="text1"/>
                <w:sz w:val="28"/>
                <w:szCs w:val="28"/>
              </w:rPr>
              <w:t>ФИО</w:t>
            </w:r>
          </w:p>
        </w:tc>
      </w:tr>
    </w:tbl>
    <w:p w14:paraId="6D280FAC" w14:textId="77777777" w:rsidR="0009166A" w:rsidRPr="00B30E4D" w:rsidRDefault="0009166A" w:rsidP="0009166A">
      <w:pPr>
        <w:shd w:val="clear" w:color="auto" w:fill="FFFFFF" w:themeFill="background1"/>
        <w:tabs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rStyle w:val="s0"/>
          <w:rFonts w:eastAsia="Calibri"/>
          <w:bCs/>
          <w:color w:val="000000" w:themeColor="text1"/>
          <w:sz w:val="28"/>
          <w:szCs w:val="28"/>
        </w:rPr>
      </w:pPr>
    </w:p>
    <w:p w14:paraId="420B0372" w14:textId="41F9E399" w:rsidR="009E6797" w:rsidRPr="00C10420" w:rsidRDefault="009E6797" w:rsidP="00C10420">
      <w:pPr>
        <w:tabs>
          <w:tab w:val="left" w:pos="709"/>
          <w:tab w:val="left" w:pos="851"/>
          <w:tab w:val="left" w:pos="993"/>
        </w:tabs>
        <w:overflowPunct/>
        <w:autoSpaceDE/>
        <w:autoSpaceDN/>
        <w:adjustRightInd/>
        <w:rPr>
          <w:rFonts w:eastAsia="Calibri"/>
          <w:bCs/>
          <w:color w:val="000000" w:themeColor="text1"/>
          <w:sz w:val="28"/>
          <w:szCs w:val="28"/>
        </w:rPr>
      </w:pPr>
    </w:p>
    <w:sectPr w:rsidR="009E6797" w:rsidRPr="00C10420" w:rsidSect="002371D1">
      <w:headerReference w:type="even" r:id="rId8"/>
      <w:headerReference w:type="default" r:id="rId9"/>
      <w:headerReference w:type="first" r:id="rId10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86D85" w14:textId="77777777" w:rsidR="00911248" w:rsidRDefault="00911248">
      <w:r>
        <w:separator/>
      </w:r>
    </w:p>
  </w:endnote>
  <w:endnote w:type="continuationSeparator" w:id="0">
    <w:p w14:paraId="225FD539" w14:textId="77777777" w:rsidR="00911248" w:rsidRDefault="0091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32705" w14:textId="77777777" w:rsidR="00911248" w:rsidRDefault="00911248">
      <w:r>
        <w:separator/>
      </w:r>
    </w:p>
  </w:footnote>
  <w:footnote w:type="continuationSeparator" w:id="0">
    <w:p w14:paraId="02770927" w14:textId="77777777" w:rsidR="00911248" w:rsidRDefault="0091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A3359" w14:textId="77777777" w:rsidR="00FA63C5" w:rsidRDefault="00A97554" w:rsidP="00E43190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320BD3D" w14:textId="77777777" w:rsidR="00FA63C5" w:rsidRDefault="00C1042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B5B91" w14:textId="77777777" w:rsidR="00FA63C5" w:rsidRDefault="00A97554" w:rsidP="00E43190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69549008" w14:textId="77777777" w:rsidR="00FA63C5" w:rsidRDefault="00C1042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FA63C5" w:rsidRPr="004F0ECE" w14:paraId="752DD9E8" w14:textId="77777777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14:paraId="19F9D7F2" w14:textId="77777777" w:rsidR="00FA63C5" w:rsidRPr="004F0ECE" w:rsidRDefault="00A97554" w:rsidP="00866927">
          <w:pPr>
            <w:spacing w:line="288" w:lineRule="auto"/>
            <w:ind w:right="459"/>
            <w:jc w:val="center"/>
            <w:rPr>
              <w:b/>
              <w:bCs/>
            </w:rPr>
          </w:pPr>
          <w:r w:rsidRPr="004F0ECE">
            <w:rPr>
              <w:b/>
              <w:bCs/>
            </w:rPr>
            <w:t>ҚАЗАҚСТАН РЕСПУБЛИКАСЫНЫҢ</w:t>
          </w:r>
        </w:p>
        <w:p w14:paraId="20DE1889" w14:textId="77777777" w:rsidR="00FA63C5" w:rsidRPr="004F0ECE" w:rsidRDefault="00A97554" w:rsidP="00866927">
          <w:pPr>
            <w:spacing w:line="288" w:lineRule="auto"/>
            <w:ind w:right="459"/>
            <w:jc w:val="center"/>
            <w:rPr>
              <w:b/>
              <w:sz w:val="32"/>
              <w:szCs w:val="32"/>
              <w:lang w:val="kk-KZ"/>
            </w:rPr>
          </w:pPr>
          <w:r w:rsidRPr="004F0ECE">
            <w:rPr>
              <w:b/>
              <w:bCs/>
            </w:rPr>
            <w:t>ҚАРЖЫ НАРЫҒЫН РЕТТЕУ ЖӘНЕ ДАМЫТУ АГЕНТТІГІ</w:t>
          </w:r>
        </w:p>
      </w:tc>
      <w:tc>
        <w:tcPr>
          <w:tcW w:w="2126" w:type="dxa"/>
          <w:shd w:val="clear" w:color="auto" w:fill="auto"/>
        </w:tcPr>
        <w:p w14:paraId="03600D66" w14:textId="77777777" w:rsidR="00FA63C5" w:rsidRPr="004F0ECE" w:rsidRDefault="00A97554" w:rsidP="00782A16">
          <w:pPr>
            <w:jc w:val="center"/>
            <w:rPr>
              <w:sz w:val="22"/>
              <w:szCs w:val="22"/>
              <w:lang w:val="kk-KZ"/>
            </w:rPr>
          </w:pPr>
          <w:r w:rsidRPr="004F0ECE">
            <w:rPr>
              <w:noProof/>
              <w:sz w:val="22"/>
              <w:szCs w:val="22"/>
            </w:rPr>
            <w:drawing>
              <wp:inline distT="0" distB="0" distL="0" distR="0" wp14:anchorId="4E52357E" wp14:editId="42DAF532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14:paraId="16EEBC6D" w14:textId="77777777" w:rsidR="00FA63C5" w:rsidRPr="004F0ECE" w:rsidRDefault="00A97554" w:rsidP="00866927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4F0ECE">
            <w:rPr>
              <w:b/>
              <w:bCs/>
              <w:lang w:val="kk-KZ"/>
            </w:rPr>
            <w:t>АГЕНТСТВО РЕСПУБЛИКИ</w:t>
          </w:r>
        </w:p>
        <w:p w14:paraId="5FBF682E" w14:textId="77777777" w:rsidR="00FA63C5" w:rsidRPr="004F0ECE" w:rsidRDefault="00A97554" w:rsidP="00866927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4F0ECE">
            <w:rPr>
              <w:b/>
              <w:bCs/>
              <w:lang w:val="kk-KZ"/>
            </w:rPr>
            <w:t>КАЗАХСТАН ПО РЕГУЛИРОВАНИЮ</w:t>
          </w:r>
        </w:p>
        <w:p w14:paraId="4D0C8A98" w14:textId="77777777" w:rsidR="00FA63C5" w:rsidRPr="004F0ECE" w:rsidRDefault="00A97554" w:rsidP="00866927">
          <w:pPr>
            <w:spacing w:line="288" w:lineRule="auto"/>
            <w:jc w:val="center"/>
            <w:rPr>
              <w:b/>
              <w:sz w:val="29"/>
              <w:szCs w:val="29"/>
              <w:lang w:val="kk-KZ"/>
            </w:rPr>
          </w:pPr>
          <w:r w:rsidRPr="004F0ECE">
            <w:rPr>
              <w:b/>
              <w:bCs/>
              <w:lang w:val="kk-KZ"/>
            </w:rPr>
            <w:t>И РАЗВИТИЮ ФИНАНСОВОГО РЫНКА</w:t>
          </w:r>
        </w:p>
      </w:tc>
    </w:tr>
    <w:tr w:rsidR="00FA63C5" w:rsidRPr="004F0ECE" w14:paraId="27C6E442" w14:textId="77777777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14:paraId="7B0DA0AC" w14:textId="77777777" w:rsidR="00FA63C5" w:rsidRPr="004F0ECE" w:rsidRDefault="00C10420" w:rsidP="00642211">
          <w:pPr>
            <w:widowControl w:val="0"/>
            <w:ind w:right="459"/>
            <w:jc w:val="center"/>
            <w:rPr>
              <w:b/>
              <w:bCs/>
              <w:sz w:val="22"/>
              <w:szCs w:val="22"/>
            </w:rPr>
          </w:pPr>
        </w:p>
        <w:p w14:paraId="54D9EF61" w14:textId="77777777" w:rsidR="00FA63C5" w:rsidRPr="004F0ECE" w:rsidRDefault="00A97554" w:rsidP="00866927">
          <w:pPr>
            <w:widowControl w:val="0"/>
            <w:ind w:right="459"/>
            <w:jc w:val="center"/>
            <w:rPr>
              <w:b/>
              <w:bCs/>
              <w:sz w:val="22"/>
              <w:szCs w:val="22"/>
            </w:rPr>
          </w:pPr>
          <w:r w:rsidRPr="004F0ECE">
            <w:rPr>
              <w:b/>
              <w:bCs/>
              <w:sz w:val="22"/>
              <w:szCs w:val="22"/>
            </w:rPr>
            <w:t>БАСҚАРМАСЫНЫҢ</w:t>
          </w:r>
        </w:p>
        <w:p w14:paraId="47C130AF" w14:textId="77777777" w:rsidR="00FA63C5" w:rsidRPr="004F0ECE" w:rsidRDefault="00A97554" w:rsidP="00866927">
          <w:pPr>
            <w:widowControl w:val="0"/>
            <w:ind w:right="459"/>
            <w:jc w:val="center"/>
            <w:rPr>
              <w:b/>
              <w:bCs/>
              <w:sz w:val="22"/>
              <w:szCs w:val="22"/>
            </w:rPr>
          </w:pPr>
          <w:r w:rsidRPr="004F0ECE">
            <w:rPr>
              <w:b/>
              <w:bCs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14:paraId="5975783F" w14:textId="77777777" w:rsidR="00FA63C5" w:rsidRPr="004F0ECE" w:rsidRDefault="00C10420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0A92FE74" w14:textId="77777777" w:rsidR="00FA63C5" w:rsidRPr="004F0ECE" w:rsidRDefault="00A97554" w:rsidP="001A1881">
          <w:pPr>
            <w:spacing w:line="288" w:lineRule="auto"/>
            <w:jc w:val="center"/>
            <w:rPr>
              <w:b/>
              <w:bCs/>
              <w:sz w:val="22"/>
              <w:szCs w:val="22"/>
            </w:rPr>
          </w:pPr>
          <w:r w:rsidRPr="004F0ECE">
            <w:rPr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4FD5182" wp14:editId="652CD9F7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C10B95F" id="Line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09.95pt,5.55pt" to="194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ABQVIJ3QAAAAoBAAAPAAAAAAAAAAAAAAAAAHcEAABkcnMvZG93bnJldi54bWxQ&#10;SwUGAAAAAAQABADzAAAAgQUAAAAA&#10;" strokecolor="#39f" strokeweight="1.25pt">
                    <w10:wrap anchory="page"/>
                  </v:line>
                </w:pict>
              </mc:Fallback>
            </mc:AlternateContent>
          </w:r>
        </w:p>
        <w:p w14:paraId="44385B64" w14:textId="77777777" w:rsidR="00FA63C5" w:rsidRPr="004F0ECE" w:rsidRDefault="00A97554" w:rsidP="00866927">
          <w:pPr>
            <w:spacing w:line="288" w:lineRule="auto"/>
            <w:jc w:val="center"/>
            <w:rPr>
              <w:b/>
              <w:bCs/>
              <w:sz w:val="22"/>
              <w:szCs w:val="22"/>
            </w:rPr>
          </w:pPr>
          <w:r w:rsidRPr="004F0ECE">
            <w:rPr>
              <w:b/>
              <w:bCs/>
              <w:sz w:val="22"/>
              <w:szCs w:val="22"/>
            </w:rPr>
            <w:t xml:space="preserve">ПОСТАНОВЛЕНИЕ </w:t>
          </w:r>
        </w:p>
        <w:p w14:paraId="4116EE75" w14:textId="77777777" w:rsidR="00FA63C5" w:rsidRPr="004F0ECE" w:rsidRDefault="00A97554" w:rsidP="00866927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4F0ECE">
            <w:rPr>
              <w:b/>
              <w:bCs/>
              <w:sz w:val="22"/>
              <w:szCs w:val="22"/>
            </w:rPr>
            <w:t>ПРАВЛЕНИЯ</w:t>
          </w:r>
        </w:p>
      </w:tc>
    </w:tr>
  </w:tbl>
  <w:p w14:paraId="142F8515" w14:textId="77777777" w:rsidR="00FA63C5" w:rsidRPr="004F0ECE" w:rsidRDefault="00C10420" w:rsidP="004B400D">
    <w:pPr>
      <w:pStyle w:val="a4"/>
      <w:rPr>
        <w:sz w:val="22"/>
        <w:szCs w:val="22"/>
        <w:lang w:val="kk-KZ"/>
      </w:rPr>
    </w:pPr>
  </w:p>
  <w:p w14:paraId="7E112694" w14:textId="572A042B" w:rsidR="00FA63C5" w:rsidRPr="004F0ECE" w:rsidRDefault="00A97554" w:rsidP="004B400D">
    <w:pPr>
      <w:pStyle w:val="a4"/>
      <w:rPr>
        <w:sz w:val="22"/>
        <w:szCs w:val="22"/>
      </w:rPr>
    </w:pPr>
    <w:r w:rsidRPr="004F0ECE">
      <w:rPr>
        <w:b/>
        <w:bCs/>
        <w:sz w:val="22"/>
        <w:szCs w:val="22"/>
        <w:lang w:val="kk-KZ" w:eastAsia="ru-RU"/>
      </w:rPr>
      <w:t xml:space="preserve">                     </w:t>
    </w:r>
    <w:r w:rsidRPr="004F0ECE">
      <w:rPr>
        <w:b/>
        <w:bCs/>
        <w:sz w:val="22"/>
        <w:szCs w:val="22"/>
        <w:lang w:eastAsia="ru-RU"/>
      </w:rPr>
      <w:t xml:space="preserve">№ </w:t>
    </w:r>
    <w:r>
      <w:rPr>
        <w:b/>
        <w:bCs/>
        <w:sz w:val="22"/>
        <w:szCs w:val="22"/>
        <w:lang w:val="kk-KZ" w:eastAsia="ru-RU"/>
      </w:rPr>
      <w:t>_____</w:t>
    </w:r>
    <w:r w:rsidRPr="004F0ECE">
      <w:rPr>
        <w:b/>
        <w:bCs/>
        <w:sz w:val="22"/>
        <w:szCs w:val="22"/>
        <w:lang w:eastAsia="ru-RU"/>
      </w:rPr>
      <w:t xml:space="preserve">                                                              </w:t>
    </w:r>
    <w:r w:rsidRPr="004F0ECE">
      <w:rPr>
        <w:b/>
        <w:bCs/>
        <w:sz w:val="22"/>
        <w:szCs w:val="22"/>
        <w:lang w:val="kk-KZ" w:eastAsia="ru-RU"/>
      </w:rPr>
      <w:t xml:space="preserve">                            </w:t>
    </w:r>
    <w:r w:rsidRPr="004F0ECE">
      <w:rPr>
        <w:b/>
        <w:bCs/>
        <w:sz w:val="22"/>
        <w:szCs w:val="22"/>
        <w:lang w:eastAsia="ru-RU"/>
      </w:rPr>
      <w:t>от «</w:t>
    </w:r>
    <w:r>
      <w:rPr>
        <w:b/>
        <w:bCs/>
        <w:sz w:val="22"/>
        <w:szCs w:val="22"/>
        <w:lang w:val="kk-KZ" w:eastAsia="ru-RU"/>
      </w:rPr>
      <w:t>___</w:t>
    </w:r>
    <w:r w:rsidRPr="004F0ECE">
      <w:rPr>
        <w:b/>
        <w:bCs/>
        <w:sz w:val="22"/>
        <w:szCs w:val="22"/>
        <w:lang w:eastAsia="ru-RU"/>
      </w:rPr>
      <w:t xml:space="preserve">» </w:t>
    </w:r>
    <w:r>
      <w:rPr>
        <w:b/>
        <w:bCs/>
        <w:sz w:val="22"/>
        <w:szCs w:val="22"/>
        <w:lang w:eastAsia="ru-RU"/>
      </w:rPr>
      <w:t>______</w:t>
    </w:r>
    <w:r w:rsidRPr="004F0ECE">
      <w:rPr>
        <w:b/>
        <w:bCs/>
        <w:sz w:val="22"/>
        <w:szCs w:val="22"/>
        <w:lang w:eastAsia="ru-RU"/>
      </w:rPr>
      <w:t xml:space="preserve"> 20</w:t>
    </w:r>
    <w:r w:rsidRPr="004F0ECE">
      <w:rPr>
        <w:b/>
        <w:bCs/>
        <w:sz w:val="22"/>
        <w:szCs w:val="22"/>
        <w:lang w:val="kk-KZ" w:eastAsia="ru-RU"/>
      </w:rPr>
      <w:t>2</w:t>
    </w:r>
    <w:r w:rsidR="0009166A">
      <w:rPr>
        <w:b/>
        <w:bCs/>
        <w:sz w:val="22"/>
        <w:szCs w:val="22"/>
        <w:lang w:val="kk-KZ" w:eastAsia="ru-RU"/>
      </w:rPr>
      <w:t>6</w:t>
    </w:r>
    <w:r w:rsidRPr="004F0ECE">
      <w:rPr>
        <w:b/>
        <w:bCs/>
        <w:sz w:val="22"/>
        <w:szCs w:val="22"/>
        <w:lang w:eastAsia="ru-RU"/>
      </w:rPr>
      <w:t xml:space="preserve"> года</w:t>
    </w:r>
  </w:p>
  <w:p w14:paraId="7302058E" w14:textId="77777777" w:rsidR="00FA63C5" w:rsidRPr="004F0ECE" w:rsidRDefault="00C10420" w:rsidP="004B400D">
    <w:pPr>
      <w:rPr>
        <w:sz w:val="14"/>
        <w:szCs w:val="14"/>
        <w:lang w:val="kk-KZ"/>
      </w:rPr>
    </w:pPr>
  </w:p>
  <w:p w14:paraId="2F9C1A4A" w14:textId="77777777" w:rsidR="00FA63C5" w:rsidRPr="004F0ECE" w:rsidRDefault="00C10420" w:rsidP="00934587">
    <w:pPr>
      <w:rPr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E3FFA"/>
    <w:multiLevelType w:val="hybridMultilevel"/>
    <w:tmpl w:val="2D2EC1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B92"/>
    <w:multiLevelType w:val="hybridMultilevel"/>
    <w:tmpl w:val="3CDE8FE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C10CC"/>
    <w:multiLevelType w:val="hybridMultilevel"/>
    <w:tmpl w:val="5B2C16DC"/>
    <w:lvl w:ilvl="0" w:tplc="5AF009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C4EF6"/>
    <w:multiLevelType w:val="multilevel"/>
    <w:tmpl w:val="E0E66F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374F1"/>
    <w:multiLevelType w:val="multilevel"/>
    <w:tmpl w:val="4698AC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6849DB"/>
    <w:multiLevelType w:val="hybridMultilevel"/>
    <w:tmpl w:val="9330444E"/>
    <w:lvl w:ilvl="0" w:tplc="D4B49E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02B4AEE"/>
    <w:multiLevelType w:val="hybridMultilevel"/>
    <w:tmpl w:val="A4224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0A607E3"/>
    <w:multiLevelType w:val="hybridMultilevel"/>
    <w:tmpl w:val="5B2C16DC"/>
    <w:lvl w:ilvl="0" w:tplc="5AF009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942E0"/>
    <w:multiLevelType w:val="hybridMultilevel"/>
    <w:tmpl w:val="69681BB8"/>
    <w:lvl w:ilvl="0" w:tplc="34FC0A8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59A18C2"/>
    <w:multiLevelType w:val="hybridMultilevel"/>
    <w:tmpl w:val="250E0ED8"/>
    <w:lvl w:ilvl="0" w:tplc="8FB81468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0DA3003"/>
    <w:multiLevelType w:val="multilevel"/>
    <w:tmpl w:val="610ED5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CC3A7B"/>
    <w:multiLevelType w:val="hybridMultilevel"/>
    <w:tmpl w:val="5090F7F4"/>
    <w:lvl w:ilvl="0" w:tplc="025855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"/>
  </w:num>
  <w:num w:numId="5">
    <w:abstractNumId w:val="8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EF"/>
    <w:rsid w:val="00013C8E"/>
    <w:rsid w:val="000617CD"/>
    <w:rsid w:val="000867DF"/>
    <w:rsid w:val="00090123"/>
    <w:rsid w:val="0009166A"/>
    <w:rsid w:val="00091AC1"/>
    <w:rsid w:val="000C724C"/>
    <w:rsid w:val="00100E93"/>
    <w:rsid w:val="00107AC2"/>
    <w:rsid w:val="001511C0"/>
    <w:rsid w:val="001A3B32"/>
    <w:rsid w:val="00210189"/>
    <w:rsid w:val="00246304"/>
    <w:rsid w:val="002B55DC"/>
    <w:rsid w:val="0030697F"/>
    <w:rsid w:val="0030723A"/>
    <w:rsid w:val="00321CE9"/>
    <w:rsid w:val="003D1949"/>
    <w:rsid w:val="004027B2"/>
    <w:rsid w:val="00410955"/>
    <w:rsid w:val="004916F1"/>
    <w:rsid w:val="00494FAE"/>
    <w:rsid w:val="004B522F"/>
    <w:rsid w:val="004D5054"/>
    <w:rsid w:val="004F24BB"/>
    <w:rsid w:val="00505C36"/>
    <w:rsid w:val="00534A20"/>
    <w:rsid w:val="00541930"/>
    <w:rsid w:val="005B6AE1"/>
    <w:rsid w:val="005C2FC1"/>
    <w:rsid w:val="00625214"/>
    <w:rsid w:val="0063768E"/>
    <w:rsid w:val="006762EF"/>
    <w:rsid w:val="00691A36"/>
    <w:rsid w:val="00692D82"/>
    <w:rsid w:val="006D2C30"/>
    <w:rsid w:val="007C60B2"/>
    <w:rsid w:val="007C7193"/>
    <w:rsid w:val="007D3100"/>
    <w:rsid w:val="007D79B8"/>
    <w:rsid w:val="008554C0"/>
    <w:rsid w:val="0086347E"/>
    <w:rsid w:val="008D666D"/>
    <w:rsid w:val="008E65C5"/>
    <w:rsid w:val="00911248"/>
    <w:rsid w:val="00942FF4"/>
    <w:rsid w:val="00944D32"/>
    <w:rsid w:val="009A5ECF"/>
    <w:rsid w:val="009B23E0"/>
    <w:rsid w:val="009E6797"/>
    <w:rsid w:val="00A0235F"/>
    <w:rsid w:val="00A05174"/>
    <w:rsid w:val="00A37840"/>
    <w:rsid w:val="00A45495"/>
    <w:rsid w:val="00A57A1D"/>
    <w:rsid w:val="00A97554"/>
    <w:rsid w:val="00AC0196"/>
    <w:rsid w:val="00AD66C9"/>
    <w:rsid w:val="00AE402E"/>
    <w:rsid w:val="00B1606D"/>
    <w:rsid w:val="00B31751"/>
    <w:rsid w:val="00B80F4B"/>
    <w:rsid w:val="00B96A77"/>
    <w:rsid w:val="00BA5427"/>
    <w:rsid w:val="00C10420"/>
    <w:rsid w:val="00C460FF"/>
    <w:rsid w:val="00CA6D31"/>
    <w:rsid w:val="00D07CC0"/>
    <w:rsid w:val="00D200DF"/>
    <w:rsid w:val="00D379F3"/>
    <w:rsid w:val="00D61281"/>
    <w:rsid w:val="00DE1A01"/>
    <w:rsid w:val="00E146EF"/>
    <w:rsid w:val="00E32852"/>
    <w:rsid w:val="00E4238C"/>
    <w:rsid w:val="00E5669C"/>
    <w:rsid w:val="00E8663B"/>
    <w:rsid w:val="00E92895"/>
    <w:rsid w:val="00E96D69"/>
    <w:rsid w:val="00F427B0"/>
    <w:rsid w:val="00FB0397"/>
    <w:rsid w:val="00FD3953"/>
    <w:rsid w:val="00FD4053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6C57"/>
  <w15:chartTrackingRefBased/>
  <w15:docId w15:val="{BC7057DC-C632-46E8-9C03-2F117586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2E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762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2E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table" w:styleId="a3">
    <w:name w:val="Table Grid"/>
    <w:basedOn w:val="a1"/>
    <w:rsid w:val="00676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62EF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rsid w:val="006762E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0">
    <w:name w:val="s0"/>
    <w:rsid w:val="006762E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List Paragraph"/>
    <w:aliases w:val="Table-Normal,RSHB_Table-Normal,List Paragraph (numbered (a)),Use Case List Paragraph,NUMBERED PARAGRAPH,List Paragraph 1,маркированный,Citation List,Heading1,Colorful List - Accent 11,2nd Tier Header,Bullet Number,List Paragraph1,strich"/>
    <w:basedOn w:val="a"/>
    <w:link w:val="a7"/>
    <w:uiPriority w:val="34"/>
    <w:qFormat/>
    <w:rsid w:val="006762EF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rsid w:val="006762E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page number"/>
    <w:basedOn w:val="a0"/>
    <w:rsid w:val="006762EF"/>
  </w:style>
  <w:style w:type="character" w:styleId="aa">
    <w:name w:val="Strong"/>
    <w:uiPriority w:val="22"/>
    <w:qFormat/>
    <w:rsid w:val="006762EF"/>
    <w:rPr>
      <w:b/>
      <w:bCs/>
    </w:rPr>
  </w:style>
  <w:style w:type="character" w:customStyle="1" w:styleId="a7">
    <w:name w:val="Абзац списка Знак"/>
    <w:aliases w:val="Table-Normal Знак,RSHB_Table-Normal Знак,List Paragraph (numbered (a)) Знак,Use Case List Paragraph Знак,NUMBERED PARAGRAPH Знак,List Paragraph 1 Знак,маркированный Знак,Citation List Знак,Heading1 Знак,Colorful List - Accent 11 Знак"/>
    <w:link w:val="a6"/>
    <w:uiPriority w:val="34"/>
    <w:qFormat/>
    <w:locked/>
    <w:rsid w:val="006762EF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454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54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166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9166A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semiHidden/>
    <w:unhideWhenUsed/>
    <w:rsid w:val="00AC019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C0196"/>
  </w:style>
  <w:style w:type="character" w:customStyle="1" w:styleId="af1">
    <w:name w:val="Текст примечания Знак"/>
    <w:basedOn w:val="a0"/>
    <w:link w:val="af0"/>
    <w:uiPriority w:val="99"/>
    <w:semiHidden/>
    <w:rsid w:val="00AC01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019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C01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3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7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7781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2732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 Аль-Кейси</dc:creator>
  <cp:keywords/>
  <dc:description/>
  <cp:lastModifiedBy>Карина Мясникова</cp:lastModifiedBy>
  <cp:revision>2</cp:revision>
  <dcterms:created xsi:type="dcterms:W3CDTF">2026-02-09T15:31:00Z</dcterms:created>
  <dcterms:modified xsi:type="dcterms:W3CDTF">2026-02-09T15:31:00Z</dcterms:modified>
</cp:coreProperties>
</file>