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916"/>
        <w:tblW w:w="10215" w:type="dxa"/>
        <w:tblLayout w:type="fixed"/>
        <w:tblLook w:val="01E0" w:firstRow="1" w:lastRow="1" w:firstColumn="1" w:lastColumn="1" w:noHBand="0" w:noVBand="0"/>
      </w:tblPr>
      <w:tblGrid>
        <w:gridCol w:w="4249"/>
        <w:gridCol w:w="1561"/>
        <w:gridCol w:w="4390"/>
        <w:gridCol w:w="15"/>
      </w:tblGrid>
      <w:tr w:rsidR="001619BF" w:rsidRPr="003C3A33" w14:paraId="05228823" w14:textId="77777777" w:rsidTr="00DC4DA6">
        <w:trPr>
          <w:gridAfter w:val="1"/>
          <w:wAfter w:w="15" w:type="dxa"/>
          <w:trHeight w:val="1611"/>
        </w:trPr>
        <w:tc>
          <w:tcPr>
            <w:tcW w:w="4249" w:type="dxa"/>
          </w:tcPr>
          <w:p w14:paraId="534313FB" w14:textId="77777777" w:rsidR="001619BF" w:rsidRPr="003C3A33" w:rsidRDefault="001619BF" w:rsidP="00DC4DA6">
            <w:pPr>
              <w:jc w:val="center"/>
              <w:rPr>
                <w:b/>
                <w:sz w:val="22"/>
                <w:lang w:val="kk-KZ"/>
              </w:rPr>
            </w:pPr>
            <w:bookmarkStart w:id="0" w:name="_Hlk219475401"/>
            <w:r w:rsidRPr="003C3A33">
              <w:rPr>
                <w:b/>
                <w:sz w:val="22"/>
                <w:lang w:val="kk-KZ"/>
              </w:rPr>
              <w:t>«ҚАЗАҚСТАН РЕСПУБЛИКАСЫНЫҢ</w:t>
            </w:r>
          </w:p>
          <w:p w14:paraId="4F626AD6" w14:textId="77777777" w:rsidR="001619BF" w:rsidRPr="003C3A33" w:rsidRDefault="001619BF" w:rsidP="00DC4DA6">
            <w:pPr>
              <w:jc w:val="center"/>
              <w:rPr>
                <w:b/>
                <w:sz w:val="22"/>
                <w:lang w:val="kk-KZ"/>
              </w:rPr>
            </w:pPr>
            <w:r w:rsidRPr="003C3A33">
              <w:rPr>
                <w:b/>
                <w:sz w:val="22"/>
                <w:lang w:val="kk-KZ"/>
              </w:rPr>
              <w:t>ҚАРЖЫ НАРЫҒЫН РЕТТЕУ ЖӘНЕ ДАМЫТУ АГЕНТТІГІ»</w:t>
            </w:r>
          </w:p>
          <w:p w14:paraId="0DA967BD" w14:textId="77777777" w:rsidR="001619BF" w:rsidRPr="003C3A33" w:rsidRDefault="001619BF" w:rsidP="00DC4DA6">
            <w:pPr>
              <w:jc w:val="center"/>
              <w:rPr>
                <w:sz w:val="22"/>
                <w:lang w:val="kk-KZ"/>
              </w:rPr>
            </w:pPr>
          </w:p>
          <w:p w14:paraId="36FD88E4" w14:textId="77777777" w:rsidR="001619BF" w:rsidRPr="003C3A33" w:rsidRDefault="001619BF" w:rsidP="00DC4DA6">
            <w:pPr>
              <w:jc w:val="center"/>
              <w:rPr>
                <w:sz w:val="22"/>
                <w:lang w:val="kk-KZ"/>
              </w:rPr>
            </w:pPr>
            <w:r w:rsidRPr="003C3A33">
              <w:rPr>
                <w:sz w:val="22"/>
                <w:lang w:val="kk-KZ"/>
              </w:rPr>
              <w:t>РЕСПУБЛИКАЛЫҚ МЕМЛЕКЕТТІК МЕКЕМЕСІ</w:t>
            </w:r>
          </w:p>
          <w:p w14:paraId="37795464" w14:textId="77777777" w:rsidR="001619BF" w:rsidRPr="003C3A33" w:rsidRDefault="001619BF" w:rsidP="00DC4DA6">
            <w:pPr>
              <w:jc w:val="center"/>
              <w:rPr>
                <w:sz w:val="22"/>
                <w:lang w:val="kk-KZ"/>
              </w:rPr>
            </w:pPr>
          </w:p>
          <w:p w14:paraId="44A757B2" w14:textId="77777777" w:rsidR="001619BF" w:rsidRPr="003C3A33" w:rsidRDefault="001619BF" w:rsidP="00DC4DA6">
            <w:pPr>
              <w:jc w:val="center"/>
              <w:rPr>
                <w:b/>
                <w:sz w:val="10"/>
                <w:szCs w:val="10"/>
                <w:lang w:val="kk-KZ"/>
              </w:rPr>
            </w:pPr>
          </w:p>
        </w:tc>
        <w:tc>
          <w:tcPr>
            <w:tcW w:w="1561" w:type="dxa"/>
            <w:hideMark/>
          </w:tcPr>
          <w:p w14:paraId="62DC198F" w14:textId="77777777" w:rsidR="001619BF" w:rsidRPr="003C3A33" w:rsidRDefault="001619BF" w:rsidP="00DC4DA6">
            <w:pPr>
              <w:ind w:hanging="108"/>
              <w:jc w:val="both"/>
              <w:rPr>
                <w:sz w:val="22"/>
                <w:lang w:val="en-US"/>
              </w:rPr>
            </w:pPr>
            <w:r w:rsidRPr="003C3A33">
              <w:rPr>
                <w:noProof/>
                <w:sz w:val="24"/>
                <w:szCs w:val="24"/>
              </w:rPr>
              <w:drawing>
                <wp:inline distT="0" distB="0" distL="0" distR="0" wp14:anchorId="2EBDD385" wp14:editId="436855E8">
                  <wp:extent cx="981075" cy="1009650"/>
                  <wp:effectExtent l="0" t="0" r="9525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4" t="5652" r="7115" b="5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0" w:type="dxa"/>
          </w:tcPr>
          <w:p w14:paraId="30CD713F" w14:textId="77777777" w:rsidR="001619BF" w:rsidRPr="003C3A33" w:rsidRDefault="001619BF" w:rsidP="00DC4DA6">
            <w:pPr>
              <w:jc w:val="center"/>
              <w:rPr>
                <w:sz w:val="22"/>
                <w:lang w:val="kk-KZ"/>
              </w:rPr>
            </w:pPr>
            <w:r w:rsidRPr="003C3A33">
              <w:rPr>
                <w:sz w:val="22"/>
                <w:lang w:val="kk-KZ"/>
              </w:rPr>
              <w:t>РЕСПУБЛИКАНСКОЕ ГОСУДАРСТВЕННОЕ УЧРЕЖДЕНИЕ</w:t>
            </w:r>
          </w:p>
          <w:p w14:paraId="547E3FBF" w14:textId="77777777" w:rsidR="001619BF" w:rsidRPr="003C3A33" w:rsidRDefault="001619BF" w:rsidP="00DC4DA6">
            <w:pPr>
              <w:jc w:val="center"/>
              <w:rPr>
                <w:b/>
                <w:sz w:val="22"/>
              </w:rPr>
            </w:pPr>
          </w:p>
          <w:p w14:paraId="0A6075A1" w14:textId="77777777" w:rsidR="001619BF" w:rsidRPr="003C3A33" w:rsidRDefault="001619BF" w:rsidP="00DC4DA6">
            <w:pPr>
              <w:ind w:left="-132"/>
              <w:jc w:val="center"/>
              <w:rPr>
                <w:b/>
                <w:sz w:val="22"/>
              </w:rPr>
            </w:pPr>
            <w:r w:rsidRPr="003C3A33">
              <w:rPr>
                <w:b/>
                <w:sz w:val="22"/>
              </w:rPr>
              <w:t>«АГЕНТСТВО РЕСПУБЛИКИ</w:t>
            </w:r>
          </w:p>
          <w:p w14:paraId="318D62E7" w14:textId="77777777" w:rsidR="001619BF" w:rsidRPr="003C3A33" w:rsidRDefault="001619BF" w:rsidP="00DC4DA6">
            <w:pPr>
              <w:ind w:left="-132"/>
              <w:jc w:val="center"/>
              <w:rPr>
                <w:b/>
                <w:iCs/>
                <w:sz w:val="22"/>
              </w:rPr>
            </w:pPr>
            <w:r w:rsidRPr="003C3A33">
              <w:rPr>
                <w:b/>
                <w:sz w:val="22"/>
              </w:rPr>
              <w:t>КАЗАХСТАН</w:t>
            </w:r>
            <w:r w:rsidRPr="003C3A33">
              <w:rPr>
                <w:iCs/>
                <w:sz w:val="22"/>
              </w:rPr>
              <w:t xml:space="preserve"> </w:t>
            </w:r>
            <w:r w:rsidRPr="003C3A33">
              <w:rPr>
                <w:b/>
                <w:iCs/>
                <w:sz w:val="22"/>
              </w:rPr>
              <w:t>ПО РЕГУЛИРОВАНИЮ</w:t>
            </w:r>
          </w:p>
          <w:p w14:paraId="1818015A" w14:textId="77777777" w:rsidR="001619BF" w:rsidRPr="003C3A33" w:rsidRDefault="001619BF" w:rsidP="00DC4DA6">
            <w:pPr>
              <w:ind w:left="-132"/>
              <w:jc w:val="center"/>
              <w:rPr>
                <w:b/>
                <w:sz w:val="22"/>
                <w:lang w:val="kk-KZ"/>
              </w:rPr>
            </w:pPr>
            <w:r w:rsidRPr="003C3A33">
              <w:rPr>
                <w:b/>
                <w:iCs/>
                <w:sz w:val="22"/>
              </w:rPr>
              <w:t>И РАЗВИТИЮ ФИНАНСОВОГО РЫНКА</w:t>
            </w:r>
            <w:r w:rsidRPr="003C3A33">
              <w:rPr>
                <w:b/>
                <w:sz w:val="22"/>
              </w:rPr>
              <w:t>»</w:t>
            </w:r>
          </w:p>
          <w:p w14:paraId="6BF88D78" w14:textId="77777777" w:rsidR="001619BF" w:rsidRPr="003C3A33" w:rsidRDefault="001619BF" w:rsidP="00DC4DA6">
            <w:pPr>
              <w:jc w:val="center"/>
              <w:rPr>
                <w:b/>
                <w:sz w:val="22"/>
              </w:rPr>
            </w:pPr>
          </w:p>
          <w:p w14:paraId="39582224" w14:textId="77777777" w:rsidR="001619BF" w:rsidRPr="003C3A33" w:rsidRDefault="001619BF" w:rsidP="00DC4DA6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1619BF" w:rsidRPr="003C3A33" w14:paraId="4C61C499" w14:textId="77777777" w:rsidTr="00DC4DA6">
        <w:trPr>
          <w:trHeight w:val="869"/>
        </w:trPr>
        <w:tc>
          <w:tcPr>
            <w:tcW w:w="4249" w:type="dxa"/>
            <w:hideMark/>
          </w:tcPr>
          <w:p w14:paraId="18CD5E04" w14:textId="77777777" w:rsidR="001619BF" w:rsidRPr="003C3A33" w:rsidRDefault="001619BF" w:rsidP="00DC4DA6">
            <w:pPr>
              <w:jc w:val="center"/>
              <w:rPr>
                <w:b/>
                <w:szCs w:val="28"/>
                <w:lang w:val="kk-KZ"/>
              </w:rPr>
            </w:pPr>
            <w:r w:rsidRPr="003C3A33">
              <w:rPr>
                <w:b/>
                <w:szCs w:val="28"/>
              </w:rPr>
              <w:t>БА</w:t>
            </w:r>
            <w:r w:rsidRPr="003C3A33">
              <w:rPr>
                <w:b/>
                <w:szCs w:val="28"/>
                <w:lang w:val="kk-KZ"/>
              </w:rPr>
              <w:t>СҚАРМАСЫНЫҢ</w:t>
            </w:r>
          </w:p>
          <w:p w14:paraId="199C74E1" w14:textId="77777777" w:rsidR="001619BF" w:rsidRPr="003C3A33" w:rsidRDefault="001619BF" w:rsidP="00DC4DA6">
            <w:pPr>
              <w:jc w:val="center"/>
              <w:rPr>
                <w:b/>
                <w:sz w:val="22"/>
                <w:lang w:val="kk-KZ"/>
              </w:rPr>
            </w:pPr>
            <w:r w:rsidRPr="003C3A33">
              <w:rPr>
                <w:b/>
                <w:szCs w:val="28"/>
                <w:lang w:val="kk-KZ"/>
              </w:rPr>
              <w:t>ҚАУЛЫСЫ</w:t>
            </w:r>
          </w:p>
        </w:tc>
        <w:tc>
          <w:tcPr>
            <w:tcW w:w="1561" w:type="dxa"/>
          </w:tcPr>
          <w:p w14:paraId="223CA2C6" w14:textId="77777777" w:rsidR="001619BF" w:rsidRPr="003C3A33" w:rsidRDefault="001619BF" w:rsidP="00DC4DA6">
            <w:pPr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4405" w:type="dxa"/>
            <w:gridSpan w:val="2"/>
            <w:hideMark/>
          </w:tcPr>
          <w:p w14:paraId="0B3D40E7" w14:textId="77777777" w:rsidR="001619BF" w:rsidRPr="003C3A33" w:rsidRDefault="001619BF" w:rsidP="00DC4DA6">
            <w:pPr>
              <w:jc w:val="center"/>
              <w:rPr>
                <w:b/>
                <w:szCs w:val="28"/>
                <w:lang w:val="kk-KZ"/>
              </w:rPr>
            </w:pPr>
            <w:r w:rsidRPr="003C3A33">
              <w:rPr>
                <w:b/>
                <w:szCs w:val="28"/>
                <w:lang w:val="kk-KZ"/>
              </w:rPr>
              <w:t xml:space="preserve">ПОСТАНОВЛЕНИЕ </w:t>
            </w:r>
          </w:p>
          <w:p w14:paraId="47EF8F85" w14:textId="77777777" w:rsidR="001619BF" w:rsidRPr="003C3A33" w:rsidRDefault="001619BF" w:rsidP="00DC4DA6">
            <w:pPr>
              <w:jc w:val="center"/>
              <w:rPr>
                <w:b/>
                <w:sz w:val="22"/>
              </w:rPr>
            </w:pPr>
            <w:r w:rsidRPr="003C3A33">
              <w:rPr>
                <w:b/>
                <w:szCs w:val="28"/>
                <w:lang w:val="kk-KZ"/>
              </w:rPr>
              <w:t>ПРАВЛЕНИЯ</w:t>
            </w:r>
          </w:p>
        </w:tc>
      </w:tr>
      <w:tr w:rsidR="001619BF" w:rsidRPr="003C3A33" w14:paraId="5758A34F" w14:textId="77777777" w:rsidTr="00DC4DA6">
        <w:trPr>
          <w:trHeight w:val="691"/>
        </w:trPr>
        <w:tc>
          <w:tcPr>
            <w:tcW w:w="4249" w:type="dxa"/>
            <w:hideMark/>
          </w:tcPr>
          <w:p w14:paraId="5DBFEEE8" w14:textId="77777777" w:rsidR="001619BF" w:rsidRDefault="001619BF" w:rsidP="00DC4DA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№ ____________________                                                              </w:t>
            </w:r>
          </w:p>
          <w:p w14:paraId="273D2581" w14:textId="77777777" w:rsidR="001619BF" w:rsidRDefault="001619BF" w:rsidP="00DC4DA6">
            <w:pPr>
              <w:jc w:val="center"/>
              <w:rPr>
                <w:sz w:val="22"/>
              </w:rPr>
            </w:pPr>
          </w:p>
          <w:p w14:paraId="6FD49CED" w14:textId="77777777" w:rsidR="001619BF" w:rsidRPr="003C3A33" w:rsidRDefault="001619BF" w:rsidP="00DC4DA6">
            <w:pPr>
              <w:jc w:val="center"/>
              <w:rPr>
                <w:b/>
                <w:sz w:val="22"/>
                <w:lang w:val="kk-KZ"/>
              </w:rPr>
            </w:pPr>
            <w:r w:rsidRPr="003C3A33">
              <w:rPr>
                <w:sz w:val="22"/>
              </w:rPr>
              <w:t xml:space="preserve">Алматы </w:t>
            </w:r>
            <w:r w:rsidRPr="003C3A33">
              <w:rPr>
                <w:sz w:val="22"/>
                <w:lang w:val="kk-KZ"/>
              </w:rPr>
              <w:t>қаласы</w:t>
            </w:r>
          </w:p>
        </w:tc>
        <w:tc>
          <w:tcPr>
            <w:tcW w:w="1561" w:type="dxa"/>
          </w:tcPr>
          <w:p w14:paraId="4A9532D9" w14:textId="77777777" w:rsidR="001619BF" w:rsidRPr="003C3A33" w:rsidRDefault="001619BF" w:rsidP="00DC4DA6">
            <w:pPr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4405" w:type="dxa"/>
            <w:gridSpan w:val="2"/>
          </w:tcPr>
          <w:p w14:paraId="58CC8752" w14:textId="77777777" w:rsidR="001619BF" w:rsidRDefault="001619BF" w:rsidP="00DC4DA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bCs/>
                <w:sz w:val="22"/>
              </w:rPr>
              <w:t>от «___» ___________ 20</w:t>
            </w:r>
            <w:r>
              <w:rPr>
                <w:sz w:val="22"/>
                <w:lang w:val="kk-KZ"/>
              </w:rPr>
              <w:t>___</w:t>
            </w:r>
            <w:r>
              <w:rPr>
                <w:b/>
                <w:bCs/>
                <w:sz w:val="22"/>
              </w:rPr>
              <w:t xml:space="preserve"> года</w:t>
            </w:r>
            <w:r w:rsidRPr="003C3A33">
              <w:rPr>
                <w:sz w:val="22"/>
                <w:lang w:val="en-US"/>
              </w:rPr>
              <w:t xml:space="preserve"> </w:t>
            </w:r>
          </w:p>
          <w:p w14:paraId="3970427C" w14:textId="77777777" w:rsidR="001619BF" w:rsidRPr="003C3A33" w:rsidRDefault="001619BF" w:rsidP="00DC4DA6">
            <w:pPr>
              <w:jc w:val="center"/>
              <w:rPr>
                <w:sz w:val="22"/>
                <w:lang w:val="en-US"/>
              </w:rPr>
            </w:pPr>
          </w:p>
          <w:p w14:paraId="22B365E4" w14:textId="77777777" w:rsidR="001619BF" w:rsidRPr="003C3A33" w:rsidRDefault="001619BF" w:rsidP="00DC4DA6">
            <w:pPr>
              <w:jc w:val="center"/>
              <w:rPr>
                <w:b/>
                <w:sz w:val="22"/>
              </w:rPr>
            </w:pPr>
            <w:r w:rsidRPr="003C3A33">
              <w:rPr>
                <w:sz w:val="22"/>
              </w:rPr>
              <w:t xml:space="preserve">город Алматы </w:t>
            </w:r>
          </w:p>
        </w:tc>
      </w:tr>
    </w:tbl>
    <w:p w14:paraId="7E7DF279" w14:textId="77777777" w:rsidR="001619BF" w:rsidRDefault="001619BF" w:rsidP="001619BF">
      <w:pPr>
        <w:widowControl w:val="0"/>
        <w:jc w:val="center"/>
        <w:rPr>
          <w:b/>
        </w:rPr>
      </w:pPr>
    </w:p>
    <w:p w14:paraId="40CC17EC" w14:textId="77777777" w:rsidR="001619BF" w:rsidRDefault="001619BF" w:rsidP="001619BF">
      <w:pPr>
        <w:widowControl w:val="0"/>
        <w:jc w:val="center"/>
        <w:rPr>
          <w:b/>
        </w:rPr>
      </w:pPr>
    </w:p>
    <w:p w14:paraId="70BE9E42" w14:textId="77777777" w:rsidR="001619BF" w:rsidRPr="009A5C0C" w:rsidRDefault="001619BF" w:rsidP="001619BF">
      <w:pPr>
        <w:widowControl w:val="0"/>
        <w:jc w:val="center"/>
        <w:rPr>
          <w:b/>
        </w:rPr>
      </w:pPr>
      <w:r w:rsidRPr="009A5C0C">
        <w:rPr>
          <w:b/>
        </w:rPr>
        <w:t xml:space="preserve">Об </w:t>
      </w:r>
      <w:r w:rsidRPr="00333E28">
        <w:rPr>
          <w:b/>
          <w:bCs/>
        </w:rPr>
        <w:t xml:space="preserve">утверждении перечня и порядка </w:t>
      </w:r>
      <w:bookmarkStart w:id="1" w:name="_Hlk212123384"/>
      <w:r w:rsidRPr="00333E28">
        <w:rPr>
          <w:b/>
          <w:bCs/>
        </w:rPr>
        <w:t>приобретения финансовых инструментов, с которыми банки с универсальной банковской лицензией, банки с базовой банковской лицензией, исламские банки осуществляют дилерскую деятельность и брокерскую деятельность на рынке ценных бумаг</w:t>
      </w:r>
    </w:p>
    <w:bookmarkEnd w:id="1"/>
    <w:p w14:paraId="5BCA4EE6" w14:textId="77777777" w:rsidR="001619BF" w:rsidRDefault="001619BF" w:rsidP="001619BF">
      <w:pPr>
        <w:widowControl w:val="0"/>
        <w:ind w:firstLine="708"/>
        <w:jc w:val="both"/>
      </w:pPr>
    </w:p>
    <w:p w14:paraId="7B41B062" w14:textId="77777777" w:rsidR="001619BF" w:rsidRDefault="001619BF" w:rsidP="001619BF">
      <w:pPr>
        <w:widowControl w:val="0"/>
        <w:ind w:firstLine="708"/>
        <w:jc w:val="both"/>
      </w:pPr>
      <w:r w:rsidRPr="00FB70C8">
        <w:t xml:space="preserve">В соответствии с </w:t>
      </w:r>
      <w:r>
        <w:t xml:space="preserve">пунктом 5 статьи 22 </w:t>
      </w:r>
      <w:r w:rsidRPr="00FB70C8">
        <w:t>Закон</w:t>
      </w:r>
      <w:r>
        <w:t>а</w:t>
      </w:r>
      <w:r w:rsidRPr="00FB70C8">
        <w:t xml:space="preserve"> Республики Казахстан </w:t>
      </w:r>
      <w:r>
        <w:t>«</w:t>
      </w:r>
      <w:r w:rsidRPr="001B3692">
        <w:t>О банках и банковской деятельности в Республике Казахстан</w:t>
      </w:r>
      <w:r>
        <w:t>»</w:t>
      </w:r>
      <w:r w:rsidRPr="00FB70C8">
        <w:t xml:space="preserve"> Правление Агентства Республики Казахстан по регулированию и надзору финансового рынка и финансовых организаций (далее - Агентство) </w:t>
      </w:r>
      <w:r w:rsidRPr="00FB70C8">
        <w:rPr>
          <w:b/>
        </w:rPr>
        <w:t>ПОСТАНОВЛЯЕТ</w:t>
      </w:r>
      <w:r w:rsidRPr="00FB70C8">
        <w:t>:</w:t>
      </w:r>
    </w:p>
    <w:p w14:paraId="22188FD9" w14:textId="77777777" w:rsidR="001619BF" w:rsidRPr="00A7171A" w:rsidRDefault="001619BF" w:rsidP="001619BF">
      <w:pPr>
        <w:widowControl w:val="0"/>
        <w:ind w:firstLine="708"/>
        <w:jc w:val="both"/>
      </w:pPr>
      <w:r>
        <w:t xml:space="preserve">1. </w:t>
      </w:r>
      <w:r w:rsidRPr="00A7171A">
        <w:t xml:space="preserve">Утвердить прилагаемый </w:t>
      </w:r>
      <w:r>
        <w:t>п</w:t>
      </w:r>
      <w:r w:rsidRPr="00A7171A">
        <w:t xml:space="preserve">еречень и </w:t>
      </w:r>
      <w:proofErr w:type="spellStart"/>
      <w:r w:rsidRPr="00A7171A">
        <w:t>поряд</w:t>
      </w:r>
      <w:r>
        <w:rPr>
          <w:lang w:val="kk-KZ"/>
        </w:rPr>
        <w:t>ок</w:t>
      </w:r>
      <w:proofErr w:type="spellEnd"/>
      <w:r w:rsidRPr="00A7171A">
        <w:t xml:space="preserve"> </w:t>
      </w:r>
      <w:r w:rsidRPr="00A7171A">
        <w:rPr>
          <w:bCs/>
        </w:rPr>
        <w:t>приобретения финансовых инструментов, с которыми банки с универсальной банковской лицензией, банки с базовой банковской лицензией, исламские банки осуществляют дилерскую деятельность и брокерскую деятельность на рынке ценных бумаг</w:t>
      </w:r>
      <w:r w:rsidRPr="00A7171A">
        <w:t>.</w:t>
      </w:r>
    </w:p>
    <w:p w14:paraId="23532F35" w14:textId="77777777" w:rsidR="001619BF" w:rsidRPr="009A5C0C" w:rsidRDefault="001619BF" w:rsidP="001619BF">
      <w:pPr>
        <w:widowControl w:val="0"/>
        <w:ind w:firstLine="708"/>
        <w:jc w:val="both"/>
      </w:pPr>
      <w:r>
        <w:t>2</w:t>
      </w:r>
      <w:r w:rsidRPr="009A5C0C">
        <w:t xml:space="preserve">. </w:t>
      </w:r>
      <w:r>
        <w:rPr>
          <w:color w:val="000000"/>
        </w:rPr>
        <w:t>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приложению 3 к настоящему постановлению.</w:t>
      </w:r>
    </w:p>
    <w:p w14:paraId="4946C0A5" w14:textId="77777777" w:rsidR="001619BF" w:rsidRPr="005E61B9" w:rsidRDefault="001619BF" w:rsidP="001619BF">
      <w:pPr>
        <w:widowControl w:val="0"/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5E61B9">
        <w:rPr>
          <w:rFonts w:eastAsia="Times New Roman" w:cs="Times New Roman"/>
          <w:color w:val="000000"/>
          <w:szCs w:val="20"/>
          <w:lang w:eastAsia="ru-RU"/>
        </w:rPr>
        <w:t>3.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 w:rsidRPr="005E61B9">
        <w:rPr>
          <w:rFonts w:eastAsia="Times New Roman" w:cs="Times New Roman"/>
          <w:color w:val="000000"/>
          <w:szCs w:val="20"/>
          <w:lang w:eastAsia="ru-RU"/>
        </w:rPr>
        <w:t xml:space="preserve">Департаменту методологии и </w:t>
      </w:r>
      <w:proofErr w:type="spellStart"/>
      <w:r w:rsidRPr="005E61B9">
        <w:rPr>
          <w:rFonts w:eastAsia="Times New Roman" w:cs="Times New Roman"/>
          <w:color w:val="000000"/>
          <w:szCs w:val="20"/>
          <w:lang w:eastAsia="ru-RU"/>
        </w:rPr>
        <w:t>пруденциального</w:t>
      </w:r>
      <w:proofErr w:type="spellEnd"/>
      <w:r w:rsidRPr="005E61B9">
        <w:rPr>
          <w:rFonts w:eastAsia="Times New Roman" w:cs="Times New Roman"/>
          <w:color w:val="000000"/>
          <w:szCs w:val="20"/>
          <w:lang w:eastAsia="ru-RU"/>
        </w:rPr>
        <w:t xml:space="preserve"> регулирования финансовых организаций в установленном законодательством Республики Казахстан порядке обеспечить:</w:t>
      </w:r>
    </w:p>
    <w:p w14:paraId="3A596337" w14:textId="77777777" w:rsidR="001619BF" w:rsidRPr="005E61B9" w:rsidRDefault="001619BF" w:rsidP="001619B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5E61B9">
        <w:rPr>
          <w:rFonts w:eastAsia="Times New Roman" w:cs="Times New Roman"/>
          <w:color w:val="000000"/>
          <w:szCs w:val="20"/>
          <w:lang w:eastAsia="ru-RU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14:paraId="124016B1" w14:textId="77777777" w:rsidR="001619BF" w:rsidRPr="005E61B9" w:rsidRDefault="001619BF" w:rsidP="001619B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5E61B9">
        <w:rPr>
          <w:rFonts w:eastAsia="Times New Roman" w:cs="Times New Roman"/>
          <w:color w:val="000000"/>
          <w:szCs w:val="20"/>
          <w:lang w:eastAsia="ru-RU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14:paraId="3FB33262" w14:textId="77777777" w:rsidR="001619BF" w:rsidRPr="005E61B9" w:rsidRDefault="001619BF" w:rsidP="001619B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5E61B9">
        <w:rPr>
          <w:rFonts w:eastAsia="Times New Roman" w:cs="Times New Roman"/>
          <w:color w:val="000000"/>
          <w:szCs w:val="20"/>
          <w:lang w:eastAsia="ru-RU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14:paraId="58A0A846" w14:textId="77777777" w:rsidR="001619BF" w:rsidRPr="005E61B9" w:rsidRDefault="001619BF" w:rsidP="001619B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5E61B9">
        <w:rPr>
          <w:rFonts w:eastAsia="Times New Roman" w:cs="Times New Roman"/>
          <w:color w:val="000000"/>
          <w:szCs w:val="20"/>
          <w:lang w:eastAsia="ru-RU"/>
        </w:rPr>
        <w:t xml:space="preserve">4. Контроль за исполнением настоящего постановления возложить на </w:t>
      </w:r>
      <w:r w:rsidRPr="005E61B9">
        <w:rPr>
          <w:rFonts w:eastAsia="Times New Roman" w:cs="Times New Roman"/>
          <w:color w:val="000000"/>
          <w:szCs w:val="20"/>
          <w:lang w:eastAsia="ru-RU"/>
        </w:rPr>
        <w:lastRenderedPageBreak/>
        <w:t>курирующего заместителя Председателя Агентства Республики Казахстан по регулированию и развитию финансового рынка.</w:t>
      </w:r>
    </w:p>
    <w:p w14:paraId="26647AFE" w14:textId="77777777" w:rsidR="001619BF" w:rsidRPr="005E61B9" w:rsidRDefault="001619BF" w:rsidP="001619B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5E61B9">
        <w:rPr>
          <w:rFonts w:eastAsia="Times New Roman" w:cs="Times New Roman"/>
          <w:color w:val="000000"/>
          <w:szCs w:val="20"/>
          <w:lang w:eastAsia="ru-RU"/>
        </w:rPr>
        <w:t xml:space="preserve">5. </w:t>
      </w:r>
      <w:r w:rsidRPr="00652615">
        <w:rPr>
          <w:rFonts w:eastAsia="Times New Roman" w:cs="Times New Roman"/>
          <w:color w:val="000000"/>
          <w:szCs w:val="20"/>
          <w:lang w:eastAsia="ru-RU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14:paraId="77CF3BE2" w14:textId="77777777" w:rsidR="001619BF" w:rsidRDefault="001619BF" w:rsidP="001619BF">
      <w:pPr>
        <w:widowControl w:val="0"/>
        <w:ind w:firstLine="708"/>
        <w:jc w:val="both"/>
      </w:pPr>
    </w:p>
    <w:p w14:paraId="64395698" w14:textId="77777777" w:rsidR="001619BF" w:rsidRDefault="001619BF" w:rsidP="001619BF">
      <w:pPr>
        <w:widowControl w:val="0"/>
        <w:ind w:firstLine="708"/>
        <w:jc w:val="both"/>
      </w:pPr>
    </w:p>
    <w:p w14:paraId="06BBEB0D" w14:textId="77777777" w:rsidR="001619BF" w:rsidRDefault="001619BF" w:rsidP="001619BF">
      <w:pPr>
        <w:widowControl w:val="0"/>
        <w:ind w:firstLine="708"/>
        <w:jc w:val="both"/>
        <w:rPr>
          <w:b/>
        </w:rPr>
      </w:pPr>
    </w:p>
    <w:p w14:paraId="7234FF6D" w14:textId="77777777" w:rsidR="001619BF" w:rsidRPr="00420C81" w:rsidRDefault="001619BF" w:rsidP="001619BF">
      <w:pPr>
        <w:widowControl w:val="0"/>
        <w:ind w:firstLine="708"/>
        <w:jc w:val="both"/>
        <w:rPr>
          <w:b/>
        </w:rPr>
      </w:pPr>
      <w:r w:rsidRPr="00420C81">
        <w:rPr>
          <w:b/>
        </w:rPr>
        <w:t xml:space="preserve">Должность </w:t>
      </w:r>
      <w:r>
        <w:rPr>
          <w:b/>
        </w:rPr>
        <w:t xml:space="preserve">                                                                                    </w:t>
      </w:r>
      <w:r w:rsidRPr="00420C81">
        <w:rPr>
          <w:b/>
        </w:rPr>
        <w:t>ФИО</w:t>
      </w:r>
    </w:p>
    <w:p w14:paraId="7637F128" w14:textId="77777777" w:rsidR="001619BF" w:rsidRDefault="001619BF" w:rsidP="001619BF"/>
    <w:p w14:paraId="5B2B6F69" w14:textId="77777777" w:rsidR="001619BF" w:rsidRDefault="001619BF" w:rsidP="001619BF"/>
    <w:p w14:paraId="2C5DEDEE" w14:textId="77777777" w:rsidR="001619BF" w:rsidRDefault="001619BF" w:rsidP="001619BF"/>
    <w:p w14:paraId="2A7D94AF" w14:textId="77777777" w:rsidR="001619BF" w:rsidRDefault="001619BF" w:rsidP="001619BF"/>
    <w:p w14:paraId="66496FBD" w14:textId="14B46ECA" w:rsidR="001619BF" w:rsidRDefault="001619BF">
      <w:pPr>
        <w:rPr>
          <w:b/>
        </w:rPr>
      </w:pPr>
      <w:r>
        <w:rPr>
          <w:b/>
        </w:rPr>
        <w:br w:type="page"/>
      </w:r>
    </w:p>
    <w:p w14:paraId="31DCF0C1" w14:textId="77777777" w:rsidR="00A03919" w:rsidRDefault="00A03919" w:rsidP="00A03919">
      <w:pPr>
        <w:widowControl w:val="0"/>
        <w:ind w:firstLine="708"/>
        <w:jc w:val="right"/>
      </w:pPr>
    </w:p>
    <w:p w14:paraId="040CE6E5" w14:textId="77777777" w:rsidR="00A03919" w:rsidRPr="00F40171" w:rsidRDefault="00A03919" w:rsidP="00A03919">
      <w:pPr>
        <w:widowControl w:val="0"/>
        <w:ind w:firstLine="708"/>
        <w:jc w:val="right"/>
      </w:pPr>
      <w:r w:rsidRPr="00F40171">
        <w:t xml:space="preserve">Утверждены </w:t>
      </w:r>
    </w:p>
    <w:p w14:paraId="7E029D4E" w14:textId="77777777" w:rsidR="00A03919" w:rsidRPr="00F40171" w:rsidRDefault="00A03919" w:rsidP="00A03919">
      <w:pPr>
        <w:widowControl w:val="0"/>
        <w:ind w:firstLine="708"/>
        <w:jc w:val="right"/>
      </w:pPr>
      <w:r w:rsidRPr="00F40171">
        <w:t xml:space="preserve">постановлением </w:t>
      </w:r>
    </w:p>
    <w:p w14:paraId="4559A96E" w14:textId="77777777" w:rsidR="00A03919" w:rsidRPr="00F40171" w:rsidRDefault="00A03919" w:rsidP="00A03919">
      <w:pPr>
        <w:widowControl w:val="0"/>
        <w:ind w:firstLine="708"/>
        <w:jc w:val="right"/>
      </w:pPr>
      <w:r w:rsidRPr="00F40171">
        <w:t>Правления Агентства</w:t>
      </w:r>
    </w:p>
    <w:p w14:paraId="690AF620" w14:textId="77777777" w:rsidR="001436E7" w:rsidRPr="006422D8" w:rsidRDefault="001436E7" w:rsidP="007432EA">
      <w:pPr>
        <w:widowControl w:val="0"/>
        <w:jc w:val="center"/>
        <w:rPr>
          <w:b/>
        </w:rPr>
      </w:pPr>
    </w:p>
    <w:p w14:paraId="2A50A424" w14:textId="1A3BC47C" w:rsidR="001436E7" w:rsidRPr="006422D8" w:rsidRDefault="00BE296D" w:rsidP="007432EA">
      <w:pPr>
        <w:widowControl w:val="0"/>
        <w:jc w:val="center"/>
        <w:rPr>
          <w:b/>
        </w:rPr>
      </w:pPr>
      <w:bookmarkStart w:id="2" w:name="_Hlk219457841"/>
      <w:r>
        <w:rPr>
          <w:b/>
        </w:rPr>
        <w:t>П</w:t>
      </w:r>
      <w:r w:rsidR="001436E7" w:rsidRPr="006422D8">
        <w:rPr>
          <w:b/>
        </w:rPr>
        <w:t>ереч</w:t>
      </w:r>
      <w:r>
        <w:rPr>
          <w:b/>
        </w:rPr>
        <w:t>ень</w:t>
      </w:r>
      <w:r w:rsidR="001436E7" w:rsidRPr="006422D8">
        <w:rPr>
          <w:b/>
        </w:rPr>
        <w:t xml:space="preserve"> и поряд</w:t>
      </w:r>
      <w:r>
        <w:rPr>
          <w:b/>
        </w:rPr>
        <w:t>ок</w:t>
      </w:r>
      <w:bookmarkStart w:id="3" w:name="_GoBack"/>
      <w:bookmarkEnd w:id="3"/>
      <w:r w:rsidR="001436E7" w:rsidRPr="006422D8">
        <w:rPr>
          <w:b/>
        </w:rPr>
        <w:t xml:space="preserve"> приобретения финансовых инструментов, с которыми банки с универсальной банковской лицензией, банки с базовой банковской лицензией, исламские банки осуществляют дилерскую деятельность и брокерскую деятельность на рынке ценных бумаг</w:t>
      </w:r>
    </w:p>
    <w:bookmarkEnd w:id="2"/>
    <w:p w14:paraId="72B5C3EE" w14:textId="77777777" w:rsidR="001436E7" w:rsidRPr="006422D8" w:rsidRDefault="001436E7" w:rsidP="007432EA">
      <w:pPr>
        <w:widowControl w:val="0"/>
        <w:jc w:val="center"/>
      </w:pPr>
    </w:p>
    <w:p w14:paraId="422A6CE9" w14:textId="77777777" w:rsidR="001436E7" w:rsidRPr="006422D8" w:rsidRDefault="001436E7" w:rsidP="005C0816">
      <w:pPr>
        <w:pStyle w:val="pj"/>
        <w:widowControl w:val="0"/>
        <w:ind w:firstLine="708"/>
        <w:rPr>
          <w:sz w:val="28"/>
          <w:szCs w:val="28"/>
        </w:rPr>
      </w:pPr>
      <w:r w:rsidRPr="006422D8">
        <w:rPr>
          <w:rFonts w:eastAsia="Times New Roman"/>
          <w:color w:val="auto"/>
          <w:sz w:val="28"/>
          <w:szCs w:val="28"/>
        </w:rPr>
        <w:t>Настоящи</w:t>
      </w:r>
      <w:r w:rsidR="005069BA" w:rsidRPr="006422D8">
        <w:rPr>
          <w:rFonts w:eastAsia="Times New Roman"/>
          <w:color w:val="auto"/>
          <w:sz w:val="28"/>
          <w:szCs w:val="28"/>
        </w:rPr>
        <w:t>й</w:t>
      </w:r>
      <w:r w:rsidRPr="006422D8">
        <w:rPr>
          <w:sz w:val="28"/>
          <w:szCs w:val="28"/>
        </w:rPr>
        <w:t xml:space="preserve"> </w:t>
      </w:r>
      <w:r w:rsidR="005069BA" w:rsidRPr="006422D8">
        <w:rPr>
          <w:rFonts w:cstheme="minorBidi"/>
          <w:sz w:val="28"/>
          <w:szCs w:val="22"/>
        </w:rPr>
        <w:t xml:space="preserve">перечень и порядок приобретения финансовых инструментов, с которыми банки с универсальной банковской лицензией, банки с базовой банковской лицензией, исламские банки осуществляют дилерскую деятельность и брокерскую деятельность на рынке ценных бумаг </w:t>
      </w:r>
      <w:r w:rsidRPr="006422D8">
        <w:rPr>
          <w:sz w:val="28"/>
          <w:szCs w:val="28"/>
        </w:rPr>
        <w:t xml:space="preserve">(далее - Правила) разработаны в соответствии с </w:t>
      </w:r>
      <w:hyperlink r:id="rId7" w:anchor="z968" w:history="1">
        <w:r w:rsidRPr="006422D8">
          <w:rPr>
            <w:b/>
            <w:sz w:val="28"/>
            <w:szCs w:val="28"/>
          </w:rPr>
          <w:t>пунктом 6</w:t>
        </w:r>
      </w:hyperlink>
      <w:r w:rsidRPr="006422D8">
        <w:rPr>
          <w:b/>
          <w:sz w:val="28"/>
          <w:szCs w:val="28"/>
        </w:rPr>
        <w:t xml:space="preserve"> статьи 23</w:t>
      </w:r>
      <w:r w:rsidRPr="006422D8">
        <w:rPr>
          <w:sz w:val="28"/>
          <w:szCs w:val="28"/>
        </w:rPr>
        <w:t xml:space="preserve"> Закона Республики Казахстан «О банках и </w:t>
      </w:r>
      <w:r w:rsidR="005C0816" w:rsidRPr="006422D8">
        <w:rPr>
          <w:sz w:val="28"/>
          <w:szCs w:val="28"/>
        </w:rPr>
        <w:t>банковской деятельности</w:t>
      </w:r>
      <w:r w:rsidRPr="006422D8">
        <w:rPr>
          <w:sz w:val="28"/>
          <w:szCs w:val="28"/>
        </w:rPr>
        <w:t xml:space="preserve"> в Республике Казахстан» (далее - Закон о банках) и определяют </w:t>
      </w:r>
      <w:r w:rsidR="005069BA" w:rsidRPr="006422D8">
        <w:rPr>
          <w:rFonts w:cstheme="minorBidi"/>
          <w:sz w:val="28"/>
          <w:szCs w:val="22"/>
        </w:rPr>
        <w:t>перечень и порядок приобретения финансовых инструментов, с которыми банки с универсальной банковской лицензией, банки с базовой банковской лицензией, исламские банки осуществляют дилерскую деятельность и брокерскую деятельность на рынке ценных бумаг</w:t>
      </w:r>
      <w:r w:rsidRPr="006422D8">
        <w:rPr>
          <w:sz w:val="28"/>
          <w:szCs w:val="28"/>
        </w:rPr>
        <w:t>.</w:t>
      </w:r>
    </w:p>
    <w:p w14:paraId="70A0EC66" w14:textId="77777777" w:rsidR="001436E7" w:rsidRPr="006422D8" w:rsidRDefault="00BE2F18" w:rsidP="005C0816">
      <w:pPr>
        <w:pStyle w:val="pj"/>
        <w:widowControl w:val="0"/>
        <w:ind w:firstLine="708"/>
        <w:rPr>
          <w:rFonts w:eastAsia="Times New Roman"/>
          <w:color w:val="auto"/>
          <w:sz w:val="28"/>
          <w:szCs w:val="28"/>
        </w:rPr>
      </w:pPr>
      <w:r w:rsidRPr="006422D8">
        <w:rPr>
          <w:rFonts w:eastAsia="Times New Roman"/>
          <w:color w:val="auto"/>
          <w:sz w:val="28"/>
          <w:szCs w:val="28"/>
        </w:rPr>
        <w:t>1</w:t>
      </w:r>
      <w:r w:rsidR="001436E7" w:rsidRPr="006422D8">
        <w:rPr>
          <w:rFonts w:eastAsia="Times New Roman"/>
          <w:color w:val="auto"/>
          <w:sz w:val="28"/>
          <w:szCs w:val="28"/>
        </w:rPr>
        <w:t>. Банки с универсальной лицензией</w:t>
      </w:r>
      <w:r w:rsidR="00521F62" w:rsidRPr="006422D8">
        <w:rPr>
          <w:rFonts w:eastAsia="Times New Roman"/>
          <w:color w:val="auto"/>
          <w:sz w:val="28"/>
          <w:szCs w:val="28"/>
        </w:rPr>
        <w:t>, исламские банки</w:t>
      </w:r>
      <w:r w:rsidR="001436E7" w:rsidRPr="006422D8">
        <w:rPr>
          <w:rFonts w:eastAsia="Times New Roman"/>
          <w:color w:val="auto"/>
          <w:sz w:val="28"/>
          <w:szCs w:val="28"/>
        </w:rPr>
        <w:t xml:space="preserve"> осуществляют брокерскую и (или) дилерскую деятельность с производными ценными бумагами и производными финансовыми инструментами, базовым активом которых является:</w:t>
      </w:r>
    </w:p>
    <w:p w14:paraId="689A0960" w14:textId="77777777" w:rsidR="001436E7" w:rsidRPr="006422D8" w:rsidRDefault="001436E7" w:rsidP="005C0816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422D8">
        <w:rPr>
          <w:rFonts w:eastAsia="Times New Roman" w:cs="Times New Roman"/>
          <w:szCs w:val="28"/>
          <w:lang w:eastAsia="ru-RU"/>
        </w:rPr>
        <w:t>иностранная и национальная валюта;</w:t>
      </w:r>
    </w:p>
    <w:p w14:paraId="78669FAF" w14:textId="77777777" w:rsidR="001436E7" w:rsidRPr="006422D8" w:rsidRDefault="001436E7" w:rsidP="005C0816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422D8">
        <w:rPr>
          <w:rFonts w:eastAsia="Times New Roman" w:cs="Times New Roman"/>
          <w:szCs w:val="28"/>
          <w:lang w:eastAsia="ru-RU"/>
        </w:rPr>
        <w:t>валютные индексы;</w:t>
      </w:r>
    </w:p>
    <w:p w14:paraId="1408E76D" w14:textId="77777777" w:rsidR="001436E7" w:rsidRPr="006422D8" w:rsidRDefault="001436E7" w:rsidP="005C0816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422D8">
        <w:rPr>
          <w:rFonts w:eastAsia="Times New Roman" w:cs="Times New Roman"/>
          <w:szCs w:val="28"/>
          <w:lang w:eastAsia="ru-RU"/>
        </w:rPr>
        <w:t>аффинированные драгоценные металлы;</w:t>
      </w:r>
    </w:p>
    <w:p w14:paraId="34A2F4F9" w14:textId="77777777" w:rsidR="001436E7" w:rsidRPr="006422D8" w:rsidRDefault="001436E7" w:rsidP="005C0816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422D8">
        <w:rPr>
          <w:rFonts w:eastAsia="Times New Roman" w:cs="Times New Roman"/>
          <w:szCs w:val="28"/>
          <w:lang w:eastAsia="ru-RU"/>
        </w:rPr>
        <w:t>ставка вознаграждения: купон, дисконт, доходность, ставка по процентным свопам, спред, процентное изменение и волатильность;</w:t>
      </w:r>
    </w:p>
    <w:p w14:paraId="6A9CCD05" w14:textId="77777777" w:rsidR="001436E7" w:rsidRPr="006422D8" w:rsidRDefault="001436E7" w:rsidP="005C0816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422D8">
        <w:rPr>
          <w:rFonts w:eastAsia="Times New Roman" w:cs="Times New Roman"/>
          <w:szCs w:val="28"/>
          <w:lang w:eastAsia="ru-RU"/>
        </w:rPr>
        <w:t>ценные бумаги, в том числе производные ценные бумаги, производные финансовые инструменты, разрешенные к приобретению универсальными банками в соответствии с Законом Республики Казахстан «О банках и банковской деятельности в Республике Казахстан»;</w:t>
      </w:r>
    </w:p>
    <w:p w14:paraId="1C722D7B" w14:textId="77777777" w:rsidR="001436E7" w:rsidRPr="006422D8" w:rsidRDefault="001436E7" w:rsidP="005C0816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422D8">
        <w:rPr>
          <w:rFonts w:eastAsia="Times New Roman" w:cs="Times New Roman"/>
          <w:szCs w:val="28"/>
          <w:lang w:eastAsia="ru-RU"/>
        </w:rPr>
        <w:t>расчетные показатели (индексы), перечень которых определен приложением 1 к настоящему постановлению;</w:t>
      </w:r>
    </w:p>
    <w:p w14:paraId="63479A67" w14:textId="77777777" w:rsidR="001436E7" w:rsidRPr="006422D8" w:rsidRDefault="001436E7" w:rsidP="005C0816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422D8">
        <w:rPr>
          <w:rFonts w:eastAsia="Times New Roman" w:cs="Times New Roman"/>
          <w:szCs w:val="28"/>
          <w:lang w:eastAsia="ru-RU"/>
        </w:rPr>
        <w:t>кредитный риск (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credit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risk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>);</w:t>
      </w:r>
    </w:p>
    <w:p w14:paraId="4CFB4FA3" w14:textId="77777777" w:rsidR="001436E7" w:rsidRPr="006422D8" w:rsidRDefault="001436E7" w:rsidP="005C0816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422D8">
        <w:rPr>
          <w:rFonts w:eastAsia="Times New Roman" w:cs="Times New Roman"/>
          <w:szCs w:val="28"/>
          <w:lang w:eastAsia="ru-RU"/>
        </w:rPr>
        <w:t>товарные активы, перечень которых определен приложением 2 к настоящему постановлению, без осуществления физической поставки указанных товарных активов, а также индексы на товарные активы.</w:t>
      </w:r>
    </w:p>
    <w:p w14:paraId="602B0178" w14:textId="77777777" w:rsidR="001436E7" w:rsidRPr="006422D8" w:rsidRDefault="001436E7" w:rsidP="005C0816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422D8">
        <w:rPr>
          <w:rFonts w:eastAsia="Times New Roman" w:cs="Times New Roman"/>
          <w:szCs w:val="28"/>
          <w:lang w:eastAsia="ru-RU"/>
        </w:rPr>
        <w:t xml:space="preserve">2. Сделки с производными финансовыми инструментами, базовые активы которых определены пунктом </w:t>
      </w:r>
      <w:r w:rsidR="005C0816" w:rsidRPr="006422D8">
        <w:rPr>
          <w:rFonts w:eastAsia="Times New Roman" w:cs="Times New Roman"/>
          <w:szCs w:val="28"/>
          <w:lang w:eastAsia="ru-RU"/>
        </w:rPr>
        <w:t>1</w:t>
      </w:r>
      <w:r w:rsidRPr="006422D8">
        <w:rPr>
          <w:rFonts w:eastAsia="Times New Roman" w:cs="Times New Roman"/>
          <w:szCs w:val="28"/>
          <w:lang w:eastAsia="ru-RU"/>
        </w:rPr>
        <w:t xml:space="preserve"> настоящего постановления, заключаются на организованном рынке ценных бумаг Республики Казахстан и (или) в системе организаторов торгов, признаваемых международными фондовыми биржами, указанных в Списке организаторов торгов, признаваемых международными </w:t>
      </w:r>
      <w:r w:rsidRPr="006422D8">
        <w:rPr>
          <w:rFonts w:eastAsia="Times New Roman" w:cs="Times New Roman"/>
          <w:szCs w:val="28"/>
          <w:lang w:eastAsia="ru-RU"/>
        </w:rPr>
        <w:lastRenderedPageBreak/>
        <w:t xml:space="preserve">фондовыми биржами, согласно приложению 8 к Нормативным значениям и методикам расчетов пруденциальных нормативов и иных обязательных к соблюдению норм и лимитов, размера капитала банка, утвержденным постановлением </w:t>
      </w:r>
      <w:r w:rsidR="00315097" w:rsidRPr="006422D8">
        <w:rPr>
          <w:rFonts w:eastAsia="Times New Roman" w:cs="Times New Roman"/>
          <w:szCs w:val="28"/>
          <w:lang w:eastAsia="ru-RU"/>
        </w:rPr>
        <w:t>Правления Агентства Республики Казахстан по регулированию и развитию финансового рынка «Об установлении пруденциальных нормативов для банка с универсальной банковской лицензией, банка с базовой банковской лицензией, исламского банка, их предельных значений и методик расчетов»</w:t>
      </w:r>
      <w:r w:rsidRPr="006422D8">
        <w:rPr>
          <w:rFonts w:eastAsia="Times New Roman" w:cs="Times New Roman"/>
          <w:szCs w:val="28"/>
          <w:lang w:eastAsia="ru-RU"/>
        </w:rPr>
        <w:t>, за исключением случаев заключения сделок на неорганизованном рынке при соблюдении одного из следующих условий:</w:t>
      </w:r>
    </w:p>
    <w:p w14:paraId="6CE44FF4" w14:textId="77777777" w:rsidR="001436E7" w:rsidRPr="006422D8" w:rsidRDefault="001436E7" w:rsidP="005C0816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422D8">
        <w:rPr>
          <w:rFonts w:eastAsia="Times New Roman" w:cs="Times New Roman"/>
          <w:szCs w:val="28"/>
          <w:lang w:eastAsia="ru-RU"/>
        </w:rPr>
        <w:t xml:space="preserve">1) контрпартнером - нерезидентом Республики Казахстан является организация, имеющая рейтинг не ниже «ВВВ-» по международной шкале агентства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Standard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 &amp;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Poor's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 или рейтинг аналогичного уровня агентств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Moody's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Investors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Service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Fitch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, либо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контрпартнером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 - резидентом Республики Казахстан является организация, имеющая рейтинг по международной шкале не ниже «ВВ-» по классификации рейтинговых агентств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Standard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 &amp;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Poor's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Fitch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 или не ниже «Ва3» по классификации рейтингового агентства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Moody's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Investors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Service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>, либо рейтинговой оценку не ниже «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kzBBB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>» по национальной шкале вышеуказанных рейтинговых агентств;</w:t>
      </w:r>
    </w:p>
    <w:p w14:paraId="0DDC2B0C" w14:textId="77777777" w:rsidR="001436E7" w:rsidRPr="006422D8" w:rsidRDefault="001436E7" w:rsidP="005C0816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422D8">
        <w:rPr>
          <w:rFonts w:eastAsia="Times New Roman" w:cs="Times New Roman"/>
          <w:szCs w:val="28"/>
          <w:lang w:eastAsia="ru-RU"/>
        </w:rPr>
        <w:t xml:space="preserve">2) имеются котировки на покупку и (или) продажу в информационных аналитических системах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Bloomberg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 или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Reuters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, либо в случае отсутствия таких котировок имеется не менее трех котировок от трех различных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контрпартнеров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, имеющих рейтинг не ниже «ВВВ-» по международной шкале агентства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Standard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 &amp;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Poor's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 или рейтинг аналогичного уровня агентств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Moody's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Investors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Service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Fitch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>;</w:t>
      </w:r>
    </w:p>
    <w:p w14:paraId="526C11F2" w14:textId="77777777" w:rsidR="001436E7" w:rsidRPr="006422D8" w:rsidRDefault="001436E7" w:rsidP="005C0816">
      <w:pPr>
        <w:widowControl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422D8">
        <w:rPr>
          <w:rFonts w:eastAsia="Times New Roman" w:cs="Times New Roman"/>
          <w:szCs w:val="28"/>
          <w:lang w:eastAsia="ru-RU"/>
        </w:rPr>
        <w:t xml:space="preserve">3) базовый актив производных финансовых инструментов допущен к обращению на организованном рынке ценных бумаг Республики Казахстан и (или) в системе организаторов торгов, признаваемых международными фондовыми биржами, указанных в Списке организаторов торгов, признаваемых международными фондовыми биржами, согласно Приложению 8 к </w:t>
      </w:r>
      <w:r w:rsidR="00BE2F18" w:rsidRPr="006422D8">
        <w:rPr>
          <w:rFonts w:eastAsia="Times New Roman" w:cs="Times New Roman"/>
          <w:szCs w:val="28"/>
          <w:lang w:eastAsia="ru-RU"/>
        </w:rPr>
        <w:t>постановлению Правления Агентства Республики Казахстан по регулированию и развитию финансового рынка «Об установлении пруденциальных нормативов для банка с универсальной банковской лицензией, банка с базовой банковской лицензией, исламского банка, их предельных значений и методик расчетов»</w:t>
      </w:r>
      <w:r w:rsidRPr="006422D8">
        <w:rPr>
          <w:rFonts w:eastAsia="Times New Roman" w:cs="Times New Roman"/>
          <w:szCs w:val="28"/>
          <w:lang w:eastAsia="ru-RU"/>
        </w:rPr>
        <w:t>;</w:t>
      </w:r>
    </w:p>
    <w:p w14:paraId="16F95FA9" w14:textId="77777777" w:rsidR="001436E7" w:rsidRPr="006422D8" w:rsidRDefault="001436E7" w:rsidP="005C0816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422D8">
        <w:rPr>
          <w:rFonts w:eastAsia="Times New Roman" w:cs="Times New Roman"/>
          <w:szCs w:val="28"/>
          <w:lang w:eastAsia="ru-RU"/>
        </w:rPr>
        <w:t>4) при предоставлении аудиторской организацией, осуществляющей аудит банка второго уровня, отчета, предусматривающего выражение положительного мнения аудиторской организации о:</w:t>
      </w:r>
    </w:p>
    <w:p w14:paraId="77D79BB3" w14:textId="77777777" w:rsidR="001436E7" w:rsidRPr="006422D8" w:rsidRDefault="001436E7" w:rsidP="005C0816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422D8">
        <w:rPr>
          <w:rFonts w:eastAsia="Times New Roman" w:cs="Times New Roman"/>
          <w:szCs w:val="28"/>
          <w:lang w:eastAsia="ru-RU"/>
        </w:rPr>
        <w:t>методиках оценки банком с универсальной лицензией производного финансового инструмента;</w:t>
      </w:r>
    </w:p>
    <w:p w14:paraId="257D22E8" w14:textId="77777777" w:rsidR="001436E7" w:rsidRPr="006422D8" w:rsidRDefault="001436E7" w:rsidP="005C0816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422D8">
        <w:rPr>
          <w:rFonts w:eastAsia="Times New Roman" w:cs="Times New Roman"/>
          <w:szCs w:val="28"/>
          <w:lang w:eastAsia="ru-RU"/>
        </w:rPr>
        <w:t>допущениях, использованных при определении стоимости производного финансового инструмента, включая информацию о допущениях, сделанных в отношении оценки кредитных потерь, процентных ставок или ставок дисконтирования;</w:t>
      </w:r>
    </w:p>
    <w:p w14:paraId="4CB0E1F1" w14:textId="77777777" w:rsidR="001436E7" w:rsidRPr="006422D8" w:rsidRDefault="001436E7" w:rsidP="005C0816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422D8">
        <w:rPr>
          <w:rFonts w:eastAsia="Times New Roman" w:cs="Times New Roman"/>
          <w:szCs w:val="28"/>
          <w:lang w:eastAsia="ru-RU"/>
        </w:rPr>
        <w:t>результатах стресс-тестирования, анализа чувствительности, проведенного универсальным банком.</w:t>
      </w:r>
    </w:p>
    <w:p w14:paraId="38D8B537" w14:textId="77777777" w:rsidR="001436E7" w:rsidRPr="006422D8" w:rsidRDefault="001436E7" w:rsidP="005C0816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422D8">
        <w:rPr>
          <w:rFonts w:eastAsia="Times New Roman" w:cs="Times New Roman"/>
          <w:szCs w:val="28"/>
          <w:lang w:eastAsia="ru-RU"/>
        </w:rPr>
        <w:lastRenderedPageBreak/>
        <w:t>Банки с универсальной лицензией осуществляют брокерскую и (или) дилерскую деятельность с производными ценными бумагами и производными финансовыми инструментами, базовым активом которых является кредитный риск организаций:</w:t>
      </w:r>
    </w:p>
    <w:p w14:paraId="6CACD093" w14:textId="77777777" w:rsidR="001436E7" w:rsidRPr="006422D8" w:rsidRDefault="001436E7" w:rsidP="005C0816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422D8">
        <w:rPr>
          <w:rFonts w:eastAsia="Times New Roman" w:cs="Times New Roman"/>
          <w:szCs w:val="28"/>
          <w:lang w:eastAsia="ru-RU"/>
        </w:rPr>
        <w:t xml:space="preserve">1) резидентов Республики Казахстан, имеющих рейтинг по международной шкале не ниже «BB-» по классификации рейтинговых агентств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Standard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 &amp;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Poor's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Fitch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 или не ниже «Ва3» по классификации рейтингового агентства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Moody's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Investors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Service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>, либо рейтинговую оценку не ниже «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kzBBB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>» по национальной шкале вышеуказанных рейтинговых агентств;</w:t>
      </w:r>
    </w:p>
    <w:p w14:paraId="3CCA9030" w14:textId="77777777" w:rsidR="001436E7" w:rsidRPr="006422D8" w:rsidRDefault="001436E7" w:rsidP="005C0816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422D8">
        <w:rPr>
          <w:rFonts w:eastAsia="Times New Roman" w:cs="Times New Roman"/>
          <w:szCs w:val="28"/>
          <w:lang w:eastAsia="ru-RU"/>
        </w:rPr>
        <w:t xml:space="preserve">2) нерезидентов Республики Казахстан, имеющих рейтинг по международной шкале не ниже «BBB-» по классификации рейтинговых агентств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Standard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 &amp;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Poor's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Fitch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 или не ниже «ВВа3» по классификации рейтингового агентства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Moody's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Investors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Service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>;</w:t>
      </w:r>
    </w:p>
    <w:p w14:paraId="420A53C9" w14:textId="77777777" w:rsidR="001436E7" w:rsidRPr="006422D8" w:rsidRDefault="001436E7" w:rsidP="005C0816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422D8">
        <w:rPr>
          <w:rFonts w:eastAsia="Times New Roman" w:cs="Times New Roman"/>
          <w:szCs w:val="28"/>
          <w:lang w:eastAsia="ru-RU"/>
        </w:rPr>
        <w:t xml:space="preserve">3) базовый актив производных финансовых инструментов допущен к обращению на организованном рынке ценных бумаг Республики Казахстан и (или) в системе организаторов торгов, признаваемых международными фондовыми биржами, указанных в Списке организаторов торгов, признаваемых международными фондовыми биржами, согласно приложению 8 к </w:t>
      </w:r>
      <w:r w:rsidR="00BE2F18" w:rsidRPr="006422D8">
        <w:rPr>
          <w:rFonts w:eastAsia="Times New Roman" w:cs="Times New Roman"/>
          <w:szCs w:val="28"/>
          <w:lang w:eastAsia="ru-RU"/>
        </w:rPr>
        <w:t>постановлению Правления Агентства Республики Казахстан по регулированию и развитию финансового рынка «Об установлении пруденциальных нормативов для банка с универсальной банковской лицензией, банка с базовой банковской лицензией, исламского банка, их предельных значений и методик расчетов»</w:t>
      </w:r>
      <w:r w:rsidRPr="006422D8">
        <w:rPr>
          <w:rFonts w:eastAsia="Times New Roman" w:cs="Times New Roman"/>
          <w:szCs w:val="28"/>
          <w:lang w:eastAsia="ru-RU"/>
        </w:rPr>
        <w:t>.</w:t>
      </w:r>
    </w:p>
    <w:p w14:paraId="213D1166" w14:textId="77777777" w:rsidR="00BE2F18" w:rsidRPr="006422D8" w:rsidRDefault="00BE2F18" w:rsidP="005C0816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422D8">
        <w:rPr>
          <w:rFonts w:eastAsia="Times New Roman" w:cs="Times New Roman"/>
          <w:szCs w:val="28"/>
          <w:lang w:eastAsia="ru-RU"/>
        </w:rPr>
        <w:t>3. Банки с универсальной лицензией могут осуществлять операции с производными ценными бумагами и производными финансовыми инструментами, базовым активом которых является кредитный риск, посредством приобретения (выступать в качестве покупателей) свопов кредитного дефолта (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credit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default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swap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>) и свопов совокупного дохода (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total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return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22D8">
        <w:rPr>
          <w:rFonts w:eastAsia="Times New Roman" w:cs="Times New Roman"/>
          <w:szCs w:val="28"/>
          <w:lang w:eastAsia="ru-RU"/>
        </w:rPr>
        <w:t>swap</w:t>
      </w:r>
      <w:proofErr w:type="spellEnd"/>
      <w:r w:rsidRPr="006422D8">
        <w:rPr>
          <w:rFonts w:eastAsia="Times New Roman" w:cs="Times New Roman"/>
          <w:szCs w:val="28"/>
          <w:lang w:eastAsia="ru-RU"/>
        </w:rPr>
        <w:t>), при выполнении всех следующих условий:</w:t>
      </w:r>
    </w:p>
    <w:p w14:paraId="3ED1458E" w14:textId="77777777" w:rsidR="00BE2F18" w:rsidRPr="006422D8" w:rsidRDefault="00BE2F18" w:rsidP="005C0816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422D8">
        <w:rPr>
          <w:rFonts w:eastAsia="Times New Roman" w:cs="Times New Roman"/>
          <w:szCs w:val="28"/>
          <w:lang w:eastAsia="ru-RU"/>
        </w:rPr>
        <w:t>1) базовый актив не является собственным обязательством банка второго уровня;</w:t>
      </w:r>
    </w:p>
    <w:p w14:paraId="7D6627B5" w14:textId="77777777" w:rsidR="00BE2F18" w:rsidRPr="006422D8" w:rsidRDefault="00BE2F18" w:rsidP="005C0816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422D8">
        <w:rPr>
          <w:rFonts w:eastAsia="Times New Roman" w:cs="Times New Roman"/>
          <w:szCs w:val="28"/>
          <w:lang w:eastAsia="ru-RU"/>
        </w:rPr>
        <w:t>2) приобретение в целях хеджирования кредитного риска по базовому активу;</w:t>
      </w:r>
    </w:p>
    <w:p w14:paraId="530E43C3" w14:textId="77777777" w:rsidR="00BE2F18" w:rsidRPr="006422D8" w:rsidRDefault="00BE2F18" w:rsidP="005C0816">
      <w:pPr>
        <w:widowControl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422D8">
        <w:rPr>
          <w:rFonts w:eastAsia="Times New Roman" w:cs="Times New Roman"/>
          <w:szCs w:val="28"/>
          <w:lang w:eastAsia="ru-RU"/>
        </w:rPr>
        <w:t>3) приобретение осуществляется на организованном рынке ценных бумаг.</w:t>
      </w:r>
    </w:p>
    <w:p w14:paraId="654A772A" w14:textId="77777777" w:rsidR="001436E7" w:rsidRPr="006422D8" w:rsidRDefault="00BE2F18" w:rsidP="005C0816">
      <w:pPr>
        <w:widowControl w:val="0"/>
        <w:ind w:firstLine="708"/>
        <w:jc w:val="both"/>
        <w:rPr>
          <w:rFonts w:cs="Times New Roman"/>
          <w:szCs w:val="28"/>
        </w:rPr>
      </w:pPr>
      <w:r w:rsidRPr="006422D8">
        <w:rPr>
          <w:rFonts w:cs="Times New Roman"/>
          <w:szCs w:val="28"/>
        </w:rPr>
        <w:t>4</w:t>
      </w:r>
      <w:r w:rsidR="001436E7" w:rsidRPr="006422D8">
        <w:rPr>
          <w:rFonts w:cs="Times New Roman"/>
          <w:szCs w:val="28"/>
        </w:rPr>
        <w:t xml:space="preserve">. Сделки с иными финансовыми инструментами, помимо финансовых инструментов, предусмотренных Законом Республики Казахстан «О банках и банковской деятельности в Республике Казахстан» и пунктами 1, 2 и </w:t>
      </w:r>
      <w:r w:rsidRPr="006422D8">
        <w:rPr>
          <w:rFonts w:cs="Times New Roman"/>
          <w:szCs w:val="28"/>
        </w:rPr>
        <w:t>3</w:t>
      </w:r>
      <w:r w:rsidR="001436E7" w:rsidRPr="006422D8">
        <w:rPr>
          <w:rFonts w:cs="Times New Roman"/>
          <w:szCs w:val="28"/>
        </w:rPr>
        <w:t xml:space="preserve"> настоящего постановления (далее - иные финансовые инструменты), заключаются банком с универсальной лицензией в рамках брокерской деятельности в соответствии с законодательством Республики Казахстан о рынке ценных бумаг при условии соблюдения им на дату представления в уполномоченный орган по регулированию, контролю и надзору финансового рынка и финансовых организаций (далее - уполномоченный орган) уведомления о намерении заключения таких сделок одновременно следующих критериев:</w:t>
      </w:r>
    </w:p>
    <w:p w14:paraId="74CA729A" w14:textId="77777777" w:rsidR="001436E7" w:rsidRPr="006422D8" w:rsidRDefault="001436E7" w:rsidP="005C0816">
      <w:pPr>
        <w:widowControl w:val="0"/>
        <w:ind w:firstLine="708"/>
        <w:jc w:val="both"/>
        <w:rPr>
          <w:rFonts w:cs="Times New Roman"/>
          <w:szCs w:val="28"/>
        </w:rPr>
      </w:pPr>
      <w:r w:rsidRPr="006422D8">
        <w:rPr>
          <w:rFonts w:cs="Times New Roman"/>
          <w:szCs w:val="28"/>
        </w:rPr>
        <w:t xml:space="preserve">1) банк с универсальной лицензией обладает лицензией уполномоченного </w:t>
      </w:r>
      <w:r w:rsidRPr="006422D8">
        <w:rPr>
          <w:rFonts w:cs="Times New Roman"/>
          <w:szCs w:val="28"/>
        </w:rPr>
        <w:lastRenderedPageBreak/>
        <w:t>органа на осуществление брокерской деятельности;</w:t>
      </w:r>
    </w:p>
    <w:p w14:paraId="159B70D0" w14:textId="77777777" w:rsidR="001436E7" w:rsidRPr="006422D8" w:rsidRDefault="001436E7" w:rsidP="005C0816">
      <w:pPr>
        <w:widowControl w:val="0"/>
        <w:ind w:firstLine="708"/>
        <w:jc w:val="both"/>
        <w:rPr>
          <w:rFonts w:cs="Times New Roman"/>
          <w:szCs w:val="28"/>
        </w:rPr>
      </w:pPr>
      <w:r w:rsidRPr="006422D8">
        <w:rPr>
          <w:rFonts w:cs="Times New Roman"/>
          <w:szCs w:val="28"/>
        </w:rPr>
        <w:t>2) значение коэффициента текущей ликвидности банка с универсальной лицензией k4 составляет не менее 0,6.</w:t>
      </w:r>
    </w:p>
    <w:p w14:paraId="0743A093" w14:textId="77777777" w:rsidR="001436E7" w:rsidRPr="006422D8" w:rsidRDefault="001436E7" w:rsidP="005C0816">
      <w:pPr>
        <w:widowControl w:val="0"/>
        <w:ind w:firstLine="708"/>
        <w:jc w:val="both"/>
        <w:rPr>
          <w:rFonts w:cs="Times New Roman"/>
          <w:szCs w:val="28"/>
        </w:rPr>
      </w:pPr>
      <w:r w:rsidRPr="006422D8">
        <w:rPr>
          <w:rFonts w:cs="Times New Roman"/>
          <w:szCs w:val="28"/>
        </w:rPr>
        <w:t>При намерении банка с универсальной лицензией заключать сделки с иными финансовыми инструментами за счет и в интересах клиентов, банк с универсальной лицензией в течение 30 (тридцати) календарных дней до дня начала осуществления данной деятельности уведомляет уполномоченный орган о таком намерении с указанием информации о соблюдении указанных критериев.</w:t>
      </w:r>
    </w:p>
    <w:p w14:paraId="4873E60B" w14:textId="77777777" w:rsidR="001436E7" w:rsidRPr="006422D8" w:rsidRDefault="001436E7" w:rsidP="005C0816">
      <w:pPr>
        <w:widowControl w:val="0"/>
        <w:ind w:firstLine="708"/>
        <w:jc w:val="both"/>
        <w:rPr>
          <w:rFonts w:cs="Times New Roman"/>
          <w:szCs w:val="28"/>
        </w:rPr>
      </w:pPr>
      <w:r w:rsidRPr="006422D8">
        <w:rPr>
          <w:rFonts w:cs="Times New Roman"/>
          <w:szCs w:val="28"/>
        </w:rPr>
        <w:t>Банк с универсальной лицензией в случае выявления несоответствия указанным критериям, незамедлительно уведомляет уполномоченный орган о таком факте несоответствия, и с даты выявления данного несоответствия, не заключает новых сделок в рамках брокерской деятельности по приобретению иных финансовых инструментов.</w:t>
      </w:r>
    </w:p>
    <w:p w14:paraId="214D0825" w14:textId="77777777" w:rsidR="001436E7" w:rsidRPr="006422D8" w:rsidRDefault="001436E7" w:rsidP="005C0816">
      <w:pPr>
        <w:widowControl w:val="0"/>
        <w:ind w:firstLine="708"/>
        <w:jc w:val="both"/>
      </w:pPr>
    </w:p>
    <w:p w14:paraId="233E263F" w14:textId="77777777" w:rsidR="001436E7" w:rsidRPr="006422D8" w:rsidRDefault="001436E7" w:rsidP="005C0816">
      <w:pPr>
        <w:widowControl w:val="0"/>
        <w:ind w:firstLine="851"/>
        <w:rPr>
          <w:rFonts w:eastAsia="Times New Roman" w:cs="Times New Roman"/>
          <w:szCs w:val="28"/>
          <w:lang w:eastAsia="ru-RU"/>
        </w:rPr>
      </w:pPr>
    </w:p>
    <w:p w14:paraId="224DF836" w14:textId="77777777" w:rsidR="001436E7" w:rsidRPr="006422D8" w:rsidRDefault="001436E7" w:rsidP="005C0816">
      <w:pPr>
        <w:widowControl w:val="0"/>
        <w:ind w:firstLine="851"/>
        <w:rPr>
          <w:rFonts w:eastAsia="Times New Roman" w:cs="Times New Roman"/>
          <w:szCs w:val="28"/>
          <w:lang w:eastAsia="ru-RU"/>
        </w:rPr>
      </w:pPr>
    </w:p>
    <w:p w14:paraId="2437E15F" w14:textId="77777777" w:rsidR="001436E7" w:rsidRPr="006422D8" w:rsidRDefault="001436E7" w:rsidP="005C0816">
      <w:pPr>
        <w:widowControl w:val="0"/>
        <w:ind w:firstLine="851"/>
        <w:rPr>
          <w:rFonts w:eastAsia="Times New Roman" w:cs="Times New Roman"/>
          <w:szCs w:val="28"/>
          <w:lang w:eastAsia="ru-RU"/>
        </w:rPr>
      </w:pPr>
    </w:p>
    <w:p w14:paraId="0ECDC45E" w14:textId="77777777" w:rsidR="001436E7" w:rsidRPr="006422D8" w:rsidRDefault="001436E7" w:rsidP="005C0816">
      <w:pPr>
        <w:widowControl w:val="0"/>
        <w:ind w:firstLine="851"/>
        <w:rPr>
          <w:rFonts w:eastAsia="Times New Roman" w:cs="Times New Roman"/>
          <w:szCs w:val="28"/>
          <w:lang w:eastAsia="ru-RU"/>
        </w:rPr>
      </w:pPr>
    </w:p>
    <w:p w14:paraId="06F30F3C" w14:textId="77777777" w:rsidR="001436E7" w:rsidRPr="006422D8" w:rsidRDefault="001436E7" w:rsidP="005C0816">
      <w:pPr>
        <w:widowControl w:val="0"/>
        <w:ind w:firstLine="851"/>
        <w:rPr>
          <w:rFonts w:eastAsia="Times New Roman" w:cs="Times New Roman"/>
          <w:szCs w:val="28"/>
          <w:lang w:eastAsia="ru-RU"/>
        </w:rPr>
      </w:pPr>
    </w:p>
    <w:p w14:paraId="359C3668" w14:textId="77777777" w:rsidR="001436E7" w:rsidRPr="006422D8" w:rsidRDefault="001436E7" w:rsidP="005C0816">
      <w:pPr>
        <w:widowControl w:val="0"/>
        <w:jc w:val="both"/>
      </w:pPr>
    </w:p>
    <w:p w14:paraId="44E003CE" w14:textId="77777777" w:rsidR="001436E7" w:rsidRPr="006422D8" w:rsidRDefault="001436E7" w:rsidP="005C0816">
      <w:pPr>
        <w:widowControl w:val="0"/>
      </w:pPr>
      <w:r w:rsidRPr="006422D8">
        <w:br w:type="page"/>
      </w:r>
    </w:p>
    <w:p w14:paraId="6E0E4AF3" w14:textId="2B4EDBE2" w:rsidR="009F50E2" w:rsidRDefault="009F50E2" w:rsidP="009F50E2">
      <w:pPr>
        <w:widowControl w:val="0"/>
        <w:jc w:val="right"/>
      </w:pPr>
      <w:r>
        <w:lastRenderedPageBreak/>
        <w:t xml:space="preserve">Приложение </w:t>
      </w:r>
      <w:r>
        <w:t>1</w:t>
      </w:r>
    </w:p>
    <w:p w14:paraId="355E4F1A" w14:textId="77777777" w:rsidR="009F50E2" w:rsidRDefault="009F50E2" w:rsidP="009F50E2">
      <w:pPr>
        <w:widowControl w:val="0"/>
        <w:jc w:val="right"/>
      </w:pPr>
      <w:r>
        <w:t xml:space="preserve">к постановлению Правления </w:t>
      </w:r>
    </w:p>
    <w:p w14:paraId="7E0D77FA" w14:textId="77777777" w:rsidR="009F50E2" w:rsidRDefault="009F50E2" w:rsidP="009F50E2">
      <w:pPr>
        <w:widowControl w:val="0"/>
        <w:jc w:val="right"/>
      </w:pPr>
      <w:r>
        <w:t xml:space="preserve">Агентства Республики Казахстан </w:t>
      </w:r>
    </w:p>
    <w:p w14:paraId="65C0A25C" w14:textId="77777777" w:rsidR="009F50E2" w:rsidRDefault="009F50E2" w:rsidP="009F50E2">
      <w:pPr>
        <w:widowControl w:val="0"/>
        <w:jc w:val="right"/>
      </w:pPr>
      <w:r>
        <w:t xml:space="preserve">по регулированию и развитию </w:t>
      </w:r>
    </w:p>
    <w:p w14:paraId="2A219D08" w14:textId="77777777" w:rsidR="009F50E2" w:rsidRDefault="009F50E2" w:rsidP="009F50E2">
      <w:pPr>
        <w:widowControl w:val="0"/>
        <w:jc w:val="right"/>
      </w:pPr>
      <w:r>
        <w:t>финансового рынка</w:t>
      </w:r>
    </w:p>
    <w:p w14:paraId="66920E2D" w14:textId="77777777" w:rsidR="009F50E2" w:rsidRDefault="009F50E2" w:rsidP="009F50E2">
      <w:pPr>
        <w:widowControl w:val="0"/>
        <w:jc w:val="right"/>
      </w:pPr>
      <w:r>
        <w:t>от ___________</w:t>
      </w:r>
      <w:proofErr w:type="gramStart"/>
      <w:r>
        <w:t>_  года</w:t>
      </w:r>
      <w:proofErr w:type="gramEnd"/>
      <w:r>
        <w:t xml:space="preserve"> № __</w:t>
      </w:r>
    </w:p>
    <w:p w14:paraId="3F871876" w14:textId="77777777" w:rsidR="001436E7" w:rsidRPr="006422D8" w:rsidRDefault="001436E7" w:rsidP="005C0816">
      <w:pPr>
        <w:widowControl w:val="0"/>
        <w:jc w:val="right"/>
      </w:pPr>
    </w:p>
    <w:p w14:paraId="3CC2388A" w14:textId="77777777" w:rsidR="001436E7" w:rsidRPr="006422D8" w:rsidRDefault="001436E7" w:rsidP="005C0816">
      <w:pPr>
        <w:widowControl w:val="0"/>
        <w:ind w:left="5670" w:firstLine="284"/>
        <w:jc w:val="both"/>
      </w:pPr>
    </w:p>
    <w:p w14:paraId="01FFDF87" w14:textId="77777777" w:rsidR="001436E7" w:rsidRPr="006422D8" w:rsidRDefault="001436E7" w:rsidP="005C0816">
      <w:pPr>
        <w:widowControl w:val="0"/>
        <w:ind w:left="5670" w:firstLine="284"/>
        <w:jc w:val="both"/>
      </w:pPr>
    </w:p>
    <w:p w14:paraId="502EE5E7" w14:textId="77777777" w:rsidR="001436E7" w:rsidRPr="006422D8" w:rsidRDefault="001436E7" w:rsidP="005C0816">
      <w:pPr>
        <w:widowControl w:val="0"/>
        <w:jc w:val="center"/>
      </w:pPr>
      <w:r w:rsidRPr="006422D8">
        <w:t>Перечень расчетных показателей (индексов)</w:t>
      </w:r>
    </w:p>
    <w:p w14:paraId="3236C10A" w14:textId="77777777" w:rsidR="001436E7" w:rsidRPr="006422D8" w:rsidRDefault="001436E7" w:rsidP="005C0816">
      <w:pPr>
        <w:widowControl w:val="0"/>
        <w:ind w:left="2127"/>
        <w:jc w:val="both"/>
      </w:pPr>
    </w:p>
    <w:p w14:paraId="7998593F" w14:textId="77777777" w:rsidR="001436E7" w:rsidRPr="006422D8" w:rsidRDefault="001436E7" w:rsidP="005C0816">
      <w:pPr>
        <w:widowControl w:val="0"/>
        <w:ind w:left="4962"/>
        <w:jc w:val="both"/>
      </w:pPr>
    </w:p>
    <w:p w14:paraId="64A4C410" w14:textId="77777777" w:rsidR="001436E7" w:rsidRPr="006422D8" w:rsidRDefault="001436E7" w:rsidP="005C0816">
      <w:pPr>
        <w:widowControl w:val="0"/>
        <w:ind w:firstLine="709"/>
        <w:jc w:val="both"/>
      </w:pPr>
      <w:r w:rsidRPr="006422D8">
        <w:t>1. САС 40 (</w:t>
      </w:r>
      <w:r w:rsidRPr="006422D8">
        <w:rPr>
          <w:lang w:val="en-US"/>
        </w:rPr>
        <w:t>Compagnie</w:t>
      </w:r>
      <w:r w:rsidRPr="006422D8">
        <w:t xml:space="preserve"> </w:t>
      </w:r>
      <w:r w:rsidRPr="006422D8">
        <w:rPr>
          <w:lang w:val="en-US"/>
        </w:rPr>
        <w:t>des</w:t>
      </w:r>
      <w:r w:rsidRPr="006422D8">
        <w:t xml:space="preserve"> </w:t>
      </w:r>
      <w:r w:rsidRPr="006422D8">
        <w:rPr>
          <w:lang w:val="en-US"/>
        </w:rPr>
        <w:t>Agents</w:t>
      </w:r>
      <w:r w:rsidRPr="006422D8">
        <w:t xml:space="preserve"> </w:t>
      </w:r>
      <w:r w:rsidRPr="006422D8">
        <w:rPr>
          <w:lang w:val="en-US"/>
        </w:rPr>
        <w:t>de</w:t>
      </w:r>
      <w:r w:rsidRPr="006422D8">
        <w:t xml:space="preserve"> </w:t>
      </w:r>
      <w:r w:rsidRPr="006422D8">
        <w:rPr>
          <w:lang w:val="en-US"/>
        </w:rPr>
        <w:t>Change</w:t>
      </w:r>
      <w:r w:rsidRPr="006422D8">
        <w:t xml:space="preserve"> 40 </w:t>
      </w:r>
      <w:r w:rsidRPr="006422D8">
        <w:rPr>
          <w:lang w:val="en-US"/>
        </w:rPr>
        <w:t>Index</w:t>
      </w:r>
      <w:r w:rsidRPr="006422D8">
        <w:t>);</w:t>
      </w:r>
    </w:p>
    <w:p w14:paraId="20029585" w14:textId="77777777" w:rsidR="001436E7" w:rsidRPr="006422D8" w:rsidRDefault="001436E7" w:rsidP="005C0816">
      <w:pPr>
        <w:widowControl w:val="0"/>
        <w:ind w:firstLine="709"/>
        <w:jc w:val="both"/>
      </w:pPr>
    </w:p>
    <w:p w14:paraId="1E2EE4E3" w14:textId="77777777" w:rsidR="001436E7" w:rsidRPr="006422D8" w:rsidRDefault="001436E7" w:rsidP="005C0816">
      <w:pPr>
        <w:widowControl w:val="0"/>
        <w:ind w:firstLine="709"/>
        <w:jc w:val="both"/>
      </w:pPr>
      <w:r w:rsidRPr="006422D8">
        <w:t xml:space="preserve">2. </w:t>
      </w:r>
      <w:r w:rsidRPr="006422D8">
        <w:rPr>
          <w:lang w:val="en-US"/>
        </w:rPr>
        <w:t>DAX</w:t>
      </w:r>
      <w:r w:rsidRPr="006422D8">
        <w:t xml:space="preserve"> (</w:t>
      </w:r>
      <w:proofErr w:type="spellStart"/>
      <w:r w:rsidRPr="006422D8">
        <w:rPr>
          <w:lang w:val="en-US"/>
        </w:rPr>
        <w:t>Deutscher</w:t>
      </w:r>
      <w:proofErr w:type="spellEnd"/>
      <w:r w:rsidRPr="006422D8">
        <w:t xml:space="preserve"> </w:t>
      </w:r>
      <w:proofErr w:type="spellStart"/>
      <w:r w:rsidRPr="006422D8">
        <w:rPr>
          <w:lang w:val="en-US"/>
        </w:rPr>
        <w:t>Aktienindex</w:t>
      </w:r>
      <w:proofErr w:type="spellEnd"/>
      <w:r w:rsidRPr="006422D8">
        <w:t>);</w:t>
      </w:r>
    </w:p>
    <w:p w14:paraId="080F9C94" w14:textId="77777777" w:rsidR="001436E7" w:rsidRPr="006422D8" w:rsidRDefault="001436E7" w:rsidP="005C0816">
      <w:pPr>
        <w:widowControl w:val="0"/>
        <w:ind w:firstLine="709"/>
        <w:jc w:val="both"/>
      </w:pPr>
    </w:p>
    <w:p w14:paraId="59F69183" w14:textId="77777777" w:rsidR="001436E7" w:rsidRPr="006422D8" w:rsidRDefault="001436E7" w:rsidP="005C0816">
      <w:pPr>
        <w:widowControl w:val="0"/>
        <w:ind w:firstLine="709"/>
        <w:jc w:val="both"/>
        <w:rPr>
          <w:lang w:val="en-US"/>
        </w:rPr>
      </w:pPr>
      <w:r w:rsidRPr="006422D8">
        <w:rPr>
          <w:lang w:val="en-US"/>
        </w:rPr>
        <w:t>3. DJIA (Dow Jones Industrial Average);</w:t>
      </w:r>
    </w:p>
    <w:p w14:paraId="63392DD2" w14:textId="77777777" w:rsidR="001436E7" w:rsidRPr="006422D8" w:rsidRDefault="001436E7" w:rsidP="005C0816">
      <w:pPr>
        <w:widowControl w:val="0"/>
        <w:ind w:firstLine="709"/>
        <w:jc w:val="both"/>
        <w:rPr>
          <w:lang w:val="en-US"/>
        </w:rPr>
      </w:pPr>
    </w:p>
    <w:p w14:paraId="239FCC53" w14:textId="77777777" w:rsidR="001436E7" w:rsidRPr="006422D8" w:rsidRDefault="001436E7" w:rsidP="005C0816">
      <w:pPr>
        <w:widowControl w:val="0"/>
        <w:ind w:firstLine="709"/>
        <w:jc w:val="both"/>
        <w:rPr>
          <w:lang w:val="en-US"/>
        </w:rPr>
      </w:pPr>
      <w:r w:rsidRPr="006422D8">
        <w:rPr>
          <w:lang w:val="en-US"/>
        </w:rPr>
        <w:t>4. EURO STOXX 50 (EURO STOXX 50 Price Index);</w:t>
      </w:r>
    </w:p>
    <w:p w14:paraId="446E495E" w14:textId="77777777" w:rsidR="001436E7" w:rsidRPr="006422D8" w:rsidRDefault="001436E7" w:rsidP="005C0816">
      <w:pPr>
        <w:widowControl w:val="0"/>
        <w:ind w:firstLine="709"/>
        <w:jc w:val="both"/>
        <w:rPr>
          <w:lang w:val="en-US"/>
        </w:rPr>
      </w:pPr>
    </w:p>
    <w:p w14:paraId="56018459" w14:textId="77777777" w:rsidR="001436E7" w:rsidRPr="006422D8" w:rsidRDefault="001436E7" w:rsidP="005C0816">
      <w:pPr>
        <w:widowControl w:val="0"/>
        <w:ind w:firstLine="709"/>
        <w:jc w:val="both"/>
        <w:rPr>
          <w:lang w:val="en-US"/>
        </w:rPr>
      </w:pPr>
      <w:r w:rsidRPr="006422D8">
        <w:rPr>
          <w:lang w:val="en-US"/>
        </w:rPr>
        <w:t>5. FTSE 100 (Financial Times Stock Exchange 100 Index);</w:t>
      </w:r>
    </w:p>
    <w:p w14:paraId="133F2513" w14:textId="77777777" w:rsidR="001436E7" w:rsidRPr="006422D8" w:rsidRDefault="001436E7" w:rsidP="005C0816">
      <w:pPr>
        <w:widowControl w:val="0"/>
        <w:ind w:firstLine="709"/>
        <w:jc w:val="both"/>
        <w:rPr>
          <w:lang w:val="en-US"/>
        </w:rPr>
      </w:pPr>
    </w:p>
    <w:p w14:paraId="787DFC1A" w14:textId="77777777" w:rsidR="001436E7" w:rsidRPr="006422D8" w:rsidRDefault="001436E7" w:rsidP="005C0816">
      <w:pPr>
        <w:widowControl w:val="0"/>
        <w:ind w:firstLine="709"/>
        <w:jc w:val="both"/>
        <w:rPr>
          <w:lang w:val="en-US"/>
        </w:rPr>
      </w:pPr>
      <w:r w:rsidRPr="006422D8">
        <w:rPr>
          <w:lang w:val="en-US"/>
        </w:rPr>
        <w:t>6. HSI (Hang Seng Index);</w:t>
      </w:r>
    </w:p>
    <w:p w14:paraId="143D661D" w14:textId="77777777" w:rsidR="001436E7" w:rsidRPr="006422D8" w:rsidRDefault="001436E7" w:rsidP="005C0816">
      <w:pPr>
        <w:widowControl w:val="0"/>
        <w:ind w:firstLine="709"/>
        <w:jc w:val="both"/>
        <w:rPr>
          <w:lang w:val="en-US"/>
        </w:rPr>
      </w:pPr>
    </w:p>
    <w:p w14:paraId="128312F9" w14:textId="77777777" w:rsidR="001436E7" w:rsidRPr="006422D8" w:rsidRDefault="001436E7" w:rsidP="005C0816">
      <w:pPr>
        <w:widowControl w:val="0"/>
        <w:ind w:firstLine="709"/>
        <w:jc w:val="both"/>
        <w:rPr>
          <w:lang w:val="en-US"/>
        </w:rPr>
      </w:pPr>
      <w:r w:rsidRPr="006422D8">
        <w:rPr>
          <w:lang w:val="en-US"/>
        </w:rPr>
        <w:t>7. KASE (Kazakhstan Stock Exchange Index);</w:t>
      </w:r>
    </w:p>
    <w:p w14:paraId="497B82EB" w14:textId="77777777" w:rsidR="001436E7" w:rsidRPr="006422D8" w:rsidRDefault="001436E7" w:rsidP="005C0816">
      <w:pPr>
        <w:widowControl w:val="0"/>
        <w:ind w:firstLine="709"/>
        <w:jc w:val="both"/>
        <w:rPr>
          <w:lang w:val="en-US"/>
        </w:rPr>
      </w:pPr>
    </w:p>
    <w:p w14:paraId="225A4E82" w14:textId="77777777" w:rsidR="001436E7" w:rsidRPr="006422D8" w:rsidRDefault="001436E7" w:rsidP="005C0816">
      <w:pPr>
        <w:widowControl w:val="0"/>
        <w:ind w:firstLine="709"/>
        <w:jc w:val="both"/>
        <w:rPr>
          <w:lang w:val="en-US"/>
        </w:rPr>
      </w:pPr>
      <w:r w:rsidRPr="006422D8">
        <w:rPr>
          <w:lang w:val="en-US"/>
        </w:rPr>
        <w:t>8. MSCI World Index (Morgan Stanley Capital International World Index);</w:t>
      </w:r>
    </w:p>
    <w:p w14:paraId="7D82A298" w14:textId="77777777" w:rsidR="001436E7" w:rsidRPr="006422D8" w:rsidRDefault="001436E7" w:rsidP="005C0816">
      <w:pPr>
        <w:widowControl w:val="0"/>
        <w:ind w:firstLine="709"/>
        <w:jc w:val="both"/>
        <w:rPr>
          <w:lang w:val="en-US"/>
        </w:rPr>
      </w:pPr>
    </w:p>
    <w:p w14:paraId="17A4AB77" w14:textId="77777777" w:rsidR="001436E7" w:rsidRPr="006422D8" w:rsidRDefault="001436E7" w:rsidP="005C0816">
      <w:pPr>
        <w:widowControl w:val="0"/>
        <w:ind w:firstLine="709"/>
        <w:jc w:val="both"/>
        <w:rPr>
          <w:lang w:val="en-US"/>
        </w:rPr>
      </w:pPr>
      <w:r w:rsidRPr="006422D8">
        <w:rPr>
          <w:lang w:val="en-US"/>
        </w:rPr>
        <w:t>9. MOEX Russia (Moscow Exchange Russia Index);</w:t>
      </w:r>
    </w:p>
    <w:p w14:paraId="2352ACA7" w14:textId="77777777" w:rsidR="001436E7" w:rsidRPr="006422D8" w:rsidRDefault="001436E7" w:rsidP="005C0816">
      <w:pPr>
        <w:widowControl w:val="0"/>
        <w:ind w:firstLine="709"/>
        <w:jc w:val="both"/>
        <w:rPr>
          <w:lang w:val="en-US"/>
        </w:rPr>
      </w:pPr>
    </w:p>
    <w:p w14:paraId="35B653E4" w14:textId="77777777" w:rsidR="001436E7" w:rsidRPr="006422D8" w:rsidRDefault="001436E7" w:rsidP="005C0816">
      <w:pPr>
        <w:widowControl w:val="0"/>
        <w:ind w:firstLine="709"/>
        <w:jc w:val="both"/>
        <w:rPr>
          <w:lang w:val="en-US"/>
        </w:rPr>
      </w:pPr>
      <w:r w:rsidRPr="006422D8">
        <w:rPr>
          <w:lang w:val="en-US"/>
        </w:rPr>
        <w:t>10. NIKKEI 225 (Nikkei-225 Stock Average Index);</w:t>
      </w:r>
    </w:p>
    <w:p w14:paraId="2EBD27C6" w14:textId="77777777" w:rsidR="001436E7" w:rsidRPr="006422D8" w:rsidRDefault="001436E7" w:rsidP="005C0816">
      <w:pPr>
        <w:widowControl w:val="0"/>
        <w:ind w:firstLine="709"/>
        <w:jc w:val="both"/>
        <w:rPr>
          <w:lang w:val="en-US"/>
        </w:rPr>
      </w:pPr>
    </w:p>
    <w:p w14:paraId="29AB9785" w14:textId="77777777" w:rsidR="001436E7" w:rsidRPr="006422D8" w:rsidRDefault="001436E7" w:rsidP="005C0816">
      <w:pPr>
        <w:widowControl w:val="0"/>
        <w:ind w:firstLine="709"/>
        <w:jc w:val="both"/>
        <w:rPr>
          <w:lang w:val="en-US"/>
        </w:rPr>
      </w:pPr>
      <w:r w:rsidRPr="006422D8">
        <w:rPr>
          <w:lang w:val="en-US"/>
        </w:rPr>
        <w:t>11. RTSI (Russian Trade System Index);</w:t>
      </w:r>
    </w:p>
    <w:p w14:paraId="36E092D2" w14:textId="77777777" w:rsidR="001436E7" w:rsidRPr="006422D8" w:rsidRDefault="001436E7" w:rsidP="005C0816">
      <w:pPr>
        <w:widowControl w:val="0"/>
        <w:ind w:firstLine="709"/>
        <w:jc w:val="both"/>
        <w:rPr>
          <w:lang w:val="en-US"/>
        </w:rPr>
      </w:pPr>
    </w:p>
    <w:p w14:paraId="606D6365" w14:textId="77777777" w:rsidR="001436E7" w:rsidRPr="006422D8" w:rsidRDefault="001436E7" w:rsidP="005C0816">
      <w:pPr>
        <w:widowControl w:val="0"/>
        <w:ind w:firstLine="709"/>
        <w:jc w:val="both"/>
        <w:rPr>
          <w:lang w:val="en-US"/>
        </w:rPr>
      </w:pPr>
      <w:r w:rsidRPr="006422D8">
        <w:rPr>
          <w:lang w:val="en-US"/>
        </w:rPr>
        <w:t>12. S&amp;P 500 (Standard and Poor's 500 Index);</w:t>
      </w:r>
    </w:p>
    <w:p w14:paraId="5F8B031D" w14:textId="77777777" w:rsidR="001436E7" w:rsidRPr="006422D8" w:rsidRDefault="001436E7" w:rsidP="005C0816">
      <w:pPr>
        <w:widowControl w:val="0"/>
        <w:ind w:firstLine="709"/>
        <w:jc w:val="both"/>
        <w:rPr>
          <w:lang w:val="en-US"/>
        </w:rPr>
      </w:pPr>
    </w:p>
    <w:p w14:paraId="73035F2D" w14:textId="77777777" w:rsidR="001436E7" w:rsidRPr="006422D8" w:rsidRDefault="001436E7" w:rsidP="005C0816">
      <w:pPr>
        <w:widowControl w:val="0"/>
        <w:ind w:firstLine="709"/>
        <w:jc w:val="both"/>
        <w:rPr>
          <w:lang w:val="en-US"/>
        </w:rPr>
      </w:pPr>
      <w:r w:rsidRPr="006422D8">
        <w:rPr>
          <w:lang w:val="en-US"/>
        </w:rPr>
        <w:t>13. TOPIX 100 (Tokyo Stock Price 100 Index);</w:t>
      </w:r>
    </w:p>
    <w:p w14:paraId="636733E9" w14:textId="77777777" w:rsidR="001436E7" w:rsidRPr="006422D8" w:rsidRDefault="001436E7" w:rsidP="005C0816">
      <w:pPr>
        <w:widowControl w:val="0"/>
        <w:ind w:firstLine="709"/>
        <w:jc w:val="both"/>
        <w:rPr>
          <w:lang w:val="en-US"/>
        </w:rPr>
      </w:pPr>
    </w:p>
    <w:p w14:paraId="093F6783" w14:textId="77777777" w:rsidR="001436E7" w:rsidRPr="006422D8" w:rsidRDefault="001436E7" w:rsidP="005C0816">
      <w:pPr>
        <w:widowControl w:val="0"/>
        <w:ind w:firstLine="709"/>
        <w:jc w:val="both"/>
      </w:pPr>
      <w:r w:rsidRPr="006422D8">
        <w:t xml:space="preserve">14. </w:t>
      </w:r>
      <w:r w:rsidRPr="006422D8">
        <w:rPr>
          <w:lang w:val="en-US"/>
        </w:rPr>
        <w:t>NASDAQ</w:t>
      </w:r>
      <w:r w:rsidRPr="006422D8">
        <w:t>-100 (</w:t>
      </w:r>
      <w:r w:rsidRPr="006422D8">
        <w:rPr>
          <w:lang w:val="en-US"/>
        </w:rPr>
        <w:t>Nasdaq</w:t>
      </w:r>
      <w:r w:rsidRPr="006422D8">
        <w:t xml:space="preserve">-100 </w:t>
      </w:r>
      <w:r w:rsidRPr="006422D8">
        <w:rPr>
          <w:lang w:val="en-US"/>
        </w:rPr>
        <w:t>Index</w:t>
      </w:r>
      <w:r w:rsidRPr="006422D8">
        <w:t>).</w:t>
      </w:r>
    </w:p>
    <w:p w14:paraId="6072B559" w14:textId="77777777" w:rsidR="001436E7" w:rsidRPr="006422D8" w:rsidRDefault="001436E7" w:rsidP="005C0816">
      <w:pPr>
        <w:widowControl w:val="0"/>
        <w:ind w:firstLine="709"/>
        <w:jc w:val="both"/>
      </w:pPr>
    </w:p>
    <w:p w14:paraId="2BA41058" w14:textId="77777777" w:rsidR="001436E7" w:rsidRPr="006422D8" w:rsidRDefault="001436E7" w:rsidP="005C0816">
      <w:pPr>
        <w:widowControl w:val="0"/>
        <w:jc w:val="both"/>
      </w:pPr>
    </w:p>
    <w:p w14:paraId="5013C0DB" w14:textId="77777777" w:rsidR="001436E7" w:rsidRPr="006422D8" w:rsidRDefault="001436E7" w:rsidP="005C0816">
      <w:pPr>
        <w:widowControl w:val="0"/>
        <w:jc w:val="right"/>
      </w:pPr>
      <w:r w:rsidRPr="006422D8">
        <w:t xml:space="preserve"> </w:t>
      </w:r>
      <w:r w:rsidRPr="006422D8">
        <w:tab/>
      </w:r>
    </w:p>
    <w:p w14:paraId="20DA76F0" w14:textId="77777777" w:rsidR="001436E7" w:rsidRPr="006422D8" w:rsidRDefault="001436E7" w:rsidP="005C0816">
      <w:pPr>
        <w:widowControl w:val="0"/>
      </w:pPr>
      <w:r w:rsidRPr="006422D8">
        <w:br w:type="page"/>
      </w:r>
    </w:p>
    <w:p w14:paraId="212FDB14" w14:textId="77777777" w:rsidR="009F50E2" w:rsidRDefault="009F50E2" w:rsidP="009F50E2">
      <w:pPr>
        <w:widowControl w:val="0"/>
        <w:ind w:left="6096"/>
        <w:jc w:val="right"/>
      </w:pPr>
      <w:r>
        <w:lastRenderedPageBreak/>
        <w:t>Приложение 2</w:t>
      </w:r>
    </w:p>
    <w:p w14:paraId="43F440B1" w14:textId="77777777" w:rsidR="009F50E2" w:rsidRDefault="009F50E2" w:rsidP="009F50E2">
      <w:pPr>
        <w:widowControl w:val="0"/>
        <w:ind w:left="6096"/>
        <w:jc w:val="right"/>
      </w:pPr>
      <w:r>
        <w:t xml:space="preserve">к постановлению Правления </w:t>
      </w:r>
    </w:p>
    <w:p w14:paraId="0C62A982" w14:textId="77777777" w:rsidR="009F50E2" w:rsidRDefault="009F50E2" w:rsidP="009F50E2">
      <w:pPr>
        <w:widowControl w:val="0"/>
        <w:ind w:left="6096"/>
        <w:jc w:val="right"/>
      </w:pPr>
      <w:r>
        <w:t xml:space="preserve">Агентства Республики Казахстан </w:t>
      </w:r>
    </w:p>
    <w:p w14:paraId="400DA696" w14:textId="77777777" w:rsidR="009F50E2" w:rsidRDefault="009F50E2" w:rsidP="009F50E2">
      <w:pPr>
        <w:widowControl w:val="0"/>
        <w:ind w:left="6096"/>
        <w:jc w:val="right"/>
      </w:pPr>
      <w:r>
        <w:t xml:space="preserve">по регулированию и развитию </w:t>
      </w:r>
    </w:p>
    <w:p w14:paraId="66BC9178" w14:textId="77777777" w:rsidR="009F50E2" w:rsidRDefault="009F50E2" w:rsidP="009F50E2">
      <w:pPr>
        <w:widowControl w:val="0"/>
        <w:ind w:left="6096"/>
        <w:jc w:val="right"/>
      </w:pPr>
      <w:r>
        <w:t>финансового рынка</w:t>
      </w:r>
    </w:p>
    <w:p w14:paraId="6B25A5A6" w14:textId="77777777" w:rsidR="009F50E2" w:rsidRDefault="009F50E2" w:rsidP="009F50E2">
      <w:pPr>
        <w:widowControl w:val="0"/>
        <w:ind w:left="6096"/>
        <w:jc w:val="right"/>
      </w:pPr>
      <w:r>
        <w:t>от ___________</w:t>
      </w:r>
      <w:proofErr w:type="gramStart"/>
      <w:r>
        <w:t>_  года</w:t>
      </w:r>
      <w:proofErr w:type="gramEnd"/>
      <w:r>
        <w:t xml:space="preserve"> № __</w:t>
      </w:r>
    </w:p>
    <w:p w14:paraId="0F8EF3EC" w14:textId="77777777" w:rsidR="001436E7" w:rsidRPr="006422D8" w:rsidRDefault="001436E7" w:rsidP="005C0816">
      <w:pPr>
        <w:widowControl w:val="0"/>
        <w:ind w:left="6096"/>
        <w:jc w:val="right"/>
      </w:pPr>
    </w:p>
    <w:p w14:paraId="7A304D32" w14:textId="77777777" w:rsidR="001436E7" w:rsidRPr="006422D8" w:rsidRDefault="001436E7" w:rsidP="005C0816">
      <w:pPr>
        <w:widowControl w:val="0"/>
        <w:jc w:val="both"/>
      </w:pPr>
    </w:p>
    <w:p w14:paraId="2A0E62AB" w14:textId="77777777" w:rsidR="001436E7" w:rsidRPr="006422D8" w:rsidRDefault="001436E7" w:rsidP="005C0816">
      <w:pPr>
        <w:widowControl w:val="0"/>
        <w:jc w:val="both"/>
      </w:pPr>
    </w:p>
    <w:p w14:paraId="04EC0E92" w14:textId="77777777" w:rsidR="001436E7" w:rsidRPr="006422D8" w:rsidRDefault="001436E7" w:rsidP="005C0816">
      <w:pPr>
        <w:widowControl w:val="0"/>
        <w:ind w:firstLine="709"/>
        <w:jc w:val="center"/>
        <w:rPr>
          <w:b/>
        </w:rPr>
      </w:pPr>
      <w:r w:rsidRPr="006422D8">
        <w:rPr>
          <w:b/>
        </w:rPr>
        <w:t>Перечень товарных активов</w:t>
      </w:r>
    </w:p>
    <w:p w14:paraId="6EF79F59" w14:textId="77777777" w:rsidR="001436E7" w:rsidRPr="006422D8" w:rsidRDefault="001436E7" w:rsidP="005C0816">
      <w:pPr>
        <w:widowControl w:val="0"/>
        <w:ind w:firstLine="709"/>
        <w:jc w:val="center"/>
        <w:rPr>
          <w:b/>
        </w:rPr>
      </w:pPr>
    </w:p>
    <w:p w14:paraId="2CA90EE5" w14:textId="77777777" w:rsidR="001436E7" w:rsidRPr="006422D8" w:rsidRDefault="001436E7" w:rsidP="005C0816">
      <w:pPr>
        <w:widowControl w:val="0"/>
        <w:ind w:firstLine="709"/>
        <w:jc w:val="both"/>
      </w:pPr>
    </w:p>
    <w:p w14:paraId="6CAD40E1" w14:textId="77777777" w:rsidR="001436E7" w:rsidRPr="006422D8" w:rsidRDefault="001436E7" w:rsidP="005C0816">
      <w:pPr>
        <w:widowControl w:val="0"/>
        <w:ind w:firstLine="709"/>
        <w:jc w:val="both"/>
      </w:pPr>
      <w:r w:rsidRPr="006422D8">
        <w:t>1. Нефть и нефтепродукты.</w:t>
      </w:r>
    </w:p>
    <w:p w14:paraId="4D9EE1D6" w14:textId="77777777" w:rsidR="001436E7" w:rsidRPr="006422D8" w:rsidRDefault="001436E7" w:rsidP="005C0816">
      <w:pPr>
        <w:widowControl w:val="0"/>
        <w:ind w:firstLine="709"/>
        <w:jc w:val="both"/>
      </w:pPr>
    </w:p>
    <w:p w14:paraId="634AB05F" w14:textId="77777777" w:rsidR="001436E7" w:rsidRPr="006422D8" w:rsidRDefault="001436E7" w:rsidP="005C0816">
      <w:pPr>
        <w:widowControl w:val="0"/>
        <w:ind w:firstLine="709"/>
        <w:jc w:val="both"/>
      </w:pPr>
      <w:r w:rsidRPr="006422D8">
        <w:t>2. Природный газ и газовый конденсат.</w:t>
      </w:r>
    </w:p>
    <w:p w14:paraId="435D205A" w14:textId="77777777" w:rsidR="001436E7" w:rsidRPr="006422D8" w:rsidRDefault="001436E7" w:rsidP="005C0816">
      <w:pPr>
        <w:widowControl w:val="0"/>
        <w:ind w:firstLine="709"/>
        <w:jc w:val="both"/>
      </w:pPr>
    </w:p>
    <w:p w14:paraId="66AEEF7D" w14:textId="77777777" w:rsidR="001436E7" w:rsidRPr="006422D8" w:rsidRDefault="001436E7" w:rsidP="005C0816">
      <w:pPr>
        <w:widowControl w:val="0"/>
        <w:ind w:firstLine="709"/>
        <w:jc w:val="both"/>
      </w:pPr>
      <w:r w:rsidRPr="006422D8">
        <w:t>3. Цветные металлы.</w:t>
      </w:r>
    </w:p>
    <w:p w14:paraId="60268399" w14:textId="77777777" w:rsidR="001436E7" w:rsidRPr="006422D8" w:rsidRDefault="001436E7" w:rsidP="005C0816">
      <w:pPr>
        <w:widowControl w:val="0"/>
        <w:ind w:firstLine="709"/>
        <w:jc w:val="both"/>
      </w:pPr>
    </w:p>
    <w:p w14:paraId="409361B8" w14:textId="77777777" w:rsidR="001436E7" w:rsidRPr="006422D8" w:rsidRDefault="001436E7" w:rsidP="005C0816">
      <w:pPr>
        <w:widowControl w:val="0"/>
        <w:ind w:firstLine="709"/>
        <w:jc w:val="both"/>
      </w:pPr>
      <w:r w:rsidRPr="006422D8">
        <w:t>4. Черные металлы.</w:t>
      </w:r>
    </w:p>
    <w:p w14:paraId="7118A137" w14:textId="77777777" w:rsidR="001436E7" w:rsidRPr="006422D8" w:rsidRDefault="001436E7" w:rsidP="005C0816">
      <w:pPr>
        <w:widowControl w:val="0"/>
        <w:ind w:firstLine="709"/>
        <w:jc w:val="both"/>
      </w:pPr>
    </w:p>
    <w:p w14:paraId="58ED9EDC" w14:textId="77777777" w:rsidR="001436E7" w:rsidRPr="006422D8" w:rsidRDefault="001436E7" w:rsidP="005C0816">
      <w:pPr>
        <w:widowControl w:val="0"/>
        <w:ind w:firstLine="709"/>
        <w:jc w:val="both"/>
      </w:pPr>
      <w:r w:rsidRPr="006422D8">
        <w:t>5. Зерно и зерновые продукты.</w:t>
      </w:r>
    </w:p>
    <w:p w14:paraId="2EF43CB5" w14:textId="77777777" w:rsidR="001436E7" w:rsidRPr="006422D8" w:rsidRDefault="001436E7" w:rsidP="005C0816">
      <w:pPr>
        <w:widowControl w:val="0"/>
        <w:ind w:firstLine="709"/>
        <w:jc w:val="both"/>
      </w:pPr>
    </w:p>
    <w:p w14:paraId="6AC9BCF9" w14:textId="77777777" w:rsidR="001436E7" w:rsidRPr="006422D8" w:rsidRDefault="001436E7" w:rsidP="005C0816">
      <w:pPr>
        <w:widowControl w:val="0"/>
        <w:ind w:firstLine="709"/>
        <w:jc w:val="both"/>
      </w:pPr>
      <w:r w:rsidRPr="006422D8">
        <w:t>6. Уголь и кокс.</w:t>
      </w:r>
    </w:p>
    <w:p w14:paraId="586398C3" w14:textId="77777777" w:rsidR="001436E7" w:rsidRPr="006422D8" w:rsidRDefault="001436E7" w:rsidP="005C0816">
      <w:pPr>
        <w:widowControl w:val="0"/>
        <w:ind w:firstLine="709"/>
        <w:jc w:val="both"/>
      </w:pPr>
    </w:p>
    <w:p w14:paraId="7FE857DD" w14:textId="77777777" w:rsidR="001436E7" w:rsidRPr="006422D8" w:rsidRDefault="001436E7" w:rsidP="005C0816">
      <w:pPr>
        <w:widowControl w:val="0"/>
        <w:ind w:firstLine="709"/>
        <w:jc w:val="both"/>
      </w:pPr>
      <w:r w:rsidRPr="006422D8">
        <w:t>7. Сахар.</w:t>
      </w:r>
    </w:p>
    <w:p w14:paraId="0F7FB020" w14:textId="77777777" w:rsidR="001436E7" w:rsidRPr="006422D8" w:rsidRDefault="001436E7" w:rsidP="005C0816">
      <w:pPr>
        <w:widowControl w:val="0"/>
        <w:ind w:firstLine="709"/>
        <w:jc w:val="both"/>
      </w:pPr>
    </w:p>
    <w:p w14:paraId="30947266" w14:textId="77777777" w:rsidR="001436E7" w:rsidRPr="006422D8" w:rsidRDefault="001436E7" w:rsidP="005C0816">
      <w:pPr>
        <w:widowControl w:val="0"/>
        <w:ind w:firstLine="709"/>
        <w:jc w:val="both"/>
      </w:pPr>
      <w:r w:rsidRPr="006422D8">
        <w:t>8. Хлопок.</w:t>
      </w:r>
    </w:p>
    <w:p w14:paraId="49F5846D" w14:textId="77777777" w:rsidR="001436E7" w:rsidRPr="006422D8" w:rsidRDefault="001436E7" w:rsidP="005C0816">
      <w:pPr>
        <w:widowControl w:val="0"/>
        <w:ind w:firstLine="709"/>
        <w:jc w:val="both"/>
      </w:pPr>
    </w:p>
    <w:p w14:paraId="6AE62D7A" w14:textId="77777777" w:rsidR="001436E7" w:rsidRPr="006422D8" w:rsidRDefault="001436E7" w:rsidP="005C0816">
      <w:pPr>
        <w:widowControl w:val="0"/>
        <w:ind w:firstLine="709"/>
        <w:jc w:val="both"/>
      </w:pPr>
      <w:r w:rsidRPr="006422D8">
        <w:t>9. Электроэнергия.</w:t>
      </w:r>
    </w:p>
    <w:p w14:paraId="1B6B8008" w14:textId="77777777" w:rsidR="001436E7" w:rsidRPr="006422D8" w:rsidRDefault="001436E7" w:rsidP="005C0816">
      <w:pPr>
        <w:widowControl w:val="0"/>
        <w:ind w:firstLine="709"/>
        <w:jc w:val="both"/>
      </w:pPr>
    </w:p>
    <w:p w14:paraId="061B7D2A" w14:textId="77777777" w:rsidR="001436E7" w:rsidRPr="006422D8" w:rsidRDefault="001436E7" w:rsidP="005C0816">
      <w:pPr>
        <w:widowControl w:val="0"/>
        <w:ind w:firstLine="709"/>
        <w:jc w:val="both"/>
      </w:pPr>
    </w:p>
    <w:p w14:paraId="679D67F5" w14:textId="77777777" w:rsidR="001436E7" w:rsidRPr="006422D8" w:rsidRDefault="001436E7" w:rsidP="005C0816">
      <w:pPr>
        <w:widowControl w:val="0"/>
        <w:jc w:val="both"/>
      </w:pPr>
    </w:p>
    <w:p w14:paraId="1CAA0895" w14:textId="77777777" w:rsidR="001436E7" w:rsidRPr="006422D8" w:rsidRDefault="001436E7" w:rsidP="005C0816">
      <w:pPr>
        <w:widowControl w:val="0"/>
        <w:jc w:val="both"/>
      </w:pPr>
    </w:p>
    <w:p w14:paraId="42180928" w14:textId="77777777" w:rsidR="001436E7" w:rsidRPr="006422D8" w:rsidRDefault="001436E7" w:rsidP="005C0816">
      <w:pPr>
        <w:widowControl w:val="0"/>
        <w:jc w:val="both"/>
      </w:pPr>
    </w:p>
    <w:p w14:paraId="2F2412E2" w14:textId="77777777" w:rsidR="001436E7" w:rsidRPr="006422D8" w:rsidRDefault="001436E7" w:rsidP="005C0816">
      <w:pPr>
        <w:widowControl w:val="0"/>
        <w:jc w:val="both"/>
      </w:pPr>
    </w:p>
    <w:p w14:paraId="15F5294B" w14:textId="77777777" w:rsidR="001436E7" w:rsidRPr="006422D8" w:rsidRDefault="001436E7" w:rsidP="005C0816">
      <w:pPr>
        <w:widowControl w:val="0"/>
        <w:jc w:val="both"/>
      </w:pPr>
    </w:p>
    <w:p w14:paraId="793DD6C5" w14:textId="77777777" w:rsidR="001436E7" w:rsidRPr="006422D8" w:rsidRDefault="001436E7" w:rsidP="005C0816">
      <w:pPr>
        <w:widowControl w:val="0"/>
        <w:jc w:val="both"/>
      </w:pPr>
    </w:p>
    <w:p w14:paraId="54652A11" w14:textId="77777777" w:rsidR="001436E7" w:rsidRPr="006422D8" w:rsidRDefault="001436E7" w:rsidP="005C0816">
      <w:pPr>
        <w:widowControl w:val="0"/>
        <w:jc w:val="both"/>
      </w:pPr>
    </w:p>
    <w:p w14:paraId="480BBA99" w14:textId="77777777" w:rsidR="001436E7" w:rsidRPr="006422D8" w:rsidRDefault="001436E7" w:rsidP="005C0816">
      <w:pPr>
        <w:widowControl w:val="0"/>
        <w:jc w:val="both"/>
      </w:pPr>
    </w:p>
    <w:p w14:paraId="0502530E" w14:textId="77777777" w:rsidR="001436E7" w:rsidRPr="006422D8" w:rsidRDefault="001436E7" w:rsidP="005C0816">
      <w:pPr>
        <w:widowControl w:val="0"/>
        <w:jc w:val="both"/>
      </w:pPr>
    </w:p>
    <w:p w14:paraId="453900E6" w14:textId="77777777" w:rsidR="001436E7" w:rsidRPr="006422D8" w:rsidRDefault="001436E7" w:rsidP="005C0816">
      <w:pPr>
        <w:widowControl w:val="0"/>
        <w:jc w:val="both"/>
      </w:pPr>
    </w:p>
    <w:p w14:paraId="36E455F7" w14:textId="77777777" w:rsidR="001436E7" w:rsidRPr="006422D8" w:rsidRDefault="001436E7" w:rsidP="005C0816">
      <w:pPr>
        <w:widowControl w:val="0"/>
      </w:pPr>
      <w:r w:rsidRPr="006422D8">
        <w:br w:type="page"/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9F50E2" w:rsidRPr="009F50E2" w14:paraId="27EC388E" w14:textId="77777777" w:rsidTr="009F50E2">
        <w:trPr>
          <w:trHeight w:val="30"/>
        </w:trPr>
        <w:tc>
          <w:tcPr>
            <w:tcW w:w="96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03D972" w14:textId="646FA1C4" w:rsidR="009F50E2" w:rsidRPr="009F50E2" w:rsidRDefault="009F50E2" w:rsidP="009F50E2">
            <w:pPr>
              <w:overflowPunct w:val="0"/>
              <w:autoSpaceDE w:val="0"/>
              <w:autoSpaceDN w:val="0"/>
              <w:adjustRightInd w:val="0"/>
              <w:ind w:left="96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9F50E2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  <w:p w14:paraId="61B9BF62" w14:textId="77777777" w:rsidR="009F50E2" w:rsidRPr="009F50E2" w:rsidRDefault="009F50E2" w:rsidP="009F50E2">
            <w:pPr>
              <w:widowControl w:val="0"/>
              <w:overflowPunct w:val="0"/>
              <w:autoSpaceDE w:val="0"/>
              <w:autoSpaceDN w:val="0"/>
              <w:adjustRightInd w:val="0"/>
              <w:ind w:left="96"/>
              <w:jc w:val="right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9F50E2"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к постановлению Правления </w:t>
            </w:r>
          </w:p>
          <w:p w14:paraId="2DEFEBB1" w14:textId="77777777" w:rsidR="009F50E2" w:rsidRPr="009F50E2" w:rsidRDefault="009F50E2" w:rsidP="009F50E2">
            <w:pPr>
              <w:widowControl w:val="0"/>
              <w:overflowPunct w:val="0"/>
              <w:autoSpaceDE w:val="0"/>
              <w:autoSpaceDN w:val="0"/>
              <w:adjustRightInd w:val="0"/>
              <w:ind w:left="96"/>
              <w:jc w:val="right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9F50E2"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Агентства Республики Казахстан </w:t>
            </w:r>
          </w:p>
          <w:p w14:paraId="6831BE04" w14:textId="77777777" w:rsidR="009F50E2" w:rsidRPr="009F50E2" w:rsidRDefault="009F50E2" w:rsidP="009F50E2">
            <w:pPr>
              <w:widowControl w:val="0"/>
              <w:overflowPunct w:val="0"/>
              <w:autoSpaceDE w:val="0"/>
              <w:autoSpaceDN w:val="0"/>
              <w:adjustRightInd w:val="0"/>
              <w:ind w:left="96"/>
              <w:jc w:val="right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9F50E2"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по регулированию и развитию </w:t>
            </w:r>
          </w:p>
          <w:p w14:paraId="57537BB0" w14:textId="77777777" w:rsidR="009F50E2" w:rsidRPr="009F50E2" w:rsidRDefault="009F50E2" w:rsidP="009F50E2">
            <w:pPr>
              <w:widowControl w:val="0"/>
              <w:overflowPunct w:val="0"/>
              <w:autoSpaceDE w:val="0"/>
              <w:autoSpaceDN w:val="0"/>
              <w:adjustRightInd w:val="0"/>
              <w:ind w:left="96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50E2">
              <w:rPr>
                <w:rFonts w:eastAsia="Times New Roman" w:cs="Times New Roman"/>
                <w:color w:val="000000"/>
                <w:szCs w:val="20"/>
                <w:lang w:eastAsia="ru-RU"/>
              </w:rPr>
              <w:t>финансового рынка</w:t>
            </w:r>
          </w:p>
          <w:p w14:paraId="38BCFFC8" w14:textId="77777777" w:rsidR="009F50E2" w:rsidRPr="009F50E2" w:rsidRDefault="009F50E2" w:rsidP="009F50E2">
            <w:pPr>
              <w:widowControl w:val="0"/>
              <w:overflowPunct w:val="0"/>
              <w:autoSpaceDE w:val="0"/>
              <w:autoSpaceDN w:val="0"/>
              <w:adjustRightInd w:val="0"/>
              <w:ind w:left="96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50E2">
              <w:rPr>
                <w:rFonts w:eastAsia="Times New Roman" w:cs="Times New Roman"/>
                <w:color w:val="000000"/>
                <w:szCs w:val="28"/>
                <w:lang w:eastAsia="ru-RU"/>
              </w:rPr>
              <w:t>от ___________</w:t>
            </w:r>
            <w:proofErr w:type="gramStart"/>
            <w:r w:rsidRPr="009F50E2">
              <w:rPr>
                <w:rFonts w:eastAsia="Times New Roman" w:cs="Times New Roman"/>
                <w:color w:val="000000"/>
                <w:szCs w:val="28"/>
                <w:lang w:eastAsia="ru-RU"/>
              </w:rPr>
              <w:t>_  года</w:t>
            </w:r>
            <w:proofErr w:type="gramEnd"/>
            <w:r w:rsidRPr="009F50E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№ __</w:t>
            </w:r>
          </w:p>
          <w:p w14:paraId="45AD6443" w14:textId="77777777" w:rsidR="009F50E2" w:rsidRPr="009F50E2" w:rsidRDefault="009F50E2" w:rsidP="009F50E2">
            <w:pPr>
              <w:overflowPunct w:val="0"/>
              <w:autoSpaceDE w:val="0"/>
              <w:autoSpaceDN w:val="0"/>
              <w:adjustRightInd w:val="0"/>
              <w:ind w:left="96" w:right="-116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</w:tr>
    </w:tbl>
    <w:p w14:paraId="63A7D717" w14:textId="77777777" w:rsidR="001436E7" w:rsidRPr="006422D8" w:rsidRDefault="001436E7" w:rsidP="005C0816">
      <w:pPr>
        <w:widowControl w:val="0"/>
        <w:jc w:val="center"/>
      </w:pPr>
    </w:p>
    <w:p w14:paraId="38F3767B" w14:textId="77777777" w:rsidR="001436E7" w:rsidRPr="006422D8" w:rsidRDefault="001436E7" w:rsidP="005C0816">
      <w:pPr>
        <w:widowControl w:val="0"/>
        <w:jc w:val="center"/>
        <w:rPr>
          <w:b/>
        </w:rPr>
      </w:pPr>
      <w:r w:rsidRPr="006422D8">
        <w:rPr>
          <w:b/>
        </w:rPr>
        <w:t>Перечень нормативных правовых актов Республики Казахстан, признаваемых утратившими силу</w:t>
      </w:r>
    </w:p>
    <w:p w14:paraId="6F152073" w14:textId="77777777" w:rsidR="001436E7" w:rsidRPr="006422D8" w:rsidRDefault="001436E7" w:rsidP="005C0816">
      <w:pPr>
        <w:widowControl w:val="0"/>
        <w:jc w:val="center"/>
      </w:pPr>
    </w:p>
    <w:p w14:paraId="4C3AF119" w14:textId="3FAF8D2F" w:rsidR="001436E7" w:rsidRPr="00BE2F18" w:rsidRDefault="00217F79" w:rsidP="005C0816">
      <w:pPr>
        <w:widowControl w:val="0"/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6422D8">
        <w:t>1</w:t>
      </w:r>
      <w:r w:rsidR="001436E7" w:rsidRPr="006422D8">
        <w:t xml:space="preserve">. </w:t>
      </w:r>
      <w:r w:rsidR="001436E7" w:rsidRPr="006422D8">
        <w:rPr>
          <w:bCs/>
          <w:szCs w:val="28"/>
        </w:rPr>
        <w:t>Постановление Правления Национального Банка Республики Казахстан от 16 июля 2007 года № 210 «Об установлении перечня и порядка приобретения базовых активов производных ценных бумаг и производных финансовых инструментов, с которыми банки второго уровня, филиалы банков-нерезидентов Республики Казахстан могут осуществлять брокерскую и (или) дилерскую деятельность на рынке ценных бумаг, случаев заключения сделок с государственными ценными бумагами и негосударственными ценными бумагами на вторичном рынке, производными финансовыми инструментами на неорганизованном рынке ценных бумаг, а также критериев, в соответствии с которыми банки второго уровня могут осуществлять брокерскую деятельность» (Зарегистрировано в Реестре государственной регистрации нормативных правовых актов Республики Казахстан под № 4892).</w:t>
      </w:r>
      <w:bookmarkEnd w:id="0"/>
    </w:p>
    <w:sectPr w:rsidR="001436E7" w:rsidRPr="00BE2F18" w:rsidSect="00055D37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48897" w14:textId="77777777" w:rsidR="00595725" w:rsidRDefault="00595725">
      <w:r>
        <w:separator/>
      </w:r>
    </w:p>
  </w:endnote>
  <w:endnote w:type="continuationSeparator" w:id="0">
    <w:p w14:paraId="5913FFF7" w14:textId="77777777" w:rsidR="00595725" w:rsidRDefault="0059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8099E" w14:textId="77777777" w:rsidR="00595725" w:rsidRDefault="00595725">
      <w:r>
        <w:separator/>
      </w:r>
    </w:p>
  </w:footnote>
  <w:footnote w:type="continuationSeparator" w:id="0">
    <w:p w14:paraId="0C45B9D6" w14:textId="77777777" w:rsidR="00595725" w:rsidRDefault="00595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1199155"/>
      <w:docPartObj>
        <w:docPartGallery w:val="Page Numbers (Top of Page)"/>
        <w:docPartUnique/>
      </w:docPartObj>
    </w:sdtPr>
    <w:sdtEndPr/>
    <w:sdtContent>
      <w:p w14:paraId="0F2C8A14" w14:textId="77777777" w:rsidR="00055D37" w:rsidRDefault="00E979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B9D352" w14:textId="77777777" w:rsidR="00055D37" w:rsidRDefault="005957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E7"/>
    <w:rsid w:val="001436E7"/>
    <w:rsid w:val="001619BF"/>
    <w:rsid w:val="00165384"/>
    <w:rsid w:val="00217F79"/>
    <w:rsid w:val="00315097"/>
    <w:rsid w:val="00410357"/>
    <w:rsid w:val="00473A44"/>
    <w:rsid w:val="004E4074"/>
    <w:rsid w:val="005069BA"/>
    <w:rsid w:val="00521F62"/>
    <w:rsid w:val="0057640F"/>
    <w:rsid w:val="00595725"/>
    <w:rsid w:val="005C0816"/>
    <w:rsid w:val="006422D8"/>
    <w:rsid w:val="006D1074"/>
    <w:rsid w:val="00726414"/>
    <w:rsid w:val="007432EA"/>
    <w:rsid w:val="007927D2"/>
    <w:rsid w:val="007B3BEC"/>
    <w:rsid w:val="008C32FA"/>
    <w:rsid w:val="00966AC1"/>
    <w:rsid w:val="009A34CB"/>
    <w:rsid w:val="009F50E2"/>
    <w:rsid w:val="00A03919"/>
    <w:rsid w:val="00A43113"/>
    <w:rsid w:val="00A55C32"/>
    <w:rsid w:val="00BE296D"/>
    <w:rsid w:val="00BE2F18"/>
    <w:rsid w:val="00D452F7"/>
    <w:rsid w:val="00D80DB7"/>
    <w:rsid w:val="00E40795"/>
    <w:rsid w:val="00E9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1ECC"/>
  <w15:chartTrackingRefBased/>
  <w15:docId w15:val="{BA70F262-F709-41CD-9BB3-CF93A208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6E7"/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1436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unhideWhenUsed/>
    <w:rsid w:val="001436E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qFormat/>
    <w:rsid w:val="001436E7"/>
    <w:pPr>
      <w:tabs>
        <w:tab w:val="center" w:pos="4677"/>
        <w:tab w:val="right" w:pos="9355"/>
      </w:tabs>
      <w:suppressAutoHyphens/>
    </w:pPr>
    <w:rPr>
      <w:rFonts w:eastAsia="Times New Roman" w:cs="Times New Roman"/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1436E7"/>
    <w:rPr>
      <w:rFonts w:eastAsia="Times New Roman"/>
      <w:sz w:val="24"/>
      <w:szCs w:val="24"/>
      <w:lang w:eastAsia="ar-SA"/>
    </w:rPr>
  </w:style>
  <w:style w:type="paragraph" w:customStyle="1" w:styleId="pj">
    <w:name w:val="pj"/>
    <w:basedOn w:val="a"/>
    <w:qFormat/>
    <w:rsid w:val="001436E7"/>
    <w:pPr>
      <w:ind w:firstLine="400"/>
      <w:jc w:val="both"/>
    </w:pPr>
    <w:rPr>
      <w:rFonts w:eastAsiaTheme="minorEastAsia" w:cs="Times New Roman"/>
      <w:color w:val="000000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1436E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436E7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436E7"/>
    <w:rPr>
      <w:rFonts w:cstheme="minorBidi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436E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36E7"/>
    <w:rPr>
      <w:rFonts w:ascii="Segoe UI" w:hAnsi="Segoe UI" w:cs="Segoe UI"/>
      <w:sz w:val="18"/>
      <w:szCs w:val="18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410357"/>
    <w:rPr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410357"/>
    <w:rPr>
      <w:rFonts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030000474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Ержан Шермаханбетов</dc:creator>
  <cp:keywords/>
  <dc:description/>
  <cp:lastModifiedBy>Адилхан Прмагамбетов</cp:lastModifiedBy>
  <cp:revision>8</cp:revision>
  <dcterms:created xsi:type="dcterms:W3CDTF">2026-01-20T07:06:00Z</dcterms:created>
  <dcterms:modified xsi:type="dcterms:W3CDTF">2026-01-21T15:03:00Z</dcterms:modified>
</cp:coreProperties>
</file>