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Y="916"/>
        <w:tblW w:w="10215" w:type="dxa"/>
        <w:tblLayout w:type="fixed"/>
        <w:tblLook w:val="01E0" w:firstRow="1" w:lastRow="1" w:firstColumn="1" w:lastColumn="1" w:noHBand="0" w:noVBand="0"/>
      </w:tblPr>
      <w:tblGrid>
        <w:gridCol w:w="4249"/>
        <w:gridCol w:w="1561"/>
        <w:gridCol w:w="4390"/>
        <w:gridCol w:w="15"/>
      </w:tblGrid>
      <w:tr w:rsidR="00306C7F" w:rsidRPr="00306C7F" w:rsidTr="008A3DAF">
        <w:trPr>
          <w:gridAfter w:val="1"/>
          <w:wAfter w:w="15" w:type="dxa"/>
          <w:trHeight w:val="1611"/>
        </w:trPr>
        <w:tc>
          <w:tcPr>
            <w:tcW w:w="4249" w:type="dxa"/>
          </w:tcPr>
          <w:p w:rsidR="00306C7F" w:rsidRPr="00306C7F" w:rsidRDefault="00306C7F" w:rsidP="00306C7F">
            <w:pPr>
              <w:overflowPunct/>
              <w:autoSpaceDE/>
              <w:adjustRightInd/>
              <w:jc w:val="center"/>
              <w:rPr>
                <w:b/>
                <w:sz w:val="22"/>
                <w:szCs w:val="22"/>
                <w:lang w:val="kk-KZ"/>
              </w:rPr>
            </w:pPr>
            <w:r w:rsidRPr="00306C7F">
              <w:rPr>
                <w:b/>
                <w:sz w:val="22"/>
                <w:szCs w:val="22"/>
                <w:lang w:val="kk-KZ"/>
              </w:rPr>
              <w:t>«ҚАЗАҚСТАН РЕСПУБЛИКАСЫНЫҢ</w:t>
            </w:r>
          </w:p>
          <w:p w:rsidR="00306C7F" w:rsidRPr="00306C7F" w:rsidRDefault="00306C7F" w:rsidP="00306C7F">
            <w:pPr>
              <w:overflowPunct/>
              <w:autoSpaceDE/>
              <w:adjustRightInd/>
              <w:jc w:val="center"/>
              <w:rPr>
                <w:b/>
                <w:sz w:val="22"/>
                <w:szCs w:val="22"/>
                <w:lang w:val="kk-KZ"/>
              </w:rPr>
            </w:pPr>
            <w:r w:rsidRPr="00306C7F">
              <w:rPr>
                <w:b/>
                <w:sz w:val="22"/>
                <w:szCs w:val="22"/>
                <w:lang w:val="kk-KZ"/>
              </w:rPr>
              <w:t>ҚАРЖЫ НАРЫҒЫН РЕТТЕУ ЖӘНЕ ДАМЫТУ АГЕНТТІГІ»</w:t>
            </w:r>
          </w:p>
          <w:p w:rsidR="00306C7F" w:rsidRPr="00306C7F" w:rsidRDefault="00306C7F" w:rsidP="00306C7F">
            <w:pPr>
              <w:overflowPunct/>
              <w:autoSpaceDE/>
              <w:adjustRightInd/>
              <w:jc w:val="center"/>
              <w:rPr>
                <w:sz w:val="22"/>
                <w:szCs w:val="22"/>
                <w:lang w:val="kk-KZ"/>
              </w:rPr>
            </w:pPr>
          </w:p>
          <w:p w:rsidR="00306C7F" w:rsidRPr="00306C7F" w:rsidRDefault="00306C7F" w:rsidP="00306C7F">
            <w:pPr>
              <w:overflowPunct/>
              <w:autoSpaceDE/>
              <w:adjustRightInd/>
              <w:jc w:val="center"/>
              <w:rPr>
                <w:sz w:val="22"/>
                <w:szCs w:val="22"/>
                <w:lang w:val="kk-KZ"/>
              </w:rPr>
            </w:pPr>
            <w:r w:rsidRPr="00306C7F">
              <w:rPr>
                <w:sz w:val="22"/>
                <w:szCs w:val="22"/>
                <w:lang w:val="kk-KZ"/>
              </w:rPr>
              <w:t>РЕСПУБЛИКАЛЫҚ МЕМЛЕКЕТТІК МЕКЕМЕСІ</w:t>
            </w:r>
          </w:p>
          <w:p w:rsidR="00306C7F" w:rsidRPr="00306C7F" w:rsidRDefault="00306C7F" w:rsidP="00306C7F">
            <w:pPr>
              <w:overflowPunct/>
              <w:autoSpaceDE/>
              <w:adjustRightInd/>
              <w:jc w:val="center"/>
              <w:rPr>
                <w:sz w:val="22"/>
                <w:szCs w:val="22"/>
                <w:lang w:val="kk-KZ"/>
              </w:rPr>
            </w:pPr>
          </w:p>
          <w:p w:rsidR="00306C7F" w:rsidRPr="00306C7F" w:rsidRDefault="00306C7F" w:rsidP="00306C7F">
            <w:pPr>
              <w:overflowPunct/>
              <w:autoSpaceDE/>
              <w:adjustRightInd/>
              <w:jc w:val="center"/>
              <w:rPr>
                <w:b/>
                <w:sz w:val="10"/>
                <w:szCs w:val="10"/>
                <w:lang w:val="kk-KZ"/>
              </w:rPr>
            </w:pPr>
          </w:p>
        </w:tc>
        <w:tc>
          <w:tcPr>
            <w:tcW w:w="1561" w:type="dxa"/>
            <w:hideMark/>
          </w:tcPr>
          <w:p w:rsidR="00306C7F" w:rsidRPr="00306C7F" w:rsidRDefault="00306C7F" w:rsidP="00306C7F">
            <w:pPr>
              <w:overflowPunct/>
              <w:autoSpaceDE/>
              <w:adjustRightInd/>
              <w:ind w:hanging="108"/>
              <w:jc w:val="both"/>
              <w:rPr>
                <w:sz w:val="22"/>
                <w:szCs w:val="22"/>
                <w:lang w:val="en-US"/>
              </w:rPr>
            </w:pPr>
            <w:r w:rsidRPr="00306C7F">
              <w:rPr>
                <w:noProof/>
                <w:sz w:val="24"/>
                <w:szCs w:val="24"/>
              </w:rPr>
              <w:drawing>
                <wp:inline distT="0" distB="0" distL="0" distR="0" wp14:anchorId="72F9B4F8" wp14:editId="70A071E5">
                  <wp:extent cx="981075" cy="1009650"/>
                  <wp:effectExtent l="0" t="0" r="9525" b="0"/>
                  <wp:docPr id="1" name="Рисунок 1" descr="Герб РК_цветной_латиниц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 РК_цветной_латиниц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114" t="5652" r="7115" b="565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0" w:type="dxa"/>
          </w:tcPr>
          <w:p w:rsidR="00306C7F" w:rsidRPr="00306C7F" w:rsidRDefault="00306C7F" w:rsidP="00306C7F">
            <w:pPr>
              <w:overflowPunct/>
              <w:autoSpaceDE/>
              <w:adjustRightInd/>
              <w:jc w:val="center"/>
              <w:rPr>
                <w:sz w:val="22"/>
                <w:szCs w:val="22"/>
                <w:lang w:val="kk-KZ"/>
              </w:rPr>
            </w:pPr>
            <w:r w:rsidRPr="00306C7F">
              <w:rPr>
                <w:sz w:val="22"/>
                <w:szCs w:val="22"/>
                <w:lang w:val="kk-KZ"/>
              </w:rPr>
              <w:t>РЕСПУБЛИКАНСКОЕ ГОСУДАРСТВЕННОЕ УЧРЕЖДЕНИЕ</w:t>
            </w:r>
          </w:p>
          <w:p w:rsidR="00306C7F" w:rsidRPr="00306C7F" w:rsidRDefault="00306C7F" w:rsidP="00306C7F">
            <w:pPr>
              <w:overflowPunct/>
              <w:autoSpaceDE/>
              <w:adjustRightInd/>
              <w:jc w:val="center"/>
              <w:rPr>
                <w:b/>
                <w:sz w:val="22"/>
                <w:szCs w:val="22"/>
              </w:rPr>
            </w:pPr>
          </w:p>
          <w:p w:rsidR="00306C7F" w:rsidRPr="00306C7F" w:rsidRDefault="00306C7F" w:rsidP="00306C7F">
            <w:pPr>
              <w:overflowPunct/>
              <w:autoSpaceDE/>
              <w:adjustRightInd/>
              <w:ind w:left="-132"/>
              <w:jc w:val="center"/>
              <w:rPr>
                <w:b/>
                <w:sz w:val="22"/>
                <w:szCs w:val="22"/>
              </w:rPr>
            </w:pPr>
            <w:r w:rsidRPr="00306C7F">
              <w:rPr>
                <w:b/>
                <w:sz w:val="22"/>
                <w:szCs w:val="22"/>
              </w:rPr>
              <w:t>«АГЕНТСТВО РЕСПУБЛИКИ</w:t>
            </w:r>
          </w:p>
          <w:p w:rsidR="00306C7F" w:rsidRPr="00306C7F" w:rsidRDefault="00306C7F" w:rsidP="00306C7F">
            <w:pPr>
              <w:overflowPunct/>
              <w:autoSpaceDE/>
              <w:adjustRightInd/>
              <w:ind w:left="-132"/>
              <w:jc w:val="center"/>
              <w:rPr>
                <w:b/>
                <w:iCs/>
                <w:sz w:val="22"/>
                <w:szCs w:val="22"/>
              </w:rPr>
            </w:pPr>
            <w:r w:rsidRPr="00306C7F">
              <w:rPr>
                <w:b/>
                <w:sz w:val="22"/>
                <w:szCs w:val="22"/>
              </w:rPr>
              <w:t>КАЗАХСТАН</w:t>
            </w:r>
            <w:r w:rsidRPr="00306C7F">
              <w:rPr>
                <w:iCs/>
                <w:sz w:val="22"/>
                <w:szCs w:val="22"/>
              </w:rPr>
              <w:t xml:space="preserve"> </w:t>
            </w:r>
            <w:r w:rsidRPr="00306C7F">
              <w:rPr>
                <w:b/>
                <w:iCs/>
                <w:sz w:val="22"/>
                <w:szCs w:val="22"/>
              </w:rPr>
              <w:t>ПО РЕГУЛИРОВАНИЮ</w:t>
            </w:r>
          </w:p>
          <w:p w:rsidR="00306C7F" w:rsidRPr="00306C7F" w:rsidRDefault="00306C7F" w:rsidP="00306C7F">
            <w:pPr>
              <w:overflowPunct/>
              <w:autoSpaceDE/>
              <w:adjustRightInd/>
              <w:ind w:left="-132"/>
              <w:jc w:val="center"/>
              <w:rPr>
                <w:b/>
                <w:sz w:val="22"/>
                <w:szCs w:val="22"/>
                <w:lang w:val="kk-KZ"/>
              </w:rPr>
            </w:pPr>
            <w:r w:rsidRPr="00306C7F">
              <w:rPr>
                <w:b/>
                <w:iCs/>
                <w:sz w:val="22"/>
                <w:szCs w:val="22"/>
              </w:rPr>
              <w:t>И РАЗВИТИЮ ФИНАНСОВОГО РЫНКА</w:t>
            </w:r>
            <w:r w:rsidRPr="00306C7F">
              <w:rPr>
                <w:b/>
                <w:sz w:val="22"/>
                <w:szCs w:val="22"/>
              </w:rPr>
              <w:t>»</w:t>
            </w:r>
          </w:p>
          <w:p w:rsidR="00306C7F" w:rsidRPr="00306C7F" w:rsidRDefault="00306C7F" w:rsidP="00306C7F">
            <w:pPr>
              <w:overflowPunct/>
              <w:autoSpaceDE/>
              <w:adjustRightInd/>
              <w:jc w:val="center"/>
              <w:rPr>
                <w:b/>
                <w:sz w:val="22"/>
                <w:szCs w:val="22"/>
              </w:rPr>
            </w:pPr>
          </w:p>
          <w:p w:rsidR="00306C7F" w:rsidRPr="00306C7F" w:rsidRDefault="00306C7F" w:rsidP="00306C7F">
            <w:pPr>
              <w:overflowPunct/>
              <w:autoSpaceDE/>
              <w:adjustRightInd/>
              <w:jc w:val="center"/>
              <w:rPr>
                <w:b/>
                <w:sz w:val="10"/>
                <w:szCs w:val="10"/>
              </w:rPr>
            </w:pPr>
          </w:p>
        </w:tc>
      </w:tr>
      <w:tr w:rsidR="00306C7F" w:rsidRPr="00306C7F" w:rsidTr="008A3DAF">
        <w:trPr>
          <w:trHeight w:val="869"/>
        </w:trPr>
        <w:tc>
          <w:tcPr>
            <w:tcW w:w="4249" w:type="dxa"/>
            <w:hideMark/>
          </w:tcPr>
          <w:p w:rsidR="00306C7F" w:rsidRPr="00306C7F" w:rsidRDefault="00306C7F" w:rsidP="00306C7F">
            <w:pPr>
              <w:overflowPunct/>
              <w:autoSpaceDE/>
              <w:adjustRightInd/>
              <w:jc w:val="center"/>
              <w:rPr>
                <w:b/>
                <w:sz w:val="28"/>
                <w:szCs w:val="28"/>
                <w:lang w:val="kk-KZ"/>
              </w:rPr>
            </w:pPr>
            <w:r w:rsidRPr="00306C7F">
              <w:rPr>
                <w:b/>
                <w:sz w:val="28"/>
                <w:szCs w:val="28"/>
              </w:rPr>
              <w:t>БА</w:t>
            </w:r>
            <w:r w:rsidRPr="00306C7F">
              <w:rPr>
                <w:b/>
                <w:sz w:val="28"/>
                <w:szCs w:val="28"/>
                <w:lang w:val="kk-KZ"/>
              </w:rPr>
              <w:t>СҚАРМАСЫНЫҢ</w:t>
            </w:r>
          </w:p>
          <w:p w:rsidR="00306C7F" w:rsidRPr="00306C7F" w:rsidRDefault="00306C7F" w:rsidP="00306C7F">
            <w:pPr>
              <w:overflowPunct/>
              <w:autoSpaceDE/>
              <w:adjustRightInd/>
              <w:jc w:val="center"/>
              <w:rPr>
                <w:b/>
                <w:sz w:val="22"/>
                <w:szCs w:val="22"/>
                <w:lang w:val="kk-KZ"/>
              </w:rPr>
            </w:pPr>
            <w:r w:rsidRPr="00306C7F">
              <w:rPr>
                <w:b/>
                <w:sz w:val="28"/>
                <w:szCs w:val="28"/>
                <w:lang w:val="kk-KZ"/>
              </w:rPr>
              <w:t>ҚАУЛЫСЫ</w:t>
            </w:r>
          </w:p>
        </w:tc>
        <w:tc>
          <w:tcPr>
            <w:tcW w:w="1561" w:type="dxa"/>
          </w:tcPr>
          <w:p w:rsidR="00306C7F" w:rsidRPr="00306C7F" w:rsidRDefault="00306C7F" w:rsidP="00306C7F">
            <w:pPr>
              <w:overflowPunct/>
              <w:autoSpaceDE/>
              <w:adjustRightInd/>
              <w:ind w:left="158"/>
              <w:rPr>
                <w:sz w:val="24"/>
                <w:szCs w:val="24"/>
                <w:lang w:val="kk-KZ"/>
              </w:rPr>
            </w:pPr>
          </w:p>
        </w:tc>
        <w:tc>
          <w:tcPr>
            <w:tcW w:w="4405" w:type="dxa"/>
            <w:gridSpan w:val="2"/>
            <w:hideMark/>
          </w:tcPr>
          <w:p w:rsidR="00306C7F" w:rsidRPr="00306C7F" w:rsidRDefault="00306C7F" w:rsidP="00306C7F">
            <w:pPr>
              <w:overflowPunct/>
              <w:autoSpaceDE/>
              <w:adjustRightInd/>
              <w:jc w:val="center"/>
              <w:rPr>
                <w:b/>
                <w:sz w:val="28"/>
                <w:szCs w:val="28"/>
                <w:lang w:val="kk-KZ"/>
              </w:rPr>
            </w:pPr>
            <w:r w:rsidRPr="00306C7F">
              <w:rPr>
                <w:b/>
                <w:sz w:val="28"/>
                <w:szCs w:val="28"/>
                <w:lang w:val="kk-KZ"/>
              </w:rPr>
              <w:t xml:space="preserve">ПОСТАНОВЛЕНИЕ </w:t>
            </w:r>
          </w:p>
          <w:p w:rsidR="00306C7F" w:rsidRPr="00306C7F" w:rsidRDefault="00306C7F" w:rsidP="00306C7F">
            <w:pPr>
              <w:overflowPunct/>
              <w:autoSpaceDE/>
              <w:adjustRightInd/>
              <w:jc w:val="center"/>
              <w:rPr>
                <w:b/>
                <w:sz w:val="22"/>
                <w:szCs w:val="22"/>
              </w:rPr>
            </w:pPr>
            <w:r w:rsidRPr="00306C7F">
              <w:rPr>
                <w:b/>
                <w:sz w:val="28"/>
                <w:szCs w:val="28"/>
                <w:lang w:val="kk-KZ"/>
              </w:rPr>
              <w:t>ПРАВЛЕНИЯ</w:t>
            </w:r>
          </w:p>
        </w:tc>
      </w:tr>
      <w:tr w:rsidR="00306C7F" w:rsidRPr="00306C7F" w:rsidTr="008A3DAF">
        <w:trPr>
          <w:trHeight w:val="691"/>
        </w:trPr>
        <w:tc>
          <w:tcPr>
            <w:tcW w:w="4249" w:type="dxa"/>
            <w:hideMark/>
          </w:tcPr>
          <w:p w:rsidR="00306C7F" w:rsidRPr="00306C7F" w:rsidRDefault="0057472E" w:rsidP="00306C7F">
            <w:pPr>
              <w:overflowPunct/>
              <w:autoSpaceDE/>
              <w:adjustRightInd/>
              <w:spacing w:line="480" w:lineRule="auto"/>
              <w:jc w:val="center"/>
              <w:rPr>
                <w:b/>
                <w:sz w:val="22"/>
                <w:szCs w:val="22"/>
                <w:lang w:val="en-US"/>
              </w:rPr>
            </w:pPr>
            <w:r w:rsidRPr="009C465B">
              <w:rPr>
                <w:sz w:val="22"/>
                <w:szCs w:val="22"/>
                <w:lang w:val="en-US"/>
              </w:rPr>
              <w:t>___</w:t>
            </w:r>
            <w:r w:rsidR="00306C7F" w:rsidRPr="009C465B">
              <w:rPr>
                <w:sz w:val="22"/>
                <w:szCs w:val="22"/>
              </w:rPr>
              <w:t xml:space="preserve"> </w:t>
            </w:r>
            <w:r w:rsidR="005E27D0">
              <w:rPr>
                <w:sz w:val="22"/>
                <w:szCs w:val="22"/>
              </w:rPr>
              <w:t>________</w:t>
            </w:r>
            <w:r w:rsidR="00306C7F" w:rsidRPr="009C465B">
              <w:rPr>
                <w:sz w:val="22"/>
                <w:szCs w:val="22"/>
              </w:rPr>
              <w:t xml:space="preserve"> 202</w:t>
            </w:r>
            <w:r w:rsidR="000C3FEC">
              <w:rPr>
                <w:sz w:val="22"/>
                <w:szCs w:val="22"/>
              </w:rPr>
              <w:t>6</w:t>
            </w:r>
            <w:r w:rsidR="00306C7F" w:rsidRPr="009C465B">
              <w:rPr>
                <w:sz w:val="22"/>
                <w:szCs w:val="22"/>
              </w:rPr>
              <w:t xml:space="preserve"> года</w:t>
            </w:r>
          </w:p>
          <w:p w:rsidR="00306C7F" w:rsidRPr="00306C7F" w:rsidRDefault="00306C7F" w:rsidP="00306C7F">
            <w:pPr>
              <w:overflowPunct/>
              <w:autoSpaceDE/>
              <w:adjustRightInd/>
              <w:jc w:val="center"/>
              <w:rPr>
                <w:b/>
                <w:sz w:val="22"/>
                <w:szCs w:val="22"/>
                <w:lang w:val="kk-KZ"/>
              </w:rPr>
            </w:pPr>
            <w:r w:rsidRPr="00306C7F">
              <w:rPr>
                <w:sz w:val="22"/>
                <w:szCs w:val="22"/>
              </w:rPr>
              <w:t xml:space="preserve">Алматы </w:t>
            </w:r>
            <w:r w:rsidRPr="00306C7F">
              <w:rPr>
                <w:sz w:val="22"/>
                <w:szCs w:val="22"/>
                <w:lang w:val="kk-KZ"/>
              </w:rPr>
              <w:t>қаласы</w:t>
            </w:r>
          </w:p>
        </w:tc>
        <w:tc>
          <w:tcPr>
            <w:tcW w:w="1561" w:type="dxa"/>
          </w:tcPr>
          <w:p w:rsidR="00306C7F" w:rsidRPr="00306C7F" w:rsidRDefault="00306C7F" w:rsidP="00306C7F">
            <w:pPr>
              <w:overflowPunct/>
              <w:autoSpaceDE/>
              <w:adjustRightInd/>
              <w:ind w:left="158"/>
              <w:rPr>
                <w:sz w:val="24"/>
                <w:szCs w:val="24"/>
                <w:lang w:val="kk-KZ"/>
              </w:rPr>
            </w:pPr>
          </w:p>
        </w:tc>
        <w:tc>
          <w:tcPr>
            <w:tcW w:w="4405" w:type="dxa"/>
            <w:gridSpan w:val="2"/>
          </w:tcPr>
          <w:p w:rsidR="00306C7F" w:rsidRPr="0057472E" w:rsidRDefault="00306C7F" w:rsidP="00306C7F">
            <w:pPr>
              <w:overflowPunct/>
              <w:autoSpaceDE/>
              <w:adjustRightInd/>
              <w:jc w:val="center"/>
              <w:rPr>
                <w:sz w:val="22"/>
                <w:szCs w:val="22"/>
                <w:lang w:val="en-US"/>
              </w:rPr>
            </w:pPr>
            <w:r w:rsidRPr="009C465B">
              <w:rPr>
                <w:sz w:val="22"/>
                <w:szCs w:val="22"/>
              </w:rPr>
              <w:t>№</w:t>
            </w:r>
            <w:r w:rsidRPr="009C465B">
              <w:rPr>
                <w:sz w:val="22"/>
                <w:szCs w:val="22"/>
                <w:lang w:val="en-US"/>
              </w:rPr>
              <w:t xml:space="preserve"> </w:t>
            </w:r>
            <w:r w:rsidR="0057472E" w:rsidRPr="009C465B">
              <w:rPr>
                <w:sz w:val="22"/>
                <w:szCs w:val="22"/>
                <w:lang w:val="en-US"/>
              </w:rPr>
              <w:t>____</w:t>
            </w:r>
          </w:p>
          <w:p w:rsidR="00306C7F" w:rsidRPr="00306C7F" w:rsidRDefault="00306C7F" w:rsidP="00306C7F">
            <w:pPr>
              <w:overflowPunct/>
              <w:autoSpaceDE/>
              <w:adjustRightInd/>
              <w:jc w:val="center"/>
              <w:rPr>
                <w:sz w:val="22"/>
                <w:szCs w:val="22"/>
                <w:lang w:val="en-US"/>
              </w:rPr>
            </w:pPr>
          </w:p>
          <w:p w:rsidR="00306C7F" w:rsidRPr="00306C7F" w:rsidRDefault="00306C7F" w:rsidP="00306C7F">
            <w:pPr>
              <w:overflowPunct/>
              <w:autoSpaceDE/>
              <w:adjustRightInd/>
              <w:jc w:val="center"/>
              <w:rPr>
                <w:b/>
                <w:sz w:val="22"/>
                <w:szCs w:val="22"/>
              </w:rPr>
            </w:pPr>
            <w:r w:rsidRPr="00306C7F">
              <w:rPr>
                <w:sz w:val="22"/>
                <w:szCs w:val="22"/>
              </w:rPr>
              <w:t xml:space="preserve">город Алматы </w:t>
            </w:r>
          </w:p>
        </w:tc>
      </w:tr>
    </w:tbl>
    <w:p w:rsidR="004B1FE3" w:rsidRDefault="004B1FE3" w:rsidP="00594D04">
      <w:pPr>
        <w:jc w:val="center"/>
        <w:outlineLvl w:val="2"/>
        <w:rPr>
          <w:b/>
          <w:color w:val="1E1E1E"/>
          <w:sz w:val="16"/>
          <w:szCs w:val="28"/>
        </w:rPr>
      </w:pPr>
    </w:p>
    <w:p w:rsidR="00B33531" w:rsidRPr="00306C7F" w:rsidRDefault="00B33531" w:rsidP="00594D04">
      <w:pPr>
        <w:jc w:val="center"/>
        <w:outlineLvl w:val="2"/>
        <w:rPr>
          <w:b/>
          <w:color w:val="1E1E1E"/>
          <w:sz w:val="16"/>
          <w:szCs w:val="28"/>
        </w:rPr>
      </w:pPr>
    </w:p>
    <w:p w:rsidR="004B1FE3" w:rsidRPr="006A79EA" w:rsidRDefault="004B1FE3" w:rsidP="00594D04">
      <w:pPr>
        <w:jc w:val="center"/>
        <w:outlineLvl w:val="2"/>
        <w:rPr>
          <w:b/>
          <w:color w:val="1E1E1E"/>
          <w:sz w:val="6"/>
          <w:szCs w:val="28"/>
        </w:rPr>
      </w:pPr>
    </w:p>
    <w:p w:rsidR="004B1FE3" w:rsidRPr="008845C3" w:rsidRDefault="004B1FE3" w:rsidP="00594D04">
      <w:pPr>
        <w:jc w:val="center"/>
        <w:outlineLvl w:val="2"/>
        <w:rPr>
          <w:b/>
          <w:color w:val="1E1E1E"/>
          <w:sz w:val="4"/>
          <w:szCs w:val="28"/>
        </w:rPr>
      </w:pPr>
    </w:p>
    <w:p w:rsidR="004000A9" w:rsidRPr="00C72739" w:rsidRDefault="00C72739" w:rsidP="00C72739">
      <w:pPr>
        <w:jc w:val="center"/>
        <w:outlineLvl w:val="2"/>
        <w:rPr>
          <w:b/>
          <w:color w:val="1E1E1E"/>
          <w:sz w:val="28"/>
          <w:szCs w:val="28"/>
        </w:rPr>
      </w:pPr>
      <w:r w:rsidRPr="00C72739">
        <w:rPr>
          <w:b/>
          <w:color w:val="1E1E1E"/>
          <w:sz w:val="28"/>
          <w:szCs w:val="28"/>
        </w:rPr>
        <w:t xml:space="preserve">Об утверждении Правил проведения </w:t>
      </w:r>
      <w:r w:rsidR="00E175BC" w:rsidRPr="00C72739">
        <w:rPr>
          <w:b/>
          <w:color w:val="1E1E1E"/>
          <w:sz w:val="28"/>
          <w:szCs w:val="28"/>
        </w:rPr>
        <w:t xml:space="preserve">биометрической </w:t>
      </w:r>
      <w:r w:rsidR="00E175BC" w:rsidRPr="00825078">
        <w:rPr>
          <w:b/>
          <w:color w:val="1E1E1E"/>
          <w:sz w:val="28"/>
          <w:szCs w:val="28"/>
        </w:rPr>
        <w:t xml:space="preserve">аутентификации </w:t>
      </w:r>
      <w:r w:rsidRPr="00825078">
        <w:rPr>
          <w:b/>
          <w:color w:val="1E1E1E"/>
          <w:sz w:val="28"/>
          <w:szCs w:val="28"/>
        </w:rPr>
        <w:t>банками, организациями, осуществляющими отдельные виды банковских операций, и микрофинансовыми организациями</w:t>
      </w:r>
    </w:p>
    <w:p w:rsidR="00C72739" w:rsidRDefault="00C72739" w:rsidP="00C72739">
      <w:pPr>
        <w:ind w:firstLine="709"/>
        <w:jc w:val="both"/>
        <w:outlineLvl w:val="2"/>
        <w:rPr>
          <w:color w:val="1E1E1E"/>
          <w:sz w:val="28"/>
          <w:szCs w:val="28"/>
        </w:rPr>
      </w:pPr>
    </w:p>
    <w:p w:rsidR="000C3FEC" w:rsidRPr="00C72739" w:rsidRDefault="000C3FEC" w:rsidP="00C72739">
      <w:pPr>
        <w:ind w:firstLine="709"/>
        <w:jc w:val="both"/>
        <w:outlineLvl w:val="2"/>
        <w:rPr>
          <w:color w:val="1E1E1E"/>
          <w:sz w:val="28"/>
          <w:szCs w:val="28"/>
        </w:rPr>
      </w:pPr>
    </w:p>
    <w:p w:rsidR="00C72739" w:rsidRPr="00C72739" w:rsidRDefault="00C72739" w:rsidP="00C72739">
      <w:pPr>
        <w:ind w:firstLine="709"/>
        <w:jc w:val="both"/>
        <w:outlineLvl w:val="2"/>
        <w:rPr>
          <w:color w:val="1E1E1E"/>
          <w:sz w:val="28"/>
          <w:szCs w:val="28"/>
        </w:rPr>
      </w:pPr>
      <w:r w:rsidRPr="00C72739">
        <w:rPr>
          <w:color w:val="1E1E1E"/>
          <w:sz w:val="28"/>
          <w:szCs w:val="28"/>
        </w:rPr>
        <w:t xml:space="preserve">В соответствии с </w:t>
      </w:r>
      <w:r w:rsidRPr="00225215">
        <w:rPr>
          <w:color w:val="1E1E1E"/>
          <w:sz w:val="28"/>
          <w:szCs w:val="28"/>
        </w:rPr>
        <w:t xml:space="preserve">пунктом </w:t>
      </w:r>
      <w:r w:rsidR="00FD1A75" w:rsidRPr="00FD1A75">
        <w:rPr>
          <w:color w:val="1E1E1E"/>
          <w:sz w:val="28"/>
          <w:szCs w:val="28"/>
        </w:rPr>
        <w:t>9</w:t>
      </w:r>
      <w:r w:rsidR="00B34BDE" w:rsidRPr="00225215">
        <w:rPr>
          <w:color w:val="1E1E1E"/>
          <w:sz w:val="28"/>
          <w:szCs w:val="28"/>
          <w:lang w:val="kk-KZ"/>
        </w:rPr>
        <w:t xml:space="preserve"> </w:t>
      </w:r>
      <w:r w:rsidRPr="00225215">
        <w:rPr>
          <w:color w:val="1E1E1E"/>
          <w:sz w:val="28"/>
          <w:szCs w:val="28"/>
        </w:rPr>
        <w:t xml:space="preserve">статьи </w:t>
      </w:r>
      <w:r w:rsidR="007E6E6C" w:rsidRPr="00225215">
        <w:rPr>
          <w:color w:val="1E1E1E"/>
          <w:sz w:val="28"/>
          <w:szCs w:val="28"/>
        </w:rPr>
        <w:t>5</w:t>
      </w:r>
      <w:r w:rsidR="00FD1A75" w:rsidRPr="00FD1A75">
        <w:rPr>
          <w:color w:val="1E1E1E"/>
          <w:sz w:val="28"/>
          <w:szCs w:val="28"/>
        </w:rPr>
        <w:t>8</w:t>
      </w:r>
      <w:r w:rsidRPr="00225215">
        <w:rPr>
          <w:color w:val="1E1E1E"/>
          <w:sz w:val="28"/>
          <w:szCs w:val="28"/>
        </w:rPr>
        <w:t xml:space="preserve"> Закона</w:t>
      </w:r>
      <w:r w:rsidRPr="00C72739">
        <w:rPr>
          <w:color w:val="1E1E1E"/>
          <w:sz w:val="28"/>
          <w:szCs w:val="28"/>
        </w:rPr>
        <w:t xml:space="preserve"> Республики Казахстан «О банках и банковской деятельности в Республике Казахстан» и пунктом </w:t>
      </w:r>
      <w:r w:rsidR="00A30BE8">
        <w:rPr>
          <w:color w:val="1E1E1E"/>
          <w:sz w:val="28"/>
          <w:szCs w:val="28"/>
        </w:rPr>
        <w:t>2</w:t>
      </w:r>
      <w:r w:rsidRPr="00C72739">
        <w:rPr>
          <w:color w:val="1E1E1E"/>
          <w:sz w:val="28"/>
          <w:szCs w:val="28"/>
        </w:rPr>
        <w:t xml:space="preserve"> статьи </w:t>
      </w:r>
      <w:r w:rsidR="00A30BE8">
        <w:rPr>
          <w:color w:val="1E1E1E"/>
          <w:sz w:val="28"/>
          <w:szCs w:val="28"/>
        </w:rPr>
        <w:t>3-2</w:t>
      </w:r>
      <w:r w:rsidRPr="00C72739">
        <w:rPr>
          <w:color w:val="1E1E1E"/>
          <w:sz w:val="28"/>
          <w:szCs w:val="28"/>
        </w:rPr>
        <w:t xml:space="preserve"> Закона Республики Казахстан «О микрофинансовой деятельности» Правление Агентства Республики Казахстан по регулированию и развитию финансового рынка </w:t>
      </w:r>
      <w:r w:rsidRPr="00737926">
        <w:rPr>
          <w:b/>
          <w:color w:val="1E1E1E"/>
          <w:sz w:val="28"/>
          <w:szCs w:val="28"/>
        </w:rPr>
        <w:t>ПОСТАНОВЛЯЕТ</w:t>
      </w:r>
      <w:r w:rsidRPr="00C72739">
        <w:rPr>
          <w:color w:val="1E1E1E"/>
          <w:sz w:val="28"/>
          <w:szCs w:val="28"/>
        </w:rPr>
        <w:t>:</w:t>
      </w:r>
    </w:p>
    <w:p w:rsidR="00C72739" w:rsidRPr="009C465B" w:rsidRDefault="00C72739" w:rsidP="00C72739">
      <w:pPr>
        <w:ind w:firstLine="709"/>
        <w:jc w:val="both"/>
        <w:outlineLvl w:val="2"/>
        <w:rPr>
          <w:color w:val="1E1E1E"/>
          <w:sz w:val="28"/>
          <w:szCs w:val="28"/>
        </w:rPr>
      </w:pPr>
      <w:r w:rsidRPr="00C72739">
        <w:rPr>
          <w:color w:val="1E1E1E"/>
          <w:sz w:val="28"/>
          <w:szCs w:val="28"/>
        </w:rPr>
        <w:t xml:space="preserve">1. Утвердить прилагаемые Правила проведения биометрической </w:t>
      </w:r>
      <w:r w:rsidR="001D7722" w:rsidRPr="00825078">
        <w:rPr>
          <w:color w:val="1E1E1E"/>
          <w:sz w:val="28"/>
          <w:szCs w:val="28"/>
        </w:rPr>
        <w:t>аутентификации</w:t>
      </w:r>
      <w:r w:rsidRPr="00825078">
        <w:rPr>
          <w:color w:val="1E1E1E"/>
          <w:sz w:val="28"/>
          <w:szCs w:val="28"/>
        </w:rPr>
        <w:t xml:space="preserve"> банками, организациями, осуществляющими отдельные виды банковских операций,</w:t>
      </w:r>
      <w:r w:rsidRPr="009C465B">
        <w:rPr>
          <w:color w:val="1E1E1E"/>
          <w:sz w:val="28"/>
          <w:szCs w:val="28"/>
        </w:rPr>
        <w:t xml:space="preserve"> и микрофинансовыми организациями (далее – Правила).</w:t>
      </w:r>
    </w:p>
    <w:p w:rsidR="00C72739" w:rsidRPr="00C72739" w:rsidRDefault="00C72739" w:rsidP="00C72739">
      <w:pPr>
        <w:ind w:firstLine="709"/>
        <w:jc w:val="both"/>
        <w:outlineLvl w:val="2"/>
        <w:rPr>
          <w:color w:val="1E1E1E"/>
          <w:sz w:val="28"/>
          <w:szCs w:val="28"/>
        </w:rPr>
      </w:pPr>
      <w:r w:rsidRPr="009C465B">
        <w:rPr>
          <w:color w:val="1E1E1E"/>
          <w:sz w:val="28"/>
          <w:szCs w:val="28"/>
        </w:rPr>
        <w:t xml:space="preserve">2. Признать утратившим силу постановление Правления Агентства Республики Казахстан по регулированию и развитию финансового рынка от 16 августа 2024 года № 56 «Об утверждении Правил проведения биометрической идентификации банками, организациями, осуществляющими отдельные виды банковских </w:t>
      </w:r>
      <w:r w:rsidR="00A30BE8">
        <w:rPr>
          <w:color w:val="1E1E1E"/>
          <w:sz w:val="28"/>
          <w:szCs w:val="28"/>
        </w:rPr>
        <w:t>операций</w:t>
      </w:r>
      <w:r w:rsidRPr="009C465B">
        <w:rPr>
          <w:color w:val="1E1E1E"/>
          <w:sz w:val="28"/>
          <w:szCs w:val="28"/>
        </w:rPr>
        <w:t>, и микрофинансовыми организациями» (</w:t>
      </w:r>
      <w:r w:rsidR="00495F14">
        <w:rPr>
          <w:rStyle w:val="s0"/>
          <w:bCs/>
          <w:sz w:val="28"/>
          <w:szCs w:val="28"/>
        </w:rPr>
        <w:t>зарегистрировано в Реестре государственной регистрации нормативных правовых актов под №</w:t>
      </w:r>
      <w:r w:rsidRPr="009C465B">
        <w:rPr>
          <w:color w:val="1E1E1E"/>
          <w:sz w:val="28"/>
          <w:szCs w:val="28"/>
        </w:rPr>
        <w:t xml:space="preserve"> 34950).</w:t>
      </w:r>
    </w:p>
    <w:p w:rsidR="00C72739" w:rsidRPr="00C72739" w:rsidRDefault="00C72739" w:rsidP="00C72739">
      <w:pPr>
        <w:ind w:firstLine="709"/>
        <w:jc w:val="both"/>
        <w:outlineLvl w:val="2"/>
        <w:rPr>
          <w:color w:val="1E1E1E"/>
          <w:sz w:val="28"/>
          <w:szCs w:val="28"/>
        </w:rPr>
      </w:pPr>
      <w:r w:rsidRPr="00C72739">
        <w:rPr>
          <w:color w:val="1E1E1E"/>
          <w:sz w:val="28"/>
          <w:szCs w:val="28"/>
        </w:rPr>
        <w:t>3. Департаменту информационной и кибербезопасности в установленном законодательством Республики Казахстан порядке обеспечить:</w:t>
      </w:r>
    </w:p>
    <w:p w:rsidR="00C72739" w:rsidRPr="00C72739" w:rsidRDefault="00C72739" w:rsidP="00C72739">
      <w:pPr>
        <w:ind w:firstLine="709"/>
        <w:jc w:val="both"/>
        <w:outlineLvl w:val="2"/>
        <w:rPr>
          <w:color w:val="1E1E1E"/>
          <w:sz w:val="28"/>
          <w:szCs w:val="28"/>
        </w:rPr>
      </w:pPr>
      <w:r w:rsidRPr="00C72739">
        <w:rPr>
          <w:color w:val="1E1E1E"/>
          <w:sz w:val="28"/>
          <w:szCs w:val="28"/>
        </w:rPr>
        <w:t>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p w:rsidR="00C72739" w:rsidRPr="00C72739" w:rsidRDefault="00C72739" w:rsidP="00C72739">
      <w:pPr>
        <w:ind w:firstLine="709"/>
        <w:jc w:val="both"/>
        <w:outlineLvl w:val="2"/>
        <w:rPr>
          <w:color w:val="1E1E1E"/>
          <w:sz w:val="28"/>
          <w:szCs w:val="28"/>
        </w:rPr>
      </w:pPr>
      <w:r w:rsidRPr="00C72739">
        <w:rPr>
          <w:color w:val="1E1E1E"/>
          <w:sz w:val="28"/>
          <w:szCs w:val="28"/>
        </w:rPr>
        <w:t>2) размещение настоящего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опубликования;</w:t>
      </w:r>
    </w:p>
    <w:p w:rsidR="00C72739" w:rsidRPr="00C72739" w:rsidRDefault="00C72739" w:rsidP="00C72739">
      <w:pPr>
        <w:ind w:firstLine="709"/>
        <w:jc w:val="both"/>
        <w:outlineLvl w:val="2"/>
        <w:rPr>
          <w:color w:val="1E1E1E"/>
          <w:sz w:val="28"/>
          <w:szCs w:val="28"/>
        </w:rPr>
      </w:pPr>
      <w:r w:rsidRPr="00C72739">
        <w:rPr>
          <w:color w:val="1E1E1E"/>
          <w:sz w:val="28"/>
          <w:szCs w:val="28"/>
        </w:rPr>
        <w:t xml:space="preserve">3) в течение десяти рабочих дней после государственной регистрации настоящего постановления представление в Юридический департамент </w:t>
      </w:r>
      <w:r w:rsidRPr="00C72739">
        <w:rPr>
          <w:color w:val="1E1E1E"/>
          <w:sz w:val="28"/>
          <w:szCs w:val="28"/>
        </w:rPr>
        <w:lastRenderedPageBreak/>
        <w:t>сведений об исполнении мероприятия, предусмотренного подпунктом 2) настоящего пункта.</w:t>
      </w:r>
    </w:p>
    <w:p w:rsidR="00C72739" w:rsidRPr="00C72739" w:rsidRDefault="00C72739" w:rsidP="00C72739">
      <w:pPr>
        <w:ind w:firstLine="709"/>
        <w:jc w:val="both"/>
        <w:outlineLvl w:val="2"/>
        <w:rPr>
          <w:color w:val="1E1E1E"/>
          <w:sz w:val="28"/>
          <w:szCs w:val="28"/>
        </w:rPr>
      </w:pPr>
      <w:r w:rsidRPr="00C72739">
        <w:rPr>
          <w:color w:val="1E1E1E"/>
          <w:sz w:val="28"/>
          <w:szCs w:val="28"/>
        </w:rPr>
        <w:t xml:space="preserve">4.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рынка. </w:t>
      </w:r>
    </w:p>
    <w:p w:rsidR="004000A9" w:rsidRDefault="00C72739" w:rsidP="00C72739">
      <w:pPr>
        <w:ind w:firstLine="709"/>
        <w:jc w:val="both"/>
        <w:outlineLvl w:val="2"/>
        <w:rPr>
          <w:color w:val="1E1E1E"/>
          <w:sz w:val="28"/>
          <w:szCs w:val="28"/>
        </w:rPr>
      </w:pPr>
      <w:r w:rsidRPr="00C72739">
        <w:rPr>
          <w:color w:val="1E1E1E"/>
          <w:sz w:val="28"/>
          <w:szCs w:val="28"/>
        </w:rPr>
        <w:t>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p w:rsidR="00C72739" w:rsidRDefault="00C72739" w:rsidP="00C72739">
      <w:pPr>
        <w:ind w:firstLine="709"/>
        <w:jc w:val="both"/>
        <w:outlineLvl w:val="2"/>
        <w:rPr>
          <w:color w:val="1E1E1E"/>
          <w:sz w:val="28"/>
          <w:szCs w:val="28"/>
        </w:rPr>
      </w:pPr>
    </w:p>
    <w:p w:rsidR="00225215" w:rsidRDefault="00225215" w:rsidP="00C72739">
      <w:pPr>
        <w:ind w:firstLine="709"/>
        <w:jc w:val="both"/>
        <w:outlineLvl w:val="2"/>
        <w:rPr>
          <w:color w:val="1E1E1E"/>
          <w:sz w:val="28"/>
          <w:szCs w:val="28"/>
        </w:rPr>
      </w:pPr>
    </w:p>
    <w:p w:rsidR="004000A9" w:rsidRPr="006A79EA" w:rsidRDefault="004000A9">
      <w:pPr>
        <w:rPr>
          <w:sz w:val="8"/>
          <w:szCs w:val="28"/>
          <w:lang w:val="kk-KZ"/>
        </w:rPr>
      </w:pPr>
    </w:p>
    <w:tbl>
      <w:tblPr>
        <w:tblStyle w:val="af1"/>
        <w:tblW w:w="8930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2126"/>
        <w:gridCol w:w="3152"/>
      </w:tblGrid>
      <w:tr w:rsidR="00225215" w:rsidTr="00D90558">
        <w:tc>
          <w:tcPr>
            <w:tcW w:w="3652" w:type="dxa"/>
            <w:hideMark/>
          </w:tcPr>
          <w:p w:rsidR="00225215" w:rsidRDefault="00225215" w:rsidP="00D9055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Должность</w:t>
            </w:r>
          </w:p>
        </w:tc>
        <w:tc>
          <w:tcPr>
            <w:tcW w:w="2126" w:type="dxa"/>
          </w:tcPr>
          <w:p w:rsidR="00225215" w:rsidRDefault="00225215" w:rsidP="00D90558">
            <w:pPr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152" w:type="dxa"/>
            <w:hideMark/>
          </w:tcPr>
          <w:p w:rsidR="00225215" w:rsidRDefault="00225215" w:rsidP="00D90558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ФИО</w:t>
            </w:r>
          </w:p>
        </w:tc>
      </w:tr>
    </w:tbl>
    <w:p w:rsidR="004000A9" w:rsidRDefault="004000A9" w:rsidP="00225215">
      <w:pPr>
        <w:tabs>
          <w:tab w:val="left" w:pos="6830"/>
        </w:tabs>
        <w:overflowPunct/>
        <w:autoSpaceDE/>
        <w:autoSpaceDN/>
        <w:adjustRightInd/>
        <w:rPr>
          <w:lang w:val="kk-KZ"/>
        </w:rPr>
      </w:pPr>
    </w:p>
    <w:p w:rsidR="00E470DC" w:rsidRDefault="00E470DC" w:rsidP="00225215">
      <w:pPr>
        <w:tabs>
          <w:tab w:val="left" w:pos="6830"/>
        </w:tabs>
        <w:overflowPunct/>
        <w:autoSpaceDE/>
        <w:autoSpaceDN/>
        <w:adjustRightInd/>
        <w:rPr>
          <w:lang w:val="kk-KZ"/>
        </w:rPr>
      </w:pPr>
    </w:p>
    <w:p w:rsidR="00C81A78" w:rsidRDefault="00C81A78" w:rsidP="00225215">
      <w:pPr>
        <w:tabs>
          <w:tab w:val="left" w:pos="6830"/>
        </w:tabs>
        <w:overflowPunct/>
        <w:autoSpaceDE/>
        <w:autoSpaceDN/>
        <w:adjustRightInd/>
        <w:rPr>
          <w:lang w:val="kk-KZ"/>
        </w:rPr>
      </w:pPr>
    </w:p>
    <w:p w:rsidR="00C81A78" w:rsidRDefault="00C81A78" w:rsidP="00225215">
      <w:pPr>
        <w:tabs>
          <w:tab w:val="left" w:pos="6830"/>
        </w:tabs>
        <w:overflowPunct/>
        <w:autoSpaceDE/>
        <w:autoSpaceDN/>
        <w:adjustRightInd/>
        <w:rPr>
          <w:lang w:val="kk-KZ"/>
        </w:rPr>
      </w:pPr>
    </w:p>
    <w:p w:rsidR="00C81A78" w:rsidRDefault="00C81A78" w:rsidP="00225215">
      <w:pPr>
        <w:tabs>
          <w:tab w:val="left" w:pos="6830"/>
        </w:tabs>
        <w:overflowPunct/>
        <w:autoSpaceDE/>
        <w:autoSpaceDN/>
        <w:adjustRightInd/>
        <w:rPr>
          <w:lang w:val="kk-KZ"/>
        </w:rPr>
      </w:pPr>
    </w:p>
    <w:p w:rsidR="00C81A78" w:rsidRDefault="00C81A78" w:rsidP="00225215">
      <w:pPr>
        <w:tabs>
          <w:tab w:val="left" w:pos="6830"/>
        </w:tabs>
        <w:overflowPunct/>
        <w:autoSpaceDE/>
        <w:autoSpaceDN/>
        <w:adjustRightInd/>
        <w:rPr>
          <w:lang w:val="kk-KZ"/>
        </w:rPr>
      </w:pPr>
    </w:p>
    <w:p w:rsidR="00C81A78" w:rsidRDefault="00C81A78" w:rsidP="00225215">
      <w:pPr>
        <w:tabs>
          <w:tab w:val="left" w:pos="6830"/>
        </w:tabs>
        <w:overflowPunct/>
        <w:autoSpaceDE/>
        <w:autoSpaceDN/>
        <w:adjustRightInd/>
        <w:rPr>
          <w:lang w:val="kk-KZ"/>
        </w:rPr>
      </w:pPr>
    </w:p>
    <w:p w:rsidR="00C81A78" w:rsidRDefault="00C81A78" w:rsidP="00225215">
      <w:pPr>
        <w:tabs>
          <w:tab w:val="left" w:pos="6830"/>
        </w:tabs>
        <w:overflowPunct/>
        <w:autoSpaceDE/>
        <w:autoSpaceDN/>
        <w:adjustRightInd/>
        <w:rPr>
          <w:lang w:val="kk-KZ"/>
        </w:rPr>
      </w:pPr>
    </w:p>
    <w:p w:rsidR="00C81A78" w:rsidRDefault="00C81A78" w:rsidP="00225215">
      <w:pPr>
        <w:tabs>
          <w:tab w:val="left" w:pos="6830"/>
        </w:tabs>
        <w:overflowPunct/>
        <w:autoSpaceDE/>
        <w:autoSpaceDN/>
        <w:adjustRightInd/>
        <w:rPr>
          <w:lang w:val="kk-KZ"/>
        </w:rPr>
      </w:pPr>
    </w:p>
    <w:p w:rsidR="00C81A78" w:rsidRDefault="00C81A78" w:rsidP="00225215">
      <w:pPr>
        <w:tabs>
          <w:tab w:val="left" w:pos="6830"/>
        </w:tabs>
        <w:overflowPunct/>
        <w:autoSpaceDE/>
        <w:autoSpaceDN/>
        <w:adjustRightInd/>
        <w:rPr>
          <w:lang w:val="kk-KZ"/>
        </w:rPr>
      </w:pPr>
    </w:p>
    <w:p w:rsidR="00C81A78" w:rsidRDefault="00C81A78" w:rsidP="00225215">
      <w:pPr>
        <w:tabs>
          <w:tab w:val="left" w:pos="6830"/>
        </w:tabs>
        <w:overflowPunct/>
        <w:autoSpaceDE/>
        <w:autoSpaceDN/>
        <w:adjustRightInd/>
        <w:rPr>
          <w:lang w:val="kk-KZ"/>
        </w:rPr>
      </w:pPr>
    </w:p>
    <w:p w:rsidR="00C81A78" w:rsidRDefault="00C81A78" w:rsidP="00225215">
      <w:pPr>
        <w:tabs>
          <w:tab w:val="left" w:pos="6830"/>
        </w:tabs>
        <w:overflowPunct/>
        <w:autoSpaceDE/>
        <w:autoSpaceDN/>
        <w:adjustRightInd/>
        <w:rPr>
          <w:lang w:val="kk-KZ"/>
        </w:rPr>
      </w:pPr>
    </w:p>
    <w:p w:rsidR="00C81A78" w:rsidRDefault="00C81A78" w:rsidP="00225215">
      <w:pPr>
        <w:tabs>
          <w:tab w:val="left" w:pos="6830"/>
        </w:tabs>
        <w:overflowPunct/>
        <w:autoSpaceDE/>
        <w:autoSpaceDN/>
        <w:adjustRightInd/>
        <w:rPr>
          <w:lang w:val="kk-KZ"/>
        </w:rPr>
      </w:pPr>
    </w:p>
    <w:p w:rsidR="00C81A78" w:rsidRDefault="00C81A78" w:rsidP="00225215">
      <w:pPr>
        <w:tabs>
          <w:tab w:val="left" w:pos="6830"/>
        </w:tabs>
        <w:overflowPunct/>
        <w:autoSpaceDE/>
        <w:autoSpaceDN/>
        <w:adjustRightInd/>
        <w:rPr>
          <w:lang w:val="kk-KZ"/>
        </w:rPr>
      </w:pPr>
    </w:p>
    <w:p w:rsidR="00C81A78" w:rsidRDefault="00C81A78" w:rsidP="00225215">
      <w:pPr>
        <w:tabs>
          <w:tab w:val="left" w:pos="6830"/>
        </w:tabs>
        <w:overflowPunct/>
        <w:autoSpaceDE/>
        <w:autoSpaceDN/>
        <w:adjustRightInd/>
        <w:rPr>
          <w:lang w:val="kk-KZ"/>
        </w:rPr>
      </w:pPr>
    </w:p>
    <w:p w:rsidR="00C81A78" w:rsidRDefault="00C81A78" w:rsidP="00225215">
      <w:pPr>
        <w:tabs>
          <w:tab w:val="left" w:pos="6830"/>
        </w:tabs>
        <w:overflowPunct/>
        <w:autoSpaceDE/>
        <w:autoSpaceDN/>
        <w:adjustRightInd/>
        <w:rPr>
          <w:lang w:val="kk-KZ"/>
        </w:rPr>
      </w:pPr>
    </w:p>
    <w:p w:rsidR="00C81A78" w:rsidRDefault="00C81A78" w:rsidP="00225215">
      <w:pPr>
        <w:tabs>
          <w:tab w:val="left" w:pos="6830"/>
        </w:tabs>
        <w:overflowPunct/>
        <w:autoSpaceDE/>
        <w:autoSpaceDN/>
        <w:adjustRightInd/>
        <w:rPr>
          <w:lang w:val="kk-KZ"/>
        </w:rPr>
      </w:pPr>
    </w:p>
    <w:p w:rsidR="00C81A78" w:rsidRDefault="00C81A78" w:rsidP="00225215">
      <w:pPr>
        <w:tabs>
          <w:tab w:val="left" w:pos="6830"/>
        </w:tabs>
        <w:overflowPunct/>
        <w:autoSpaceDE/>
        <w:autoSpaceDN/>
        <w:adjustRightInd/>
        <w:rPr>
          <w:lang w:val="kk-KZ"/>
        </w:rPr>
      </w:pPr>
    </w:p>
    <w:p w:rsidR="00C81A78" w:rsidRDefault="00C81A78" w:rsidP="00225215">
      <w:pPr>
        <w:tabs>
          <w:tab w:val="left" w:pos="6830"/>
        </w:tabs>
        <w:overflowPunct/>
        <w:autoSpaceDE/>
        <w:autoSpaceDN/>
        <w:adjustRightInd/>
        <w:rPr>
          <w:lang w:val="kk-KZ"/>
        </w:rPr>
      </w:pPr>
    </w:p>
    <w:p w:rsidR="00C81A78" w:rsidRDefault="00C81A78" w:rsidP="00225215">
      <w:pPr>
        <w:tabs>
          <w:tab w:val="left" w:pos="6830"/>
        </w:tabs>
        <w:overflowPunct/>
        <w:autoSpaceDE/>
        <w:autoSpaceDN/>
        <w:adjustRightInd/>
        <w:rPr>
          <w:lang w:val="kk-KZ"/>
        </w:rPr>
      </w:pPr>
    </w:p>
    <w:p w:rsidR="00C81A78" w:rsidRDefault="00C81A78" w:rsidP="00225215">
      <w:pPr>
        <w:tabs>
          <w:tab w:val="left" w:pos="6830"/>
        </w:tabs>
        <w:overflowPunct/>
        <w:autoSpaceDE/>
        <w:autoSpaceDN/>
        <w:adjustRightInd/>
        <w:rPr>
          <w:lang w:val="kk-KZ"/>
        </w:rPr>
      </w:pPr>
    </w:p>
    <w:p w:rsidR="00C81A78" w:rsidRDefault="00C81A78" w:rsidP="00225215">
      <w:pPr>
        <w:tabs>
          <w:tab w:val="left" w:pos="6830"/>
        </w:tabs>
        <w:overflowPunct/>
        <w:autoSpaceDE/>
        <w:autoSpaceDN/>
        <w:adjustRightInd/>
        <w:rPr>
          <w:lang w:val="kk-KZ"/>
        </w:rPr>
      </w:pPr>
    </w:p>
    <w:p w:rsidR="00C81A78" w:rsidRDefault="00C81A78" w:rsidP="00225215">
      <w:pPr>
        <w:tabs>
          <w:tab w:val="left" w:pos="6830"/>
        </w:tabs>
        <w:overflowPunct/>
        <w:autoSpaceDE/>
        <w:autoSpaceDN/>
        <w:adjustRightInd/>
        <w:rPr>
          <w:lang w:val="kk-KZ"/>
        </w:rPr>
      </w:pPr>
    </w:p>
    <w:p w:rsidR="00C81A78" w:rsidRDefault="00C81A78" w:rsidP="00225215">
      <w:pPr>
        <w:tabs>
          <w:tab w:val="left" w:pos="6830"/>
        </w:tabs>
        <w:overflowPunct/>
        <w:autoSpaceDE/>
        <w:autoSpaceDN/>
        <w:adjustRightInd/>
        <w:rPr>
          <w:lang w:val="kk-KZ"/>
        </w:rPr>
      </w:pPr>
    </w:p>
    <w:p w:rsidR="00C81A78" w:rsidRDefault="00C81A78" w:rsidP="00225215">
      <w:pPr>
        <w:tabs>
          <w:tab w:val="left" w:pos="6830"/>
        </w:tabs>
        <w:overflowPunct/>
        <w:autoSpaceDE/>
        <w:autoSpaceDN/>
        <w:adjustRightInd/>
        <w:rPr>
          <w:lang w:val="kk-KZ"/>
        </w:rPr>
      </w:pPr>
    </w:p>
    <w:p w:rsidR="00C81A78" w:rsidRDefault="00C81A78" w:rsidP="00225215">
      <w:pPr>
        <w:tabs>
          <w:tab w:val="left" w:pos="6830"/>
        </w:tabs>
        <w:overflowPunct/>
        <w:autoSpaceDE/>
        <w:autoSpaceDN/>
        <w:adjustRightInd/>
        <w:rPr>
          <w:lang w:val="kk-KZ"/>
        </w:rPr>
      </w:pPr>
    </w:p>
    <w:p w:rsidR="00C81A78" w:rsidRDefault="00C81A78" w:rsidP="00225215">
      <w:pPr>
        <w:tabs>
          <w:tab w:val="left" w:pos="6830"/>
        </w:tabs>
        <w:overflowPunct/>
        <w:autoSpaceDE/>
        <w:autoSpaceDN/>
        <w:adjustRightInd/>
        <w:rPr>
          <w:lang w:val="kk-KZ"/>
        </w:rPr>
      </w:pPr>
    </w:p>
    <w:p w:rsidR="00C81A78" w:rsidRDefault="00C81A78" w:rsidP="00225215">
      <w:pPr>
        <w:tabs>
          <w:tab w:val="left" w:pos="6830"/>
        </w:tabs>
        <w:overflowPunct/>
        <w:autoSpaceDE/>
        <w:autoSpaceDN/>
        <w:adjustRightInd/>
        <w:rPr>
          <w:lang w:val="kk-KZ"/>
        </w:rPr>
      </w:pPr>
    </w:p>
    <w:p w:rsidR="00C81A78" w:rsidRDefault="00C81A78" w:rsidP="00225215">
      <w:pPr>
        <w:tabs>
          <w:tab w:val="left" w:pos="6830"/>
        </w:tabs>
        <w:overflowPunct/>
        <w:autoSpaceDE/>
        <w:autoSpaceDN/>
        <w:adjustRightInd/>
        <w:rPr>
          <w:lang w:val="kk-KZ"/>
        </w:rPr>
      </w:pPr>
    </w:p>
    <w:p w:rsidR="00C81A78" w:rsidRDefault="00C81A78" w:rsidP="00225215">
      <w:pPr>
        <w:tabs>
          <w:tab w:val="left" w:pos="6830"/>
        </w:tabs>
        <w:overflowPunct/>
        <w:autoSpaceDE/>
        <w:autoSpaceDN/>
        <w:adjustRightInd/>
        <w:rPr>
          <w:lang w:val="kk-KZ"/>
        </w:rPr>
      </w:pPr>
    </w:p>
    <w:p w:rsidR="00C81A78" w:rsidRDefault="00C81A78" w:rsidP="00225215">
      <w:pPr>
        <w:tabs>
          <w:tab w:val="left" w:pos="6830"/>
        </w:tabs>
        <w:overflowPunct/>
        <w:autoSpaceDE/>
        <w:autoSpaceDN/>
        <w:adjustRightInd/>
        <w:rPr>
          <w:lang w:val="kk-KZ"/>
        </w:rPr>
      </w:pPr>
    </w:p>
    <w:p w:rsidR="00C81A78" w:rsidRDefault="00C81A78" w:rsidP="00225215">
      <w:pPr>
        <w:tabs>
          <w:tab w:val="left" w:pos="6830"/>
        </w:tabs>
        <w:overflowPunct/>
        <w:autoSpaceDE/>
        <w:autoSpaceDN/>
        <w:adjustRightInd/>
        <w:rPr>
          <w:lang w:val="kk-KZ"/>
        </w:rPr>
      </w:pPr>
    </w:p>
    <w:p w:rsidR="00C81A78" w:rsidRDefault="00C81A78" w:rsidP="00225215">
      <w:pPr>
        <w:tabs>
          <w:tab w:val="left" w:pos="6830"/>
        </w:tabs>
        <w:overflowPunct/>
        <w:autoSpaceDE/>
        <w:autoSpaceDN/>
        <w:adjustRightInd/>
        <w:rPr>
          <w:lang w:val="kk-KZ"/>
        </w:rPr>
      </w:pPr>
    </w:p>
    <w:p w:rsidR="00E470DC" w:rsidRDefault="00E470DC" w:rsidP="00225215">
      <w:pPr>
        <w:tabs>
          <w:tab w:val="left" w:pos="6830"/>
        </w:tabs>
        <w:overflowPunct/>
        <w:autoSpaceDE/>
        <w:autoSpaceDN/>
        <w:adjustRightInd/>
        <w:rPr>
          <w:lang w:val="kk-KZ"/>
        </w:rPr>
      </w:pPr>
    </w:p>
    <w:p w:rsidR="005257A0" w:rsidRDefault="005257A0" w:rsidP="00E470DC">
      <w:pPr>
        <w:rPr>
          <w:rFonts w:eastAsia="Calibri"/>
          <w:sz w:val="28"/>
          <w:szCs w:val="28"/>
        </w:rPr>
      </w:pPr>
      <w:bookmarkStart w:id="0" w:name="_GoBack"/>
      <w:bookmarkEnd w:id="0"/>
    </w:p>
    <w:tbl>
      <w:tblPr>
        <w:tblpPr w:leftFromText="180" w:rightFromText="180" w:vertAnchor="page" w:horzAnchor="page" w:tblpX="938" w:tblpY="1"/>
        <w:tblW w:w="10206" w:type="dxa"/>
        <w:tblCellSpacing w:w="0" w:type="auto"/>
        <w:tblLayout w:type="fixed"/>
        <w:tblLook w:val="04A0" w:firstRow="1" w:lastRow="0" w:firstColumn="1" w:lastColumn="0" w:noHBand="0" w:noVBand="1"/>
      </w:tblPr>
      <w:tblGrid>
        <w:gridCol w:w="4962"/>
        <w:gridCol w:w="5244"/>
      </w:tblGrid>
      <w:tr w:rsidR="005257A0" w:rsidRPr="00407374" w:rsidTr="001B3E55">
        <w:trPr>
          <w:trHeight w:val="30"/>
          <w:tblCellSpacing w:w="0" w:type="auto"/>
        </w:trPr>
        <w:tc>
          <w:tcPr>
            <w:tcW w:w="496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57A0" w:rsidRDefault="005257A0" w:rsidP="001B3E55">
            <w:pPr>
              <w:tabs>
                <w:tab w:val="left" w:pos="2003"/>
                <w:tab w:val="left" w:pos="3055"/>
              </w:tabs>
              <w:ind w:firstLine="709"/>
              <w:jc w:val="center"/>
            </w:pPr>
            <w:bookmarkStart w:id="1" w:name="z15"/>
            <w:r>
              <w:rPr>
                <w:color w:val="000000"/>
              </w:rPr>
              <w:lastRenderedPageBreak/>
              <w:t> </w:t>
            </w:r>
          </w:p>
        </w:tc>
        <w:tc>
          <w:tcPr>
            <w:tcW w:w="52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57A0" w:rsidRDefault="005257A0" w:rsidP="001B3E55">
            <w:pPr>
              <w:ind w:right="1728" w:firstLine="709"/>
              <w:jc w:val="center"/>
              <w:rPr>
                <w:color w:val="000000"/>
              </w:rPr>
            </w:pPr>
          </w:p>
          <w:p w:rsidR="005257A0" w:rsidRDefault="005257A0" w:rsidP="001B3E55">
            <w:pPr>
              <w:ind w:right="1728" w:firstLine="709"/>
              <w:jc w:val="center"/>
              <w:rPr>
                <w:color w:val="000000"/>
              </w:rPr>
            </w:pPr>
          </w:p>
          <w:p w:rsidR="005257A0" w:rsidRDefault="005257A0" w:rsidP="001B3E55">
            <w:pPr>
              <w:ind w:left="-435" w:right="45"/>
              <w:jc w:val="right"/>
              <w:rPr>
                <w:color w:val="000000"/>
                <w:sz w:val="28"/>
                <w:szCs w:val="28"/>
              </w:rPr>
            </w:pPr>
          </w:p>
          <w:p w:rsidR="005257A0" w:rsidRDefault="005257A0" w:rsidP="001B3E55">
            <w:pPr>
              <w:ind w:right="1181"/>
              <w:jc w:val="right"/>
              <w:rPr>
                <w:color w:val="000000"/>
                <w:sz w:val="28"/>
                <w:szCs w:val="28"/>
              </w:rPr>
            </w:pPr>
          </w:p>
          <w:p w:rsidR="005257A0" w:rsidRDefault="005257A0" w:rsidP="001B3E55">
            <w:pPr>
              <w:ind w:right="1181"/>
              <w:jc w:val="right"/>
              <w:rPr>
                <w:color w:val="000000"/>
                <w:sz w:val="28"/>
                <w:szCs w:val="28"/>
              </w:rPr>
            </w:pPr>
          </w:p>
          <w:p w:rsidR="005257A0" w:rsidRPr="00F97BC9" w:rsidRDefault="005257A0" w:rsidP="001B3E55">
            <w:pPr>
              <w:ind w:right="262"/>
              <w:jc w:val="right"/>
              <w:rPr>
                <w:sz w:val="28"/>
                <w:szCs w:val="28"/>
              </w:rPr>
            </w:pPr>
            <w:r w:rsidRPr="00F97BC9">
              <w:rPr>
                <w:color w:val="000000"/>
                <w:sz w:val="28"/>
                <w:szCs w:val="28"/>
              </w:rPr>
              <w:t>Приложение к постановлению Правления Агентства</w:t>
            </w:r>
            <w:r w:rsidRPr="00F97BC9">
              <w:rPr>
                <w:sz w:val="28"/>
                <w:szCs w:val="28"/>
              </w:rPr>
              <w:br/>
            </w:r>
            <w:r w:rsidRPr="00F97BC9">
              <w:rPr>
                <w:color w:val="000000"/>
                <w:sz w:val="28"/>
                <w:szCs w:val="28"/>
              </w:rPr>
              <w:t>Республики Казахстан</w:t>
            </w:r>
            <w:r w:rsidRPr="00F97BC9">
              <w:rPr>
                <w:sz w:val="28"/>
                <w:szCs w:val="28"/>
              </w:rPr>
              <w:br/>
            </w:r>
            <w:r w:rsidRPr="00F97BC9">
              <w:rPr>
                <w:color w:val="000000"/>
                <w:sz w:val="28"/>
                <w:szCs w:val="28"/>
              </w:rPr>
              <w:t>по регулированию и развитию</w:t>
            </w:r>
            <w:r w:rsidRPr="00F97BC9">
              <w:rPr>
                <w:sz w:val="28"/>
                <w:szCs w:val="28"/>
              </w:rPr>
              <w:br/>
            </w:r>
            <w:r w:rsidRPr="00F97BC9">
              <w:rPr>
                <w:color w:val="000000"/>
                <w:sz w:val="28"/>
                <w:szCs w:val="28"/>
              </w:rPr>
              <w:t>финансового рынка</w:t>
            </w:r>
            <w:r w:rsidRPr="00F97BC9">
              <w:rPr>
                <w:sz w:val="28"/>
                <w:szCs w:val="28"/>
              </w:rPr>
              <w:br/>
            </w:r>
            <w:r w:rsidRPr="00F97BC9">
              <w:rPr>
                <w:color w:val="000000"/>
                <w:sz w:val="28"/>
                <w:szCs w:val="28"/>
              </w:rPr>
              <w:t>от __ ____ 202</w:t>
            </w:r>
            <w:r w:rsidRPr="00EB481E">
              <w:rPr>
                <w:color w:val="000000"/>
                <w:sz w:val="28"/>
                <w:szCs w:val="28"/>
              </w:rPr>
              <w:t>6</w:t>
            </w:r>
            <w:r w:rsidRPr="00F97BC9">
              <w:rPr>
                <w:color w:val="000000"/>
                <w:sz w:val="28"/>
                <w:szCs w:val="28"/>
              </w:rPr>
              <w:t xml:space="preserve"> года № __</w:t>
            </w:r>
          </w:p>
        </w:tc>
      </w:tr>
    </w:tbl>
    <w:p w:rsidR="005257A0" w:rsidRPr="00F97BC9" w:rsidRDefault="005257A0" w:rsidP="005257A0">
      <w:pPr>
        <w:ind w:firstLine="709"/>
        <w:jc w:val="center"/>
        <w:rPr>
          <w:b/>
          <w:color w:val="000000"/>
          <w:sz w:val="28"/>
          <w:szCs w:val="28"/>
        </w:rPr>
      </w:pPr>
    </w:p>
    <w:p w:rsidR="005257A0" w:rsidRPr="00F97BC9" w:rsidRDefault="005257A0" w:rsidP="005257A0">
      <w:pPr>
        <w:ind w:firstLine="709"/>
        <w:jc w:val="center"/>
        <w:rPr>
          <w:b/>
          <w:color w:val="000000"/>
          <w:sz w:val="28"/>
          <w:szCs w:val="28"/>
        </w:rPr>
      </w:pPr>
    </w:p>
    <w:p w:rsidR="005257A0" w:rsidRPr="00F97BC9" w:rsidRDefault="005257A0" w:rsidP="005257A0">
      <w:pPr>
        <w:ind w:firstLine="709"/>
        <w:jc w:val="center"/>
        <w:rPr>
          <w:b/>
          <w:color w:val="000000"/>
          <w:sz w:val="28"/>
          <w:szCs w:val="28"/>
        </w:rPr>
      </w:pPr>
      <w:r w:rsidRPr="00F97BC9">
        <w:rPr>
          <w:b/>
          <w:color w:val="000000"/>
          <w:sz w:val="28"/>
          <w:szCs w:val="28"/>
        </w:rPr>
        <w:t>Правила проведения биометрической аутентификации банками, организациями, осуществляющими отдельные виды банковских операций, и микрофинансовыми организациями</w:t>
      </w:r>
    </w:p>
    <w:p w:rsidR="005257A0" w:rsidRDefault="005257A0" w:rsidP="005257A0">
      <w:pPr>
        <w:ind w:firstLine="709"/>
        <w:jc w:val="center"/>
        <w:rPr>
          <w:sz w:val="28"/>
          <w:szCs w:val="28"/>
        </w:rPr>
      </w:pPr>
    </w:p>
    <w:p w:rsidR="005257A0" w:rsidRPr="00F97BC9" w:rsidRDefault="005257A0" w:rsidP="005257A0">
      <w:pPr>
        <w:ind w:firstLine="709"/>
        <w:jc w:val="center"/>
        <w:rPr>
          <w:sz w:val="28"/>
          <w:szCs w:val="28"/>
        </w:rPr>
      </w:pPr>
    </w:p>
    <w:p w:rsidR="005257A0" w:rsidRPr="00F97BC9" w:rsidRDefault="005257A0" w:rsidP="005257A0">
      <w:pPr>
        <w:ind w:firstLine="709"/>
        <w:jc w:val="center"/>
        <w:rPr>
          <w:b/>
          <w:color w:val="000000"/>
          <w:sz w:val="28"/>
          <w:szCs w:val="28"/>
        </w:rPr>
      </w:pPr>
      <w:bookmarkStart w:id="2" w:name="z16"/>
      <w:bookmarkEnd w:id="1"/>
      <w:r w:rsidRPr="00F97BC9">
        <w:rPr>
          <w:b/>
          <w:color w:val="000000"/>
          <w:sz w:val="28"/>
          <w:szCs w:val="28"/>
        </w:rPr>
        <w:t>Глава 1. Общие положения</w:t>
      </w:r>
    </w:p>
    <w:p w:rsidR="005257A0" w:rsidRPr="00F97BC9" w:rsidRDefault="005257A0" w:rsidP="005257A0">
      <w:pPr>
        <w:ind w:firstLine="709"/>
        <w:jc w:val="center"/>
        <w:rPr>
          <w:sz w:val="28"/>
          <w:szCs w:val="28"/>
        </w:rPr>
      </w:pPr>
    </w:p>
    <w:p w:rsidR="005257A0" w:rsidRPr="009C5761" w:rsidRDefault="005257A0" w:rsidP="005257A0">
      <w:pPr>
        <w:tabs>
          <w:tab w:val="left" w:pos="2694"/>
        </w:tabs>
        <w:ind w:firstLine="709"/>
        <w:jc w:val="both"/>
      </w:pPr>
      <w:bookmarkStart w:id="3" w:name="z17"/>
      <w:bookmarkEnd w:id="2"/>
      <w:r w:rsidRPr="00F97BC9">
        <w:rPr>
          <w:color w:val="000000"/>
          <w:sz w:val="28"/>
        </w:rPr>
        <w:t xml:space="preserve">1. </w:t>
      </w:r>
      <w:r w:rsidRPr="009C5761">
        <w:rPr>
          <w:color w:val="000000"/>
          <w:sz w:val="28"/>
        </w:rPr>
        <w:t xml:space="preserve">Настоящие Правила проведения биометрической </w:t>
      </w:r>
      <w:bookmarkStart w:id="4" w:name="_Hlk217895283"/>
      <w:r w:rsidRPr="009C5761">
        <w:rPr>
          <w:color w:val="000000"/>
          <w:sz w:val="28"/>
        </w:rPr>
        <w:t>аутентификации</w:t>
      </w:r>
      <w:bookmarkEnd w:id="4"/>
      <w:r w:rsidRPr="009C5761">
        <w:rPr>
          <w:color w:val="000000"/>
          <w:sz w:val="28"/>
        </w:rPr>
        <w:t xml:space="preserve"> банками, организациями, осуществляющими отдельные виды банковских операций, и микрофинансовыми организациями (далее – Правила) разработаны в соответствии с требованиями пункт</w:t>
      </w:r>
      <w:r>
        <w:rPr>
          <w:color w:val="000000"/>
          <w:sz w:val="28"/>
        </w:rPr>
        <w:t>а</w:t>
      </w:r>
      <w:r w:rsidRPr="009C5761">
        <w:rPr>
          <w:color w:val="000000"/>
          <w:sz w:val="28"/>
        </w:rPr>
        <w:t xml:space="preserve"> 9 статьи 58 Закона Республики Казахстан «О банках и банковской деятельности в Республике Казахстан» и пункта 2 статьи 3-2 Закона Республики Казахстан «О микрофинансовой деятельности».</w:t>
      </w:r>
    </w:p>
    <w:p w:rsidR="005257A0" w:rsidRPr="009C5761" w:rsidRDefault="005257A0" w:rsidP="005257A0">
      <w:pPr>
        <w:ind w:firstLine="709"/>
        <w:jc w:val="both"/>
      </w:pPr>
      <w:bookmarkStart w:id="5" w:name="z18"/>
      <w:bookmarkEnd w:id="3"/>
      <w:r w:rsidRPr="009C5761">
        <w:rPr>
          <w:color w:val="000000"/>
          <w:sz w:val="28"/>
        </w:rPr>
        <w:t>Настоящие Правила не распространяются на процессы биометрической аутентификации, проводимые банками, организациями, осуществляющими отдельные виды банковских операций, и микрофинансовыми организациями посредством собственных аппаратных устройств.</w:t>
      </w:r>
    </w:p>
    <w:p w:rsidR="005257A0" w:rsidRPr="009C5761" w:rsidRDefault="005257A0" w:rsidP="005257A0">
      <w:pPr>
        <w:ind w:firstLine="709"/>
        <w:jc w:val="both"/>
      </w:pPr>
      <w:bookmarkStart w:id="6" w:name="z19"/>
      <w:bookmarkEnd w:id="5"/>
      <w:r w:rsidRPr="009C5761">
        <w:rPr>
          <w:color w:val="000000"/>
          <w:sz w:val="28"/>
        </w:rPr>
        <w:t>2. В настоящих Правилах используются следующие термины и определения:</w:t>
      </w:r>
    </w:p>
    <w:p w:rsidR="005257A0" w:rsidRPr="009C5761" w:rsidRDefault="005257A0" w:rsidP="005257A0">
      <w:pPr>
        <w:ind w:firstLine="709"/>
        <w:jc w:val="both"/>
      </w:pPr>
      <w:bookmarkStart w:id="7" w:name="z20"/>
      <w:bookmarkEnd w:id="6"/>
      <w:r w:rsidRPr="009C5761">
        <w:rPr>
          <w:color w:val="000000"/>
          <w:sz w:val="28"/>
        </w:rPr>
        <w:t>1) провайдер биометрической аутентификации – организация, осуществляющая получение достоверного текущего изображения лица идентифицируемого и (или) сличение текущего и эталонного образца изображения лица идентифицируемого;</w:t>
      </w:r>
    </w:p>
    <w:p w:rsidR="005257A0" w:rsidRPr="009C5761" w:rsidRDefault="005257A0" w:rsidP="005257A0">
      <w:pPr>
        <w:ind w:firstLine="709"/>
        <w:jc w:val="both"/>
      </w:pPr>
      <w:bookmarkStart w:id="8" w:name="z21"/>
      <w:bookmarkEnd w:id="7"/>
      <w:r w:rsidRPr="009C5761">
        <w:rPr>
          <w:color w:val="000000"/>
          <w:sz w:val="28"/>
        </w:rPr>
        <w:t>2) аутентифицируемый – физическое лицо, в отношении которого проводится процесс биометрической аутентификации;</w:t>
      </w:r>
    </w:p>
    <w:p w:rsidR="005257A0" w:rsidRPr="009C5761" w:rsidRDefault="005257A0" w:rsidP="005257A0">
      <w:pPr>
        <w:ind w:firstLine="709"/>
        <w:jc w:val="both"/>
      </w:pPr>
      <w:bookmarkStart w:id="9" w:name="z22"/>
      <w:bookmarkEnd w:id="8"/>
      <w:r w:rsidRPr="009C5761">
        <w:rPr>
          <w:color w:val="000000"/>
          <w:sz w:val="28"/>
        </w:rPr>
        <w:t xml:space="preserve">3) заказчик биометрической аутентификации – организация, в интересах которой осуществляется процесс биометрической </w:t>
      </w:r>
      <w:r>
        <w:rPr>
          <w:color w:val="000000"/>
          <w:sz w:val="28"/>
        </w:rPr>
        <w:t>аутентификации</w:t>
      </w:r>
      <w:r w:rsidRPr="009C5761">
        <w:rPr>
          <w:color w:val="000000"/>
          <w:sz w:val="28"/>
        </w:rPr>
        <w:t>;</w:t>
      </w:r>
    </w:p>
    <w:p w:rsidR="005257A0" w:rsidRPr="00F97BC9" w:rsidRDefault="005257A0" w:rsidP="005257A0">
      <w:pPr>
        <w:ind w:firstLine="709"/>
        <w:jc w:val="both"/>
      </w:pPr>
      <w:bookmarkStart w:id="10" w:name="z23"/>
      <w:bookmarkEnd w:id="9"/>
      <w:r w:rsidRPr="009C5761">
        <w:rPr>
          <w:color w:val="000000"/>
          <w:sz w:val="28"/>
        </w:rPr>
        <w:t>4) база данных верифицированных изображений провайдера биометрической аутентификации – база данных, создаваемая</w:t>
      </w:r>
      <w:r w:rsidRPr="00F97BC9">
        <w:rPr>
          <w:color w:val="000000"/>
          <w:sz w:val="28"/>
        </w:rPr>
        <w:t xml:space="preserve"> и хранимая провайдером биометрической аутентификации, содержащая изображения лиц аутентифицируе</w:t>
      </w:r>
      <w:r w:rsidRPr="00A20C57">
        <w:rPr>
          <w:color w:val="000000"/>
          <w:sz w:val="28"/>
        </w:rPr>
        <w:t>мых</w:t>
      </w:r>
      <w:r w:rsidRPr="00F97BC9">
        <w:rPr>
          <w:color w:val="000000"/>
          <w:sz w:val="28"/>
        </w:rPr>
        <w:t>, прошедшие успешное сличение с эталонным образцом, полученным из государственной базы данных изображений, или полученные посредством аппаратных устройств провайдера биометрической аутентификации;</w:t>
      </w:r>
    </w:p>
    <w:p w:rsidR="005257A0" w:rsidRPr="00F97BC9" w:rsidRDefault="005257A0" w:rsidP="005257A0">
      <w:pPr>
        <w:ind w:firstLine="709"/>
        <w:jc w:val="both"/>
      </w:pPr>
      <w:bookmarkStart w:id="11" w:name="z24"/>
      <w:bookmarkEnd w:id="10"/>
      <w:r w:rsidRPr="00F97BC9">
        <w:rPr>
          <w:color w:val="000000"/>
          <w:sz w:val="28"/>
        </w:rPr>
        <w:lastRenderedPageBreak/>
        <w:t>5) аутентификационные данные – индивидуальный идентификационный номер физического лица, в отношении которого проводится процесс биометрической аутентификации;</w:t>
      </w:r>
    </w:p>
    <w:p w:rsidR="005257A0" w:rsidRPr="00F97BC9" w:rsidRDefault="005257A0" w:rsidP="005257A0">
      <w:pPr>
        <w:ind w:firstLine="709"/>
        <w:jc w:val="both"/>
      </w:pPr>
      <w:bookmarkStart w:id="12" w:name="z25"/>
      <w:bookmarkEnd w:id="11"/>
      <w:r w:rsidRPr="00F97BC9">
        <w:rPr>
          <w:color w:val="000000"/>
          <w:sz w:val="28"/>
        </w:rPr>
        <w:t>6) система проверки биометрических данных – автоматизированная система, осуществляющая процедуру проверки достоверности изображения;</w:t>
      </w:r>
    </w:p>
    <w:p w:rsidR="005257A0" w:rsidRPr="00F97BC9" w:rsidRDefault="005257A0" w:rsidP="005257A0">
      <w:pPr>
        <w:ind w:firstLine="709"/>
        <w:jc w:val="both"/>
      </w:pPr>
      <w:bookmarkStart w:id="13" w:name="z26"/>
      <w:bookmarkEnd w:id="12"/>
      <w:r w:rsidRPr="00F97BC9">
        <w:rPr>
          <w:color w:val="000000"/>
          <w:sz w:val="28"/>
        </w:rPr>
        <w:t>7) система сличения биометрических данных – автоматизированная система, осуществляющая сличение изображений;</w:t>
      </w:r>
    </w:p>
    <w:p w:rsidR="005257A0" w:rsidRPr="00F97BC9" w:rsidRDefault="005257A0" w:rsidP="005257A0">
      <w:pPr>
        <w:ind w:firstLine="709"/>
        <w:jc w:val="both"/>
      </w:pPr>
      <w:bookmarkStart w:id="14" w:name="z27"/>
      <w:bookmarkEnd w:id="13"/>
      <w:r w:rsidRPr="00F97BC9">
        <w:rPr>
          <w:color w:val="000000"/>
          <w:sz w:val="28"/>
        </w:rPr>
        <w:t>8) государственная база данных изображений – база данных, принадлежащая государству, содержащая идентификационные данные физических лиц, а также соответствующие им эталонные изображения лица.</w:t>
      </w:r>
    </w:p>
    <w:p w:rsidR="005257A0" w:rsidRPr="00F97BC9" w:rsidRDefault="005257A0" w:rsidP="005257A0">
      <w:pPr>
        <w:ind w:firstLine="709"/>
        <w:jc w:val="both"/>
      </w:pPr>
      <w:bookmarkStart w:id="15" w:name="z28"/>
      <w:bookmarkEnd w:id="14"/>
      <w:r w:rsidRPr="00F97BC9">
        <w:rPr>
          <w:color w:val="000000"/>
          <w:sz w:val="28"/>
        </w:rPr>
        <w:t>3. Принципы использования и защиты биометрических данных:</w:t>
      </w:r>
    </w:p>
    <w:p w:rsidR="005257A0" w:rsidRPr="00F97BC9" w:rsidRDefault="005257A0" w:rsidP="005257A0">
      <w:pPr>
        <w:ind w:firstLine="709"/>
        <w:jc w:val="both"/>
      </w:pPr>
      <w:bookmarkStart w:id="16" w:name="z29"/>
      <w:bookmarkEnd w:id="15"/>
      <w:r w:rsidRPr="00F97BC9">
        <w:rPr>
          <w:color w:val="000000"/>
          <w:sz w:val="28"/>
        </w:rPr>
        <w:t>1) сбор, хранение и уничтожение биометрических данных проводится в соответствии с главой 2 настоящих Правил;</w:t>
      </w:r>
    </w:p>
    <w:p w:rsidR="005257A0" w:rsidRPr="00F97BC9" w:rsidRDefault="005257A0" w:rsidP="005257A0">
      <w:pPr>
        <w:ind w:firstLine="709"/>
        <w:jc w:val="both"/>
      </w:pPr>
      <w:bookmarkStart w:id="17" w:name="z30"/>
      <w:bookmarkEnd w:id="16"/>
      <w:r w:rsidRPr="00F97BC9">
        <w:rPr>
          <w:color w:val="000000"/>
          <w:sz w:val="28"/>
        </w:rPr>
        <w:t>2) биометрические данные защищаются от несанкционированного распространения;</w:t>
      </w:r>
    </w:p>
    <w:p w:rsidR="005257A0" w:rsidRPr="00F97BC9" w:rsidRDefault="005257A0" w:rsidP="005257A0">
      <w:pPr>
        <w:ind w:firstLine="709"/>
        <w:jc w:val="both"/>
      </w:pPr>
      <w:bookmarkStart w:id="18" w:name="z31"/>
      <w:bookmarkEnd w:id="17"/>
      <w:r w:rsidRPr="00F97BC9">
        <w:rPr>
          <w:color w:val="000000"/>
          <w:sz w:val="28"/>
        </w:rPr>
        <w:t>3) документирование процессов сбора, хранения и уничтожения биометрических данных.</w:t>
      </w:r>
    </w:p>
    <w:p w:rsidR="005257A0" w:rsidRPr="00F97BC9" w:rsidRDefault="005257A0" w:rsidP="005257A0">
      <w:pPr>
        <w:ind w:firstLine="709"/>
        <w:jc w:val="both"/>
      </w:pPr>
      <w:bookmarkStart w:id="19" w:name="z32"/>
      <w:bookmarkEnd w:id="18"/>
      <w:r w:rsidRPr="00F97BC9">
        <w:rPr>
          <w:color w:val="000000"/>
          <w:sz w:val="28"/>
        </w:rPr>
        <w:t>4. Заказчик биометрической аутентификации утверждает описание процесса биометрической аутентификации, сведения о системах проверки биометрических данных и сличения биометрических данных, а также критерии принятия решения об успешности биометрической аутентификации.</w:t>
      </w:r>
    </w:p>
    <w:p w:rsidR="005257A0" w:rsidRPr="00F97BC9" w:rsidRDefault="005257A0" w:rsidP="005257A0">
      <w:pPr>
        <w:ind w:firstLine="709"/>
        <w:jc w:val="both"/>
        <w:rPr>
          <w:color w:val="000000"/>
          <w:sz w:val="28"/>
        </w:rPr>
      </w:pPr>
      <w:bookmarkStart w:id="20" w:name="z33"/>
      <w:bookmarkEnd w:id="19"/>
      <w:r w:rsidRPr="00F97BC9">
        <w:rPr>
          <w:color w:val="000000"/>
          <w:sz w:val="28"/>
        </w:rPr>
        <w:t>5. Биометрическая аутентификации проводится по изображению лица аутентифицируемого.</w:t>
      </w:r>
    </w:p>
    <w:p w:rsidR="005257A0" w:rsidRDefault="005257A0" w:rsidP="005257A0">
      <w:pPr>
        <w:ind w:firstLine="709"/>
        <w:jc w:val="both"/>
      </w:pPr>
    </w:p>
    <w:p w:rsidR="005257A0" w:rsidRPr="00F97BC9" w:rsidRDefault="005257A0" w:rsidP="005257A0">
      <w:pPr>
        <w:ind w:firstLine="709"/>
        <w:jc w:val="both"/>
      </w:pPr>
    </w:p>
    <w:p w:rsidR="005257A0" w:rsidRDefault="005257A0" w:rsidP="005257A0">
      <w:pPr>
        <w:ind w:firstLine="709"/>
        <w:jc w:val="center"/>
        <w:rPr>
          <w:b/>
          <w:color w:val="000000"/>
          <w:sz w:val="28"/>
          <w:szCs w:val="28"/>
        </w:rPr>
      </w:pPr>
      <w:bookmarkStart w:id="21" w:name="z34"/>
      <w:bookmarkEnd w:id="20"/>
      <w:r w:rsidRPr="00F97BC9">
        <w:rPr>
          <w:b/>
          <w:color w:val="000000"/>
          <w:sz w:val="28"/>
          <w:szCs w:val="28"/>
        </w:rPr>
        <w:t xml:space="preserve">Глава 2. Порядок биометрической </w:t>
      </w:r>
      <w:r w:rsidRPr="00F97BC9">
        <w:rPr>
          <w:b/>
          <w:color w:val="000000"/>
          <w:sz w:val="28"/>
        </w:rPr>
        <w:t>аутентификации</w:t>
      </w:r>
      <w:r w:rsidRPr="00F97BC9">
        <w:rPr>
          <w:b/>
          <w:color w:val="000000"/>
          <w:sz w:val="28"/>
          <w:szCs w:val="28"/>
        </w:rPr>
        <w:t xml:space="preserve"> по изображению лица аутентифицируемого</w:t>
      </w:r>
    </w:p>
    <w:p w:rsidR="005257A0" w:rsidRPr="00407374" w:rsidRDefault="005257A0" w:rsidP="005257A0">
      <w:pPr>
        <w:ind w:firstLine="709"/>
        <w:jc w:val="center"/>
        <w:rPr>
          <w:b/>
          <w:color w:val="000000"/>
          <w:sz w:val="28"/>
          <w:szCs w:val="28"/>
        </w:rPr>
      </w:pPr>
    </w:p>
    <w:p w:rsidR="005257A0" w:rsidRPr="00F97BC9" w:rsidRDefault="005257A0" w:rsidP="005257A0">
      <w:pPr>
        <w:ind w:firstLine="709"/>
        <w:jc w:val="both"/>
      </w:pPr>
      <w:bookmarkStart w:id="22" w:name="z35"/>
      <w:bookmarkEnd w:id="21"/>
      <w:r w:rsidRPr="00F97BC9">
        <w:rPr>
          <w:color w:val="000000"/>
          <w:sz w:val="28"/>
        </w:rPr>
        <w:t>6. Процесс биометрической аутентификации по изображению лица аутентифицируемого включает в себя следующие этапы:</w:t>
      </w:r>
    </w:p>
    <w:p w:rsidR="005257A0" w:rsidRPr="00F97BC9" w:rsidRDefault="005257A0" w:rsidP="005257A0">
      <w:pPr>
        <w:ind w:firstLine="709"/>
        <w:jc w:val="both"/>
      </w:pPr>
      <w:bookmarkStart w:id="23" w:name="z36"/>
      <w:bookmarkEnd w:id="22"/>
      <w:r w:rsidRPr="00F97BC9">
        <w:rPr>
          <w:color w:val="000000"/>
          <w:sz w:val="28"/>
        </w:rPr>
        <w:t>1) получение достоверного текущего изображения лица аутентифицируемого;</w:t>
      </w:r>
    </w:p>
    <w:p w:rsidR="005257A0" w:rsidRPr="00F97BC9" w:rsidRDefault="005257A0" w:rsidP="005257A0">
      <w:pPr>
        <w:ind w:firstLine="709"/>
        <w:jc w:val="both"/>
      </w:pPr>
      <w:bookmarkStart w:id="24" w:name="z37"/>
      <w:bookmarkEnd w:id="23"/>
      <w:r w:rsidRPr="00F97BC9">
        <w:rPr>
          <w:color w:val="000000"/>
          <w:sz w:val="28"/>
        </w:rPr>
        <w:t xml:space="preserve">2) получение </w:t>
      </w:r>
      <w:proofErr w:type="spellStart"/>
      <w:r w:rsidRPr="00F97BC9">
        <w:rPr>
          <w:color w:val="000000"/>
          <w:sz w:val="28"/>
        </w:rPr>
        <w:t>аутентификационных</w:t>
      </w:r>
      <w:proofErr w:type="spellEnd"/>
      <w:r w:rsidRPr="00F97BC9">
        <w:rPr>
          <w:color w:val="000000"/>
          <w:sz w:val="28"/>
        </w:rPr>
        <w:t xml:space="preserve"> данных аутентифицируемого (далее – аутентификационные данные);</w:t>
      </w:r>
    </w:p>
    <w:p w:rsidR="005257A0" w:rsidRPr="00F97BC9" w:rsidRDefault="005257A0" w:rsidP="005257A0">
      <w:pPr>
        <w:ind w:firstLine="709"/>
        <w:jc w:val="both"/>
      </w:pPr>
      <w:bookmarkStart w:id="25" w:name="z38"/>
      <w:bookmarkEnd w:id="24"/>
      <w:r w:rsidRPr="00F97BC9">
        <w:rPr>
          <w:color w:val="000000"/>
          <w:sz w:val="28"/>
        </w:rPr>
        <w:t>3) получение эталонного изображения лица аутентифицируемого;</w:t>
      </w:r>
    </w:p>
    <w:p w:rsidR="005257A0" w:rsidRPr="00F97BC9" w:rsidRDefault="005257A0" w:rsidP="005257A0">
      <w:pPr>
        <w:ind w:firstLine="709"/>
        <w:jc w:val="both"/>
      </w:pPr>
      <w:bookmarkStart w:id="26" w:name="z39"/>
      <w:bookmarkEnd w:id="25"/>
      <w:r w:rsidRPr="00F97BC9">
        <w:rPr>
          <w:color w:val="000000"/>
          <w:sz w:val="28"/>
        </w:rPr>
        <w:t>4) сличение текущего и эталонного изображения лица аутентифицируемого (далее – сличение изображений).</w:t>
      </w:r>
    </w:p>
    <w:p w:rsidR="005257A0" w:rsidRPr="00F97BC9" w:rsidRDefault="005257A0" w:rsidP="005257A0">
      <w:pPr>
        <w:ind w:firstLine="709"/>
        <w:jc w:val="both"/>
      </w:pPr>
      <w:bookmarkStart w:id="27" w:name="z40"/>
      <w:bookmarkEnd w:id="26"/>
      <w:r w:rsidRPr="00F97BC9">
        <w:rPr>
          <w:color w:val="000000"/>
          <w:sz w:val="28"/>
        </w:rPr>
        <w:t xml:space="preserve">7. Получение текущего изображения лица аутентифицируемого и </w:t>
      </w:r>
      <w:proofErr w:type="spellStart"/>
      <w:r w:rsidRPr="00F97BC9">
        <w:rPr>
          <w:color w:val="000000"/>
          <w:sz w:val="28"/>
        </w:rPr>
        <w:t>аутентификационных</w:t>
      </w:r>
      <w:proofErr w:type="spellEnd"/>
      <w:r w:rsidRPr="00F97BC9">
        <w:rPr>
          <w:color w:val="000000"/>
          <w:sz w:val="28"/>
        </w:rPr>
        <w:t xml:space="preserve"> данных осуществляется провайдером биометрической </w:t>
      </w:r>
      <w:r w:rsidRPr="00F97BC9">
        <w:rPr>
          <w:color w:val="000000"/>
          <w:sz w:val="28"/>
        </w:rPr>
        <w:lastRenderedPageBreak/>
        <w:t>аутентификации посредством программного обеспечения на мобильном устройстве или компьютере. При этом в программном обеспечении реализуются как минимум следующие меры защиты: контроль собственной целостности, проверка на запуск в эмулируемой среде, защита от подмены встроенной камеры устройства или компьютера.</w:t>
      </w:r>
    </w:p>
    <w:p w:rsidR="005257A0" w:rsidRPr="00F97BC9" w:rsidRDefault="005257A0" w:rsidP="005257A0">
      <w:pPr>
        <w:ind w:firstLine="709"/>
        <w:jc w:val="both"/>
      </w:pPr>
      <w:bookmarkStart w:id="28" w:name="z41"/>
      <w:bookmarkEnd w:id="27"/>
      <w:r w:rsidRPr="00F97BC9">
        <w:rPr>
          <w:color w:val="000000"/>
          <w:sz w:val="28"/>
        </w:rPr>
        <w:t>8. При получении достоверного текущего изображения лица аутентифицируемого, с целью предотвращения подмены текущего изображения лица аутентифицируемого, осуществляется процедура проверки достоверности изображения, включающая в себя направление аутентифицируемому не менее трех сигналов и (или) команд, направленных на создание визуальных изменений в кадре, с последующим анализом видеопотока на предмет выявления в нем несоответствий направленным сигналам и командам.</w:t>
      </w:r>
    </w:p>
    <w:p w:rsidR="005257A0" w:rsidRPr="00F97BC9" w:rsidRDefault="005257A0" w:rsidP="005257A0">
      <w:pPr>
        <w:ind w:firstLine="709"/>
        <w:jc w:val="both"/>
      </w:pPr>
      <w:bookmarkStart w:id="29" w:name="z42"/>
      <w:bookmarkEnd w:id="28"/>
      <w:r w:rsidRPr="00F97BC9">
        <w:rPr>
          <w:color w:val="000000"/>
          <w:sz w:val="28"/>
        </w:rPr>
        <w:t>Выявленное несоответствие любому из направленных сигналов и (или) команд приводит к повторению процедуры проверки достоверности изображения. Три неуспешных повтора означают отрицательный результат проверки достоверности изображения.</w:t>
      </w:r>
    </w:p>
    <w:p w:rsidR="005257A0" w:rsidRPr="00F97BC9" w:rsidRDefault="005257A0" w:rsidP="005257A0">
      <w:pPr>
        <w:ind w:firstLine="709"/>
        <w:jc w:val="both"/>
      </w:pPr>
      <w:bookmarkStart w:id="30" w:name="z43"/>
      <w:bookmarkEnd w:id="29"/>
      <w:r w:rsidRPr="00F97BC9">
        <w:rPr>
          <w:color w:val="000000"/>
          <w:sz w:val="28"/>
        </w:rPr>
        <w:t>9. По результатам проверки достоверности изображения независимо от успешности проверки в системе проверки биометрических данных формируется электронный документ, содержащий как минимум:</w:t>
      </w:r>
    </w:p>
    <w:p w:rsidR="005257A0" w:rsidRPr="00F97BC9" w:rsidRDefault="005257A0" w:rsidP="005257A0">
      <w:pPr>
        <w:ind w:firstLine="709"/>
        <w:jc w:val="both"/>
      </w:pPr>
      <w:bookmarkStart w:id="31" w:name="z44"/>
      <w:bookmarkEnd w:id="30"/>
      <w:r w:rsidRPr="00F97BC9">
        <w:rPr>
          <w:color w:val="000000"/>
          <w:sz w:val="28"/>
        </w:rPr>
        <w:t>1) результат проверки достоверности изображения;</w:t>
      </w:r>
    </w:p>
    <w:p w:rsidR="005257A0" w:rsidRPr="00F97BC9" w:rsidRDefault="005257A0" w:rsidP="005257A0">
      <w:pPr>
        <w:ind w:firstLine="709"/>
        <w:jc w:val="both"/>
      </w:pPr>
      <w:bookmarkStart w:id="32" w:name="z45"/>
      <w:bookmarkEnd w:id="31"/>
      <w:r w:rsidRPr="00F97BC9">
        <w:rPr>
          <w:color w:val="000000"/>
          <w:sz w:val="28"/>
        </w:rPr>
        <w:t>2) аутентификационные данные;</w:t>
      </w:r>
    </w:p>
    <w:p w:rsidR="005257A0" w:rsidRPr="00F97BC9" w:rsidRDefault="005257A0" w:rsidP="005257A0">
      <w:pPr>
        <w:ind w:firstLine="709"/>
        <w:jc w:val="both"/>
      </w:pPr>
      <w:bookmarkStart w:id="33" w:name="z46"/>
      <w:bookmarkEnd w:id="32"/>
      <w:r w:rsidRPr="00F97BC9">
        <w:rPr>
          <w:color w:val="000000"/>
          <w:sz w:val="28"/>
        </w:rPr>
        <w:t>3) перечень выбранных системой сигналов и (или) команд, набор соответствующих сигналам и (или) командам изображений;</w:t>
      </w:r>
    </w:p>
    <w:p w:rsidR="005257A0" w:rsidRPr="00F97BC9" w:rsidRDefault="005257A0" w:rsidP="005257A0">
      <w:pPr>
        <w:ind w:firstLine="709"/>
        <w:jc w:val="both"/>
      </w:pPr>
      <w:bookmarkStart w:id="34" w:name="z47"/>
      <w:bookmarkEnd w:id="33"/>
      <w:r w:rsidRPr="00F97BC9">
        <w:rPr>
          <w:color w:val="000000"/>
          <w:sz w:val="28"/>
        </w:rPr>
        <w:t>4) реквизиты заказчика биометрической аутентификации;</w:t>
      </w:r>
    </w:p>
    <w:p w:rsidR="005257A0" w:rsidRPr="00F97BC9" w:rsidRDefault="005257A0" w:rsidP="005257A0">
      <w:pPr>
        <w:ind w:firstLine="709"/>
        <w:jc w:val="both"/>
      </w:pPr>
      <w:bookmarkStart w:id="35" w:name="z48"/>
      <w:bookmarkEnd w:id="34"/>
      <w:r w:rsidRPr="00F97BC9">
        <w:rPr>
          <w:color w:val="000000"/>
          <w:sz w:val="28"/>
        </w:rPr>
        <w:t>5) дату и время проведения проверки достоверности изображения.</w:t>
      </w:r>
    </w:p>
    <w:p w:rsidR="005257A0" w:rsidRPr="00F97BC9" w:rsidRDefault="005257A0" w:rsidP="005257A0">
      <w:pPr>
        <w:ind w:firstLine="709"/>
        <w:jc w:val="both"/>
      </w:pPr>
      <w:bookmarkStart w:id="36" w:name="z49"/>
      <w:bookmarkEnd w:id="35"/>
      <w:r w:rsidRPr="00F97BC9">
        <w:rPr>
          <w:color w:val="000000"/>
          <w:sz w:val="28"/>
        </w:rPr>
        <w:t>10. Электронный документ по результатам проверки достоверности изображения удостоверяется электронной цифровой подписью провайдера биометрической аутентификации, осуществлявшего проверку, и хранится у заказчика биометрической аутентификации.</w:t>
      </w:r>
    </w:p>
    <w:p w:rsidR="005257A0" w:rsidRPr="00F97BC9" w:rsidRDefault="005257A0" w:rsidP="005257A0">
      <w:pPr>
        <w:ind w:firstLine="709"/>
        <w:jc w:val="both"/>
      </w:pPr>
      <w:bookmarkStart w:id="37" w:name="z50"/>
      <w:bookmarkEnd w:id="36"/>
      <w:r w:rsidRPr="00F97BC9">
        <w:rPr>
          <w:color w:val="000000"/>
          <w:sz w:val="28"/>
        </w:rPr>
        <w:t>11. Получение эталонного изображения лица, аутентифицируемого системой сличения биометрических данных, осуществляется из государственной базы данных изображений или базы данных верифицированных изображений провайдера биометрической аутентификации.</w:t>
      </w:r>
    </w:p>
    <w:p w:rsidR="005257A0" w:rsidRPr="00F97BC9" w:rsidRDefault="005257A0" w:rsidP="005257A0">
      <w:pPr>
        <w:ind w:firstLine="709"/>
        <w:jc w:val="both"/>
      </w:pPr>
      <w:bookmarkStart w:id="38" w:name="z51"/>
      <w:bookmarkEnd w:id="37"/>
      <w:r w:rsidRPr="00F97BC9">
        <w:rPr>
          <w:color w:val="000000"/>
          <w:sz w:val="28"/>
        </w:rPr>
        <w:t>12. Сличение биометрических данных осуществляется путем сравнения изображения лица аутентифицируемого, полученного по результатам проверки достоверности изображения, с эталонным изображением лица аутентифицируемого. Порядок формирования результата сличения изображений определяется провайдером биометрической аутентификации.</w:t>
      </w:r>
    </w:p>
    <w:p w:rsidR="005257A0" w:rsidRPr="00F97BC9" w:rsidRDefault="005257A0" w:rsidP="005257A0">
      <w:pPr>
        <w:ind w:firstLine="709"/>
        <w:jc w:val="both"/>
      </w:pPr>
      <w:bookmarkStart w:id="39" w:name="z52"/>
      <w:bookmarkEnd w:id="38"/>
      <w:r w:rsidRPr="00F97BC9">
        <w:rPr>
          <w:color w:val="000000"/>
          <w:sz w:val="28"/>
        </w:rPr>
        <w:lastRenderedPageBreak/>
        <w:t>13. По результатам сличения изображений, независимо от успешности проверки в системе сличения биометрических данных, формируется электронный документ, содержащий как минимум:</w:t>
      </w:r>
    </w:p>
    <w:p w:rsidR="005257A0" w:rsidRPr="00F97BC9" w:rsidRDefault="005257A0" w:rsidP="005257A0">
      <w:pPr>
        <w:ind w:firstLine="709"/>
        <w:jc w:val="both"/>
      </w:pPr>
      <w:bookmarkStart w:id="40" w:name="z53"/>
      <w:bookmarkEnd w:id="39"/>
      <w:r w:rsidRPr="00F97BC9">
        <w:rPr>
          <w:color w:val="000000"/>
          <w:sz w:val="28"/>
        </w:rPr>
        <w:t>1) изображение лица аутентифицируемого, полученное по результатам проверки достоверности изображения;</w:t>
      </w:r>
    </w:p>
    <w:p w:rsidR="005257A0" w:rsidRPr="00F97BC9" w:rsidRDefault="005257A0" w:rsidP="005257A0">
      <w:pPr>
        <w:ind w:firstLine="709"/>
        <w:jc w:val="both"/>
      </w:pPr>
      <w:bookmarkStart w:id="41" w:name="z54"/>
      <w:bookmarkEnd w:id="40"/>
      <w:r w:rsidRPr="00F97BC9">
        <w:rPr>
          <w:color w:val="000000"/>
          <w:sz w:val="28"/>
        </w:rPr>
        <w:t xml:space="preserve">2) аутентификационные данные; </w:t>
      </w:r>
    </w:p>
    <w:p w:rsidR="005257A0" w:rsidRPr="00F97BC9" w:rsidRDefault="005257A0" w:rsidP="005257A0">
      <w:pPr>
        <w:ind w:firstLine="709"/>
        <w:jc w:val="both"/>
      </w:pPr>
      <w:bookmarkStart w:id="42" w:name="z55"/>
      <w:bookmarkEnd w:id="41"/>
      <w:r w:rsidRPr="00F97BC9">
        <w:rPr>
          <w:color w:val="000000"/>
          <w:sz w:val="28"/>
        </w:rPr>
        <w:t>3) результат сличения изображений;</w:t>
      </w:r>
    </w:p>
    <w:p w:rsidR="005257A0" w:rsidRPr="00F97BC9" w:rsidRDefault="005257A0" w:rsidP="005257A0">
      <w:pPr>
        <w:ind w:firstLine="709"/>
        <w:jc w:val="both"/>
      </w:pPr>
      <w:bookmarkStart w:id="43" w:name="z56"/>
      <w:bookmarkEnd w:id="42"/>
      <w:r w:rsidRPr="00F97BC9">
        <w:rPr>
          <w:color w:val="000000"/>
          <w:sz w:val="28"/>
        </w:rPr>
        <w:t xml:space="preserve">4) реквизиты заказчика биометрической аутентификации; </w:t>
      </w:r>
    </w:p>
    <w:p w:rsidR="005257A0" w:rsidRPr="00F97BC9" w:rsidRDefault="005257A0" w:rsidP="005257A0">
      <w:pPr>
        <w:ind w:firstLine="709"/>
        <w:jc w:val="both"/>
      </w:pPr>
      <w:bookmarkStart w:id="44" w:name="z57"/>
      <w:bookmarkEnd w:id="43"/>
      <w:r w:rsidRPr="00F97BC9">
        <w:rPr>
          <w:color w:val="000000"/>
          <w:sz w:val="28"/>
        </w:rPr>
        <w:t>5) дату и время проведения сличения изображений.</w:t>
      </w:r>
    </w:p>
    <w:p w:rsidR="005257A0" w:rsidRPr="00F97BC9" w:rsidRDefault="005257A0" w:rsidP="005257A0">
      <w:pPr>
        <w:ind w:firstLine="709"/>
        <w:jc w:val="both"/>
      </w:pPr>
      <w:bookmarkStart w:id="45" w:name="z58"/>
      <w:bookmarkEnd w:id="44"/>
      <w:r w:rsidRPr="00F97BC9">
        <w:rPr>
          <w:color w:val="000000"/>
          <w:sz w:val="28"/>
        </w:rPr>
        <w:t>14. Электронный документ по результатам сличения биометрических данных:</w:t>
      </w:r>
    </w:p>
    <w:p w:rsidR="005257A0" w:rsidRPr="00F97BC9" w:rsidRDefault="005257A0" w:rsidP="005257A0">
      <w:pPr>
        <w:ind w:firstLine="709"/>
        <w:jc w:val="both"/>
      </w:pPr>
      <w:bookmarkStart w:id="46" w:name="z59"/>
      <w:bookmarkEnd w:id="45"/>
      <w:r w:rsidRPr="00F97BC9">
        <w:rPr>
          <w:color w:val="000000"/>
          <w:sz w:val="28"/>
        </w:rPr>
        <w:t>1) удостоверяется электронной цифровой подписью провайдера биометрической аутентификации, осуществлявшего сличение изображений;</w:t>
      </w:r>
    </w:p>
    <w:p w:rsidR="005257A0" w:rsidRPr="00F97BC9" w:rsidRDefault="005257A0" w:rsidP="005257A0">
      <w:pPr>
        <w:ind w:firstLine="709"/>
        <w:jc w:val="both"/>
      </w:pPr>
      <w:bookmarkStart w:id="47" w:name="z60"/>
      <w:bookmarkEnd w:id="46"/>
      <w:r w:rsidRPr="00F97BC9">
        <w:rPr>
          <w:color w:val="000000"/>
          <w:sz w:val="28"/>
        </w:rPr>
        <w:t>2) сохраняется в базе данных верифицированных изображений провайдера биометрической аутентификации, осуществлявшего сличение изображений, при наличии такой базы данных;</w:t>
      </w:r>
    </w:p>
    <w:p w:rsidR="005257A0" w:rsidRPr="00F97BC9" w:rsidRDefault="005257A0" w:rsidP="005257A0">
      <w:pPr>
        <w:ind w:firstLine="709"/>
        <w:jc w:val="both"/>
      </w:pPr>
      <w:bookmarkStart w:id="48" w:name="z61"/>
      <w:bookmarkEnd w:id="47"/>
      <w:r w:rsidRPr="00F97BC9">
        <w:rPr>
          <w:color w:val="000000"/>
          <w:sz w:val="28"/>
        </w:rPr>
        <w:t>3) хранится у заказчика биометрической аутентификации.</w:t>
      </w:r>
    </w:p>
    <w:p w:rsidR="005257A0" w:rsidRPr="00F97BC9" w:rsidRDefault="005257A0" w:rsidP="005257A0">
      <w:pPr>
        <w:ind w:firstLine="709"/>
        <w:jc w:val="both"/>
      </w:pPr>
      <w:bookmarkStart w:id="49" w:name="z62"/>
      <w:bookmarkEnd w:id="48"/>
      <w:r w:rsidRPr="00F97BC9">
        <w:rPr>
          <w:color w:val="000000"/>
          <w:sz w:val="28"/>
        </w:rPr>
        <w:t>15. С целью обеспечения конфиденциальности, а также предотвращения подмены передаваемых данных обеспечивается шифрование используемых в рамках процесса биометрической аутентификации каналов связи, выходящих за пределы информационно-коммуникационной инфраструктуры провайдера биометрической аутентификации или заказчика биометрической аутентификации.</w:t>
      </w:r>
    </w:p>
    <w:p w:rsidR="005257A0" w:rsidRPr="00F97BC9" w:rsidRDefault="005257A0" w:rsidP="005257A0">
      <w:pPr>
        <w:ind w:firstLine="709"/>
        <w:jc w:val="both"/>
      </w:pPr>
      <w:bookmarkStart w:id="50" w:name="z63"/>
      <w:bookmarkEnd w:id="49"/>
      <w:r w:rsidRPr="00F97BC9">
        <w:rPr>
          <w:color w:val="000000"/>
          <w:sz w:val="28"/>
        </w:rPr>
        <w:t>16. На основании результатов проверки достоверности изображения, результатов сличения изображений, а также критериев, определенных в соответствии с пунктом 4 настоящих Правил, заказчиком биометрической аутентификации принимается решение об успешности биометрической аутентификации.</w:t>
      </w:r>
    </w:p>
    <w:p w:rsidR="005257A0" w:rsidRPr="0030076E" w:rsidRDefault="005257A0" w:rsidP="005257A0">
      <w:pPr>
        <w:ind w:firstLine="709"/>
        <w:jc w:val="both"/>
      </w:pPr>
      <w:bookmarkStart w:id="51" w:name="z64"/>
      <w:bookmarkEnd w:id="50"/>
      <w:r w:rsidRPr="00F97BC9">
        <w:rPr>
          <w:color w:val="000000"/>
          <w:sz w:val="28"/>
        </w:rPr>
        <w:t>17. Хранение результатов проверки достоверности изображения, результатов сличения изображений и итогового решения об успешности биометрической аутентификации осуществляется заказчиком биометрической аутентификации в соответствии с требованиями к хранению документов, предъявляемыми к финансовой услуге, в рамках которой осуществлялась биометрическая аутентификация.</w:t>
      </w:r>
    </w:p>
    <w:bookmarkEnd w:id="51"/>
    <w:p w:rsidR="005257A0" w:rsidRPr="00DF68D5" w:rsidRDefault="005257A0" w:rsidP="005257A0"/>
    <w:p w:rsidR="005257A0" w:rsidRDefault="005257A0" w:rsidP="00E470DC">
      <w:pPr>
        <w:rPr>
          <w:rFonts w:eastAsia="Calibri"/>
          <w:sz w:val="28"/>
          <w:szCs w:val="28"/>
        </w:rPr>
      </w:pPr>
    </w:p>
    <w:p w:rsidR="00E470DC" w:rsidRDefault="00E470DC" w:rsidP="00C81A78">
      <w:pPr>
        <w:tabs>
          <w:tab w:val="left" w:pos="709"/>
          <w:tab w:val="left" w:pos="6830"/>
        </w:tabs>
        <w:overflowPunct/>
        <w:autoSpaceDE/>
        <w:autoSpaceDN/>
        <w:adjustRightInd/>
        <w:rPr>
          <w:lang w:val="kk-KZ"/>
        </w:rPr>
      </w:pPr>
    </w:p>
    <w:sectPr w:rsidR="00E470DC" w:rsidSect="00B33531">
      <w:headerReference w:type="even" r:id="rId13"/>
      <w:headerReference w:type="default" r:id="rId14"/>
      <w:headerReference w:type="first" r:id="rId15"/>
      <w:pgSz w:w="11906" w:h="16838"/>
      <w:pgMar w:top="1418" w:right="851" w:bottom="1418" w:left="1418" w:header="1418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13C5" w:rsidRDefault="001613C5">
      <w:r>
        <w:separator/>
      </w:r>
    </w:p>
  </w:endnote>
  <w:endnote w:type="continuationSeparator" w:id="0">
    <w:p w:rsidR="001613C5" w:rsidRDefault="00161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/Kazak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13C5" w:rsidRDefault="001613C5">
      <w:r>
        <w:separator/>
      </w:r>
    </w:p>
  </w:footnote>
  <w:footnote w:type="continuationSeparator" w:id="0">
    <w:p w:rsidR="001613C5" w:rsidRDefault="001613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00A9" w:rsidRDefault="000179D8">
    <w:pPr>
      <w:pStyle w:val="a5"/>
      <w:framePr w:wrap="around" w:vAnchor="text" w:hAnchor="margin" w:xAlign="center" w:y="1"/>
      <w:rPr>
        <w:rStyle w:val="af"/>
      </w:rPr>
    </w:pPr>
    <w:r>
      <w:rPr>
        <w:rStyle w:val="af"/>
      </w:rPr>
      <w:pgNum/>
    </w:r>
  </w:p>
  <w:p w:rsidR="004000A9" w:rsidRDefault="004000A9">
    <w:pPr>
      <w:pStyle w:val="a5"/>
    </w:pPr>
  </w:p>
  <w:p w:rsidR="003D52A9" w:rsidRDefault="001613C5">
    <w:pPr>
      <w:pStyle w:val="a3"/>
    </w:pPr>
  </w:p>
  <w:p w:rsidR="003D52A9" w:rsidRDefault="001613C5">
    <w:pPr>
      <w:pStyle w:val="a3"/>
    </w:pPr>
    <w:r>
      <w:rPr>
        <w:noProof/>
      </w:rPr>
      <w:pict w14:anchorId="192C08A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6" type="#_x0000_t136" style="position:absolute;margin-left:0;margin-top:0;width:627.35pt;height:32.15pt;rotation:315;z-index:-251660288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Агентство Республики Казахстан по регулированию и развитию финансового рынка - Платонов А.Г."/>
          <w10:wrap anchorx="margin" anchory="margin"/>
        </v:shape>
      </w:pict>
    </w:r>
  </w:p>
  <w:p w:rsidR="003D52A9" w:rsidRDefault="001613C5">
    <w:pPr>
      <w:pStyle w:val="a3"/>
    </w:pPr>
  </w:p>
  <w:p w:rsidR="003D52A9" w:rsidRDefault="001613C5">
    <w:pPr>
      <w:pStyle w:val="a3"/>
    </w:pPr>
    <w:r>
      <w:rPr>
        <w:noProof/>
      </w:rPr>
      <w:pict>
        <v:shape id="PowerPlusWaterMarkObject12974047" o:spid="_x0000_s2050" type="#_x0000_t136" style="position:absolute;margin-left:0;margin-top:0;width:627.35pt;height:32.15pt;rotation:315;z-index:-251659264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Агентство Республики Казахстан по регулированию и развитию финансового рынка - Платонов А.Г.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33989932"/>
      <w:docPartObj>
        <w:docPartGallery w:val="Page Numbers (Top of Page)"/>
        <w:docPartUnique/>
      </w:docPartObj>
    </w:sdtPr>
    <w:sdtEndPr/>
    <w:sdtContent>
      <w:p w:rsidR="00A82808" w:rsidRDefault="00A8280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4000A9" w:rsidRDefault="004000A9">
    <w:pPr>
      <w:pStyle w:val="a5"/>
    </w:pPr>
  </w:p>
  <w:p w:rsidR="003D52A9" w:rsidRDefault="001613C5">
    <w:pPr>
      <w:pStyle w:val="a3"/>
    </w:pPr>
  </w:p>
  <w:p w:rsidR="003D52A9" w:rsidRDefault="001613C5">
    <w:pPr>
      <w:pStyle w:val="a3"/>
    </w:pPr>
  </w:p>
  <w:p w:rsidR="003D52A9" w:rsidRDefault="001613C5">
    <w:pPr>
      <w:pStyle w:val="a3"/>
    </w:pPr>
  </w:p>
  <w:p w:rsidR="003D52A9" w:rsidRDefault="001613C5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00A9" w:rsidRDefault="004000A9">
    <w:pPr>
      <w:pStyle w:val="a5"/>
      <w:rPr>
        <w:color w:val="3A7298"/>
        <w:sz w:val="22"/>
        <w:szCs w:val="22"/>
        <w:lang w:val="kk-KZ"/>
      </w:rPr>
    </w:pPr>
  </w:p>
  <w:p w:rsidR="004000A9" w:rsidRDefault="004000A9">
    <w:pPr>
      <w:rPr>
        <w:color w:val="3A7234"/>
        <w:sz w:val="14"/>
        <w:szCs w:val="14"/>
        <w:lang w:val="kk-KZ"/>
      </w:rPr>
    </w:pPr>
  </w:p>
  <w:p w:rsidR="003D52A9" w:rsidRDefault="001613C5">
    <w:pPr>
      <w:pStyle w:val="a3"/>
    </w:pPr>
  </w:p>
  <w:p w:rsidR="003D52A9" w:rsidRDefault="001613C5">
    <w:pPr>
      <w:pStyle w:val="a3"/>
    </w:pPr>
  </w:p>
  <w:p w:rsidR="003D52A9" w:rsidRDefault="001613C5">
    <w:pPr>
      <w:pStyle w:val="a3"/>
    </w:pPr>
  </w:p>
  <w:p w:rsidR="003D52A9" w:rsidRDefault="001613C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92108B"/>
    <w:multiLevelType w:val="multilevel"/>
    <w:tmpl w:val="A67EB2D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5B2845E7"/>
    <w:multiLevelType w:val="hybridMultilevel"/>
    <w:tmpl w:val="F9D88FC8"/>
    <w:lvl w:ilvl="0" w:tplc="750CEC3E">
      <w:start w:val="1"/>
      <w:numFmt w:val="decimal"/>
      <w:lvlText w:val="%1."/>
      <w:lvlJc w:val="left"/>
      <w:pPr>
        <w:ind w:left="1429" w:hanging="360"/>
      </w:pPr>
    </w:lvl>
    <w:lvl w:ilvl="1" w:tplc="A988352E">
      <w:start w:val="1"/>
      <w:numFmt w:val="lowerLetter"/>
      <w:lvlText w:val="%2."/>
      <w:lvlJc w:val="left"/>
      <w:pPr>
        <w:ind w:left="2149" w:hanging="360"/>
      </w:pPr>
    </w:lvl>
    <w:lvl w:ilvl="2" w:tplc="928C9BBC">
      <w:start w:val="1"/>
      <w:numFmt w:val="lowerRoman"/>
      <w:lvlText w:val="%3."/>
      <w:lvlJc w:val="right"/>
      <w:pPr>
        <w:ind w:left="2869" w:hanging="180"/>
      </w:pPr>
    </w:lvl>
    <w:lvl w:ilvl="3" w:tplc="FD2AB76A">
      <w:start w:val="1"/>
      <w:numFmt w:val="decimal"/>
      <w:lvlText w:val="%4."/>
      <w:lvlJc w:val="left"/>
      <w:pPr>
        <w:ind w:left="3589" w:hanging="360"/>
      </w:pPr>
    </w:lvl>
    <w:lvl w:ilvl="4" w:tplc="D11E1420">
      <w:start w:val="1"/>
      <w:numFmt w:val="lowerLetter"/>
      <w:lvlText w:val="%5."/>
      <w:lvlJc w:val="left"/>
      <w:pPr>
        <w:ind w:left="4309" w:hanging="360"/>
      </w:pPr>
    </w:lvl>
    <w:lvl w:ilvl="5" w:tplc="6EB81D02">
      <w:start w:val="1"/>
      <w:numFmt w:val="lowerRoman"/>
      <w:lvlText w:val="%6."/>
      <w:lvlJc w:val="right"/>
      <w:pPr>
        <w:ind w:left="5029" w:hanging="180"/>
      </w:pPr>
    </w:lvl>
    <w:lvl w:ilvl="6" w:tplc="1B20168C">
      <w:start w:val="1"/>
      <w:numFmt w:val="decimal"/>
      <w:lvlText w:val="%7."/>
      <w:lvlJc w:val="left"/>
      <w:pPr>
        <w:ind w:left="5749" w:hanging="360"/>
      </w:pPr>
    </w:lvl>
    <w:lvl w:ilvl="7" w:tplc="457656BE">
      <w:start w:val="1"/>
      <w:numFmt w:val="lowerLetter"/>
      <w:lvlText w:val="%8."/>
      <w:lvlJc w:val="left"/>
      <w:pPr>
        <w:ind w:left="6469" w:hanging="360"/>
      </w:pPr>
    </w:lvl>
    <w:lvl w:ilvl="8" w:tplc="3F286376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6E601C26"/>
    <w:multiLevelType w:val="multilevel"/>
    <w:tmpl w:val="277C48FA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3" w15:restartNumberingAfterBreak="0">
    <w:nsid w:val="7CA21AB3"/>
    <w:multiLevelType w:val="hybridMultilevel"/>
    <w:tmpl w:val="FB00E78A"/>
    <w:lvl w:ilvl="0" w:tplc="40EAAAA6">
      <w:start w:val="1"/>
      <w:numFmt w:val="decimal"/>
      <w:lvlText w:val="%1."/>
      <w:lvlJc w:val="left"/>
      <w:pPr>
        <w:ind w:left="1984" w:hanging="1275"/>
      </w:pPr>
      <w:rPr>
        <w:rFonts w:hint="default"/>
      </w:rPr>
    </w:lvl>
    <w:lvl w:ilvl="1" w:tplc="406A8FE0">
      <w:start w:val="1"/>
      <w:numFmt w:val="lowerLetter"/>
      <w:lvlText w:val="%2."/>
      <w:lvlJc w:val="left"/>
      <w:pPr>
        <w:ind w:left="1789" w:hanging="360"/>
      </w:pPr>
    </w:lvl>
    <w:lvl w:ilvl="2" w:tplc="F94C6F46">
      <w:start w:val="1"/>
      <w:numFmt w:val="lowerRoman"/>
      <w:lvlText w:val="%3."/>
      <w:lvlJc w:val="right"/>
      <w:pPr>
        <w:ind w:left="2509" w:hanging="180"/>
      </w:pPr>
    </w:lvl>
    <w:lvl w:ilvl="3" w:tplc="59F0C9FE">
      <w:start w:val="1"/>
      <w:numFmt w:val="decimal"/>
      <w:lvlText w:val="%4."/>
      <w:lvlJc w:val="left"/>
      <w:pPr>
        <w:ind w:left="3229" w:hanging="360"/>
      </w:pPr>
    </w:lvl>
    <w:lvl w:ilvl="4" w:tplc="AD18E960">
      <w:start w:val="1"/>
      <w:numFmt w:val="lowerLetter"/>
      <w:lvlText w:val="%5."/>
      <w:lvlJc w:val="left"/>
      <w:pPr>
        <w:ind w:left="3949" w:hanging="360"/>
      </w:pPr>
    </w:lvl>
    <w:lvl w:ilvl="5" w:tplc="95544960">
      <w:start w:val="1"/>
      <w:numFmt w:val="lowerRoman"/>
      <w:lvlText w:val="%6."/>
      <w:lvlJc w:val="right"/>
      <w:pPr>
        <w:ind w:left="4669" w:hanging="180"/>
      </w:pPr>
    </w:lvl>
    <w:lvl w:ilvl="6" w:tplc="5352D4C0">
      <w:start w:val="1"/>
      <w:numFmt w:val="decimal"/>
      <w:lvlText w:val="%7."/>
      <w:lvlJc w:val="left"/>
      <w:pPr>
        <w:ind w:left="5389" w:hanging="360"/>
      </w:pPr>
    </w:lvl>
    <w:lvl w:ilvl="7" w:tplc="5504F21A">
      <w:start w:val="1"/>
      <w:numFmt w:val="lowerLetter"/>
      <w:lvlText w:val="%8."/>
      <w:lvlJc w:val="left"/>
      <w:pPr>
        <w:ind w:left="6109" w:hanging="360"/>
      </w:pPr>
    </w:lvl>
    <w:lvl w:ilvl="8" w:tplc="73E45094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00A9"/>
    <w:rsid w:val="00001677"/>
    <w:rsid w:val="000179D8"/>
    <w:rsid w:val="00083E7F"/>
    <w:rsid w:val="000A0616"/>
    <w:rsid w:val="000C3FEC"/>
    <w:rsid w:val="000D0FA9"/>
    <w:rsid w:val="001256E3"/>
    <w:rsid w:val="001613C5"/>
    <w:rsid w:val="00174847"/>
    <w:rsid w:val="001A62E0"/>
    <w:rsid w:val="001D7722"/>
    <w:rsid w:val="001E2DD8"/>
    <w:rsid w:val="00225215"/>
    <w:rsid w:val="002B1DBC"/>
    <w:rsid w:val="00306C7F"/>
    <w:rsid w:val="00340B8D"/>
    <w:rsid w:val="00380A7F"/>
    <w:rsid w:val="003A28AE"/>
    <w:rsid w:val="004000A9"/>
    <w:rsid w:val="004051BA"/>
    <w:rsid w:val="00440A9D"/>
    <w:rsid w:val="00495F14"/>
    <w:rsid w:val="004B1FE3"/>
    <w:rsid w:val="004C3E2A"/>
    <w:rsid w:val="004D06FE"/>
    <w:rsid w:val="005257A0"/>
    <w:rsid w:val="0057472E"/>
    <w:rsid w:val="00576772"/>
    <w:rsid w:val="005925A2"/>
    <w:rsid w:val="00594D04"/>
    <w:rsid w:val="005E27D0"/>
    <w:rsid w:val="00622D13"/>
    <w:rsid w:val="00633280"/>
    <w:rsid w:val="0065756D"/>
    <w:rsid w:val="00681A8D"/>
    <w:rsid w:val="006A79EA"/>
    <w:rsid w:val="00737926"/>
    <w:rsid w:val="007E6E6C"/>
    <w:rsid w:val="007E7E21"/>
    <w:rsid w:val="00825078"/>
    <w:rsid w:val="0082512C"/>
    <w:rsid w:val="00847175"/>
    <w:rsid w:val="008845C3"/>
    <w:rsid w:val="008D4375"/>
    <w:rsid w:val="008E4340"/>
    <w:rsid w:val="00993CAC"/>
    <w:rsid w:val="009C465B"/>
    <w:rsid w:val="009E28AC"/>
    <w:rsid w:val="00A13465"/>
    <w:rsid w:val="00A30BE8"/>
    <w:rsid w:val="00A80CB8"/>
    <w:rsid w:val="00A82808"/>
    <w:rsid w:val="00B33531"/>
    <w:rsid w:val="00B34BDE"/>
    <w:rsid w:val="00B82F2C"/>
    <w:rsid w:val="00BE1DB2"/>
    <w:rsid w:val="00BF73E0"/>
    <w:rsid w:val="00C72739"/>
    <w:rsid w:val="00C81A78"/>
    <w:rsid w:val="00CD7670"/>
    <w:rsid w:val="00D82E3F"/>
    <w:rsid w:val="00E0694C"/>
    <w:rsid w:val="00E153F9"/>
    <w:rsid w:val="00E175BC"/>
    <w:rsid w:val="00E24447"/>
    <w:rsid w:val="00E33AA6"/>
    <w:rsid w:val="00E470DC"/>
    <w:rsid w:val="00EB6A28"/>
    <w:rsid w:val="00EF6796"/>
    <w:rsid w:val="00F52217"/>
    <w:rsid w:val="00F96145"/>
    <w:rsid w:val="00FD1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5:docId w15:val="{ACE440F5-4FCA-4BE7-A6B1-77F12E2E7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2">
    <w:name w:val="heading 2"/>
    <w:basedOn w:val="a"/>
    <w:next w:val="a"/>
    <w:qFormat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qFormat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paragraph" w:styleId="a7">
    <w:name w:val="Body Text Indent"/>
    <w:basedOn w:val="a"/>
    <w:qFormat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8">
    <w:name w:val="Title"/>
    <w:basedOn w:val="a"/>
    <w:qFormat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9">
    <w:name w:val="footer"/>
    <w:basedOn w:val="a"/>
    <w:link w:val="aa"/>
    <w:pPr>
      <w:tabs>
        <w:tab w:val="center" w:pos="4677"/>
        <w:tab w:val="right" w:pos="9355"/>
      </w:tabs>
    </w:pPr>
  </w:style>
  <w:style w:type="paragraph" w:styleId="ab">
    <w:name w:val="Normal (Web)"/>
    <w:basedOn w:val="a"/>
    <w:uiPriority w:val="99"/>
    <w:qFormat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20">
    <w:name w:val="Body Text Indent 2"/>
    <w:basedOn w:val="a"/>
    <w:qFormat/>
    <w:pPr>
      <w:spacing w:after="120" w:line="480" w:lineRule="auto"/>
      <w:ind w:left="283"/>
    </w:pPr>
  </w:style>
  <w:style w:type="paragraph" w:styleId="ac">
    <w:name w:val="Subtitle"/>
    <w:basedOn w:val="a"/>
    <w:link w:val="ad"/>
    <w:qFormat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character" w:styleId="ae">
    <w:name w:val="Hyperlink"/>
    <w:rPr>
      <w:rFonts w:ascii="Times New Roman" w:hAnsi="Times New Roman" w:cs="Times New Roman" w:hint="default"/>
      <w:color w:val="333399"/>
      <w:u w:val="single"/>
    </w:rPr>
  </w:style>
  <w:style w:type="character" w:styleId="af">
    <w:name w:val="page number"/>
    <w:basedOn w:val="a0"/>
  </w:style>
  <w:style w:type="character" w:styleId="af0">
    <w:name w:val="Strong"/>
    <w:qFormat/>
    <w:rPr>
      <w:b/>
      <w:bCs/>
    </w:rPr>
  </w:style>
  <w:style w:type="table" w:styleId="af1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2">
    <w:name w:val="Знак"/>
    <w:basedOn w:val="a"/>
    <w:qFormat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3">
    <w:name w:val="No Spacing"/>
    <w:qFormat/>
    <w:rPr>
      <w:rFonts w:ascii="Times New Roman" w:eastAsia="Times New Roman" w:hAnsi="Times New Roman"/>
      <w:sz w:val="24"/>
      <w:szCs w:val="24"/>
    </w:rPr>
  </w:style>
  <w:style w:type="paragraph" w:customStyle="1" w:styleId="015">
    <w:name w:val="Стиль Слева:  0 см Выступ:  15 см"/>
    <w:basedOn w:val="a"/>
    <w:qFormat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d">
    <w:name w:val="Подзаголовок Знак"/>
    <w:link w:val="ac"/>
    <w:rPr>
      <w:sz w:val="28"/>
      <w:szCs w:val="24"/>
      <w:lang w:val="ru-RU" w:eastAsia="ru-RU" w:bidi="ar-SA"/>
    </w:rPr>
  </w:style>
  <w:style w:type="character" w:customStyle="1" w:styleId="s0">
    <w:name w:val="s0"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paragraph" w:customStyle="1" w:styleId="1">
    <w:name w:val="Знак Знак Знак1 Знак"/>
    <w:basedOn w:val="a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10">
    <w:name w:val="Знак1"/>
    <w:basedOn w:val="a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qFormat/>
    <w:rPr>
      <w:rFonts w:ascii="Times New Roman" w:hAnsi="Times New Roman" w:cs="Times New Roman" w:hint="default"/>
      <w:b/>
      <w:bCs/>
      <w:color w:val="000000"/>
      <w:sz w:val="20"/>
      <w:szCs w:val="20"/>
      <w:u w:val="none"/>
    </w:rPr>
  </w:style>
  <w:style w:type="paragraph" w:customStyle="1" w:styleId="af4">
    <w:name w:val="Знак Знак Знак"/>
    <w:basedOn w:val="a"/>
    <w:qFormat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5">
    <w:name w:val="List Paragraph"/>
    <w:basedOn w:val="a"/>
    <w:uiPriority w:val="34"/>
    <w:qFormat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Нижний колонтитул Знак"/>
    <w:basedOn w:val="a0"/>
    <w:link w:val="a9"/>
    <w:qFormat/>
  </w:style>
  <w:style w:type="paragraph" w:customStyle="1" w:styleId="21">
    <w:name w:val="Знак2"/>
    <w:basedOn w:val="a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3">
    <w:name w:val="Знак3"/>
    <w:basedOn w:val="a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4">
    <w:name w:val="Знак4"/>
    <w:basedOn w:val="a"/>
    <w:qFormat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a4">
    <w:name w:val="Текст выноски Знак"/>
    <w:basedOn w:val="a0"/>
    <w:link w:val="a3"/>
    <w:semiHidden/>
    <w:rPr>
      <w:rFonts w:ascii="Tahoma" w:eastAsia="Times New Roman" w:hAnsi="Tahoma" w:cs="Tahoma"/>
      <w:sz w:val="16"/>
      <w:szCs w:val="16"/>
    </w:rPr>
  </w:style>
  <w:style w:type="character" w:customStyle="1" w:styleId="a6">
    <w:name w:val="Верхний колонтитул Знак"/>
    <w:basedOn w:val="a0"/>
    <w:link w:val="a5"/>
    <w:uiPriority w:val="99"/>
    <w:rsid w:val="00A82808"/>
    <w:rPr>
      <w:rFonts w:ascii="Times New Roman" w:eastAsia="Times New Roman" w:hAnsi="Times New Roman"/>
      <w:sz w:val="24"/>
      <w:szCs w:val="24"/>
      <w:lang w:eastAsia="ar-SA"/>
    </w:rPr>
  </w:style>
  <w:style w:type="character" w:styleId="af6">
    <w:name w:val="annotation reference"/>
    <w:basedOn w:val="a0"/>
    <w:semiHidden/>
    <w:unhideWhenUsed/>
    <w:rsid w:val="00E470DC"/>
    <w:rPr>
      <w:sz w:val="16"/>
      <w:szCs w:val="16"/>
    </w:rPr>
  </w:style>
  <w:style w:type="paragraph" w:styleId="af7">
    <w:name w:val="annotation text"/>
    <w:basedOn w:val="a"/>
    <w:link w:val="af8"/>
    <w:semiHidden/>
    <w:unhideWhenUsed/>
    <w:rsid w:val="00E470DC"/>
  </w:style>
  <w:style w:type="character" w:customStyle="1" w:styleId="af8">
    <w:name w:val="Текст примечания Знак"/>
    <w:basedOn w:val="a0"/>
    <w:link w:val="af7"/>
    <w:semiHidden/>
    <w:rsid w:val="00E470DC"/>
    <w:rPr>
      <w:rFonts w:ascii="Times New Roman" w:eastAsia="Times New Roman" w:hAnsi="Times New Roman"/>
    </w:rPr>
  </w:style>
  <w:style w:type="paragraph" w:styleId="af9">
    <w:name w:val="annotation subject"/>
    <w:basedOn w:val="af7"/>
    <w:next w:val="af7"/>
    <w:link w:val="afa"/>
    <w:semiHidden/>
    <w:unhideWhenUsed/>
    <w:rsid w:val="00E470DC"/>
    <w:rPr>
      <w:b/>
      <w:bCs/>
    </w:rPr>
  </w:style>
  <w:style w:type="character" w:customStyle="1" w:styleId="afa">
    <w:name w:val="Тема примечания Знак"/>
    <w:basedOn w:val="af8"/>
    <w:link w:val="af9"/>
    <w:semiHidden/>
    <w:rsid w:val="00E470DC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240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2024-07-23T11:00:00Z</dcterms:created>
  <dc:creator>user</dc:creator>
  <lastModifiedBy>Александр Платонов</lastModifiedBy>
  <dcterms:modified xsi:type="dcterms:W3CDTF">2024-07-24T10:19:00Z</dcterms:modified>
  <revision>5</revision>
  <dc:title>ЌАЗАЌСТАН</dc:title>
</coreProperties>
</file>

<file path=customXml/item2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2039</CharactersWithSpaces>
  <SharedDoc>false</SharedDoc>
  <HyperlinksChanged>false</HyperlinksChanged>
  <AppVersion>16.0000</AppVersion>
</Properties>
</file>

<file path=customXml/item3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1049-11.2.0.9629</vt:lpwstr>
  </property>
</Properties>
</file>

<file path=customXml/item4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57E48C-749F-4ADD-A59D-F0F91352666D}">
  <ds:schemaRefs>
    <ds:schemaRef ds:uri="http://schemas.openxmlformats.org/package/2006/metadata/core-properties"/>
    <ds:schemaRef ds:uri="http://purl.org/dc/elements/1.1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171B7C8F-D012-46CF-BC99-66C4B66FE8D2}">
  <ds:schemaRefs>
    <ds:schemaRef ds:uri="http://schemas.openxmlformats.org/officeDocument/2006/extended-properties"/>
    <ds:schemaRef ds:uri="http://schemas.openxmlformats.org/officeDocument/2006/docPropsVTypes"/>
  </ds:schemaRefs>
</ds:datastoreItem>
</file>

<file path=customXml/itemProps3.xml><?xml version="1.0" encoding="utf-8"?>
<ds:datastoreItem xmlns:ds="http://schemas.openxmlformats.org/officeDocument/2006/customXml" ds:itemID="{297C1F20-3EBE-47F1-8626-F899BA4B0CB1}">
  <ds:schemaRefs>
    <ds:schemaRef ds:uri="http://schemas.openxmlformats.org/officeDocument/2006/custom-properties"/>
    <ds:schemaRef ds:uri="http://schemas.openxmlformats.org/officeDocument/2006/docPropsVTypes"/>
  </ds:schemaRefs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5.xml><?xml version="1.0" encoding="utf-8"?>
<ds:datastoreItem xmlns:ds="http://schemas.openxmlformats.org/officeDocument/2006/customXml" ds:itemID="{A6782485-A5EE-4F10-9B39-04EB5F189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1578</Words>
  <Characters>9000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10557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</dc:title>
  <dc:creator>user</dc:creator>
  <cp:lastModifiedBy>Александр Платонов</cp:lastModifiedBy>
  <cp:revision>8</cp:revision>
  <cp:lastPrinted>2026-01-06T13:59:00Z</cp:lastPrinted>
  <dcterms:created xsi:type="dcterms:W3CDTF">2026-01-06T04:48:00Z</dcterms:created>
  <dcterms:modified xsi:type="dcterms:W3CDTF">2026-01-20T05:00:00Z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1049-11.2.0.9629</vt:lpwstr>
  </property>
</Properties>
</file>