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242" w:rsidRPr="00946DAA" w:rsidRDefault="00946DAA" w:rsidP="00946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DAA">
        <w:rPr>
          <w:rFonts w:ascii="Times New Roman" w:hAnsi="Times New Roman" w:cs="Times New Roman"/>
          <w:b/>
          <w:sz w:val="28"/>
          <w:szCs w:val="28"/>
        </w:rPr>
        <w:t>Краткая справка по итогам внутреннего анализа коррупционных рисков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6DAA">
        <w:rPr>
          <w:rFonts w:ascii="Times New Roman" w:hAnsi="Times New Roman" w:cs="Times New Roman"/>
          <w:b/>
          <w:sz w:val="28"/>
          <w:szCs w:val="28"/>
        </w:rPr>
        <w:t>в деятельности Комитета государственной инспекции труда</w:t>
      </w:r>
    </w:p>
    <w:p w:rsidR="00946DAA" w:rsidRDefault="00946DAA" w:rsidP="00946D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46DAA" w:rsidRDefault="00946DAA" w:rsidP="00946DA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46DAA">
        <w:rPr>
          <w:rFonts w:ascii="Times New Roman" w:hAnsi="Times New Roman" w:cs="Times New Roman"/>
          <w:b/>
          <w:bCs/>
          <w:sz w:val="28"/>
          <w:szCs w:val="28"/>
        </w:rPr>
        <w:t>Основание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46DAA" w:rsidRPr="00946DAA" w:rsidRDefault="00946DAA" w:rsidP="00946DA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DAA">
        <w:rPr>
          <w:rFonts w:ascii="Times New Roman" w:hAnsi="Times New Roman" w:cs="Times New Roman"/>
          <w:bCs/>
          <w:sz w:val="28"/>
          <w:szCs w:val="28"/>
        </w:rPr>
        <w:t xml:space="preserve">Приказ руководителя Аппарата Министерства труда и социальной защиты населения РК </w:t>
      </w:r>
      <w:proofErr w:type="spellStart"/>
      <w:r w:rsidRPr="00946DAA">
        <w:rPr>
          <w:rFonts w:ascii="Times New Roman" w:hAnsi="Times New Roman" w:cs="Times New Roman"/>
          <w:bCs/>
          <w:sz w:val="28"/>
          <w:szCs w:val="28"/>
        </w:rPr>
        <w:t>Толеева</w:t>
      </w:r>
      <w:proofErr w:type="spellEnd"/>
      <w:r w:rsidRPr="00946DAA">
        <w:rPr>
          <w:rFonts w:ascii="Times New Roman" w:hAnsi="Times New Roman" w:cs="Times New Roman"/>
          <w:bCs/>
          <w:sz w:val="28"/>
          <w:szCs w:val="28"/>
        </w:rPr>
        <w:t xml:space="preserve"> Н.Т. от 6 августа 2025 года № 243.</w:t>
      </w:r>
    </w:p>
    <w:p w:rsidR="00946DAA" w:rsidRPr="00946DAA" w:rsidRDefault="00946DAA" w:rsidP="00946D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DAA">
        <w:rPr>
          <w:rFonts w:ascii="Times New Roman" w:hAnsi="Times New Roman" w:cs="Times New Roman"/>
          <w:b/>
          <w:sz w:val="28"/>
          <w:szCs w:val="28"/>
        </w:rPr>
        <w:t>Методология анализа.</w:t>
      </w:r>
    </w:p>
    <w:p w:rsidR="00946DAA" w:rsidRPr="001E4FDA" w:rsidRDefault="00946DAA" w:rsidP="00946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DAA">
        <w:rPr>
          <w:rFonts w:ascii="Times New Roman" w:hAnsi="Times New Roman" w:cs="Times New Roman"/>
          <w:sz w:val="28"/>
          <w:szCs w:val="28"/>
        </w:rPr>
        <w:t xml:space="preserve">Анализ проведён в соответствии с Типовыми правилами внутреннего анализа коррупционных рисков </w:t>
      </w:r>
      <w:r w:rsidRPr="00946DAA">
        <w:rPr>
          <w:rFonts w:ascii="Times New Roman" w:hAnsi="Times New Roman" w:cs="Times New Roman"/>
          <w:i/>
          <w:sz w:val="24"/>
          <w:szCs w:val="28"/>
        </w:rPr>
        <w:t xml:space="preserve">(Приказ АДГСПК от 19.10.2016 №12) </w:t>
      </w:r>
      <w:r w:rsidRPr="00946DAA">
        <w:rPr>
          <w:rFonts w:ascii="Times New Roman" w:hAnsi="Times New Roman" w:cs="Times New Roman"/>
          <w:sz w:val="28"/>
          <w:szCs w:val="28"/>
        </w:rPr>
        <w:t xml:space="preserve">и Методическими рекомендациями АПК </w:t>
      </w:r>
      <w:r w:rsidRPr="00946DAA">
        <w:rPr>
          <w:rFonts w:ascii="Times New Roman" w:hAnsi="Times New Roman" w:cs="Times New Roman"/>
          <w:i/>
          <w:sz w:val="24"/>
          <w:szCs w:val="28"/>
        </w:rPr>
        <w:t>(30.12.2022 №488)</w:t>
      </w:r>
      <w:r w:rsidRPr="00946DAA">
        <w:rPr>
          <w:rFonts w:ascii="Times New Roman" w:hAnsi="Times New Roman" w:cs="Times New Roman"/>
          <w:sz w:val="28"/>
          <w:szCs w:val="28"/>
        </w:rPr>
        <w:t>. Охват – центральный аппарат КГИТ и территориальные департаменты за период с 01.09.2024 по 01.08.2025.</w:t>
      </w:r>
    </w:p>
    <w:p w:rsidR="00946DAA" w:rsidRDefault="00946DAA" w:rsidP="00946D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DAA">
        <w:rPr>
          <w:rFonts w:ascii="Times New Roman" w:hAnsi="Times New Roman" w:cs="Times New Roman"/>
          <w:b/>
          <w:bCs/>
          <w:sz w:val="28"/>
          <w:szCs w:val="28"/>
        </w:rPr>
        <w:t>Направления анализа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46DAA" w:rsidRPr="00946DAA" w:rsidRDefault="00946DAA" w:rsidP="00946DA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DAA">
        <w:rPr>
          <w:rFonts w:ascii="Times New Roman" w:hAnsi="Times New Roman" w:cs="Times New Roman"/>
          <w:bCs/>
          <w:sz w:val="28"/>
          <w:szCs w:val="28"/>
        </w:rPr>
        <w:t>Анализ проведен по 5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основным</w:t>
      </w:r>
      <w:r w:rsidRPr="00946DAA">
        <w:rPr>
          <w:rFonts w:ascii="Times New Roman" w:hAnsi="Times New Roman" w:cs="Times New Roman"/>
          <w:bCs/>
          <w:sz w:val="28"/>
          <w:szCs w:val="28"/>
        </w:rPr>
        <w:t xml:space="preserve"> направлениям.</w:t>
      </w:r>
    </w:p>
    <w:p w:rsidR="00946DAA" w:rsidRPr="00946DAA" w:rsidRDefault="00946DAA" w:rsidP="00946D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DAA">
        <w:rPr>
          <w:rFonts w:ascii="Times New Roman" w:hAnsi="Times New Roman" w:cs="Times New Roman"/>
          <w:b/>
          <w:bCs/>
          <w:sz w:val="28"/>
          <w:szCs w:val="28"/>
        </w:rPr>
        <w:t>Управление персоналом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2687B" w:rsidRDefault="00D2687B" w:rsidP="00D26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87B">
        <w:rPr>
          <w:rFonts w:ascii="Times New Roman" w:hAnsi="Times New Roman" w:cs="Times New Roman"/>
          <w:sz w:val="28"/>
          <w:szCs w:val="28"/>
        </w:rPr>
        <w:t xml:space="preserve">Штатная численность составляет 321 единицу, фактически занято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2687B">
        <w:rPr>
          <w:rFonts w:ascii="Times New Roman" w:hAnsi="Times New Roman" w:cs="Times New Roman"/>
          <w:sz w:val="28"/>
          <w:szCs w:val="28"/>
        </w:rPr>
        <w:t xml:space="preserve">287 должностей, вакантными остаются 34. </w:t>
      </w:r>
      <w:proofErr w:type="spellStart"/>
      <w:r w:rsidRPr="00D2687B">
        <w:rPr>
          <w:rFonts w:ascii="Times New Roman" w:hAnsi="Times New Roman" w:cs="Times New Roman"/>
          <w:sz w:val="28"/>
          <w:szCs w:val="28"/>
        </w:rPr>
        <w:t>Недоукомплектованность</w:t>
      </w:r>
      <w:proofErr w:type="spellEnd"/>
      <w:r w:rsidRPr="00D2687B">
        <w:rPr>
          <w:rFonts w:ascii="Times New Roman" w:hAnsi="Times New Roman" w:cs="Times New Roman"/>
          <w:sz w:val="28"/>
          <w:szCs w:val="28"/>
        </w:rPr>
        <w:t xml:space="preserve"> повышает нагрузку на инспекторов труда и снижает полноту охвата контрольных функций. </w:t>
      </w:r>
    </w:p>
    <w:p w:rsidR="00946DAA" w:rsidRPr="00D2687B" w:rsidRDefault="00946DAA" w:rsidP="00D268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7B">
        <w:rPr>
          <w:rFonts w:ascii="Times New Roman" w:hAnsi="Times New Roman" w:cs="Times New Roman"/>
          <w:b/>
          <w:bCs/>
          <w:sz w:val="28"/>
          <w:szCs w:val="28"/>
        </w:rPr>
        <w:t>Урегулирование конфликта интересов.</w:t>
      </w:r>
    </w:p>
    <w:p w:rsidR="009B2401" w:rsidRPr="009B2401" w:rsidRDefault="009B2401" w:rsidP="009B2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401">
        <w:rPr>
          <w:rFonts w:ascii="Times New Roman" w:hAnsi="Times New Roman" w:cs="Times New Roman"/>
          <w:sz w:val="28"/>
          <w:szCs w:val="28"/>
        </w:rPr>
        <w:t>Работа уполномоченных по этике ограничивается регистрацией жалоб и разъяснительной деятельностью. Системная профилактика конфликтов интересов и механизм предотвращения повторных нарушений практически отсутствуют.</w:t>
      </w:r>
    </w:p>
    <w:p w:rsidR="00946DAA" w:rsidRPr="00946DAA" w:rsidRDefault="00946DAA" w:rsidP="009B24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DAA">
        <w:rPr>
          <w:rFonts w:ascii="Times New Roman" w:hAnsi="Times New Roman" w:cs="Times New Roman"/>
          <w:b/>
          <w:bCs/>
          <w:sz w:val="28"/>
          <w:szCs w:val="28"/>
        </w:rPr>
        <w:t>Реализация контрольных функций</w:t>
      </w:r>
      <w:r w:rsidR="00D2687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46DAA" w:rsidRPr="00946DAA" w:rsidRDefault="00946DAA" w:rsidP="00946D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DAA">
        <w:rPr>
          <w:rFonts w:ascii="Times New Roman" w:hAnsi="Times New Roman" w:cs="Times New Roman"/>
          <w:sz w:val="28"/>
          <w:szCs w:val="28"/>
        </w:rPr>
        <w:t>Выявлены риски: формальное исполнение предписаний,</w:t>
      </w:r>
      <w:r>
        <w:rPr>
          <w:rFonts w:ascii="Times New Roman" w:hAnsi="Times New Roman" w:cs="Times New Roman"/>
          <w:sz w:val="28"/>
          <w:szCs w:val="28"/>
        </w:rPr>
        <w:t xml:space="preserve"> слабый контроль</w:t>
      </w:r>
      <w:r w:rsidR="00D2687B">
        <w:rPr>
          <w:rFonts w:ascii="Times New Roman" w:hAnsi="Times New Roman" w:cs="Times New Roman"/>
          <w:sz w:val="28"/>
          <w:szCs w:val="28"/>
        </w:rPr>
        <w:t xml:space="preserve"> итогов</w:t>
      </w:r>
      <w:r>
        <w:rPr>
          <w:rFonts w:ascii="Times New Roman" w:hAnsi="Times New Roman" w:cs="Times New Roman"/>
          <w:sz w:val="28"/>
          <w:szCs w:val="28"/>
        </w:rPr>
        <w:t xml:space="preserve"> расследований.</w:t>
      </w:r>
    </w:p>
    <w:p w:rsidR="00946DAA" w:rsidRPr="00946DAA" w:rsidRDefault="00946DAA" w:rsidP="00946D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DAA">
        <w:rPr>
          <w:rFonts w:ascii="Times New Roman" w:hAnsi="Times New Roman" w:cs="Times New Roman"/>
          <w:b/>
          <w:bCs/>
          <w:sz w:val="28"/>
          <w:szCs w:val="28"/>
        </w:rPr>
        <w:t>Разработка и эксплуатация информационных систем</w:t>
      </w:r>
      <w:r w:rsidR="00D2687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46DAA" w:rsidRPr="00946DAA" w:rsidRDefault="00946DAA" w:rsidP="00946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DAA">
        <w:rPr>
          <w:rFonts w:ascii="Times New Roman" w:hAnsi="Times New Roman" w:cs="Times New Roman"/>
          <w:sz w:val="28"/>
          <w:szCs w:val="28"/>
        </w:rPr>
        <w:t>Часть процессов</w:t>
      </w:r>
      <w:r w:rsidR="009B2401">
        <w:rPr>
          <w:rFonts w:ascii="Times New Roman" w:hAnsi="Times New Roman" w:cs="Times New Roman"/>
          <w:sz w:val="28"/>
          <w:szCs w:val="28"/>
        </w:rPr>
        <w:t xml:space="preserve"> </w:t>
      </w:r>
      <w:r w:rsidR="009B2401" w:rsidRPr="009B2401">
        <w:rPr>
          <w:rFonts w:ascii="Times New Roman" w:hAnsi="Times New Roman" w:cs="Times New Roman"/>
          <w:i/>
          <w:sz w:val="24"/>
          <w:szCs w:val="28"/>
        </w:rPr>
        <w:t>(долги по зарплате, отчётность</w:t>
      </w:r>
      <w:r w:rsidRPr="009B2401">
        <w:rPr>
          <w:rFonts w:ascii="Times New Roman" w:hAnsi="Times New Roman" w:cs="Times New Roman"/>
          <w:i/>
          <w:sz w:val="24"/>
          <w:szCs w:val="28"/>
        </w:rPr>
        <w:t>)</w:t>
      </w:r>
      <w:r w:rsidRPr="009B2401">
        <w:rPr>
          <w:rFonts w:ascii="Times New Roman" w:hAnsi="Times New Roman" w:cs="Times New Roman"/>
          <w:sz w:val="24"/>
          <w:szCs w:val="28"/>
        </w:rPr>
        <w:t xml:space="preserve"> </w:t>
      </w:r>
      <w:r w:rsidRPr="00946DAA">
        <w:rPr>
          <w:rFonts w:ascii="Times New Roman" w:hAnsi="Times New Roman" w:cs="Times New Roman"/>
          <w:sz w:val="28"/>
          <w:szCs w:val="28"/>
        </w:rPr>
        <w:t>ведётся вручную, ч</w:t>
      </w:r>
      <w:r>
        <w:rPr>
          <w:rFonts w:ascii="Times New Roman" w:hAnsi="Times New Roman" w:cs="Times New Roman"/>
          <w:sz w:val="28"/>
          <w:szCs w:val="28"/>
        </w:rPr>
        <w:t>то создаёт коррупционные риски</w:t>
      </w:r>
      <w:r w:rsidR="00DD234C" w:rsidRPr="00DD234C">
        <w:rPr>
          <w:rFonts w:ascii="Times New Roman" w:hAnsi="Times New Roman" w:cs="Times New Roman"/>
          <w:sz w:val="28"/>
          <w:szCs w:val="28"/>
        </w:rPr>
        <w:t xml:space="preserve"> </w:t>
      </w:r>
      <w:r w:rsidR="00DD234C">
        <w:rPr>
          <w:rFonts w:ascii="Times New Roman" w:hAnsi="Times New Roman" w:cs="Times New Roman"/>
          <w:sz w:val="28"/>
          <w:szCs w:val="28"/>
        </w:rPr>
        <w:t>и неточность сведени</w:t>
      </w:r>
      <w:r w:rsidR="00D2687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6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DAA" w:rsidRPr="00946DAA" w:rsidRDefault="00946DAA" w:rsidP="00946D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DAA">
        <w:rPr>
          <w:rFonts w:ascii="Times New Roman" w:hAnsi="Times New Roman" w:cs="Times New Roman"/>
          <w:b/>
          <w:bCs/>
          <w:sz w:val="28"/>
          <w:szCs w:val="28"/>
        </w:rPr>
        <w:t>Иные вопросы организационной деятельности</w:t>
      </w:r>
      <w:r w:rsidR="00D2687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B2401" w:rsidRPr="001E4FDA" w:rsidRDefault="009B2401" w:rsidP="00946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01">
        <w:rPr>
          <w:rFonts w:ascii="Times New Roman" w:hAnsi="Times New Roman" w:cs="Times New Roman"/>
          <w:sz w:val="28"/>
          <w:szCs w:val="28"/>
        </w:rPr>
        <w:t xml:space="preserve">За 8 месяцев поступило 47 тыс. обращений граждан, в том числе значительная доля </w:t>
      </w:r>
      <w:r w:rsidR="00DD234C">
        <w:rPr>
          <w:rFonts w:ascii="Times New Roman" w:hAnsi="Times New Roman" w:cs="Times New Roman"/>
          <w:sz w:val="28"/>
          <w:szCs w:val="28"/>
        </w:rPr>
        <w:t>повторов</w:t>
      </w:r>
      <w:r w:rsidRPr="009B2401">
        <w:rPr>
          <w:rFonts w:ascii="Times New Roman" w:hAnsi="Times New Roman" w:cs="Times New Roman"/>
          <w:sz w:val="28"/>
          <w:szCs w:val="28"/>
        </w:rPr>
        <w:t xml:space="preserve"> и жалоб на решения. Выявлены случаи нарушения сроков рассмотрения. Недостаточен уровень публичности и открытости результатов контрольной деятельности, что снижает доверие к органам инспекции труда.</w:t>
      </w:r>
    </w:p>
    <w:p w:rsidR="00946DAA" w:rsidRPr="00946DAA" w:rsidRDefault="00946DAA" w:rsidP="00946D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DAA">
        <w:rPr>
          <w:rFonts w:ascii="Times New Roman" w:hAnsi="Times New Roman" w:cs="Times New Roman"/>
          <w:b/>
          <w:bCs/>
          <w:sz w:val="28"/>
          <w:szCs w:val="28"/>
        </w:rPr>
        <w:t>Итог</w:t>
      </w:r>
      <w:r w:rsidR="00D2687B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B2401" w:rsidRDefault="009B2401" w:rsidP="009B2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01">
        <w:rPr>
          <w:rFonts w:ascii="Times New Roman" w:hAnsi="Times New Roman" w:cs="Times New Roman"/>
          <w:sz w:val="28"/>
          <w:szCs w:val="28"/>
        </w:rPr>
        <w:t xml:space="preserve">Проведённый анализ показал наличие системных коррупционных рисков, связанных с кадровым дефицитом, формальным урегулированием конфликтов интересов, пробелами в контрольной работе, слабой </w:t>
      </w:r>
      <w:proofErr w:type="spellStart"/>
      <w:r w:rsidRPr="009B2401">
        <w:rPr>
          <w:rFonts w:ascii="Times New Roman" w:hAnsi="Times New Roman" w:cs="Times New Roman"/>
          <w:sz w:val="28"/>
          <w:szCs w:val="28"/>
        </w:rPr>
        <w:t>цифровизацией</w:t>
      </w:r>
      <w:proofErr w:type="spellEnd"/>
      <w:r w:rsidRPr="009B2401">
        <w:rPr>
          <w:rFonts w:ascii="Times New Roman" w:hAnsi="Times New Roman" w:cs="Times New Roman"/>
          <w:sz w:val="28"/>
          <w:szCs w:val="28"/>
        </w:rPr>
        <w:t xml:space="preserve"> и непрозрачностью процедур.</w:t>
      </w:r>
    </w:p>
    <w:p w:rsidR="00946DAA" w:rsidRPr="009B2401" w:rsidRDefault="00946DAA" w:rsidP="009B240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946DAA" w:rsidRPr="009B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132EF"/>
    <w:multiLevelType w:val="hybridMultilevel"/>
    <w:tmpl w:val="C4627DE4"/>
    <w:lvl w:ilvl="0" w:tplc="38F696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C312B80"/>
    <w:multiLevelType w:val="hybridMultilevel"/>
    <w:tmpl w:val="D5C0E822"/>
    <w:lvl w:ilvl="0" w:tplc="319C9A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AA"/>
    <w:rsid w:val="001E4FDA"/>
    <w:rsid w:val="006933FB"/>
    <w:rsid w:val="00946DAA"/>
    <w:rsid w:val="009B2401"/>
    <w:rsid w:val="00B57242"/>
    <w:rsid w:val="00C91A06"/>
    <w:rsid w:val="00D2687B"/>
    <w:rsid w:val="00DD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6A47E-27CE-4D02-A81D-D6452CC8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Бауыржан К. Бейсенбаев</dc:creator>
  <cp:keywords/>
  <dc:description/>
  <cp:lastModifiedBy>Бауыржан Бейсенбаев</cp:lastModifiedBy>
  <cp:revision>2</cp:revision>
  <dcterms:created xsi:type="dcterms:W3CDTF">2026-01-20T04:58:00Z</dcterms:created>
  <dcterms:modified xsi:type="dcterms:W3CDTF">2026-01-20T04:58:00Z</dcterms:modified>
</cp:coreProperties>
</file>