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05D6F" w:rsidRDefault="00576658" w:rsidP="00505D6F">
      <w:pPr>
        <w:rPr>
          <w:color w:val="3399FF"/>
          <w:lang w:val="kk-KZ"/>
        </w:rPr>
      </w:pPr>
      <w:r w:rsidRPr="006002F3">
        <w:rPr>
          <w:lang w:val="kk-KZ"/>
        </w:rPr>
        <w:t xml:space="preserve">             </w:t>
      </w:r>
      <w:r w:rsidR="002A2818" w:rsidRPr="006002F3">
        <w:rPr>
          <w:lang w:val="kk-KZ"/>
        </w:rPr>
        <w:t xml:space="preserve">         </w:t>
      </w:r>
      <w:r w:rsidR="006002F3" w:rsidRPr="006002F3">
        <w:rPr>
          <w:lang w:val="kk-KZ"/>
        </w:rPr>
        <w:t>Алматы</w:t>
      </w:r>
      <w:r w:rsidR="00505D6F" w:rsidRPr="006002F3">
        <w:rPr>
          <w:lang w:val="kk-KZ"/>
        </w:rPr>
        <w:t xml:space="preserve"> қ</w:t>
      </w:r>
      <w:r w:rsidR="00505D6F" w:rsidRPr="006002F3">
        <w:t>аласы</w:t>
      </w:r>
      <w:r w:rsidR="00505D6F" w:rsidRPr="006002F3">
        <w:rPr>
          <w:lang w:val="kk-KZ"/>
        </w:rPr>
        <w:t xml:space="preserve">                                                                                                  </w:t>
      </w:r>
      <w:r w:rsidRPr="006002F3">
        <w:rPr>
          <w:lang w:val="kk-KZ"/>
        </w:rPr>
        <w:t xml:space="preserve"> </w:t>
      </w:r>
      <w:r w:rsidR="00505D6F" w:rsidRPr="006002F3">
        <w:rPr>
          <w:lang w:val="kk-KZ"/>
        </w:rPr>
        <w:t xml:space="preserve">       город </w:t>
      </w:r>
      <w:r w:rsidR="006002F3" w:rsidRPr="006002F3">
        <w:rPr>
          <w:lang w:val="kk-KZ"/>
        </w:rPr>
        <w:t>Алматы</w:t>
      </w:r>
      <w:r w:rsidR="00505D6F" w:rsidRPr="006002F3">
        <w:rPr>
          <w:lang w:val="kk-KZ"/>
        </w:rPr>
        <w:t xml:space="preserve">                                                                                                              </w:t>
      </w:r>
    </w:p>
    <w:p w:rsidR="00642211" w:rsidRDefault="00642211" w:rsidP="00934587">
      <w:pPr>
        <w:rPr>
          <w:lang w:val="kk-KZ"/>
        </w:rPr>
      </w:pPr>
    </w:p>
    <w:p w:rsidR="009F0E09" w:rsidRDefault="009F0E09" w:rsidP="00934587">
      <w:pPr>
        <w:rPr>
          <w:lang w:val="kk-KZ"/>
        </w:rPr>
      </w:pPr>
    </w:p>
    <w:p w:rsidR="009F0E09" w:rsidRDefault="009F0E09" w:rsidP="00934587">
      <w:pPr>
        <w:rPr>
          <w:lang w:val="kk-KZ"/>
        </w:rPr>
      </w:pPr>
    </w:p>
    <w:p w:rsidR="009F0E09" w:rsidRDefault="009F0E09" w:rsidP="00934587">
      <w:pPr>
        <w:rPr>
          <w:lang w:val="kk-KZ"/>
        </w:rPr>
      </w:pPr>
    </w:p>
    <w:p w:rsidR="001265BD" w:rsidRPr="001265BD" w:rsidRDefault="001265BD" w:rsidP="009F0E09">
      <w:pPr>
        <w:overflowPunct/>
        <w:autoSpaceDE/>
        <w:adjustRightInd/>
        <w:ind w:firstLine="709"/>
        <w:jc w:val="center"/>
        <w:rPr>
          <w:b/>
          <w:sz w:val="28"/>
          <w:szCs w:val="28"/>
          <w:lang w:val="kk-KZ"/>
        </w:rPr>
      </w:pPr>
      <w:r w:rsidRPr="001265BD">
        <w:rPr>
          <w:b/>
          <w:sz w:val="28"/>
          <w:szCs w:val="28"/>
          <w:lang w:val="kk-KZ"/>
        </w:rPr>
        <w:t>Қаржылық орнықтылықты қамтамасыз ету (қалпына келтіру) және (немесе) сауықтыру үшін мемлекеттік бюджеттің, Қазақстан Республикасы Ұлттық қорының, Қазақстан Республикасы Ұлттық Банкінің және (немесе) оның еншілес ұйымдарының қаражаты пайдаланылатын екінші деңгейдегі банктің пайданы бөлу, жай және (немесе) артықшылықты акциялар бойынша дивидендтер есептеу, өз акцияларын кері сатып алуды жүргізу, сондай-ақ екінші деңгейдегі банктің ірі қатысушысының , банк холдингінің екінші деңгейдегі банктің акцияларын тікелей және (немесе) жанама иелену және (немесе) пайдалану және (немесе) оларға билік ету үлесін азайту шарттарын бекіту туралы</w:t>
      </w:r>
    </w:p>
    <w:p w:rsidR="000A2CE9" w:rsidRPr="008E58C7" w:rsidRDefault="000A2CE9" w:rsidP="009F0E09">
      <w:pPr>
        <w:overflowPunct/>
        <w:autoSpaceDE/>
        <w:adjustRightInd/>
        <w:ind w:firstLine="709"/>
        <w:jc w:val="center"/>
        <w:rPr>
          <w:sz w:val="28"/>
          <w:szCs w:val="28"/>
          <w:lang w:val="kk-KZ"/>
        </w:rPr>
      </w:pPr>
    </w:p>
    <w:p w:rsidR="00BA2257" w:rsidRPr="001265BD" w:rsidRDefault="00545088" w:rsidP="009F0E09">
      <w:pPr>
        <w:overflowPunct/>
        <w:autoSpaceDE/>
        <w:adjustRightInd/>
        <w:ind w:firstLine="709"/>
        <w:jc w:val="both"/>
        <w:rPr>
          <w:rFonts w:eastAsia="Calibri"/>
          <w:color w:val="000000" w:themeColor="text1"/>
          <w:sz w:val="28"/>
          <w:szCs w:val="28"/>
          <w:lang w:val="kk-KZ"/>
        </w:rPr>
      </w:pPr>
      <w:r w:rsidRPr="001265BD">
        <w:rPr>
          <w:rFonts w:eastAsia="Calibri"/>
          <w:color w:val="000000" w:themeColor="text1"/>
          <w:sz w:val="28"/>
          <w:szCs w:val="28"/>
          <w:lang w:val="kk-KZ"/>
        </w:rPr>
        <w:t>«</w:t>
      </w:r>
      <w:r w:rsidR="00BA2257" w:rsidRPr="001265BD">
        <w:rPr>
          <w:rFonts w:eastAsia="Calibri"/>
          <w:color w:val="000000" w:themeColor="text1"/>
          <w:sz w:val="28"/>
          <w:szCs w:val="28"/>
          <w:lang w:val="kk-KZ"/>
        </w:rPr>
        <w:t>Қазақстан Республикасындағы банктер және банк қызметі туралы</w:t>
      </w:r>
      <w:r w:rsidRPr="001265BD">
        <w:rPr>
          <w:rFonts w:eastAsia="Calibri"/>
          <w:color w:val="000000" w:themeColor="text1"/>
          <w:sz w:val="28"/>
          <w:szCs w:val="28"/>
          <w:lang w:val="kk-KZ"/>
        </w:rPr>
        <w:t>»</w:t>
      </w:r>
      <w:r w:rsidR="00BA2257" w:rsidRPr="001265BD">
        <w:rPr>
          <w:rFonts w:eastAsia="Calibri"/>
          <w:color w:val="000000" w:themeColor="text1"/>
          <w:sz w:val="28"/>
          <w:szCs w:val="28"/>
          <w:lang w:val="kk-KZ"/>
        </w:rPr>
        <w:t xml:space="preserve"> Қазақстан Республикасы</w:t>
      </w:r>
      <w:r w:rsidR="00BA4A77">
        <w:rPr>
          <w:rFonts w:eastAsia="Calibri"/>
          <w:color w:val="000000" w:themeColor="text1"/>
          <w:sz w:val="28"/>
          <w:szCs w:val="28"/>
          <w:lang w:val="kk-KZ"/>
        </w:rPr>
        <w:t>ның</w:t>
      </w:r>
      <w:r w:rsidR="00BA2257" w:rsidRPr="001265BD">
        <w:rPr>
          <w:rFonts w:eastAsia="Calibri"/>
          <w:color w:val="000000" w:themeColor="text1"/>
          <w:sz w:val="28"/>
          <w:szCs w:val="28"/>
          <w:lang w:val="kk-KZ"/>
        </w:rPr>
        <w:t xml:space="preserve"> Заңы 6-бабының 3-тармағына сәйкес Қазақстан Республикасы Қаржы нарығын реттеу және дамыту агенттігінің Басқармасы </w:t>
      </w:r>
      <w:r w:rsidR="00BA2257" w:rsidRPr="001265BD">
        <w:rPr>
          <w:rFonts w:eastAsia="Calibri"/>
          <w:b/>
          <w:color w:val="000000" w:themeColor="text1"/>
          <w:sz w:val="28"/>
          <w:szCs w:val="28"/>
          <w:lang w:val="kk-KZ"/>
        </w:rPr>
        <w:t>ҚАУЛЫ ЕТЕДІ:</w:t>
      </w:r>
    </w:p>
    <w:p w:rsidR="00545088" w:rsidRPr="00622686" w:rsidRDefault="009F0E09" w:rsidP="009F0E09">
      <w:pPr>
        <w:overflowPunct/>
        <w:autoSpaceDE/>
        <w:adjustRightInd/>
        <w:ind w:firstLine="709"/>
        <w:jc w:val="both"/>
        <w:rPr>
          <w:sz w:val="28"/>
          <w:szCs w:val="28"/>
          <w:lang w:val="kk-KZ"/>
        </w:rPr>
      </w:pPr>
      <w:r w:rsidRPr="001265BD">
        <w:rPr>
          <w:rFonts w:eastAsia="Calibri"/>
          <w:color w:val="000000" w:themeColor="text1"/>
          <w:sz w:val="28"/>
          <w:szCs w:val="28"/>
          <w:lang w:val="kk-KZ"/>
        </w:rPr>
        <w:t xml:space="preserve">1. </w:t>
      </w:r>
      <w:r w:rsidR="00B530F0" w:rsidRPr="00622686">
        <w:rPr>
          <w:rFonts w:eastAsia="Calibri"/>
          <w:color w:val="000000" w:themeColor="text1"/>
          <w:sz w:val="28"/>
          <w:szCs w:val="28"/>
          <w:lang w:val="kk-KZ"/>
        </w:rPr>
        <w:t xml:space="preserve">Осы қаулыға қосымшаға сәйкес </w:t>
      </w:r>
      <w:r w:rsidR="00622686" w:rsidRPr="00622686">
        <w:rPr>
          <w:sz w:val="28"/>
          <w:szCs w:val="28"/>
          <w:lang w:val="kk-KZ"/>
        </w:rPr>
        <w:t xml:space="preserve">Қаржылық орнықтылықты қамтамасыз ету (қалпына келтіру) және (немесе) сауықтыру үшін мемлекеттік бюджеттің, Қазақстан Республикасы Ұлттық қорының, Қазақстан Республикасы Ұлттық Банкінің және (немесе) оның еншілес ұйымдарының қаражаты пайдаланылатын екінші деңгейдегі банктің пайданы бөлу, жай және (немесе) артықшылықты акциялар бойынша дивидендтер есептеу, өз акцияларын кері сатып алуды жүргізу, сондай-ақ екінші деңгейдегі банктің ірі қатысушысының, банк холдингінің екінші деңгейдегі банктің акцияларын тікелей және (немесе) жанама иелену және (немесе) пайдалану және (немесе) оларға билік ету үлесін азайту шарттары </w:t>
      </w:r>
      <w:r w:rsidR="00545088" w:rsidRPr="00622686">
        <w:rPr>
          <w:sz w:val="28"/>
          <w:szCs w:val="28"/>
          <w:lang w:val="kk-KZ"/>
        </w:rPr>
        <w:t>бекіт</w:t>
      </w:r>
      <w:r w:rsidR="00B530F0" w:rsidRPr="00622686">
        <w:rPr>
          <w:sz w:val="28"/>
          <w:szCs w:val="28"/>
          <w:lang w:val="kk-KZ"/>
        </w:rPr>
        <w:t>і</w:t>
      </w:r>
      <w:r w:rsidR="00545088" w:rsidRPr="00622686">
        <w:rPr>
          <w:sz w:val="28"/>
          <w:szCs w:val="28"/>
          <w:lang w:val="kk-KZ"/>
        </w:rPr>
        <w:t xml:space="preserve">лсін. </w:t>
      </w:r>
    </w:p>
    <w:p w:rsidR="00CB5208" w:rsidRDefault="00C407DA" w:rsidP="009F0E09">
      <w:pPr>
        <w:overflowPunct/>
        <w:autoSpaceDE/>
        <w:adjustRightInd/>
        <w:ind w:firstLine="709"/>
        <w:jc w:val="both"/>
        <w:rPr>
          <w:rFonts w:eastAsia="Calibri"/>
          <w:sz w:val="28"/>
          <w:szCs w:val="28"/>
          <w:lang w:val="kk-KZ"/>
        </w:rPr>
      </w:pPr>
      <w:r w:rsidRPr="00B530F0">
        <w:rPr>
          <w:rFonts w:eastAsia="Calibri"/>
          <w:sz w:val="28"/>
          <w:szCs w:val="28"/>
          <w:lang w:val="kk-KZ"/>
        </w:rPr>
        <w:t>2. «</w:t>
      </w:r>
      <w:r w:rsidR="00B530F0" w:rsidRPr="00B530F0">
        <w:rPr>
          <w:rFonts w:eastAsia="Calibri"/>
          <w:sz w:val="28"/>
          <w:szCs w:val="28"/>
          <w:lang w:val="kk-KZ"/>
        </w:rPr>
        <w:t xml:space="preserve">Қаржылық орнықтылығын қамтамасыз ету және (немесе) оны қалпына келтіру үшін мемлекет бюджетінің, Қазақстан Республикасы Ұлттық қорының, Қазақстан Республикасы Ұлттық Банкінің және (немесе) оның еншілес ұйымдарының қаражаты пайдаланылатын екінші деңгейдегі банктің жай және (немесе) артықшылықты акциялар және (немесе) мерзімсіз қаржы </w:t>
      </w:r>
      <w:r w:rsidR="00B530F0" w:rsidRPr="00B530F0">
        <w:rPr>
          <w:rFonts w:eastAsia="Calibri"/>
          <w:sz w:val="28"/>
          <w:szCs w:val="28"/>
          <w:lang w:val="kk-KZ"/>
        </w:rPr>
        <w:lastRenderedPageBreak/>
        <w:t>құралдары бойынша пайданы бөлу, дивидендтер есептеу, сондай-ақ меншікті акцияларды кері сатып алуды жүргізу талаптарын бекіту туралы</w:t>
      </w:r>
      <w:r w:rsidRPr="00B530F0">
        <w:rPr>
          <w:rFonts w:eastAsia="Calibri"/>
          <w:sz w:val="28"/>
          <w:szCs w:val="28"/>
          <w:lang w:val="kk-KZ"/>
        </w:rPr>
        <w:t>»</w:t>
      </w:r>
      <w:r w:rsidRPr="00EA25EB">
        <w:rPr>
          <w:rFonts w:eastAsia="Calibri"/>
          <w:sz w:val="28"/>
          <w:szCs w:val="28"/>
          <w:lang w:val="kk-KZ"/>
        </w:rPr>
        <w:t xml:space="preserve"> </w:t>
      </w:r>
      <w:r w:rsidR="00EA25EB" w:rsidRPr="00EA25EB">
        <w:rPr>
          <w:rFonts w:eastAsia="Calibri"/>
          <w:sz w:val="28"/>
          <w:szCs w:val="28"/>
          <w:lang w:val="kk-KZ"/>
        </w:rPr>
        <w:t xml:space="preserve">Қазақстан Республикасы Қаржы нарығын реттеу және дамыту агенттігі Басқармасының 2023 жылғы 27 сәуірдегі № 21қаулысының </w:t>
      </w:r>
      <w:r w:rsidR="00622686" w:rsidRPr="00B530F0">
        <w:rPr>
          <w:rFonts w:eastAsia="Calibri"/>
          <w:sz w:val="28"/>
          <w:szCs w:val="28"/>
          <w:lang w:val="kk-KZ"/>
        </w:rPr>
        <w:t>(</w:t>
      </w:r>
      <w:r w:rsidR="00622686">
        <w:rPr>
          <w:rFonts w:eastAsia="Calibri"/>
          <w:sz w:val="28"/>
          <w:szCs w:val="28"/>
          <w:lang w:val="kk-KZ"/>
        </w:rPr>
        <w:t>Н</w:t>
      </w:r>
      <w:r w:rsidR="00622686" w:rsidRPr="00EA25EB">
        <w:rPr>
          <w:rFonts w:eastAsia="Calibri"/>
          <w:sz w:val="28"/>
          <w:szCs w:val="28"/>
          <w:lang w:val="kk-KZ"/>
        </w:rPr>
        <w:t xml:space="preserve">ормативтік құқықтық актілерді мемлекеттік тіркеу тізілімінде </w:t>
      </w:r>
      <w:r w:rsidR="00622686" w:rsidRPr="00B530F0">
        <w:rPr>
          <w:rFonts w:eastAsia="Calibri"/>
          <w:sz w:val="28"/>
          <w:szCs w:val="28"/>
          <w:lang w:val="kk-KZ"/>
        </w:rPr>
        <w:t>№32430</w:t>
      </w:r>
      <w:r w:rsidR="00622686">
        <w:rPr>
          <w:rFonts w:eastAsia="Calibri"/>
          <w:sz w:val="28"/>
          <w:szCs w:val="28"/>
          <w:lang w:val="kk-KZ"/>
        </w:rPr>
        <w:t xml:space="preserve"> болып тіркелген</w:t>
      </w:r>
      <w:r w:rsidR="00622686" w:rsidRPr="00B530F0">
        <w:rPr>
          <w:rFonts w:eastAsia="Calibri"/>
          <w:sz w:val="28"/>
          <w:szCs w:val="28"/>
          <w:lang w:val="kk-KZ"/>
        </w:rPr>
        <w:t>)</w:t>
      </w:r>
      <w:r w:rsidR="00622686">
        <w:rPr>
          <w:rFonts w:eastAsia="Calibri"/>
          <w:sz w:val="28"/>
          <w:szCs w:val="28"/>
          <w:lang w:val="kk-KZ"/>
        </w:rPr>
        <w:t xml:space="preserve"> </w:t>
      </w:r>
      <w:r w:rsidR="00EA25EB" w:rsidRPr="00EA25EB">
        <w:rPr>
          <w:rFonts w:eastAsia="Calibri"/>
          <w:sz w:val="28"/>
          <w:szCs w:val="28"/>
          <w:lang w:val="kk-KZ"/>
        </w:rPr>
        <w:t>күші жойылды деп танылсын</w:t>
      </w:r>
      <w:r w:rsidR="00622686">
        <w:rPr>
          <w:rFonts w:eastAsia="Calibri"/>
          <w:sz w:val="28"/>
          <w:szCs w:val="28"/>
          <w:lang w:val="kk-KZ"/>
        </w:rPr>
        <w:t>.</w:t>
      </w:r>
    </w:p>
    <w:p w:rsidR="005144EB" w:rsidRPr="00590F0A" w:rsidRDefault="005144EB" w:rsidP="005144EB">
      <w:pPr>
        <w:tabs>
          <w:tab w:val="left" w:pos="993"/>
          <w:tab w:val="left" w:pos="1134"/>
        </w:tabs>
        <w:ind w:firstLine="709"/>
        <w:jc w:val="both"/>
        <w:rPr>
          <w:lang w:val="kk-KZ"/>
        </w:rPr>
      </w:pPr>
      <w:r>
        <w:rPr>
          <w:color w:val="000000"/>
          <w:sz w:val="28"/>
          <w:lang w:val="kk-KZ"/>
        </w:rPr>
        <w:t xml:space="preserve">3. </w:t>
      </w:r>
      <w:r w:rsidRPr="00590F0A">
        <w:rPr>
          <w:color w:val="000000"/>
          <w:sz w:val="28"/>
          <w:lang w:val="kk-KZ"/>
        </w:rPr>
        <w:t>Банктерді реттеу департаменті Қазақстан Республикасының заңнамасында белгіленген тәртіппен:</w:t>
      </w:r>
    </w:p>
    <w:p w:rsidR="005144EB" w:rsidRPr="00590F0A" w:rsidRDefault="005144EB" w:rsidP="005144EB">
      <w:pPr>
        <w:ind w:firstLine="709"/>
        <w:jc w:val="both"/>
        <w:rPr>
          <w:color w:val="000000"/>
          <w:sz w:val="28"/>
          <w:lang w:val="kk-KZ"/>
        </w:rPr>
      </w:pPr>
      <w:r w:rsidRPr="00590F0A">
        <w:rPr>
          <w:color w:val="000000"/>
          <w:sz w:val="28"/>
          <w:lang w:val="kk-KZ"/>
        </w:rPr>
        <w:t>1) Заң департаментімен бірлесіп осы қаулыны Қазақстан Республикасының Әділет министрлігінде мемлекеттік тіркеуді;</w:t>
      </w:r>
    </w:p>
    <w:p w:rsidR="005144EB" w:rsidRPr="00590F0A" w:rsidRDefault="005144EB" w:rsidP="005144EB">
      <w:pPr>
        <w:ind w:firstLine="709"/>
        <w:jc w:val="both"/>
        <w:rPr>
          <w:color w:val="000000"/>
          <w:sz w:val="28"/>
          <w:lang w:val="kk-KZ"/>
        </w:rPr>
      </w:pPr>
      <w:r w:rsidRPr="00590F0A">
        <w:rPr>
          <w:color w:val="000000"/>
          <w:sz w:val="28"/>
          <w:lang w:val="kk-KZ"/>
        </w:rPr>
        <w:t>2) осы қаулыны ресми жарияланғаннан кейін Қазақстан Республикасы Қаржы нарығын реттеу және дамыту агенттігінің ресми интернет-ресурсына орналастыруды;</w:t>
      </w:r>
    </w:p>
    <w:p w:rsidR="005144EB" w:rsidRPr="00590F0A" w:rsidRDefault="005144EB" w:rsidP="005144EB">
      <w:pPr>
        <w:ind w:firstLine="709"/>
        <w:jc w:val="both"/>
        <w:rPr>
          <w:color w:val="000000"/>
          <w:sz w:val="28"/>
          <w:lang w:val="kk-KZ"/>
        </w:rPr>
      </w:pPr>
      <w:r w:rsidRPr="00590F0A">
        <w:rPr>
          <w:color w:val="000000"/>
          <w:sz w:val="28"/>
          <w:lang w:val="kk-KZ"/>
        </w:rPr>
        <w:t>3) осы қаулы мемлекеттік тіркелгеннен кейін он жұмыс күні ішінде Заң департаментіне осы тармақтың 2) тармақшасында көзделген іс-шараның орындалуы туралы мәліметтерді ұсынуды қамтамасыз етсін.</w:t>
      </w:r>
    </w:p>
    <w:p w:rsidR="005144EB" w:rsidRPr="00590F0A" w:rsidRDefault="005144EB" w:rsidP="005144EB">
      <w:pPr>
        <w:ind w:firstLine="709"/>
        <w:jc w:val="both"/>
        <w:rPr>
          <w:color w:val="000000"/>
          <w:sz w:val="28"/>
          <w:lang w:val="kk-KZ"/>
        </w:rPr>
      </w:pPr>
      <w:r>
        <w:rPr>
          <w:color w:val="000000"/>
          <w:sz w:val="28"/>
          <w:lang w:val="kk-KZ"/>
        </w:rPr>
        <w:t>4</w:t>
      </w:r>
      <w:r w:rsidRPr="00590F0A">
        <w:rPr>
          <w:color w:val="000000"/>
          <w:sz w:val="28"/>
          <w:lang w:val="kk-KZ"/>
        </w:rPr>
        <w:t>. Осы қаулының орындалуын бақылау Қазақстан Республикасының Қаржы нарығын реттеу және дамыту агенттігі Төрағасының жетекшілік ететін орынбасарына жүктелсін.</w:t>
      </w:r>
    </w:p>
    <w:p w:rsidR="005144EB" w:rsidRPr="00590F0A" w:rsidRDefault="005144EB" w:rsidP="005144EB">
      <w:pPr>
        <w:ind w:firstLine="709"/>
        <w:jc w:val="both"/>
        <w:rPr>
          <w:color w:val="000000"/>
          <w:sz w:val="28"/>
          <w:lang w:val="kk-KZ"/>
        </w:rPr>
      </w:pPr>
      <w:r>
        <w:rPr>
          <w:color w:val="000000"/>
          <w:sz w:val="28"/>
          <w:lang w:val="kk-KZ"/>
        </w:rPr>
        <w:t>5</w:t>
      </w:r>
      <w:r w:rsidRPr="00590F0A">
        <w:rPr>
          <w:color w:val="000000"/>
          <w:sz w:val="28"/>
          <w:lang w:val="kk-KZ"/>
        </w:rPr>
        <w:t>. Осы қаулы алғашқы ресми жарияланған күнінен кейін күнтізбелік он күн өткен соң қолданысқа енгізіледі.</w:t>
      </w:r>
    </w:p>
    <w:p w:rsidR="005144EB" w:rsidRPr="00B530F0" w:rsidRDefault="005144EB" w:rsidP="009F0E09">
      <w:pPr>
        <w:overflowPunct/>
        <w:autoSpaceDE/>
        <w:adjustRightInd/>
        <w:ind w:firstLine="709"/>
        <w:jc w:val="both"/>
        <w:rPr>
          <w:rFonts w:eastAsia="Calibri"/>
          <w:sz w:val="28"/>
          <w:szCs w:val="28"/>
          <w:lang w:val="kk-KZ"/>
        </w:rPr>
      </w:pPr>
    </w:p>
    <w:p w:rsidR="009F0E09" w:rsidRPr="002050E5" w:rsidRDefault="009F0E09" w:rsidP="00442BE3">
      <w:pPr>
        <w:ind w:firstLine="709"/>
        <w:rPr>
          <w:color w:val="FFFFFF" w:themeColor="background1"/>
          <w:sz w:val="28"/>
          <w:szCs w:val="28"/>
          <w:lang w:val="kk-KZ"/>
        </w:rPr>
      </w:pPr>
    </w:p>
    <w:p w:rsidR="00A36165" w:rsidRPr="002050E5" w:rsidRDefault="00A36165" w:rsidP="00442BE3">
      <w:pPr>
        <w:ind w:firstLine="709"/>
        <w:rPr>
          <w:color w:val="FFFFFF" w:themeColor="background1"/>
          <w:sz w:val="28"/>
          <w:szCs w:val="28"/>
          <w:lang w:val="kk-KZ"/>
        </w:rPr>
      </w:pPr>
    </w:p>
    <w:p w:rsidR="009F1FAC" w:rsidRDefault="009F1FAC" w:rsidP="0064746A">
      <w:pPr>
        <w:rPr>
          <w:b/>
          <w:color w:val="FFFFFF" w:themeColor="background1"/>
          <w:sz w:val="28"/>
          <w:szCs w:val="28"/>
        </w:rPr>
        <w:sectPr w:rsidR="009F1FAC" w:rsidSect="00B20525">
          <w:headerReference w:type="even" r:id="rId7"/>
          <w:headerReference w:type="default" r:id="rId8"/>
          <w:headerReference w:type="first" r:id="rId9"/>
          <w:pgSz w:w="11906" w:h="16838"/>
          <w:pgMar w:top="1418" w:right="851" w:bottom="1418" w:left="1418" w:header="851" w:footer="709" w:gutter="0"/>
          <w:cols w:space="708"/>
          <w:titlePg/>
          <w:docGrid w:linePitch="360"/>
        </w:sectPr>
      </w:pPr>
    </w:p>
    <w:tbl>
      <w:tblPr>
        <w:tblStyle w:val="a9"/>
        <w:tblW w:w="0" w:type="auto"/>
        <w:tblInd w:w="3794" w:type="dxa"/>
        <w:tblLook w:val="04A0" w:firstRow="1" w:lastRow="0" w:firstColumn="1" w:lastColumn="0" w:noHBand="0" w:noVBand="1"/>
      </w:tblPr>
      <w:tblGrid>
        <w:gridCol w:w="6059"/>
      </w:tblGrid>
      <w:tr w:rsidR="009F1FAC" w:rsidTr="009F1FAC">
        <w:tc>
          <w:tcPr>
            <w:tcW w:w="6059" w:type="dxa"/>
            <w:tcBorders>
              <w:top w:val="nil"/>
              <w:left w:val="nil"/>
              <w:bottom w:val="nil"/>
              <w:right w:val="nil"/>
            </w:tcBorders>
          </w:tcPr>
          <w:p w:rsidR="009F1FAC" w:rsidRPr="002A4490" w:rsidRDefault="009F1FAC" w:rsidP="004F3326">
            <w:pPr>
              <w:ind w:firstLine="4704"/>
              <w:rPr>
                <w:rFonts w:eastAsia="Calibri"/>
                <w:sz w:val="28"/>
                <w:szCs w:val="28"/>
              </w:rPr>
            </w:pPr>
            <w:bookmarkStart w:id="0" w:name="_GoBack"/>
            <w:bookmarkEnd w:id="0"/>
            <w:r w:rsidRPr="002A4490">
              <w:rPr>
                <w:rFonts w:eastAsia="Calibri"/>
                <w:sz w:val="28"/>
                <w:szCs w:val="28"/>
              </w:rPr>
              <w:lastRenderedPageBreak/>
              <w:t>Қаулыға</w:t>
            </w:r>
          </w:p>
          <w:p w:rsidR="009F1FAC" w:rsidRPr="00505C6D" w:rsidRDefault="009F1FAC" w:rsidP="004F3326">
            <w:pPr>
              <w:ind w:firstLine="709"/>
              <w:jc w:val="right"/>
              <w:rPr>
                <w:i/>
                <w:sz w:val="28"/>
                <w:szCs w:val="28"/>
              </w:rPr>
            </w:pPr>
            <w:r w:rsidRPr="002A4490">
              <w:rPr>
                <w:rFonts w:eastAsia="Calibri"/>
                <w:sz w:val="28"/>
                <w:szCs w:val="28"/>
              </w:rPr>
              <w:t>қосымша</w:t>
            </w:r>
          </w:p>
        </w:tc>
      </w:tr>
    </w:tbl>
    <w:p w:rsidR="009F1FAC" w:rsidRDefault="009F1FAC" w:rsidP="009F1FAC">
      <w:pPr>
        <w:jc w:val="center"/>
        <w:rPr>
          <w:b/>
          <w:sz w:val="28"/>
          <w:szCs w:val="28"/>
        </w:rPr>
      </w:pPr>
    </w:p>
    <w:p w:rsidR="009F1FAC" w:rsidRDefault="009F1FAC" w:rsidP="009F1FAC">
      <w:pPr>
        <w:jc w:val="center"/>
        <w:rPr>
          <w:b/>
          <w:sz w:val="28"/>
          <w:szCs w:val="28"/>
        </w:rPr>
      </w:pPr>
    </w:p>
    <w:p w:rsidR="009F1FAC" w:rsidRPr="00864F71" w:rsidRDefault="009F1FAC" w:rsidP="009F1FAC">
      <w:pPr>
        <w:widowControl w:val="0"/>
        <w:jc w:val="center"/>
        <w:rPr>
          <w:b/>
          <w:sz w:val="28"/>
          <w:szCs w:val="28"/>
        </w:rPr>
      </w:pPr>
      <w:r w:rsidRPr="00864F71">
        <w:rPr>
          <w:b/>
          <w:sz w:val="28"/>
          <w:szCs w:val="28"/>
          <w:lang w:val="kk-KZ"/>
        </w:rPr>
        <w:t>Қаржылық орнықтылықты қамтамасыз ету (қалпына келтіру) және (немесе) сауықтыру үшін мемлекеттік бюджеттің, Қазақстан Республикасы Ұлттық қорының, Қазақстан Республикасы Ұлттық Банкінің және (немесе) оның еншілес ұйымдарының қаражаты пайдаланылатын екінші деңгейдегі банктің пайданы бөлу, жай және (немесе) артықшылықты акциялар бойынша дивидендтер есептеу, өз акцияларын кері сатып алуды жүргізу, сондай-ақ екінші деңгейдегі банктің ірі қатысушысының, банк холдингінің екінші деңгейдегі банктің акцияларын тікелей және (немесе) жанама иелену және (немесе) пайдалану және (немесе) оларға билік ету үлесін азайту шарттары</w:t>
      </w:r>
    </w:p>
    <w:p w:rsidR="009F1FAC" w:rsidRDefault="009F1FAC" w:rsidP="009F1FAC">
      <w:pPr>
        <w:jc w:val="center"/>
        <w:rPr>
          <w:b/>
          <w:sz w:val="28"/>
          <w:szCs w:val="28"/>
        </w:rPr>
      </w:pPr>
    </w:p>
    <w:p w:rsidR="009F1FAC" w:rsidRDefault="009F1FAC" w:rsidP="009F1FAC">
      <w:pPr>
        <w:widowControl w:val="0"/>
        <w:ind w:firstLine="708"/>
        <w:jc w:val="both"/>
        <w:rPr>
          <w:bCs/>
          <w:sz w:val="28"/>
          <w:szCs w:val="28"/>
        </w:rPr>
      </w:pPr>
      <w:bookmarkStart w:id="1" w:name="_Hlk123746238"/>
      <w:r w:rsidRPr="00A2706D">
        <w:rPr>
          <w:bCs/>
          <w:sz w:val="28"/>
          <w:szCs w:val="28"/>
        </w:rPr>
        <w:t xml:space="preserve">1. </w:t>
      </w:r>
      <w:r w:rsidRPr="00A2706D">
        <w:rPr>
          <w:bCs/>
          <w:sz w:val="28"/>
          <w:szCs w:val="28"/>
          <w:lang w:val="kk-KZ"/>
        </w:rPr>
        <w:t xml:space="preserve">Осы </w:t>
      </w:r>
      <w:r w:rsidRPr="00A2706D">
        <w:rPr>
          <w:sz w:val="28"/>
          <w:szCs w:val="28"/>
          <w:lang w:val="kk-KZ"/>
        </w:rPr>
        <w:t>Қаржылық орнықтылықты қамтамасыз ету (қалпына келтіру) және (немесе) сауықтыру үшін мемлекеттік бюджеттің, Қазақстан Республикасы Ұлттық қорының, Қазақстан Республикасы Ұлттық Банкінің және (немесе) оның еншілес ұйымдарының қаражаты пайдаланылатын екінші деңгейдегі банктің пайданы бөлу, жай және (немесе) артықшылықты акциялар бойынша дивидендтер есептеу, өз акцияларын кері сатып алуды жүргізу, сондай-ақ екінші деңгейдегі банктің ірі қатысушысының, банк холдингінің екінші деңгейдегі банктің акцияларын тікелей және (немесе) жанама иелену және (немесе) пайдалану және (немесе) оларға билік ету үлесін азайту шарттары</w:t>
      </w:r>
      <w:r w:rsidRPr="00A2706D">
        <w:rPr>
          <w:bCs/>
          <w:sz w:val="28"/>
          <w:szCs w:val="28"/>
        </w:rPr>
        <w:t xml:space="preserve"> (бұдан әрі – </w:t>
      </w:r>
      <w:r>
        <w:rPr>
          <w:bCs/>
          <w:sz w:val="28"/>
          <w:szCs w:val="28"/>
          <w:lang w:val="kk-KZ"/>
        </w:rPr>
        <w:t>Шарттар</w:t>
      </w:r>
      <w:r w:rsidRPr="00A2706D">
        <w:rPr>
          <w:bCs/>
          <w:sz w:val="28"/>
          <w:szCs w:val="28"/>
        </w:rPr>
        <w:t>) халықаралық қаржылық есептілік стандарттарына сәйкес пайданы айқындау</w:t>
      </w:r>
      <w:r w:rsidRPr="00D0669D">
        <w:rPr>
          <w:bCs/>
          <w:sz w:val="28"/>
          <w:szCs w:val="28"/>
        </w:rPr>
        <w:t xml:space="preserve"> күнгі жағдай бойынша қаржылық есептілігінде мемлекет қаражаты бар екінші деңгейдегі банкке (бұдан әрі – банк) қолданылады.</w:t>
      </w:r>
    </w:p>
    <w:p w:rsidR="009F1FAC" w:rsidRPr="000F4AE1" w:rsidRDefault="009F1FAC" w:rsidP="009F1FAC">
      <w:pPr>
        <w:tabs>
          <w:tab w:val="left" w:pos="709"/>
        </w:tabs>
        <w:ind w:firstLine="709"/>
        <w:jc w:val="both"/>
        <w:rPr>
          <w:bCs/>
          <w:sz w:val="28"/>
          <w:szCs w:val="28"/>
        </w:rPr>
      </w:pPr>
      <w:r w:rsidRPr="0061503E">
        <w:rPr>
          <w:bCs/>
          <w:sz w:val="28"/>
          <w:szCs w:val="28"/>
        </w:rPr>
        <w:t xml:space="preserve">2. </w:t>
      </w:r>
      <w:r>
        <w:rPr>
          <w:bCs/>
          <w:sz w:val="28"/>
          <w:szCs w:val="28"/>
          <w:lang w:val="kk-KZ"/>
        </w:rPr>
        <w:t>Шарттар</w:t>
      </w:r>
      <w:r w:rsidRPr="0061503E">
        <w:rPr>
          <w:bCs/>
          <w:sz w:val="28"/>
          <w:szCs w:val="28"/>
        </w:rPr>
        <w:t xml:space="preserve">дың мақсаттары үшін банктің қаржылық есептілігіндегі мемлекет қаражаты (бұдан әрі – мемлекет қаражаты) деп банктің қаржылық орнықтылығын қамтамасыз ету және (немесе) </w:t>
      </w:r>
      <w:r>
        <w:rPr>
          <w:bCs/>
          <w:sz w:val="28"/>
          <w:szCs w:val="28"/>
          <w:lang w:val="kk-KZ"/>
        </w:rPr>
        <w:t>сауықтыру</w:t>
      </w:r>
      <w:r w:rsidRPr="0061503E">
        <w:rPr>
          <w:bCs/>
          <w:sz w:val="28"/>
          <w:szCs w:val="28"/>
        </w:rPr>
        <w:t xml:space="preserve"> үшін мемлекет</w:t>
      </w:r>
      <w:r>
        <w:rPr>
          <w:bCs/>
          <w:sz w:val="28"/>
          <w:szCs w:val="28"/>
          <w:lang w:val="kk-KZ"/>
        </w:rPr>
        <w:t>тік</w:t>
      </w:r>
      <w:r w:rsidRPr="0061503E">
        <w:rPr>
          <w:bCs/>
          <w:sz w:val="28"/>
          <w:szCs w:val="28"/>
        </w:rPr>
        <w:t xml:space="preserve"> бюджет</w:t>
      </w:r>
      <w:r>
        <w:rPr>
          <w:bCs/>
          <w:sz w:val="28"/>
          <w:szCs w:val="28"/>
          <w:lang w:val="kk-KZ"/>
        </w:rPr>
        <w:t>т</w:t>
      </w:r>
      <w:r w:rsidRPr="0061503E">
        <w:rPr>
          <w:bCs/>
          <w:sz w:val="28"/>
          <w:szCs w:val="28"/>
        </w:rPr>
        <w:t xml:space="preserve">ің, Қазақстан Республикасы Ұлттық қорының, Қазақстан Республикасы Ұлттық Банкінің және (немесе) оның еншілес ұйымдарының, оның ішінде квазимемлекеттік сектор субъектілері арқылы қаражатын пайдалана отырып орналастырылған, сатып алынған немесе банкке берілген және олар бойынша бастапқы танудан кіріс бар банктің салымдар, облигациялар, қарыздар бойынша міндеттемелері (бұдан әрі – борыш құралдары) және (немесе) борыш құралы пайыздық мөлшерлемесінің, сомасының, түрінің және (немесе) мерзімінің өзгеруін қоса алғанда, міндеттемелер </w:t>
      </w:r>
      <w:r>
        <w:rPr>
          <w:bCs/>
          <w:sz w:val="28"/>
          <w:szCs w:val="28"/>
          <w:lang w:val="kk-KZ"/>
        </w:rPr>
        <w:t>шартт</w:t>
      </w:r>
      <w:r w:rsidRPr="0061503E">
        <w:rPr>
          <w:bCs/>
          <w:sz w:val="28"/>
          <w:szCs w:val="28"/>
        </w:rPr>
        <w:t>арының өзгеруі түсініледі.</w:t>
      </w:r>
    </w:p>
    <w:p w:rsidR="009F1FAC" w:rsidRPr="000F4AE1" w:rsidRDefault="009F1FAC" w:rsidP="009F1FAC">
      <w:pPr>
        <w:tabs>
          <w:tab w:val="left" w:pos="709"/>
        </w:tabs>
        <w:ind w:firstLine="709"/>
        <w:jc w:val="both"/>
        <w:rPr>
          <w:bCs/>
          <w:sz w:val="28"/>
          <w:szCs w:val="28"/>
        </w:rPr>
      </w:pPr>
      <w:r w:rsidRPr="007A5421">
        <w:rPr>
          <w:bCs/>
          <w:sz w:val="28"/>
          <w:szCs w:val="28"/>
        </w:rPr>
        <w:t xml:space="preserve">Мемлекет қаражатына банктің экономиканың түрлі салаларындағы кәсіпкерлік субъектілерін және (немесе) ипотекалық кредиттеуді қолдау және (немесе) ипотекалық тұрғын үй қарыздарын (ипотекалық қарыздарды) қайта қаржыландыру мақсатында мемлекеттік бюджеттің, Қазақстан </w:t>
      </w:r>
      <w:r w:rsidRPr="007A5421">
        <w:rPr>
          <w:bCs/>
          <w:sz w:val="28"/>
          <w:szCs w:val="28"/>
        </w:rPr>
        <w:lastRenderedPageBreak/>
        <w:t>Республикасының Ұлттық қорының, Қазақстан Республикасы Ұлттық Банкінің және (немесе) оның еншілес ұйымдарының, оның ішінде квазимемлекеттік сектор субъектілері арқылы қаражатын пайдалана отырып орналастырылған, сатып алынған немесе банкке берілген борыш құралдары бойынша міндеттемелері енгізілмейді.</w:t>
      </w:r>
    </w:p>
    <w:p w:rsidR="009F1FAC" w:rsidRPr="00C257DA" w:rsidRDefault="009F1FAC" w:rsidP="009F1FAC">
      <w:pPr>
        <w:ind w:firstLine="709"/>
        <w:jc w:val="both"/>
        <w:rPr>
          <w:bCs/>
          <w:sz w:val="28"/>
          <w:szCs w:val="28"/>
        </w:rPr>
      </w:pPr>
      <w:r w:rsidRPr="00C257DA">
        <w:rPr>
          <w:bCs/>
          <w:sz w:val="28"/>
          <w:szCs w:val="28"/>
        </w:rPr>
        <w:t xml:space="preserve">3. Мемлекет қаражатын пайдаланудан түсетін мынадай кірістерді банктің жай және (немесе) артықшылықты акциялары бойынша дивидендтерге бөлуге болмайды, сондай-ақ </w:t>
      </w:r>
      <w:r>
        <w:rPr>
          <w:bCs/>
          <w:sz w:val="28"/>
          <w:szCs w:val="28"/>
          <w:lang w:val="kk-KZ"/>
        </w:rPr>
        <w:t>өз</w:t>
      </w:r>
      <w:r w:rsidRPr="00C257DA">
        <w:rPr>
          <w:bCs/>
          <w:sz w:val="28"/>
          <w:szCs w:val="28"/>
        </w:rPr>
        <w:t xml:space="preserve"> акцияларын кері сатып алуды жүргізу үшін пайдаланылмайды:</w:t>
      </w:r>
    </w:p>
    <w:p w:rsidR="009F1FAC" w:rsidRPr="00C257DA" w:rsidRDefault="009F1FAC" w:rsidP="009F1FAC">
      <w:pPr>
        <w:ind w:firstLine="709"/>
        <w:jc w:val="both"/>
        <w:rPr>
          <w:bCs/>
          <w:sz w:val="28"/>
          <w:szCs w:val="28"/>
        </w:rPr>
      </w:pPr>
      <w:r w:rsidRPr="00C257DA">
        <w:rPr>
          <w:bCs/>
          <w:sz w:val="28"/>
          <w:szCs w:val="28"/>
        </w:rPr>
        <w:t>1) мемлекет қаражаты бойынша танылған амортизацияланбаған дисконт;</w:t>
      </w:r>
    </w:p>
    <w:p w:rsidR="009F1FAC" w:rsidRPr="00C257DA" w:rsidRDefault="009F1FAC" w:rsidP="009F1FAC">
      <w:pPr>
        <w:tabs>
          <w:tab w:val="left" w:pos="851"/>
          <w:tab w:val="left" w:pos="1134"/>
        </w:tabs>
        <w:ind w:firstLine="709"/>
        <w:jc w:val="both"/>
        <w:rPr>
          <w:bCs/>
          <w:sz w:val="28"/>
          <w:szCs w:val="28"/>
        </w:rPr>
      </w:pPr>
      <w:r w:rsidRPr="00C257DA">
        <w:rPr>
          <w:bCs/>
          <w:sz w:val="28"/>
          <w:szCs w:val="28"/>
        </w:rPr>
        <w:t>2) мемлекет қаражатының есебінен резервтер (провизиялар) қалыптастырылған банк активтерінің тізбесіне енгізілген қарыздар, шартты міндеттемелер, қаржы лизингі шарттары және дебиторлық берешек бойынша құрылған, олар бойынша үстеме қалыптастырылған резервтерді (провизияларды) есептемегенде шарттар бойынша таратылған резервтердің (провизиялардың) сомасы;</w:t>
      </w:r>
    </w:p>
    <w:p w:rsidR="009F1FAC" w:rsidRPr="000F4AE1" w:rsidRDefault="009F1FAC" w:rsidP="009F1FAC">
      <w:pPr>
        <w:ind w:firstLine="709"/>
        <w:jc w:val="both"/>
        <w:rPr>
          <w:bCs/>
          <w:sz w:val="28"/>
          <w:szCs w:val="28"/>
        </w:rPr>
      </w:pPr>
      <w:r w:rsidRPr="000F4AE1">
        <w:rPr>
          <w:bCs/>
          <w:sz w:val="28"/>
          <w:szCs w:val="28"/>
        </w:rPr>
        <w:t xml:space="preserve">3) </w:t>
      </w:r>
      <w:r w:rsidRPr="00E163A4">
        <w:rPr>
          <w:bCs/>
          <w:sz w:val="28"/>
          <w:szCs w:val="28"/>
        </w:rPr>
        <w:t>әділ құны бойынша бағаланатын, бұрын құнсызданған активтерді, оның ішінде бастапқы тану сәтінде құнсыздану туралы растау болған, мемлекет қаражатының есебінен теріс қайта бағалау жүзеге асырылған банк активтерінің тізбесіне енгізілген сатып алынған немесе құрылған қаржы активтерін, олар бойынша теріс қайта бағалауды есепке алмағанда, әрбір актив бойынша оң қайта бағалау сомасы</w:t>
      </w:r>
      <w:r w:rsidRPr="00A42250">
        <w:rPr>
          <w:bCs/>
          <w:sz w:val="28"/>
          <w:szCs w:val="28"/>
        </w:rPr>
        <w:t>;</w:t>
      </w:r>
    </w:p>
    <w:p w:rsidR="009F1FAC" w:rsidRPr="000F4AE1" w:rsidRDefault="009F1FAC" w:rsidP="009F1FAC">
      <w:pPr>
        <w:tabs>
          <w:tab w:val="left" w:pos="709"/>
        </w:tabs>
        <w:ind w:firstLine="709"/>
        <w:jc w:val="both"/>
        <w:rPr>
          <w:bCs/>
          <w:sz w:val="28"/>
          <w:szCs w:val="28"/>
        </w:rPr>
      </w:pPr>
      <w:r w:rsidRPr="000F4AE1">
        <w:rPr>
          <w:bCs/>
          <w:sz w:val="28"/>
          <w:szCs w:val="28"/>
        </w:rPr>
        <w:t xml:space="preserve">4) </w:t>
      </w:r>
      <w:r w:rsidRPr="00E163A4">
        <w:rPr>
          <w:bCs/>
          <w:sz w:val="28"/>
          <w:szCs w:val="28"/>
        </w:rPr>
        <w:t>қаржылық орнықтылығын қамтамасыз ету және (немесе) қалпына келтіру үшін мемлекет қаражаты пайдаланылатын (пайдаланылған) басқа банктің акцияларын сатып алуға және (немесе) олардың Қазақстан Республикасының заңнамасында айқындалған тәртіппен қосылу нысанында қайта ұйымдастырылуына байланысты туындаған, банктің қаржылық есептілігінде көрсетілген оң әсер сомасы</w:t>
      </w:r>
      <w:r w:rsidRPr="000F4AE1">
        <w:rPr>
          <w:bCs/>
          <w:sz w:val="28"/>
          <w:szCs w:val="28"/>
        </w:rPr>
        <w:t>.</w:t>
      </w:r>
    </w:p>
    <w:p w:rsidR="009F1FAC" w:rsidRPr="000F4AE1" w:rsidRDefault="009F1FAC" w:rsidP="009F1FAC">
      <w:pPr>
        <w:tabs>
          <w:tab w:val="left" w:pos="709"/>
        </w:tabs>
        <w:ind w:firstLine="709"/>
        <w:jc w:val="both"/>
        <w:rPr>
          <w:bCs/>
          <w:sz w:val="28"/>
          <w:szCs w:val="28"/>
        </w:rPr>
      </w:pPr>
      <w:r w:rsidRPr="000F4AE1">
        <w:rPr>
          <w:bCs/>
          <w:sz w:val="28"/>
          <w:szCs w:val="28"/>
        </w:rPr>
        <w:t xml:space="preserve">4. </w:t>
      </w:r>
      <w:r w:rsidRPr="00903922">
        <w:rPr>
          <w:bCs/>
          <w:sz w:val="28"/>
          <w:szCs w:val="28"/>
        </w:rPr>
        <w:t xml:space="preserve">Мынадай </w:t>
      </w:r>
      <w:r>
        <w:rPr>
          <w:bCs/>
          <w:sz w:val="28"/>
          <w:szCs w:val="28"/>
          <w:lang w:val="kk-KZ"/>
        </w:rPr>
        <w:t>шарттар</w:t>
      </w:r>
      <w:r w:rsidRPr="00903922">
        <w:rPr>
          <w:bCs/>
          <w:sz w:val="28"/>
          <w:szCs w:val="28"/>
        </w:rPr>
        <w:t xml:space="preserve"> сақталған жағдайда, банк пайданы бөлу</w:t>
      </w:r>
      <w:r>
        <w:rPr>
          <w:bCs/>
          <w:sz w:val="28"/>
          <w:szCs w:val="28"/>
          <w:lang w:val="kk-KZ"/>
        </w:rPr>
        <w:t>,</w:t>
      </w:r>
      <w:r w:rsidRPr="00903922">
        <w:rPr>
          <w:bCs/>
          <w:sz w:val="28"/>
          <w:szCs w:val="28"/>
        </w:rPr>
        <w:t xml:space="preserve"> жай және (немесе) артықшылықты акциялар бойынша дивидендтер есептеу туралы және (немесе) банктің </w:t>
      </w:r>
      <w:r>
        <w:rPr>
          <w:bCs/>
          <w:sz w:val="28"/>
          <w:szCs w:val="28"/>
          <w:lang w:val="kk-KZ"/>
        </w:rPr>
        <w:t>өз</w:t>
      </w:r>
      <w:r w:rsidRPr="00903922">
        <w:rPr>
          <w:bCs/>
          <w:sz w:val="28"/>
          <w:szCs w:val="28"/>
        </w:rPr>
        <w:t xml:space="preserve"> акцияларын кері сатып алуды жүргізуі туралы шешім қабылдайды</w:t>
      </w:r>
      <w:r w:rsidRPr="000F4AE1">
        <w:rPr>
          <w:bCs/>
          <w:sz w:val="28"/>
          <w:szCs w:val="28"/>
        </w:rPr>
        <w:t>:</w:t>
      </w:r>
    </w:p>
    <w:p w:rsidR="009F1FAC" w:rsidRPr="00534610" w:rsidRDefault="009F1FAC" w:rsidP="009F1FAC">
      <w:pPr>
        <w:tabs>
          <w:tab w:val="left" w:pos="709"/>
        </w:tabs>
        <w:ind w:firstLine="709"/>
        <w:jc w:val="both"/>
        <w:rPr>
          <w:bCs/>
          <w:sz w:val="28"/>
          <w:szCs w:val="28"/>
        </w:rPr>
      </w:pPr>
      <w:r w:rsidRPr="000F4AE1">
        <w:rPr>
          <w:bCs/>
          <w:sz w:val="28"/>
          <w:szCs w:val="28"/>
        </w:rPr>
        <w:t xml:space="preserve">1) </w:t>
      </w:r>
      <w:r w:rsidRPr="00534610">
        <w:rPr>
          <w:bCs/>
          <w:sz w:val="28"/>
          <w:szCs w:val="28"/>
        </w:rPr>
        <w:t xml:space="preserve">жай және (немесе) артықшылықты акциялар бойынша дивидендтерді есептеу, сондай-ақ </w:t>
      </w:r>
      <w:r>
        <w:rPr>
          <w:bCs/>
          <w:sz w:val="28"/>
          <w:szCs w:val="28"/>
          <w:lang w:val="kk-KZ"/>
        </w:rPr>
        <w:t>өз</w:t>
      </w:r>
      <w:r w:rsidRPr="00534610">
        <w:rPr>
          <w:bCs/>
          <w:sz w:val="28"/>
          <w:szCs w:val="28"/>
        </w:rPr>
        <w:t xml:space="preserve"> акциялар</w:t>
      </w:r>
      <w:r>
        <w:rPr>
          <w:bCs/>
          <w:sz w:val="28"/>
          <w:szCs w:val="28"/>
          <w:lang w:val="kk-KZ"/>
        </w:rPr>
        <w:t>ын</w:t>
      </w:r>
      <w:r w:rsidRPr="00534610">
        <w:rPr>
          <w:bCs/>
          <w:sz w:val="28"/>
          <w:szCs w:val="28"/>
        </w:rPr>
        <w:t xml:space="preserve"> кері сатып алуды жүргізу үшін банк пайда мөлшерін есептеген жылдың басындағы жағдай бойынша банк есептейтін меншікті капиталдың оң қалдығының болуы.</w:t>
      </w:r>
    </w:p>
    <w:p w:rsidR="009F1FAC" w:rsidRPr="00534610" w:rsidRDefault="009F1FAC" w:rsidP="009F1FAC">
      <w:pPr>
        <w:tabs>
          <w:tab w:val="left" w:pos="709"/>
        </w:tabs>
        <w:ind w:firstLine="709"/>
        <w:jc w:val="both"/>
        <w:rPr>
          <w:bCs/>
          <w:sz w:val="28"/>
          <w:szCs w:val="28"/>
        </w:rPr>
      </w:pPr>
      <w:r w:rsidRPr="00534610">
        <w:rPr>
          <w:bCs/>
          <w:sz w:val="28"/>
          <w:szCs w:val="28"/>
        </w:rPr>
        <w:t>Меншікті капиталдың оң қалдығы деп амортизацияланбаған дисконт шегерілгеннен кейін банктің қаржылық есептілігіне сәйкес банктің меншікті капиталының оң мәні түсініледі.</w:t>
      </w:r>
    </w:p>
    <w:p w:rsidR="009F1FAC" w:rsidRPr="000F4AE1" w:rsidRDefault="009F1FAC" w:rsidP="009F1FAC">
      <w:pPr>
        <w:ind w:firstLine="709"/>
        <w:jc w:val="both"/>
        <w:rPr>
          <w:bCs/>
          <w:sz w:val="28"/>
          <w:szCs w:val="28"/>
        </w:rPr>
      </w:pPr>
      <w:r w:rsidRPr="0085154A">
        <w:rPr>
          <w:bCs/>
          <w:sz w:val="28"/>
          <w:szCs w:val="28"/>
        </w:rPr>
        <w:t xml:space="preserve">Дисконт – банктің мемлекет қаражатын алудан түскен табысты тану нәтижесінде туындаған, кейінге қалдырылған корпоративтік табыс салығы бойынша міндеттемелерін шегергендегі, халықаралық қаржылық есептілік стандарттарына сәйкес қаржылық міндеттемені бастапқы тану және (немесе) </w:t>
      </w:r>
      <w:r w:rsidRPr="0085154A">
        <w:rPr>
          <w:bCs/>
          <w:sz w:val="28"/>
          <w:szCs w:val="28"/>
        </w:rPr>
        <w:lastRenderedPageBreak/>
        <w:t>өзгерту сәтінде банк қаржылық есептілікте мойындаған мемлекет қаражатының номиналды және әділ құны арасындағы айырма;</w:t>
      </w:r>
    </w:p>
    <w:p w:rsidR="009F1FAC" w:rsidRDefault="009F1FAC" w:rsidP="009F1FAC">
      <w:pPr>
        <w:ind w:firstLine="709"/>
        <w:jc w:val="both"/>
        <w:rPr>
          <w:bCs/>
          <w:sz w:val="28"/>
          <w:szCs w:val="28"/>
        </w:rPr>
      </w:pPr>
      <w:r w:rsidRPr="00A56000">
        <w:rPr>
          <w:bCs/>
          <w:sz w:val="28"/>
          <w:szCs w:val="28"/>
        </w:rPr>
        <w:t xml:space="preserve">2) </w:t>
      </w:r>
      <w:bookmarkStart w:id="2" w:name="_Hlk131776826"/>
      <w:r w:rsidRPr="0085154A">
        <w:rPr>
          <w:bCs/>
          <w:sz w:val="28"/>
          <w:szCs w:val="28"/>
        </w:rPr>
        <w:t xml:space="preserve">мемлекет қаражатын банктің меншікті капиталындағы дисконттың үлесіне тепе-тең, бірақ </w:t>
      </w:r>
      <w:r>
        <w:rPr>
          <w:bCs/>
          <w:sz w:val="28"/>
          <w:szCs w:val="28"/>
          <w:lang w:val="kk-KZ"/>
        </w:rPr>
        <w:t>таратылатын пайданың</w:t>
      </w:r>
      <w:r w:rsidRPr="0085154A">
        <w:rPr>
          <w:bCs/>
          <w:sz w:val="28"/>
          <w:szCs w:val="28"/>
        </w:rPr>
        <w:t xml:space="preserve"> немесе банктің </w:t>
      </w:r>
      <w:r>
        <w:rPr>
          <w:bCs/>
          <w:sz w:val="28"/>
          <w:szCs w:val="28"/>
          <w:lang w:val="kk-KZ"/>
        </w:rPr>
        <w:t xml:space="preserve">өз </w:t>
      </w:r>
      <w:r w:rsidRPr="0085154A">
        <w:rPr>
          <w:bCs/>
          <w:sz w:val="28"/>
          <w:szCs w:val="28"/>
        </w:rPr>
        <w:t xml:space="preserve">акцияларын кері сатып алу сомасының кемінде 66 (алпыс алты) пайызын </w:t>
      </w:r>
      <w:r>
        <w:rPr>
          <w:bCs/>
          <w:sz w:val="28"/>
          <w:szCs w:val="28"/>
          <w:lang w:val="kk-KZ"/>
        </w:rPr>
        <w:t>құрайтын</w:t>
      </w:r>
      <w:r w:rsidRPr="0085154A">
        <w:rPr>
          <w:bCs/>
          <w:sz w:val="28"/>
          <w:szCs w:val="28"/>
        </w:rPr>
        <w:t xml:space="preserve"> мөлшерде мерзімінен бұрын қайтаруды</w:t>
      </w:r>
      <w:r>
        <w:rPr>
          <w:bCs/>
          <w:sz w:val="28"/>
          <w:szCs w:val="28"/>
          <w:lang w:val="kk-KZ"/>
        </w:rPr>
        <w:t>:</w:t>
      </w:r>
      <w:r w:rsidRPr="0085154A">
        <w:rPr>
          <w:bCs/>
          <w:sz w:val="28"/>
          <w:szCs w:val="28"/>
        </w:rPr>
        <w:t xml:space="preserve"> </w:t>
      </w:r>
    </w:p>
    <w:bookmarkEnd w:id="2"/>
    <w:p w:rsidR="009F1FAC" w:rsidRDefault="009F1FAC" w:rsidP="009F1FAC">
      <w:pPr>
        <w:ind w:firstLine="709"/>
        <w:jc w:val="both"/>
        <w:rPr>
          <w:bCs/>
          <w:sz w:val="28"/>
          <w:szCs w:val="28"/>
        </w:rPr>
      </w:pPr>
      <w:r w:rsidRPr="007D1EC5">
        <w:rPr>
          <w:bCs/>
          <w:sz w:val="28"/>
          <w:szCs w:val="28"/>
        </w:rPr>
        <w:t xml:space="preserve">мемлекет қаражатын беру </w:t>
      </w:r>
      <w:r>
        <w:rPr>
          <w:bCs/>
          <w:sz w:val="28"/>
          <w:szCs w:val="28"/>
          <w:lang w:val="kk-KZ"/>
        </w:rPr>
        <w:t xml:space="preserve">шарттары оны мерзімінен </w:t>
      </w:r>
      <w:r w:rsidRPr="007D1EC5">
        <w:rPr>
          <w:bCs/>
          <w:sz w:val="28"/>
          <w:szCs w:val="28"/>
        </w:rPr>
        <w:t xml:space="preserve">бұрын қайтару мүмкіндігін көздеген жағдайларда, банктің уәкілетті органы жай және (немесе) артықшылықты акциялар бойынша пайданы бөлу, дивидендтерді есептеу және (немесе) банктің </w:t>
      </w:r>
      <w:r>
        <w:rPr>
          <w:bCs/>
          <w:sz w:val="28"/>
          <w:szCs w:val="28"/>
          <w:lang w:val="kk-KZ"/>
        </w:rPr>
        <w:t xml:space="preserve">өз </w:t>
      </w:r>
      <w:r w:rsidRPr="007D1EC5">
        <w:rPr>
          <w:bCs/>
          <w:sz w:val="28"/>
          <w:szCs w:val="28"/>
        </w:rPr>
        <w:t>акцияларын кері сатып алуды жүргізу туралы шешім қабылдаған күннен бастап 3 (үш) айдан кешіктірмей;</w:t>
      </w:r>
    </w:p>
    <w:p w:rsidR="009F1FAC" w:rsidRPr="000F4AE1" w:rsidRDefault="009F1FAC" w:rsidP="009F1FAC">
      <w:pPr>
        <w:tabs>
          <w:tab w:val="left" w:pos="709"/>
          <w:tab w:val="left" w:pos="993"/>
          <w:tab w:val="left" w:pos="1134"/>
        </w:tabs>
        <w:ind w:firstLine="709"/>
        <w:jc w:val="both"/>
        <w:rPr>
          <w:bCs/>
          <w:sz w:val="28"/>
          <w:szCs w:val="28"/>
        </w:rPr>
      </w:pPr>
      <w:r w:rsidRPr="00F42070">
        <w:rPr>
          <w:bCs/>
          <w:sz w:val="28"/>
          <w:szCs w:val="28"/>
        </w:rPr>
        <w:t xml:space="preserve">мемлекет қаражатын беру </w:t>
      </w:r>
      <w:r>
        <w:rPr>
          <w:bCs/>
          <w:sz w:val="28"/>
          <w:szCs w:val="28"/>
          <w:lang w:val="kk-KZ"/>
        </w:rPr>
        <w:t xml:space="preserve">шарттары </w:t>
      </w:r>
      <w:r w:rsidRPr="00F42070">
        <w:rPr>
          <w:bCs/>
          <w:sz w:val="28"/>
          <w:szCs w:val="28"/>
        </w:rPr>
        <w:t xml:space="preserve">оны мерзімінен бұрын қайтаруды көздемеген жағдайларда, банктің уәкілетті органы жай және (немесе) артықшылықты акциялар бойынша пайданы бөлу, дивидендтер есептеу және (немесе) банктің </w:t>
      </w:r>
      <w:r>
        <w:rPr>
          <w:bCs/>
          <w:sz w:val="28"/>
          <w:szCs w:val="28"/>
          <w:lang w:val="kk-KZ"/>
        </w:rPr>
        <w:t>өз</w:t>
      </w:r>
      <w:r w:rsidRPr="00F42070">
        <w:rPr>
          <w:bCs/>
          <w:sz w:val="28"/>
          <w:szCs w:val="28"/>
        </w:rPr>
        <w:t xml:space="preserve"> акцияларын кері сатып алуды жүргізу туралы шешім қабылдаған күннен бастап 1 (бір) ай ішінде борыш құралын ұстаушының және (немесе) кредитордың банктің борыш құралын ұстаушыға және (немесе) кредиторға бағытталған мемлекет қаражатын мерзімінен бұрын қайтару туралы ұсынысына келісімін алған күннен бастап 1 (бір) ай ішінде осы тармақшада көзделген мөлшерде қамтамасыз ету</w:t>
      </w:r>
      <w:r w:rsidRPr="000F4AE1">
        <w:rPr>
          <w:bCs/>
          <w:sz w:val="28"/>
          <w:szCs w:val="28"/>
        </w:rPr>
        <w:t>;</w:t>
      </w:r>
    </w:p>
    <w:p w:rsidR="009F1FAC" w:rsidRPr="00CB69DB" w:rsidRDefault="009F1FAC" w:rsidP="009F1FAC">
      <w:pPr>
        <w:tabs>
          <w:tab w:val="left" w:pos="709"/>
        </w:tabs>
        <w:ind w:firstLine="709"/>
        <w:jc w:val="both"/>
        <w:rPr>
          <w:bCs/>
          <w:sz w:val="28"/>
          <w:szCs w:val="28"/>
        </w:rPr>
      </w:pPr>
      <w:r w:rsidRPr="000F4AE1">
        <w:rPr>
          <w:bCs/>
          <w:sz w:val="28"/>
          <w:szCs w:val="28"/>
        </w:rPr>
        <w:t xml:space="preserve">3) </w:t>
      </w:r>
      <w:r w:rsidRPr="00CB69DB">
        <w:rPr>
          <w:bCs/>
          <w:sz w:val="28"/>
          <w:szCs w:val="28"/>
        </w:rPr>
        <w:t xml:space="preserve">жай және (немесе) артықшылықты акциялар бойынша пайданы бөлуді, дивидендтер есептеуді және (немесе) </w:t>
      </w:r>
      <w:r>
        <w:rPr>
          <w:bCs/>
          <w:sz w:val="28"/>
          <w:szCs w:val="28"/>
          <w:lang w:val="kk-KZ"/>
        </w:rPr>
        <w:t xml:space="preserve">өз акцияларын </w:t>
      </w:r>
      <w:r w:rsidRPr="00CB69DB">
        <w:rPr>
          <w:bCs/>
          <w:sz w:val="28"/>
          <w:szCs w:val="28"/>
        </w:rPr>
        <w:t xml:space="preserve">кері сатып алуды банк </w:t>
      </w:r>
      <w:r>
        <w:rPr>
          <w:bCs/>
          <w:sz w:val="28"/>
          <w:szCs w:val="28"/>
          <w:lang w:val="kk-KZ"/>
        </w:rPr>
        <w:t xml:space="preserve">Шарттардың </w:t>
      </w:r>
      <w:r w:rsidRPr="00CB69DB">
        <w:rPr>
          <w:bCs/>
          <w:sz w:val="28"/>
          <w:szCs w:val="28"/>
        </w:rPr>
        <w:t>3-тармағында көрсетілген мемлекет қаражатын пайдаланудан түскен кірістерді шегере отырып (бұдан әрі – шегерімдер) жүзеге асырады.</w:t>
      </w:r>
    </w:p>
    <w:p w:rsidR="009F1FAC" w:rsidRDefault="009F1FAC" w:rsidP="009F1FAC">
      <w:pPr>
        <w:tabs>
          <w:tab w:val="left" w:pos="709"/>
        </w:tabs>
        <w:ind w:firstLine="709"/>
        <w:jc w:val="both"/>
        <w:rPr>
          <w:bCs/>
          <w:sz w:val="28"/>
          <w:szCs w:val="28"/>
        </w:rPr>
      </w:pPr>
      <w:r w:rsidRPr="00CB69DB">
        <w:rPr>
          <w:bCs/>
          <w:sz w:val="28"/>
          <w:szCs w:val="28"/>
        </w:rPr>
        <w:t>Банктің пайданы бөлу туралы шешім қабылдаған күннің алдындағы кезеңдегі таза пайдаға қатысты шегерімдерді банк ұқсас кезең үшін қолданады.</w:t>
      </w:r>
    </w:p>
    <w:p w:rsidR="009F1FAC" w:rsidRDefault="009F1FAC" w:rsidP="009F1FAC">
      <w:pPr>
        <w:ind w:firstLine="709"/>
        <w:jc w:val="both"/>
        <w:rPr>
          <w:sz w:val="28"/>
          <w:szCs w:val="28"/>
        </w:rPr>
      </w:pPr>
      <w:r>
        <w:rPr>
          <w:sz w:val="28"/>
          <w:szCs w:val="28"/>
          <w:lang w:val="kk-KZ"/>
        </w:rPr>
        <w:t>Шарттар</w:t>
      </w:r>
      <w:r w:rsidRPr="00C53839">
        <w:rPr>
          <w:sz w:val="28"/>
          <w:szCs w:val="28"/>
        </w:rPr>
        <w:t>дың 3-тармағының 1) тармақшасында көзделген, банктің жай және (немесе) артықшылықты акциялар бойынша дивидендтер есептеу туралы шешім қабылдаған күннің алдындағы кезең аяқталған күні қалыптасқан мөлшерде қолданылатын шегерімді қоспағанда, өткен жылдардың бөлінбеген пайдасына қатысты шегерімдерді банк мемлекет қаражаты берілген сәттен бастап мемлекет қаражаты берілген сәттен бастап банк жай және (немесе) артықшылықты акциялар бойынша дивидендтер есептеу туралы шешім қабылдаған күннің алдындағы кезең аяқталғанға дейінгі кезеңге қолданады.</w:t>
      </w:r>
    </w:p>
    <w:p w:rsidR="009F1FAC" w:rsidRPr="00C53839" w:rsidRDefault="009F1FAC" w:rsidP="009F1FAC">
      <w:pPr>
        <w:ind w:firstLine="709"/>
        <w:jc w:val="both"/>
        <w:rPr>
          <w:bCs/>
          <w:sz w:val="28"/>
          <w:szCs w:val="28"/>
        </w:rPr>
      </w:pPr>
      <w:r>
        <w:rPr>
          <w:sz w:val="28"/>
          <w:szCs w:val="28"/>
          <w:lang w:val="kk-KZ"/>
        </w:rPr>
        <w:t>Шарттар</w:t>
      </w:r>
      <w:r w:rsidRPr="00C53839">
        <w:rPr>
          <w:sz w:val="28"/>
          <w:szCs w:val="28"/>
        </w:rPr>
        <w:t>дың</w:t>
      </w:r>
      <w:r w:rsidRPr="00C53839">
        <w:rPr>
          <w:bCs/>
          <w:sz w:val="28"/>
          <w:szCs w:val="28"/>
        </w:rPr>
        <w:t xml:space="preserve"> 3-тармағының 1) тармақшасында көзделген, банктің </w:t>
      </w:r>
      <w:r>
        <w:rPr>
          <w:bCs/>
          <w:sz w:val="28"/>
          <w:szCs w:val="28"/>
          <w:lang w:val="kk-KZ"/>
        </w:rPr>
        <w:t>өз</w:t>
      </w:r>
      <w:r w:rsidRPr="00C53839">
        <w:rPr>
          <w:bCs/>
          <w:sz w:val="28"/>
          <w:szCs w:val="28"/>
        </w:rPr>
        <w:t xml:space="preserve"> акцияларын кері сатып алуды жүргізу туралы шешім қабылдаған күні қалыптасқан мөлшерде қолданылатын шегерімді қоспағанда, </w:t>
      </w:r>
      <w:r>
        <w:rPr>
          <w:bCs/>
          <w:sz w:val="28"/>
          <w:szCs w:val="28"/>
          <w:lang w:val="kk-KZ"/>
        </w:rPr>
        <w:t xml:space="preserve">өз акцияларын </w:t>
      </w:r>
      <w:r w:rsidRPr="00C53839">
        <w:rPr>
          <w:bCs/>
          <w:sz w:val="28"/>
          <w:szCs w:val="28"/>
        </w:rPr>
        <w:t xml:space="preserve"> кері сатып алуды жүргізу кезінде шегерімдер банк мемлекет қаражаты берілген сәттен бастап </w:t>
      </w:r>
      <w:r>
        <w:rPr>
          <w:bCs/>
          <w:sz w:val="28"/>
          <w:szCs w:val="28"/>
          <w:lang w:val="kk-KZ"/>
        </w:rPr>
        <w:t>банк өз</w:t>
      </w:r>
      <w:r w:rsidRPr="00C53839">
        <w:rPr>
          <w:bCs/>
          <w:sz w:val="28"/>
          <w:szCs w:val="28"/>
        </w:rPr>
        <w:t xml:space="preserve"> акцияларын кері сатып алуды жүргізу туралы шешім қабылдаған күнге дейінгі кезең үшін қолданады.</w:t>
      </w:r>
    </w:p>
    <w:p w:rsidR="009F1FAC" w:rsidRPr="00C53839" w:rsidRDefault="009F1FAC" w:rsidP="009F1FAC">
      <w:pPr>
        <w:ind w:firstLine="709"/>
        <w:jc w:val="both"/>
        <w:rPr>
          <w:bCs/>
          <w:sz w:val="28"/>
          <w:szCs w:val="28"/>
        </w:rPr>
      </w:pPr>
    </w:p>
    <w:p w:rsidR="009F1FAC" w:rsidRDefault="009F1FAC" w:rsidP="009F1FAC">
      <w:pPr>
        <w:ind w:firstLine="709"/>
        <w:jc w:val="both"/>
        <w:rPr>
          <w:bCs/>
          <w:sz w:val="28"/>
          <w:szCs w:val="28"/>
        </w:rPr>
      </w:pPr>
      <w:r w:rsidRPr="00C53839">
        <w:rPr>
          <w:bCs/>
          <w:sz w:val="28"/>
          <w:szCs w:val="28"/>
        </w:rPr>
        <w:lastRenderedPageBreak/>
        <w:t xml:space="preserve">Банктің </w:t>
      </w:r>
      <w:r>
        <w:rPr>
          <w:sz w:val="28"/>
          <w:szCs w:val="28"/>
          <w:lang w:val="kk-KZ"/>
        </w:rPr>
        <w:t>Шарттар</w:t>
      </w:r>
      <w:r w:rsidRPr="00C53839">
        <w:rPr>
          <w:sz w:val="28"/>
          <w:szCs w:val="28"/>
        </w:rPr>
        <w:t>дың</w:t>
      </w:r>
      <w:r w:rsidRPr="00C53839">
        <w:rPr>
          <w:bCs/>
          <w:sz w:val="28"/>
          <w:szCs w:val="28"/>
        </w:rPr>
        <w:t xml:space="preserve"> 3-тармағының 2) және 3) тармақшаларында көрсетілген мемлекет қаражатын пайдаланудан түсетін кірістерді айқындауы мүмкін болмаған кезде:</w:t>
      </w:r>
    </w:p>
    <w:p w:rsidR="009F1FAC" w:rsidRPr="00CE2A6B" w:rsidRDefault="009F1FAC" w:rsidP="009F1FAC">
      <w:pPr>
        <w:ind w:firstLine="709"/>
        <w:jc w:val="both"/>
        <w:rPr>
          <w:bCs/>
          <w:sz w:val="28"/>
          <w:szCs w:val="28"/>
        </w:rPr>
      </w:pPr>
      <w:r w:rsidRPr="00CE2A6B">
        <w:rPr>
          <w:bCs/>
          <w:sz w:val="28"/>
          <w:szCs w:val="28"/>
        </w:rPr>
        <w:t>пайда банк жай және (немесе) артықшылықты акциялар бойынша дивидендтер есептеу туралы шешім қабылдаған күннің алдындағы кезең аяқталған күні қалыптасқан мемлекет қаражаты бойынша амортизацияланбаған дисконт мөлшеріне азаяды;</w:t>
      </w:r>
    </w:p>
    <w:p w:rsidR="009F1FAC" w:rsidRDefault="009F1FAC" w:rsidP="009F1FAC">
      <w:pPr>
        <w:ind w:firstLine="709"/>
        <w:jc w:val="both"/>
        <w:rPr>
          <w:bCs/>
          <w:sz w:val="28"/>
          <w:szCs w:val="28"/>
        </w:rPr>
      </w:pPr>
      <w:r w:rsidRPr="00CE2A6B">
        <w:rPr>
          <w:bCs/>
          <w:sz w:val="28"/>
          <w:szCs w:val="28"/>
        </w:rPr>
        <w:t xml:space="preserve">кері сатып алу үшін қолжетімді сома банктің </w:t>
      </w:r>
      <w:r>
        <w:rPr>
          <w:bCs/>
          <w:sz w:val="28"/>
          <w:szCs w:val="28"/>
          <w:lang w:val="kk-KZ"/>
        </w:rPr>
        <w:t>өз</w:t>
      </w:r>
      <w:r w:rsidRPr="00CE2A6B">
        <w:rPr>
          <w:bCs/>
          <w:sz w:val="28"/>
          <w:szCs w:val="28"/>
        </w:rPr>
        <w:t xml:space="preserve"> акцияларын кері сатып алуды жүргізу туралы банк шешім қабылдаған күні қалыптасқан мемлекет қаражаты бойынша амортизацияланбаған дисконт мөлшеріне азаяды;</w:t>
      </w:r>
    </w:p>
    <w:p w:rsidR="009F1FAC" w:rsidRPr="00D045E3" w:rsidRDefault="009F1FAC" w:rsidP="009F1FAC">
      <w:pPr>
        <w:ind w:firstLine="709"/>
        <w:jc w:val="both"/>
        <w:rPr>
          <w:bCs/>
          <w:sz w:val="28"/>
          <w:szCs w:val="28"/>
        </w:rPr>
      </w:pPr>
      <w:r w:rsidRPr="00D045E3">
        <w:rPr>
          <w:bCs/>
          <w:sz w:val="28"/>
          <w:szCs w:val="28"/>
        </w:rPr>
        <w:t xml:space="preserve">4) </w:t>
      </w:r>
      <w:r>
        <w:rPr>
          <w:bCs/>
          <w:sz w:val="28"/>
          <w:szCs w:val="28"/>
          <w:lang w:val="kk-KZ"/>
        </w:rPr>
        <w:t xml:space="preserve">Шарттарға </w:t>
      </w:r>
      <w:r w:rsidRPr="00D045E3">
        <w:rPr>
          <w:bCs/>
          <w:sz w:val="28"/>
          <w:szCs w:val="28"/>
        </w:rPr>
        <w:t xml:space="preserve">сәйкес банктің пайда мөлшерін және (немесе) </w:t>
      </w:r>
      <w:r>
        <w:rPr>
          <w:bCs/>
          <w:sz w:val="28"/>
          <w:szCs w:val="28"/>
          <w:lang w:val="kk-KZ"/>
        </w:rPr>
        <w:t xml:space="preserve">өз </w:t>
      </w:r>
      <w:r w:rsidRPr="00D045E3">
        <w:rPr>
          <w:bCs/>
          <w:sz w:val="28"/>
          <w:szCs w:val="28"/>
        </w:rPr>
        <w:t xml:space="preserve">акцияларын кері сатып алу сомасын айқындау жөніндегі банк есеп айырысуларының сәйкестігін растайтын, сондай-ақ </w:t>
      </w:r>
      <w:r>
        <w:rPr>
          <w:sz w:val="28"/>
          <w:szCs w:val="28"/>
          <w:lang w:val="kk-KZ"/>
        </w:rPr>
        <w:t>Шарттар</w:t>
      </w:r>
      <w:r w:rsidRPr="00C53839">
        <w:rPr>
          <w:sz w:val="28"/>
          <w:szCs w:val="28"/>
        </w:rPr>
        <w:t>дың</w:t>
      </w:r>
      <w:r w:rsidRPr="00D045E3">
        <w:rPr>
          <w:bCs/>
          <w:sz w:val="28"/>
          <w:szCs w:val="28"/>
        </w:rPr>
        <w:t xml:space="preserve"> 5-тармағында көзделген ақпаратты қамтитын, Нормативтік құқықтық актілерді мемлекеттік тіркеу тізілімінде № 10875 болып тіркелген </w:t>
      </w:r>
      <w:r>
        <w:rPr>
          <w:bCs/>
          <w:sz w:val="28"/>
          <w:szCs w:val="28"/>
        </w:rPr>
        <w:t>«</w:t>
      </w:r>
      <w:r w:rsidRPr="00D045E3">
        <w:rPr>
          <w:bCs/>
          <w:sz w:val="28"/>
          <w:szCs w:val="28"/>
        </w:rPr>
        <w:t>Міндетті аудит жүргізетін аудиторлық ұйымдарға қойылатын ең аз талаптарды бекіту туралы</w:t>
      </w:r>
      <w:r>
        <w:rPr>
          <w:bCs/>
          <w:sz w:val="28"/>
          <w:szCs w:val="28"/>
        </w:rPr>
        <w:t>»</w:t>
      </w:r>
      <w:r w:rsidRPr="00D045E3">
        <w:rPr>
          <w:bCs/>
          <w:sz w:val="28"/>
          <w:szCs w:val="28"/>
        </w:rPr>
        <w:t xml:space="preserve"> Қазақстан Республикасы Қаржы министрінің 2015 жылғы 30 наурыздағы № 231 бұйрығымен бекітілген талаптарға сәйкес келетін тәуелсіз аудиторлық ұйымның жеке есебінің (бұдан әрі – Аудиторлық ұйымның есебі) болуы.</w:t>
      </w:r>
    </w:p>
    <w:p w:rsidR="009F1FAC" w:rsidRPr="00D045E3" w:rsidRDefault="009F1FAC" w:rsidP="009F1FAC">
      <w:pPr>
        <w:ind w:firstLine="709"/>
        <w:jc w:val="both"/>
        <w:rPr>
          <w:bCs/>
          <w:sz w:val="28"/>
          <w:szCs w:val="28"/>
        </w:rPr>
      </w:pPr>
      <w:r w:rsidRPr="00D045E3">
        <w:rPr>
          <w:bCs/>
          <w:sz w:val="28"/>
          <w:szCs w:val="28"/>
        </w:rPr>
        <w:t>5. Аудиторлық ұйымның есебін дайындау үшін банк аудиторлық ұйымға ұсынатын ақпарат мыналарды қамтиды, бірақ олармен шектелмейді:</w:t>
      </w:r>
    </w:p>
    <w:p w:rsidR="009F1FAC" w:rsidRPr="00D045E3" w:rsidRDefault="009F1FAC" w:rsidP="009F1FAC">
      <w:pPr>
        <w:ind w:firstLine="709"/>
        <w:jc w:val="both"/>
        <w:rPr>
          <w:bCs/>
          <w:sz w:val="28"/>
          <w:szCs w:val="28"/>
        </w:rPr>
      </w:pPr>
      <w:r w:rsidRPr="00D045E3">
        <w:rPr>
          <w:bCs/>
          <w:sz w:val="28"/>
          <w:szCs w:val="28"/>
        </w:rPr>
        <w:t>1) банк туралы мәліметтер;</w:t>
      </w:r>
    </w:p>
    <w:p w:rsidR="009F1FAC" w:rsidRPr="00D045E3" w:rsidRDefault="009F1FAC" w:rsidP="009F1FAC">
      <w:pPr>
        <w:ind w:firstLine="709"/>
        <w:jc w:val="both"/>
        <w:rPr>
          <w:bCs/>
          <w:sz w:val="28"/>
          <w:szCs w:val="28"/>
        </w:rPr>
      </w:pPr>
      <w:r w:rsidRPr="00D045E3">
        <w:rPr>
          <w:bCs/>
          <w:sz w:val="28"/>
          <w:szCs w:val="28"/>
        </w:rPr>
        <w:t>2) ақпаратты дайындау қағидаттары мен мақсаттарының, сондай-ақ пайданы есептеу әдіснамасы</w:t>
      </w:r>
      <w:r>
        <w:rPr>
          <w:bCs/>
          <w:sz w:val="28"/>
          <w:szCs w:val="28"/>
          <w:lang w:val="kk-KZ"/>
        </w:rPr>
        <w:t>ның сипаттамасы</w:t>
      </w:r>
      <w:r w:rsidRPr="00D045E3">
        <w:rPr>
          <w:bCs/>
          <w:sz w:val="28"/>
          <w:szCs w:val="28"/>
        </w:rPr>
        <w:t>;</w:t>
      </w:r>
    </w:p>
    <w:p w:rsidR="009F1FAC" w:rsidRPr="00D045E3" w:rsidRDefault="009F1FAC" w:rsidP="009F1FAC">
      <w:pPr>
        <w:ind w:firstLine="709"/>
        <w:jc w:val="both"/>
        <w:rPr>
          <w:bCs/>
          <w:sz w:val="28"/>
          <w:szCs w:val="28"/>
        </w:rPr>
      </w:pPr>
      <w:r w:rsidRPr="00D045E3">
        <w:rPr>
          <w:bCs/>
          <w:sz w:val="28"/>
          <w:szCs w:val="28"/>
        </w:rPr>
        <w:t xml:space="preserve">3) </w:t>
      </w:r>
      <w:r>
        <w:rPr>
          <w:bCs/>
          <w:sz w:val="28"/>
          <w:szCs w:val="28"/>
          <w:lang w:val="kk-KZ"/>
        </w:rPr>
        <w:t>Шарттардың</w:t>
      </w:r>
      <w:r w:rsidRPr="00D045E3">
        <w:rPr>
          <w:bCs/>
          <w:sz w:val="28"/>
          <w:szCs w:val="28"/>
        </w:rPr>
        <w:t xml:space="preserve"> 4-тармағы бірінші бөлігінің 1) тармақшасына сәйкес банк есептеген меншікті капиталдың оң қалдығы туралы мәліметтер;</w:t>
      </w:r>
    </w:p>
    <w:p w:rsidR="009F1FAC" w:rsidRPr="00D045E3" w:rsidRDefault="009F1FAC" w:rsidP="009F1FAC">
      <w:pPr>
        <w:ind w:firstLine="709"/>
        <w:jc w:val="both"/>
        <w:rPr>
          <w:bCs/>
          <w:sz w:val="28"/>
          <w:szCs w:val="28"/>
        </w:rPr>
      </w:pPr>
      <w:r w:rsidRPr="00D045E3">
        <w:rPr>
          <w:bCs/>
          <w:sz w:val="28"/>
          <w:szCs w:val="28"/>
        </w:rPr>
        <w:t xml:space="preserve">4) банктің жай және (немесе) артықшылықты акциялар бойынша дивидендтерді есептеуі және (немесе) </w:t>
      </w:r>
      <w:r>
        <w:rPr>
          <w:bCs/>
          <w:sz w:val="28"/>
          <w:szCs w:val="28"/>
          <w:lang w:val="kk-KZ"/>
        </w:rPr>
        <w:t>өз акцияларын</w:t>
      </w:r>
      <w:r w:rsidRPr="00D045E3">
        <w:rPr>
          <w:bCs/>
          <w:sz w:val="28"/>
          <w:szCs w:val="28"/>
        </w:rPr>
        <w:t xml:space="preserve"> кері сатып алуды жүргізуі үшін қолжетімді, </w:t>
      </w:r>
      <w:r>
        <w:rPr>
          <w:bCs/>
          <w:sz w:val="28"/>
          <w:szCs w:val="28"/>
          <w:lang w:val="kk-KZ"/>
        </w:rPr>
        <w:t>Шарттардың</w:t>
      </w:r>
      <w:r w:rsidRPr="00D045E3">
        <w:rPr>
          <w:bCs/>
          <w:sz w:val="28"/>
          <w:szCs w:val="28"/>
        </w:rPr>
        <w:t xml:space="preserve"> 4-тармағы бірінші бөлігінің 3) тармақшасына сәйкес түзетілген банк пайдасының мөлшері туралы мәліметтер;</w:t>
      </w:r>
    </w:p>
    <w:p w:rsidR="009F1FAC" w:rsidRPr="00D045E3" w:rsidRDefault="009F1FAC" w:rsidP="009F1FAC">
      <w:pPr>
        <w:ind w:firstLine="709"/>
        <w:jc w:val="both"/>
        <w:rPr>
          <w:bCs/>
          <w:sz w:val="28"/>
          <w:szCs w:val="28"/>
        </w:rPr>
      </w:pPr>
      <w:r w:rsidRPr="00D045E3">
        <w:rPr>
          <w:bCs/>
          <w:sz w:val="28"/>
          <w:szCs w:val="28"/>
        </w:rPr>
        <w:t xml:space="preserve">5) пайда бөлінетін кезеңдегі және (немесе) пайданы бөлу және (немесе) банктің </w:t>
      </w:r>
      <w:r>
        <w:rPr>
          <w:bCs/>
          <w:sz w:val="28"/>
          <w:szCs w:val="28"/>
          <w:lang w:val="kk-KZ"/>
        </w:rPr>
        <w:t>өз</w:t>
      </w:r>
      <w:r w:rsidRPr="00D045E3">
        <w:rPr>
          <w:bCs/>
          <w:sz w:val="28"/>
          <w:szCs w:val="28"/>
        </w:rPr>
        <w:t xml:space="preserve"> акцияларын кері сатып алуды жүргізуі туралы банк шешім қабылданған күннің алдындағы кезең аяқталған күнгі жағдай бойынша мемлекет қаражатының мөлшері және мемлекет қаражаты бойынша банк таныған амортизацияланбаған дисконттың сомасы туралы мәліметтер;</w:t>
      </w:r>
    </w:p>
    <w:p w:rsidR="009F1FAC" w:rsidRPr="00D045E3" w:rsidRDefault="009F1FAC" w:rsidP="009F1FAC">
      <w:pPr>
        <w:ind w:firstLine="709"/>
        <w:jc w:val="both"/>
        <w:rPr>
          <w:bCs/>
          <w:sz w:val="28"/>
          <w:szCs w:val="28"/>
        </w:rPr>
      </w:pPr>
      <w:r w:rsidRPr="00D045E3">
        <w:rPr>
          <w:bCs/>
          <w:sz w:val="28"/>
          <w:szCs w:val="28"/>
        </w:rPr>
        <w:t xml:space="preserve">6) мемлекет қаражаты берілген сәттен бастап банк жай және (немесе) артықшылықты акциялар бойынша дивидендтерді есептеу туралы шешім қабылдаған және (немесе) банк </w:t>
      </w:r>
      <w:r>
        <w:rPr>
          <w:bCs/>
          <w:sz w:val="28"/>
          <w:szCs w:val="28"/>
          <w:lang w:val="kk-KZ"/>
        </w:rPr>
        <w:t>өз акцияларын</w:t>
      </w:r>
      <w:r w:rsidRPr="00D045E3">
        <w:rPr>
          <w:bCs/>
          <w:sz w:val="28"/>
          <w:szCs w:val="28"/>
        </w:rPr>
        <w:t xml:space="preserve"> кері сатып алу жүргізген күнге дейінгі кезең үшін мемлекет қаражатының есебінен резервтер (провизиялар) қалыптастырылған банк активтерінің тізбесіне енгізілген қарыздар, шартты міндеттемелер, қаржы лизингі шарттары және дебиторлық берешек бойынша құрылған провизияларды (резервтерді) банктің таратуы туралы мәліметтер;</w:t>
      </w:r>
    </w:p>
    <w:p w:rsidR="009F1FAC" w:rsidRPr="00D045E3" w:rsidRDefault="009F1FAC" w:rsidP="009F1FAC">
      <w:pPr>
        <w:ind w:firstLine="709"/>
        <w:jc w:val="both"/>
        <w:rPr>
          <w:bCs/>
          <w:sz w:val="28"/>
          <w:szCs w:val="28"/>
        </w:rPr>
      </w:pPr>
      <w:r w:rsidRPr="00D045E3">
        <w:rPr>
          <w:bCs/>
          <w:sz w:val="28"/>
          <w:szCs w:val="28"/>
        </w:rPr>
        <w:lastRenderedPageBreak/>
        <w:t xml:space="preserve">7) мемлекет қаражаты берілген сәттен бастап банк жай және (немесе) артықшылықты акциялар бойынша дивидендтер есептеу туралы шешім қабылдаған және (немесе) банк </w:t>
      </w:r>
      <w:r>
        <w:rPr>
          <w:bCs/>
          <w:sz w:val="28"/>
          <w:szCs w:val="28"/>
          <w:lang w:val="kk-KZ"/>
        </w:rPr>
        <w:t>өз акцияларын</w:t>
      </w:r>
      <w:r w:rsidRPr="00D045E3">
        <w:rPr>
          <w:bCs/>
          <w:sz w:val="28"/>
          <w:szCs w:val="28"/>
        </w:rPr>
        <w:t xml:space="preserve"> кері сатып алу жүргізген күнге дейінгі кезеңдегі банктің әділ құны бойынша бағаланатын бұрын құнсызданған, оның ішінде бастапқы тану сәтінде құнсыздану туралы растау болған сатып алынған немесе құрылған, мемлекет қаражаты есебінен теріс қайта бағалау жүзеге асырылған банк активтерінің тізбесіне енгізілген активтерді қайта бағалау бойынша мәліметтер;</w:t>
      </w:r>
    </w:p>
    <w:p w:rsidR="009F1FAC" w:rsidRPr="00D045E3" w:rsidRDefault="009F1FAC" w:rsidP="009F1FAC">
      <w:pPr>
        <w:ind w:firstLine="709"/>
        <w:jc w:val="both"/>
        <w:rPr>
          <w:bCs/>
          <w:sz w:val="28"/>
          <w:szCs w:val="28"/>
        </w:rPr>
      </w:pPr>
      <w:r w:rsidRPr="00D045E3">
        <w:rPr>
          <w:bCs/>
          <w:sz w:val="28"/>
          <w:szCs w:val="28"/>
        </w:rPr>
        <w:t xml:space="preserve">8) қаржылық орнықтылықты қамтамасыз ету және (немесе) </w:t>
      </w:r>
      <w:r>
        <w:rPr>
          <w:bCs/>
          <w:sz w:val="28"/>
          <w:szCs w:val="28"/>
          <w:lang w:val="kk-KZ"/>
        </w:rPr>
        <w:t>сауықтыру</w:t>
      </w:r>
      <w:r w:rsidRPr="00D045E3">
        <w:rPr>
          <w:bCs/>
          <w:sz w:val="28"/>
          <w:szCs w:val="28"/>
        </w:rPr>
        <w:t xml:space="preserve"> үшін мемлекет қаражаты пайдаланылатын (пайдаланылған) басқа банктің акцияларын сатып алуға және (немесе) олардың Қазақстан Республикасының заңнамасында айқындалған тәртіппен қосылу нысанында қайта ұйымдастырылуына байланысты туындаған, пайда бөлінетін кезеңде қаржылық есептілікте көрсетілген әсер туралы мәліметтер;</w:t>
      </w:r>
    </w:p>
    <w:p w:rsidR="009F1FAC" w:rsidRPr="00D045E3" w:rsidRDefault="009F1FAC" w:rsidP="009F1FAC">
      <w:pPr>
        <w:ind w:firstLine="709"/>
        <w:jc w:val="both"/>
        <w:rPr>
          <w:bCs/>
          <w:sz w:val="28"/>
          <w:szCs w:val="28"/>
        </w:rPr>
      </w:pPr>
      <w:r w:rsidRPr="00D045E3">
        <w:rPr>
          <w:bCs/>
          <w:sz w:val="28"/>
          <w:szCs w:val="28"/>
        </w:rPr>
        <w:t xml:space="preserve">9) жай және (немесе) артықшылықты бойынша дивидендтер есептеуге жұмсалатын банк пайдасының мөлшері туралы, сондай-ақ </w:t>
      </w:r>
      <w:r>
        <w:rPr>
          <w:bCs/>
          <w:sz w:val="28"/>
          <w:szCs w:val="28"/>
          <w:lang w:val="kk-KZ"/>
        </w:rPr>
        <w:t xml:space="preserve">өз акцияларын </w:t>
      </w:r>
      <w:r w:rsidRPr="00D045E3">
        <w:rPr>
          <w:bCs/>
          <w:sz w:val="28"/>
          <w:szCs w:val="28"/>
        </w:rPr>
        <w:t>кері сатып алуды жүргізу сомасы туралы мәліметтер;</w:t>
      </w:r>
    </w:p>
    <w:p w:rsidR="009F1FAC" w:rsidRPr="00D045E3" w:rsidRDefault="009F1FAC" w:rsidP="009F1FAC">
      <w:pPr>
        <w:ind w:firstLine="709"/>
        <w:jc w:val="both"/>
        <w:rPr>
          <w:bCs/>
          <w:sz w:val="28"/>
          <w:szCs w:val="28"/>
        </w:rPr>
      </w:pPr>
      <w:r w:rsidRPr="00D045E3">
        <w:rPr>
          <w:bCs/>
          <w:sz w:val="28"/>
          <w:szCs w:val="28"/>
        </w:rPr>
        <w:t>10) мемлекет қаражатын мерзімінен бұрын қайтару мөлшері туралы мәліметтер.</w:t>
      </w:r>
    </w:p>
    <w:p w:rsidR="009F1FAC" w:rsidRPr="00D045E3" w:rsidRDefault="009F1FAC" w:rsidP="009F1FAC">
      <w:pPr>
        <w:ind w:firstLine="709"/>
        <w:jc w:val="both"/>
        <w:rPr>
          <w:bCs/>
          <w:sz w:val="28"/>
          <w:szCs w:val="28"/>
        </w:rPr>
      </w:pPr>
      <w:r w:rsidRPr="00D045E3">
        <w:rPr>
          <w:bCs/>
          <w:sz w:val="28"/>
          <w:szCs w:val="28"/>
        </w:rPr>
        <w:t>Аудиторлық ұйымның есебінде оған қол қойылған күн, аудиторлық ұйым басшысының және (немесе) аудиторлық ұйым Аудиторлық ұйымның есебіне қол қоюға уәкілеттік берген өзге адамның қолы және аудиторлық ұйымның нақты орналасқан жері де қамтылады.</w:t>
      </w:r>
    </w:p>
    <w:p w:rsidR="009F1FAC" w:rsidRPr="00D045E3" w:rsidRDefault="009F1FAC" w:rsidP="009F1FAC">
      <w:pPr>
        <w:ind w:firstLine="709"/>
        <w:jc w:val="both"/>
        <w:rPr>
          <w:bCs/>
          <w:sz w:val="28"/>
          <w:szCs w:val="28"/>
        </w:rPr>
      </w:pPr>
      <w:r w:rsidRPr="00D045E3">
        <w:rPr>
          <w:bCs/>
          <w:sz w:val="28"/>
          <w:szCs w:val="28"/>
        </w:rPr>
        <w:t>Банктің аудиторлық ұйыммен жаса</w:t>
      </w:r>
      <w:r>
        <w:rPr>
          <w:bCs/>
          <w:sz w:val="28"/>
          <w:szCs w:val="28"/>
          <w:lang w:val="kk-KZ"/>
        </w:rPr>
        <w:t>лғ</w:t>
      </w:r>
      <w:r w:rsidRPr="00D045E3">
        <w:rPr>
          <w:bCs/>
          <w:sz w:val="28"/>
          <w:szCs w:val="28"/>
        </w:rPr>
        <w:t>ан шартының талаптарында банкті аудиторлық ұйымға берген ақпараттың дәйектігі мен толықтығы және есептеулердің дұрыстығы үшін жауапкершіліктен босататын ережелердің болуына жол берілмейді.</w:t>
      </w:r>
    </w:p>
    <w:p w:rsidR="009F1FAC" w:rsidRPr="00D045E3" w:rsidRDefault="009F1FAC" w:rsidP="009F1FAC">
      <w:pPr>
        <w:ind w:firstLine="709"/>
        <w:jc w:val="both"/>
        <w:rPr>
          <w:bCs/>
          <w:sz w:val="28"/>
          <w:szCs w:val="28"/>
        </w:rPr>
      </w:pPr>
      <w:r w:rsidRPr="00D045E3">
        <w:rPr>
          <w:bCs/>
          <w:sz w:val="28"/>
          <w:szCs w:val="28"/>
        </w:rPr>
        <w:t xml:space="preserve">6. Жай және (немесе) артықшылықты акциялар бойынша пайданы бөлу, дивидендтерді есептеу туралы және (немесе) банктің </w:t>
      </w:r>
      <w:r>
        <w:rPr>
          <w:bCs/>
          <w:sz w:val="28"/>
          <w:szCs w:val="28"/>
          <w:lang w:val="kk-KZ"/>
        </w:rPr>
        <w:t>өз акцияларын</w:t>
      </w:r>
      <w:r w:rsidRPr="00D045E3">
        <w:rPr>
          <w:bCs/>
          <w:sz w:val="28"/>
          <w:szCs w:val="28"/>
        </w:rPr>
        <w:t xml:space="preserve"> кері сатып алуды жүргізуі туралы шешімді банк </w:t>
      </w:r>
      <w:r>
        <w:rPr>
          <w:bCs/>
          <w:sz w:val="28"/>
          <w:szCs w:val="28"/>
          <w:lang w:val="kk-KZ"/>
        </w:rPr>
        <w:t>Шартт</w:t>
      </w:r>
      <w:r w:rsidRPr="00D045E3">
        <w:rPr>
          <w:bCs/>
          <w:sz w:val="28"/>
          <w:szCs w:val="28"/>
        </w:rPr>
        <w:t>арға сәйкес дербес қабылдайды.</w:t>
      </w:r>
    </w:p>
    <w:bookmarkEnd w:id="1"/>
    <w:p w:rsidR="009F1FAC" w:rsidRPr="00B657D2" w:rsidRDefault="009F1FAC" w:rsidP="009F1FAC">
      <w:pPr>
        <w:shd w:val="clear" w:color="auto" w:fill="FFFFFF"/>
        <w:ind w:firstLine="709"/>
        <w:jc w:val="both"/>
        <w:textAlignment w:val="baseline"/>
        <w:rPr>
          <w:sz w:val="28"/>
          <w:szCs w:val="28"/>
        </w:rPr>
      </w:pPr>
      <w:r w:rsidRPr="009A03C0">
        <w:rPr>
          <w:sz w:val="28"/>
          <w:szCs w:val="28"/>
        </w:rPr>
        <w:t xml:space="preserve">7. </w:t>
      </w:r>
      <w:r w:rsidRPr="00B657D2">
        <w:rPr>
          <w:sz w:val="28"/>
          <w:szCs w:val="28"/>
        </w:rPr>
        <w:t>Банктің немесе банк холдингінің ірі қатысушысы банктегі акцияларды тікелей және (немесе) жанама иелену және (немесе) пайдалану және (немесе) билік ету үлесін төменде</w:t>
      </w:r>
      <w:r>
        <w:rPr>
          <w:sz w:val="28"/>
          <w:szCs w:val="28"/>
        </w:rPr>
        <w:t>г</w:t>
      </w:r>
      <w:r>
        <w:rPr>
          <w:sz w:val="28"/>
          <w:szCs w:val="28"/>
          <w:lang w:val="kk-KZ"/>
        </w:rPr>
        <w:t>і</w:t>
      </w:r>
      <w:r w:rsidRPr="00B657D2">
        <w:rPr>
          <w:sz w:val="28"/>
          <w:szCs w:val="28"/>
        </w:rPr>
        <w:t xml:space="preserve"> шарттардың бірі орындалған жағдайда азайтады</w:t>
      </w:r>
      <w:r w:rsidRPr="00DD046F">
        <w:rPr>
          <w:color w:val="000000"/>
          <w:spacing w:val="2"/>
          <w:sz w:val="28"/>
          <w:szCs w:val="28"/>
        </w:rPr>
        <w:t>:</w:t>
      </w:r>
    </w:p>
    <w:p w:rsidR="009F1FAC" w:rsidRDefault="009F1FAC" w:rsidP="009F1FAC">
      <w:pPr>
        <w:ind w:firstLine="709"/>
        <w:jc w:val="both"/>
        <w:rPr>
          <w:sz w:val="28"/>
          <w:szCs w:val="28"/>
        </w:rPr>
      </w:pPr>
      <w:r>
        <w:rPr>
          <w:sz w:val="28"/>
          <w:szCs w:val="28"/>
        </w:rPr>
        <w:t xml:space="preserve">1) </w:t>
      </w:r>
      <w:r w:rsidRPr="00B657D2">
        <w:rPr>
          <w:sz w:val="28"/>
          <w:szCs w:val="28"/>
        </w:rPr>
        <w:t>мемлекет қаражатын мерзімінен бұрын толық өтеуді қамтамасыз ету;</w:t>
      </w:r>
      <w:r>
        <w:rPr>
          <w:sz w:val="28"/>
          <w:szCs w:val="28"/>
          <w:lang w:val="kk-KZ"/>
        </w:rPr>
        <w:t xml:space="preserve"> </w:t>
      </w:r>
    </w:p>
    <w:p w:rsidR="009F1FAC" w:rsidRPr="002D4808" w:rsidRDefault="009F1FAC" w:rsidP="009F1FAC">
      <w:pPr>
        <w:ind w:firstLine="709"/>
        <w:jc w:val="both"/>
        <w:rPr>
          <w:vanish/>
          <w:sz w:val="28"/>
          <w:szCs w:val="28"/>
          <w:specVanish/>
        </w:rPr>
      </w:pPr>
      <w:r>
        <w:rPr>
          <w:sz w:val="28"/>
          <w:szCs w:val="28"/>
        </w:rPr>
        <w:t>2</w:t>
      </w:r>
      <w:bookmarkStart w:id="3" w:name="_Hlk209024661"/>
      <w:r>
        <w:rPr>
          <w:sz w:val="28"/>
          <w:szCs w:val="28"/>
        </w:rPr>
        <w:t xml:space="preserve">) </w:t>
      </w:r>
      <w:r w:rsidRPr="00B657D2">
        <w:rPr>
          <w:sz w:val="28"/>
          <w:szCs w:val="28"/>
        </w:rPr>
        <w:t>банктің не банк холдингінің ірі қатысушысының белгілерін сатып алушы тұлғадан мемлекет қаражат</w:t>
      </w:r>
      <w:r>
        <w:rPr>
          <w:sz w:val="28"/>
          <w:szCs w:val="28"/>
          <w:lang w:val="kk-KZ"/>
        </w:rPr>
        <w:t>ын</w:t>
      </w:r>
      <w:r w:rsidRPr="00B657D2">
        <w:rPr>
          <w:sz w:val="28"/>
          <w:szCs w:val="28"/>
        </w:rPr>
        <w:t xml:space="preserve"> мерзімінен бұрын қайтару үшін пайдаланылатын қаражаттың мерзімдері мен көздерін көрсете отырып, банктің мемлекет қаражат</w:t>
      </w:r>
      <w:r>
        <w:rPr>
          <w:sz w:val="28"/>
          <w:szCs w:val="28"/>
          <w:lang w:val="kk-KZ"/>
        </w:rPr>
        <w:t>ын</w:t>
      </w:r>
      <w:r w:rsidRPr="00B657D2">
        <w:rPr>
          <w:sz w:val="28"/>
          <w:szCs w:val="28"/>
        </w:rPr>
        <w:t xml:space="preserve"> мерзімінен бұрын қайтару жөніндегі іс-шаралар жоспарын қоса бере отырып, банктің мемлекет қаражат</w:t>
      </w:r>
      <w:r>
        <w:rPr>
          <w:sz w:val="28"/>
          <w:szCs w:val="28"/>
          <w:lang w:val="kk-KZ"/>
        </w:rPr>
        <w:t>ын</w:t>
      </w:r>
      <w:r w:rsidRPr="00B657D2">
        <w:rPr>
          <w:sz w:val="28"/>
          <w:szCs w:val="28"/>
        </w:rPr>
        <w:t xml:space="preserve"> қайтару жөніндегі міндеттемелерді мерзімінен бұрын орындағаны туралы жазбаша растауды алу</w:t>
      </w:r>
      <w:r w:rsidRPr="003C47AF">
        <w:rPr>
          <w:sz w:val="28"/>
          <w:szCs w:val="28"/>
        </w:rPr>
        <w:t>.</w:t>
      </w:r>
    </w:p>
    <w:bookmarkEnd w:id="3"/>
    <w:p w:rsidR="009F1FAC" w:rsidRDefault="009F1FAC" w:rsidP="009F1FAC">
      <w:pPr>
        <w:rPr>
          <w:sz w:val="28"/>
          <w:szCs w:val="28"/>
        </w:rPr>
      </w:pPr>
    </w:p>
    <w:p w:rsidR="009F1FAC" w:rsidRDefault="009F1FAC" w:rsidP="009F1FAC">
      <w:pPr>
        <w:ind w:firstLine="709"/>
        <w:jc w:val="both"/>
        <w:rPr>
          <w:sz w:val="28"/>
          <w:szCs w:val="28"/>
        </w:rPr>
      </w:pPr>
      <w:r w:rsidRPr="00B657D2">
        <w:rPr>
          <w:sz w:val="28"/>
          <w:szCs w:val="28"/>
        </w:rPr>
        <w:t>Мемлекет</w:t>
      </w:r>
      <w:r>
        <w:rPr>
          <w:sz w:val="28"/>
          <w:szCs w:val="28"/>
          <w:lang w:val="kk-KZ"/>
        </w:rPr>
        <w:t xml:space="preserve"> қаражатын </w:t>
      </w:r>
      <w:r w:rsidRPr="00B657D2">
        <w:rPr>
          <w:sz w:val="28"/>
          <w:szCs w:val="28"/>
        </w:rPr>
        <w:t xml:space="preserve">мерзімінен бұрын қайтару мерзімдері банктің қаржылық </w:t>
      </w:r>
      <w:r>
        <w:rPr>
          <w:sz w:val="28"/>
          <w:szCs w:val="28"/>
          <w:lang w:val="kk-KZ"/>
        </w:rPr>
        <w:t>орнық</w:t>
      </w:r>
      <w:r w:rsidRPr="00B657D2">
        <w:rPr>
          <w:sz w:val="28"/>
          <w:szCs w:val="28"/>
        </w:rPr>
        <w:t>тылығын қамтамасыз ету ескеріле отырып белгіленеді</w:t>
      </w:r>
      <w:r>
        <w:rPr>
          <w:sz w:val="28"/>
          <w:szCs w:val="28"/>
        </w:rPr>
        <w:t>.</w:t>
      </w:r>
      <w:r w:rsidRPr="00B657D2">
        <w:rPr>
          <w:sz w:val="28"/>
          <w:szCs w:val="28"/>
        </w:rPr>
        <w:t xml:space="preserve"> </w:t>
      </w:r>
    </w:p>
    <w:p w:rsidR="009F1FAC" w:rsidRDefault="009F1FAC" w:rsidP="009F1FAC">
      <w:pPr>
        <w:ind w:firstLine="709"/>
        <w:jc w:val="both"/>
        <w:rPr>
          <w:sz w:val="28"/>
          <w:szCs w:val="28"/>
          <w:lang w:val="kk-KZ"/>
        </w:rPr>
      </w:pPr>
      <w:r>
        <w:rPr>
          <w:sz w:val="28"/>
          <w:szCs w:val="28"/>
        </w:rPr>
        <w:lastRenderedPageBreak/>
        <w:t xml:space="preserve">8. </w:t>
      </w:r>
      <w:r w:rsidRPr="00016E63">
        <w:rPr>
          <w:sz w:val="28"/>
          <w:szCs w:val="28"/>
        </w:rPr>
        <w:t xml:space="preserve">Банктің ірі қатысушысы және (немесе) банк холдингінің мәртебесін алу үшін </w:t>
      </w:r>
      <w:r>
        <w:rPr>
          <w:sz w:val="28"/>
          <w:szCs w:val="28"/>
        </w:rPr>
        <w:t>б</w:t>
      </w:r>
      <w:r w:rsidRPr="00016E63">
        <w:rPr>
          <w:sz w:val="28"/>
          <w:szCs w:val="28"/>
        </w:rPr>
        <w:t xml:space="preserve">анктің ірі қатысушысынан және (немесе) банк холдингінің </w:t>
      </w:r>
      <w:r>
        <w:rPr>
          <w:sz w:val="28"/>
          <w:szCs w:val="28"/>
        </w:rPr>
        <w:t>Ш</w:t>
      </w:r>
      <w:r w:rsidRPr="00016E63">
        <w:rPr>
          <w:sz w:val="28"/>
          <w:szCs w:val="28"/>
        </w:rPr>
        <w:t xml:space="preserve">арттардың 7-тармағында көрсетілген </w:t>
      </w:r>
      <w:r>
        <w:rPr>
          <w:sz w:val="28"/>
          <w:szCs w:val="28"/>
        </w:rPr>
        <w:t>б</w:t>
      </w:r>
      <w:r w:rsidRPr="00016E63">
        <w:rPr>
          <w:sz w:val="28"/>
          <w:szCs w:val="28"/>
        </w:rPr>
        <w:t xml:space="preserve">анктің акцияларын тікелей және (немесе) жанама иеленудің және (немесе) пайдаланудың және (немесе) оларға билік етудің үлесін сатып алғысы келетін </w:t>
      </w:r>
      <w:r>
        <w:rPr>
          <w:sz w:val="28"/>
          <w:szCs w:val="28"/>
          <w:lang w:val="kk-KZ"/>
        </w:rPr>
        <w:t>тұлға</w:t>
      </w:r>
      <w:r w:rsidRPr="00016E63">
        <w:rPr>
          <w:sz w:val="28"/>
          <w:szCs w:val="28"/>
        </w:rPr>
        <w:t xml:space="preserve"> банктің мемлекет қаражат</w:t>
      </w:r>
      <w:r>
        <w:rPr>
          <w:sz w:val="28"/>
          <w:szCs w:val="28"/>
          <w:lang w:val="kk-KZ"/>
        </w:rPr>
        <w:t>ын</w:t>
      </w:r>
      <w:r w:rsidRPr="00016E63">
        <w:rPr>
          <w:sz w:val="28"/>
          <w:szCs w:val="28"/>
        </w:rPr>
        <w:t xml:space="preserve"> мерзімінен бұрын қайтар</w:t>
      </w:r>
      <w:r>
        <w:rPr>
          <w:sz w:val="28"/>
          <w:szCs w:val="28"/>
          <w:lang w:val="kk-KZ"/>
        </w:rPr>
        <w:t>у</w:t>
      </w:r>
      <w:r w:rsidRPr="00016E63">
        <w:rPr>
          <w:sz w:val="28"/>
          <w:szCs w:val="28"/>
        </w:rPr>
        <w:t xml:space="preserve"> туралы жазбаша растауды мемлекет қаражат</w:t>
      </w:r>
      <w:r>
        <w:rPr>
          <w:sz w:val="28"/>
          <w:szCs w:val="28"/>
          <w:lang w:val="kk-KZ"/>
        </w:rPr>
        <w:t>ын</w:t>
      </w:r>
      <w:r w:rsidRPr="00B7138D">
        <w:rPr>
          <w:sz w:val="28"/>
          <w:szCs w:val="28"/>
        </w:rPr>
        <w:t xml:space="preserve"> </w:t>
      </w:r>
      <w:r w:rsidRPr="00016E63">
        <w:rPr>
          <w:sz w:val="28"/>
          <w:szCs w:val="28"/>
        </w:rPr>
        <w:t>мерзімінен бұрын қайтару үшін пайдаланылатын қаражаттың мерзімдері мен көздерін көрсете отырып,</w:t>
      </w:r>
      <w:r w:rsidRPr="00B7138D">
        <w:rPr>
          <w:sz w:val="28"/>
          <w:szCs w:val="28"/>
        </w:rPr>
        <w:t xml:space="preserve"> </w:t>
      </w:r>
      <w:r w:rsidRPr="00016E63">
        <w:rPr>
          <w:sz w:val="28"/>
          <w:szCs w:val="28"/>
        </w:rPr>
        <w:t>мемлекет қаражат</w:t>
      </w:r>
      <w:r>
        <w:rPr>
          <w:sz w:val="28"/>
          <w:szCs w:val="28"/>
          <w:lang w:val="kk-KZ"/>
        </w:rPr>
        <w:t>ын</w:t>
      </w:r>
      <w:r w:rsidRPr="00B7138D">
        <w:rPr>
          <w:sz w:val="28"/>
          <w:szCs w:val="28"/>
        </w:rPr>
        <w:t xml:space="preserve"> </w:t>
      </w:r>
      <w:r w:rsidRPr="00016E63">
        <w:rPr>
          <w:sz w:val="28"/>
          <w:szCs w:val="28"/>
        </w:rPr>
        <w:t>мерзімінен бұрын</w:t>
      </w:r>
      <w:r>
        <w:rPr>
          <w:sz w:val="28"/>
          <w:szCs w:val="28"/>
          <w:lang w:val="kk-KZ"/>
        </w:rPr>
        <w:t xml:space="preserve"> қайтару бойынша іс-шаралар жоспарын</w:t>
      </w:r>
      <w:r w:rsidRPr="00B7138D">
        <w:rPr>
          <w:sz w:val="28"/>
          <w:szCs w:val="28"/>
        </w:rPr>
        <w:t xml:space="preserve"> </w:t>
      </w:r>
      <w:r w:rsidRPr="00016E63">
        <w:rPr>
          <w:sz w:val="28"/>
          <w:szCs w:val="28"/>
        </w:rPr>
        <w:t>қоса бере отырып</w:t>
      </w:r>
      <w:r>
        <w:rPr>
          <w:sz w:val="28"/>
          <w:szCs w:val="28"/>
          <w:lang w:val="kk-KZ"/>
        </w:rPr>
        <w:t xml:space="preserve"> </w:t>
      </w:r>
      <w:r w:rsidRPr="00B7138D">
        <w:rPr>
          <w:sz w:val="28"/>
          <w:szCs w:val="28"/>
          <w:lang w:val="kk-KZ"/>
        </w:rPr>
        <w:t>ұсынады</w:t>
      </w:r>
      <w:r>
        <w:rPr>
          <w:sz w:val="28"/>
          <w:szCs w:val="28"/>
          <w:lang w:val="kk-KZ"/>
        </w:rPr>
        <w:t>.</w:t>
      </w:r>
    </w:p>
    <w:p w:rsidR="009F1FAC" w:rsidRDefault="009F1FAC" w:rsidP="009F1FAC">
      <w:pPr>
        <w:ind w:firstLine="709"/>
        <w:jc w:val="both"/>
        <w:rPr>
          <w:sz w:val="28"/>
          <w:szCs w:val="28"/>
          <w:lang w:val="kk-KZ"/>
        </w:rPr>
      </w:pPr>
      <w:r w:rsidRPr="00B068A7">
        <w:rPr>
          <w:sz w:val="28"/>
          <w:szCs w:val="28"/>
          <w:lang w:val="kk-KZ"/>
        </w:rPr>
        <w:t xml:space="preserve">Шарттардың 7 және 8-тармақтарының талаптары банктің акцияларын тікелей және (немесе) жанама иелену және (немесе) пайдалану және (немесе) оларға билік ету үлесі азайған жағдайда, мұндай </w:t>
      </w:r>
      <w:r>
        <w:rPr>
          <w:sz w:val="28"/>
          <w:szCs w:val="28"/>
          <w:lang w:val="kk-KZ"/>
        </w:rPr>
        <w:t>азай</w:t>
      </w:r>
      <w:r w:rsidRPr="00B068A7">
        <w:rPr>
          <w:sz w:val="28"/>
          <w:szCs w:val="28"/>
          <w:lang w:val="kk-KZ"/>
        </w:rPr>
        <w:t>ту тұлғаның банктің капиталына қатысуын тоқтатуға бағытталмаған және оның банктің не банк холдингінің ірі қатысушысы мәртебесін жоғалтуына әкеп соқпа</w:t>
      </w:r>
      <w:r>
        <w:rPr>
          <w:sz w:val="28"/>
          <w:szCs w:val="28"/>
          <w:lang w:val="kk-KZ"/>
        </w:rPr>
        <w:t>йтын</w:t>
      </w:r>
      <w:r w:rsidRPr="00B068A7">
        <w:rPr>
          <w:sz w:val="28"/>
          <w:szCs w:val="28"/>
          <w:lang w:val="kk-KZ"/>
        </w:rPr>
        <w:t xml:space="preserve"> жағдайда қолданылмайды.</w:t>
      </w:r>
    </w:p>
    <w:p w:rsidR="009F1FAC" w:rsidRDefault="009F1FAC" w:rsidP="009F1FAC">
      <w:pPr>
        <w:ind w:firstLine="709"/>
        <w:jc w:val="both"/>
        <w:rPr>
          <w:sz w:val="28"/>
          <w:szCs w:val="28"/>
          <w:lang w:val="kk-KZ"/>
        </w:rPr>
      </w:pPr>
    </w:p>
    <w:p w:rsidR="009F1FAC" w:rsidRPr="009F1FAC" w:rsidRDefault="009F1FAC" w:rsidP="00934587">
      <w:pPr>
        <w:rPr>
          <w:color w:val="FFFFFF" w:themeColor="background1"/>
          <w:lang w:val="kk-KZ"/>
        </w:rPr>
      </w:pPr>
    </w:p>
    <w:sectPr w:rsidR="009F1FAC" w:rsidRPr="009F1FAC" w:rsidSect="009F1FAC">
      <w:headerReference w:type="first" r:id="rId10"/>
      <w:pgSz w:w="11906" w:h="16838"/>
      <w:pgMar w:top="1418" w:right="851" w:bottom="1418" w:left="1418" w:header="851"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A2D8F" w:rsidRDefault="00AA2D8F">
      <w:r>
        <w:separator/>
      </w:r>
    </w:p>
  </w:endnote>
  <w:endnote w:type="continuationSeparator" w:id="0">
    <w:p w:rsidR="00AA2D8F" w:rsidRDefault="00AA2D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Times/Kazakh">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A2D8F" w:rsidRDefault="00AA2D8F">
      <w:r>
        <w:separator/>
      </w:r>
    </w:p>
  </w:footnote>
  <w:footnote w:type="continuationSeparator" w:id="0">
    <w:p w:rsidR="00AA2D8F" w:rsidRDefault="00AA2D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E78CA" w:rsidRDefault="00BE78CA" w:rsidP="00E43190">
    <w:pPr>
      <w:pStyle w:val="aa"/>
      <w:framePr w:wrap="around" w:vAnchor="text" w:hAnchor="margin" w:xAlign="center" w:y="1"/>
      <w:rPr>
        <w:rStyle w:val="af1"/>
      </w:rPr>
    </w:pPr>
    <w:r>
      <w:rPr>
        <w:rStyle w:val="af1"/>
      </w:rPr>
      <w:fldChar w:fldCharType="begin"/>
    </w:r>
    <w:r>
      <w:rPr>
        <w:rStyle w:val="af1"/>
      </w:rPr>
      <w:instrText xml:space="preserve">PAGE  </w:instrText>
    </w:r>
    <w:r>
      <w:rPr>
        <w:rStyle w:val="af1"/>
      </w:rPr>
      <w:fldChar w:fldCharType="end"/>
    </w:r>
  </w:p>
  <w:p w:rsidR="00BE78CA" w:rsidRDefault="00BE78CA">
    <w:pPr>
      <w:pStyle w:val="a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2676349"/>
      <w:docPartObj>
        <w:docPartGallery w:val="Page Numbers (Top of Page)"/>
        <w:docPartUnique/>
      </w:docPartObj>
    </w:sdtPr>
    <w:sdtEndPr/>
    <w:sdtContent>
      <w:p w:rsidR="007C2D05" w:rsidRDefault="007C2D05">
        <w:pPr>
          <w:pStyle w:val="aa"/>
          <w:jc w:val="center"/>
        </w:pPr>
        <w:r>
          <w:fldChar w:fldCharType="begin"/>
        </w:r>
        <w:r>
          <w:instrText>PAGE   \* MERGEFORMAT</w:instrText>
        </w:r>
        <w:r>
          <w:fldChar w:fldCharType="separate"/>
        </w:r>
        <w:r>
          <w:t>2</w:t>
        </w:r>
        <w:r>
          <w:fldChar w:fldCharType="end"/>
        </w:r>
      </w:p>
    </w:sdtContent>
  </w:sdt>
  <w:p w:rsidR="00BE78CA" w:rsidRPr="007C2D05" w:rsidRDefault="00BE78CA" w:rsidP="007C2D05">
    <w:pPr>
      <w:pStyle w:val="aa"/>
      <w:rPr>
        <w:sz w:val="28"/>
        <w:szCs w:val="2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325" w:type="dxa"/>
      <w:tblLayout w:type="fixed"/>
      <w:tblLook w:val="01E0" w:firstRow="1" w:lastRow="1" w:firstColumn="1" w:lastColumn="1" w:noHBand="0" w:noVBand="0"/>
    </w:tblPr>
    <w:tblGrid>
      <w:gridCol w:w="3936"/>
      <w:gridCol w:w="2126"/>
      <w:gridCol w:w="4263"/>
    </w:tblGrid>
    <w:tr w:rsidR="0085727D" w:rsidRPr="00D100F6" w:rsidTr="00073119">
      <w:trPr>
        <w:trHeight w:val="1348"/>
      </w:trPr>
      <w:tc>
        <w:tcPr>
          <w:tcW w:w="3936" w:type="dxa"/>
          <w:shd w:val="clear" w:color="auto" w:fill="auto"/>
        </w:tcPr>
        <w:p w:rsidR="00B51086" w:rsidRPr="00B51086" w:rsidRDefault="00B51086" w:rsidP="00B51086">
          <w:pPr>
            <w:spacing w:line="288" w:lineRule="auto"/>
            <w:ind w:left="-142"/>
            <w:jc w:val="center"/>
            <w:rPr>
              <w:b/>
              <w:bCs/>
            </w:rPr>
          </w:pPr>
          <w:r w:rsidRPr="00B51086">
            <w:rPr>
              <w:b/>
              <w:bCs/>
            </w:rPr>
            <w:t>«ҚАЗАҚСТАН РЕСПУБЛИКАСЫНЫҢ</w:t>
          </w:r>
        </w:p>
        <w:p w:rsidR="0085727D" w:rsidRPr="00B51086" w:rsidRDefault="00B51086" w:rsidP="00B51086">
          <w:pPr>
            <w:spacing w:line="288" w:lineRule="auto"/>
            <w:ind w:left="-142"/>
            <w:jc w:val="center"/>
            <w:rPr>
              <w:b/>
              <w:bCs/>
              <w:lang w:val="kk-KZ"/>
            </w:rPr>
          </w:pPr>
          <w:r w:rsidRPr="00B51086">
            <w:rPr>
              <w:b/>
              <w:bCs/>
            </w:rPr>
            <w:t>ҚАРЖЫ НАРЫҒЫН РЕТТЕУ ЖӘНЕ ДАМЫТУ АГЕНТТІГІ»</w:t>
          </w:r>
          <w:r w:rsidRPr="00B51086">
            <w:t xml:space="preserve"> </w:t>
          </w:r>
          <w:r w:rsidRPr="00B51086">
            <w:rPr>
              <w:b/>
              <w:bCs/>
            </w:rPr>
            <w:t>РЕСПУБЛИКАЛЫҚ МЕМЛЕКЕТТІК МЕКЕМЕСІ</w:t>
          </w:r>
        </w:p>
        <w:p w:rsidR="00B51086" w:rsidRPr="00B51086" w:rsidRDefault="00B51086" w:rsidP="00B51086">
          <w:pPr>
            <w:spacing w:line="288" w:lineRule="auto"/>
            <w:ind w:right="459"/>
            <w:jc w:val="center"/>
            <w:rPr>
              <w:b/>
              <w:color w:val="000000" w:themeColor="text1"/>
              <w:sz w:val="32"/>
              <w:szCs w:val="32"/>
              <w:lang w:val="kk-KZ"/>
            </w:rPr>
          </w:pPr>
          <w:r w:rsidRPr="00B51086">
            <w:rPr>
              <w:noProof/>
              <w:color w:val="000000" w:themeColor="text1"/>
              <w:sz w:val="22"/>
              <w:szCs w:val="22"/>
            </w:rPr>
            <mc:AlternateContent>
              <mc:Choice Requires="wps">
                <w:drawing>
                  <wp:anchor distT="0" distB="0" distL="114300" distR="114300" simplePos="0" relativeHeight="251657728" behindDoc="0" locked="0" layoutInCell="1" allowOverlap="1" wp14:anchorId="7CF1C0E3" wp14:editId="6181CAF6">
                    <wp:simplePos x="0" y="0"/>
                    <wp:positionH relativeFrom="column">
                      <wp:posOffset>6985</wp:posOffset>
                    </wp:positionH>
                    <wp:positionV relativeFrom="page">
                      <wp:posOffset>1059180</wp:posOffset>
                    </wp:positionV>
                    <wp:extent cx="6411595" cy="0"/>
                    <wp:effectExtent l="0" t="0" r="27305" b="19050"/>
                    <wp:wrapNone/>
                    <wp:docPr id="1"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411595" cy="0"/>
                            </a:xfrm>
                            <a:prstGeom prst="line">
                              <a:avLst/>
                            </a:prstGeom>
                            <a:noFill/>
                            <a:ln w="15875">
                              <a:solidFill>
                                <a:schemeClr val="tx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E2A3CE" id="Line 26" o:spid="_x0000_s1026" style="position:absolute;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 from=".55pt,83.4pt" to="505.4pt,8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" strokecolor="black [3213]" strokeweight="1.25pt">
                    <w10:wrap anchory="page"/>
                  </v:line>
                </w:pict>
              </mc:Fallback>
            </mc:AlternateContent>
          </w:r>
        </w:p>
      </w:tc>
      <w:tc>
        <w:tcPr>
          <w:tcW w:w="2126" w:type="dxa"/>
          <w:shd w:val="clear" w:color="auto" w:fill="auto"/>
        </w:tcPr>
        <w:p w:rsidR="0085727D" w:rsidRPr="00F03B3E" w:rsidRDefault="0085727D" w:rsidP="0085727D">
          <w:pPr>
            <w:jc w:val="center"/>
            <w:rPr>
              <w:sz w:val="22"/>
              <w:szCs w:val="22"/>
              <w:lang w:val="kk-KZ"/>
            </w:rPr>
          </w:pPr>
          <w:r>
            <w:rPr>
              <w:noProof/>
              <w:sz w:val="22"/>
              <w:szCs w:val="22"/>
            </w:rPr>
            <w:drawing>
              <wp:inline distT="0" distB="0" distL="0" distR="0" wp14:anchorId="11293CD1" wp14:editId="760EC629">
                <wp:extent cx="972820" cy="97282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2820" cy="972820"/>
                        </a:xfrm>
                        <a:prstGeom prst="rect">
                          <a:avLst/>
                        </a:prstGeom>
                        <a:noFill/>
                        <a:ln>
                          <a:noFill/>
                        </a:ln>
                      </pic:spPr>
                    </pic:pic>
                  </a:graphicData>
                </a:graphic>
              </wp:inline>
            </w:drawing>
          </w:r>
        </w:p>
      </w:tc>
      <w:tc>
        <w:tcPr>
          <w:tcW w:w="4263" w:type="dxa"/>
          <w:shd w:val="clear" w:color="auto" w:fill="auto"/>
        </w:tcPr>
        <w:p w:rsidR="00B51086" w:rsidRPr="00B51086" w:rsidRDefault="00B51086" w:rsidP="00B51086">
          <w:pPr>
            <w:spacing w:line="288" w:lineRule="auto"/>
            <w:jc w:val="center"/>
            <w:rPr>
              <w:b/>
              <w:bCs/>
              <w:lang w:val="kk-KZ"/>
            </w:rPr>
          </w:pPr>
          <w:r w:rsidRPr="00B51086">
            <w:rPr>
              <w:b/>
              <w:bCs/>
              <w:lang w:val="kk-KZ"/>
            </w:rPr>
            <w:t>РЕСПУБЛИКАНСКОЕ ГОСУДАРСТВЕННОЕ УЧРЕЖДЕНИЕ</w:t>
          </w:r>
        </w:p>
        <w:p w:rsidR="00B51086" w:rsidRPr="00B51086" w:rsidRDefault="00B51086" w:rsidP="00B51086">
          <w:pPr>
            <w:spacing w:line="288" w:lineRule="auto"/>
            <w:jc w:val="center"/>
            <w:rPr>
              <w:b/>
              <w:bCs/>
              <w:lang w:val="kk-KZ"/>
            </w:rPr>
          </w:pPr>
          <w:r w:rsidRPr="00B51086">
            <w:rPr>
              <w:b/>
              <w:bCs/>
              <w:lang w:val="kk-KZ"/>
            </w:rPr>
            <w:t>«АГЕНТСТВО РЕСПУБЛИКИ</w:t>
          </w:r>
        </w:p>
        <w:p w:rsidR="00B51086" w:rsidRPr="00B51086" w:rsidRDefault="00B51086" w:rsidP="00B51086">
          <w:pPr>
            <w:spacing w:line="288" w:lineRule="auto"/>
            <w:jc w:val="center"/>
            <w:rPr>
              <w:b/>
              <w:bCs/>
              <w:lang w:val="kk-KZ"/>
            </w:rPr>
          </w:pPr>
          <w:r w:rsidRPr="00B51086">
            <w:rPr>
              <w:b/>
              <w:bCs/>
              <w:lang w:val="kk-KZ"/>
            </w:rPr>
            <w:t>КАЗАХСТАН ПО РЕГУЛИРОВАНИЮ</w:t>
          </w:r>
        </w:p>
        <w:p w:rsidR="0085727D" w:rsidRPr="00D100F6" w:rsidRDefault="00B51086" w:rsidP="00B51086">
          <w:pPr>
            <w:spacing w:line="288" w:lineRule="auto"/>
            <w:jc w:val="center"/>
            <w:rPr>
              <w:b/>
              <w:color w:val="3A7298"/>
              <w:sz w:val="29"/>
              <w:szCs w:val="29"/>
              <w:lang w:val="kk-KZ"/>
            </w:rPr>
          </w:pPr>
          <w:r w:rsidRPr="00B51086">
            <w:rPr>
              <w:b/>
              <w:bCs/>
              <w:lang w:val="kk-KZ"/>
            </w:rPr>
            <w:t>И РАЗВИТИЮ ФИНАНСОВОГО РЫНКА»</w:t>
          </w:r>
        </w:p>
      </w:tc>
    </w:tr>
    <w:tr w:rsidR="00642211" w:rsidRPr="00D100F6" w:rsidTr="00073119">
      <w:trPr>
        <w:trHeight w:val="591"/>
      </w:trPr>
      <w:tc>
        <w:tcPr>
          <w:tcW w:w="3936" w:type="dxa"/>
          <w:shd w:val="clear" w:color="auto" w:fill="auto"/>
        </w:tcPr>
        <w:p w:rsidR="00642211" w:rsidRDefault="00642211" w:rsidP="00642211">
          <w:pPr>
            <w:widowControl w:val="0"/>
            <w:ind w:right="459"/>
            <w:jc w:val="center"/>
            <w:rPr>
              <w:b/>
              <w:bCs/>
              <w:color w:val="3399FF"/>
              <w:sz w:val="22"/>
              <w:szCs w:val="22"/>
            </w:rPr>
          </w:pPr>
        </w:p>
        <w:p w:rsidR="00642211" w:rsidRPr="006002F3" w:rsidRDefault="00642211" w:rsidP="006002F3">
          <w:pPr>
            <w:widowControl w:val="0"/>
            <w:ind w:right="459"/>
            <w:jc w:val="center"/>
            <w:rPr>
              <w:b/>
              <w:bCs/>
              <w:sz w:val="22"/>
              <w:szCs w:val="22"/>
              <w:lang w:val="kk-KZ"/>
            </w:rPr>
          </w:pPr>
          <w:r w:rsidRPr="006002F3">
            <w:rPr>
              <w:b/>
              <w:bCs/>
              <w:sz w:val="22"/>
              <w:szCs w:val="22"/>
            </w:rPr>
            <w:t>Б</w:t>
          </w:r>
          <w:r w:rsidR="006002F3" w:rsidRPr="006002F3">
            <w:rPr>
              <w:b/>
              <w:bCs/>
              <w:sz w:val="22"/>
              <w:szCs w:val="22"/>
            </w:rPr>
            <w:t>АС</w:t>
          </w:r>
          <w:r w:rsidR="006002F3" w:rsidRPr="006002F3">
            <w:rPr>
              <w:b/>
              <w:bCs/>
              <w:sz w:val="22"/>
              <w:szCs w:val="22"/>
              <w:lang w:val="kk-KZ"/>
            </w:rPr>
            <w:t>Қ</w:t>
          </w:r>
          <w:r w:rsidR="006002F3" w:rsidRPr="006002F3">
            <w:rPr>
              <w:b/>
              <w:bCs/>
              <w:sz w:val="22"/>
              <w:szCs w:val="22"/>
            </w:rPr>
            <w:t>АРМАСЫНЫ</w:t>
          </w:r>
          <w:r w:rsidR="006002F3" w:rsidRPr="006002F3">
            <w:rPr>
              <w:b/>
              <w:bCs/>
              <w:sz w:val="22"/>
              <w:szCs w:val="22"/>
              <w:lang w:val="kk-KZ"/>
            </w:rPr>
            <w:t>Ң</w:t>
          </w:r>
        </w:p>
        <w:p w:rsidR="006002F3" w:rsidRPr="006002F3" w:rsidRDefault="006002F3" w:rsidP="006002F3">
          <w:pPr>
            <w:widowControl w:val="0"/>
            <w:ind w:right="459"/>
            <w:jc w:val="center"/>
            <w:rPr>
              <w:b/>
              <w:bCs/>
              <w:color w:val="3399FF"/>
              <w:sz w:val="22"/>
              <w:szCs w:val="22"/>
              <w:lang w:val="kk-KZ"/>
            </w:rPr>
          </w:pPr>
          <w:r w:rsidRPr="006002F3">
            <w:rPr>
              <w:b/>
              <w:bCs/>
              <w:sz w:val="22"/>
              <w:szCs w:val="22"/>
              <w:lang w:val="kk-KZ"/>
            </w:rPr>
            <w:t>ҚАУЛЫСЫ</w:t>
          </w:r>
        </w:p>
      </w:tc>
      <w:tc>
        <w:tcPr>
          <w:tcW w:w="2126" w:type="dxa"/>
          <w:shd w:val="clear" w:color="auto" w:fill="auto"/>
        </w:tcPr>
        <w:p w:rsidR="00642211" w:rsidRDefault="00642211" w:rsidP="00782A16">
          <w:pPr>
            <w:jc w:val="center"/>
            <w:rPr>
              <w:sz w:val="22"/>
              <w:szCs w:val="22"/>
              <w:lang w:val="kk-KZ"/>
            </w:rPr>
          </w:pPr>
        </w:p>
      </w:tc>
      <w:tc>
        <w:tcPr>
          <w:tcW w:w="4263" w:type="dxa"/>
          <w:shd w:val="clear" w:color="auto" w:fill="auto"/>
        </w:tcPr>
        <w:p w:rsidR="00642211" w:rsidRDefault="00642211" w:rsidP="001A1881">
          <w:pPr>
            <w:spacing w:line="288" w:lineRule="auto"/>
            <w:jc w:val="center"/>
            <w:rPr>
              <w:b/>
              <w:bCs/>
              <w:color w:val="3399FF"/>
              <w:sz w:val="22"/>
              <w:szCs w:val="22"/>
            </w:rPr>
          </w:pPr>
        </w:p>
        <w:p w:rsidR="006002F3" w:rsidRPr="006002F3" w:rsidRDefault="00642211" w:rsidP="006002F3">
          <w:pPr>
            <w:spacing w:line="288" w:lineRule="auto"/>
            <w:jc w:val="center"/>
            <w:rPr>
              <w:b/>
              <w:bCs/>
              <w:sz w:val="22"/>
              <w:szCs w:val="22"/>
            </w:rPr>
          </w:pPr>
          <w:r w:rsidRPr="006002F3">
            <w:rPr>
              <w:b/>
              <w:bCs/>
              <w:sz w:val="22"/>
              <w:szCs w:val="22"/>
            </w:rPr>
            <w:t>П</w:t>
          </w:r>
          <w:r w:rsidR="006002F3" w:rsidRPr="006002F3">
            <w:rPr>
              <w:b/>
              <w:bCs/>
              <w:sz w:val="22"/>
              <w:szCs w:val="22"/>
            </w:rPr>
            <w:t xml:space="preserve">ОСТАНОВЛЕНИЕ </w:t>
          </w:r>
        </w:p>
        <w:p w:rsidR="00642211" w:rsidRDefault="006002F3" w:rsidP="006002F3">
          <w:pPr>
            <w:spacing w:line="288" w:lineRule="auto"/>
            <w:jc w:val="center"/>
            <w:rPr>
              <w:b/>
              <w:bCs/>
              <w:color w:val="3399FF"/>
              <w:lang w:val="kk-KZ"/>
            </w:rPr>
          </w:pPr>
          <w:r w:rsidRPr="006002F3">
            <w:rPr>
              <w:b/>
              <w:bCs/>
              <w:sz w:val="22"/>
              <w:szCs w:val="22"/>
            </w:rPr>
            <w:t>ПРАВЛЕНИЯ</w:t>
          </w:r>
        </w:p>
      </w:tc>
    </w:tr>
  </w:tbl>
  <w:p w:rsidR="00C7780A" w:rsidRDefault="00C7780A" w:rsidP="004B400D">
    <w:pPr>
      <w:pStyle w:val="aa"/>
      <w:rPr>
        <w:color w:val="3A7298"/>
        <w:sz w:val="22"/>
        <w:szCs w:val="22"/>
        <w:lang w:val="kk-KZ"/>
      </w:rPr>
    </w:pPr>
  </w:p>
  <w:p w:rsidR="004B400D" w:rsidRPr="006002F3" w:rsidRDefault="00442BE3" w:rsidP="004B400D">
    <w:pPr>
      <w:pStyle w:val="aa"/>
      <w:rPr>
        <w:sz w:val="22"/>
        <w:szCs w:val="22"/>
      </w:rPr>
    </w:pPr>
    <w:r>
      <w:rPr>
        <w:b/>
        <w:bCs/>
        <w:sz w:val="22"/>
        <w:szCs w:val="22"/>
        <w:lang w:eastAsia="ru-RU"/>
      </w:rPr>
      <w:t xml:space="preserve">                         </w:t>
    </w:r>
    <w:r w:rsidR="002F732E">
      <w:rPr>
        <w:b/>
        <w:bCs/>
        <w:sz w:val="22"/>
        <w:szCs w:val="22"/>
        <w:lang w:eastAsia="ru-RU"/>
      </w:rPr>
      <w:t>№</w:t>
    </w:r>
    <w:r>
      <w:rPr>
        <w:b/>
        <w:bCs/>
        <w:sz w:val="22"/>
        <w:szCs w:val="22"/>
        <w:lang w:eastAsia="ru-RU"/>
      </w:rPr>
      <w:t xml:space="preserve">                                                                                               от </w:t>
    </w:r>
    <w:r w:rsidR="00180330">
      <w:rPr>
        <w:b/>
        <w:bCs/>
        <w:sz w:val="22"/>
        <w:szCs w:val="22"/>
        <w:lang w:eastAsia="ru-RU"/>
      </w:rPr>
      <w:t>___ __________</w:t>
    </w:r>
    <w:r>
      <w:rPr>
        <w:b/>
        <w:bCs/>
        <w:sz w:val="22"/>
        <w:szCs w:val="22"/>
        <w:lang w:eastAsia="ru-RU"/>
      </w:rPr>
      <w:t xml:space="preserve"> 202</w:t>
    </w:r>
    <w:r w:rsidR="00180330">
      <w:rPr>
        <w:b/>
        <w:bCs/>
        <w:sz w:val="22"/>
        <w:szCs w:val="22"/>
        <w:lang w:eastAsia="ru-RU"/>
      </w:rPr>
      <w:t>_</w:t>
    </w:r>
    <w:r>
      <w:rPr>
        <w:b/>
        <w:bCs/>
        <w:sz w:val="22"/>
        <w:szCs w:val="22"/>
        <w:lang w:eastAsia="ru-RU"/>
      </w:rPr>
      <w:t xml:space="preserve"> года                                                                                         </w:t>
    </w:r>
  </w:p>
  <w:p w:rsidR="004B400D" w:rsidRPr="00123C1D" w:rsidRDefault="004B400D" w:rsidP="004B400D">
    <w:pPr>
      <w:rPr>
        <w:color w:val="3A7234"/>
        <w:sz w:val="14"/>
        <w:szCs w:val="14"/>
        <w:lang w:val="kk-KZ"/>
      </w:rPr>
    </w:pPr>
  </w:p>
  <w:p w:rsidR="004726FE" w:rsidRPr="00934587" w:rsidRDefault="004726FE" w:rsidP="00934587">
    <w:pPr>
      <w:rPr>
        <w:color w:val="3A7234"/>
        <w:sz w:val="14"/>
        <w:szCs w:val="14"/>
        <w:lang w:val="kk-KZ"/>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1FAC" w:rsidRPr="006002F3" w:rsidRDefault="009F1FAC" w:rsidP="004B400D">
    <w:pPr>
      <w:pStyle w:val="aa"/>
      <w:rPr>
        <w:sz w:val="22"/>
        <w:szCs w:val="22"/>
      </w:rPr>
    </w:pPr>
    <w:r>
      <w:rPr>
        <w:b/>
        <w:bCs/>
        <w:sz w:val="22"/>
        <w:szCs w:val="22"/>
        <w:lang w:eastAsia="ru-RU"/>
      </w:rPr>
      <w:t xml:space="preserve">                                                                     </w:t>
    </w:r>
  </w:p>
  <w:p w:rsidR="009F1FAC" w:rsidRPr="00123C1D" w:rsidRDefault="009F1FAC" w:rsidP="004B400D">
    <w:pPr>
      <w:rPr>
        <w:color w:val="3A7234"/>
        <w:sz w:val="14"/>
        <w:szCs w:val="14"/>
        <w:lang w:val="kk-KZ"/>
      </w:rPr>
    </w:pPr>
  </w:p>
  <w:p w:rsidR="009F1FAC" w:rsidRPr="00934587" w:rsidRDefault="009F1FAC" w:rsidP="00934587">
    <w:pPr>
      <w:rPr>
        <w:color w:val="3A7234"/>
        <w:sz w:val="14"/>
        <w:szCs w:val="14"/>
        <w:lang w:val="kk-KZ"/>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0E10FA"/>
    <w:multiLevelType w:val="hybridMultilevel"/>
    <w:tmpl w:val="A4EED4D4"/>
    <w:lvl w:ilvl="0" w:tplc="94DADD18">
      <w:start w:val="40"/>
      <w:numFmt w:val="decimal"/>
      <w:lvlText w:val="%1)"/>
      <w:lvlJc w:val="left"/>
      <w:pPr>
        <w:tabs>
          <w:tab w:val="num" w:pos="1720"/>
        </w:tabs>
        <w:ind w:left="1720" w:hanging="1020"/>
      </w:pPr>
      <w:rPr>
        <w:rFonts w:hint="default"/>
      </w:rPr>
    </w:lvl>
    <w:lvl w:ilvl="1" w:tplc="04190019" w:tentative="1">
      <w:start w:val="1"/>
      <w:numFmt w:val="lowerLetter"/>
      <w:lvlText w:val="%2."/>
      <w:lvlJc w:val="left"/>
      <w:pPr>
        <w:tabs>
          <w:tab w:val="num" w:pos="1780"/>
        </w:tabs>
        <w:ind w:left="1780" w:hanging="360"/>
      </w:pPr>
    </w:lvl>
    <w:lvl w:ilvl="2" w:tplc="0419001B" w:tentative="1">
      <w:start w:val="1"/>
      <w:numFmt w:val="lowerRoman"/>
      <w:lvlText w:val="%3."/>
      <w:lvlJc w:val="right"/>
      <w:pPr>
        <w:tabs>
          <w:tab w:val="num" w:pos="2500"/>
        </w:tabs>
        <w:ind w:left="2500" w:hanging="180"/>
      </w:pPr>
    </w:lvl>
    <w:lvl w:ilvl="3" w:tplc="0419000F" w:tentative="1">
      <w:start w:val="1"/>
      <w:numFmt w:val="decimal"/>
      <w:lvlText w:val="%4."/>
      <w:lvlJc w:val="left"/>
      <w:pPr>
        <w:tabs>
          <w:tab w:val="num" w:pos="3220"/>
        </w:tabs>
        <w:ind w:left="3220" w:hanging="360"/>
      </w:pPr>
    </w:lvl>
    <w:lvl w:ilvl="4" w:tplc="04190019" w:tentative="1">
      <w:start w:val="1"/>
      <w:numFmt w:val="lowerLetter"/>
      <w:lvlText w:val="%5."/>
      <w:lvlJc w:val="left"/>
      <w:pPr>
        <w:tabs>
          <w:tab w:val="num" w:pos="3940"/>
        </w:tabs>
        <w:ind w:left="3940" w:hanging="360"/>
      </w:pPr>
    </w:lvl>
    <w:lvl w:ilvl="5" w:tplc="0419001B" w:tentative="1">
      <w:start w:val="1"/>
      <w:numFmt w:val="lowerRoman"/>
      <w:lvlText w:val="%6."/>
      <w:lvlJc w:val="right"/>
      <w:pPr>
        <w:tabs>
          <w:tab w:val="num" w:pos="4660"/>
        </w:tabs>
        <w:ind w:left="4660" w:hanging="180"/>
      </w:pPr>
    </w:lvl>
    <w:lvl w:ilvl="6" w:tplc="0419000F" w:tentative="1">
      <w:start w:val="1"/>
      <w:numFmt w:val="decimal"/>
      <w:lvlText w:val="%7."/>
      <w:lvlJc w:val="left"/>
      <w:pPr>
        <w:tabs>
          <w:tab w:val="num" w:pos="5380"/>
        </w:tabs>
        <w:ind w:left="5380" w:hanging="360"/>
      </w:pPr>
    </w:lvl>
    <w:lvl w:ilvl="7" w:tplc="04190019" w:tentative="1">
      <w:start w:val="1"/>
      <w:numFmt w:val="lowerLetter"/>
      <w:lvlText w:val="%8."/>
      <w:lvlJc w:val="left"/>
      <w:pPr>
        <w:tabs>
          <w:tab w:val="num" w:pos="6100"/>
        </w:tabs>
        <w:ind w:left="6100" w:hanging="360"/>
      </w:pPr>
    </w:lvl>
    <w:lvl w:ilvl="8" w:tplc="0419001B" w:tentative="1">
      <w:start w:val="1"/>
      <w:numFmt w:val="lowerRoman"/>
      <w:lvlText w:val="%9."/>
      <w:lvlJc w:val="right"/>
      <w:pPr>
        <w:tabs>
          <w:tab w:val="num" w:pos="6820"/>
        </w:tabs>
        <w:ind w:left="6820" w:hanging="180"/>
      </w:pPr>
    </w:lvl>
  </w:abstractNum>
  <w:abstractNum w:abstractNumId="1" w15:restartNumberingAfterBreak="0">
    <w:nsid w:val="3C7A5260"/>
    <w:multiLevelType w:val="hybridMultilevel"/>
    <w:tmpl w:val="97E0FD48"/>
    <w:lvl w:ilvl="0" w:tplc="EB50223A">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 w15:restartNumberingAfterBreak="0">
    <w:nsid w:val="6C204AF5"/>
    <w:multiLevelType w:val="hybridMultilevel"/>
    <w:tmpl w:val="F454F34A"/>
    <w:lvl w:ilvl="0" w:tplc="0419000F">
      <w:start w:val="1"/>
      <w:numFmt w:val="decimal"/>
      <w:lvlText w:val="%1."/>
      <w:lvlJc w:val="left"/>
      <w:pPr>
        <w:tabs>
          <w:tab w:val="num" w:pos="1669"/>
        </w:tabs>
        <w:ind w:left="1669" w:hanging="360"/>
      </w:pPr>
    </w:lvl>
    <w:lvl w:ilvl="1" w:tplc="04190019" w:tentative="1">
      <w:start w:val="1"/>
      <w:numFmt w:val="lowerLetter"/>
      <w:lvlText w:val="%2."/>
      <w:lvlJc w:val="left"/>
      <w:pPr>
        <w:tabs>
          <w:tab w:val="num" w:pos="2389"/>
        </w:tabs>
        <w:ind w:left="2389" w:hanging="360"/>
      </w:pPr>
    </w:lvl>
    <w:lvl w:ilvl="2" w:tplc="0419001B" w:tentative="1">
      <w:start w:val="1"/>
      <w:numFmt w:val="lowerRoman"/>
      <w:lvlText w:val="%3."/>
      <w:lvlJc w:val="right"/>
      <w:pPr>
        <w:tabs>
          <w:tab w:val="num" w:pos="3109"/>
        </w:tabs>
        <w:ind w:left="3109" w:hanging="180"/>
      </w:pPr>
    </w:lvl>
    <w:lvl w:ilvl="3" w:tplc="0419000F" w:tentative="1">
      <w:start w:val="1"/>
      <w:numFmt w:val="decimal"/>
      <w:lvlText w:val="%4."/>
      <w:lvlJc w:val="left"/>
      <w:pPr>
        <w:tabs>
          <w:tab w:val="num" w:pos="3829"/>
        </w:tabs>
        <w:ind w:left="3829" w:hanging="360"/>
      </w:pPr>
    </w:lvl>
    <w:lvl w:ilvl="4" w:tplc="04190019" w:tentative="1">
      <w:start w:val="1"/>
      <w:numFmt w:val="lowerLetter"/>
      <w:lvlText w:val="%5."/>
      <w:lvlJc w:val="left"/>
      <w:pPr>
        <w:tabs>
          <w:tab w:val="num" w:pos="4549"/>
        </w:tabs>
        <w:ind w:left="4549" w:hanging="360"/>
      </w:pPr>
    </w:lvl>
    <w:lvl w:ilvl="5" w:tplc="0419001B" w:tentative="1">
      <w:start w:val="1"/>
      <w:numFmt w:val="lowerRoman"/>
      <w:lvlText w:val="%6."/>
      <w:lvlJc w:val="right"/>
      <w:pPr>
        <w:tabs>
          <w:tab w:val="num" w:pos="5269"/>
        </w:tabs>
        <w:ind w:left="5269" w:hanging="180"/>
      </w:pPr>
    </w:lvl>
    <w:lvl w:ilvl="6" w:tplc="0419000F" w:tentative="1">
      <w:start w:val="1"/>
      <w:numFmt w:val="decimal"/>
      <w:lvlText w:val="%7."/>
      <w:lvlJc w:val="left"/>
      <w:pPr>
        <w:tabs>
          <w:tab w:val="num" w:pos="5989"/>
        </w:tabs>
        <w:ind w:left="5989" w:hanging="360"/>
      </w:pPr>
    </w:lvl>
    <w:lvl w:ilvl="7" w:tplc="04190019" w:tentative="1">
      <w:start w:val="1"/>
      <w:numFmt w:val="lowerLetter"/>
      <w:lvlText w:val="%8."/>
      <w:lvlJc w:val="left"/>
      <w:pPr>
        <w:tabs>
          <w:tab w:val="num" w:pos="6709"/>
        </w:tabs>
        <w:ind w:left="6709" w:hanging="360"/>
      </w:pPr>
    </w:lvl>
    <w:lvl w:ilvl="8" w:tplc="0419001B" w:tentative="1">
      <w:start w:val="1"/>
      <w:numFmt w:val="lowerRoman"/>
      <w:lvlText w:val="%9."/>
      <w:lvlJc w:val="right"/>
      <w:pPr>
        <w:tabs>
          <w:tab w:val="num" w:pos="7429"/>
        </w:tabs>
        <w:ind w:left="7429"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47D62"/>
    <w:rsid w:val="00001331"/>
    <w:rsid w:val="0003529E"/>
    <w:rsid w:val="00073119"/>
    <w:rsid w:val="000922AA"/>
    <w:rsid w:val="000A2CE9"/>
    <w:rsid w:val="000C4E60"/>
    <w:rsid w:val="000D4DAC"/>
    <w:rsid w:val="000F48E7"/>
    <w:rsid w:val="00116444"/>
    <w:rsid w:val="001265BD"/>
    <w:rsid w:val="001319EE"/>
    <w:rsid w:val="00143292"/>
    <w:rsid w:val="001763DE"/>
    <w:rsid w:val="00180330"/>
    <w:rsid w:val="001A1881"/>
    <w:rsid w:val="001B61C1"/>
    <w:rsid w:val="001B6D56"/>
    <w:rsid w:val="001F4925"/>
    <w:rsid w:val="001F64CB"/>
    <w:rsid w:val="002000F4"/>
    <w:rsid w:val="002050E5"/>
    <w:rsid w:val="0022101F"/>
    <w:rsid w:val="0023374B"/>
    <w:rsid w:val="00251F3F"/>
    <w:rsid w:val="002A2818"/>
    <w:rsid w:val="002A394A"/>
    <w:rsid w:val="002E0390"/>
    <w:rsid w:val="002F732E"/>
    <w:rsid w:val="00364E0B"/>
    <w:rsid w:val="00383F5F"/>
    <w:rsid w:val="003F241E"/>
    <w:rsid w:val="00420F1D"/>
    <w:rsid w:val="00423754"/>
    <w:rsid w:val="00426AD5"/>
    <w:rsid w:val="00430E89"/>
    <w:rsid w:val="00442BE3"/>
    <w:rsid w:val="00444725"/>
    <w:rsid w:val="00444B81"/>
    <w:rsid w:val="004726FE"/>
    <w:rsid w:val="00482CB5"/>
    <w:rsid w:val="0049623C"/>
    <w:rsid w:val="004B400D"/>
    <w:rsid w:val="004C34B8"/>
    <w:rsid w:val="004E49BE"/>
    <w:rsid w:val="004F3375"/>
    <w:rsid w:val="00505D6F"/>
    <w:rsid w:val="005144EB"/>
    <w:rsid w:val="00545088"/>
    <w:rsid w:val="00576658"/>
    <w:rsid w:val="005F582C"/>
    <w:rsid w:val="006002F3"/>
    <w:rsid w:val="00617E26"/>
    <w:rsid w:val="00622686"/>
    <w:rsid w:val="00642211"/>
    <w:rsid w:val="00680CE7"/>
    <w:rsid w:val="006B6938"/>
    <w:rsid w:val="006D6474"/>
    <w:rsid w:val="006E6AD5"/>
    <w:rsid w:val="006E7737"/>
    <w:rsid w:val="007006E3"/>
    <w:rsid w:val="007111E8"/>
    <w:rsid w:val="00731B2A"/>
    <w:rsid w:val="00740441"/>
    <w:rsid w:val="007767CD"/>
    <w:rsid w:val="00782A16"/>
    <w:rsid w:val="007C2D05"/>
    <w:rsid w:val="007E588D"/>
    <w:rsid w:val="0081000A"/>
    <w:rsid w:val="008436CA"/>
    <w:rsid w:val="0085727D"/>
    <w:rsid w:val="00866964"/>
    <w:rsid w:val="00867FA4"/>
    <w:rsid w:val="0087143C"/>
    <w:rsid w:val="00890A2C"/>
    <w:rsid w:val="008E58C7"/>
    <w:rsid w:val="008E7420"/>
    <w:rsid w:val="008F7097"/>
    <w:rsid w:val="009139A9"/>
    <w:rsid w:val="00914138"/>
    <w:rsid w:val="00915A4B"/>
    <w:rsid w:val="00934587"/>
    <w:rsid w:val="00983DDD"/>
    <w:rsid w:val="0098518B"/>
    <w:rsid w:val="009924CE"/>
    <w:rsid w:val="009A3FF1"/>
    <w:rsid w:val="009B69F4"/>
    <w:rsid w:val="009F0E09"/>
    <w:rsid w:val="009F1FAC"/>
    <w:rsid w:val="00A10052"/>
    <w:rsid w:val="00A17FE7"/>
    <w:rsid w:val="00A202FF"/>
    <w:rsid w:val="00A338BC"/>
    <w:rsid w:val="00A36165"/>
    <w:rsid w:val="00A3733E"/>
    <w:rsid w:val="00A47D62"/>
    <w:rsid w:val="00A659B9"/>
    <w:rsid w:val="00A83BA1"/>
    <w:rsid w:val="00AA225A"/>
    <w:rsid w:val="00AA2D8F"/>
    <w:rsid w:val="00AC4777"/>
    <w:rsid w:val="00AC76FB"/>
    <w:rsid w:val="00AF1B64"/>
    <w:rsid w:val="00B20525"/>
    <w:rsid w:val="00B51086"/>
    <w:rsid w:val="00B530F0"/>
    <w:rsid w:val="00B86340"/>
    <w:rsid w:val="00BA2257"/>
    <w:rsid w:val="00BA4A77"/>
    <w:rsid w:val="00BD6A7F"/>
    <w:rsid w:val="00BE3CFA"/>
    <w:rsid w:val="00BE78CA"/>
    <w:rsid w:val="00C27687"/>
    <w:rsid w:val="00C407DA"/>
    <w:rsid w:val="00C7780A"/>
    <w:rsid w:val="00CA1875"/>
    <w:rsid w:val="00CB5208"/>
    <w:rsid w:val="00CC7D90"/>
    <w:rsid w:val="00CE2042"/>
    <w:rsid w:val="00CE6A1B"/>
    <w:rsid w:val="00CF16BB"/>
    <w:rsid w:val="00CF6C3C"/>
    <w:rsid w:val="00CF6CDC"/>
    <w:rsid w:val="00D03D0C"/>
    <w:rsid w:val="00D11982"/>
    <w:rsid w:val="00D14F06"/>
    <w:rsid w:val="00D21D8D"/>
    <w:rsid w:val="00D372FB"/>
    <w:rsid w:val="00E05E3F"/>
    <w:rsid w:val="00E43190"/>
    <w:rsid w:val="00E57A5B"/>
    <w:rsid w:val="00E866E0"/>
    <w:rsid w:val="00EA25EB"/>
    <w:rsid w:val="00EB54A3"/>
    <w:rsid w:val="00EB64B6"/>
    <w:rsid w:val="00EC072E"/>
    <w:rsid w:val="00EC3C11"/>
    <w:rsid w:val="00EE1A39"/>
    <w:rsid w:val="00F22932"/>
    <w:rsid w:val="00F525B9"/>
    <w:rsid w:val="00F64017"/>
    <w:rsid w:val="00F93EE0"/>
    <w:rsid w:val="00FC63F2"/>
    <w:rsid w:val="00FE088C"/>
    <w:rsid w:val="00FF4C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637704F"/>
  <w15:docId w15:val="{4D8D6267-A6AA-4606-878F-3FC26925E2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A47D62"/>
    <w:pPr>
      <w:overflowPunct w:val="0"/>
      <w:autoSpaceDE w:val="0"/>
      <w:autoSpaceDN w:val="0"/>
      <w:adjustRightInd w:val="0"/>
    </w:pPr>
  </w:style>
  <w:style w:type="paragraph" w:styleId="2">
    <w:name w:val="heading 2"/>
    <w:basedOn w:val="a"/>
    <w:next w:val="a"/>
    <w:qFormat/>
    <w:rsid w:val="001763DE"/>
    <w:pPr>
      <w:keepNext/>
      <w:overflowPunct/>
      <w:autoSpaceDE/>
      <w:autoSpaceDN/>
      <w:adjustRightInd/>
      <w:jc w:val="both"/>
      <w:outlineLvl w:val="1"/>
    </w:pPr>
    <w:rPr>
      <w:rFonts w:ascii="Times/Kazakh" w:hAnsi="Times/Kazakh"/>
      <w:b/>
      <w:sz w:val="26"/>
      <w:lang w:eastAsia="ko-K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w:basedOn w:val="a"/>
    <w:autoRedefine/>
    <w:rsid w:val="00A47D62"/>
    <w:pPr>
      <w:overflowPunct/>
      <w:autoSpaceDE/>
      <w:autoSpaceDN/>
      <w:adjustRightInd/>
      <w:spacing w:after="160" w:line="240" w:lineRule="exact"/>
    </w:pPr>
    <w:rPr>
      <w:rFonts w:eastAsia="SimSun"/>
      <w:b/>
      <w:sz w:val="28"/>
      <w:szCs w:val="24"/>
      <w:lang w:val="en-US" w:eastAsia="en-US"/>
    </w:rPr>
  </w:style>
  <w:style w:type="paragraph" w:styleId="a4">
    <w:name w:val="Body Text Indent"/>
    <w:basedOn w:val="a"/>
    <w:rsid w:val="00A47D62"/>
    <w:pPr>
      <w:overflowPunct/>
      <w:autoSpaceDE/>
      <w:autoSpaceDN/>
      <w:adjustRightInd/>
      <w:ind w:firstLine="1122"/>
      <w:jc w:val="both"/>
    </w:pPr>
    <w:rPr>
      <w:sz w:val="24"/>
      <w:szCs w:val="24"/>
      <w:lang w:val="kk-KZ"/>
    </w:rPr>
  </w:style>
  <w:style w:type="paragraph" w:styleId="a5">
    <w:name w:val="Title"/>
    <w:basedOn w:val="a"/>
    <w:qFormat/>
    <w:rsid w:val="00A47D62"/>
    <w:pPr>
      <w:overflowPunct/>
      <w:autoSpaceDE/>
      <w:autoSpaceDN/>
      <w:adjustRightInd/>
      <w:jc w:val="center"/>
    </w:pPr>
    <w:rPr>
      <w:sz w:val="28"/>
      <w:szCs w:val="24"/>
    </w:rPr>
  </w:style>
  <w:style w:type="paragraph" w:styleId="a6">
    <w:name w:val="Subtitle"/>
    <w:basedOn w:val="a"/>
    <w:link w:val="a7"/>
    <w:qFormat/>
    <w:rsid w:val="00A47D62"/>
    <w:pPr>
      <w:overflowPunct/>
      <w:autoSpaceDE/>
      <w:autoSpaceDN/>
      <w:adjustRightInd/>
      <w:ind w:firstLine="709"/>
      <w:jc w:val="both"/>
    </w:pPr>
    <w:rPr>
      <w:sz w:val="28"/>
      <w:szCs w:val="24"/>
    </w:rPr>
  </w:style>
  <w:style w:type="paragraph" w:styleId="a8">
    <w:name w:val="No Spacing"/>
    <w:qFormat/>
    <w:rsid w:val="00A47D62"/>
    <w:rPr>
      <w:sz w:val="24"/>
      <w:szCs w:val="24"/>
    </w:rPr>
  </w:style>
  <w:style w:type="paragraph" w:customStyle="1" w:styleId="015">
    <w:name w:val="Стиль Слева:  0 см Выступ:  15 см"/>
    <w:basedOn w:val="a"/>
    <w:rsid w:val="00A47D62"/>
    <w:pPr>
      <w:widowControl w:val="0"/>
      <w:overflowPunct/>
      <w:autoSpaceDE/>
      <w:autoSpaceDN/>
      <w:adjustRightInd/>
      <w:spacing w:before="120"/>
      <w:ind w:left="851" w:hanging="851"/>
      <w:jc w:val="both"/>
    </w:pPr>
    <w:rPr>
      <w:rFonts w:ascii="Arial" w:hAnsi="Arial"/>
      <w:snapToGrid w:val="0"/>
      <w:sz w:val="24"/>
    </w:rPr>
  </w:style>
  <w:style w:type="character" w:customStyle="1" w:styleId="a7">
    <w:name w:val="Подзаголовок Знак"/>
    <w:link w:val="a6"/>
    <w:rsid w:val="00A47D62"/>
    <w:rPr>
      <w:sz w:val="28"/>
      <w:szCs w:val="24"/>
      <w:lang w:val="ru-RU" w:eastAsia="ru-RU" w:bidi="ar-SA"/>
    </w:rPr>
  </w:style>
  <w:style w:type="table" w:styleId="a9">
    <w:name w:val="Table Grid"/>
    <w:basedOn w:val="a1"/>
    <w:uiPriority w:val="59"/>
    <w:rsid w:val="00A47D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header"/>
    <w:basedOn w:val="a"/>
    <w:link w:val="ab"/>
    <w:uiPriority w:val="99"/>
    <w:rsid w:val="00A47D62"/>
    <w:pPr>
      <w:tabs>
        <w:tab w:val="center" w:pos="4677"/>
        <w:tab w:val="right" w:pos="9355"/>
      </w:tabs>
      <w:suppressAutoHyphens/>
      <w:overflowPunct/>
      <w:autoSpaceDE/>
      <w:autoSpaceDN/>
      <w:adjustRightInd/>
    </w:pPr>
    <w:rPr>
      <w:sz w:val="24"/>
      <w:szCs w:val="24"/>
      <w:lang w:eastAsia="ar-SA"/>
    </w:rPr>
  </w:style>
  <w:style w:type="character" w:customStyle="1" w:styleId="s0">
    <w:name w:val="s0"/>
    <w:rsid w:val="000D4DAC"/>
    <w:rPr>
      <w:rFonts w:ascii="Times New Roman" w:hAnsi="Times New Roman" w:cs="Times New Roman" w:hint="default"/>
      <w:b w:val="0"/>
      <w:bCs w:val="0"/>
      <w:i w:val="0"/>
      <w:iCs w:val="0"/>
      <w:strike w:val="0"/>
      <w:dstrike w:val="0"/>
      <w:color w:val="000000"/>
      <w:sz w:val="20"/>
      <w:szCs w:val="20"/>
      <w:u w:val="none"/>
      <w:effect w:val="none"/>
    </w:rPr>
  </w:style>
  <w:style w:type="paragraph" w:customStyle="1" w:styleId="1">
    <w:name w:val="Знак Знак Знак1 Знак"/>
    <w:basedOn w:val="a"/>
    <w:autoRedefine/>
    <w:rsid w:val="000D4DAC"/>
    <w:pPr>
      <w:overflowPunct/>
      <w:autoSpaceDE/>
      <w:autoSpaceDN/>
      <w:adjustRightInd/>
      <w:spacing w:after="160" w:line="240" w:lineRule="exact"/>
    </w:pPr>
    <w:rPr>
      <w:sz w:val="28"/>
      <w:lang w:val="en-US" w:eastAsia="en-US"/>
    </w:rPr>
  </w:style>
  <w:style w:type="paragraph" w:customStyle="1" w:styleId="ac">
    <w:name w:val="Знак"/>
    <w:basedOn w:val="a"/>
    <w:autoRedefine/>
    <w:rsid w:val="001763DE"/>
    <w:pPr>
      <w:overflowPunct/>
      <w:autoSpaceDE/>
      <w:autoSpaceDN/>
      <w:adjustRightInd/>
      <w:spacing w:after="160" w:line="240" w:lineRule="exact"/>
    </w:pPr>
    <w:rPr>
      <w:rFonts w:eastAsia="SimSun"/>
      <w:b/>
      <w:sz w:val="28"/>
      <w:szCs w:val="24"/>
      <w:lang w:val="en-US" w:eastAsia="en-US"/>
    </w:rPr>
  </w:style>
  <w:style w:type="character" w:customStyle="1" w:styleId="s1">
    <w:name w:val="s1"/>
    <w:rsid w:val="001763DE"/>
    <w:rPr>
      <w:rFonts w:ascii="Times New Roman" w:hAnsi="Times New Roman" w:cs="Times New Roman" w:hint="default"/>
      <w:b/>
      <w:bCs/>
      <w:i w:val="0"/>
      <w:iCs w:val="0"/>
      <w:strike w:val="0"/>
      <w:dstrike w:val="0"/>
      <w:color w:val="000000"/>
      <w:sz w:val="20"/>
      <w:szCs w:val="20"/>
      <w:u w:val="none"/>
      <w:effect w:val="none"/>
    </w:rPr>
  </w:style>
  <w:style w:type="paragraph" w:styleId="20">
    <w:name w:val="Body Text Indent 2"/>
    <w:basedOn w:val="a"/>
    <w:rsid w:val="001763DE"/>
    <w:pPr>
      <w:spacing w:after="120" w:line="480" w:lineRule="auto"/>
      <w:ind w:left="283"/>
    </w:pPr>
  </w:style>
  <w:style w:type="character" w:styleId="ad">
    <w:name w:val="Hyperlink"/>
    <w:rsid w:val="0023374B"/>
    <w:rPr>
      <w:rFonts w:ascii="Times New Roman" w:hAnsi="Times New Roman" w:cs="Times New Roman" w:hint="default"/>
      <w:color w:val="333399"/>
      <w:u w:val="single"/>
    </w:rPr>
  </w:style>
  <w:style w:type="paragraph" w:customStyle="1" w:styleId="ae">
    <w:name w:val="Знак Знак Знак"/>
    <w:basedOn w:val="a"/>
    <w:autoRedefine/>
    <w:rsid w:val="0023374B"/>
    <w:pPr>
      <w:overflowPunct/>
      <w:autoSpaceDE/>
      <w:autoSpaceDN/>
      <w:adjustRightInd/>
      <w:spacing w:after="160" w:line="240" w:lineRule="exact"/>
    </w:pPr>
    <w:rPr>
      <w:rFonts w:eastAsia="SimSun"/>
      <w:b/>
      <w:sz w:val="28"/>
      <w:szCs w:val="24"/>
      <w:lang w:val="en-US" w:eastAsia="en-US"/>
    </w:rPr>
  </w:style>
  <w:style w:type="paragraph" w:styleId="af">
    <w:name w:val="List Paragraph"/>
    <w:basedOn w:val="a"/>
    <w:uiPriority w:val="34"/>
    <w:qFormat/>
    <w:rsid w:val="00CE6A1B"/>
    <w:pPr>
      <w:overflowPunct/>
      <w:autoSpaceDE/>
      <w:autoSpaceDN/>
      <w:adjustRightInd/>
      <w:spacing w:after="200" w:line="276" w:lineRule="auto"/>
      <w:ind w:left="720"/>
      <w:contextualSpacing/>
    </w:pPr>
    <w:rPr>
      <w:rFonts w:ascii="Calibri" w:eastAsia="Calibri" w:hAnsi="Calibri"/>
      <w:sz w:val="22"/>
      <w:szCs w:val="22"/>
      <w:lang w:eastAsia="en-US"/>
    </w:rPr>
  </w:style>
  <w:style w:type="paragraph" w:styleId="af0">
    <w:name w:val="Normal (Web)"/>
    <w:basedOn w:val="a"/>
    <w:rsid w:val="00364E0B"/>
    <w:pPr>
      <w:overflowPunct/>
      <w:autoSpaceDE/>
      <w:autoSpaceDN/>
      <w:adjustRightInd/>
      <w:spacing w:before="100" w:beforeAutospacing="1" w:after="100" w:afterAutospacing="1"/>
    </w:pPr>
    <w:rPr>
      <w:sz w:val="24"/>
      <w:szCs w:val="24"/>
    </w:rPr>
  </w:style>
  <w:style w:type="character" w:styleId="af1">
    <w:name w:val="page number"/>
    <w:basedOn w:val="a0"/>
    <w:rsid w:val="00BE78CA"/>
  </w:style>
  <w:style w:type="character" w:styleId="af2">
    <w:name w:val="Strong"/>
    <w:qFormat/>
    <w:rsid w:val="007111E8"/>
    <w:rPr>
      <w:b/>
      <w:bCs/>
    </w:rPr>
  </w:style>
  <w:style w:type="paragraph" w:styleId="af3">
    <w:name w:val="footer"/>
    <w:basedOn w:val="a"/>
    <w:link w:val="af4"/>
    <w:rsid w:val="004726FE"/>
    <w:pPr>
      <w:tabs>
        <w:tab w:val="center" w:pos="4677"/>
        <w:tab w:val="right" w:pos="9355"/>
      </w:tabs>
    </w:pPr>
  </w:style>
  <w:style w:type="character" w:customStyle="1" w:styleId="af4">
    <w:name w:val="Нижний колонтитул Знак"/>
    <w:basedOn w:val="a0"/>
    <w:link w:val="af3"/>
    <w:rsid w:val="004726FE"/>
  </w:style>
  <w:style w:type="paragraph" w:customStyle="1" w:styleId="af5">
    <w:name w:val="Знак"/>
    <w:basedOn w:val="a"/>
    <w:autoRedefine/>
    <w:rsid w:val="004B400D"/>
    <w:pPr>
      <w:overflowPunct/>
      <w:autoSpaceDE/>
      <w:autoSpaceDN/>
      <w:adjustRightInd/>
      <w:spacing w:after="160" w:line="240" w:lineRule="exact"/>
    </w:pPr>
    <w:rPr>
      <w:rFonts w:eastAsia="SimSun"/>
      <w:b/>
      <w:sz w:val="28"/>
      <w:szCs w:val="24"/>
      <w:lang w:val="en-US" w:eastAsia="en-US"/>
    </w:rPr>
  </w:style>
  <w:style w:type="paragraph" w:customStyle="1" w:styleId="af6">
    <w:name w:val="Знак"/>
    <w:basedOn w:val="a"/>
    <w:autoRedefine/>
    <w:rsid w:val="00934587"/>
    <w:pPr>
      <w:overflowPunct/>
      <w:autoSpaceDE/>
      <w:autoSpaceDN/>
      <w:adjustRightInd/>
      <w:spacing w:after="160" w:line="240" w:lineRule="exact"/>
    </w:pPr>
    <w:rPr>
      <w:rFonts w:eastAsia="SimSun"/>
      <w:b/>
      <w:sz w:val="28"/>
      <w:szCs w:val="24"/>
      <w:lang w:val="en-US" w:eastAsia="en-US"/>
    </w:rPr>
  </w:style>
  <w:style w:type="paragraph" w:customStyle="1" w:styleId="af7">
    <w:name w:val="Знак"/>
    <w:basedOn w:val="a"/>
    <w:autoRedefine/>
    <w:rsid w:val="001A1881"/>
    <w:pPr>
      <w:overflowPunct/>
      <w:autoSpaceDE/>
      <w:autoSpaceDN/>
      <w:adjustRightInd/>
      <w:spacing w:after="160" w:line="240" w:lineRule="exact"/>
    </w:pPr>
    <w:rPr>
      <w:rFonts w:eastAsia="SimSun"/>
      <w:b/>
      <w:sz w:val="28"/>
      <w:szCs w:val="24"/>
      <w:lang w:val="en-US" w:eastAsia="en-US"/>
    </w:rPr>
  </w:style>
  <w:style w:type="paragraph" w:styleId="af8">
    <w:name w:val="Balloon Text"/>
    <w:basedOn w:val="a"/>
    <w:link w:val="af9"/>
    <w:semiHidden/>
    <w:unhideWhenUsed/>
    <w:rsid w:val="009F0E09"/>
    <w:rPr>
      <w:rFonts w:ascii="Tahoma" w:hAnsi="Tahoma" w:cs="Tahoma"/>
      <w:sz w:val="16"/>
      <w:szCs w:val="16"/>
    </w:rPr>
  </w:style>
  <w:style w:type="character" w:customStyle="1" w:styleId="af9">
    <w:name w:val="Текст выноски Знак"/>
    <w:basedOn w:val="a0"/>
    <w:link w:val="af8"/>
    <w:semiHidden/>
    <w:rsid w:val="009F0E09"/>
    <w:rPr>
      <w:rFonts w:ascii="Tahoma" w:hAnsi="Tahoma" w:cs="Tahoma"/>
      <w:sz w:val="16"/>
      <w:szCs w:val="16"/>
    </w:rPr>
  </w:style>
  <w:style w:type="character" w:customStyle="1" w:styleId="ab">
    <w:name w:val="Верхний колонтитул Знак"/>
    <w:basedOn w:val="a0"/>
    <w:link w:val="aa"/>
    <w:uiPriority w:val="99"/>
    <w:rsid w:val="007C2D05"/>
    <w:rPr>
      <w:sz w:val="24"/>
      <w:szCs w:val="24"/>
      <w:lang w:eastAsia="ar-SA"/>
    </w:rPr>
  </w:style>
  <w:style w:type="table" w:customStyle="1" w:styleId="10">
    <w:name w:val="Сетка таблицы1"/>
    <w:basedOn w:val="a1"/>
    <w:next w:val="a9"/>
    <w:rsid w:val="000352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9"/>
    <w:uiPriority w:val="59"/>
    <w:rsid w:val="001265BD"/>
    <w:rPr>
      <w:rFonts w:asciiTheme="minorHAnsi" w:eastAsiaTheme="minorEastAsia" w:hAnsiTheme="minorHAnsi" w:cstheme="minorBidi"/>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400998">
      <w:bodyDiv w:val="1"/>
      <w:marLeft w:val="0"/>
      <w:marRight w:val="0"/>
      <w:marTop w:val="0"/>
      <w:marBottom w:val="0"/>
      <w:divBdr>
        <w:top w:val="none" w:sz="0" w:space="0" w:color="auto"/>
        <w:left w:val="none" w:sz="0" w:space="0" w:color="auto"/>
        <w:bottom w:val="none" w:sz="0" w:space="0" w:color="auto"/>
        <w:right w:val="none" w:sz="0" w:space="0" w:color="auto"/>
      </w:divBdr>
    </w:div>
    <w:div w:id="1137797249">
      <w:bodyDiv w:val="1"/>
      <w:marLeft w:val="0"/>
      <w:marRight w:val="0"/>
      <w:marTop w:val="0"/>
      <w:marBottom w:val="0"/>
      <w:divBdr>
        <w:top w:val="none" w:sz="0" w:space="0" w:color="auto"/>
        <w:left w:val="none" w:sz="0" w:space="0" w:color="auto"/>
        <w:bottom w:val="none" w:sz="0" w:space="0" w:color="auto"/>
        <w:right w:val="none" w:sz="0" w:space="0" w:color="auto"/>
      </w:divBdr>
    </w:div>
    <w:div w:id="1258564244">
      <w:bodyDiv w:val="1"/>
      <w:marLeft w:val="0"/>
      <w:marRight w:val="0"/>
      <w:marTop w:val="0"/>
      <w:marBottom w:val="0"/>
      <w:divBdr>
        <w:top w:val="none" w:sz="0" w:space="0" w:color="auto"/>
        <w:left w:val="none" w:sz="0" w:space="0" w:color="auto"/>
        <w:bottom w:val="none" w:sz="0" w:space="0" w:color="auto"/>
        <w:right w:val="none" w:sz="0" w:space="0" w:color="auto"/>
      </w:divBdr>
    </w:div>
    <w:div w:id="1665472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109</TotalTime>
  <Pages>8</Pages>
  <Words>2597</Words>
  <Characters>14809</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ЌАЗАЌСТАН</vt:lpstr>
    </vt:vector>
  </TitlesOfParts>
  <Company>АО НИТ</Company>
  <LinksUpToDate>false</LinksUpToDate>
  <CharactersWithSpaces>17372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ЌАЗАЌСТАН</dc:title>
  <dc:creator>user</dc:creator>
  <cp:lastModifiedBy>Нуржан Калиев</cp:lastModifiedBy>
  <cp:revision>44</cp:revision>
  <dcterms:created xsi:type="dcterms:W3CDTF">2018-09-21T12:01:00Z</dcterms:created>
  <dcterms:modified xsi:type="dcterms:W3CDTF">2026-01-12T05:22:00Z</dcterms:modified>
</cp:coreProperties>
</file>