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6F" w:rsidRDefault="00576658" w:rsidP="00505D6F">
      <w:pPr>
        <w:rPr>
          <w:color w:val="3399FF"/>
          <w:lang w:val="kk-KZ"/>
        </w:rPr>
      </w:pPr>
      <w:r w:rsidRPr="006002F3">
        <w:rPr>
          <w:lang w:val="kk-KZ"/>
        </w:rPr>
        <w:t xml:space="preserve">             </w:t>
      </w:r>
      <w:r w:rsidR="002A2818" w:rsidRPr="006002F3">
        <w:rPr>
          <w:lang w:val="kk-KZ"/>
        </w:rPr>
        <w:t xml:space="preserve">         </w:t>
      </w:r>
      <w:r w:rsidR="006002F3" w:rsidRPr="006002F3">
        <w:rPr>
          <w:lang w:val="kk-KZ"/>
        </w:rPr>
        <w:t>Алматы</w:t>
      </w:r>
      <w:r w:rsidR="00505D6F" w:rsidRPr="006002F3">
        <w:rPr>
          <w:lang w:val="kk-KZ"/>
        </w:rPr>
        <w:t xml:space="preserve"> қ</w:t>
      </w:r>
      <w:proofErr w:type="spellStart"/>
      <w:r w:rsidR="00505D6F" w:rsidRPr="006002F3">
        <w:t>аласы</w:t>
      </w:r>
      <w:proofErr w:type="spellEnd"/>
      <w:r w:rsidR="00505D6F" w:rsidRPr="006002F3">
        <w:rPr>
          <w:lang w:val="kk-KZ"/>
        </w:rPr>
        <w:t xml:space="preserve">                                                                                                  </w:t>
      </w:r>
      <w:r w:rsidRPr="006002F3">
        <w:rPr>
          <w:lang w:val="kk-KZ"/>
        </w:rPr>
        <w:t xml:space="preserve"> </w:t>
      </w:r>
      <w:r w:rsidR="00505D6F" w:rsidRPr="006002F3">
        <w:rPr>
          <w:lang w:val="kk-KZ"/>
        </w:rPr>
        <w:t xml:space="preserve">       </w:t>
      </w:r>
      <w:proofErr w:type="spellStart"/>
      <w:r w:rsidR="00505D6F" w:rsidRPr="006002F3">
        <w:rPr>
          <w:lang w:val="kk-KZ"/>
        </w:rPr>
        <w:t>город</w:t>
      </w:r>
      <w:proofErr w:type="spellEnd"/>
      <w:r w:rsidR="00505D6F" w:rsidRPr="006002F3">
        <w:rPr>
          <w:lang w:val="kk-KZ"/>
        </w:rPr>
        <w:t xml:space="preserve"> </w:t>
      </w:r>
      <w:r w:rsidR="006002F3" w:rsidRPr="006002F3">
        <w:rPr>
          <w:lang w:val="kk-KZ"/>
        </w:rPr>
        <w:t>Алматы</w:t>
      </w:r>
      <w:r w:rsidR="00505D6F" w:rsidRPr="006002F3">
        <w:rPr>
          <w:lang w:val="kk-KZ"/>
        </w:rPr>
        <w:t xml:space="preserve">                                                                                                              </w:t>
      </w:r>
    </w:p>
    <w:p w:rsidR="00642211" w:rsidRDefault="00642211" w:rsidP="00934587">
      <w:pPr>
        <w:rPr>
          <w:lang w:val="kk-KZ"/>
        </w:rPr>
      </w:pPr>
    </w:p>
    <w:p w:rsidR="009F0E09" w:rsidRDefault="009F0E09" w:rsidP="00934587">
      <w:pPr>
        <w:rPr>
          <w:lang w:val="kk-KZ"/>
        </w:rPr>
      </w:pPr>
    </w:p>
    <w:p w:rsidR="009F0E09" w:rsidRDefault="009F0E09" w:rsidP="00934587">
      <w:pPr>
        <w:rPr>
          <w:lang w:val="kk-KZ"/>
        </w:rPr>
      </w:pPr>
    </w:p>
    <w:p w:rsidR="009F0E09" w:rsidRDefault="009F0E09" w:rsidP="00934587">
      <w:pPr>
        <w:rPr>
          <w:lang w:val="kk-KZ"/>
        </w:rPr>
      </w:pPr>
    </w:p>
    <w:p w:rsidR="009F0E09" w:rsidRPr="00983DDD" w:rsidRDefault="009F0E09" w:rsidP="009F0E09">
      <w:pPr>
        <w:overflowPunct/>
        <w:autoSpaceDE/>
        <w:adjustRightInd/>
        <w:ind w:firstLine="709"/>
        <w:jc w:val="center"/>
        <w:rPr>
          <w:b/>
          <w:sz w:val="28"/>
          <w:szCs w:val="28"/>
        </w:rPr>
      </w:pPr>
      <w:r w:rsidRPr="000F4AE1">
        <w:rPr>
          <w:b/>
          <w:sz w:val="28"/>
          <w:szCs w:val="28"/>
        </w:rPr>
        <w:t>Об утверждении условий распределения прибыли, начисления дивидендов по простым и (или) привилегированным акциям</w:t>
      </w:r>
      <w:r w:rsidR="000A2CE9">
        <w:rPr>
          <w:b/>
          <w:sz w:val="28"/>
          <w:szCs w:val="28"/>
        </w:rPr>
        <w:t xml:space="preserve">, </w:t>
      </w:r>
      <w:r w:rsidRPr="000F4AE1">
        <w:rPr>
          <w:b/>
          <w:sz w:val="28"/>
          <w:szCs w:val="28"/>
        </w:rPr>
        <w:t>проведения обратного выкупа собственных акций банком второго уровня, для обеспечения</w:t>
      </w:r>
      <w:r w:rsidR="000A2CE9">
        <w:rPr>
          <w:b/>
          <w:sz w:val="28"/>
          <w:szCs w:val="28"/>
        </w:rPr>
        <w:t xml:space="preserve"> (восстановления)</w:t>
      </w:r>
      <w:r w:rsidRPr="000F4AE1">
        <w:rPr>
          <w:b/>
          <w:sz w:val="28"/>
          <w:szCs w:val="28"/>
        </w:rPr>
        <w:t xml:space="preserve">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</w:t>
      </w:r>
      <w:r w:rsidRPr="00983DDD">
        <w:rPr>
          <w:b/>
          <w:sz w:val="28"/>
          <w:szCs w:val="28"/>
        </w:rPr>
        <w:t>организаций</w:t>
      </w:r>
      <w:r w:rsidR="000A2CE9" w:rsidRPr="00983DDD">
        <w:rPr>
          <w:b/>
          <w:sz w:val="28"/>
          <w:szCs w:val="28"/>
        </w:rPr>
        <w:t>, а также уменьшения крупным участником</w:t>
      </w:r>
      <w:r w:rsidR="00C407DA">
        <w:rPr>
          <w:b/>
          <w:sz w:val="28"/>
          <w:szCs w:val="28"/>
        </w:rPr>
        <w:t xml:space="preserve"> банка второго уровня</w:t>
      </w:r>
      <w:r w:rsidR="000A2CE9" w:rsidRPr="00983DDD">
        <w:rPr>
          <w:b/>
          <w:sz w:val="28"/>
          <w:szCs w:val="28"/>
        </w:rPr>
        <w:t>, банковским холдингом доли прямого и (или) косвенного владения и (или) пользования и (или) распоряжения акциями банка второго уровня</w:t>
      </w:r>
    </w:p>
    <w:p w:rsidR="000A2CE9" w:rsidRPr="00983DDD" w:rsidRDefault="000A2CE9" w:rsidP="009F0E09">
      <w:pPr>
        <w:overflowPunct/>
        <w:autoSpaceDE/>
        <w:adjustRightInd/>
        <w:ind w:firstLine="709"/>
        <w:jc w:val="center"/>
        <w:rPr>
          <w:sz w:val="28"/>
          <w:szCs w:val="28"/>
        </w:rPr>
      </w:pPr>
    </w:p>
    <w:p w:rsidR="009F0E09" w:rsidRPr="000F4AE1" w:rsidRDefault="009F0E09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 xml:space="preserve">В соответствии с пунктом 3 статьи 6 Закона Республики Казахстан «О банках и банковской деятельности» Правление Агентства Республики Казахстан по регулированию и развитию финансового рынка </w:t>
      </w:r>
      <w:r w:rsidRPr="000F4AE1">
        <w:rPr>
          <w:rFonts w:eastAsia="Calibri"/>
          <w:b/>
          <w:color w:val="000000" w:themeColor="text1"/>
          <w:sz w:val="28"/>
          <w:szCs w:val="28"/>
        </w:rPr>
        <w:t>ПОСТАНОВЛЯЕТ</w:t>
      </w:r>
      <w:r w:rsidRPr="000F4AE1">
        <w:rPr>
          <w:rFonts w:eastAsia="Calibri"/>
          <w:color w:val="000000" w:themeColor="text1"/>
          <w:sz w:val="28"/>
          <w:szCs w:val="28"/>
        </w:rPr>
        <w:t>:</w:t>
      </w:r>
    </w:p>
    <w:p w:rsidR="009F0E09" w:rsidRPr="00983DDD" w:rsidRDefault="009F0E09" w:rsidP="009F0E09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>1. Утвердить условия распределения прибыли, начисления дивидендов по простым и (или) привилегированным акциям</w:t>
      </w:r>
      <w:r w:rsidR="00482CB5">
        <w:rPr>
          <w:rFonts w:eastAsia="Calibri"/>
          <w:color w:val="000000" w:themeColor="text1"/>
          <w:sz w:val="28"/>
          <w:szCs w:val="28"/>
        </w:rPr>
        <w:t xml:space="preserve">, </w:t>
      </w:r>
      <w:r w:rsidRPr="000F4AE1">
        <w:rPr>
          <w:rFonts w:eastAsia="Calibri"/>
          <w:color w:val="000000" w:themeColor="text1"/>
          <w:sz w:val="28"/>
          <w:szCs w:val="28"/>
        </w:rPr>
        <w:t>проведения обратного выкупа собственных акций банком второго уровня, для обеспечения</w:t>
      </w:r>
      <w:r w:rsidR="00482CB5">
        <w:rPr>
          <w:rFonts w:eastAsia="Calibri"/>
          <w:color w:val="000000" w:themeColor="text1"/>
          <w:sz w:val="28"/>
          <w:szCs w:val="28"/>
        </w:rPr>
        <w:t xml:space="preserve"> (восстановления)</w:t>
      </w:r>
      <w:r w:rsidRPr="000F4AE1">
        <w:rPr>
          <w:rFonts w:eastAsia="Calibri"/>
          <w:color w:val="000000" w:themeColor="text1"/>
          <w:sz w:val="28"/>
          <w:szCs w:val="28"/>
        </w:rPr>
        <w:t xml:space="preserve"> финансовой устойчивости и (или) оздоровления которого используются средства государственного бюджета, Национального фонда Республики Казахстан, </w:t>
      </w:r>
      <w:r w:rsidRPr="00983DDD">
        <w:rPr>
          <w:rFonts w:eastAsia="Calibri"/>
          <w:sz w:val="28"/>
          <w:szCs w:val="28"/>
        </w:rPr>
        <w:t xml:space="preserve">Национального Банка Республики Казахстан и (или) его дочерних организаций, </w:t>
      </w:r>
      <w:r w:rsidR="00482CB5" w:rsidRPr="00983DDD">
        <w:rPr>
          <w:sz w:val="28"/>
          <w:szCs w:val="28"/>
        </w:rPr>
        <w:t>а также уменьшения крупным участником</w:t>
      </w:r>
      <w:r w:rsidR="00C407DA">
        <w:rPr>
          <w:sz w:val="28"/>
          <w:szCs w:val="28"/>
        </w:rPr>
        <w:t xml:space="preserve"> банка второго уровня</w:t>
      </w:r>
      <w:r w:rsidR="00482CB5" w:rsidRPr="00983DDD">
        <w:rPr>
          <w:sz w:val="28"/>
          <w:szCs w:val="28"/>
        </w:rPr>
        <w:t>, банковским холдингом доли прямого и (или) косвенного владения и (или) пользования и (или) распоряжения акциями банка второго уровня</w:t>
      </w:r>
      <w:r w:rsidR="00482CB5" w:rsidRPr="00983DDD">
        <w:rPr>
          <w:rFonts w:eastAsia="Calibri"/>
          <w:sz w:val="28"/>
          <w:szCs w:val="28"/>
        </w:rPr>
        <w:t xml:space="preserve"> </w:t>
      </w:r>
      <w:r w:rsidRPr="00983DDD">
        <w:rPr>
          <w:rFonts w:eastAsia="Calibri"/>
          <w:sz w:val="28"/>
          <w:szCs w:val="28"/>
        </w:rPr>
        <w:t xml:space="preserve">согласно приложению к настоящему постановлению. </w:t>
      </w:r>
    </w:p>
    <w:p w:rsidR="00CB5208" w:rsidRDefault="00C407DA" w:rsidP="009F0E09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097C89">
        <w:rPr>
          <w:rFonts w:eastAsia="Calibri"/>
          <w:sz w:val="28"/>
          <w:szCs w:val="28"/>
        </w:rPr>
        <w:t xml:space="preserve">Признать утратившим силу </w:t>
      </w:r>
      <w:r>
        <w:rPr>
          <w:rFonts w:eastAsia="Calibri"/>
          <w:sz w:val="28"/>
          <w:szCs w:val="28"/>
        </w:rPr>
        <w:t>п</w:t>
      </w:r>
      <w:r w:rsidRPr="00097C89">
        <w:rPr>
          <w:rFonts w:eastAsia="Calibri"/>
          <w:sz w:val="28"/>
          <w:szCs w:val="28"/>
        </w:rPr>
        <w:t>остановление Правления Агентства Республики Казахстан по регулированию и развитию финансового рынка от 27 апреля 2023 года № 21</w:t>
      </w:r>
      <w:r>
        <w:rPr>
          <w:rFonts w:eastAsia="Calibri"/>
          <w:sz w:val="28"/>
          <w:szCs w:val="28"/>
        </w:rPr>
        <w:t xml:space="preserve"> «</w:t>
      </w:r>
      <w:r w:rsidRPr="00097C89">
        <w:rPr>
          <w:rFonts w:eastAsia="Calibri"/>
          <w:sz w:val="28"/>
          <w:szCs w:val="28"/>
        </w:rPr>
        <w:t xml:space="preserve">Об утверждении условий распределения прибыли, начисления дивидендов по простым и (или) привилегированным акциям и (или) бессрочным финансовым инструментам, а также проведения обратного выкупа </w:t>
      </w:r>
      <w:r w:rsidRPr="00097C89">
        <w:rPr>
          <w:rFonts w:eastAsia="Calibri"/>
          <w:sz w:val="28"/>
          <w:szCs w:val="28"/>
        </w:rPr>
        <w:lastRenderedPageBreak/>
        <w:t>собственных акций банком второго уровня, для обеспечения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</w:t>
      </w:r>
      <w:r>
        <w:rPr>
          <w:rFonts w:eastAsia="Calibri"/>
          <w:sz w:val="28"/>
          <w:szCs w:val="28"/>
        </w:rPr>
        <w:t>»</w:t>
      </w:r>
      <w:r w:rsidRPr="00EE3275">
        <w:t xml:space="preserve"> </w:t>
      </w:r>
      <w:r w:rsidRPr="00EE3275">
        <w:rPr>
          <w:rFonts w:eastAsia="Calibri"/>
          <w:sz w:val="28"/>
          <w:szCs w:val="28"/>
        </w:rPr>
        <w:t>(зарегистрировано в Реестре государственной регистрации нормативных правовых актов под № 32430)</w:t>
      </w:r>
      <w:r w:rsidRPr="00097C89">
        <w:rPr>
          <w:rFonts w:eastAsia="Calibri"/>
          <w:sz w:val="28"/>
          <w:szCs w:val="28"/>
        </w:rPr>
        <w:t>.</w:t>
      </w:r>
    </w:p>
    <w:p w:rsidR="009F0E09" w:rsidRPr="000F4AE1" w:rsidRDefault="00CB5208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9F0E09" w:rsidRPr="00983DDD">
        <w:rPr>
          <w:rFonts w:eastAsia="Calibri"/>
          <w:sz w:val="28"/>
          <w:szCs w:val="28"/>
        </w:rPr>
        <w:t xml:space="preserve">Департаменту банковского </w:t>
      </w:r>
      <w:r w:rsidR="009F0E09" w:rsidRPr="000F4AE1">
        <w:rPr>
          <w:rFonts w:eastAsia="Calibri"/>
          <w:color w:val="000000" w:themeColor="text1"/>
          <w:sz w:val="28"/>
          <w:szCs w:val="28"/>
        </w:rPr>
        <w:t>регулирования в установленном законодательством Республики Казахстан порядке обеспечить:</w:t>
      </w:r>
    </w:p>
    <w:p w:rsidR="009F0E09" w:rsidRPr="000F4AE1" w:rsidRDefault="009F0E09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9F0E09" w:rsidRPr="000F4AE1" w:rsidRDefault="009F0E09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 xml:space="preserve"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:rsidR="009F0E09" w:rsidRPr="000F4AE1" w:rsidRDefault="009F0E09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F4AE1">
        <w:rPr>
          <w:rFonts w:eastAsia="Calibri"/>
          <w:color w:val="000000" w:themeColor="text1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9F0E09" w:rsidRPr="000F4AE1" w:rsidRDefault="00CB5208" w:rsidP="009F0E09">
      <w:pPr>
        <w:overflowPunct/>
        <w:autoSpaceDE/>
        <w:adjustRightInd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</w:t>
      </w:r>
      <w:r w:rsidR="009F0E09" w:rsidRPr="000F4AE1">
        <w:rPr>
          <w:rFonts w:eastAsia="Calibri"/>
          <w:color w:val="000000" w:themeColor="text1"/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9F0E09" w:rsidRPr="000F4AE1" w:rsidRDefault="00CB5208" w:rsidP="0003529E">
      <w:pPr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</w:t>
      </w:r>
      <w:r w:rsidR="009F0E09" w:rsidRPr="000F4AE1">
        <w:rPr>
          <w:rFonts w:eastAsia="Calibri"/>
          <w:color w:val="000000" w:themeColor="text1"/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9F0E09" w:rsidRPr="002050E5" w:rsidRDefault="009F0E09" w:rsidP="00442BE3">
      <w:pPr>
        <w:ind w:firstLine="709"/>
        <w:rPr>
          <w:color w:val="FFFFFF" w:themeColor="background1"/>
          <w:sz w:val="28"/>
          <w:szCs w:val="28"/>
          <w:lang w:val="kk-KZ"/>
        </w:rPr>
      </w:pPr>
    </w:p>
    <w:p w:rsidR="00A36165" w:rsidRPr="002050E5" w:rsidRDefault="00A36165" w:rsidP="00442BE3">
      <w:pPr>
        <w:ind w:firstLine="709"/>
        <w:rPr>
          <w:color w:val="FFFFFF" w:themeColor="background1"/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2050E5" w:rsidRPr="002050E5" w:rsidTr="0064746A">
        <w:tc>
          <w:tcPr>
            <w:tcW w:w="3652" w:type="dxa"/>
            <w:hideMark/>
          </w:tcPr>
          <w:p w:rsidR="002050E5" w:rsidRPr="002050E5" w:rsidRDefault="002050E5" w:rsidP="0064746A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2050E5">
              <w:rPr>
                <w:b/>
                <w:color w:val="FFFFFF" w:themeColor="background1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2050E5" w:rsidRPr="002050E5" w:rsidRDefault="002050E5" w:rsidP="0064746A">
            <w:pPr>
              <w:rPr>
                <w:b/>
                <w:color w:val="FFFFFF" w:themeColor="background1"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2050E5" w:rsidRPr="002050E5" w:rsidRDefault="002050E5" w:rsidP="0064746A">
            <w:pPr>
              <w:rPr>
                <w:b/>
                <w:color w:val="FFFFFF" w:themeColor="background1"/>
                <w:sz w:val="28"/>
                <w:szCs w:val="28"/>
                <w:lang w:val="kk-KZ"/>
              </w:rPr>
            </w:pPr>
            <w:r w:rsidRPr="002050E5">
              <w:rPr>
                <w:b/>
                <w:color w:val="FFFFFF" w:themeColor="background1"/>
                <w:sz w:val="28"/>
                <w:szCs w:val="28"/>
                <w:lang w:val="kk-KZ"/>
              </w:rPr>
              <w:t>ФИО</w:t>
            </w:r>
          </w:p>
        </w:tc>
      </w:tr>
    </w:tbl>
    <w:p w:rsidR="00A36165" w:rsidRDefault="001D20C9" w:rsidP="00934587">
      <w:pPr>
        <w:rPr>
          <w:color w:val="FFFFFF" w:themeColor="background1"/>
          <w:lang w:val="kk-KZ"/>
        </w:rPr>
      </w:pPr>
      <w:r>
        <w:rPr>
          <w:color w:val="FFFFFF" w:themeColor="background1"/>
          <w:lang w:val="kk-KZ"/>
        </w:rPr>
        <w:t>,</w:t>
      </w: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</w:pPr>
    </w:p>
    <w:p w:rsidR="001D20C9" w:rsidRDefault="001D20C9" w:rsidP="00934587">
      <w:pPr>
        <w:rPr>
          <w:color w:val="FFFFFF" w:themeColor="background1"/>
          <w:lang w:val="kk-KZ"/>
        </w:rPr>
        <w:sectPr w:rsidR="001D20C9" w:rsidSect="001D20C9">
          <w:headerReference w:type="even" r:id="rId7"/>
          <w:headerReference w:type="default" r:id="rId8"/>
          <w:headerReference w:type="first" r:id="rId9"/>
          <w:pgSz w:w="11906" w:h="16838"/>
          <w:pgMar w:top="1418" w:right="851" w:bottom="1418" w:left="1418" w:header="851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Ind w:w="3794" w:type="dxa"/>
        <w:tblLook w:val="04A0" w:firstRow="1" w:lastRow="0" w:firstColumn="1" w:lastColumn="0" w:noHBand="0" w:noVBand="1"/>
      </w:tblPr>
      <w:tblGrid>
        <w:gridCol w:w="6059"/>
      </w:tblGrid>
      <w:tr w:rsidR="001D20C9" w:rsidTr="001D20C9">
        <w:tc>
          <w:tcPr>
            <w:tcW w:w="6059" w:type="dxa"/>
            <w:tcBorders>
              <w:top w:val="nil"/>
              <w:left w:val="nil"/>
              <w:bottom w:val="nil"/>
              <w:right w:val="nil"/>
            </w:tcBorders>
          </w:tcPr>
          <w:p w:rsidR="001D20C9" w:rsidRDefault="001D20C9" w:rsidP="004F3326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bookmarkStart w:id="0" w:name="sub1002797883"/>
            <w:bookmarkStart w:id="1" w:name="_GoBack"/>
            <w:bookmarkEnd w:id="1"/>
            <w:r w:rsidRPr="005D27CC">
              <w:rPr>
                <w:rFonts w:eastAsia="Calibri"/>
                <w:sz w:val="28"/>
                <w:szCs w:val="28"/>
              </w:rPr>
              <w:lastRenderedPageBreak/>
              <w:t>Приложение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:rsidR="001D20C9" w:rsidRPr="00505C6D" w:rsidRDefault="001D20C9" w:rsidP="004F3326">
            <w:pPr>
              <w:ind w:firstLine="709"/>
              <w:jc w:val="right"/>
              <w:rPr>
                <w:i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</w:t>
            </w:r>
            <w:r w:rsidRPr="005D27CC">
              <w:rPr>
                <w:rFonts w:eastAsia="Calibri"/>
                <w:sz w:val="28"/>
                <w:szCs w:val="28"/>
              </w:rPr>
              <w:t>постановлению</w:t>
            </w:r>
            <w:bookmarkEnd w:id="0"/>
            <w:r w:rsidRPr="005D27CC">
              <w:rPr>
                <w:rFonts w:eastAsia="Calibri"/>
                <w:sz w:val="28"/>
                <w:szCs w:val="28"/>
              </w:rPr>
              <w:t xml:space="preserve"> </w:t>
            </w:r>
          </w:p>
          <w:p w:rsidR="001D20C9" w:rsidRPr="00505C6D" w:rsidRDefault="001D20C9" w:rsidP="004F3326">
            <w:pPr>
              <w:ind w:firstLine="709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1D20C9" w:rsidRDefault="001D20C9" w:rsidP="001D20C9">
      <w:pPr>
        <w:jc w:val="center"/>
        <w:rPr>
          <w:b/>
          <w:sz w:val="28"/>
          <w:szCs w:val="28"/>
        </w:rPr>
      </w:pPr>
    </w:p>
    <w:p w:rsidR="001D20C9" w:rsidRDefault="001D20C9" w:rsidP="001D20C9">
      <w:pPr>
        <w:jc w:val="center"/>
        <w:rPr>
          <w:b/>
          <w:sz w:val="28"/>
          <w:szCs w:val="28"/>
        </w:rPr>
      </w:pPr>
    </w:p>
    <w:p w:rsidR="001D20C9" w:rsidRPr="000F4AE1" w:rsidRDefault="001D20C9" w:rsidP="001D20C9">
      <w:pPr>
        <w:widowControl w:val="0"/>
        <w:jc w:val="center"/>
        <w:rPr>
          <w:b/>
          <w:color w:val="000000"/>
          <w:sz w:val="28"/>
          <w:szCs w:val="28"/>
        </w:rPr>
      </w:pPr>
      <w:r w:rsidRPr="000F4AE1">
        <w:rPr>
          <w:b/>
          <w:sz w:val="28"/>
          <w:szCs w:val="28"/>
        </w:rPr>
        <w:t>Условия распределения прибыли, начисления дивидендов по простым и (или) привилегированным акциям</w:t>
      </w:r>
      <w:r>
        <w:rPr>
          <w:b/>
          <w:sz w:val="28"/>
          <w:szCs w:val="28"/>
        </w:rPr>
        <w:t xml:space="preserve">, </w:t>
      </w:r>
      <w:r w:rsidRPr="000F4AE1">
        <w:rPr>
          <w:b/>
          <w:sz w:val="28"/>
          <w:szCs w:val="28"/>
        </w:rPr>
        <w:t xml:space="preserve">проведения обратного выкупа собственных акций банком второго уровня, для обеспечения </w:t>
      </w:r>
      <w:r>
        <w:rPr>
          <w:b/>
          <w:sz w:val="28"/>
          <w:szCs w:val="28"/>
        </w:rPr>
        <w:t xml:space="preserve">(восстановления) </w:t>
      </w:r>
      <w:r w:rsidRPr="000F4AE1">
        <w:rPr>
          <w:b/>
          <w:sz w:val="28"/>
          <w:szCs w:val="28"/>
        </w:rPr>
        <w:t>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</w:t>
      </w:r>
      <w:r>
        <w:rPr>
          <w:b/>
          <w:sz w:val="28"/>
          <w:szCs w:val="28"/>
        </w:rPr>
        <w:t xml:space="preserve">, а также </w:t>
      </w:r>
      <w:r w:rsidRPr="006C254E">
        <w:rPr>
          <w:b/>
          <w:sz w:val="28"/>
          <w:szCs w:val="28"/>
        </w:rPr>
        <w:t>уменьшения крупным участником</w:t>
      </w:r>
      <w:r>
        <w:rPr>
          <w:b/>
          <w:sz w:val="28"/>
          <w:szCs w:val="28"/>
        </w:rPr>
        <w:t xml:space="preserve"> банка второго уровня</w:t>
      </w:r>
      <w:r w:rsidRPr="006C254E">
        <w:rPr>
          <w:b/>
          <w:sz w:val="28"/>
          <w:szCs w:val="28"/>
        </w:rPr>
        <w:t>, банковским холдингом доли прямого и (или) косвенного владения и (или) пользования и (или) распоряжения акциями банка второго уровня</w:t>
      </w:r>
    </w:p>
    <w:p w:rsidR="001D20C9" w:rsidRDefault="001D20C9" w:rsidP="001D20C9">
      <w:pPr>
        <w:jc w:val="center"/>
        <w:rPr>
          <w:b/>
          <w:sz w:val="28"/>
          <w:szCs w:val="28"/>
        </w:rPr>
      </w:pPr>
    </w:p>
    <w:p w:rsidR="001D20C9" w:rsidRDefault="001D20C9" w:rsidP="001D20C9">
      <w:pPr>
        <w:jc w:val="center"/>
        <w:rPr>
          <w:b/>
          <w:sz w:val="28"/>
          <w:szCs w:val="28"/>
        </w:rPr>
      </w:pPr>
    </w:p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bookmarkStart w:id="2" w:name="_Hlk123746238"/>
      <w:r w:rsidRPr="000F4AE1">
        <w:rPr>
          <w:bCs/>
          <w:sz w:val="28"/>
          <w:szCs w:val="28"/>
        </w:rPr>
        <w:t>1. Настоящие условия распределения прибыли, начисления дивидендов по простым и (или) привилегированным акциям</w:t>
      </w:r>
      <w:r>
        <w:rPr>
          <w:bCs/>
          <w:sz w:val="28"/>
          <w:szCs w:val="28"/>
        </w:rPr>
        <w:t xml:space="preserve">, </w:t>
      </w:r>
      <w:r w:rsidRPr="000F4AE1">
        <w:rPr>
          <w:bCs/>
          <w:sz w:val="28"/>
          <w:szCs w:val="28"/>
        </w:rPr>
        <w:t>проведения обратного выкупа собственных акций банком второго уровня, для обеспечения</w:t>
      </w:r>
      <w:r>
        <w:rPr>
          <w:bCs/>
          <w:sz w:val="28"/>
          <w:szCs w:val="28"/>
        </w:rPr>
        <w:t xml:space="preserve"> (восстановления)</w:t>
      </w:r>
      <w:r w:rsidRPr="000F4AE1">
        <w:rPr>
          <w:bCs/>
          <w:sz w:val="28"/>
          <w:szCs w:val="28"/>
        </w:rPr>
        <w:t xml:space="preserve"> финансовой устойчивости и (или) оздоровления которого используются средства государственного бюджета, Национального фонда Республики Казахстан, Национального Банка Республики Казахстан и (или) его дочерних организаций</w:t>
      </w:r>
      <w:r>
        <w:rPr>
          <w:bCs/>
          <w:sz w:val="28"/>
          <w:szCs w:val="28"/>
        </w:rPr>
        <w:t>, а также</w:t>
      </w:r>
      <w:r w:rsidRPr="006C254E">
        <w:t xml:space="preserve"> </w:t>
      </w:r>
      <w:r w:rsidRPr="006C254E">
        <w:rPr>
          <w:bCs/>
          <w:sz w:val="28"/>
          <w:szCs w:val="28"/>
        </w:rPr>
        <w:t>уменьшения крупным участником</w:t>
      </w:r>
      <w:r>
        <w:rPr>
          <w:bCs/>
          <w:sz w:val="28"/>
          <w:szCs w:val="28"/>
        </w:rPr>
        <w:t xml:space="preserve"> банка второго уровня</w:t>
      </w:r>
      <w:r w:rsidRPr="006C254E">
        <w:rPr>
          <w:bCs/>
          <w:sz w:val="28"/>
          <w:szCs w:val="28"/>
        </w:rPr>
        <w:t>, банковским холдингом доли прямого и (или) косвенного владения и (или) пользования и (или) распоряжения акциями банка второго уровня</w:t>
      </w:r>
      <w:r w:rsidRPr="000F4AE1">
        <w:rPr>
          <w:bCs/>
          <w:sz w:val="28"/>
          <w:szCs w:val="28"/>
        </w:rPr>
        <w:t xml:space="preserve"> (далее – Условия) </w:t>
      </w:r>
      <w:bookmarkStart w:id="3" w:name="_Hlk131776279"/>
      <w:r w:rsidRPr="000F4AE1">
        <w:rPr>
          <w:bCs/>
          <w:sz w:val="28"/>
          <w:szCs w:val="28"/>
        </w:rPr>
        <w:t>распространяются на банк второго уровня (далее – банк), в финансовой отчетности которого на дату определения прибыли в соответствии с международными стандартами финансовой отчетности имеются государственные средства</w:t>
      </w:r>
      <w:bookmarkEnd w:id="3"/>
      <w:r w:rsidRPr="000F4AE1">
        <w:rPr>
          <w:bCs/>
          <w:sz w:val="28"/>
          <w:szCs w:val="28"/>
        </w:rPr>
        <w:t>.</w:t>
      </w:r>
    </w:p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2. Для целей Условий под государственными средствами</w:t>
      </w:r>
      <w:r w:rsidRPr="000F4AE1">
        <w:rPr>
          <w:bCs/>
          <w:color w:val="FF0000"/>
          <w:sz w:val="28"/>
          <w:szCs w:val="28"/>
        </w:rPr>
        <w:t xml:space="preserve"> </w:t>
      </w:r>
      <w:r w:rsidRPr="000F4AE1">
        <w:rPr>
          <w:bCs/>
          <w:sz w:val="28"/>
          <w:szCs w:val="28"/>
        </w:rPr>
        <w:t xml:space="preserve">в финансовой отчетности банка (далее – государственные средства) понимаются обязательства банка по вкладам, облигациям, займам (далее – долговые инструменты), размещенным, приобретенным или предоставленным банку с использованием средств государственного бюджета, Национального фонда Республики Казахстан, Национального Банка Республики Казахстан и (или) его дочерних организаций, в том числе через субъектов </w:t>
      </w:r>
      <w:proofErr w:type="spellStart"/>
      <w:r w:rsidRPr="000F4AE1">
        <w:rPr>
          <w:bCs/>
          <w:sz w:val="28"/>
          <w:szCs w:val="28"/>
        </w:rPr>
        <w:t>квазигосударственного</w:t>
      </w:r>
      <w:proofErr w:type="spellEnd"/>
      <w:r w:rsidRPr="000F4AE1">
        <w:rPr>
          <w:bCs/>
          <w:sz w:val="28"/>
          <w:szCs w:val="28"/>
        </w:rPr>
        <w:t xml:space="preserve"> сектора для обеспечения финансовой устойчивости и (или) оздоровления банка, и по которым имеется доход от первоначального признания и (или) изменения условий обязательств, включая изменение процентной ставки, суммы, вида и (или) срока долгового инструмента.</w:t>
      </w:r>
    </w:p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В государственные средства не включаются обязательства банка по долговым инструментам, размещенным, приобретенным или предоставленным </w:t>
      </w:r>
      <w:r w:rsidRPr="000F4AE1">
        <w:rPr>
          <w:bCs/>
          <w:sz w:val="28"/>
          <w:szCs w:val="28"/>
        </w:rPr>
        <w:lastRenderedPageBreak/>
        <w:t xml:space="preserve">банку с использованием средств государственного бюджета, Национального фонда Республики Казахстан, Национального Банка Республики Казахстан и (или) его дочерних организаций, в том числе через субъектов </w:t>
      </w:r>
      <w:proofErr w:type="spellStart"/>
      <w:r w:rsidRPr="000F4AE1">
        <w:rPr>
          <w:bCs/>
          <w:sz w:val="28"/>
          <w:szCs w:val="28"/>
        </w:rPr>
        <w:t>квазигосударственного</w:t>
      </w:r>
      <w:proofErr w:type="spellEnd"/>
      <w:r w:rsidRPr="000F4AE1">
        <w:rPr>
          <w:bCs/>
          <w:sz w:val="28"/>
          <w:szCs w:val="28"/>
        </w:rPr>
        <w:t xml:space="preserve"> сектора, в целях поддержки субъектов предпринимательства в различных отраслях экономики и (или) ипотечного кредитования и (или) рефинансирования ипотечных жилищных займов (ипотечных займов).</w:t>
      </w:r>
    </w:p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3. Не подлежат распределению на дивиденды по простым и (или) привилегированным акциям, а также не используются для проведения обратного выкупа собственных акций банком следующие </w:t>
      </w:r>
      <w:bookmarkStart w:id="4" w:name="_Hlk131776380"/>
      <w:r w:rsidRPr="000F4AE1">
        <w:rPr>
          <w:bCs/>
          <w:sz w:val="28"/>
          <w:szCs w:val="28"/>
        </w:rPr>
        <w:t>доходы от использования государственных средств</w:t>
      </w:r>
      <w:bookmarkEnd w:id="4"/>
      <w:r w:rsidRPr="000F4AE1">
        <w:rPr>
          <w:bCs/>
          <w:sz w:val="28"/>
          <w:szCs w:val="28"/>
        </w:rPr>
        <w:t>: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1) признанный неамортизированный дисконт по государственным средствам;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2) сумма расформированных резервов (провизий), созданных по </w:t>
      </w:r>
      <w:r w:rsidRPr="000F4AE1">
        <w:rPr>
          <w:sz w:val="28"/>
          <w:szCs w:val="28"/>
        </w:rPr>
        <w:t xml:space="preserve">займам, условным обязательствам, договорам финансового лизинга и дебиторской задолженности, включенным в </w:t>
      </w:r>
      <w:r w:rsidRPr="000F4AE1">
        <w:rPr>
          <w:bCs/>
          <w:sz w:val="28"/>
          <w:szCs w:val="28"/>
        </w:rPr>
        <w:t>перечень активов банка,</w:t>
      </w:r>
      <w:r w:rsidRPr="000F4AE1">
        <w:rPr>
          <w:sz w:val="28"/>
          <w:szCs w:val="28"/>
        </w:rPr>
        <w:t xml:space="preserve"> по которым были сформированы резервы (провизии) за счет государственных средств, в разрезе договоров</w:t>
      </w:r>
      <w:r w:rsidRPr="000F4AE1">
        <w:rPr>
          <w:bCs/>
          <w:sz w:val="28"/>
          <w:szCs w:val="28"/>
        </w:rPr>
        <w:t xml:space="preserve"> без учета </w:t>
      </w:r>
      <w:proofErr w:type="spellStart"/>
      <w:r w:rsidRPr="000F4AE1">
        <w:rPr>
          <w:bCs/>
          <w:sz w:val="28"/>
          <w:szCs w:val="28"/>
        </w:rPr>
        <w:t>доформированных</w:t>
      </w:r>
      <w:proofErr w:type="spellEnd"/>
      <w:r w:rsidRPr="000F4AE1">
        <w:rPr>
          <w:bCs/>
          <w:sz w:val="28"/>
          <w:szCs w:val="28"/>
        </w:rPr>
        <w:t xml:space="preserve"> резервов (провизий) по ним;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3) </w:t>
      </w:r>
      <w:r w:rsidRPr="00A42250">
        <w:rPr>
          <w:bCs/>
          <w:sz w:val="28"/>
          <w:szCs w:val="28"/>
        </w:rPr>
        <w:t xml:space="preserve">сумма положительной переоценки ранее обесцененных активов, оцениваемых по справедливой стоимости, в том числе приобретенных или созданных финансовых активов, по которым имелось подтверждение об обесценении на момент первоначального признания, </w:t>
      </w:r>
      <w:r w:rsidRPr="00A42250">
        <w:rPr>
          <w:sz w:val="28"/>
          <w:szCs w:val="28"/>
        </w:rPr>
        <w:t xml:space="preserve">включенных в </w:t>
      </w:r>
      <w:r w:rsidRPr="00A42250">
        <w:rPr>
          <w:bCs/>
          <w:sz w:val="28"/>
          <w:szCs w:val="28"/>
        </w:rPr>
        <w:t>перечень активов банка,</w:t>
      </w:r>
      <w:r w:rsidRPr="00A42250">
        <w:rPr>
          <w:sz w:val="28"/>
          <w:szCs w:val="28"/>
        </w:rPr>
        <w:t xml:space="preserve"> отрицательная переоценка по которым осуществлена за счет государственных средств, по каждому активу</w:t>
      </w:r>
      <w:r w:rsidRPr="00A42250">
        <w:rPr>
          <w:bCs/>
          <w:sz w:val="28"/>
          <w:szCs w:val="28"/>
        </w:rPr>
        <w:t xml:space="preserve"> без учета отрицательной переоценки по ним;</w:t>
      </w:r>
    </w:p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4) сумма положительного эффекта, отраженного в финансовой отчетности банка, возникшего в связи с приобретением акций другого банка, для обеспечения финансовой устойчивости и (или) оздоровления которого используются (использовались) государственные средства, и (или) их реорганизацией в форме присоединения в порядке, определенном законодательством Республики Казахстан.</w:t>
      </w:r>
    </w:p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4. Банк принимает решение о распределении прибыли, </w:t>
      </w:r>
      <w:bookmarkStart w:id="5" w:name="_Hlk131776620"/>
      <w:r w:rsidRPr="000F4AE1">
        <w:rPr>
          <w:bCs/>
          <w:sz w:val="28"/>
          <w:szCs w:val="28"/>
        </w:rPr>
        <w:t>начислении дивидендов по простым и (или) привилегированным акциям и (или) о проведении обратного выкупа собственных акций банком</w:t>
      </w:r>
      <w:bookmarkEnd w:id="5"/>
      <w:r w:rsidRPr="000F4AE1">
        <w:rPr>
          <w:bCs/>
          <w:sz w:val="28"/>
          <w:szCs w:val="28"/>
        </w:rPr>
        <w:t xml:space="preserve"> при соблюдении следующих условий:</w:t>
      </w:r>
    </w:p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1) наличие положительного остатка собственного капитала, рассчитываемого банком по состоянию на начало года, в котором банком </w:t>
      </w:r>
      <w:r w:rsidRPr="000F4AE1">
        <w:rPr>
          <w:color w:val="000000"/>
          <w:sz w:val="28"/>
          <w:szCs w:val="28"/>
        </w:rPr>
        <w:t>произведен расчет размера прибыли для начисления дивидендов по простым и (или) привилегированным акциям, а также проведения обратного выкупа собственных акций.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Под </w:t>
      </w:r>
      <w:bookmarkStart w:id="6" w:name="_Hlk131776760"/>
      <w:r w:rsidRPr="000F4AE1">
        <w:rPr>
          <w:bCs/>
          <w:sz w:val="28"/>
          <w:szCs w:val="28"/>
        </w:rPr>
        <w:t>положительным остатком собственного капитала понимается положительное значение собственного капитала банка в соответствии с финансовой отчетностью банка после вычета неамортизированного дисконта.</w:t>
      </w:r>
      <w:bookmarkEnd w:id="6"/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lastRenderedPageBreak/>
        <w:t>Дисконт – разница между номинальной и справедливой стоимостью государственных средств, которую банк признал в финансовой отчетности в момент первоначального признания и (или) модификации финансового обязательства в соответствии с международными стандартами финансовой отчетности, за вычетом обязательств банка по отложенному корпоративному подоходному налогу, возникшему в результате признания дохода от получения государственных средств;</w:t>
      </w:r>
    </w:p>
    <w:p w:rsidR="001D20C9" w:rsidRPr="00BF5CDC" w:rsidRDefault="001D20C9" w:rsidP="001D20C9">
      <w:pPr>
        <w:ind w:firstLine="709"/>
        <w:jc w:val="both"/>
        <w:rPr>
          <w:bCs/>
          <w:sz w:val="28"/>
          <w:szCs w:val="28"/>
        </w:rPr>
      </w:pPr>
      <w:r w:rsidRPr="00A56000">
        <w:rPr>
          <w:bCs/>
          <w:sz w:val="28"/>
          <w:szCs w:val="28"/>
        </w:rPr>
        <w:t xml:space="preserve">2) </w:t>
      </w:r>
      <w:bookmarkStart w:id="7" w:name="_Hlk131776826"/>
      <w:r w:rsidRPr="00A56000">
        <w:rPr>
          <w:bCs/>
          <w:sz w:val="28"/>
          <w:szCs w:val="28"/>
        </w:rPr>
        <w:t>обеспечение досрочного возврата государственных средств</w:t>
      </w:r>
      <w:bookmarkEnd w:id="7"/>
      <w:r w:rsidRPr="00A56000">
        <w:rPr>
          <w:bCs/>
          <w:sz w:val="28"/>
          <w:szCs w:val="28"/>
        </w:rPr>
        <w:t xml:space="preserve"> в размере, </w:t>
      </w:r>
      <w:bookmarkStart w:id="8" w:name="_Hlk131776852"/>
      <w:r w:rsidRPr="00A56000">
        <w:rPr>
          <w:bCs/>
          <w:sz w:val="28"/>
          <w:szCs w:val="28"/>
        </w:rPr>
        <w:t>пропорциональном доле дисконта в собственном капитале банка</w:t>
      </w:r>
      <w:bookmarkEnd w:id="8"/>
      <w:r w:rsidRPr="00A56000">
        <w:rPr>
          <w:bCs/>
          <w:sz w:val="28"/>
          <w:szCs w:val="28"/>
        </w:rPr>
        <w:t xml:space="preserve">, но не менее 66 (шестидесяти шести) процентов от суммы </w:t>
      </w:r>
      <w:r>
        <w:rPr>
          <w:bCs/>
          <w:sz w:val="28"/>
          <w:szCs w:val="28"/>
        </w:rPr>
        <w:t>распределяемой прибыли</w:t>
      </w:r>
      <w:r w:rsidRPr="00A56000">
        <w:rPr>
          <w:bCs/>
          <w:sz w:val="28"/>
          <w:szCs w:val="28"/>
        </w:rPr>
        <w:t xml:space="preserve"> или </w:t>
      </w:r>
      <w:bookmarkStart w:id="9" w:name="_Hlk131776938"/>
      <w:r w:rsidRPr="00A56000">
        <w:rPr>
          <w:bCs/>
          <w:sz w:val="28"/>
          <w:szCs w:val="28"/>
        </w:rPr>
        <w:t>суммы обратного выкупа собственных акций банком</w:t>
      </w:r>
      <w:bookmarkEnd w:id="9"/>
      <w:r w:rsidRPr="00A56000">
        <w:rPr>
          <w:bCs/>
          <w:sz w:val="28"/>
          <w:szCs w:val="28"/>
        </w:rPr>
        <w:t>: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BF5CDC">
        <w:rPr>
          <w:bCs/>
          <w:sz w:val="28"/>
          <w:szCs w:val="28"/>
        </w:rPr>
        <w:t>не позднее 3 (трех) месяцев с даты принятия уполномоченным</w:t>
      </w:r>
      <w:r w:rsidRPr="000F4AE1">
        <w:rPr>
          <w:bCs/>
          <w:sz w:val="28"/>
          <w:szCs w:val="28"/>
        </w:rPr>
        <w:t xml:space="preserve"> органом банка решения о распределении прибыли, начислении дивидендов по простым и (или) привилегированным акциям и (или) о проведении обратного выкупа собственных акций банком, в случаях когда условия предоставления государственных средств предусматривают возможность их досрочного возврата;</w:t>
      </w:r>
    </w:p>
    <w:p w:rsidR="001D20C9" w:rsidRPr="000F4AE1" w:rsidRDefault="001D20C9" w:rsidP="001D20C9">
      <w:pPr>
        <w:tabs>
          <w:tab w:val="left" w:pos="709"/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в течение 1 (одного) месяца со дня получения согласия держателя долгового инструмента и (или) кредитора на предложение банка о досрочном возврате государственных средств, направленное держателю долгового инструмента и (или) кредитору в течение 1 (одного) месяца с даты принятия уполномоченным органом банка решения о распределении прибыли, начислении дивидендов по простым и (или) привилегированным акциям и (или) о проведении обратного выкупа собственных акций банком, в размере, предусмотренном в настоящем подпункте, в случаях когда условия предоставления государственных средств не предусматривают их досрочный возврат;</w:t>
      </w:r>
    </w:p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3) распределение прибыли, начисление дивидендов по простым и (или) привилегированным акциям и (или) проведение обратного выкупа собственных акций осуществляется банком за вычетом доходов от использования государственных средств, указанных в пункте 3 Условий (далее – вычеты).</w:t>
      </w:r>
    </w:p>
    <w:p w:rsidR="001D20C9" w:rsidRPr="000F4AE1" w:rsidRDefault="001D20C9" w:rsidP="001D20C9">
      <w:pPr>
        <w:ind w:firstLine="709"/>
        <w:jc w:val="both"/>
        <w:rPr>
          <w:sz w:val="28"/>
          <w:szCs w:val="28"/>
        </w:rPr>
      </w:pPr>
      <w:r w:rsidRPr="000F4AE1">
        <w:rPr>
          <w:sz w:val="28"/>
          <w:szCs w:val="28"/>
        </w:rPr>
        <w:t>В отношении чистой прибыли за период, предшествующий дате принятия банком решения о распределении прибыли, вычеты применяются банком за аналогичный период.</w:t>
      </w:r>
    </w:p>
    <w:p w:rsidR="001D20C9" w:rsidRPr="000F4AE1" w:rsidRDefault="001D20C9" w:rsidP="001D20C9">
      <w:pPr>
        <w:ind w:firstLine="709"/>
        <w:jc w:val="both"/>
        <w:rPr>
          <w:sz w:val="28"/>
          <w:szCs w:val="28"/>
        </w:rPr>
      </w:pPr>
      <w:r w:rsidRPr="000F4AE1">
        <w:rPr>
          <w:sz w:val="28"/>
          <w:szCs w:val="28"/>
        </w:rPr>
        <w:t xml:space="preserve">В отношении нераспределенной прибыли прошлых лет </w:t>
      </w:r>
      <w:r w:rsidRPr="000F4AE1">
        <w:rPr>
          <w:bCs/>
          <w:sz w:val="28"/>
          <w:szCs w:val="28"/>
        </w:rPr>
        <w:t xml:space="preserve">вычеты </w:t>
      </w:r>
      <w:r w:rsidRPr="000F4AE1">
        <w:rPr>
          <w:sz w:val="28"/>
          <w:szCs w:val="28"/>
        </w:rPr>
        <w:t xml:space="preserve">применяются банком за период с момента предоставления государственных средств до окончания </w:t>
      </w:r>
      <w:r w:rsidRPr="000F4AE1">
        <w:rPr>
          <w:bCs/>
          <w:sz w:val="28"/>
          <w:szCs w:val="28"/>
        </w:rPr>
        <w:t xml:space="preserve">периода, предшествующего </w:t>
      </w:r>
      <w:r w:rsidRPr="000F4AE1">
        <w:rPr>
          <w:sz w:val="28"/>
          <w:szCs w:val="28"/>
        </w:rPr>
        <w:t xml:space="preserve">дате принятия банком решения о начислении дивидендов по простым и (или) привилегированным акциям, за исключением вычета, предусмотренного подпунктом 1) пункта 3 Условий, который применяется в размере, сложившемся </w:t>
      </w:r>
      <w:r w:rsidRPr="000F4AE1">
        <w:rPr>
          <w:bCs/>
          <w:sz w:val="28"/>
          <w:szCs w:val="28"/>
        </w:rPr>
        <w:t xml:space="preserve">на дату окончания периода, предшествующего </w:t>
      </w:r>
      <w:r w:rsidRPr="000F4AE1">
        <w:rPr>
          <w:sz w:val="28"/>
          <w:szCs w:val="28"/>
        </w:rPr>
        <w:t>дате принятия банком решения о начислении дивидендов по простым и (или) привилегированным акциям.</w:t>
      </w:r>
    </w:p>
    <w:p w:rsidR="001D20C9" w:rsidRPr="000F4AE1" w:rsidRDefault="001D20C9" w:rsidP="001D20C9">
      <w:pPr>
        <w:ind w:firstLine="709"/>
        <w:jc w:val="both"/>
        <w:rPr>
          <w:sz w:val="28"/>
          <w:szCs w:val="28"/>
        </w:rPr>
      </w:pPr>
      <w:r w:rsidRPr="000F4AE1">
        <w:rPr>
          <w:bCs/>
          <w:sz w:val="28"/>
          <w:szCs w:val="28"/>
        </w:rPr>
        <w:lastRenderedPageBreak/>
        <w:t xml:space="preserve">При проведении </w:t>
      </w:r>
      <w:r w:rsidRPr="000F4AE1">
        <w:rPr>
          <w:sz w:val="28"/>
          <w:szCs w:val="28"/>
        </w:rPr>
        <w:t xml:space="preserve">обратного выкупа собственных акций </w:t>
      </w:r>
      <w:r w:rsidRPr="000F4AE1">
        <w:rPr>
          <w:bCs/>
          <w:sz w:val="28"/>
          <w:szCs w:val="28"/>
        </w:rPr>
        <w:t>вычеты</w:t>
      </w:r>
      <w:r w:rsidRPr="000F4AE1">
        <w:rPr>
          <w:sz w:val="28"/>
          <w:szCs w:val="28"/>
        </w:rPr>
        <w:t xml:space="preserve"> применяются банком за период с момента предоставления государственных средств до даты принятия банком решения о проведении обратного выкупа собственных акций банком, за исключением вычета, предусмотренного подпунктом 1) пункта 3 Условий, который применяется в размере, сложившемся </w:t>
      </w:r>
      <w:r w:rsidRPr="000F4AE1">
        <w:rPr>
          <w:bCs/>
          <w:sz w:val="28"/>
          <w:szCs w:val="28"/>
        </w:rPr>
        <w:t xml:space="preserve">на дату </w:t>
      </w:r>
      <w:r w:rsidRPr="000F4AE1">
        <w:rPr>
          <w:sz w:val="28"/>
          <w:szCs w:val="28"/>
        </w:rPr>
        <w:t>принятия банком решения о проведении обратного выкупа собственных акций банком.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При невозможности определения банком доходов от использования государственных средств, указанных в подпунктах 2) и 3) пункта 3 Условий:</w:t>
      </w:r>
    </w:p>
    <w:p w:rsidR="001D20C9" w:rsidRPr="000F4AE1" w:rsidRDefault="001D20C9" w:rsidP="001D20C9">
      <w:pPr>
        <w:ind w:firstLine="709"/>
        <w:jc w:val="both"/>
        <w:rPr>
          <w:sz w:val="28"/>
          <w:szCs w:val="28"/>
        </w:rPr>
      </w:pPr>
      <w:r w:rsidRPr="000F4AE1">
        <w:rPr>
          <w:bCs/>
          <w:sz w:val="28"/>
          <w:szCs w:val="28"/>
        </w:rPr>
        <w:t xml:space="preserve">прибыль уменьшается на размер неамортизированного дисконта по государственным средствам, сложившегося на дату окончания периода, предшествующего </w:t>
      </w:r>
      <w:r w:rsidRPr="000F4AE1">
        <w:rPr>
          <w:sz w:val="28"/>
          <w:szCs w:val="28"/>
        </w:rPr>
        <w:t>дате принятия банком решения о начислении дивидендов по простым и (или) привилегированным акциям;</w:t>
      </w:r>
    </w:p>
    <w:p w:rsidR="001D20C9" w:rsidRPr="000F4AE1" w:rsidRDefault="001D20C9" w:rsidP="001D20C9">
      <w:pPr>
        <w:ind w:firstLine="709"/>
        <w:jc w:val="both"/>
        <w:rPr>
          <w:sz w:val="28"/>
          <w:szCs w:val="28"/>
        </w:rPr>
      </w:pPr>
      <w:r w:rsidRPr="000F4AE1">
        <w:rPr>
          <w:bCs/>
          <w:sz w:val="28"/>
          <w:szCs w:val="28"/>
        </w:rPr>
        <w:t xml:space="preserve">сумма, доступная для обратного выкупа уменьшается на размер неамортизированного дисконта по государственным средствам, сложившегося на дату </w:t>
      </w:r>
      <w:r w:rsidRPr="000F4AE1">
        <w:rPr>
          <w:sz w:val="28"/>
          <w:szCs w:val="28"/>
        </w:rPr>
        <w:t>принятия банком решения о проведении обратного выкупа собственных акций банком;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4) наличие отдельного отчета независимой аудиторской организации, соответствующей требованиям, утвержденным приказом Министра финансов Республики Казахстан от 30 марта 2015 года № 231 «Об утверждении минимальных требований к аудиторским организациям, которые проводят обязательный аудит», зарегистрированным в Реестре государственной регистрации нормативных правовых актов под № 10875 (далее – Отчет аудиторской организации), подтверждающего </w:t>
      </w:r>
      <w:bookmarkStart w:id="10" w:name="_Hlk131780210"/>
      <w:r w:rsidRPr="000F4AE1">
        <w:rPr>
          <w:bCs/>
          <w:sz w:val="28"/>
          <w:szCs w:val="28"/>
        </w:rPr>
        <w:t xml:space="preserve">соответствие расчетов банка по определению размера прибыли и (или) суммы обратного выкупа собственных акций банком </w:t>
      </w:r>
      <w:bookmarkEnd w:id="10"/>
      <w:r w:rsidRPr="000F4AE1">
        <w:rPr>
          <w:bCs/>
          <w:sz w:val="28"/>
          <w:szCs w:val="28"/>
        </w:rPr>
        <w:t>согласно Условиям, а также включающего информацию, предусмотренную пунктом 5 Условий.</w:t>
      </w:r>
    </w:p>
    <w:bookmarkEnd w:id="2"/>
    <w:p w:rsidR="001D20C9" w:rsidRPr="000F4AE1" w:rsidRDefault="001D20C9" w:rsidP="001D20C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5. Информация, предоставляемая банком аудиторской организации для подготовки Отчета аудиторской организации, включает, но не ограничивается</w:t>
      </w:r>
      <w:r w:rsidRPr="000F4AE1">
        <w:rPr>
          <w:sz w:val="28"/>
          <w:szCs w:val="28"/>
        </w:rPr>
        <w:t>: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1) сведения о банке;</w:t>
      </w:r>
    </w:p>
    <w:p w:rsidR="001D20C9" w:rsidRPr="000F4AE1" w:rsidRDefault="001D20C9" w:rsidP="001D20C9">
      <w:pPr>
        <w:ind w:firstLine="709"/>
        <w:jc w:val="both"/>
        <w:rPr>
          <w:bCs/>
          <w:strike/>
          <w:sz w:val="28"/>
          <w:szCs w:val="28"/>
        </w:rPr>
      </w:pPr>
      <w:r w:rsidRPr="000F4AE1">
        <w:rPr>
          <w:bCs/>
          <w:sz w:val="28"/>
          <w:szCs w:val="28"/>
        </w:rPr>
        <w:t>2) описание принципов и целей подготовки информации, а также методологии расчета прибыли;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3) сведения о положительном остатке собственного капитала, рассчитанного банком в соответствии с подпунктом 1) части первой пункта 4 Условий; 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4) сведения о размере прибыли банка, доступной для начисления дивидендов по простым и (или) привилегированным акциям и (или) проведения обратного выкупа собственных акций банком, скорректированной в соответствии с подпунктом 3) части первой пункта 4 Условий;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bookmarkStart w:id="11" w:name="_Hlk132119160"/>
      <w:r w:rsidRPr="000F4AE1">
        <w:rPr>
          <w:bCs/>
          <w:sz w:val="28"/>
          <w:szCs w:val="28"/>
        </w:rPr>
        <w:t xml:space="preserve">5) сведения о размере государственных средств и сумме признанного банком неамортизированного дисконта по государственным средствам в периоде, за который распределяется прибыль, и (или) на дату окончания </w:t>
      </w:r>
      <w:r w:rsidRPr="000F4AE1">
        <w:rPr>
          <w:bCs/>
          <w:sz w:val="28"/>
          <w:szCs w:val="28"/>
        </w:rPr>
        <w:lastRenderedPageBreak/>
        <w:t xml:space="preserve">периода, предшествующего </w:t>
      </w:r>
      <w:r w:rsidRPr="000F4AE1">
        <w:rPr>
          <w:sz w:val="28"/>
          <w:szCs w:val="28"/>
        </w:rPr>
        <w:t xml:space="preserve">дате принятия банком решения </w:t>
      </w:r>
      <w:r w:rsidRPr="000F4AE1">
        <w:rPr>
          <w:bCs/>
          <w:sz w:val="28"/>
          <w:szCs w:val="28"/>
        </w:rPr>
        <w:t xml:space="preserve">о распределении прибыли и (или) проведении обратного выкупа </w:t>
      </w:r>
      <w:r w:rsidRPr="000F4AE1">
        <w:rPr>
          <w:sz w:val="28"/>
          <w:szCs w:val="28"/>
        </w:rPr>
        <w:t>собственных акций банком;</w:t>
      </w:r>
    </w:p>
    <w:bookmarkEnd w:id="11"/>
    <w:p w:rsidR="001D20C9" w:rsidRPr="000F4AE1" w:rsidRDefault="001D20C9" w:rsidP="001D20C9">
      <w:pPr>
        <w:ind w:firstLine="709"/>
        <w:jc w:val="both"/>
        <w:rPr>
          <w:sz w:val="28"/>
          <w:szCs w:val="28"/>
        </w:rPr>
      </w:pPr>
      <w:r w:rsidRPr="000F4AE1">
        <w:rPr>
          <w:sz w:val="28"/>
          <w:szCs w:val="28"/>
        </w:rPr>
        <w:t xml:space="preserve">6) сведения о расформировании банком </w:t>
      </w:r>
      <w:r w:rsidRPr="000F4AE1">
        <w:rPr>
          <w:bCs/>
          <w:sz w:val="28"/>
          <w:szCs w:val="28"/>
        </w:rPr>
        <w:t>провизий (резервов)</w:t>
      </w:r>
      <w:r w:rsidRPr="000F4AE1">
        <w:rPr>
          <w:sz w:val="28"/>
          <w:szCs w:val="28"/>
        </w:rPr>
        <w:t xml:space="preserve">, созданных </w:t>
      </w:r>
      <w:r w:rsidRPr="000F4AE1">
        <w:rPr>
          <w:bCs/>
          <w:sz w:val="28"/>
          <w:szCs w:val="28"/>
        </w:rPr>
        <w:t xml:space="preserve">по </w:t>
      </w:r>
      <w:r w:rsidRPr="000F4AE1">
        <w:rPr>
          <w:sz w:val="28"/>
          <w:szCs w:val="28"/>
        </w:rPr>
        <w:t xml:space="preserve">займам, условным обязательствам, договорам финансового лизинга и дебиторской задолженности, включенным в </w:t>
      </w:r>
      <w:r w:rsidRPr="000F4AE1">
        <w:rPr>
          <w:bCs/>
          <w:sz w:val="28"/>
          <w:szCs w:val="28"/>
        </w:rPr>
        <w:t>перечень активов банка,</w:t>
      </w:r>
      <w:r w:rsidRPr="000F4AE1">
        <w:rPr>
          <w:sz w:val="28"/>
          <w:szCs w:val="28"/>
        </w:rPr>
        <w:t xml:space="preserve"> по которым были сформированы резервы (провизии) за счет государственных средств</w:t>
      </w:r>
      <w:r w:rsidRPr="000F4AE1">
        <w:rPr>
          <w:bCs/>
          <w:sz w:val="28"/>
          <w:szCs w:val="28"/>
        </w:rPr>
        <w:t xml:space="preserve"> </w:t>
      </w:r>
      <w:r w:rsidRPr="000F4AE1">
        <w:rPr>
          <w:sz w:val="28"/>
          <w:szCs w:val="28"/>
        </w:rPr>
        <w:t>за период с момента предоставления государственных средств до даты принятия банком решения о начислении дивидендов по простым и (или) привилегированным акциям и (или) о проведении обратного выкупа собственных акций банком;</w:t>
      </w:r>
    </w:p>
    <w:p w:rsidR="001D20C9" w:rsidRPr="000F4AE1" w:rsidRDefault="001D20C9" w:rsidP="001D20C9">
      <w:pPr>
        <w:ind w:firstLine="709"/>
        <w:jc w:val="both"/>
        <w:rPr>
          <w:sz w:val="28"/>
          <w:szCs w:val="28"/>
        </w:rPr>
      </w:pPr>
      <w:r w:rsidRPr="000F4AE1">
        <w:rPr>
          <w:bCs/>
          <w:sz w:val="28"/>
          <w:szCs w:val="28"/>
        </w:rPr>
        <w:t xml:space="preserve">7) сведения по переоценке банком ранее обесцененных активов, оцениваемых по справедливой стоимости, в том числе приобретенных или созданных финансовых активов, по которым имелось подтверждение об обесценении на момент первоначального признания, </w:t>
      </w:r>
      <w:r w:rsidRPr="000F4AE1">
        <w:rPr>
          <w:sz w:val="28"/>
          <w:szCs w:val="28"/>
        </w:rPr>
        <w:t xml:space="preserve">включенных в </w:t>
      </w:r>
      <w:r w:rsidRPr="000F4AE1">
        <w:rPr>
          <w:bCs/>
          <w:sz w:val="28"/>
          <w:szCs w:val="28"/>
        </w:rPr>
        <w:t>перечень активов банка,</w:t>
      </w:r>
      <w:r w:rsidRPr="000F4AE1">
        <w:rPr>
          <w:sz w:val="28"/>
          <w:szCs w:val="28"/>
        </w:rPr>
        <w:t xml:space="preserve"> отрицательная переоценка по которым осуществлена за счет государственных средств</w:t>
      </w:r>
      <w:r w:rsidRPr="000F4AE1">
        <w:rPr>
          <w:bCs/>
          <w:sz w:val="28"/>
          <w:szCs w:val="28"/>
        </w:rPr>
        <w:t xml:space="preserve"> </w:t>
      </w:r>
      <w:r w:rsidRPr="000F4AE1">
        <w:rPr>
          <w:sz w:val="28"/>
          <w:szCs w:val="28"/>
        </w:rPr>
        <w:t>за период с момента предоставления государственных средств до даты принятия банком решения о начислении дивидендов по простым и (или) привилегированным акциям и (или) о проведении обратного выкупа собственных акций банком</w:t>
      </w:r>
      <w:r w:rsidRPr="000F4AE1">
        <w:rPr>
          <w:bCs/>
          <w:sz w:val="28"/>
          <w:szCs w:val="28"/>
        </w:rPr>
        <w:t>;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8) сведения об эффекте, отраженного в финансовой отчетности в периоде, за который распределяется прибыль, возникшем в связи с приобретением акций другого банка, для обеспечения финансовой устойчивости и (или) оздоровления которого используются (использовались) государственные средства, и (или) их реорганизацией в форме присоединения в порядке, определенном законодательством Республики Казахстан;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9) сведения о размере прибыли банка, направляемой на начисление дивидендов по простым и (или) привилегированным акциям, а также о сумме проведения обратного выкупа собственных акций;</w:t>
      </w:r>
    </w:p>
    <w:p w:rsidR="001D20C9" w:rsidRPr="000F4AE1" w:rsidRDefault="001D20C9" w:rsidP="001D20C9">
      <w:pPr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10) сведения о размере досрочного возврата государственных средств.</w:t>
      </w:r>
    </w:p>
    <w:p w:rsidR="001D20C9" w:rsidRPr="000F4AE1" w:rsidRDefault="001D20C9" w:rsidP="001D20C9">
      <w:pPr>
        <w:ind w:firstLine="709"/>
        <w:jc w:val="both"/>
        <w:rPr>
          <w:sz w:val="28"/>
          <w:szCs w:val="28"/>
        </w:rPr>
      </w:pPr>
      <w:r w:rsidRPr="000F4AE1">
        <w:rPr>
          <w:sz w:val="28"/>
          <w:szCs w:val="28"/>
        </w:rPr>
        <w:t xml:space="preserve">Отчет аудиторской организации также содержит </w:t>
      </w:r>
      <w:r w:rsidRPr="000F4AE1">
        <w:rPr>
          <w:bCs/>
          <w:sz w:val="28"/>
          <w:szCs w:val="28"/>
        </w:rPr>
        <w:t xml:space="preserve">дату его подписания, </w:t>
      </w:r>
      <w:r w:rsidRPr="000F4AE1">
        <w:rPr>
          <w:sz w:val="28"/>
          <w:szCs w:val="28"/>
        </w:rPr>
        <w:t xml:space="preserve">подпись руководителя аудиторской организации и (или) иного лица, уполномоченного аудиторской организацией на подписание Отчета аудиторской организации, и </w:t>
      </w:r>
      <w:r w:rsidRPr="000F4AE1">
        <w:rPr>
          <w:bCs/>
          <w:sz w:val="28"/>
          <w:szCs w:val="28"/>
        </w:rPr>
        <w:t xml:space="preserve">фактическое место нахождения аудиторской </w:t>
      </w:r>
      <w:r w:rsidRPr="000F4AE1">
        <w:rPr>
          <w:sz w:val="28"/>
          <w:szCs w:val="28"/>
        </w:rPr>
        <w:t>организации.</w:t>
      </w:r>
    </w:p>
    <w:p w:rsidR="001D20C9" w:rsidRPr="000F4AE1" w:rsidRDefault="001D20C9" w:rsidP="001D20C9">
      <w:pPr>
        <w:tabs>
          <w:tab w:val="left" w:pos="709"/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>Наличие в условиях договора банка с аудиторской организацией положений, освобождающих банк от ответственности за достоверность и полноту предоставленной аудиторской организации информации и правильность расчетов, не допускается.</w:t>
      </w:r>
    </w:p>
    <w:p w:rsidR="001D20C9" w:rsidRDefault="001D20C9" w:rsidP="001D20C9">
      <w:pPr>
        <w:tabs>
          <w:tab w:val="left" w:pos="709"/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0F4AE1">
        <w:rPr>
          <w:bCs/>
          <w:sz w:val="28"/>
          <w:szCs w:val="28"/>
        </w:rPr>
        <w:t xml:space="preserve">6. </w:t>
      </w:r>
      <w:bookmarkStart w:id="12" w:name="_Hlk131678141"/>
      <w:r w:rsidRPr="000F4AE1">
        <w:rPr>
          <w:bCs/>
          <w:sz w:val="28"/>
          <w:szCs w:val="28"/>
        </w:rPr>
        <w:t>Решение о распределении прибыли, начислении дивидендов по простым и (или) привилегированным акциям и (или) о проведении обратного выкупа собственных акций банком</w:t>
      </w:r>
      <w:bookmarkEnd w:id="12"/>
      <w:r w:rsidRPr="000F4AE1">
        <w:rPr>
          <w:bCs/>
          <w:sz w:val="28"/>
          <w:szCs w:val="28"/>
        </w:rPr>
        <w:t xml:space="preserve"> принимается банком самостоятельно в соответствии с Условиями.</w:t>
      </w:r>
    </w:p>
    <w:p w:rsidR="001D20C9" w:rsidRPr="00E41CBD" w:rsidRDefault="001D20C9" w:rsidP="001D20C9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9A03C0">
        <w:rPr>
          <w:sz w:val="28"/>
          <w:szCs w:val="28"/>
        </w:rPr>
        <w:lastRenderedPageBreak/>
        <w:t xml:space="preserve">7. </w:t>
      </w:r>
      <w:r w:rsidRPr="009A03C0">
        <w:rPr>
          <w:color w:val="000000"/>
          <w:spacing w:val="2"/>
          <w:sz w:val="28"/>
          <w:szCs w:val="28"/>
        </w:rPr>
        <w:t>К</w:t>
      </w:r>
      <w:r w:rsidRPr="00DD046F">
        <w:rPr>
          <w:color w:val="000000"/>
          <w:spacing w:val="2"/>
          <w:sz w:val="28"/>
          <w:szCs w:val="28"/>
        </w:rPr>
        <w:t xml:space="preserve">рупный участник банка, банковский холдинг </w:t>
      </w:r>
      <w:r>
        <w:rPr>
          <w:color w:val="000000"/>
          <w:spacing w:val="2"/>
          <w:sz w:val="28"/>
          <w:szCs w:val="28"/>
        </w:rPr>
        <w:t xml:space="preserve">уменьшает </w:t>
      </w:r>
      <w:r w:rsidRPr="00DD046F">
        <w:rPr>
          <w:color w:val="000000"/>
          <w:spacing w:val="2"/>
          <w:sz w:val="28"/>
          <w:szCs w:val="28"/>
        </w:rPr>
        <w:t xml:space="preserve">долю </w:t>
      </w:r>
      <w:r w:rsidRPr="006C254E">
        <w:rPr>
          <w:bCs/>
          <w:sz w:val="28"/>
          <w:szCs w:val="28"/>
        </w:rPr>
        <w:t>прямого и (или) косвенного владения и (или) пользования и (или) распоряжения акциями банка</w:t>
      </w:r>
      <w:r w:rsidRPr="00DD046F">
        <w:rPr>
          <w:color w:val="000000"/>
          <w:spacing w:val="2"/>
          <w:sz w:val="28"/>
          <w:szCs w:val="28"/>
        </w:rPr>
        <w:t xml:space="preserve"> при соблюдени</w:t>
      </w:r>
      <w:r>
        <w:rPr>
          <w:color w:val="000000"/>
          <w:spacing w:val="2"/>
          <w:sz w:val="28"/>
          <w:szCs w:val="28"/>
        </w:rPr>
        <w:t>и</w:t>
      </w:r>
      <w:r w:rsidRPr="00DD046F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одного из </w:t>
      </w:r>
      <w:r w:rsidRPr="00DD046F">
        <w:rPr>
          <w:color w:val="000000"/>
          <w:spacing w:val="2"/>
          <w:sz w:val="28"/>
          <w:szCs w:val="28"/>
        </w:rPr>
        <w:t xml:space="preserve">следующих </w:t>
      </w:r>
      <w:r>
        <w:rPr>
          <w:color w:val="000000"/>
          <w:spacing w:val="2"/>
          <w:sz w:val="28"/>
          <w:szCs w:val="28"/>
        </w:rPr>
        <w:t>условий</w:t>
      </w:r>
      <w:r w:rsidRPr="00DD046F">
        <w:rPr>
          <w:color w:val="000000"/>
          <w:spacing w:val="2"/>
          <w:sz w:val="28"/>
          <w:szCs w:val="28"/>
        </w:rPr>
        <w:t>:</w:t>
      </w:r>
    </w:p>
    <w:p w:rsidR="001D20C9" w:rsidRDefault="001D20C9" w:rsidP="001D2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DD046F">
        <w:rPr>
          <w:sz w:val="28"/>
          <w:szCs w:val="28"/>
        </w:rPr>
        <w:t xml:space="preserve">беспечение </w:t>
      </w:r>
      <w:r w:rsidRPr="003C47AF">
        <w:rPr>
          <w:sz w:val="28"/>
          <w:szCs w:val="28"/>
        </w:rPr>
        <w:t>досрочного</w:t>
      </w:r>
      <w:r>
        <w:rPr>
          <w:sz w:val="28"/>
          <w:szCs w:val="28"/>
        </w:rPr>
        <w:t xml:space="preserve"> полного</w:t>
      </w:r>
      <w:r w:rsidRPr="003C47AF">
        <w:rPr>
          <w:sz w:val="28"/>
          <w:szCs w:val="28"/>
        </w:rPr>
        <w:t xml:space="preserve"> возврата государственных средств</w:t>
      </w:r>
      <w:r>
        <w:rPr>
          <w:bCs/>
          <w:sz w:val="28"/>
          <w:szCs w:val="28"/>
        </w:rPr>
        <w:t>;</w:t>
      </w:r>
      <w:r w:rsidRPr="00940156">
        <w:rPr>
          <w:sz w:val="28"/>
          <w:szCs w:val="28"/>
        </w:rPr>
        <w:t xml:space="preserve"> </w:t>
      </w:r>
    </w:p>
    <w:p w:rsidR="001D20C9" w:rsidRPr="002D4808" w:rsidRDefault="001D20C9" w:rsidP="001D20C9">
      <w:pPr>
        <w:ind w:firstLine="709"/>
        <w:jc w:val="both"/>
        <w:rPr>
          <w:vanish/>
          <w:sz w:val="28"/>
          <w:szCs w:val="28"/>
          <w:specVanish/>
        </w:rPr>
      </w:pPr>
      <w:r>
        <w:rPr>
          <w:sz w:val="28"/>
          <w:szCs w:val="28"/>
        </w:rPr>
        <w:t>2</w:t>
      </w:r>
      <w:bookmarkStart w:id="13" w:name="_Hlk209024661"/>
      <w:r>
        <w:rPr>
          <w:sz w:val="28"/>
          <w:szCs w:val="28"/>
        </w:rPr>
        <w:t xml:space="preserve">) получение от лица, приобретающего </w:t>
      </w:r>
      <w:r w:rsidRPr="00CB7A75">
        <w:rPr>
          <w:sz w:val="28"/>
          <w:szCs w:val="28"/>
        </w:rPr>
        <w:t>признак</w:t>
      </w:r>
      <w:r>
        <w:rPr>
          <w:sz w:val="28"/>
          <w:szCs w:val="28"/>
        </w:rPr>
        <w:t>и</w:t>
      </w:r>
      <w:r w:rsidRPr="00CB7A75">
        <w:rPr>
          <w:sz w:val="28"/>
          <w:szCs w:val="28"/>
        </w:rPr>
        <w:t xml:space="preserve"> крупного участника банка либо банковского холдинга</w:t>
      </w:r>
      <w:r>
        <w:rPr>
          <w:sz w:val="28"/>
          <w:szCs w:val="28"/>
        </w:rPr>
        <w:t xml:space="preserve">, </w:t>
      </w:r>
      <w:r w:rsidRPr="00DA7A7A">
        <w:rPr>
          <w:sz w:val="28"/>
          <w:szCs w:val="28"/>
        </w:rPr>
        <w:t xml:space="preserve">письменное подтверждение </w:t>
      </w:r>
      <w:r>
        <w:rPr>
          <w:sz w:val="28"/>
          <w:szCs w:val="28"/>
        </w:rPr>
        <w:t>о досрочном исполнении банком обязательств по возврату государственных средств с приложением</w:t>
      </w:r>
      <w:r w:rsidRPr="00DA7A7A">
        <w:rPr>
          <w:sz w:val="28"/>
          <w:szCs w:val="28"/>
        </w:rPr>
        <w:t xml:space="preserve"> </w:t>
      </w:r>
      <w:r>
        <w:rPr>
          <w:sz w:val="28"/>
          <w:szCs w:val="28"/>
        </w:rPr>
        <w:t>плана мероприятий банка по досрочному возврату государственных средств</w:t>
      </w:r>
      <w:r w:rsidRPr="000F6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указанием сроков и источников средств, которые будут использованы для досрочного возврата </w:t>
      </w:r>
      <w:r w:rsidRPr="003C47AF">
        <w:rPr>
          <w:sz w:val="28"/>
          <w:szCs w:val="28"/>
        </w:rPr>
        <w:t>государственн</w:t>
      </w:r>
      <w:r>
        <w:rPr>
          <w:sz w:val="28"/>
          <w:szCs w:val="28"/>
        </w:rPr>
        <w:t>ых средств</w:t>
      </w:r>
      <w:r w:rsidRPr="003C47AF">
        <w:rPr>
          <w:sz w:val="28"/>
          <w:szCs w:val="28"/>
        </w:rPr>
        <w:t>.</w:t>
      </w:r>
    </w:p>
    <w:bookmarkEnd w:id="13"/>
    <w:p w:rsidR="001D20C9" w:rsidRDefault="001D20C9" w:rsidP="001D20C9">
      <w:pPr>
        <w:rPr>
          <w:sz w:val="28"/>
          <w:szCs w:val="28"/>
        </w:rPr>
      </w:pPr>
    </w:p>
    <w:p w:rsidR="001D20C9" w:rsidRDefault="001D20C9" w:rsidP="001D2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досрочного возврата государственных средств устанавливаются с учетом обеспечения финансовой устойчивости банка.</w:t>
      </w:r>
    </w:p>
    <w:p w:rsidR="001D20C9" w:rsidRDefault="001D20C9" w:rsidP="001D20C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8. Лицо, </w:t>
      </w:r>
      <w:r w:rsidRPr="00732013">
        <w:rPr>
          <w:sz w:val="28"/>
          <w:szCs w:val="28"/>
        </w:rPr>
        <w:t>желающее приобрести долю прямого и (или) косвенного владения и (или) пользования и (или) распоряжения акциями банка</w:t>
      </w:r>
      <w:r>
        <w:rPr>
          <w:sz w:val="28"/>
          <w:szCs w:val="28"/>
        </w:rPr>
        <w:t xml:space="preserve"> у крупного участника банка, </w:t>
      </w:r>
      <w:r w:rsidRPr="00DD046F">
        <w:rPr>
          <w:color w:val="000000"/>
          <w:spacing w:val="2"/>
          <w:sz w:val="28"/>
          <w:szCs w:val="28"/>
        </w:rPr>
        <w:t>банковск</w:t>
      </w:r>
      <w:r>
        <w:rPr>
          <w:color w:val="000000"/>
          <w:spacing w:val="2"/>
          <w:sz w:val="28"/>
          <w:szCs w:val="28"/>
        </w:rPr>
        <w:t>ого</w:t>
      </w:r>
      <w:r w:rsidRPr="00DD046F">
        <w:rPr>
          <w:color w:val="000000"/>
          <w:spacing w:val="2"/>
          <w:sz w:val="28"/>
          <w:szCs w:val="28"/>
        </w:rPr>
        <w:t xml:space="preserve"> холдинг</w:t>
      </w:r>
      <w:r>
        <w:rPr>
          <w:color w:val="000000"/>
          <w:spacing w:val="2"/>
          <w:sz w:val="28"/>
          <w:szCs w:val="28"/>
        </w:rPr>
        <w:t>а, указанных в пункте 7 Условий,</w:t>
      </w:r>
      <w:r>
        <w:rPr>
          <w:sz w:val="28"/>
          <w:szCs w:val="28"/>
        </w:rPr>
        <w:t xml:space="preserve"> для </w:t>
      </w:r>
      <w:r w:rsidRPr="00732013">
        <w:rPr>
          <w:sz w:val="28"/>
          <w:szCs w:val="28"/>
        </w:rPr>
        <w:t>получения статуса крупного участника</w:t>
      </w:r>
      <w:r>
        <w:rPr>
          <w:sz w:val="28"/>
          <w:szCs w:val="28"/>
        </w:rPr>
        <w:t xml:space="preserve"> банка</w:t>
      </w:r>
      <w:r w:rsidRPr="00732013">
        <w:rPr>
          <w:sz w:val="28"/>
          <w:szCs w:val="28"/>
        </w:rPr>
        <w:t xml:space="preserve"> и (или) банковского холдинга </w:t>
      </w:r>
      <w:r>
        <w:rPr>
          <w:sz w:val="28"/>
          <w:szCs w:val="28"/>
        </w:rPr>
        <w:t>предоставляет</w:t>
      </w:r>
      <w:r w:rsidRPr="006618D0">
        <w:rPr>
          <w:sz w:val="28"/>
          <w:szCs w:val="28"/>
        </w:rPr>
        <w:t xml:space="preserve"> </w:t>
      </w:r>
      <w:r w:rsidRPr="00DA7A7A">
        <w:rPr>
          <w:sz w:val="28"/>
          <w:szCs w:val="28"/>
        </w:rPr>
        <w:t xml:space="preserve">письменное подтверждение </w:t>
      </w:r>
      <w:r>
        <w:rPr>
          <w:sz w:val="28"/>
          <w:szCs w:val="28"/>
        </w:rPr>
        <w:t>о досрочном исполнении банком обязательств по возврату государственных средств с приложением</w:t>
      </w:r>
      <w:r w:rsidRPr="00DA7A7A">
        <w:rPr>
          <w:sz w:val="28"/>
          <w:szCs w:val="28"/>
        </w:rPr>
        <w:t xml:space="preserve"> </w:t>
      </w:r>
      <w:r>
        <w:rPr>
          <w:sz w:val="28"/>
          <w:szCs w:val="28"/>
        </w:rPr>
        <w:t>плана мероприятий банка по досрочному возврату государственных средств</w:t>
      </w:r>
      <w:r w:rsidRPr="000F6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указанием сроков и источников средств, которые будут использованы для досрочного возврата </w:t>
      </w:r>
      <w:r w:rsidRPr="003C47AF">
        <w:rPr>
          <w:sz w:val="28"/>
          <w:szCs w:val="28"/>
        </w:rPr>
        <w:t>государственн</w:t>
      </w:r>
      <w:r>
        <w:rPr>
          <w:sz w:val="28"/>
          <w:szCs w:val="28"/>
        </w:rPr>
        <w:t>ых средств</w:t>
      </w:r>
      <w:r w:rsidRPr="003C47AF">
        <w:rPr>
          <w:sz w:val="28"/>
          <w:szCs w:val="28"/>
        </w:rPr>
        <w:t>.</w:t>
      </w:r>
      <w:r w:rsidRPr="00801742">
        <w:rPr>
          <w:b/>
          <w:sz w:val="28"/>
          <w:szCs w:val="28"/>
        </w:rPr>
        <w:t xml:space="preserve"> </w:t>
      </w:r>
    </w:p>
    <w:p w:rsidR="001D20C9" w:rsidRPr="00016FC9" w:rsidRDefault="001D20C9" w:rsidP="001D20C9">
      <w:pPr>
        <w:ind w:firstLine="709"/>
        <w:jc w:val="both"/>
        <w:rPr>
          <w:sz w:val="28"/>
          <w:szCs w:val="28"/>
        </w:rPr>
      </w:pPr>
      <w:r w:rsidRPr="00016FC9">
        <w:rPr>
          <w:sz w:val="28"/>
          <w:szCs w:val="28"/>
        </w:rPr>
        <w:t>Требования пунктов 7 и 8 Условий не применяются в случае уменьшения доли прямого и (или) косвенного владения и (или) пользования и (или) распоряжения акциями банка, при условии, что такое уменьшение не направлено на прекращение участия лица в капитале банка и не влечет утрату им статуса крупного участника банка либо банковского холдинга.</w:t>
      </w:r>
    </w:p>
    <w:p w:rsidR="001D20C9" w:rsidRDefault="001D20C9" w:rsidP="001D20C9">
      <w:pPr>
        <w:ind w:firstLine="709"/>
        <w:jc w:val="both"/>
        <w:rPr>
          <w:b/>
          <w:sz w:val="28"/>
          <w:szCs w:val="28"/>
        </w:rPr>
      </w:pPr>
    </w:p>
    <w:p w:rsidR="001D20C9" w:rsidRDefault="001D20C9" w:rsidP="001D20C9">
      <w:pPr>
        <w:ind w:firstLine="709"/>
        <w:jc w:val="both"/>
        <w:rPr>
          <w:b/>
          <w:sz w:val="28"/>
          <w:szCs w:val="28"/>
        </w:rPr>
      </w:pPr>
    </w:p>
    <w:p w:rsidR="001D20C9" w:rsidRPr="001D20C9" w:rsidRDefault="001D20C9" w:rsidP="00934587">
      <w:pPr>
        <w:rPr>
          <w:color w:val="FFFFFF" w:themeColor="background1"/>
        </w:rPr>
      </w:pPr>
    </w:p>
    <w:sectPr w:rsidR="001D20C9" w:rsidRPr="001D20C9" w:rsidSect="001D20C9">
      <w:headerReference w:type="first" r:id="rId10"/>
      <w:pgSz w:w="11906" w:h="16838"/>
      <w:pgMar w:top="1418" w:right="851" w:bottom="1418" w:left="1418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EC1" w:rsidRDefault="007E7EC1">
      <w:r>
        <w:separator/>
      </w:r>
    </w:p>
  </w:endnote>
  <w:endnote w:type="continuationSeparator" w:id="0">
    <w:p w:rsidR="007E7EC1" w:rsidRDefault="007E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EC1" w:rsidRDefault="007E7EC1">
      <w:r>
        <w:separator/>
      </w:r>
    </w:p>
  </w:footnote>
  <w:footnote w:type="continuationSeparator" w:id="0">
    <w:p w:rsidR="007E7EC1" w:rsidRDefault="007E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676349"/>
      <w:docPartObj>
        <w:docPartGallery w:val="Page Numbers (Top of Page)"/>
        <w:docPartUnique/>
      </w:docPartObj>
    </w:sdtPr>
    <w:sdtEndPr/>
    <w:sdtContent>
      <w:p w:rsidR="007C2D05" w:rsidRDefault="007C2D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E78CA" w:rsidRPr="007C2D05" w:rsidRDefault="00BE78CA" w:rsidP="007C2D05">
    <w:pPr>
      <w:pStyle w:val="aa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5727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B51086" w:rsidRPr="00B51086" w:rsidRDefault="00B51086" w:rsidP="00B51086">
          <w:pPr>
            <w:spacing w:line="288" w:lineRule="auto"/>
            <w:ind w:left="-142"/>
            <w:jc w:val="center"/>
            <w:rPr>
              <w:b/>
              <w:bCs/>
            </w:rPr>
          </w:pPr>
          <w:r w:rsidRPr="00B51086">
            <w:rPr>
              <w:b/>
              <w:bCs/>
            </w:rPr>
            <w:t>«ҚАЗАҚСТАН РЕСПУБЛИКАСЫНЫҢ</w:t>
          </w:r>
        </w:p>
        <w:p w:rsidR="0085727D" w:rsidRPr="00B51086" w:rsidRDefault="00B51086" w:rsidP="00B51086">
          <w:pPr>
            <w:spacing w:line="288" w:lineRule="auto"/>
            <w:ind w:left="-142"/>
            <w:jc w:val="center"/>
            <w:rPr>
              <w:b/>
              <w:bCs/>
              <w:lang w:val="kk-KZ"/>
            </w:rPr>
          </w:pPr>
          <w:r w:rsidRPr="00B51086">
            <w:rPr>
              <w:b/>
              <w:bCs/>
            </w:rPr>
            <w:t>ҚАРЖЫ НАРЫҒЫН РЕТТЕУ ЖӘНЕ ДАМЫТУ АГЕНТТІГІ»</w:t>
          </w:r>
          <w:r w:rsidRPr="00B51086">
            <w:t xml:space="preserve"> </w:t>
          </w:r>
          <w:r w:rsidRPr="00B51086">
            <w:rPr>
              <w:b/>
              <w:bCs/>
            </w:rPr>
            <w:t>РЕСПУБЛИКАЛЫҚ МЕМЛЕКЕТТІК МЕКЕМЕСІ</w:t>
          </w:r>
        </w:p>
        <w:p w:rsidR="00B51086" w:rsidRPr="00B51086" w:rsidRDefault="00B51086" w:rsidP="00B51086">
          <w:pPr>
            <w:spacing w:line="288" w:lineRule="auto"/>
            <w:ind w:right="459"/>
            <w:jc w:val="center"/>
            <w:rPr>
              <w:b/>
              <w:color w:val="000000" w:themeColor="text1"/>
              <w:sz w:val="32"/>
              <w:szCs w:val="32"/>
              <w:lang w:val="kk-KZ"/>
            </w:rPr>
          </w:pPr>
          <w:r w:rsidRPr="00B51086"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CF1C0E3" wp14:editId="6181CAF6">
                    <wp:simplePos x="0" y="0"/>
                    <wp:positionH relativeFrom="column">
                      <wp:posOffset>6985</wp:posOffset>
                    </wp:positionH>
                    <wp:positionV relativeFrom="page">
                      <wp:posOffset>1059180</wp:posOffset>
                    </wp:positionV>
                    <wp:extent cx="6411595" cy="0"/>
                    <wp:effectExtent l="0" t="0" r="27305" b="1905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D2DB743" id="Line 2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83.4pt" to="505.4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" strokecolor="black [3213]" strokeweight="1.25pt">
                    <w10:wrap anchory="page"/>
                  </v:line>
                </w:pict>
              </mc:Fallback>
            </mc:AlternateContent>
          </w:r>
        </w:p>
      </w:tc>
      <w:tc>
        <w:tcPr>
          <w:tcW w:w="2126" w:type="dxa"/>
          <w:shd w:val="clear" w:color="auto" w:fill="auto"/>
        </w:tcPr>
        <w:p w:rsidR="0085727D" w:rsidRPr="00F03B3E" w:rsidRDefault="0085727D" w:rsidP="0085727D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1293CD1" wp14:editId="760EC629">
                <wp:extent cx="972820" cy="972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B51086" w:rsidRPr="00B51086" w:rsidRDefault="00B51086" w:rsidP="00B51086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B51086">
            <w:rPr>
              <w:b/>
              <w:bCs/>
              <w:lang w:val="kk-KZ"/>
            </w:rPr>
            <w:t>РЕСПУБЛИКАНСКОЕ ГОСУДАРСТВЕННОЕ УЧРЕЖДЕНИЕ</w:t>
          </w:r>
        </w:p>
        <w:p w:rsidR="00B51086" w:rsidRPr="00B51086" w:rsidRDefault="00B51086" w:rsidP="00B51086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B51086">
            <w:rPr>
              <w:b/>
              <w:bCs/>
              <w:lang w:val="kk-KZ"/>
            </w:rPr>
            <w:t>«АГЕНТСТВО РЕСПУБЛИКИ</w:t>
          </w:r>
        </w:p>
        <w:p w:rsidR="00B51086" w:rsidRPr="00B51086" w:rsidRDefault="00B51086" w:rsidP="00B51086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B51086">
            <w:rPr>
              <w:b/>
              <w:bCs/>
              <w:lang w:val="kk-KZ"/>
            </w:rPr>
            <w:t>КАЗАХСТАН ПО РЕГУЛИРОВАНИЮ</w:t>
          </w:r>
        </w:p>
        <w:p w:rsidR="0085727D" w:rsidRPr="00D100F6" w:rsidRDefault="00B51086" w:rsidP="00B51086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B51086">
            <w:rPr>
              <w:b/>
              <w:bCs/>
              <w:lang w:val="kk-KZ"/>
            </w:rPr>
            <w:t>И РАЗВИТИЮ ФИНАНСОВОГО РЫНКА»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002F3" w:rsidRDefault="00642211" w:rsidP="006002F3">
          <w:pPr>
            <w:widowControl w:val="0"/>
            <w:ind w:right="459"/>
            <w:jc w:val="center"/>
            <w:rPr>
              <w:b/>
              <w:bCs/>
              <w:sz w:val="22"/>
              <w:szCs w:val="22"/>
              <w:lang w:val="kk-KZ"/>
            </w:rPr>
          </w:pPr>
          <w:r w:rsidRPr="006002F3">
            <w:rPr>
              <w:b/>
              <w:bCs/>
              <w:sz w:val="22"/>
              <w:szCs w:val="22"/>
            </w:rPr>
            <w:t>Б</w:t>
          </w:r>
          <w:r w:rsidR="006002F3" w:rsidRPr="006002F3">
            <w:rPr>
              <w:b/>
              <w:bCs/>
              <w:sz w:val="22"/>
              <w:szCs w:val="22"/>
            </w:rPr>
            <w:t>АС</w:t>
          </w:r>
          <w:r w:rsidR="006002F3" w:rsidRPr="006002F3">
            <w:rPr>
              <w:b/>
              <w:bCs/>
              <w:sz w:val="22"/>
              <w:szCs w:val="22"/>
              <w:lang w:val="kk-KZ"/>
            </w:rPr>
            <w:t>Қ</w:t>
          </w:r>
          <w:r w:rsidR="006002F3" w:rsidRPr="006002F3">
            <w:rPr>
              <w:b/>
              <w:bCs/>
              <w:sz w:val="22"/>
              <w:szCs w:val="22"/>
            </w:rPr>
            <w:t>АРМАСЫНЫ</w:t>
          </w:r>
          <w:r w:rsidR="006002F3" w:rsidRPr="006002F3">
            <w:rPr>
              <w:b/>
              <w:bCs/>
              <w:sz w:val="22"/>
              <w:szCs w:val="22"/>
              <w:lang w:val="kk-KZ"/>
            </w:rPr>
            <w:t>Ң</w:t>
          </w:r>
        </w:p>
        <w:p w:rsidR="006002F3" w:rsidRPr="006002F3" w:rsidRDefault="006002F3" w:rsidP="006002F3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 w:rsidRPr="006002F3">
            <w:rPr>
              <w:b/>
              <w:bCs/>
              <w:sz w:val="22"/>
              <w:szCs w:val="22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002F3" w:rsidRPr="006002F3" w:rsidRDefault="00642211" w:rsidP="006002F3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6002F3">
            <w:rPr>
              <w:b/>
              <w:bCs/>
              <w:sz w:val="22"/>
              <w:szCs w:val="22"/>
            </w:rPr>
            <w:t>П</w:t>
          </w:r>
          <w:r w:rsidR="006002F3" w:rsidRPr="006002F3">
            <w:rPr>
              <w:b/>
              <w:bCs/>
              <w:sz w:val="22"/>
              <w:szCs w:val="22"/>
            </w:rPr>
            <w:t xml:space="preserve">ОСТАНОВЛЕНИЕ </w:t>
          </w:r>
        </w:p>
        <w:p w:rsidR="00642211" w:rsidRDefault="006002F3" w:rsidP="006002F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002F3">
            <w:rPr>
              <w:b/>
              <w:bCs/>
              <w:sz w:val="22"/>
              <w:szCs w:val="22"/>
            </w:rPr>
            <w:t>ПРАВЛЕНИЯ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6002F3" w:rsidRDefault="00442BE3" w:rsidP="004B400D">
    <w:pPr>
      <w:pStyle w:val="aa"/>
      <w:rPr>
        <w:sz w:val="22"/>
        <w:szCs w:val="22"/>
      </w:rPr>
    </w:pPr>
    <w:r>
      <w:rPr>
        <w:b/>
        <w:bCs/>
        <w:sz w:val="22"/>
        <w:szCs w:val="22"/>
        <w:lang w:eastAsia="ru-RU"/>
      </w:rPr>
      <w:t xml:space="preserve">                         </w:t>
    </w:r>
    <w:r w:rsidR="002F732E">
      <w:rPr>
        <w:b/>
        <w:bCs/>
        <w:sz w:val="22"/>
        <w:szCs w:val="22"/>
        <w:lang w:eastAsia="ru-RU"/>
      </w:rPr>
      <w:t>№</w:t>
    </w:r>
    <w:r>
      <w:rPr>
        <w:b/>
        <w:bCs/>
        <w:sz w:val="22"/>
        <w:szCs w:val="22"/>
        <w:lang w:eastAsia="ru-RU"/>
      </w:rPr>
      <w:t xml:space="preserve">                                                                                               от </w:t>
    </w:r>
    <w:r w:rsidR="00180330">
      <w:rPr>
        <w:b/>
        <w:bCs/>
        <w:sz w:val="22"/>
        <w:szCs w:val="22"/>
        <w:lang w:eastAsia="ru-RU"/>
      </w:rPr>
      <w:t>___ __________</w:t>
    </w:r>
    <w:r>
      <w:rPr>
        <w:b/>
        <w:bCs/>
        <w:sz w:val="22"/>
        <w:szCs w:val="22"/>
        <w:lang w:eastAsia="ru-RU"/>
      </w:rPr>
      <w:t xml:space="preserve"> 202</w:t>
    </w:r>
    <w:r w:rsidR="00180330">
      <w:rPr>
        <w:b/>
        <w:bCs/>
        <w:sz w:val="22"/>
        <w:szCs w:val="22"/>
        <w:lang w:eastAsia="ru-RU"/>
      </w:rPr>
      <w:t>_</w:t>
    </w:r>
    <w:r>
      <w:rPr>
        <w:b/>
        <w:bCs/>
        <w:sz w:val="22"/>
        <w:szCs w:val="22"/>
        <w:lang w:eastAsia="ru-RU"/>
      </w:rPr>
      <w:t xml:space="preserve"> года                                                                                         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0C9" w:rsidRPr="001D20C9" w:rsidRDefault="001D20C9" w:rsidP="001D20C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3529E"/>
    <w:rsid w:val="00073119"/>
    <w:rsid w:val="000922AA"/>
    <w:rsid w:val="000A2CE9"/>
    <w:rsid w:val="000C4E60"/>
    <w:rsid w:val="000D4DAC"/>
    <w:rsid w:val="000F48E7"/>
    <w:rsid w:val="00116444"/>
    <w:rsid w:val="001319EE"/>
    <w:rsid w:val="00143292"/>
    <w:rsid w:val="001763DE"/>
    <w:rsid w:val="00180330"/>
    <w:rsid w:val="001A1881"/>
    <w:rsid w:val="001B61C1"/>
    <w:rsid w:val="001B6D56"/>
    <w:rsid w:val="001D20C9"/>
    <w:rsid w:val="001F4925"/>
    <w:rsid w:val="001F64CB"/>
    <w:rsid w:val="002000F4"/>
    <w:rsid w:val="002050E5"/>
    <w:rsid w:val="0022101F"/>
    <w:rsid w:val="0023374B"/>
    <w:rsid w:val="00251F3F"/>
    <w:rsid w:val="002A2818"/>
    <w:rsid w:val="002A394A"/>
    <w:rsid w:val="002E0390"/>
    <w:rsid w:val="002F732E"/>
    <w:rsid w:val="00364E0B"/>
    <w:rsid w:val="00383F5F"/>
    <w:rsid w:val="003F241E"/>
    <w:rsid w:val="00420F1D"/>
    <w:rsid w:val="00423754"/>
    <w:rsid w:val="00430E89"/>
    <w:rsid w:val="00442BE3"/>
    <w:rsid w:val="00444725"/>
    <w:rsid w:val="00444B81"/>
    <w:rsid w:val="004726FE"/>
    <w:rsid w:val="00482CB5"/>
    <w:rsid w:val="0049623C"/>
    <w:rsid w:val="004B400D"/>
    <w:rsid w:val="004C34B8"/>
    <w:rsid w:val="004E49BE"/>
    <w:rsid w:val="004F3375"/>
    <w:rsid w:val="00505D6F"/>
    <w:rsid w:val="00576658"/>
    <w:rsid w:val="005F582C"/>
    <w:rsid w:val="006002F3"/>
    <w:rsid w:val="00642211"/>
    <w:rsid w:val="00680CE7"/>
    <w:rsid w:val="006B6938"/>
    <w:rsid w:val="006D6474"/>
    <w:rsid w:val="006E6AD5"/>
    <w:rsid w:val="006E7737"/>
    <w:rsid w:val="007006E3"/>
    <w:rsid w:val="007111E8"/>
    <w:rsid w:val="00731B2A"/>
    <w:rsid w:val="00740441"/>
    <w:rsid w:val="007767CD"/>
    <w:rsid w:val="00782A16"/>
    <w:rsid w:val="007C2D05"/>
    <w:rsid w:val="007E588D"/>
    <w:rsid w:val="007E7EC1"/>
    <w:rsid w:val="0081000A"/>
    <w:rsid w:val="008436CA"/>
    <w:rsid w:val="0085727D"/>
    <w:rsid w:val="00866964"/>
    <w:rsid w:val="00867FA4"/>
    <w:rsid w:val="0087143C"/>
    <w:rsid w:val="00890A2C"/>
    <w:rsid w:val="008E7420"/>
    <w:rsid w:val="008F7097"/>
    <w:rsid w:val="009139A9"/>
    <w:rsid w:val="00914138"/>
    <w:rsid w:val="00915A4B"/>
    <w:rsid w:val="00934587"/>
    <w:rsid w:val="00983DDD"/>
    <w:rsid w:val="0098518B"/>
    <w:rsid w:val="009924CE"/>
    <w:rsid w:val="009A3FF1"/>
    <w:rsid w:val="009B69F4"/>
    <w:rsid w:val="009F0E09"/>
    <w:rsid w:val="00A10052"/>
    <w:rsid w:val="00A17FE7"/>
    <w:rsid w:val="00A202FF"/>
    <w:rsid w:val="00A338BC"/>
    <w:rsid w:val="00A36165"/>
    <w:rsid w:val="00A3733E"/>
    <w:rsid w:val="00A47D62"/>
    <w:rsid w:val="00A659B9"/>
    <w:rsid w:val="00A83BA1"/>
    <w:rsid w:val="00AA225A"/>
    <w:rsid w:val="00AC4777"/>
    <w:rsid w:val="00AC76FB"/>
    <w:rsid w:val="00AF1B64"/>
    <w:rsid w:val="00B20525"/>
    <w:rsid w:val="00B51086"/>
    <w:rsid w:val="00B86340"/>
    <w:rsid w:val="00BD6A7F"/>
    <w:rsid w:val="00BE3CFA"/>
    <w:rsid w:val="00BE78CA"/>
    <w:rsid w:val="00C27687"/>
    <w:rsid w:val="00C407DA"/>
    <w:rsid w:val="00C7780A"/>
    <w:rsid w:val="00CA1875"/>
    <w:rsid w:val="00CB5208"/>
    <w:rsid w:val="00CC7D90"/>
    <w:rsid w:val="00CE2042"/>
    <w:rsid w:val="00CE6A1B"/>
    <w:rsid w:val="00CF16BB"/>
    <w:rsid w:val="00CF6C3C"/>
    <w:rsid w:val="00CF6CDC"/>
    <w:rsid w:val="00D03D0C"/>
    <w:rsid w:val="00D11982"/>
    <w:rsid w:val="00D14F06"/>
    <w:rsid w:val="00D21D8D"/>
    <w:rsid w:val="00D372FB"/>
    <w:rsid w:val="00E05E3F"/>
    <w:rsid w:val="00E43190"/>
    <w:rsid w:val="00E57A5B"/>
    <w:rsid w:val="00E866E0"/>
    <w:rsid w:val="00EB54A3"/>
    <w:rsid w:val="00EB64B6"/>
    <w:rsid w:val="00EC072E"/>
    <w:rsid w:val="00EC3C11"/>
    <w:rsid w:val="00EE1A39"/>
    <w:rsid w:val="00F22932"/>
    <w:rsid w:val="00F525B9"/>
    <w:rsid w:val="00F64017"/>
    <w:rsid w:val="00F93EE0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5E4C"/>
  <w15:docId w15:val="{4D8D6267-A6AA-4606-878F-3FC26925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9F0E0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9F0E09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7C2D05"/>
    <w:rPr>
      <w:sz w:val="24"/>
      <w:szCs w:val="24"/>
      <w:lang w:eastAsia="ar-SA"/>
    </w:rPr>
  </w:style>
  <w:style w:type="table" w:customStyle="1" w:styleId="10">
    <w:name w:val="Сетка таблицы1"/>
    <w:basedOn w:val="a1"/>
    <w:next w:val="a9"/>
    <w:rsid w:val="0003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Нуржан Калиев</cp:lastModifiedBy>
  <cp:revision>40</cp:revision>
  <dcterms:created xsi:type="dcterms:W3CDTF">2018-09-21T12:01:00Z</dcterms:created>
  <dcterms:modified xsi:type="dcterms:W3CDTF">2026-01-12T05:20:00Z</dcterms:modified>
</cp:coreProperties>
</file>