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F9808B" w14:textId="64033E29" w:rsidR="002E7D06" w:rsidRPr="009858F7" w:rsidRDefault="00AF6E9B">
      <w:pPr>
        <w:rPr>
          <w:color w:val="3399FF"/>
          <w:lang w:val="kk-KZ"/>
        </w:rPr>
      </w:pPr>
      <w:r>
        <w:rPr>
          <w:color w:val="3399FF"/>
          <w:lang w:val="kk-KZ"/>
        </w:rPr>
        <w:t xml:space="preserve">         </w:t>
      </w:r>
      <w:r w:rsidR="00BE599E">
        <w:rPr>
          <w:color w:val="3399FF"/>
          <w:lang w:val="kk-KZ"/>
        </w:rPr>
        <w:t xml:space="preserve">            </w:t>
      </w:r>
      <w:r w:rsidR="008B5E93" w:rsidRPr="009858F7">
        <w:rPr>
          <w:sz w:val="22"/>
          <w:szCs w:val="22"/>
        </w:rPr>
        <w:t>Алматы</w:t>
      </w:r>
      <w:r>
        <w:rPr>
          <w:sz w:val="22"/>
          <w:szCs w:val="22"/>
        </w:rPr>
        <w:t xml:space="preserve"> </w:t>
      </w:r>
      <w:r w:rsidR="008B5E93" w:rsidRPr="009858F7">
        <w:rPr>
          <w:sz w:val="22"/>
          <w:szCs w:val="22"/>
          <w:lang w:val="kk-KZ"/>
        </w:rPr>
        <w:t>қаласы</w:t>
      </w:r>
      <w:r>
        <w:rPr>
          <w:color w:val="3399FF"/>
          <w:lang w:val="kk-KZ"/>
        </w:rPr>
        <w:t xml:space="preserve">                                                                                                         </w:t>
      </w:r>
      <w:r w:rsidR="008B5E93" w:rsidRPr="009858F7">
        <w:rPr>
          <w:sz w:val="22"/>
          <w:szCs w:val="22"/>
        </w:rPr>
        <w:t>город</w:t>
      </w:r>
      <w:r>
        <w:rPr>
          <w:sz w:val="22"/>
          <w:szCs w:val="22"/>
        </w:rPr>
        <w:t xml:space="preserve"> </w:t>
      </w:r>
      <w:r w:rsidR="008B5E93" w:rsidRPr="009858F7">
        <w:rPr>
          <w:sz w:val="22"/>
          <w:szCs w:val="22"/>
        </w:rPr>
        <w:t>Алматы</w:t>
      </w:r>
      <w:r>
        <w:rPr>
          <w:color w:val="3399FF"/>
          <w:lang w:val="kk-KZ"/>
        </w:rPr>
        <w:t xml:space="preserve">                                                                                                               </w:t>
      </w:r>
    </w:p>
    <w:p w14:paraId="43C50067" w14:textId="77777777" w:rsidR="002E7D06" w:rsidRPr="009858F7" w:rsidRDefault="002E7D06">
      <w:pPr>
        <w:rPr>
          <w:sz w:val="28"/>
          <w:szCs w:val="28"/>
          <w:lang w:val="kk-KZ"/>
        </w:rPr>
      </w:pPr>
    </w:p>
    <w:p w14:paraId="77AD5A30" w14:textId="77777777" w:rsidR="003B5D47" w:rsidRPr="009858F7" w:rsidRDefault="003B5D47">
      <w:pPr>
        <w:rPr>
          <w:sz w:val="28"/>
          <w:szCs w:val="28"/>
          <w:lang w:val="kk-KZ"/>
        </w:rPr>
      </w:pPr>
    </w:p>
    <w:p w14:paraId="12D117C5" w14:textId="77777777" w:rsidR="00744FF8" w:rsidRPr="002D47B1" w:rsidRDefault="00744FF8" w:rsidP="00744FF8">
      <w:pPr>
        <w:jc w:val="center"/>
        <w:rPr>
          <w:rFonts w:eastAsia="Calibri"/>
          <w:b/>
          <w:sz w:val="28"/>
          <w:szCs w:val="28"/>
        </w:rPr>
      </w:pPr>
      <w:r w:rsidRPr="002D47B1">
        <w:rPr>
          <w:rFonts w:eastAsia="Calibri"/>
          <w:b/>
          <w:sz w:val="28"/>
          <w:szCs w:val="28"/>
        </w:rPr>
        <w:t xml:space="preserve">О внесении изменений и дополнений </w:t>
      </w:r>
    </w:p>
    <w:p w14:paraId="7A89A306" w14:textId="77777777" w:rsidR="00744FF8" w:rsidRPr="002D47B1" w:rsidRDefault="00744FF8" w:rsidP="00744FF8">
      <w:pPr>
        <w:jc w:val="center"/>
        <w:rPr>
          <w:rFonts w:eastAsia="Calibri"/>
          <w:b/>
          <w:strike/>
          <w:color w:val="FF0000"/>
          <w:sz w:val="28"/>
          <w:szCs w:val="28"/>
        </w:rPr>
      </w:pPr>
      <w:r w:rsidRPr="002D47B1">
        <w:rPr>
          <w:rFonts w:eastAsia="Calibri"/>
          <w:b/>
          <w:sz w:val="28"/>
          <w:szCs w:val="28"/>
        </w:rPr>
        <w:t>в постановление Правления Национального Банка Республики Казахстан от 28 ноября 2019 года № 217 «Об утверждении Правил предоставления микрокредитов электронным способом»</w:t>
      </w:r>
    </w:p>
    <w:p w14:paraId="0D4021CE" w14:textId="77777777" w:rsidR="00744FF8" w:rsidRPr="002D47B1" w:rsidRDefault="00744FF8" w:rsidP="00744FF8">
      <w:pPr>
        <w:jc w:val="both"/>
        <w:rPr>
          <w:rFonts w:eastAsia="Calibri"/>
          <w:sz w:val="28"/>
          <w:szCs w:val="28"/>
        </w:rPr>
      </w:pPr>
    </w:p>
    <w:p w14:paraId="705DA2CA" w14:textId="77777777" w:rsidR="00744FF8" w:rsidRPr="002D47B1" w:rsidRDefault="00744FF8" w:rsidP="00744FF8">
      <w:pPr>
        <w:jc w:val="both"/>
        <w:rPr>
          <w:rFonts w:eastAsia="Calibri"/>
          <w:sz w:val="28"/>
          <w:szCs w:val="28"/>
        </w:rPr>
      </w:pPr>
    </w:p>
    <w:p w14:paraId="533B201C" w14:textId="77777777" w:rsidR="00744FF8" w:rsidRPr="002D47B1" w:rsidRDefault="00744FF8" w:rsidP="00744FF8">
      <w:pPr>
        <w:shd w:val="clear" w:color="auto" w:fill="FFFFFF"/>
        <w:tabs>
          <w:tab w:val="left" w:pos="1134"/>
        </w:tabs>
        <w:ind w:firstLine="709"/>
        <w:jc w:val="both"/>
        <w:rPr>
          <w:rStyle w:val="s0"/>
          <w:b/>
          <w:bCs/>
          <w:sz w:val="28"/>
          <w:szCs w:val="28"/>
        </w:rPr>
      </w:pPr>
      <w:r w:rsidRPr="002D47B1">
        <w:rPr>
          <w:rStyle w:val="s0"/>
          <w:bCs/>
          <w:sz w:val="28"/>
          <w:szCs w:val="28"/>
        </w:rPr>
        <w:t xml:space="preserve">Правление Агентства Республики Казахстан по регулированию и развитию финансового рынка </w:t>
      </w:r>
      <w:r w:rsidRPr="002D47B1">
        <w:rPr>
          <w:rStyle w:val="s0"/>
          <w:b/>
          <w:bCs/>
          <w:sz w:val="28"/>
          <w:szCs w:val="28"/>
        </w:rPr>
        <w:t>ПОСТАНОВЛЯЕТ:</w:t>
      </w:r>
    </w:p>
    <w:p w14:paraId="1E4BAE69" w14:textId="77777777" w:rsidR="00744FF8" w:rsidRPr="002D47B1" w:rsidRDefault="00744FF8" w:rsidP="00744FF8">
      <w:pPr>
        <w:ind w:firstLine="708"/>
        <w:jc w:val="both"/>
        <w:rPr>
          <w:rStyle w:val="s0"/>
          <w:bCs/>
          <w:sz w:val="28"/>
          <w:szCs w:val="28"/>
        </w:rPr>
      </w:pPr>
      <w:r>
        <w:rPr>
          <w:rStyle w:val="s0"/>
          <w:bCs/>
          <w:sz w:val="28"/>
          <w:szCs w:val="28"/>
          <w:lang w:val="kk-KZ"/>
        </w:rPr>
        <w:t xml:space="preserve">1. </w:t>
      </w:r>
      <w:r w:rsidRPr="002D47B1">
        <w:rPr>
          <w:rStyle w:val="s0"/>
          <w:bCs/>
          <w:sz w:val="28"/>
          <w:szCs w:val="28"/>
        </w:rPr>
        <w:t>Внести в постановление Правления Национального Банка Республики Казахстан от 28 ноября 2019 года № 217 «Об утверждении Правил предоставления микрокредитов электронным способом» (зарегистрировано в Реестре государственной регистрации нормативных правовых актов под № 19714) следующие изменения и дополнения:</w:t>
      </w:r>
    </w:p>
    <w:p w14:paraId="586EBC9F" w14:textId="77777777" w:rsidR="00744FF8" w:rsidRPr="002D47B1" w:rsidRDefault="00744FF8" w:rsidP="00744FF8">
      <w:pPr>
        <w:ind w:left="709"/>
        <w:jc w:val="both"/>
        <w:rPr>
          <w:rStyle w:val="s0"/>
          <w:bCs/>
          <w:sz w:val="28"/>
          <w:szCs w:val="28"/>
        </w:rPr>
      </w:pPr>
      <w:r w:rsidRPr="002D47B1">
        <w:rPr>
          <w:rStyle w:val="s0"/>
          <w:bCs/>
          <w:sz w:val="28"/>
          <w:szCs w:val="28"/>
        </w:rPr>
        <w:t>преамбулу постановления изложить в следующей редакции:</w:t>
      </w:r>
    </w:p>
    <w:p w14:paraId="2B470EBB" w14:textId="77777777" w:rsidR="00744FF8" w:rsidRPr="002D47B1" w:rsidRDefault="00744FF8" w:rsidP="00744FF8">
      <w:pPr>
        <w:ind w:firstLine="709"/>
        <w:jc w:val="both"/>
        <w:rPr>
          <w:rStyle w:val="s0"/>
          <w:rFonts w:eastAsia="Calibri"/>
          <w:sz w:val="28"/>
          <w:szCs w:val="28"/>
          <w:lang w:eastAsia="en-US"/>
        </w:rPr>
      </w:pPr>
      <w:r w:rsidRPr="002D47B1">
        <w:rPr>
          <w:rStyle w:val="s0"/>
          <w:rFonts w:eastAsia="Calibri"/>
          <w:bCs/>
          <w:sz w:val="28"/>
          <w:szCs w:val="28"/>
          <w:lang w:eastAsia="en-US"/>
        </w:rPr>
        <w:t xml:space="preserve">«В соответствии с пунктом 3-1 </w:t>
      </w:r>
      <w:hyperlink r:id="rId9" w:anchor="z19" w:history="1">
        <w:r w:rsidRPr="002D47B1">
          <w:rPr>
            <w:rStyle w:val="s0"/>
            <w:rFonts w:eastAsia="Calibri"/>
            <w:bCs/>
            <w:sz w:val="28"/>
            <w:szCs w:val="28"/>
            <w:lang w:eastAsia="en-US"/>
          </w:rPr>
          <w:t>статьи 3</w:t>
        </w:r>
      </w:hyperlink>
      <w:r w:rsidRPr="002D47B1">
        <w:rPr>
          <w:rStyle w:val="s0"/>
          <w:rFonts w:eastAsia="Calibri"/>
          <w:bCs/>
          <w:sz w:val="28"/>
          <w:szCs w:val="28"/>
          <w:lang w:eastAsia="en-US"/>
        </w:rPr>
        <w:t xml:space="preserve"> </w:t>
      </w:r>
      <w:hyperlink r:id="rId10" w:anchor="z1" w:history="1">
        <w:r w:rsidRPr="002D47B1">
          <w:rPr>
            <w:rStyle w:val="s0"/>
            <w:rFonts w:eastAsia="Calibri"/>
            <w:bCs/>
            <w:sz w:val="28"/>
            <w:szCs w:val="28"/>
            <w:lang w:eastAsia="en-US"/>
          </w:rPr>
          <w:t>Закон</w:t>
        </w:r>
        <w:r w:rsidRPr="002D47B1">
          <w:rPr>
            <w:rStyle w:val="s0"/>
            <w:rFonts w:eastAsia="Calibri"/>
            <w:bCs/>
            <w:sz w:val="28"/>
            <w:szCs w:val="28"/>
            <w:lang w:val="kk-KZ" w:eastAsia="en-US"/>
          </w:rPr>
          <w:t>а</w:t>
        </w:r>
      </w:hyperlink>
      <w:r w:rsidRPr="002D47B1">
        <w:rPr>
          <w:rStyle w:val="s0"/>
          <w:rFonts w:eastAsia="Calibri"/>
          <w:bCs/>
          <w:sz w:val="28"/>
          <w:szCs w:val="28"/>
          <w:lang w:eastAsia="en-US"/>
        </w:rPr>
        <w:t xml:space="preserve"> Республики Казахстан «О микрофинансовой деятельности» Правление Национального Банка Республики Казахстан </w:t>
      </w:r>
      <w:r w:rsidRPr="002D47B1">
        <w:rPr>
          <w:rStyle w:val="s0"/>
          <w:rFonts w:eastAsia="Calibri"/>
          <w:b/>
          <w:sz w:val="28"/>
          <w:szCs w:val="28"/>
          <w:lang w:eastAsia="en-US"/>
        </w:rPr>
        <w:t>ПОСТАНОВЛЯЕТ</w:t>
      </w:r>
      <w:r w:rsidRPr="002D47B1">
        <w:rPr>
          <w:rStyle w:val="s0"/>
          <w:rFonts w:eastAsia="Calibri"/>
          <w:sz w:val="28"/>
          <w:szCs w:val="28"/>
          <w:lang w:eastAsia="en-US"/>
        </w:rPr>
        <w:t>:»;</w:t>
      </w:r>
    </w:p>
    <w:p w14:paraId="600CF625" w14:textId="77777777" w:rsidR="00744FF8" w:rsidRPr="002D47B1" w:rsidRDefault="00744FF8" w:rsidP="00744FF8">
      <w:pPr>
        <w:shd w:val="clear" w:color="auto" w:fill="FFFFFF"/>
        <w:tabs>
          <w:tab w:val="left" w:pos="1134"/>
        </w:tabs>
        <w:ind w:firstLine="709"/>
        <w:jc w:val="both"/>
        <w:rPr>
          <w:rStyle w:val="s0"/>
          <w:bCs/>
          <w:sz w:val="28"/>
          <w:szCs w:val="28"/>
        </w:rPr>
      </w:pPr>
      <w:r w:rsidRPr="002D47B1">
        <w:rPr>
          <w:rStyle w:val="s0"/>
          <w:bCs/>
          <w:sz w:val="28"/>
          <w:szCs w:val="28"/>
        </w:rPr>
        <w:t>в Правилах предоставления микрокредитов электронным способом, утвержденных указанным постановлением:</w:t>
      </w:r>
    </w:p>
    <w:p w14:paraId="6C4BDDF4" w14:textId="77777777" w:rsidR="00744FF8" w:rsidRPr="002D47B1" w:rsidRDefault="00744FF8" w:rsidP="00744FF8">
      <w:pPr>
        <w:ind w:left="709"/>
        <w:jc w:val="both"/>
        <w:rPr>
          <w:rStyle w:val="s0"/>
          <w:bCs/>
          <w:sz w:val="28"/>
          <w:szCs w:val="28"/>
        </w:rPr>
      </w:pPr>
      <w:r w:rsidRPr="002D47B1">
        <w:rPr>
          <w:rStyle w:val="s0"/>
          <w:bCs/>
          <w:sz w:val="28"/>
          <w:szCs w:val="28"/>
        </w:rPr>
        <w:t xml:space="preserve">пункт 1 изложить в следующей редакции: </w:t>
      </w:r>
    </w:p>
    <w:p w14:paraId="358EC4CA" w14:textId="77777777" w:rsidR="00744FF8" w:rsidRPr="002D47B1" w:rsidRDefault="00744FF8" w:rsidP="00744FF8">
      <w:pPr>
        <w:ind w:firstLine="709"/>
        <w:jc w:val="both"/>
        <w:rPr>
          <w:rStyle w:val="s0"/>
          <w:bCs/>
          <w:sz w:val="28"/>
          <w:szCs w:val="28"/>
        </w:rPr>
      </w:pPr>
      <w:r w:rsidRPr="002D47B1">
        <w:rPr>
          <w:rStyle w:val="s0"/>
          <w:bCs/>
          <w:sz w:val="28"/>
          <w:szCs w:val="28"/>
        </w:rPr>
        <w:t xml:space="preserve">«1. Настоящие Правила предоставления микрокредитов электронным способом (далее - Правила) разработаны в соответствии с пунктом 3-1 </w:t>
      </w:r>
      <w:hyperlink r:id="rId11" w:anchor="z19" w:history="1">
        <w:r w:rsidRPr="002D47B1">
          <w:rPr>
            <w:rStyle w:val="s0"/>
            <w:bCs/>
            <w:sz w:val="28"/>
            <w:szCs w:val="28"/>
          </w:rPr>
          <w:t>статьи 3</w:t>
        </w:r>
      </w:hyperlink>
      <w:r w:rsidRPr="002D47B1">
        <w:rPr>
          <w:rStyle w:val="s0"/>
          <w:bCs/>
          <w:sz w:val="28"/>
          <w:szCs w:val="28"/>
        </w:rPr>
        <w:t xml:space="preserve"> Закона Республики Казахстан «О микрофинансовой деятельности» (далее - Закон) и определяют порядок предоставления микрокредитов электронным способом (посредством Интернета).»;</w:t>
      </w:r>
    </w:p>
    <w:p w14:paraId="412049A2" w14:textId="77777777" w:rsidR="00744FF8" w:rsidRPr="002D47B1" w:rsidRDefault="00744FF8" w:rsidP="00744FF8">
      <w:pPr>
        <w:shd w:val="clear" w:color="auto" w:fill="FFFFFF"/>
        <w:tabs>
          <w:tab w:val="left" w:pos="1134"/>
        </w:tabs>
        <w:ind w:firstLine="709"/>
        <w:jc w:val="both"/>
        <w:rPr>
          <w:rStyle w:val="s0"/>
          <w:bCs/>
          <w:sz w:val="28"/>
          <w:szCs w:val="28"/>
        </w:rPr>
      </w:pPr>
      <w:r w:rsidRPr="002D47B1">
        <w:rPr>
          <w:rStyle w:val="s0"/>
          <w:bCs/>
          <w:sz w:val="28"/>
          <w:szCs w:val="28"/>
        </w:rPr>
        <w:t xml:space="preserve">пункт 2 дополнить подпунктом </w:t>
      </w:r>
      <w:r>
        <w:rPr>
          <w:rStyle w:val="s0"/>
          <w:bCs/>
          <w:sz w:val="28"/>
          <w:szCs w:val="28"/>
          <w:lang w:val="kk-KZ"/>
        </w:rPr>
        <w:t>9</w:t>
      </w:r>
      <w:r w:rsidRPr="002D47B1">
        <w:rPr>
          <w:rStyle w:val="s0"/>
          <w:bCs/>
          <w:sz w:val="28"/>
          <w:szCs w:val="28"/>
          <w:lang w:val="kk-KZ"/>
        </w:rPr>
        <w:t>-1</w:t>
      </w:r>
      <w:r w:rsidRPr="002D47B1">
        <w:rPr>
          <w:rStyle w:val="s0"/>
          <w:bCs/>
          <w:sz w:val="28"/>
          <w:szCs w:val="28"/>
        </w:rPr>
        <w:t>) следующего содержания:</w:t>
      </w:r>
    </w:p>
    <w:p w14:paraId="0EB593F0" w14:textId="77777777" w:rsidR="00744FF8" w:rsidRPr="002D47B1" w:rsidRDefault="00744FF8" w:rsidP="00744FF8">
      <w:pPr>
        <w:shd w:val="clear" w:color="auto" w:fill="FFFFFF"/>
        <w:tabs>
          <w:tab w:val="left" w:pos="1134"/>
        </w:tabs>
        <w:ind w:firstLine="709"/>
        <w:jc w:val="both"/>
        <w:rPr>
          <w:rStyle w:val="s0"/>
          <w:bCs/>
          <w:sz w:val="28"/>
          <w:szCs w:val="28"/>
        </w:rPr>
      </w:pPr>
      <w:r w:rsidRPr="002D47B1">
        <w:rPr>
          <w:rStyle w:val="s0"/>
          <w:bCs/>
          <w:sz w:val="28"/>
          <w:szCs w:val="28"/>
        </w:rPr>
        <w:t>«</w:t>
      </w:r>
      <w:r>
        <w:rPr>
          <w:rStyle w:val="s0"/>
          <w:bCs/>
          <w:sz w:val="28"/>
          <w:szCs w:val="28"/>
        </w:rPr>
        <w:t>9</w:t>
      </w:r>
      <w:r w:rsidRPr="002D47B1">
        <w:rPr>
          <w:rStyle w:val="s0"/>
          <w:bCs/>
          <w:sz w:val="28"/>
          <w:szCs w:val="28"/>
          <w:lang w:val="kk-KZ"/>
        </w:rPr>
        <w:t>-1</w:t>
      </w:r>
      <w:r w:rsidRPr="002D47B1">
        <w:rPr>
          <w:rStyle w:val="s0"/>
          <w:bCs/>
          <w:sz w:val="28"/>
          <w:szCs w:val="28"/>
        </w:rPr>
        <w:t xml:space="preserve">) соглашение о предоставлении (открытии) кредитной линии – договор о предоставлении микрокредита, заключенный на условиях, позволяющих клиенту самому определять в договоре (договорах), являющемся (являющихся) </w:t>
      </w:r>
      <w:r w:rsidRPr="002D47B1">
        <w:rPr>
          <w:rStyle w:val="s0"/>
          <w:bCs/>
          <w:sz w:val="28"/>
          <w:szCs w:val="28"/>
        </w:rPr>
        <w:lastRenderedPageBreak/>
        <w:t>неотъемлемой (неотъемлемыми) частью (частями) соглашения о предоставлении (открытии) кредитной линии, сумму и время получения микрокредита, но в пределах суммы и времени, определенных правилами предоставления микрокредитов и соглашением о предоставлении (открытии) кредитной линии;»;</w:t>
      </w:r>
    </w:p>
    <w:p w14:paraId="66F9079F" w14:textId="77777777" w:rsidR="00744FF8" w:rsidRPr="002D47B1" w:rsidRDefault="00744FF8" w:rsidP="00744FF8">
      <w:pPr>
        <w:shd w:val="clear" w:color="auto" w:fill="FFFFFF"/>
        <w:tabs>
          <w:tab w:val="left" w:pos="1134"/>
        </w:tabs>
        <w:ind w:firstLine="709"/>
        <w:jc w:val="both"/>
        <w:rPr>
          <w:rStyle w:val="s0"/>
          <w:bCs/>
          <w:sz w:val="28"/>
          <w:szCs w:val="28"/>
        </w:rPr>
      </w:pPr>
      <w:r w:rsidRPr="002D47B1">
        <w:rPr>
          <w:rStyle w:val="s0"/>
          <w:bCs/>
          <w:sz w:val="28"/>
          <w:szCs w:val="28"/>
        </w:rPr>
        <w:t>в пункте 8:</w:t>
      </w:r>
    </w:p>
    <w:p w14:paraId="7AA649C2" w14:textId="77777777" w:rsidR="00744FF8" w:rsidRPr="002D47B1" w:rsidRDefault="00744FF8" w:rsidP="00744FF8">
      <w:pPr>
        <w:shd w:val="clear" w:color="auto" w:fill="FFFFFF"/>
        <w:tabs>
          <w:tab w:val="left" w:pos="1134"/>
        </w:tabs>
        <w:ind w:firstLine="709"/>
        <w:jc w:val="both"/>
        <w:rPr>
          <w:rStyle w:val="s0"/>
          <w:bCs/>
          <w:sz w:val="28"/>
          <w:szCs w:val="28"/>
        </w:rPr>
      </w:pPr>
      <w:r w:rsidRPr="002D47B1">
        <w:rPr>
          <w:rStyle w:val="s0"/>
          <w:bCs/>
          <w:sz w:val="28"/>
          <w:szCs w:val="28"/>
        </w:rPr>
        <w:t>дополнить подпунктом 1-1) следующего содержания:</w:t>
      </w:r>
    </w:p>
    <w:p w14:paraId="58688000" w14:textId="77777777" w:rsidR="00744FF8" w:rsidRPr="002D47B1" w:rsidRDefault="00744FF8" w:rsidP="00744FF8">
      <w:pPr>
        <w:shd w:val="clear" w:color="auto" w:fill="FFFFFF"/>
        <w:tabs>
          <w:tab w:val="left" w:pos="1134"/>
        </w:tabs>
        <w:ind w:firstLine="709"/>
        <w:jc w:val="both"/>
        <w:rPr>
          <w:rStyle w:val="s0"/>
          <w:bCs/>
          <w:sz w:val="28"/>
          <w:szCs w:val="28"/>
        </w:rPr>
      </w:pPr>
      <w:r w:rsidRPr="002D47B1">
        <w:rPr>
          <w:rStyle w:val="s0"/>
          <w:bCs/>
          <w:sz w:val="28"/>
          <w:szCs w:val="28"/>
        </w:rPr>
        <w:t>«1-1) осуществляет мероприятия, предусмотренные постановлением Правления Национального Банка Республики Казахстан от 29 ноября 2019 года № 232 «Об утверждении Порядка заключения договора о предоставлении микрокредита, в том числе требований к содержанию, оформлению договора и его первой страницы, содержащей информацию о полной стоимости микрокредита (сумме переплаты по микрокредиту, предмете микрокредита), обязательным условиям договора о предоставлении микрокредита, а также формы графика погашения микрокредита», (зарегистрировано в Реестре государственной регистрации нормативных правовых актов под № 19697) (далее – Постановление № 232);»;</w:t>
      </w:r>
    </w:p>
    <w:p w14:paraId="3C0368D3" w14:textId="77777777" w:rsidR="00744FF8" w:rsidRPr="002D47B1" w:rsidRDefault="00744FF8" w:rsidP="00744FF8">
      <w:pPr>
        <w:shd w:val="clear" w:color="auto" w:fill="FFFFFF"/>
        <w:tabs>
          <w:tab w:val="left" w:pos="1134"/>
        </w:tabs>
        <w:ind w:firstLine="709"/>
        <w:jc w:val="both"/>
        <w:rPr>
          <w:rStyle w:val="s0"/>
          <w:bCs/>
          <w:sz w:val="28"/>
          <w:szCs w:val="28"/>
        </w:rPr>
      </w:pPr>
      <w:r w:rsidRPr="002D47B1">
        <w:rPr>
          <w:rStyle w:val="s0"/>
          <w:bCs/>
          <w:sz w:val="28"/>
          <w:szCs w:val="28"/>
        </w:rPr>
        <w:t>подпункт 8) исключить;</w:t>
      </w:r>
    </w:p>
    <w:p w14:paraId="69D944E9" w14:textId="77777777" w:rsidR="00744FF8" w:rsidRPr="002D47B1" w:rsidRDefault="00744FF8" w:rsidP="00744FF8">
      <w:pPr>
        <w:tabs>
          <w:tab w:val="left" w:pos="1134"/>
        </w:tabs>
        <w:ind w:firstLine="709"/>
        <w:jc w:val="both"/>
        <w:rPr>
          <w:rStyle w:val="s0"/>
          <w:bCs/>
          <w:sz w:val="28"/>
          <w:szCs w:val="28"/>
        </w:rPr>
      </w:pPr>
      <w:r w:rsidRPr="002D47B1">
        <w:rPr>
          <w:rStyle w:val="s0"/>
          <w:bCs/>
          <w:sz w:val="28"/>
          <w:szCs w:val="28"/>
        </w:rPr>
        <w:t>дополнить пунктами 8-1 и 8-2 следующего содержания:</w:t>
      </w:r>
    </w:p>
    <w:p w14:paraId="4F358BD0" w14:textId="77777777" w:rsidR="00744FF8" w:rsidRPr="002D47B1" w:rsidRDefault="00744FF8" w:rsidP="00744FF8">
      <w:pPr>
        <w:ind w:firstLine="709"/>
        <w:jc w:val="both"/>
        <w:rPr>
          <w:rStyle w:val="s0"/>
          <w:bCs/>
          <w:sz w:val="28"/>
          <w:szCs w:val="28"/>
        </w:rPr>
      </w:pPr>
      <w:r w:rsidRPr="002D47B1">
        <w:rPr>
          <w:rStyle w:val="s0"/>
          <w:bCs/>
          <w:sz w:val="28"/>
          <w:szCs w:val="28"/>
        </w:rPr>
        <w:t>«8-1. Организация, осуществляющая микрофинансовую деятельность (за исключением кредитного товарищества и ломбарда) разрабатывает внутренний</w:t>
      </w:r>
      <w:r>
        <w:rPr>
          <w:rStyle w:val="s0"/>
          <w:bCs/>
          <w:sz w:val="28"/>
          <w:szCs w:val="28"/>
        </w:rPr>
        <w:t xml:space="preserve"> </w:t>
      </w:r>
      <w:r w:rsidRPr="002D47B1">
        <w:rPr>
          <w:rStyle w:val="s0"/>
          <w:bCs/>
          <w:sz w:val="28"/>
          <w:szCs w:val="28"/>
        </w:rPr>
        <w:t>документ</w:t>
      </w:r>
      <w:r>
        <w:rPr>
          <w:rStyle w:val="s0"/>
          <w:bCs/>
          <w:sz w:val="28"/>
          <w:szCs w:val="28"/>
        </w:rPr>
        <w:t>,</w:t>
      </w:r>
      <w:r w:rsidRPr="002D47B1">
        <w:rPr>
          <w:rStyle w:val="s0"/>
          <w:bCs/>
          <w:sz w:val="28"/>
          <w:szCs w:val="28"/>
        </w:rPr>
        <w:t xml:space="preserve"> утверждаемый ее высшим органом, определяющий следующие процедуры:</w:t>
      </w:r>
    </w:p>
    <w:p w14:paraId="54419D5A" w14:textId="77777777" w:rsidR="00744FF8" w:rsidRPr="002D47B1" w:rsidRDefault="00744FF8" w:rsidP="00744FF8">
      <w:pPr>
        <w:ind w:firstLine="709"/>
        <w:jc w:val="both"/>
        <w:rPr>
          <w:rStyle w:val="s0"/>
          <w:bCs/>
          <w:sz w:val="28"/>
          <w:szCs w:val="28"/>
        </w:rPr>
      </w:pPr>
      <w:r w:rsidRPr="002D47B1">
        <w:rPr>
          <w:rStyle w:val="s0"/>
          <w:bCs/>
          <w:sz w:val="28"/>
          <w:szCs w:val="28"/>
        </w:rPr>
        <w:t>1) идентификации рисков мошенничества и определение индикаторов раннего обнаружения подверженности рискам мошенничества;</w:t>
      </w:r>
    </w:p>
    <w:p w14:paraId="743E6A05" w14:textId="77777777" w:rsidR="00744FF8" w:rsidRPr="002D47B1" w:rsidRDefault="00744FF8" w:rsidP="00744FF8">
      <w:pPr>
        <w:ind w:firstLine="709"/>
        <w:jc w:val="both"/>
        <w:rPr>
          <w:rStyle w:val="s0"/>
          <w:bCs/>
          <w:sz w:val="28"/>
          <w:szCs w:val="28"/>
        </w:rPr>
      </w:pPr>
      <w:r w:rsidRPr="002D47B1">
        <w:rPr>
          <w:rStyle w:val="s0"/>
          <w:bCs/>
          <w:sz w:val="28"/>
          <w:szCs w:val="28"/>
        </w:rPr>
        <w:t>2) оценки вероятности и последствий всех выявленных рисков мошенничества, применяя качественные и (или) количественные методы оценки, в том числе на основании данных об их реализации;</w:t>
      </w:r>
    </w:p>
    <w:p w14:paraId="19764A57" w14:textId="77777777" w:rsidR="00744FF8" w:rsidRPr="002D47B1" w:rsidRDefault="00744FF8" w:rsidP="00744FF8">
      <w:pPr>
        <w:ind w:firstLine="709"/>
        <w:jc w:val="both"/>
        <w:rPr>
          <w:rStyle w:val="s0"/>
          <w:bCs/>
          <w:sz w:val="28"/>
          <w:szCs w:val="28"/>
        </w:rPr>
      </w:pPr>
      <w:r w:rsidRPr="002D47B1">
        <w:rPr>
          <w:rStyle w:val="s0"/>
          <w:bCs/>
          <w:sz w:val="28"/>
          <w:szCs w:val="28"/>
        </w:rPr>
        <w:t>3) рассмотрения обращений (жалоб) клиентов-физических лиц по вопросам мошенничества;</w:t>
      </w:r>
    </w:p>
    <w:p w14:paraId="6A0E9D48" w14:textId="77777777" w:rsidR="00744FF8" w:rsidRPr="002D47B1" w:rsidRDefault="00744FF8" w:rsidP="00744FF8">
      <w:pPr>
        <w:ind w:firstLine="709"/>
        <w:jc w:val="both"/>
        <w:rPr>
          <w:rStyle w:val="s0"/>
          <w:bCs/>
          <w:sz w:val="28"/>
          <w:szCs w:val="28"/>
        </w:rPr>
      </w:pPr>
      <w:r w:rsidRPr="002D47B1">
        <w:rPr>
          <w:rStyle w:val="s0"/>
          <w:bCs/>
          <w:sz w:val="28"/>
          <w:szCs w:val="28"/>
        </w:rPr>
        <w:t>4) проведения внутренних расследований по подозрительным операциям с признаками мошенничества;</w:t>
      </w:r>
    </w:p>
    <w:p w14:paraId="4DB4BD67" w14:textId="77777777" w:rsidR="00744FF8" w:rsidRPr="002D47B1" w:rsidRDefault="00744FF8" w:rsidP="00744FF8">
      <w:pPr>
        <w:ind w:firstLine="709"/>
        <w:jc w:val="both"/>
        <w:rPr>
          <w:rStyle w:val="s0"/>
          <w:bCs/>
          <w:sz w:val="28"/>
          <w:szCs w:val="28"/>
        </w:rPr>
      </w:pPr>
      <w:r w:rsidRPr="002D47B1">
        <w:rPr>
          <w:rStyle w:val="s0"/>
          <w:bCs/>
          <w:sz w:val="28"/>
          <w:szCs w:val="28"/>
        </w:rPr>
        <w:t>5) сбора и хранения сведений о реализации существенных рисков мошенничества;</w:t>
      </w:r>
    </w:p>
    <w:p w14:paraId="29D307FD" w14:textId="77777777" w:rsidR="00744FF8" w:rsidRPr="002D47B1" w:rsidRDefault="00744FF8" w:rsidP="00744FF8">
      <w:pPr>
        <w:ind w:firstLine="709"/>
        <w:jc w:val="both"/>
        <w:rPr>
          <w:rStyle w:val="s0"/>
          <w:bCs/>
          <w:sz w:val="28"/>
          <w:szCs w:val="28"/>
        </w:rPr>
      </w:pPr>
      <w:r w:rsidRPr="002D47B1">
        <w:rPr>
          <w:rStyle w:val="s0"/>
          <w:bCs/>
          <w:sz w:val="28"/>
          <w:szCs w:val="28"/>
        </w:rPr>
        <w:t>6) формирования реестра рисков, включающего риски мошенничества;</w:t>
      </w:r>
    </w:p>
    <w:p w14:paraId="1FE63A25" w14:textId="77777777" w:rsidR="00744FF8" w:rsidRPr="002D47B1" w:rsidRDefault="00744FF8" w:rsidP="00744FF8">
      <w:pPr>
        <w:ind w:firstLine="709"/>
        <w:jc w:val="both"/>
        <w:rPr>
          <w:rStyle w:val="s0"/>
          <w:bCs/>
          <w:sz w:val="28"/>
          <w:szCs w:val="28"/>
        </w:rPr>
      </w:pPr>
      <w:r w:rsidRPr="002D47B1">
        <w:rPr>
          <w:rStyle w:val="s0"/>
          <w:bCs/>
          <w:sz w:val="28"/>
          <w:szCs w:val="28"/>
        </w:rPr>
        <w:t>7) разработки мер минимизации рисков мошенничества, в том числе при реализации требований, предусмотренных пунктом 9-1 Правил;</w:t>
      </w:r>
    </w:p>
    <w:p w14:paraId="5E5170FC" w14:textId="77777777" w:rsidR="00744FF8" w:rsidRPr="002D47B1" w:rsidRDefault="00744FF8" w:rsidP="00744FF8">
      <w:pPr>
        <w:shd w:val="clear" w:color="auto" w:fill="FFFFFF"/>
        <w:tabs>
          <w:tab w:val="left" w:pos="1134"/>
        </w:tabs>
        <w:ind w:firstLine="709"/>
        <w:jc w:val="both"/>
        <w:rPr>
          <w:rStyle w:val="s0"/>
          <w:bCs/>
          <w:sz w:val="28"/>
          <w:szCs w:val="28"/>
        </w:rPr>
      </w:pPr>
      <w:r w:rsidRPr="002D47B1">
        <w:rPr>
          <w:rStyle w:val="s0"/>
          <w:bCs/>
          <w:sz w:val="28"/>
          <w:szCs w:val="28"/>
        </w:rPr>
        <w:t>8) мониторинга исполнения мер по обработке рисков мошенничества.</w:t>
      </w:r>
    </w:p>
    <w:p w14:paraId="756861B0" w14:textId="77777777" w:rsidR="00744FF8" w:rsidRPr="002D47B1" w:rsidRDefault="00744FF8" w:rsidP="00744FF8">
      <w:pPr>
        <w:shd w:val="clear" w:color="auto" w:fill="FFFFFF"/>
        <w:tabs>
          <w:tab w:val="left" w:pos="1134"/>
        </w:tabs>
        <w:ind w:firstLine="709"/>
        <w:jc w:val="both"/>
        <w:rPr>
          <w:rStyle w:val="s0"/>
          <w:bCs/>
          <w:sz w:val="28"/>
          <w:szCs w:val="28"/>
        </w:rPr>
      </w:pPr>
      <w:r w:rsidRPr="002D47B1">
        <w:rPr>
          <w:rStyle w:val="s0"/>
          <w:bCs/>
          <w:sz w:val="28"/>
          <w:szCs w:val="28"/>
        </w:rPr>
        <w:t xml:space="preserve">8-2. Организация, осуществляющая микрофинансовую деятельность (за исключением кредитного товарищества и ломбарда) обеспечивает наличие </w:t>
      </w:r>
      <w:proofErr w:type="spellStart"/>
      <w:r w:rsidRPr="002D47B1">
        <w:rPr>
          <w:rStyle w:val="s0"/>
          <w:bCs/>
          <w:sz w:val="28"/>
          <w:szCs w:val="28"/>
        </w:rPr>
        <w:t>антифрод</w:t>
      </w:r>
      <w:proofErr w:type="spellEnd"/>
      <w:r w:rsidRPr="002D47B1">
        <w:rPr>
          <w:rStyle w:val="s0"/>
          <w:bCs/>
          <w:sz w:val="28"/>
          <w:szCs w:val="28"/>
        </w:rPr>
        <w:t>-системы.</w:t>
      </w:r>
    </w:p>
    <w:p w14:paraId="40789D97" w14:textId="77777777" w:rsidR="00744FF8" w:rsidRPr="002D47B1" w:rsidRDefault="00744FF8" w:rsidP="00744FF8">
      <w:pPr>
        <w:shd w:val="clear" w:color="auto" w:fill="FFFFFF"/>
        <w:tabs>
          <w:tab w:val="left" w:pos="1134"/>
        </w:tabs>
        <w:ind w:firstLine="709"/>
        <w:jc w:val="both"/>
        <w:rPr>
          <w:rStyle w:val="s0"/>
          <w:bCs/>
          <w:sz w:val="28"/>
          <w:szCs w:val="28"/>
        </w:rPr>
      </w:pPr>
      <w:proofErr w:type="spellStart"/>
      <w:r w:rsidRPr="002D47B1">
        <w:rPr>
          <w:rStyle w:val="s0"/>
          <w:bCs/>
          <w:sz w:val="28"/>
          <w:szCs w:val="28"/>
        </w:rPr>
        <w:t>Антифрод</w:t>
      </w:r>
      <w:proofErr w:type="spellEnd"/>
      <w:r w:rsidRPr="002D47B1">
        <w:rPr>
          <w:rStyle w:val="s0"/>
          <w:bCs/>
          <w:sz w:val="28"/>
          <w:szCs w:val="28"/>
        </w:rPr>
        <w:t>-система организации, осуществляющей микрофинансовую деятельность:</w:t>
      </w:r>
    </w:p>
    <w:p w14:paraId="6E427F0C" w14:textId="77777777" w:rsidR="00744FF8" w:rsidRPr="002D47B1" w:rsidRDefault="00744FF8" w:rsidP="00744FF8">
      <w:pPr>
        <w:shd w:val="clear" w:color="auto" w:fill="FFFFFF"/>
        <w:tabs>
          <w:tab w:val="left" w:pos="1134"/>
        </w:tabs>
        <w:ind w:firstLine="709"/>
        <w:jc w:val="both"/>
        <w:rPr>
          <w:rStyle w:val="s0"/>
          <w:bCs/>
          <w:sz w:val="28"/>
          <w:szCs w:val="28"/>
        </w:rPr>
      </w:pPr>
      <w:r w:rsidRPr="002D47B1">
        <w:rPr>
          <w:rStyle w:val="s0"/>
          <w:bCs/>
          <w:sz w:val="28"/>
          <w:szCs w:val="28"/>
        </w:rPr>
        <w:lastRenderedPageBreak/>
        <w:t xml:space="preserve">1) обеспечивает техническую интеграцию с </w:t>
      </w:r>
      <w:proofErr w:type="spellStart"/>
      <w:r w:rsidRPr="002D47B1">
        <w:rPr>
          <w:rStyle w:val="s0"/>
          <w:bCs/>
          <w:sz w:val="28"/>
          <w:szCs w:val="28"/>
        </w:rPr>
        <w:t>антифрод</w:t>
      </w:r>
      <w:proofErr w:type="spellEnd"/>
      <w:r w:rsidRPr="002D47B1">
        <w:rPr>
          <w:rStyle w:val="s0"/>
          <w:bCs/>
          <w:sz w:val="28"/>
          <w:szCs w:val="28"/>
        </w:rPr>
        <w:t>-центром Национального Банка Республики Казахстан (далее – НБРК);</w:t>
      </w:r>
    </w:p>
    <w:p w14:paraId="0810DD5C" w14:textId="77777777" w:rsidR="00744FF8" w:rsidRPr="002D47B1" w:rsidRDefault="00744FF8" w:rsidP="00744FF8">
      <w:pPr>
        <w:shd w:val="clear" w:color="auto" w:fill="FFFFFF"/>
        <w:tabs>
          <w:tab w:val="left" w:pos="1134"/>
        </w:tabs>
        <w:ind w:firstLine="709"/>
        <w:jc w:val="both"/>
        <w:rPr>
          <w:rStyle w:val="s0"/>
          <w:bCs/>
          <w:sz w:val="28"/>
          <w:szCs w:val="28"/>
        </w:rPr>
      </w:pPr>
      <w:r w:rsidRPr="002D47B1">
        <w:rPr>
          <w:rStyle w:val="s0"/>
          <w:bCs/>
          <w:sz w:val="28"/>
          <w:szCs w:val="28"/>
        </w:rPr>
        <w:t>2) обеспечивает полноту отражения информации о подозрительных операциях с признаками мошенничества и мошенничестве в базе данных о попытках</w:t>
      </w:r>
      <w:r w:rsidRPr="002D47B1">
        <w:rPr>
          <w:rFonts w:ascii="Courier New" w:hAnsi="Courier New" w:cs="Courier New"/>
          <w:color w:val="000000"/>
          <w:spacing w:val="2"/>
          <w:shd w:val="clear" w:color="auto" w:fill="FFFFFF"/>
        </w:rPr>
        <w:t xml:space="preserve"> </w:t>
      </w:r>
      <w:r w:rsidRPr="002D47B1">
        <w:rPr>
          <w:rStyle w:val="s0"/>
          <w:bCs/>
          <w:sz w:val="28"/>
          <w:szCs w:val="28"/>
        </w:rPr>
        <w:t xml:space="preserve">осуществления платежной транзакции с признаками мошенничества и непрерывную передачу данных в </w:t>
      </w:r>
      <w:proofErr w:type="spellStart"/>
      <w:r w:rsidRPr="002D47B1">
        <w:rPr>
          <w:rStyle w:val="s0"/>
          <w:bCs/>
          <w:sz w:val="28"/>
          <w:szCs w:val="28"/>
        </w:rPr>
        <w:t>антифрод</w:t>
      </w:r>
      <w:proofErr w:type="spellEnd"/>
      <w:r w:rsidRPr="002D47B1">
        <w:rPr>
          <w:rStyle w:val="s0"/>
          <w:bCs/>
          <w:sz w:val="28"/>
          <w:szCs w:val="28"/>
        </w:rPr>
        <w:t>-центр НБРК в круглосуточном режиме;</w:t>
      </w:r>
    </w:p>
    <w:p w14:paraId="0A08B86A" w14:textId="77777777" w:rsidR="00744FF8" w:rsidRPr="002D47B1" w:rsidRDefault="00744FF8" w:rsidP="00744FF8">
      <w:pPr>
        <w:shd w:val="clear" w:color="auto" w:fill="FFFFFF"/>
        <w:tabs>
          <w:tab w:val="left" w:pos="1134"/>
        </w:tabs>
        <w:ind w:firstLine="709"/>
        <w:jc w:val="both"/>
        <w:rPr>
          <w:rStyle w:val="s0"/>
          <w:bCs/>
          <w:sz w:val="28"/>
          <w:szCs w:val="28"/>
        </w:rPr>
      </w:pPr>
      <w:r w:rsidRPr="002D47B1">
        <w:rPr>
          <w:rStyle w:val="s0"/>
          <w:bCs/>
          <w:sz w:val="28"/>
          <w:szCs w:val="28"/>
        </w:rPr>
        <w:t>3) использует заданные алгоритмы сценариев, модели и правила для выявления подозрительной активности;</w:t>
      </w:r>
    </w:p>
    <w:p w14:paraId="0B977182" w14:textId="77777777" w:rsidR="00744FF8" w:rsidRPr="002D47B1" w:rsidRDefault="00744FF8" w:rsidP="00744FF8">
      <w:pPr>
        <w:shd w:val="clear" w:color="auto" w:fill="FFFFFF"/>
        <w:tabs>
          <w:tab w:val="left" w:pos="1134"/>
        </w:tabs>
        <w:ind w:firstLine="709"/>
        <w:jc w:val="both"/>
        <w:rPr>
          <w:rStyle w:val="s0"/>
          <w:bCs/>
          <w:sz w:val="28"/>
          <w:szCs w:val="28"/>
        </w:rPr>
      </w:pPr>
      <w:r w:rsidRPr="002D47B1">
        <w:rPr>
          <w:rStyle w:val="s0"/>
          <w:bCs/>
          <w:sz w:val="28"/>
          <w:szCs w:val="28"/>
        </w:rPr>
        <w:t xml:space="preserve">4) обеспечивает ведение внутреннего списка лиц, осуществляющих подозрительные операции с признаками мошенничества, непрерывно обновляемого на основании сведений из списков </w:t>
      </w:r>
      <w:proofErr w:type="spellStart"/>
      <w:r w:rsidRPr="002D47B1">
        <w:rPr>
          <w:rStyle w:val="s0"/>
          <w:bCs/>
          <w:sz w:val="28"/>
          <w:szCs w:val="28"/>
        </w:rPr>
        <w:t>антифрод</w:t>
      </w:r>
      <w:proofErr w:type="spellEnd"/>
      <w:r w:rsidRPr="002D47B1">
        <w:rPr>
          <w:rStyle w:val="s0"/>
          <w:bCs/>
          <w:sz w:val="28"/>
          <w:szCs w:val="28"/>
        </w:rPr>
        <w:t>-центра НБРК;</w:t>
      </w:r>
    </w:p>
    <w:p w14:paraId="4BEA4824" w14:textId="77777777" w:rsidR="00744FF8" w:rsidRPr="002D47B1" w:rsidRDefault="00744FF8" w:rsidP="00744FF8">
      <w:pPr>
        <w:shd w:val="clear" w:color="auto" w:fill="FFFFFF"/>
        <w:tabs>
          <w:tab w:val="left" w:pos="1134"/>
        </w:tabs>
        <w:ind w:firstLine="709"/>
        <w:jc w:val="both"/>
        <w:rPr>
          <w:rStyle w:val="s0"/>
          <w:bCs/>
          <w:sz w:val="28"/>
          <w:szCs w:val="28"/>
        </w:rPr>
      </w:pPr>
      <w:r w:rsidRPr="002D47B1">
        <w:rPr>
          <w:rStyle w:val="s0"/>
          <w:bCs/>
          <w:sz w:val="28"/>
          <w:szCs w:val="28"/>
        </w:rPr>
        <w:t xml:space="preserve">5) обеспечивает автоматическую сверку клиентов-физических лиц с внутренними списками организации, осуществляющей микрофинансовую деятельность, включая списки </w:t>
      </w:r>
      <w:proofErr w:type="spellStart"/>
      <w:r w:rsidRPr="002D47B1">
        <w:rPr>
          <w:rStyle w:val="s0"/>
          <w:bCs/>
          <w:sz w:val="28"/>
          <w:szCs w:val="28"/>
        </w:rPr>
        <w:t>антифрод</w:t>
      </w:r>
      <w:proofErr w:type="spellEnd"/>
      <w:r w:rsidRPr="002D47B1">
        <w:rPr>
          <w:rStyle w:val="s0"/>
          <w:bCs/>
          <w:sz w:val="28"/>
          <w:szCs w:val="28"/>
        </w:rPr>
        <w:t>-центра НБРК;</w:t>
      </w:r>
    </w:p>
    <w:p w14:paraId="75DE6497" w14:textId="77777777" w:rsidR="00744FF8" w:rsidRPr="002D47B1" w:rsidRDefault="00744FF8" w:rsidP="00744FF8">
      <w:pPr>
        <w:shd w:val="clear" w:color="auto" w:fill="FFFFFF"/>
        <w:tabs>
          <w:tab w:val="left" w:pos="1134"/>
        </w:tabs>
        <w:ind w:firstLine="709"/>
        <w:jc w:val="both"/>
        <w:rPr>
          <w:rStyle w:val="s0"/>
          <w:bCs/>
          <w:sz w:val="28"/>
          <w:szCs w:val="28"/>
        </w:rPr>
      </w:pPr>
      <w:r w:rsidRPr="002D47B1">
        <w:rPr>
          <w:rStyle w:val="s0"/>
          <w:bCs/>
          <w:sz w:val="28"/>
          <w:szCs w:val="28"/>
        </w:rPr>
        <w:t>6) предусматривает возможность приостановления и (или) отклонения операции по выдаче микрокредита;</w:t>
      </w:r>
    </w:p>
    <w:p w14:paraId="6FC5FB0D" w14:textId="77777777" w:rsidR="00744FF8" w:rsidRPr="002D47B1" w:rsidRDefault="00744FF8" w:rsidP="00744FF8">
      <w:pPr>
        <w:shd w:val="clear" w:color="auto" w:fill="FFFFFF"/>
        <w:tabs>
          <w:tab w:val="left" w:pos="1134"/>
        </w:tabs>
        <w:ind w:firstLine="709"/>
        <w:jc w:val="both"/>
        <w:rPr>
          <w:rStyle w:val="s0"/>
          <w:bCs/>
          <w:sz w:val="28"/>
          <w:szCs w:val="28"/>
        </w:rPr>
      </w:pPr>
      <w:r w:rsidRPr="002D47B1">
        <w:rPr>
          <w:rStyle w:val="s0"/>
          <w:bCs/>
          <w:sz w:val="28"/>
          <w:szCs w:val="28"/>
        </w:rPr>
        <w:t>7) обеспечивает хранение и безопасность данных, безопасность информационного обмена данными о мошенничестве в соответствии с требованиями Правил;</w:t>
      </w:r>
    </w:p>
    <w:p w14:paraId="193D07DA" w14:textId="77777777" w:rsidR="00744FF8" w:rsidRPr="002D47B1" w:rsidRDefault="00744FF8" w:rsidP="00744FF8">
      <w:pPr>
        <w:shd w:val="clear" w:color="auto" w:fill="FFFFFF"/>
        <w:tabs>
          <w:tab w:val="left" w:pos="1134"/>
        </w:tabs>
        <w:ind w:firstLine="709"/>
        <w:jc w:val="both"/>
        <w:rPr>
          <w:rStyle w:val="s0"/>
          <w:bCs/>
          <w:sz w:val="28"/>
          <w:szCs w:val="28"/>
        </w:rPr>
      </w:pPr>
      <w:r w:rsidRPr="002D47B1">
        <w:rPr>
          <w:rStyle w:val="s0"/>
          <w:bCs/>
          <w:sz w:val="28"/>
          <w:szCs w:val="28"/>
        </w:rPr>
        <w:t xml:space="preserve">8) обеспечивает анализ и настройку параметров для выявления подозрительных операций с признаками мошенничества, тестирование и внесение изменений в </w:t>
      </w:r>
      <w:proofErr w:type="spellStart"/>
      <w:r w:rsidRPr="002D47B1">
        <w:rPr>
          <w:rStyle w:val="s0"/>
          <w:bCs/>
          <w:sz w:val="28"/>
          <w:szCs w:val="28"/>
        </w:rPr>
        <w:t>антифрод</w:t>
      </w:r>
      <w:proofErr w:type="spellEnd"/>
      <w:r w:rsidRPr="002D47B1">
        <w:rPr>
          <w:rStyle w:val="s0"/>
          <w:bCs/>
          <w:sz w:val="28"/>
          <w:szCs w:val="28"/>
        </w:rPr>
        <w:t>-систему организации, осуществляющей микрофинансовую деятельность.»;</w:t>
      </w:r>
    </w:p>
    <w:p w14:paraId="5562FFD9" w14:textId="77777777" w:rsidR="00744FF8" w:rsidRPr="002D47B1" w:rsidRDefault="00744FF8" w:rsidP="00744FF8">
      <w:pPr>
        <w:shd w:val="clear" w:color="auto" w:fill="FFFFFF"/>
        <w:tabs>
          <w:tab w:val="left" w:pos="1134"/>
        </w:tabs>
        <w:ind w:firstLine="709"/>
        <w:jc w:val="both"/>
        <w:rPr>
          <w:rStyle w:val="s0"/>
          <w:bCs/>
          <w:sz w:val="28"/>
          <w:szCs w:val="28"/>
        </w:rPr>
      </w:pPr>
      <w:r w:rsidRPr="002D47B1">
        <w:rPr>
          <w:rStyle w:val="s0"/>
          <w:bCs/>
          <w:sz w:val="28"/>
          <w:szCs w:val="28"/>
        </w:rPr>
        <w:t>часть третью пункта 9 изложить в следующей редакции:</w:t>
      </w:r>
    </w:p>
    <w:p w14:paraId="51FE16E0" w14:textId="77777777" w:rsidR="00744FF8" w:rsidRPr="002D47B1" w:rsidRDefault="00744FF8" w:rsidP="00744FF8">
      <w:pPr>
        <w:shd w:val="clear" w:color="auto" w:fill="FFFFFF"/>
        <w:tabs>
          <w:tab w:val="left" w:pos="1134"/>
        </w:tabs>
        <w:ind w:firstLine="709"/>
        <w:jc w:val="both"/>
        <w:rPr>
          <w:rStyle w:val="s0"/>
          <w:bCs/>
          <w:sz w:val="28"/>
          <w:szCs w:val="28"/>
        </w:rPr>
      </w:pPr>
      <w:r w:rsidRPr="002D47B1">
        <w:rPr>
          <w:rStyle w:val="s0"/>
          <w:bCs/>
          <w:sz w:val="28"/>
          <w:szCs w:val="28"/>
        </w:rPr>
        <w:t>«Предоставление микрокредита электронным способом осуществляется путем перевода денег с банковского счета организации, осуществляющей микрофинансовую деятельность, на банковский счет (платежную карточку) клиента, а также посредством выдачи клиенту наличных денег через терминал или кассу и (или) перевода микрокредита по заявлению клиента на банковский счет юридического лица, с которым у организации, осуществляющей микрофинансовую деятельность, заключен договор, предусматривающий оплату за приобретаемый товар или выполненные работы, услуги клиентом с учетом требований, предусмотренных пункт</w:t>
      </w:r>
      <w:r w:rsidRPr="002D47B1">
        <w:rPr>
          <w:rStyle w:val="s0"/>
          <w:bCs/>
          <w:sz w:val="28"/>
          <w:szCs w:val="28"/>
          <w:lang w:val="kk-KZ"/>
        </w:rPr>
        <w:t>ом</w:t>
      </w:r>
      <w:r w:rsidRPr="002D47B1">
        <w:rPr>
          <w:rStyle w:val="s0"/>
          <w:bCs/>
          <w:sz w:val="28"/>
          <w:szCs w:val="28"/>
        </w:rPr>
        <w:t xml:space="preserve"> 9-1 Правил.»;</w:t>
      </w:r>
    </w:p>
    <w:p w14:paraId="1BC0708F" w14:textId="77777777" w:rsidR="00744FF8" w:rsidRPr="002D47B1" w:rsidRDefault="00744FF8" w:rsidP="00744FF8">
      <w:pPr>
        <w:shd w:val="clear" w:color="auto" w:fill="FFFFFF"/>
        <w:tabs>
          <w:tab w:val="left" w:pos="1134"/>
        </w:tabs>
        <w:ind w:firstLine="709"/>
        <w:jc w:val="both"/>
        <w:rPr>
          <w:rStyle w:val="s0"/>
          <w:bCs/>
          <w:sz w:val="28"/>
          <w:szCs w:val="28"/>
        </w:rPr>
      </w:pPr>
      <w:r w:rsidRPr="002D47B1">
        <w:rPr>
          <w:rStyle w:val="s0"/>
          <w:bCs/>
          <w:sz w:val="28"/>
          <w:szCs w:val="28"/>
        </w:rPr>
        <w:t>дополнить пунктом 9-1 следующего содержания:</w:t>
      </w:r>
    </w:p>
    <w:p w14:paraId="40AAE7FB" w14:textId="77777777" w:rsidR="00744FF8" w:rsidRPr="002D47B1" w:rsidRDefault="00744FF8" w:rsidP="00744FF8">
      <w:pPr>
        <w:tabs>
          <w:tab w:val="left" w:pos="1134"/>
        </w:tabs>
        <w:ind w:firstLine="709"/>
        <w:jc w:val="both"/>
        <w:rPr>
          <w:rStyle w:val="s0"/>
          <w:bCs/>
          <w:sz w:val="28"/>
          <w:szCs w:val="28"/>
        </w:rPr>
      </w:pPr>
      <w:r w:rsidRPr="002D47B1">
        <w:rPr>
          <w:rStyle w:val="s0"/>
          <w:bCs/>
          <w:sz w:val="28"/>
          <w:szCs w:val="28"/>
        </w:rPr>
        <w:t>«9-1. Организация, осуществляющая микрофинансовую деятельность, передает деньги клиенту-физическому лицу по потребительскому микрокредиту, не обеспеченному залогом имущества, на основании договора о предоставлении микрокредита, заключенного электронным способом, размер которого превышает минимальный размер, определенный Постановлением № 232, с соблюдением следующих требований:</w:t>
      </w:r>
    </w:p>
    <w:p w14:paraId="77924D57" w14:textId="77777777" w:rsidR="00744FF8" w:rsidRPr="002D47B1" w:rsidRDefault="00744FF8" w:rsidP="00744FF8">
      <w:pPr>
        <w:pStyle w:val="af5"/>
        <w:spacing w:after="0" w:line="240" w:lineRule="auto"/>
        <w:ind w:left="2" w:firstLine="707"/>
        <w:jc w:val="both"/>
        <w:textAlignment w:val="baseline"/>
        <w:rPr>
          <w:rStyle w:val="s0"/>
          <w:bCs/>
          <w:sz w:val="28"/>
          <w:szCs w:val="28"/>
          <w:lang w:eastAsia="ru-RU"/>
        </w:rPr>
      </w:pPr>
      <w:r w:rsidRPr="002D47B1">
        <w:rPr>
          <w:rFonts w:ascii="Times New Roman" w:eastAsia="Times New Roman" w:hAnsi="Times New Roman"/>
          <w:sz w:val="28"/>
          <w:szCs w:val="28"/>
          <w:lang w:eastAsia="ru-RU"/>
        </w:rPr>
        <w:t>1</w:t>
      </w:r>
      <w:r w:rsidRPr="002D47B1">
        <w:rPr>
          <w:rStyle w:val="s0"/>
          <w:bCs/>
          <w:sz w:val="28"/>
          <w:szCs w:val="28"/>
        </w:rPr>
        <w:t>) не ранее, чем через двадцать четыре часа с момента подписания договора либо увеличения суммы микрокредита;</w:t>
      </w:r>
    </w:p>
    <w:p w14:paraId="42ADF58C" w14:textId="77777777" w:rsidR="00744FF8" w:rsidRPr="00216481" w:rsidRDefault="00744FF8" w:rsidP="00744FF8">
      <w:pPr>
        <w:pStyle w:val="af5"/>
        <w:spacing w:after="0" w:line="240" w:lineRule="auto"/>
        <w:ind w:left="2" w:firstLine="707"/>
        <w:jc w:val="both"/>
        <w:textAlignment w:val="baseline"/>
        <w:rPr>
          <w:rStyle w:val="s0"/>
          <w:bCs/>
          <w:sz w:val="28"/>
          <w:szCs w:val="28"/>
          <w:lang w:eastAsia="ru-RU"/>
        </w:rPr>
      </w:pPr>
      <w:r w:rsidRPr="002D47B1">
        <w:rPr>
          <w:rStyle w:val="s0"/>
          <w:bCs/>
          <w:sz w:val="28"/>
          <w:szCs w:val="28"/>
        </w:rPr>
        <w:lastRenderedPageBreak/>
        <w:t xml:space="preserve">2) после </w:t>
      </w:r>
      <w:r w:rsidRPr="00216481">
        <w:rPr>
          <w:rStyle w:val="s0"/>
          <w:bCs/>
          <w:sz w:val="28"/>
          <w:szCs w:val="28"/>
        </w:rPr>
        <w:t xml:space="preserve">предоставления </w:t>
      </w:r>
      <w:proofErr w:type="spellStart"/>
      <w:r w:rsidRPr="00216481">
        <w:rPr>
          <w:rStyle w:val="s0"/>
          <w:bCs/>
          <w:sz w:val="28"/>
          <w:szCs w:val="28"/>
          <w:lang w:val="kk-KZ"/>
        </w:rPr>
        <w:t>клиентом</w:t>
      </w:r>
      <w:proofErr w:type="spellEnd"/>
      <w:r w:rsidRPr="00216481">
        <w:rPr>
          <w:rStyle w:val="s0"/>
          <w:bCs/>
          <w:sz w:val="28"/>
          <w:szCs w:val="28"/>
          <w:lang w:val="kk-KZ"/>
        </w:rPr>
        <w:t>–</w:t>
      </w:r>
      <w:proofErr w:type="spellStart"/>
      <w:r w:rsidRPr="00216481">
        <w:rPr>
          <w:rStyle w:val="s0"/>
          <w:bCs/>
          <w:sz w:val="28"/>
          <w:szCs w:val="28"/>
          <w:lang w:val="kk-KZ"/>
        </w:rPr>
        <w:t>физическим</w:t>
      </w:r>
      <w:proofErr w:type="spellEnd"/>
      <w:r w:rsidRPr="00216481">
        <w:rPr>
          <w:rStyle w:val="s0"/>
          <w:bCs/>
          <w:sz w:val="28"/>
          <w:szCs w:val="28"/>
          <w:lang w:val="kk-KZ"/>
        </w:rPr>
        <w:t xml:space="preserve"> </w:t>
      </w:r>
      <w:proofErr w:type="spellStart"/>
      <w:r w:rsidRPr="00216481">
        <w:rPr>
          <w:rStyle w:val="s0"/>
          <w:bCs/>
          <w:sz w:val="28"/>
          <w:szCs w:val="28"/>
          <w:lang w:val="kk-KZ"/>
        </w:rPr>
        <w:t>лицом</w:t>
      </w:r>
      <w:proofErr w:type="spellEnd"/>
      <w:r w:rsidRPr="00216481">
        <w:rPr>
          <w:rStyle w:val="s0"/>
          <w:bCs/>
          <w:sz w:val="28"/>
          <w:szCs w:val="28"/>
        </w:rPr>
        <w:t xml:space="preserve"> по истечении срока, указанного в подпункте 1) части первой настоящего пункта, согласия на получение потребительского микрокредита, оформленного в соответствии с требованиями, предусмотренными Постановлением № 232.</w:t>
      </w:r>
    </w:p>
    <w:p w14:paraId="26B1C7EA" w14:textId="77777777" w:rsidR="00744FF8" w:rsidRPr="00216481" w:rsidRDefault="00744FF8" w:rsidP="00744FF8">
      <w:pPr>
        <w:tabs>
          <w:tab w:val="left" w:pos="1134"/>
        </w:tabs>
        <w:ind w:firstLine="709"/>
        <w:jc w:val="both"/>
        <w:rPr>
          <w:sz w:val="28"/>
        </w:rPr>
      </w:pPr>
      <w:r w:rsidRPr="00216481">
        <w:rPr>
          <w:sz w:val="28"/>
        </w:rPr>
        <w:t>В случае предоставления клиенту-физическому лицу электронным способом в течение одного календарного дня нескольких потребительских микрокредитов, не обеспеченных залогом имущества, сумма которых в результате сложения превышает минимальный размер, определенный Постановлением № 232, организация, осуществляющая микрофинансовую деятельность, соблюдает требование, предусмотренное подпунктом 1) части первой настоящего пункта, в том числе требования внутренних документов.</w:t>
      </w:r>
    </w:p>
    <w:p w14:paraId="0D4F1D80" w14:textId="77777777" w:rsidR="00744FF8" w:rsidRPr="002D47B1" w:rsidRDefault="00744FF8" w:rsidP="00744FF8">
      <w:pPr>
        <w:tabs>
          <w:tab w:val="left" w:pos="1134"/>
        </w:tabs>
        <w:ind w:firstLine="709"/>
        <w:jc w:val="both"/>
        <w:rPr>
          <w:sz w:val="28"/>
        </w:rPr>
      </w:pPr>
      <w:bookmarkStart w:id="0" w:name="_Hlk202455013"/>
      <w:r w:rsidRPr="00216481">
        <w:rPr>
          <w:sz w:val="28"/>
        </w:rPr>
        <w:t xml:space="preserve">Требования, предусмотренные частями первой и </w:t>
      </w:r>
      <w:proofErr w:type="spellStart"/>
      <w:r w:rsidRPr="00216481">
        <w:rPr>
          <w:sz w:val="28"/>
          <w:lang w:val="kk-KZ"/>
        </w:rPr>
        <w:t>второ</w:t>
      </w:r>
      <w:proofErr w:type="spellEnd"/>
      <w:r w:rsidRPr="00216481">
        <w:rPr>
          <w:sz w:val="28"/>
        </w:rPr>
        <w:t xml:space="preserve">й настоящего пункта, также распространяются на случаи </w:t>
      </w:r>
      <w:bookmarkEnd w:id="0"/>
      <w:r w:rsidRPr="00216481">
        <w:rPr>
          <w:sz w:val="28"/>
        </w:rPr>
        <w:t>выдачи электронным</w:t>
      </w:r>
      <w:r w:rsidRPr="002D47B1">
        <w:rPr>
          <w:sz w:val="28"/>
        </w:rPr>
        <w:t xml:space="preserve"> способом потребительского микрокредита, не обеспеченного залогом имущества, в рамках соглашения о предоставлении (открытии) кредитной линии.</w:t>
      </w:r>
    </w:p>
    <w:p w14:paraId="2F2B6189" w14:textId="77777777" w:rsidR="00744FF8" w:rsidRPr="002D47B1" w:rsidRDefault="00744FF8" w:rsidP="00744FF8">
      <w:pPr>
        <w:tabs>
          <w:tab w:val="left" w:pos="1134"/>
        </w:tabs>
        <w:ind w:firstLine="709"/>
        <w:jc w:val="both"/>
        <w:rPr>
          <w:sz w:val="28"/>
        </w:rPr>
      </w:pPr>
      <w:r w:rsidRPr="002D47B1">
        <w:rPr>
          <w:sz w:val="28"/>
        </w:rPr>
        <w:t>Требование, предусмотренное частью первой настоящего пункта, не распространяется на случаи передачи суммы потребительского микрокредита на банковский счет продавца (поставщика) товаров, работ и услуг на цели приобретения товаров, работ и услуг</w:t>
      </w:r>
      <w:r>
        <w:rPr>
          <w:sz w:val="28"/>
        </w:rPr>
        <w:t>,</w:t>
      </w:r>
      <w:r w:rsidRPr="002D47B1">
        <w:rPr>
          <w:sz w:val="28"/>
        </w:rPr>
        <w:t xml:space="preserve"> получение которых подтверждается клиентом (покупателем), и (или) организации, осуществляющей микрофинансовую деятельность, на цели погашения задолженности по микрокредиту клиента-физического лица, полученному в той же организации, осуществляющей микрофинансовую деятельность.»;</w:t>
      </w:r>
    </w:p>
    <w:p w14:paraId="2E499ACA" w14:textId="77777777" w:rsidR="00744FF8" w:rsidRPr="002D47B1" w:rsidRDefault="00744FF8" w:rsidP="00744FF8">
      <w:pPr>
        <w:shd w:val="clear" w:color="auto" w:fill="FFFFFF"/>
        <w:tabs>
          <w:tab w:val="left" w:pos="1134"/>
        </w:tabs>
        <w:ind w:firstLine="709"/>
        <w:jc w:val="both"/>
        <w:rPr>
          <w:rStyle w:val="s0"/>
          <w:bCs/>
          <w:sz w:val="28"/>
          <w:szCs w:val="28"/>
        </w:rPr>
      </w:pPr>
      <w:r w:rsidRPr="002D47B1">
        <w:rPr>
          <w:rStyle w:val="s0"/>
          <w:bCs/>
          <w:sz w:val="28"/>
          <w:szCs w:val="28"/>
        </w:rPr>
        <w:t>пункт 10 изложить в следующей редакции:</w:t>
      </w:r>
    </w:p>
    <w:p w14:paraId="58C3FEF0" w14:textId="77777777" w:rsidR="00744FF8" w:rsidRPr="002D47B1" w:rsidRDefault="00744FF8" w:rsidP="00744FF8">
      <w:pPr>
        <w:shd w:val="clear" w:color="auto" w:fill="FFFFFF"/>
        <w:tabs>
          <w:tab w:val="left" w:pos="1134"/>
        </w:tabs>
        <w:ind w:firstLine="709"/>
        <w:jc w:val="both"/>
        <w:rPr>
          <w:rStyle w:val="s0"/>
          <w:bCs/>
          <w:sz w:val="28"/>
          <w:szCs w:val="28"/>
        </w:rPr>
      </w:pPr>
      <w:r w:rsidRPr="002D47B1">
        <w:rPr>
          <w:rStyle w:val="s0"/>
          <w:bCs/>
          <w:sz w:val="28"/>
          <w:szCs w:val="28"/>
        </w:rPr>
        <w:t>«10. Организация, осуществляющая микрофинансовую деятельность, отказывает в предоставлении клиенту микрокредита по основаниям, предусмотренным законодательством Республики Казахстан в сфере противодействия легализации (отмыванию) доходов, полученных преступным путем, и финансированию терроризма и Законом.»;</w:t>
      </w:r>
    </w:p>
    <w:p w14:paraId="721828EF" w14:textId="77777777" w:rsidR="00744FF8" w:rsidRPr="002D47B1" w:rsidRDefault="00744FF8" w:rsidP="00744FF8">
      <w:pPr>
        <w:shd w:val="clear" w:color="auto" w:fill="FFFFFF"/>
        <w:tabs>
          <w:tab w:val="left" w:pos="1134"/>
        </w:tabs>
        <w:ind w:firstLine="709"/>
        <w:jc w:val="both"/>
        <w:rPr>
          <w:rStyle w:val="s0"/>
          <w:bCs/>
          <w:sz w:val="28"/>
          <w:szCs w:val="28"/>
        </w:rPr>
      </w:pPr>
      <w:r w:rsidRPr="002D47B1">
        <w:rPr>
          <w:rStyle w:val="s0"/>
          <w:bCs/>
          <w:sz w:val="28"/>
          <w:szCs w:val="28"/>
        </w:rPr>
        <w:t>пункт 13 изложить в следующей редакции:</w:t>
      </w:r>
    </w:p>
    <w:p w14:paraId="23E73A4F" w14:textId="77777777" w:rsidR="00744FF8" w:rsidRPr="002D47B1" w:rsidRDefault="00744FF8" w:rsidP="00744FF8">
      <w:pPr>
        <w:shd w:val="clear" w:color="auto" w:fill="FFFFFF"/>
        <w:tabs>
          <w:tab w:val="left" w:pos="1134"/>
        </w:tabs>
        <w:ind w:firstLine="709"/>
        <w:jc w:val="both"/>
        <w:rPr>
          <w:rStyle w:val="s0"/>
          <w:bCs/>
          <w:sz w:val="28"/>
          <w:szCs w:val="28"/>
        </w:rPr>
      </w:pPr>
      <w:r w:rsidRPr="002D47B1">
        <w:rPr>
          <w:rStyle w:val="s0"/>
          <w:bCs/>
          <w:sz w:val="28"/>
          <w:szCs w:val="28"/>
        </w:rPr>
        <w:t>«13. С момента обнаружения неправомерного доступа к информации, составляющей тайну предоставления микрокредита, ее неправомерного изменения, осуществления неправомерных действий со стороны третьих лиц либо иных незаконных (мошеннических) действий с микрокредитами клиентов-физических лиц организация, осуществляющая микрофинансовую деятельность, в течение одного рабочего дня информирует об этом клиента и уполномоченный орган, в течение двух рабочих дней принимает меры для устранения неправомерных действий и в течение десяти рабочих дней принимает меры для устранения последствий таких действий.</w:t>
      </w:r>
    </w:p>
    <w:p w14:paraId="78B4A84F" w14:textId="77777777" w:rsidR="00744FF8" w:rsidRPr="002D47B1" w:rsidRDefault="00744FF8" w:rsidP="00744FF8">
      <w:pPr>
        <w:shd w:val="clear" w:color="auto" w:fill="FFFFFF"/>
        <w:tabs>
          <w:tab w:val="left" w:pos="1134"/>
        </w:tabs>
        <w:ind w:firstLine="709"/>
        <w:jc w:val="both"/>
        <w:rPr>
          <w:rStyle w:val="s0"/>
          <w:bCs/>
          <w:sz w:val="28"/>
          <w:szCs w:val="28"/>
        </w:rPr>
      </w:pPr>
      <w:r w:rsidRPr="002D47B1">
        <w:rPr>
          <w:rStyle w:val="s0"/>
          <w:bCs/>
          <w:sz w:val="28"/>
          <w:szCs w:val="28"/>
        </w:rPr>
        <w:t xml:space="preserve">На основании внесенного (вынесенного) правоохранительными органами в соответствии с Уголовно-процессуальным кодексом Республики Казахстан представления о принятии мер по устранению обстоятельств, способствовавших совершению уголовного правонарушения, либо постановления о признании </w:t>
      </w:r>
      <w:r w:rsidRPr="002D47B1">
        <w:rPr>
          <w:rStyle w:val="s0"/>
          <w:bCs/>
          <w:sz w:val="28"/>
          <w:szCs w:val="28"/>
        </w:rPr>
        <w:lastRenderedPageBreak/>
        <w:t>клиента-физического лица потерпевшим</w:t>
      </w:r>
      <w:r w:rsidRPr="002D47B1">
        <w:t xml:space="preserve"> </w:t>
      </w:r>
      <w:r w:rsidRPr="002D47B1">
        <w:rPr>
          <w:rStyle w:val="s0"/>
          <w:bCs/>
          <w:sz w:val="28"/>
          <w:szCs w:val="28"/>
        </w:rPr>
        <w:t>по уголовному правонарушению, связанному с оформлением микрокредита мошенническим способом, организация, осуществляющая микрофинансовую деятельность, не позднее трех календарных дней:</w:t>
      </w:r>
    </w:p>
    <w:p w14:paraId="45A9E712" w14:textId="77777777" w:rsidR="00744FF8" w:rsidRPr="002D47B1" w:rsidRDefault="00744FF8" w:rsidP="00744FF8">
      <w:pPr>
        <w:shd w:val="clear" w:color="auto" w:fill="FFFFFF"/>
        <w:tabs>
          <w:tab w:val="left" w:pos="1134"/>
        </w:tabs>
        <w:ind w:firstLine="709"/>
        <w:jc w:val="both"/>
        <w:rPr>
          <w:rStyle w:val="s0"/>
          <w:bCs/>
          <w:sz w:val="28"/>
          <w:szCs w:val="28"/>
        </w:rPr>
      </w:pPr>
      <w:r w:rsidRPr="002D47B1">
        <w:rPr>
          <w:rStyle w:val="s0"/>
          <w:bCs/>
          <w:sz w:val="28"/>
          <w:szCs w:val="28"/>
        </w:rPr>
        <w:t>приостанавливает взыскание задолженности и претензионно-исковую работу по такому микрокредиту клиента;</w:t>
      </w:r>
    </w:p>
    <w:p w14:paraId="2212677F" w14:textId="77777777" w:rsidR="00744FF8" w:rsidRPr="002D47B1" w:rsidRDefault="00744FF8" w:rsidP="00744FF8">
      <w:pPr>
        <w:shd w:val="clear" w:color="auto" w:fill="FFFFFF"/>
        <w:tabs>
          <w:tab w:val="left" w:pos="1134"/>
        </w:tabs>
        <w:ind w:firstLine="709"/>
        <w:jc w:val="both"/>
        <w:rPr>
          <w:rStyle w:val="s0"/>
          <w:bCs/>
          <w:sz w:val="28"/>
          <w:szCs w:val="28"/>
        </w:rPr>
      </w:pPr>
      <w:r w:rsidRPr="002D47B1">
        <w:rPr>
          <w:rStyle w:val="s0"/>
          <w:bCs/>
          <w:sz w:val="28"/>
          <w:szCs w:val="28"/>
        </w:rPr>
        <w:t>приостанавливает начисление вознаграждения и (или) неустойки по такому микрокредиту клиента.</w:t>
      </w:r>
    </w:p>
    <w:p w14:paraId="37193154" w14:textId="77777777" w:rsidR="00744FF8" w:rsidRPr="002D47B1" w:rsidRDefault="00744FF8" w:rsidP="00744FF8">
      <w:pPr>
        <w:shd w:val="clear" w:color="auto" w:fill="FFFFFF"/>
        <w:tabs>
          <w:tab w:val="left" w:pos="1134"/>
        </w:tabs>
        <w:ind w:firstLine="709"/>
        <w:jc w:val="both"/>
        <w:rPr>
          <w:rStyle w:val="s0"/>
          <w:bCs/>
          <w:sz w:val="28"/>
          <w:szCs w:val="28"/>
        </w:rPr>
      </w:pPr>
      <w:r w:rsidRPr="002D47B1">
        <w:rPr>
          <w:rStyle w:val="s0"/>
          <w:bCs/>
          <w:sz w:val="28"/>
          <w:szCs w:val="28"/>
        </w:rPr>
        <w:t>В случае отмены уполномоченным на то лицом или органом представления либо постановления, на основании которого приостановлено начисление вознаграждения по микрокредиту, взыскание задолженности и проведение претензионно-исковой работы, организация, осуществляющая микрофинансовую деятельность, доначисляет вознаграждение за пользование микрокредитом за период приостановления начисления вознаграждения, и возобновляет взыскание задолженности и претензионно-исковую работу по клиенту.</w:t>
      </w:r>
    </w:p>
    <w:p w14:paraId="5C863436" w14:textId="77777777" w:rsidR="00744FF8" w:rsidRPr="002D47B1" w:rsidRDefault="00744FF8" w:rsidP="00744FF8">
      <w:pPr>
        <w:shd w:val="clear" w:color="auto" w:fill="FFFFFF"/>
        <w:tabs>
          <w:tab w:val="left" w:pos="1134"/>
        </w:tabs>
        <w:ind w:firstLine="709"/>
        <w:jc w:val="both"/>
        <w:rPr>
          <w:rStyle w:val="s0"/>
          <w:bCs/>
          <w:sz w:val="28"/>
          <w:szCs w:val="28"/>
        </w:rPr>
      </w:pPr>
      <w:r w:rsidRPr="002D47B1">
        <w:rPr>
          <w:rStyle w:val="s0"/>
          <w:bCs/>
          <w:sz w:val="28"/>
          <w:szCs w:val="28"/>
        </w:rPr>
        <w:t>Организация, осуществляющая микрофинансовую деятельность, не позднее десяти рабочих дней с даты получения вступившего в законную силу судебного акта, в котором установлен факт оформления на клиента, признанного потерпевшим по уголовному делу, микрокредита мошенническим способом вследствие незаконного получения и использования третьим лицом идентификационных средств клиента, в том числе при оформлении микрокредита путем использования удаленного управления программным обеспечением дистанционного оказания услуг организации, осуществляющей микрофинансовую деятельность или нарушения организацией, осуществляющей микрофинансовую деятельность порядка проведения биометрической идентификации либо установленных нормативным правовым актом уполномоченного органа требований по выявлению, фиксации и анализу фактов внутреннего и внешнего мошенничества, принимает решение о списании задолженности клиента по микрокредиту, а также меры по возврату клиенту ранее удержанных (уплаченных) сумм по такому микрокредиту.</w:t>
      </w:r>
    </w:p>
    <w:p w14:paraId="238DED83" w14:textId="77777777" w:rsidR="00744FF8" w:rsidRPr="002D47B1" w:rsidRDefault="00744FF8" w:rsidP="00744FF8">
      <w:pPr>
        <w:shd w:val="clear" w:color="auto" w:fill="FFFFFF"/>
        <w:tabs>
          <w:tab w:val="left" w:pos="1134"/>
        </w:tabs>
        <w:ind w:firstLine="709"/>
        <w:jc w:val="both"/>
        <w:rPr>
          <w:rStyle w:val="s0"/>
          <w:bCs/>
          <w:sz w:val="28"/>
          <w:szCs w:val="28"/>
        </w:rPr>
      </w:pPr>
      <w:r w:rsidRPr="002D47B1">
        <w:rPr>
          <w:rStyle w:val="s0"/>
          <w:bCs/>
          <w:sz w:val="28"/>
          <w:szCs w:val="28"/>
        </w:rPr>
        <w:t>Списание задолженности клиента-физического лица по микрокредиту, согласно настоящему пункту Правил, не лишает организацию, осуществляющую микрофинансовую деятельность, права требовать с клиента-физического лица возмещения задолженности по выданному ему микрокредиту, оформленному мошенническим способом при наличии вины самого клиента, установленной судом.»;</w:t>
      </w:r>
    </w:p>
    <w:p w14:paraId="16DD71AA" w14:textId="77777777" w:rsidR="00744FF8" w:rsidRPr="002D47B1" w:rsidRDefault="00744FF8" w:rsidP="00744FF8">
      <w:pPr>
        <w:shd w:val="clear" w:color="auto" w:fill="FFFFFF"/>
        <w:tabs>
          <w:tab w:val="left" w:pos="1134"/>
        </w:tabs>
        <w:ind w:firstLine="709"/>
        <w:jc w:val="both"/>
        <w:rPr>
          <w:rStyle w:val="s0"/>
          <w:bCs/>
          <w:sz w:val="28"/>
          <w:szCs w:val="28"/>
        </w:rPr>
      </w:pPr>
      <w:r w:rsidRPr="002D47B1">
        <w:rPr>
          <w:rStyle w:val="s0"/>
          <w:bCs/>
          <w:sz w:val="28"/>
          <w:szCs w:val="28"/>
        </w:rPr>
        <w:t>абзац первый пункта 36 изложить в следующей редакции:</w:t>
      </w:r>
    </w:p>
    <w:p w14:paraId="485E4DA4" w14:textId="77777777" w:rsidR="00744FF8" w:rsidRPr="002D47B1" w:rsidRDefault="00744FF8" w:rsidP="00744FF8">
      <w:pPr>
        <w:shd w:val="clear" w:color="auto" w:fill="FFFFFF"/>
        <w:tabs>
          <w:tab w:val="left" w:pos="1134"/>
        </w:tabs>
        <w:ind w:firstLine="709"/>
        <w:jc w:val="both"/>
        <w:rPr>
          <w:rStyle w:val="s0"/>
          <w:bCs/>
          <w:sz w:val="28"/>
          <w:szCs w:val="28"/>
        </w:rPr>
      </w:pPr>
      <w:r w:rsidRPr="002D47B1">
        <w:rPr>
          <w:rStyle w:val="s0"/>
          <w:bCs/>
          <w:sz w:val="28"/>
          <w:szCs w:val="28"/>
        </w:rPr>
        <w:t>«36. В случае наличия у организации, осуществляющей микрофинансовую деятельность, информации о незаконном распространении персональных данных клиента, организация, осуществляющая микрофинансовую деятельность, реализует дополнительные меры безопасности, включая, но не ограничиваясь:».</w:t>
      </w:r>
    </w:p>
    <w:p w14:paraId="64D55FF9" w14:textId="77777777" w:rsidR="00744FF8" w:rsidRPr="002D47B1" w:rsidRDefault="00744FF8" w:rsidP="00744FF8">
      <w:pPr>
        <w:ind w:firstLine="708"/>
        <w:jc w:val="both"/>
        <w:rPr>
          <w:rStyle w:val="s0"/>
          <w:bCs/>
          <w:sz w:val="28"/>
          <w:szCs w:val="28"/>
        </w:rPr>
      </w:pPr>
      <w:r w:rsidRPr="002D47B1">
        <w:rPr>
          <w:rStyle w:val="s0"/>
          <w:bCs/>
          <w:sz w:val="28"/>
          <w:szCs w:val="28"/>
        </w:rPr>
        <w:lastRenderedPageBreak/>
        <w:t>2. Департаменту поведенческого надзора в установленном законодательством Республики Казахстан порядке обеспечить:</w:t>
      </w:r>
    </w:p>
    <w:p w14:paraId="68CFB3AA" w14:textId="77777777" w:rsidR="00744FF8" w:rsidRPr="002D47B1" w:rsidRDefault="00744FF8" w:rsidP="00744FF8">
      <w:pPr>
        <w:shd w:val="clear" w:color="auto" w:fill="FFFFFF"/>
        <w:tabs>
          <w:tab w:val="left" w:pos="1134"/>
        </w:tabs>
        <w:ind w:firstLine="709"/>
        <w:jc w:val="both"/>
        <w:rPr>
          <w:rStyle w:val="s0"/>
          <w:bCs/>
          <w:sz w:val="28"/>
          <w:szCs w:val="28"/>
        </w:rPr>
      </w:pPr>
      <w:r w:rsidRPr="002D47B1">
        <w:rPr>
          <w:rStyle w:val="s0"/>
          <w:bCs/>
          <w:sz w:val="28"/>
          <w:szCs w:val="28"/>
        </w:rPr>
        <w:t>1)</w:t>
      </w:r>
      <w:r w:rsidRPr="002D47B1">
        <w:rPr>
          <w:rStyle w:val="s0"/>
          <w:bCs/>
          <w:sz w:val="28"/>
          <w:szCs w:val="28"/>
        </w:rPr>
        <w:tab/>
        <w:t>совместно с Юридическим департаментом государственную регистрацию настоящего постановления в Министерстве юстиции Республики Казахстан;</w:t>
      </w:r>
    </w:p>
    <w:p w14:paraId="032C634B" w14:textId="77777777" w:rsidR="00744FF8" w:rsidRPr="002D47B1" w:rsidRDefault="00744FF8" w:rsidP="00744FF8">
      <w:pPr>
        <w:shd w:val="clear" w:color="auto" w:fill="FFFFFF"/>
        <w:tabs>
          <w:tab w:val="left" w:pos="1134"/>
        </w:tabs>
        <w:ind w:firstLine="709"/>
        <w:jc w:val="both"/>
        <w:rPr>
          <w:rStyle w:val="s0"/>
          <w:bCs/>
          <w:sz w:val="28"/>
          <w:szCs w:val="28"/>
        </w:rPr>
      </w:pPr>
      <w:r w:rsidRPr="002D47B1">
        <w:rPr>
          <w:rStyle w:val="s0"/>
          <w:bCs/>
          <w:sz w:val="28"/>
          <w:szCs w:val="28"/>
        </w:rPr>
        <w:t>2)</w:t>
      </w:r>
      <w:r w:rsidRPr="002D47B1">
        <w:rPr>
          <w:rStyle w:val="s0"/>
          <w:bCs/>
          <w:sz w:val="28"/>
          <w:szCs w:val="28"/>
        </w:rPr>
        <w:tab/>
        <w:t>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p w14:paraId="58E9E240" w14:textId="77777777" w:rsidR="00744FF8" w:rsidRPr="002D47B1" w:rsidRDefault="00744FF8" w:rsidP="00744FF8">
      <w:pPr>
        <w:shd w:val="clear" w:color="auto" w:fill="FFFFFF"/>
        <w:tabs>
          <w:tab w:val="left" w:pos="1134"/>
        </w:tabs>
        <w:ind w:firstLine="709"/>
        <w:jc w:val="both"/>
        <w:rPr>
          <w:rStyle w:val="s0"/>
          <w:bCs/>
          <w:sz w:val="28"/>
          <w:szCs w:val="28"/>
        </w:rPr>
      </w:pPr>
      <w:r w:rsidRPr="002D47B1">
        <w:rPr>
          <w:rStyle w:val="s0"/>
          <w:bCs/>
          <w:sz w:val="28"/>
          <w:szCs w:val="28"/>
        </w:rPr>
        <w:t>3)</w:t>
      </w:r>
      <w:r w:rsidRPr="002D47B1">
        <w:rPr>
          <w:rStyle w:val="s0"/>
          <w:bCs/>
          <w:sz w:val="28"/>
          <w:szCs w:val="28"/>
        </w:rPr>
        <w:tab/>
        <w:t>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p w14:paraId="1F999F53" w14:textId="77777777" w:rsidR="00744FF8" w:rsidRPr="002D47B1" w:rsidRDefault="00744FF8" w:rsidP="00744FF8">
      <w:pPr>
        <w:shd w:val="clear" w:color="auto" w:fill="FFFFFF"/>
        <w:tabs>
          <w:tab w:val="left" w:pos="1134"/>
        </w:tabs>
        <w:ind w:firstLine="709"/>
        <w:jc w:val="both"/>
        <w:rPr>
          <w:rStyle w:val="s0"/>
          <w:bCs/>
          <w:sz w:val="28"/>
          <w:szCs w:val="28"/>
        </w:rPr>
      </w:pPr>
      <w:r w:rsidRPr="002D47B1">
        <w:rPr>
          <w:rStyle w:val="s0"/>
          <w:bCs/>
          <w:sz w:val="28"/>
          <w:szCs w:val="28"/>
        </w:rPr>
        <w:t>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p w14:paraId="606D1DFE" w14:textId="6381F71C" w:rsidR="00F900B1" w:rsidRDefault="00744FF8" w:rsidP="00744FF8">
      <w:pPr>
        <w:overflowPunct/>
        <w:autoSpaceDE/>
        <w:autoSpaceDN/>
        <w:adjustRightInd/>
        <w:ind w:firstLine="709"/>
        <w:jc w:val="both"/>
        <w:rPr>
          <w:rFonts w:eastAsia="Calibri"/>
          <w:color w:val="000000" w:themeColor="text1"/>
          <w:sz w:val="28"/>
          <w:szCs w:val="28"/>
        </w:rPr>
      </w:pPr>
      <w:r w:rsidRPr="002D47B1">
        <w:rPr>
          <w:rStyle w:val="s0"/>
          <w:bCs/>
          <w:sz w:val="28"/>
          <w:szCs w:val="28"/>
        </w:rPr>
        <w:t xml:space="preserve">4. Настоящее постановление подлежит официальному опубликованию и вводится в действие с 31 августа 2025 года, за исключением абзацев </w:t>
      </w:r>
      <w:r w:rsidRPr="00216481">
        <w:rPr>
          <w:rStyle w:val="s0"/>
          <w:bCs/>
          <w:sz w:val="28"/>
          <w:szCs w:val="28"/>
        </w:rPr>
        <w:t xml:space="preserve">тринадцатого, четырнадцатого, пятнадцатого, шестнадцатого, семнадцатого, восемнадцатого, девятнадцатого, двадцатого, двадцать первого, двадцать второго, двадцать третьего, двадцать четвертого, двадцать пятого, двадцать шестого, двадцать седьмого, двадцать восьмого, двадцать девятого, тридцатого, тридцать первого, тридцать второго, тридцать третьего, тридцать </w:t>
      </w:r>
      <w:proofErr w:type="spellStart"/>
      <w:r w:rsidRPr="00216481">
        <w:rPr>
          <w:rStyle w:val="s0"/>
          <w:bCs/>
          <w:sz w:val="28"/>
          <w:szCs w:val="28"/>
        </w:rPr>
        <w:t>четв</w:t>
      </w:r>
      <w:proofErr w:type="spellEnd"/>
      <w:r w:rsidRPr="00216481">
        <w:rPr>
          <w:rStyle w:val="s0"/>
          <w:bCs/>
          <w:sz w:val="28"/>
          <w:szCs w:val="28"/>
          <w:lang w:val="kk-KZ"/>
        </w:rPr>
        <w:t>е</w:t>
      </w:r>
      <w:proofErr w:type="spellStart"/>
      <w:r w:rsidRPr="00216481">
        <w:rPr>
          <w:rStyle w:val="s0"/>
          <w:bCs/>
          <w:sz w:val="28"/>
          <w:szCs w:val="28"/>
        </w:rPr>
        <w:t>ртого</w:t>
      </w:r>
      <w:proofErr w:type="spellEnd"/>
      <w:r w:rsidRPr="00216481">
        <w:rPr>
          <w:rStyle w:val="s0"/>
          <w:bCs/>
          <w:sz w:val="28"/>
          <w:szCs w:val="28"/>
        </w:rPr>
        <w:t>, тридцать пятого, тридцать шестого, тридцать седьмого, тридцать восьмого, тридцать девятого, сорокового и сорок первого пункта</w:t>
      </w:r>
      <w:r w:rsidRPr="002D47B1">
        <w:rPr>
          <w:rStyle w:val="s0"/>
          <w:bCs/>
          <w:sz w:val="28"/>
          <w:szCs w:val="28"/>
        </w:rPr>
        <w:t xml:space="preserve"> 1 настоящего постановления, которые вводятся в действие с 30 сентября 2025 года.</w:t>
      </w:r>
    </w:p>
    <w:p w14:paraId="380E65C0" w14:textId="75199328" w:rsidR="00A63659" w:rsidRPr="00BD63FC" w:rsidRDefault="00A63659" w:rsidP="0049412E">
      <w:pPr>
        <w:overflowPunct/>
        <w:autoSpaceDE/>
        <w:autoSpaceDN/>
        <w:adjustRightInd/>
        <w:ind w:firstLine="709"/>
        <w:jc w:val="both"/>
        <w:rPr>
          <w:rFonts w:eastAsia="Calibri"/>
          <w:color w:val="000000"/>
          <w:sz w:val="28"/>
          <w:szCs w:val="28"/>
        </w:rPr>
      </w:pPr>
    </w:p>
    <w:p w14:paraId="579CD278" w14:textId="77777777" w:rsidR="002E7D06" w:rsidRPr="00F900B1" w:rsidRDefault="002E7D06" w:rsidP="00F900B1">
      <w:pPr>
        <w:tabs>
          <w:tab w:val="left" w:pos="1134"/>
        </w:tabs>
        <w:jc w:val="both"/>
        <w:rPr>
          <w:sz w:val="28"/>
          <w:szCs w:val="28"/>
        </w:rPr>
      </w:pPr>
    </w:p>
    <w:tbl>
      <w:tblPr>
        <w:tblStyle w:val="af1"/>
        <w:tblW w:w="89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gridCol w:w="3152"/>
      </w:tblGrid>
      <w:tr w:rsidR="002E7D06" w:rsidRPr="009858F7" w14:paraId="3067140D" w14:textId="77777777">
        <w:tc>
          <w:tcPr>
            <w:tcW w:w="3652" w:type="dxa"/>
          </w:tcPr>
          <w:p w14:paraId="36432C79" w14:textId="77777777" w:rsidR="002E7D06" w:rsidRPr="009858F7" w:rsidRDefault="008B5E93">
            <w:pPr>
              <w:rPr>
                <w:b/>
                <w:sz w:val="28"/>
                <w:szCs w:val="28"/>
              </w:rPr>
            </w:pPr>
            <w:r w:rsidRPr="009858F7">
              <w:rPr>
                <w:b/>
                <w:sz w:val="28"/>
                <w:szCs w:val="28"/>
              </w:rPr>
              <w:t>Должность</w:t>
            </w:r>
          </w:p>
        </w:tc>
        <w:tc>
          <w:tcPr>
            <w:tcW w:w="2126" w:type="dxa"/>
          </w:tcPr>
          <w:p w14:paraId="4A0DE07E" w14:textId="77777777" w:rsidR="002E7D06" w:rsidRPr="009858F7" w:rsidRDefault="002E7D06">
            <w:pPr>
              <w:rPr>
                <w:b/>
                <w:sz w:val="28"/>
                <w:szCs w:val="28"/>
                <w:lang w:val="kk-KZ"/>
              </w:rPr>
            </w:pPr>
          </w:p>
        </w:tc>
        <w:tc>
          <w:tcPr>
            <w:tcW w:w="3152" w:type="dxa"/>
          </w:tcPr>
          <w:p w14:paraId="116A2701" w14:textId="77777777" w:rsidR="002E7D06" w:rsidRPr="009858F7" w:rsidRDefault="008B5E93">
            <w:pPr>
              <w:rPr>
                <w:b/>
                <w:sz w:val="28"/>
                <w:szCs w:val="28"/>
                <w:lang w:val="kk-KZ"/>
              </w:rPr>
            </w:pPr>
            <w:r w:rsidRPr="009858F7">
              <w:rPr>
                <w:b/>
                <w:sz w:val="28"/>
                <w:szCs w:val="28"/>
                <w:lang w:val="kk-KZ"/>
              </w:rPr>
              <w:t>ФИО</w:t>
            </w:r>
          </w:p>
        </w:tc>
      </w:tr>
    </w:tbl>
    <w:p w14:paraId="7D790385" w14:textId="2499C8D6" w:rsidR="002E7D06" w:rsidRDefault="002E7D06" w:rsidP="00626F4F">
      <w:pPr>
        <w:rPr>
          <w:sz w:val="28"/>
          <w:szCs w:val="28"/>
          <w:lang w:val="kk-KZ"/>
        </w:rPr>
      </w:pPr>
    </w:p>
    <w:p w14:paraId="3ABA78C2" w14:textId="1EB77B1A" w:rsidR="008A5585" w:rsidRDefault="008A5585" w:rsidP="00626F4F">
      <w:pPr>
        <w:rPr>
          <w:sz w:val="28"/>
          <w:szCs w:val="28"/>
          <w:lang w:val="kk-KZ"/>
        </w:rPr>
      </w:pPr>
    </w:p>
    <w:p w14:paraId="7FFA5900" w14:textId="42355CEC" w:rsidR="008A5585" w:rsidRDefault="008A5585" w:rsidP="00626F4F">
      <w:pPr>
        <w:rPr>
          <w:sz w:val="28"/>
          <w:szCs w:val="28"/>
          <w:lang w:val="kk-KZ"/>
        </w:rPr>
      </w:pPr>
    </w:p>
    <w:p w14:paraId="143A9065" w14:textId="25C2312F" w:rsidR="008A5585" w:rsidRDefault="008A5585" w:rsidP="00626F4F">
      <w:pPr>
        <w:rPr>
          <w:sz w:val="28"/>
          <w:szCs w:val="28"/>
          <w:lang w:val="kk-KZ"/>
        </w:rPr>
      </w:pPr>
    </w:p>
    <w:p w14:paraId="25E59E49" w14:textId="74F6118F" w:rsidR="008A5585" w:rsidRDefault="008A5585" w:rsidP="00626F4F">
      <w:pPr>
        <w:rPr>
          <w:sz w:val="28"/>
          <w:szCs w:val="28"/>
          <w:lang w:val="kk-KZ"/>
        </w:rPr>
      </w:pPr>
    </w:p>
    <w:p w14:paraId="525F7FF3" w14:textId="77777777" w:rsidR="00744FF8" w:rsidRPr="002D47B1" w:rsidRDefault="00744FF8" w:rsidP="00744FF8">
      <w:pPr>
        <w:rPr>
          <w:rFonts w:eastAsia="Calibri"/>
          <w:sz w:val="28"/>
          <w:szCs w:val="28"/>
        </w:rPr>
      </w:pPr>
      <w:r w:rsidRPr="002D47B1">
        <w:rPr>
          <w:rFonts w:eastAsia="Calibri"/>
          <w:sz w:val="28"/>
          <w:szCs w:val="28"/>
        </w:rPr>
        <w:t>«СОГЛАСОВАНО»</w:t>
      </w:r>
    </w:p>
    <w:p w14:paraId="34BC62B2" w14:textId="77777777" w:rsidR="00744FF8" w:rsidRPr="002D47B1" w:rsidRDefault="00744FF8" w:rsidP="00744FF8">
      <w:pPr>
        <w:rPr>
          <w:rFonts w:eastAsia="Calibri"/>
          <w:sz w:val="28"/>
          <w:szCs w:val="28"/>
        </w:rPr>
      </w:pPr>
      <w:r w:rsidRPr="002D47B1">
        <w:rPr>
          <w:rFonts w:eastAsia="Calibri"/>
          <w:sz w:val="28"/>
          <w:szCs w:val="28"/>
        </w:rPr>
        <w:t>Министерство цифрового развития,</w:t>
      </w:r>
    </w:p>
    <w:p w14:paraId="3A232334" w14:textId="77777777" w:rsidR="00744FF8" w:rsidRPr="002D47B1" w:rsidRDefault="00744FF8" w:rsidP="00744FF8">
      <w:pPr>
        <w:rPr>
          <w:rFonts w:eastAsia="Calibri"/>
          <w:sz w:val="28"/>
          <w:szCs w:val="28"/>
        </w:rPr>
      </w:pPr>
      <w:r w:rsidRPr="002D47B1">
        <w:rPr>
          <w:rFonts w:eastAsia="Calibri"/>
          <w:sz w:val="28"/>
          <w:szCs w:val="28"/>
        </w:rPr>
        <w:t>инноваций и аэрокосмической промышленности</w:t>
      </w:r>
    </w:p>
    <w:p w14:paraId="1F0CA040" w14:textId="710A41E0" w:rsidR="008A5585" w:rsidRDefault="00744FF8" w:rsidP="00744FF8">
      <w:pPr>
        <w:rPr>
          <w:sz w:val="28"/>
          <w:szCs w:val="28"/>
          <w:lang w:val="kk-KZ"/>
        </w:rPr>
      </w:pPr>
      <w:r w:rsidRPr="002D47B1">
        <w:rPr>
          <w:rFonts w:eastAsia="Calibri"/>
          <w:sz w:val="28"/>
          <w:szCs w:val="28"/>
        </w:rPr>
        <w:t>Республики Казахстан</w:t>
      </w:r>
    </w:p>
    <w:p w14:paraId="551629EE" w14:textId="4E53730A" w:rsidR="008A5585" w:rsidRDefault="008A5585" w:rsidP="00626F4F">
      <w:pPr>
        <w:rPr>
          <w:sz w:val="28"/>
          <w:szCs w:val="28"/>
          <w:lang w:val="kk-KZ"/>
        </w:rPr>
      </w:pPr>
    </w:p>
    <w:p w14:paraId="72712FD4" w14:textId="7B44D91D" w:rsidR="008A5585" w:rsidRDefault="008A5585" w:rsidP="00626F4F">
      <w:pPr>
        <w:rPr>
          <w:sz w:val="28"/>
          <w:szCs w:val="28"/>
          <w:lang w:val="kk-KZ"/>
        </w:rPr>
      </w:pPr>
    </w:p>
    <w:p w14:paraId="1B4A2C8B" w14:textId="079B7F7B" w:rsidR="008A5585" w:rsidRDefault="008A5585" w:rsidP="00626F4F">
      <w:pPr>
        <w:rPr>
          <w:sz w:val="28"/>
          <w:szCs w:val="28"/>
          <w:lang w:val="kk-KZ"/>
        </w:rPr>
      </w:pPr>
    </w:p>
    <w:p w14:paraId="737640E3" w14:textId="1AA42EF1" w:rsidR="008A5585" w:rsidRDefault="008A5585" w:rsidP="00626F4F">
      <w:pPr>
        <w:rPr>
          <w:sz w:val="28"/>
          <w:szCs w:val="28"/>
          <w:lang w:val="kk-KZ"/>
        </w:rPr>
      </w:pPr>
    </w:p>
    <w:p w14:paraId="27A98B60" w14:textId="2E54A1B7" w:rsidR="008A5585" w:rsidRDefault="008A5585" w:rsidP="00626F4F">
      <w:pPr>
        <w:rPr>
          <w:sz w:val="28"/>
          <w:szCs w:val="28"/>
          <w:lang w:val="kk-KZ"/>
        </w:rPr>
      </w:pPr>
    </w:p>
    <w:p w14:paraId="2DF33A7F" w14:textId="267E368C" w:rsidR="00190E0F" w:rsidRDefault="00190E0F">
      <w:pPr>
        <w:overflowPunct/>
        <w:autoSpaceDE/>
        <w:autoSpaceDN/>
        <w:adjustRightInd/>
        <w:rPr>
          <w:color w:val="000000"/>
          <w:sz w:val="28"/>
          <w:szCs w:val="28"/>
        </w:rPr>
      </w:pPr>
    </w:p>
    <w:sectPr w:rsidR="00190E0F" w:rsidSect="006A350F">
      <w:headerReference w:type="even" r:id="rId12"/>
      <w:headerReference w:type="default" r:id="rId13"/>
      <w:footerReference w:type="even" r:id="rId14"/>
      <w:footerReference w:type="default" r:id="rId15"/>
      <w:headerReference w:type="first" r:id="rId16"/>
      <w:footerReference w:type="first" r:id="rId17"/>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DCC67E" w14:textId="77777777" w:rsidR="005154AA" w:rsidRDefault="005154AA">
      <w:r>
        <w:separator/>
      </w:r>
    </w:p>
  </w:endnote>
  <w:endnote w:type="continuationSeparator" w:id="0">
    <w:p w14:paraId="50C8D037" w14:textId="77777777" w:rsidR="005154AA" w:rsidRDefault="00515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Kazakh">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14B97" w14:textId="77777777" w:rsidR="00D566EA" w:rsidRDefault="00D566EA">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C10C1" w14:textId="77777777" w:rsidR="00D566EA" w:rsidRDefault="00D566EA">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54C4F" w14:textId="77777777" w:rsidR="00D566EA" w:rsidRDefault="00D566E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01B985" w14:textId="77777777" w:rsidR="005154AA" w:rsidRDefault="005154AA">
      <w:r>
        <w:separator/>
      </w:r>
    </w:p>
  </w:footnote>
  <w:footnote w:type="continuationSeparator" w:id="0">
    <w:p w14:paraId="2B38FD9A" w14:textId="77777777" w:rsidR="005154AA" w:rsidRDefault="005154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4FA9A" w14:textId="77777777" w:rsidR="00AF6E9B" w:rsidRDefault="00AF6E9B">
    <w:pPr>
      <w:pStyle w:val="a5"/>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14:paraId="4C5EDC68" w14:textId="77777777" w:rsidR="00AF6E9B" w:rsidRDefault="00AF6E9B">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C68CB" w14:textId="627DE61D" w:rsidR="00AF6E9B" w:rsidRPr="00F412FA" w:rsidRDefault="00AF6E9B">
    <w:pPr>
      <w:pStyle w:val="a5"/>
      <w:framePr w:wrap="around" w:vAnchor="text" w:hAnchor="margin" w:xAlign="center" w:y="1"/>
      <w:rPr>
        <w:rStyle w:val="af"/>
        <w:sz w:val="28"/>
        <w:szCs w:val="28"/>
      </w:rPr>
    </w:pPr>
    <w:r w:rsidRPr="00F412FA">
      <w:rPr>
        <w:rStyle w:val="af"/>
        <w:sz w:val="28"/>
        <w:szCs w:val="28"/>
      </w:rPr>
      <w:fldChar w:fldCharType="begin"/>
    </w:r>
    <w:r w:rsidRPr="00F412FA">
      <w:rPr>
        <w:rStyle w:val="af"/>
        <w:sz w:val="28"/>
        <w:szCs w:val="28"/>
      </w:rPr>
      <w:instrText xml:space="preserve">PAGE  </w:instrText>
    </w:r>
    <w:r w:rsidRPr="00F412FA">
      <w:rPr>
        <w:rStyle w:val="af"/>
        <w:sz w:val="28"/>
        <w:szCs w:val="28"/>
      </w:rPr>
      <w:fldChar w:fldCharType="separate"/>
    </w:r>
    <w:r>
      <w:rPr>
        <w:rStyle w:val="af"/>
        <w:noProof/>
        <w:sz w:val="28"/>
        <w:szCs w:val="28"/>
      </w:rPr>
      <w:t>4</w:t>
    </w:r>
    <w:r w:rsidRPr="00F412FA">
      <w:rPr>
        <w:rStyle w:val="af"/>
        <w:sz w:val="28"/>
        <w:szCs w:val="28"/>
      </w:rPr>
      <w:fldChar w:fldCharType="end"/>
    </w:r>
  </w:p>
  <w:p w14:paraId="32AD19E0" w14:textId="77777777" w:rsidR="00AF6E9B" w:rsidRDefault="00AF6E9B">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EA085" w14:textId="7E97C4E5" w:rsidR="000F7910" w:rsidRDefault="00D566EA" w:rsidP="000F7910">
    <w:pPr>
      <w:jc w:val="center"/>
      <w:rPr>
        <w:i/>
        <w:sz w:val="24"/>
        <w:szCs w:val="24"/>
      </w:rPr>
    </w:pPr>
    <w:r w:rsidRPr="006644A8">
      <w:rPr>
        <w:i/>
        <w:sz w:val="24"/>
        <w:szCs w:val="24"/>
      </w:rPr>
      <w:t xml:space="preserve">Зарегистрировано в Министерстве юстиции РК </w:t>
    </w:r>
    <w:r>
      <w:rPr>
        <w:i/>
        <w:sz w:val="24"/>
        <w:szCs w:val="24"/>
      </w:rPr>
      <w:t>29</w:t>
    </w:r>
    <w:r w:rsidRPr="006644A8">
      <w:rPr>
        <w:i/>
        <w:sz w:val="24"/>
        <w:szCs w:val="24"/>
      </w:rPr>
      <w:t xml:space="preserve"> </w:t>
    </w:r>
    <w:r>
      <w:rPr>
        <w:i/>
        <w:sz w:val="24"/>
        <w:szCs w:val="24"/>
      </w:rPr>
      <w:t>августа</w:t>
    </w:r>
    <w:bookmarkStart w:id="1" w:name="_GoBack"/>
    <w:bookmarkEnd w:id="1"/>
    <w:r w:rsidRPr="006644A8">
      <w:rPr>
        <w:i/>
        <w:sz w:val="24"/>
        <w:szCs w:val="24"/>
      </w:rPr>
      <w:t xml:space="preserve"> 202</w:t>
    </w:r>
    <w:r w:rsidRPr="000F7910">
      <w:rPr>
        <w:i/>
        <w:sz w:val="24"/>
        <w:szCs w:val="24"/>
      </w:rPr>
      <w:t>5</w:t>
    </w:r>
    <w:r w:rsidRPr="006644A8">
      <w:rPr>
        <w:i/>
        <w:sz w:val="24"/>
        <w:szCs w:val="24"/>
      </w:rPr>
      <w:t xml:space="preserve"> года под № 3</w:t>
    </w:r>
    <w:r>
      <w:rPr>
        <w:i/>
        <w:sz w:val="24"/>
        <w:szCs w:val="24"/>
      </w:rPr>
      <w:t>6747</w:t>
    </w:r>
  </w:p>
  <w:p w14:paraId="469CFC1C" w14:textId="77777777" w:rsidR="00D566EA" w:rsidRDefault="00D566EA" w:rsidP="000F7910">
    <w:pPr>
      <w:jc w:val="center"/>
    </w:pPr>
  </w:p>
  <w:tbl>
    <w:tblPr>
      <w:tblW w:w="10325" w:type="dxa"/>
      <w:tblLayout w:type="fixed"/>
      <w:tblLook w:val="04A0" w:firstRow="1" w:lastRow="0" w:firstColumn="1" w:lastColumn="0" w:noHBand="0" w:noVBand="1"/>
    </w:tblPr>
    <w:tblGrid>
      <w:gridCol w:w="3936"/>
      <w:gridCol w:w="2126"/>
      <w:gridCol w:w="4263"/>
    </w:tblGrid>
    <w:tr w:rsidR="00AF6E9B" w14:paraId="674352C2" w14:textId="77777777">
      <w:trPr>
        <w:trHeight w:val="1348"/>
      </w:trPr>
      <w:tc>
        <w:tcPr>
          <w:tcW w:w="3936" w:type="dxa"/>
          <w:shd w:val="clear" w:color="auto" w:fill="auto"/>
        </w:tcPr>
        <w:p w14:paraId="18C1CBB8" w14:textId="1092C7B3" w:rsidR="00AF6E9B" w:rsidRDefault="00AF6E9B">
          <w:pPr>
            <w:jc w:val="center"/>
            <w:rPr>
              <w:b/>
              <w:sz w:val="22"/>
              <w:szCs w:val="22"/>
              <w:lang w:val="kk-KZ"/>
            </w:rPr>
          </w:pPr>
          <w:r>
            <w:rPr>
              <w:b/>
              <w:sz w:val="22"/>
              <w:szCs w:val="22"/>
              <w:lang w:val="kk-KZ"/>
            </w:rPr>
            <w:t>«ҚАЗАҚСТАН РЕСПУБЛИКАСЫНЫҢ</w:t>
          </w:r>
        </w:p>
        <w:p w14:paraId="5DB110C8" w14:textId="6A059CE0" w:rsidR="00AF6E9B" w:rsidRDefault="00AF6E9B">
          <w:pPr>
            <w:jc w:val="center"/>
            <w:rPr>
              <w:b/>
              <w:sz w:val="22"/>
              <w:szCs w:val="22"/>
              <w:lang w:val="kk-KZ"/>
            </w:rPr>
          </w:pPr>
          <w:r>
            <w:rPr>
              <w:b/>
              <w:sz w:val="22"/>
              <w:szCs w:val="22"/>
              <w:lang w:val="kk-KZ"/>
            </w:rPr>
            <w:t>ҚАРЖЫ НАРЫҒЫН РЕТТЕУ ЖӘНЕ ДАМЫТУ АГЕНТТІГІ»</w:t>
          </w:r>
        </w:p>
        <w:p w14:paraId="6CDDB8AC" w14:textId="77777777" w:rsidR="00AF6E9B" w:rsidRDefault="00AF6E9B">
          <w:pPr>
            <w:jc w:val="center"/>
            <w:rPr>
              <w:sz w:val="22"/>
              <w:szCs w:val="22"/>
              <w:lang w:val="kk-KZ"/>
            </w:rPr>
          </w:pPr>
        </w:p>
        <w:p w14:paraId="11028D88" w14:textId="6F82AF4E" w:rsidR="00AF6E9B" w:rsidRDefault="00AF6E9B">
          <w:pPr>
            <w:spacing w:line="288" w:lineRule="auto"/>
            <w:ind w:right="459"/>
            <w:jc w:val="center"/>
            <w:rPr>
              <w:b/>
              <w:color w:val="3A7298"/>
              <w:sz w:val="32"/>
              <w:szCs w:val="32"/>
              <w:lang w:val="kk-KZ"/>
            </w:rPr>
          </w:pPr>
          <w:r>
            <w:rPr>
              <w:sz w:val="22"/>
              <w:szCs w:val="22"/>
              <w:lang w:val="kk-KZ"/>
            </w:rPr>
            <w:t>РЕСПУБЛИКАЛЫҚ МЕМЛЕКЕТТІК МЕКЕМЕСІ</w:t>
          </w:r>
        </w:p>
      </w:tc>
      <w:tc>
        <w:tcPr>
          <w:tcW w:w="2126" w:type="dxa"/>
          <w:shd w:val="clear" w:color="auto" w:fill="auto"/>
        </w:tcPr>
        <w:p w14:paraId="29FC5560" w14:textId="77777777" w:rsidR="00AF6E9B" w:rsidRDefault="00AF6E9B">
          <w:pPr>
            <w:jc w:val="center"/>
            <w:rPr>
              <w:sz w:val="22"/>
              <w:szCs w:val="22"/>
              <w:lang w:val="kk-KZ"/>
            </w:rPr>
          </w:pPr>
          <w:r>
            <w:rPr>
              <w:noProof/>
            </w:rPr>
            <w:drawing>
              <wp:inline distT="0" distB="0" distL="114300" distR="114300" wp14:anchorId="03347392" wp14:editId="0E425A78">
                <wp:extent cx="1013460" cy="1007745"/>
                <wp:effectExtent l="0" t="0" r="15240" b="1905"/>
                <wp:docPr id="8" name="Изображение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Герб РК_цветной_латиница"/>
                        <pic:cNvPicPr>
                          <a:picLocks noChangeAspect="1"/>
                        </pic:cNvPicPr>
                      </pic:nvPicPr>
                      <pic:blipFill>
                        <a:blip r:embed="rId1"/>
                        <a:srcRect l="6992" t="6992" r="6992" b="6992"/>
                        <a:stretch>
                          <a:fillRect/>
                        </a:stretch>
                      </pic:blipFill>
                      <pic:spPr>
                        <a:xfrm>
                          <a:off x="0" y="0"/>
                          <a:ext cx="1013460" cy="1007745"/>
                        </a:xfrm>
                        <a:prstGeom prst="rect">
                          <a:avLst/>
                        </a:prstGeom>
                        <a:noFill/>
                        <a:ln>
                          <a:noFill/>
                        </a:ln>
                      </pic:spPr>
                    </pic:pic>
                  </a:graphicData>
                </a:graphic>
              </wp:inline>
            </w:drawing>
          </w:r>
        </w:p>
      </w:tc>
      <w:tc>
        <w:tcPr>
          <w:tcW w:w="4263" w:type="dxa"/>
          <w:shd w:val="clear" w:color="auto" w:fill="auto"/>
        </w:tcPr>
        <w:p w14:paraId="50641BD7" w14:textId="265B2FBB" w:rsidR="00AF6E9B" w:rsidRDefault="00AF6E9B">
          <w:pPr>
            <w:jc w:val="center"/>
            <w:rPr>
              <w:sz w:val="22"/>
              <w:szCs w:val="22"/>
              <w:lang w:val="kk-KZ"/>
            </w:rPr>
          </w:pPr>
          <w:r>
            <w:rPr>
              <w:sz w:val="22"/>
              <w:szCs w:val="22"/>
              <w:lang w:val="kk-KZ"/>
            </w:rPr>
            <w:t>РЕСПУБЛИКАНСКОЕ ГОСУДАРСТВЕННОЕ УЧРЕЖДЕНИЕ</w:t>
          </w:r>
        </w:p>
        <w:p w14:paraId="2B8CEA63" w14:textId="77777777" w:rsidR="00AF6E9B" w:rsidRDefault="00AF6E9B">
          <w:pPr>
            <w:jc w:val="center"/>
            <w:rPr>
              <w:b/>
              <w:sz w:val="22"/>
              <w:szCs w:val="22"/>
            </w:rPr>
          </w:pPr>
        </w:p>
        <w:p w14:paraId="5808A54A" w14:textId="09FE0C64" w:rsidR="00AF6E9B" w:rsidRDefault="00AF6E9B">
          <w:pPr>
            <w:ind w:left="-132"/>
            <w:jc w:val="center"/>
            <w:rPr>
              <w:b/>
              <w:sz w:val="22"/>
              <w:szCs w:val="22"/>
            </w:rPr>
          </w:pPr>
          <w:r>
            <w:rPr>
              <w:b/>
              <w:sz w:val="22"/>
              <w:szCs w:val="22"/>
            </w:rPr>
            <w:t>«АГЕНТСТВО РЕСПУБЛИКИ</w:t>
          </w:r>
        </w:p>
        <w:p w14:paraId="5EB9F31B" w14:textId="2E6F52B8" w:rsidR="00AF6E9B" w:rsidRDefault="00AF6E9B">
          <w:pPr>
            <w:ind w:left="-132"/>
            <w:jc w:val="center"/>
            <w:rPr>
              <w:b/>
              <w:iCs/>
              <w:sz w:val="22"/>
              <w:szCs w:val="22"/>
            </w:rPr>
          </w:pPr>
          <w:r>
            <w:rPr>
              <w:b/>
              <w:sz w:val="22"/>
              <w:szCs w:val="22"/>
            </w:rPr>
            <w:t>КАЗАХСТАН</w:t>
          </w:r>
          <w:r>
            <w:rPr>
              <w:iCs/>
              <w:sz w:val="22"/>
              <w:szCs w:val="22"/>
            </w:rPr>
            <w:t xml:space="preserve"> </w:t>
          </w:r>
          <w:r>
            <w:rPr>
              <w:b/>
              <w:iCs/>
              <w:sz w:val="22"/>
              <w:szCs w:val="22"/>
            </w:rPr>
            <w:t>ПО РЕГУЛИРОВАНИЮ</w:t>
          </w:r>
        </w:p>
        <w:p w14:paraId="1EB029E1" w14:textId="2016F883" w:rsidR="00AF6E9B" w:rsidRDefault="00AF6E9B">
          <w:pPr>
            <w:spacing w:line="288" w:lineRule="auto"/>
            <w:jc w:val="center"/>
            <w:rPr>
              <w:b/>
              <w:color w:val="3A7298"/>
              <w:sz w:val="29"/>
              <w:szCs w:val="29"/>
              <w:lang w:val="kk-KZ"/>
            </w:rPr>
          </w:pPr>
          <w:r>
            <w:rPr>
              <w:b/>
              <w:iCs/>
              <w:sz w:val="22"/>
              <w:szCs w:val="22"/>
            </w:rPr>
            <w:t>И РАЗВИТИЮ ФИНАНСОВОГО РЫНКА</w:t>
          </w:r>
          <w:r>
            <w:rPr>
              <w:b/>
              <w:sz w:val="22"/>
              <w:szCs w:val="22"/>
            </w:rPr>
            <w:t>»</w:t>
          </w:r>
        </w:p>
      </w:tc>
    </w:tr>
    <w:tr w:rsidR="00AF6E9B" w14:paraId="73870402" w14:textId="77777777">
      <w:trPr>
        <w:trHeight w:val="591"/>
      </w:trPr>
      <w:tc>
        <w:tcPr>
          <w:tcW w:w="3936" w:type="dxa"/>
          <w:shd w:val="clear" w:color="auto" w:fill="auto"/>
        </w:tcPr>
        <w:p w14:paraId="1CCADB42" w14:textId="77777777" w:rsidR="00AF6E9B" w:rsidRDefault="00AF6E9B">
          <w:pPr>
            <w:widowControl w:val="0"/>
            <w:ind w:right="459"/>
            <w:jc w:val="center"/>
            <w:rPr>
              <w:b/>
              <w:bCs/>
              <w:color w:val="3399FF"/>
              <w:sz w:val="22"/>
              <w:szCs w:val="22"/>
            </w:rPr>
          </w:pPr>
        </w:p>
        <w:p w14:paraId="2D4A3357" w14:textId="77777777" w:rsidR="00AF6E9B" w:rsidRDefault="00AF6E9B">
          <w:pPr>
            <w:jc w:val="center"/>
            <w:rPr>
              <w:b/>
              <w:sz w:val="28"/>
              <w:szCs w:val="28"/>
              <w:lang w:val="kk-KZ"/>
            </w:rPr>
          </w:pPr>
          <w:r>
            <w:rPr>
              <w:b/>
              <w:sz w:val="28"/>
              <w:szCs w:val="28"/>
            </w:rPr>
            <w:t>БА</w:t>
          </w:r>
          <w:r>
            <w:rPr>
              <w:b/>
              <w:sz w:val="28"/>
              <w:szCs w:val="28"/>
              <w:lang w:val="kk-KZ"/>
            </w:rPr>
            <w:t>СҚАРМАСЫНЫҢ</w:t>
          </w:r>
        </w:p>
        <w:p w14:paraId="12A06B92" w14:textId="77777777" w:rsidR="00AF6E9B" w:rsidRDefault="00AF6E9B">
          <w:pPr>
            <w:widowControl w:val="0"/>
            <w:ind w:right="459"/>
            <w:jc w:val="center"/>
            <w:rPr>
              <w:b/>
              <w:bCs/>
              <w:color w:val="3399FF"/>
              <w:sz w:val="22"/>
              <w:szCs w:val="22"/>
            </w:rPr>
          </w:pPr>
          <w:r>
            <w:rPr>
              <w:b/>
              <w:sz w:val="28"/>
              <w:szCs w:val="28"/>
              <w:lang w:val="kk-KZ"/>
            </w:rPr>
            <w:t>ҚАУЛЫСЫ</w:t>
          </w:r>
        </w:p>
      </w:tc>
      <w:tc>
        <w:tcPr>
          <w:tcW w:w="2126" w:type="dxa"/>
          <w:shd w:val="clear" w:color="auto" w:fill="auto"/>
        </w:tcPr>
        <w:p w14:paraId="2F4B8726" w14:textId="77777777" w:rsidR="00AF6E9B" w:rsidRDefault="00AF6E9B">
          <w:pPr>
            <w:jc w:val="center"/>
            <w:rPr>
              <w:sz w:val="22"/>
              <w:szCs w:val="22"/>
              <w:lang w:val="kk-KZ"/>
            </w:rPr>
          </w:pPr>
        </w:p>
      </w:tc>
      <w:tc>
        <w:tcPr>
          <w:tcW w:w="4263" w:type="dxa"/>
          <w:shd w:val="clear" w:color="auto" w:fill="auto"/>
        </w:tcPr>
        <w:p w14:paraId="7F8C7EBD" w14:textId="77777777" w:rsidR="00AF6E9B" w:rsidRDefault="00AF6E9B">
          <w:pPr>
            <w:spacing w:line="288" w:lineRule="auto"/>
            <w:jc w:val="center"/>
            <w:rPr>
              <w:b/>
              <w:bCs/>
              <w:color w:val="3399FF"/>
              <w:sz w:val="22"/>
              <w:szCs w:val="22"/>
            </w:rPr>
          </w:pPr>
        </w:p>
        <w:p w14:paraId="4BE712DE" w14:textId="73AF1E46" w:rsidR="00AF6E9B" w:rsidRDefault="00AF6E9B">
          <w:pPr>
            <w:jc w:val="center"/>
            <w:rPr>
              <w:b/>
              <w:sz w:val="28"/>
              <w:szCs w:val="28"/>
              <w:lang w:val="kk-KZ"/>
            </w:rPr>
          </w:pPr>
          <w:r>
            <w:rPr>
              <w:b/>
              <w:sz w:val="28"/>
              <w:szCs w:val="28"/>
              <w:lang w:val="kk-KZ"/>
            </w:rPr>
            <w:t xml:space="preserve">ПОСТАНОВЛЕНИЕ </w:t>
          </w:r>
        </w:p>
        <w:p w14:paraId="7ACBB260" w14:textId="77777777" w:rsidR="00AF6E9B" w:rsidRDefault="00AF6E9B">
          <w:pPr>
            <w:spacing w:line="288" w:lineRule="auto"/>
            <w:jc w:val="center"/>
            <w:rPr>
              <w:b/>
              <w:bCs/>
              <w:color w:val="3399FF"/>
              <w:lang w:val="kk-KZ"/>
            </w:rPr>
          </w:pPr>
          <w:r>
            <w:rPr>
              <w:b/>
              <w:sz w:val="28"/>
              <w:szCs w:val="28"/>
              <w:lang w:val="kk-KZ"/>
            </w:rPr>
            <w:t>ПРАВЛЕНИЯ</w:t>
          </w:r>
        </w:p>
      </w:tc>
    </w:tr>
  </w:tbl>
  <w:p w14:paraId="1DB1B9BD" w14:textId="77777777" w:rsidR="00AF6E9B" w:rsidRDefault="00AF6E9B">
    <w:pPr>
      <w:pStyle w:val="a5"/>
      <w:rPr>
        <w:color w:val="3A7298"/>
        <w:sz w:val="22"/>
        <w:szCs w:val="22"/>
        <w:lang w:val="kk-KZ"/>
      </w:rPr>
    </w:pPr>
  </w:p>
  <w:p w14:paraId="462F489F" w14:textId="326F315B" w:rsidR="00AF6E9B" w:rsidRDefault="00BE599E" w:rsidP="00EB490C">
    <w:pPr>
      <w:pStyle w:val="a5"/>
      <w:ind w:firstLine="426"/>
      <w:rPr>
        <w:sz w:val="22"/>
        <w:szCs w:val="22"/>
      </w:rPr>
    </w:pPr>
    <w:r>
      <w:rPr>
        <w:b/>
        <w:bCs/>
        <w:sz w:val="22"/>
        <w:szCs w:val="22"/>
        <w:lang w:eastAsia="ru-RU"/>
      </w:rPr>
      <w:t xml:space="preserve">                   </w:t>
    </w:r>
    <w:r w:rsidR="00AF6E9B">
      <w:rPr>
        <w:b/>
        <w:bCs/>
        <w:sz w:val="22"/>
        <w:szCs w:val="22"/>
        <w:lang w:eastAsia="ru-RU"/>
      </w:rPr>
      <w:t xml:space="preserve">№ </w:t>
    </w:r>
    <w:r w:rsidR="00DA58F2">
      <w:rPr>
        <w:b/>
        <w:bCs/>
        <w:sz w:val="22"/>
        <w:szCs w:val="22"/>
        <w:lang w:val="kk-KZ" w:eastAsia="ru-RU"/>
      </w:rPr>
      <w:t>5</w:t>
    </w:r>
    <w:r w:rsidR="00DE777B">
      <w:rPr>
        <w:b/>
        <w:bCs/>
        <w:sz w:val="22"/>
        <w:szCs w:val="22"/>
        <w:lang w:val="kk-KZ" w:eastAsia="ru-RU"/>
      </w:rPr>
      <w:t>3</w:t>
    </w:r>
    <w:r w:rsidR="00AF6E9B">
      <w:rPr>
        <w:b/>
        <w:bCs/>
        <w:sz w:val="22"/>
        <w:szCs w:val="22"/>
        <w:lang w:eastAsia="ru-RU"/>
      </w:rPr>
      <w:t xml:space="preserve">                                                              </w:t>
    </w:r>
    <w:r>
      <w:rPr>
        <w:b/>
        <w:bCs/>
        <w:sz w:val="22"/>
        <w:szCs w:val="22"/>
        <w:lang w:eastAsia="ru-RU"/>
      </w:rPr>
      <w:tab/>
    </w:r>
    <w:r w:rsidR="0049412E">
      <w:rPr>
        <w:b/>
        <w:bCs/>
        <w:sz w:val="22"/>
        <w:szCs w:val="22"/>
        <w:lang w:val="kk-KZ" w:eastAsia="ru-RU"/>
      </w:rPr>
      <w:t>2</w:t>
    </w:r>
    <w:r w:rsidR="00DE777B">
      <w:rPr>
        <w:b/>
        <w:bCs/>
        <w:sz w:val="22"/>
        <w:szCs w:val="22"/>
        <w:lang w:val="kk-KZ" w:eastAsia="ru-RU"/>
      </w:rPr>
      <w:t>9</w:t>
    </w:r>
    <w:r w:rsidR="00AF6E9B">
      <w:rPr>
        <w:b/>
        <w:bCs/>
        <w:sz w:val="22"/>
        <w:szCs w:val="22"/>
        <w:lang w:eastAsia="ru-RU"/>
      </w:rPr>
      <w:t xml:space="preserve"> </w:t>
    </w:r>
    <w:proofErr w:type="spellStart"/>
    <w:r w:rsidR="0049412E">
      <w:rPr>
        <w:b/>
        <w:bCs/>
        <w:sz w:val="22"/>
        <w:szCs w:val="22"/>
        <w:lang w:val="kk-KZ" w:eastAsia="ru-RU"/>
      </w:rPr>
      <w:t>августа</w:t>
    </w:r>
    <w:proofErr w:type="spellEnd"/>
    <w:r w:rsidR="00AF6E9B">
      <w:rPr>
        <w:b/>
        <w:bCs/>
        <w:sz w:val="22"/>
        <w:szCs w:val="22"/>
        <w:lang w:eastAsia="ru-RU"/>
      </w:rPr>
      <w:t xml:space="preserve"> 20</w:t>
    </w:r>
    <w:r w:rsidRPr="00BE599E">
      <w:rPr>
        <w:b/>
        <w:bCs/>
        <w:sz w:val="22"/>
        <w:szCs w:val="22"/>
        <w:lang w:eastAsia="ru-RU"/>
      </w:rPr>
      <w:t>25</w:t>
    </w:r>
    <w:r w:rsidR="00AF6E9B">
      <w:rPr>
        <w:b/>
        <w:bCs/>
        <w:sz w:val="22"/>
        <w:szCs w:val="22"/>
        <w:lang w:eastAsia="ru-RU"/>
      </w:rPr>
      <w:t xml:space="preserve"> года</w:t>
    </w:r>
  </w:p>
  <w:p w14:paraId="1F01E81C" w14:textId="77777777" w:rsidR="00AF6E9B" w:rsidRDefault="00AF6E9B">
    <w:pPr>
      <w:rPr>
        <w:color w:val="3A7234"/>
        <w:sz w:val="14"/>
        <w:szCs w:val="14"/>
        <w:lang w:val="kk-KZ"/>
      </w:rPr>
    </w:pPr>
  </w:p>
  <w:p w14:paraId="273246AD" w14:textId="77777777" w:rsidR="00AF6E9B" w:rsidRDefault="00AF6E9B">
    <w:pPr>
      <w:rPr>
        <w:color w:val="3A7234"/>
        <w:sz w:val="14"/>
        <w:szCs w:val="14"/>
        <w:lang w:val="kk-K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F41D18"/>
    <w:multiLevelType w:val="hybridMultilevel"/>
    <w:tmpl w:val="CA940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846719A"/>
    <w:multiLevelType w:val="hybridMultilevel"/>
    <w:tmpl w:val="D07EFB50"/>
    <w:lvl w:ilvl="0" w:tplc="BE28BA3C">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8E701A9"/>
    <w:multiLevelType w:val="hybridMultilevel"/>
    <w:tmpl w:val="BCDA84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7245493"/>
    <w:multiLevelType w:val="hybridMultilevel"/>
    <w:tmpl w:val="DE6C7CC4"/>
    <w:lvl w:ilvl="0" w:tplc="072C7A78">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4BC03F72"/>
    <w:multiLevelType w:val="hybridMultilevel"/>
    <w:tmpl w:val="B74462C0"/>
    <w:lvl w:ilvl="0" w:tplc="D7800C3E">
      <w:start w:val="1"/>
      <w:numFmt w:val="decimal"/>
      <w:lvlText w:val="%1)"/>
      <w:lvlJc w:val="left"/>
      <w:pPr>
        <w:ind w:left="927" w:hanging="360"/>
      </w:pPr>
      <w:rPr>
        <w:b/>
        <w:bCs/>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5" w15:restartNumberingAfterBreak="0">
    <w:nsid w:val="56A07F6E"/>
    <w:multiLevelType w:val="multilevel"/>
    <w:tmpl w:val="DD4C5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1F7C1F"/>
    <w:multiLevelType w:val="hybridMultilevel"/>
    <w:tmpl w:val="11D0D6DC"/>
    <w:lvl w:ilvl="0" w:tplc="D85CDC6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78841F67"/>
    <w:multiLevelType w:val="hybridMultilevel"/>
    <w:tmpl w:val="3C947F0C"/>
    <w:lvl w:ilvl="0" w:tplc="B944EE08">
      <w:start w:val="1"/>
      <w:numFmt w:val="decimal"/>
      <w:lvlText w:val="%1."/>
      <w:lvlJc w:val="left"/>
      <w:pPr>
        <w:ind w:left="891"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7E612C7E"/>
    <w:multiLevelType w:val="multilevel"/>
    <w:tmpl w:val="412A4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 w:numId="7">
    <w:abstractNumId w:val="8"/>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D62"/>
    <w:rsid w:val="00001331"/>
    <w:rsid w:val="00001E5B"/>
    <w:rsid w:val="000050DA"/>
    <w:rsid w:val="00011F3C"/>
    <w:rsid w:val="000269C1"/>
    <w:rsid w:val="00026E22"/>
    <w:rsid w:val="00045E5F"/>
    <w:rsid w:val="00051A57"/>
    <w:rsid w:val="000563BE"/>
    <w:rsid w:val="00061A06"/>
    <w:rsid w:val="00073119"/>
    <w:rsid w:val="00073762"/>
    <w:rsid w:val="00086142"/>
    <w:rsid w:val="00092066"/>
    <w:rsid w:val="000922AA"/>
    <w:rsid w:val="000A4859"/>
    <w:rsid w:val="000A4988"/>
    <w:rsid w:val="000A6083"/>
    <w:rsid w:val="000A66C1"/>
    <w:rsid w:val="000B6571"/>
    <w:rsid w:val="000C08B1"/>
    <w:rsid w:val="000C4355"/>
    <w:rsid w:val="000C5CC9"/>
    <w:rsid w:val="000D2B0C"/>
    <w:rsid w:val="000D4DAC"/>
    <w:rsid w:val="000E13F6"/>
    <w:rsid w:val="000E7869"/>
    <w:rsid w:val="000F2B23"/>
    <w:rsid w:val="000F48E7"/>
    <w:rsid w:val="000F4C4B"/>
    <w:rsid w:val="000F5791"/>
    <w:rsid w:val="000F7910"/>
    <w:rsid w:val="0010457E"/>
    <w:rsid w:val="00104DAE"/>
    <w:rsid w:val="0010563C"/>
    <w:rsid w:val="00107C6E"/>
    <w:rsid w:val="0011386A"/>
    <w:rsid w:val="00116444"/>
    <w:rsid w:val="00120FDD"/>
    <w:rsid w:val="00122BFE"/>
    <w:rsid w:val="001319EE"/>
    <w:rsid w:val="00141CBB"/>
    <w:rsid w:val="00143292"/>
    <w:rsid w:val="00145826"/>
    <w:rsid w:val="001500AE"/>
    <w:rsid w:val="001637FC"/>
    <w:rsid w:val="00163B63"/>
    <w:rsid w:val="00166E3D"/>
    <w:rsid w:val="001763DE"/>
    <w:rsid w:val="00183D57"/>
    <w:rsid w:val="0018402A"/>
    <w:rsid w:val="00187448"/>
    <w:rsid w:val="00187A87"/>
    <w:rsid w:val="00190E0F"/>
    <w:rsid w:val="001A1881"/>
    <w:rsid w:val="001A2E65"/>
    <w:rsid w:val="001B1716"/>
    <w:rsid w:val="001B606D"/>
    <w:rsid w:val="001B61C1"/>
    <w:rsid w:val="001B6B14"/>
    <w:rsid w:val="001C357F"/>
    <w:rsid w:val="001C6358"/>
    <w:rsid w:val="001C7536"/>
    <w:rsid w:val="001C7556"/>
    <w:rsid w:val="001C77E0"/>
    <w:rsid w:val="001E3C7F"/>
    <w:rsid w:val="001F3341"/>
    <w:rsid w:val="001F4925"/>
    <w:rsid w:val="001F64CB"/>
    <w:rsid w:val="002000F4"/>
    <w:rsid w:val="002026DD"/>
    <w:rsid w:val="00205D44"/>
    <w:rsid w:val="00217C11"/>
    <w:rsid w:val="0022101F"/>
    <w:rsid w:val="00221779"/>
    <w:rsid w:val="0023374B"/>
    <w:rsid w:val="00241DAC"/>
    <w:rsid w:val="00251F3F"/>
    <w:rsid w:val="00254B6E"/>
    <w:rsid w:val="00262006"/>
    <w:rsid w:val="0026273D"/>
    <w:rsid w:val="00262A4C"/>
    <w:rsid w:val="002703F3"/>
    <w:rsid w:val="0027196B"/>
    <w:rsid w:val="0027733E"/>
    <w:rsid w:val="0028348C"/>
    <w:rsid w:val="00283838"/>
    <w:rsid w:val="00286510"/>
    <w:rsid w:val="002912FD"/>
    <w:rsid w:val="00292133"/>
    <w:rsid w:val="002A394A"/>
    <w:rsid w:val="002A664F"/>
    <w:rsid w:val="002B3843"/>
    <w:rsid w:val="002C435F"/>
    <w:rsid w:val="002D6A49"/>
    <w:rsid w:val="002E7D06"/>
    <w:rsid w:val="00300DA3"/>
    <w:rsid w:val="00303465"/>
    <w:rsid w:val="00313F98"/>
    <w:rsid w:val="003311EF"/>
    <w:rsid w:val="0033413C"/>
    <w:rsid w:val="0033512D"/>
    <w:rsid w:val="0033558B"/>
    <w:rsid w:val="00347031"/>
    <w:rsid w:val="003571D2"/>
    <w:rsid w:val="00364E0B"/>
    <w:rsid w:val="00374CD7"/>
    <w:rsid w:val="00383183"/>
    <w:rsid w:val="00383F5F"/>
    <w:rsid w:val="00384ACB"/>
    <w:rsid w:val="00384E3B"/>
    <w:rsid w:val="00385A71"/>
    <w:rsid w:val="00387156"/>
    <w:rsid w:val="0038734F"/>
    <w:rsid w:val="00391E51"/>
    <w:rsid w:val="003B5D47"/>
    <w:rsid w:val="003D418A"/>
    <w:rsid w:val="003D6A7E"/>
    <w:rsid w:val="003E28D1"/>
    <w:rsid w:val="003E3732"/>
    <w:rsid w:val="003E5A5D"/>
    <w:rsid w:val="003E70C2"/>
    <w:rsid w:val="003F1DCD"/>
    <w:rsid w:val="003F241E"/>
    <w:rsid w:val="003F3B5D"/>
    <w:rsid w:val="003F40EF"/>
    <w:rsid w:val="004030FF"/>
    <w:rsid w:val="00415867"/>
    <w:rsid w:val="00423754"/>
    <w:rsid w:val="00423F7D"/>
    <w:rsid w:val="00427480"/>
    <w:rsid w:val="00430E89"/>
    <w:rsid w:val="00435EEF"/>
    <w:rsid w:val="00441CF0"/>
    <w:rsid w:val="0044386D"/>
    <w:rsid w:val="00444725"/>
    <w:rsid w:val="00444B81"/>
    <w:rsid w:val="00445BBC"/>
    <w:rsid w:val="004514C7"/>
    <w:rsid w:val="0045364E"/>
    <w:rsid w:val="00460764"/>
    <w:rsid w:val="004628B2"/>
    <w:rsid w:val="00462E89"/>
    <w:rsid w:val="00464398"/>
    <w:rsid w:val="00465BC0"/>
    <w:rsid w:val="00467363"/>
    <w:rsid w:val="004726FE"/>
    <w:rsid w:val="00472989"/>
    <w:rsid w:val="0049412E"/>
    <w:rsid w:val="0049623C"/>
    <w:rsid w:val="00496346"/>
    <w:rsid w:val="00497474"/>
    <w:rsid w:val="004A4BC8"/>
    <w:rsid w:val="004A7A51"/>
    <w:rsid w:val="004B400D"/>
    <w:rsid w:val="004B7A62"/>
    <w:rsid w:val="004C34B8"/>
    <w:rsid w:val="004D466A"/>
    <w:rsid w:val="004E274C"/>
    <w:rsid w:val="004E49BE"/>
    <w:rsid w:val="004E78BE"/>
    <w:rsid w:val="004F11BB"/>
    <w:rsid w:val="004F1A89"/>
    <w:rsid w:val="004F3375"/>
    <w:rsid w:val="004F391D"/>
    <w:rsid w:val="004F40A9"/>
    <w:rsid w:val="00505D6F"/>
    <w:rsid w:val="005154A9"/>
    <w:rsid w:val="005154AA"/>
    <w:rsid w:val="00525170"/>
    <w:rsid w:val="00530EF3"/>
    <w:rsid w:val="0053246B"/>
    <w:rsid w:val="00536BFB"/>
    <w:rsid w:val="005452AD"/>
    <w:rsid w:val="00550B4B"/>
    <w:rsid w:val="00552AAF"/>
    <w:rsid w:val="00563A3A"/>
    <w:rsid w:val="0058646E"/>
    <w:rsid w:val="005978F5"/>
    <w:rsid w:val="005B40AF"/>
    <w:rsid w:val="005C2902"/>
    <w:rsid w:val="005C6FF5"/>
    <w:rsid w:val="005D5D90"/>
    <w:rsid w:val="005E0287"/>
    <w:rsid w:val="005F10E9"/>
    <w:rsid w:val="005F5746"/>
    <w:rsid w:val="005F582C"/>
    <w:rsid w:val="005F70B8"/>
    <w:rsid w:val="00614842"/>
    <w:rsid w:val="00615350"/>
    <w:rsid w:val="006207DC"/>
    <w:rsid w:val="00621C42"/>
    <w:rsid w:val="0062215E"/>
    <w:rsid w:val="00626F4F"/>
    <w:rsid w:val="006307DB"/>
    <w:rsid w:val="00631B90"/>
    <w:rsid w:val="00642211"/>
    <w:rsid w:val="006428FC"/>
    <w:rsid w:val="00642A74"/>
    <w:rsid w:val="006568FD"/>
    <w:rsid w:val="00657B6E"/>
    <w:rsid w:val="00661BE7"/>
    <w:rsid w:val="006660C8"/>
    <w:rsid w:val="00671439"/>
    <w:rsid w:val="00673247"/>
    <w:rsid w:val="006752E4"/>
    <w:rsid w:val="00676A1F"/>
    <w:rsid w:val="00680CE7"/>
    <w:rsid w:val="006874D6"/>
    <w:rsid w:val="00691A3D"/>
    <w:rsid w:val="0069598C"/>
    <w:rsid w:val="006973DC"/>
    <w:rsid w:val="006A10DB"/>
    <w:rsid w:val="006A350F"/>
    <w:rsid w:val="006A3E34"/>
    <w:rsid w:val="006B23C8"/>
    <w:rsid w:val="006B2D4C"/>
    <w:rsid w:val="006B6938"/>
    <w:rsid w:val="006C4B1F"/>
    <w:rsid w:val="006C6C87"/>
    <w:rsid w:val="006E488D"/>
    <w:rsid w:val="006E5903"/>
    <w:rsid w:val="006E6AD5"/>
    <w:rsid w:val="006F2B06"/>
    <w:rsid w:val="006F6353"/>
    <w:rsid w:val="006F6677"/>
    <w:rsid w:val="007006E3"/>
    <w:rsid w:val="007052CB"/>
    <w:rsid w:val="00705BEF"/>
    <w:rsid w:val="007111E8"/>
    <w:rsid w:val="00712F1B"/>
    <w:rsid w:val="00721190"/>
    <w:rsid w:val="00722814"/>
    <w:rsid w:val="00723647"/>
    <w:rsid w:val="00725DC1"/>
    <w:rsid w:val="00727FDA"/>
    <w:rsid w:val="00731B2A"/>
    <w:rsid w:val="00740441"/>
    <w:rsid w:val="00744FF8"/>
    <w:rsid w:val="00746551"/>
    <w:rsid w:val="00755960"/>
    <w:rsid w:val="00756222"/>
    <w:rsid w:val="00763926"/>
    <w:rsid w:val="007667D2"/>
    <w:rsid w:val="007702DA"/>
    <w:rsid w:val="00771BBF"/>
    <w:rsid w:val="00776028"/>
    <w:rsid w:val="0077651E"/>
    <w:rsid w:val="007767CD"/>
    <w:rsid w:val="00776A92"/>
    <w:rsid w:val="00776E59"/>
    <w:rsid w:val="00777837"/>
    <w:rsid w:val="00777BCC"/>
    <w:rsid w:val="00782A16"/>
    <w:rsid w:val="007A130C"/>
    <w:rsid w:val="007A42FB"/>
    <w:rsid w:val="007C658A"/>
    <w:rsid w:val="007D2BE1"/>
    <w:rsid w:val="007D5032"/>
    <w:rsid w:val="007E01B5"/>
    <w:rsid w:val="007E1522"/>
    <w:rsid w:val="007E588D"/>
    <w:rsid w:val="00806A6A"/>
    <w:rsid w:val="0081000A"/>
    <w:rsid w:val="00811394"/>
    <w:rsid w:val="008156A6"/>
    <w:rsid w:val="008168C6"/>
    <w:rsid w:val="00816FE9"/>
    <w:rsid w:val="00833C9A"/>
    <w:rsid w:val="00835F95"/>
    <w:rsid w:val="00841F5B"/>
    <w:rsid w:val="008436CA"/>
    <w:rsid w:val="00856864"/>
    <w:rsid w:val="0085727D"/>
    <w:rsid w:val="008577BF"/>
    <w:rsid w:val="00861BB9"/>
    <w:rsid w:val="00864EA6"/>
    <w:rsid w:val="00866964"/>
    <w:rsid w:val="00867FA4"/>
    <w:rsid w:val="008712A7"/>
    <w:rsid w:val="0087143C"/>
    <w:rsid w:val="00871852"/>
    <w:rsid w:val="00873ACB"/>
    <w:rsid w:val="00876DCE"/>
    <w:rsid w:val="00881984"/>
    <w:rsid w:val="00896EF3"/>
    <w:rsid w:val="008A5585"/>
    <w:rsid w:val="008B43B3"/>
    <w:rsid w:val="008B5E93"/>
    <w:rsid w:val="008C73D0"/>
    <w:rsid w:val="008D1373"/>
    <w:rsid w:val="008D3D62"/>
    <w:rsid w:val="008F2AA1"/>
    <w:rsid w:val="008F2E43"/>
    <w:rsid w:val="00902B40"/>
    <w:rsid w:val="00902BAB"/>
    <w:rsid w:val="00912135"/>
    <w:rsid w:val="009129BC"/>
    <w:rsid w:val="00912B10"/>
    <w:rsid w:val="009139A9"/>
    <w:rsid w:val="00914138"/>
    <w:rsid w:val="00915A4B"/>
    <w:rsid w:val="00916268"/>
    <w:rsid w:val="00923E3C"/>
    <w:rsid w:val="00926570"/>
    <w:rsid w:val="0092662B"/>
    <w:rsid w:val="00934587"/>
    <w:rsid w:val="009359C8"/>
    <w:rsid w:val="00942495"/>
    <w:rsid w:val="0095525C"/>
    <w:rsid w:val="009608EA"/>
    <w:rsid w:val="00961D95"/>
    <w:rsid w:val="009677A7"/>
    <w:rsid w:val="00967D41"/>
    <w:rsid w:val="009718C2"/>
    <w:rsid w:val="00974FA1"/>
    <w:rsid w:val="00981E72"/>
    <w:rsid w:val="009829F7"/>
    <w:rsid w:val="0098518B"/>
    <w:rsid w:val="009858F7"/>
    <w:rsid w:val="00987577"/>
    <w:rsid w:val="009924CE"/>
    <w:rsid w:val="00992A94"/>
    <w:rsid w:val="009937E5"/>
    <w:rsid w:val="009949C7"/>
    <w:rsid w:val="0099798D"/>
    <w:rsid w:val="009B65C4"/>
    <w:rsid w:val="009B69F4"/>
    <w:rsid w:val="009D1301"/>
    <w:rsid w:val="009D1A5F"/>
    <w:rsid w:val="009E5DFC"/>
    <w:rsid w:val="009E6DC3"/>
    <w:rsid w:val="00A10052"/>
    <w:rsid w:val="00A12C07"/>
    <w:rsid w:val="00A16ED5"/>
    <w:rsid w:val="00A17FE7"/>
    <w:rsid w:val="00A202FF"/>
    <w:rsid w:val="00A25543"/>
    <w:rsid w:val="00A323B9"/>
    <w:rsid w:val="00A338BC"/>
    <w:rsid w:val="00A36165"/>
    <w:rsid w:val="00A3733E"/>
    <w:rsid w:val="00A40935"/>
    <w:rsid w:val="00A477C9"/>
    <w:rsid w:val="00A47D62"/>
    <w:rsid w:val="00A51044"/>
    <w:rsid w:val="00A51243"/>
    <w:rsid w:val="00A52ABD"/>
    <w:rsid w:val="00A57E27"/>
    <w:rsid w:val="00A61113"/>
    <w:rsid w:val="00A63659"/>
    <w:rsid w:val="00A82CE3"/>
    <w:rsid w:val="00A83BA1"/>
    <w:rsid w:val="00A866DD"/>
    <w:rsid w:val="00A92E27"/>
    <w:rsid w:val="00A94BB2"/>
    <w:rsid w:val="00AA225A"/>
    <w:rsid w:val="00AB0E8D"/>
    <w:rsid w:val="00AB1543"/>
    <w:rsid w:val="00AC4777"/>
    <w:rsid w:val="00AC4D72"/>
    <w:rsid w:val="00AC76FB"/>
    <w:rsid w:val="00AD0E0A"/>
    <w:rsid w:val="00AE5B17"/>
    <w:rsid w:val="00AF2117"/>
    <w:rsid w:val="00AF6E9B"/>
    <w:rsid w:val="00AF7359"/>
    <w:rsid w:val="00B04CF2"/>
    <w:rsid w:val="00B0569F"/>
    <w:rsid w:val="00B05832"/>
    <w:rsid w:val="00B15A33"/>
    <w:rsid w:val="00B25635"/>
    <w:rsid w:val="00B26361"/>
    <w:rsid w:val="00B27EF3"/>
    <w:rsid w:val="00B34C1F"/>
    <w:rsid w:val="00B34CE5"/>
    <w:rsid w:val="00B36420"/>
    <w:rsid w:val="00B43A11"/>
    <w:rsid w:val="00B4436D"/>
    <w:rsid w:val="00B52318"/>
    <w:rsid w:val="00B56F09"/>
    <w:rsid w:val="00B62830"/>
    <w:rsid w:val="00B64A91"/>
    <w:rsid w:val="00B71937"/>
    <w:rsid w:val="00B7520B"/>
    <w:rsid w:val="00B86340"/>
    <w:rsid w:val="00B97D74"/>
    <w:rsid w:val="00BA43F9"/>
    <w:rsid w:val="00BA54DF"/>
    <w:rsid w:val="00BC30E9"/>
    <w:rsid w:val="00BC73BE"/>
    <w:rsid w:val="00BD63FC"/>
    <w:rsid w:val="00BD6A7F"/>
    <w:rsid w:val="00BE02C1"/>
    <w:rsid w:val="00BE2F02"/>
    <w:rsid w:val="00BE3CFA"/>
    <w:rsid w:val="00BE4017"/>
    <w:rsid w:val="00BE57EF"/>
    <w:rsid w:val="00BE5856"/>
    <w:rsid w:val="00BE599E"/>
    <w:rsid w:val="00BE78CA"/>
    <w:rsid w:val="00BF470F"/>
    <w:rsid w:val="00BF79C2"/>
    <w:rsid w:val="00C043A7"/>
    <w:rsid w:val="00C23539"/>
    <w:rsid w:val="00C40C52"/>
    <w:rsid w:val="00C423D8"/>
    <w:rsid w:val="00C44AD8"/>
    <w:rsid w:val="00C53C03"/>
    <w:rsid w:val="00C62683"/>
    <w:rsid w:val="00C71CF8"/>
    <w:rsid w:val="00C72123"/>
    <w:rsid w:val="00C75233"/>
    <w:rsid w:val="00C77317"/>
    <w:rsid w:val="00C7780A"/>
    <w:rsid w:val="00C817B4"/>
    <w:rsid w:val="00C8462B"/>
    <w:rsid w:val="00C85327"/>
    <w:rsid w:val="00C85B53"/>
    <w:rsid w:val="00C93752"/>
    <w:rsid w:val="00C96EDD"/>
    <w:rsid w:val="00CA1875"/>
    <w:rsid w:val="00CB0CA4"/>
    <w:rsid w:val="00CB1FE1"/>
    <w:rsid w:val="00CB7846"/>
    <w:rsid w:val="00CC7D90"/>
    <w:rsid w:val="00CD7FAD"/>
    <w:rsid w:val="00CE175B"/>
    <w:rsid w:val="00CE3A88"/>
    <w:rsid w:val="00CE5E2B"/>
    <w:rsid w:val="00CE6A1B"/>
    <w:rsid w:val="00CF16BB"/>
    <w:rsid w:val="00CF593E"/>
    <w:rsid w:val="00CF6C3C"/>
    <w:rsid w:val="00CF6CDC"/>
    <w:rsid w:val="00D01092"/>
    <w:rsid w:val="00D02CEC"/>
    <w:rsid w:val="00D03D0C"/>
    <w:rsid w:val="00D10C55"/>
    <w:rsid w:val="00D11982"/>
    <w:rsid w:val="00D14266"/>
    <w:rsid w:val="00D14F06"/>
    <w:rsid w:val="00D173F5"/>
    <w:rsid w:val="00D17CA4"/>
    <w:rsid w:val="00D21D8D"/>
    <w:rsid w:val="00D25098"/>
    <w:rsid w:val="00D26E91"/>
    <w:rsid w:val="00D2780F"/>
    <w:rsid w:val="00D344AA"/>
    <w:rsid w:val="00D372FB"/>
    <w:rsid w:val="00D44153"/>
    <w:rsid w:val="00D566EA"/>
    <w:rsid w:val="00D60168"/>
    <w:rsid w:val="00D62EEE"/>
    <w:rsid w:val="00D71D11"/>
    <w:rsid w:val="00D73E6B"/>
    <w:rsid w:val="00D74E2D"/>
    <w:rsid w:val="00D75CC4"/>
    <w:rsid w:val="00D771C7"/>
    <w:rsid w:val="00D82C01"/>
    <w:rsid w:val="00D954E7"/>
    <w:rsid w:val="00DA58F2"/>
    <w:rsid w:val="00DB05C2"/>
    <w:rsid w:val="00DB1E2E"/>
    <w:rsid w:val="00DB223E"/>
    <w:rsid w:val="00DB4C69"/>
    <w:rsid w:val="00DC081F"/>
    <w:rsid w:val="00DD47A9"/>
    <w:rsid w:val="00DE0611"/>
    <w:rsid w:val="00DE3EE7"/>
    <w:rsid w:val="00DE40E8"/>
    <w:rsid w:val="00DE777B"/>
    <w:rsid w:val="00DF6E75"/>
    <w:rsid w:val="00E01F23"/>
    <w:rsid w:val="00E07D40"/>
    <w:rsid w:val="00E13E6B"/>
    <w:rsid w:val="00E23EE7"/>
    <w:rsid w:val="00E26AA6"/>
    <w:rsid w:val="00E26D48"/>
    <w:rsid w:val="00E3036D"/>
    <w:rsid w:val="00E3214F"/>
    <w:rsid w:val="00E4128A"/>
    <w:rsid w:val="00E43190"/>
    <w:rsid w:val="00E433FA"/>
    <w:rsid w:val="00E57A5B"/>
    <w:rsid w:val="00E731D2"/>
    <w:rsid w:val="00E838BD"/>
    <w:rsid w:val="00E85755"/>
    <w:rsid w:val="00E866E0"/>
    <w:rsid w:val="00E87837"/>
    <w:rsid w:val="00E95441"/>
    <w:rsid w:val="00E95645"/>
    <w:rsid w:val="00EA540A"/>
    <w:rsid w:val="00EB490C"/>
    <w:rsid w:val="00EB54A3"/>
    <w:rsid w:val="00EC072E"/>
    <w:rsid w:val="00EC1AC1"/>
    <w:rsid w:val="00EC2382"/>
    <w:rsid w:val="00EC3228"/>
    <w:rsid w:val="00EC3348"/>
    <w:rsid w:val="00EC3C11"/>
    <w:rsid w:val="00EC3DEF"/>
    <w:rsid w:val="00EC5688"/>
    <w:rsid w:val="00ED7C78"/>
    <w:rsid w:val="00EE1A39"/>
    <w:rsid w:val="00EE3B12"/>
    <w:rsid w:val="00EE514D"/>
    <w:rsid w:val="00EF3AD5"/>
    <w:rsid w:val="00EF3CB3"/>
    <w:rsid w:val="00EF7E65"/>
    <w:rsid w:val="00F031A2"/>
    <w:rsid w:val="00F05021"/>
    <w:rsid w:val="00F05811"/>
    <w:rsid w:val="00F07DE8"/>
    <w:rsid w:val="00F16388"/>
    <w:rsid w:val="00F16EF8"/>
    <w:rsid w:val="00F22932"/>
    <w:rsid w:val="00F26DC1"/>
    <w:rsid w:val="00F34382"/>
    <w:rsid w:val="00F40A22"/>
    <w:rsid w:val="00F40FE1"/>
    <w:rsid w:val="00F412FA"/>
    <w:rsid w:val="00F42489"/>
    <w:rsid w:val="00F5045B"/>
    <w:rsid w:val="00F525B9"/>
    <w:rsid w:val="00F52FD8"/>
    <w:rsid w:val="00F5338C"/>
    <w:rsid w:val="00F5349B"/>
    <w:rsid w:val="00F60F0D"/>
    <w:rsid w:val="00F64017"/>
    <w:rsid w:val="00F66BF3"/>
    <w:rsid w:val="00F67E5F"/>
    <w:rsid w:val="00F72E8A"/>
    <w:rsid w:val="00F7426C"/>
    <w:rsid w:val="00F82BF4"/>
    <w:rsid w:val="00F84C38"/>
    <w:rsid w:val="00F900B1"/>
    <w:rsid w:val="00F93EE0"/>
    <w:rsid w:val="00FA497A"/>
    <w:rsid w:val="00FB2E1C"/>
    <w:rsid w:val="00FB40BC"/>
    <w:rsid w:val="00FB49A3"/>
    <w:rsid w:val="00FD25D5"/>
    <w:rsid w:val="00FD69EF"/>
    <w:rsid w:val="00FE088C"/>
    <w:rsid w:val="00FE32EC"/>
    <w:rsid w:val="00FE60BF"/>
    <w:rsid w:val="00FE6559"/>
    <w:rsid w:val="00FF3452"/>
    <w:rsid w:val="00FF4CCD"/>
    <w:rsid w:val="00FF5528"/>
    <w:rsid w:val="00FF5F2A"/>
    <w:rsid w:val="00FF67EC"/>
    <w:rsid w:val="00FF6F62"/>
    <w:rsid w:val="00FF6F92"/>
    <w:rsid w:val="0CAB3BAB"/>
    <w:rsid w:val="264F5323"/>
    <w:rsid w:val="2DB864D0"/>
    <w:rsid w:val="38CD63F4"/>
    <w:rsid w:val="53F70214"/>
    <w:rsid w:val="709311D5"/>
    <w:rsid w:val="71EF6EE5"/>
    <w:rsid w:val="77315E1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21280C"/>
  <w15:docId w15:val="{2B66225F-0FCD-4E49-8801-DB7F82294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qFormat="1"/>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pPr>
    <w:rPr>
      <w:rFonts w:ascii="Times New Roman" w:eastAsia="Times New Roman" w:hAnsi="Times New Roman"/>
    </w:rPr>
  </w:style>
  <w:style w:type="paragraph" w:styleId="1">
    <w:name w:val="heading 1"/>
    <w:basedOn w:val="a"/>
    <w:next w:val="a"/>
    <w:link w:val="10"/>
    <w:uiPriority w:val="9"/>
    <w:qFormat/>
    <w:rsid w:val="00DE3EE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qFormat/>
    <w:pPr>
      <w:keepNext/>
      <w:overflowPunct/>
      <w:autoSpaceDE/>
      <w:autoSpaceDN/>
      <w:adjustRightInd/>
      <w:jc w:val="both"/>
      <w:outlineLvl w:val="1"/>
    </w:pPr>
    <w:rPr>
      <w:rFonts w:ascii="Times/Kazakh" w:hAnsi="Times/Kazakh"/>
      <w:b/>
      <w:sz w:val="26"/>
      <w:lang w:eastAsia="ko-KR"/>
    </w:rPr>
  </w:style>
  <w:style w:type="paragraph" w:styleId="3">
    <w:name w:val="heading 3"/>
    <w:basedOn w:val="a"/>
    <w:next w:val="a"/>
    <w:link w:val="30"/>
    <w:uiPriority w:val="9"/>
    <w:unhideWhenUsed/>
    <w:qFormat/>
    <w:rsid w:val="00B56F0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Tahoma" w:hAnsi="Tahoma" w:cs="Tahoma"/>
      <w:sz w:val="16"/>
      <w:szCs w:val="16"/>
    </w:rPr>
  </w:style>
  <w:style w:type="paragraph" w:styleId="a5">
    <w:name w:val="header"/>
    <w:basedOn w:val="a"/>
    <w:link w:val="a6"/>
    <w:uiPriority w:val="99"/>
    <w:qFormat/>
    <w:pPr>
      <w:tabs>
        <w:tab w:val="center" w:pos="4677"/>
        <w:tab w:val="right" w:pos="9355"/>
      </w:tabs>
      <w:suppressAutoHyphens/>
      <w:overflowPunct/>
      <w:autoSpaceDE/>
      <w:autoSpaceDN/>
      <w:adjustRightInd/>
    </w:pPr>
    <w:rPr>
      <w:sz w:val="24"/>
      <w:szCs w:val="24"/>
      <w:lang w:eastAsia="ar-SA"/>
    </w:rPr>
  </w:style>
  <w:style w:type="paragraph" w:styleId="a7">
    <w:name w:val="Body Text Indent"/>
    <w:basedOn w:val="a"/>
    <w:qFormat/>
    <w:pPr>
      <w:overflowPunct/>
      <w:autoSpaceDE/>
      <w:autoSpaceDN/>
      <w:adjustRightInd/>
      <w:ind w:firstLine="1122"/>
      <w:jc w:val="both"/>
    </w:pPr>
    <w:rPr>
      <w:sz w:val="24"/>
      <w:szCs w:val="24"/>
      <w:lang w:val="kk-KZ"/>
    </w:rPr>
  </w:style>
  <w:style w:type="paragraph" w:styleId="a8">
    <w:name w:val="Title"/>
    <w:basedOn w:val="a"/>
    <w:qFormat/>
    <w:pPr>
      <w:overflowPunct/>
      <w:autoSpaceDE/>
      <w:autoSpaceDN/>
      <w:adjustRightInd/>
      <w:jc w:val="center"/>
    </w:pPr>
    <w:rPr>
      <w:sz w:val="28"/>
      <w:szCs w:val="24"/>
    </w:rPr>
  </w:style>
  <w:style w:type="paragraph" w:styleId="a9">
    <w:name w:val="footer"/>
    <w:basedOn w:val="a"/>
    <w:link w:val="aa"/>
    <w:uiPriority w:val="99"/>
    <w:pPr>
      <w:tabs>
        <w:tab w:val="center" w:pos="4677"/>
        <w:tab w:val="right" w:pos="9355"/>
      </w:tabs>
    </w:pPr>
  </w:style>
  <w:style w:type="paragraph" w:styleId="ab">
    <w:name w:val="Normal (Web)"/>
    <w:basedOn w:val="a"/>
    <w:uiPriority w:val="99"/>
    <w:qFormat/>
    <w:pPr>
      <w:overflowPunct/>
      <w:autoSpaceDE/>
      <w:autoSpaceDN/>
      <w:adjustRightInd/>
      <w:spacing w:before="100" w:beforeAutospacing="1" w:after="100" w:afterAutospacing="1"/>
    </w:pPr>
    <w:rPr>
      <w:sz w:val="24"/>
      <w:szCs w:val="24"/>
    </w:rPr>
  </w:style>
  <w:style w:type="paragraph" w:styleId="20">
    <w:name w:val="Body Text Indent 2"/>
    <w:basedOn w:val="a"/>
    <w:qFormat/>
    <w:pPr>
      <w:spacing w:after="120" w:line="480" w:lineRule="auto"/>
      <w:ind w:left="283"/>
    </w:pPr>
  </w:style>
  <w:style w:type="paragraph" w:styleId="ac">
    <w:name w:val="Subtitle"/>
    <w:basedOn w:val="a"/>
    <w:link w:val="ad"/>
    <w:qFormat/>
    <w:pPr>
      <w:overflowPunct/>
      <w:autoSpaceDE/>
      <w:autoSpaceDN/>
      <w:adjustRightInd/>
      <w:ind w:firstLine="709"/>
      <w:jc w:val="both"/>
    </w:pPr>
    <w:rPr>
      <w:sz w:val="28"/>
      <w:szCs w:val="24"/>
    </w:rPr>
  </w:style>
  <w:style w:type="character" w:styleId="ae">
    <w:name w:val="Hyperlink"/>
    <w:uiPriority w:val="99"/>
    <w:rPr>
      <w:rFonts w:ascii="Times New Roman" w:hAnsi="Times New Roman" w:cs="Times New Roman" w:hint="default"/>
      <w:color w:val="333399"/>
      <w:u w:val="single"/>
    </w:rPr>
  </w:style>
  <w:style w:type="character" w:styleId="af">
    <w:name w:val="page number"/>
    <w:basedOn w:val="a0"/>
  </w:style>
  <w:style w:type="character" w:styleId="af0">
    <w:name w:val="Strong"/>
    <w:uiPriority w:val="22"/>
    <w:qFormat/>
    <w:rPr>
      <w:b/>
      <w:bCs/>
    </w:rPr>
  </w:style>
  <w:style w:type="table" w:styleId="af1">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Знак"/>
    <w:basedOn w:val="a"/>
    <w:qFormat/>
    <w:pPr>
      <w:overflowPunct/>
      <w:autoSpaceDE/>
      <w:autoSpaceDN/>
      <w:adjustRightInd/>
      <w:spacing w:after="160" w:line="240" w:lineRule="exact"/>
    </w:pPr>
    <w:rPr>
      <w:rFonts w:eastAsia="SimSun"/>
      <w:b/>
      <w:sz w:val="28"/>
      <w:szCs w:val="24"/>
      <w:lang w:val="en-US" w:eastAsia="en-US"/>
    </w:rPr>
  </w:style>
  <w:style w:type="paragraph" w:styleId="af3">
    <w:name w:val="No Spacing"/>
    <w:uiPriority w:val="1"/>
    <w:qFormat/>
    <w:rPr>
      <w:rFonts w:ascii="Times New Roman" w:eastAsia="Times New Roman" w:hAnsi="Times New Roman"/>
      <w:sz w:val="24"/>
      <w:szCs w:val="24"/>
    </w:rPr>
  </w:style>
  <w:style w:type="paragraph" w:customStyle="1" w:styleId="015">
    <w:name w:val="Стиль Слева:  0 см Выступ:  15 см"/>
    <w:basedOn w:val="a"/>
    <w:qFormat/>
    <w:pPr>
      <w:widowControl w:val="0"/>
      <w:overflowPunct/>
      <w:autoSpaceDE/>
      <w:autoSpaceDN/>
      <w:adjustRightInd/>
      <w:spacing w:before="120"/>
      <w:ind w:left="851" w:hanging="851"/>
      <w:jc w:val="both"/>
    </w:pPr>
    <w:rPr>
      <w:rFonts w:ascii="Arial" w:hAnsi="Arial"/>
      <w:snapToGrid w:val="0"/>
      <w:sz w:val="24"/>
    </w:rPr>
  </w:style>
  <w:style w:type="character" w:customStyle="1" w:styleId="ad">
    <w:name w:val="Подзаголовок Знак"/>
    <w:link w:val="ac"/>
    <w:rPr>
      <w:sz w:val="28"/>
      <w:szCs w:val="24"/>
      <w:lang w:val="ru-RU" w:eastAsia="ru-RU" w:bidi="ar-SA"/>
    </w:rPr>
  </w:style>
  <w:style w:type="character" w:customStyle="1" w:styleId="s0">
    <w:name w:val="s0"/>
    <w:qFormat/>
    <w:rPr>
      <w:rFonts w:ascii="Times New Roman" w:hAnsi="Times New Roman" w:cs="Times New Roman" w:hint="default"/>
      <w:color w:val="000000"/>
      <w:sz w:val="20"/>
      <w:szCs w:val="20"/>
      <w:u w:val="none"/>
    </w:rPr>
  </w:style>
  <w:style w:type="paragraph" w:customStyle="1" w:styleId="11">
    <w:name w:val="Знак Знак Знак1 Знак"/>
    <w:basedOn w:val="a"/>
    <w:pPr>
      <w:overflowPunct/>
      <w:autoSpaceDE/>
      <w:autoSpaceDN/>
      <w:adjustRightInd/>
      <w:spacing w:after="160" w:line="240" w:lineRule="exact"/>
    </w:pPr>
    <w:rPr>
      <w:sz w:val="28"/>
      <w:lang w:val="en-US" w:eastAsia="en-US"/>
    </w:rPr>
  </w:style>
  <w:style w:type="paragraph" w:customStyle="1" w:styleId="12">
    <w:name w:val="Знак1"/>
    <w:basedOn w:val="a"/>
    <w:pPr>
      <w:overflowPunct/>
      <w:autoSpaceDE/>
      <w:autoSpaceDN/>
      <w:adjustRightInd/>
      <w:spacing w:after="160" w:line="240" w:lineRule="exact"/>
    </w:pPr>
    <w:rPr>
      <w:rFonts w:eastAsia="SimSun"/>
      <w:b/>
      <w:sz w:val="28"/>
      <w:szCs w:val="24"/>
      <w:lang w:val="en-US" w:eastAsia="en-US"/>
    </w:rPr>
  </w:style>
  <w:style w:type="character" w:customStyle="1" w:styleId="s1">
    <w:name w:val="s1"/>
    <w:qFormat/>
    <w:rPr>
      <w:rFonts w:ascii="Times New Roman" w:hAnsi="Times New Roman" w:cs="Times New Roman" w:hint="default"/>
      <w:b/>
      <w:bCs/>
      <w:color w:val="000000"/>
      <w:sz w:val="20"/>
      <w:szCs w:val="20"/>
      <w:u w:val="none"/>
    </w:rPr>
  </w:style>
  <w:style w:type="paragraph" w:customStyle="1" w:styleId="af4">
    <w:name w:val="Знак Знак Знак"/>
    <w:basedOn w:val="a"/>
    <w:qFormat/>
    <w:pPr>
      <w:overflowPunct/>
      <w:autoSpaceDE/>
      <w:autoSpaceDN/>
      <w:adjustRightInd/>
      <w:spacing w:after="160" w:line="240" w:lineRule="exact"/>
    </w:pPr>
    <w:rPr>
      <w:rFonts w:eastAsia="SimSun"/>
      <w:b/>
      <w:sz w:val="28"/>
      <w:szCs w:val="24"/>
      <w:lang w:val="en-US" w:eastAsia="en-US"/>
    </w:rPr>
  </w:style>
  <w:style w:type="paragraph" w:styleId="af5">
    <w:name w:val="List Paragraph"/>
    <w:aliases w:val="маркированный,Citation List,Heading1,Colorful List - Accent 11,Абзац,AC List 01,Список 1,Средняя сетка 1 - Акцент 21,N_List Paragraph,References,Akapit z listą BS,H1-1,List Paragraph (numbered (a)),Use Case List Paragraph,NUMBERED PARAGRAPH"/>
    <w:basedOn w:val="a"/>
    <w:link w:val="af6"/>
    <w:uiPriority w:val="34"/>
    <w:qFormat/>
    <w:pPr>
      <w:overflowPunct/>
      <w:autoSpaceDE/>
      <w:autoSpaceDN/>
      <w:adjustRightInd/>
      <w:spacing w:after="200" w:line="276" w:lineRule="auto"/>
      <w:ind w:left="720"/>
      <w:contextualSpacing/>
    </w:pPr>
    <w:rPr>
      <w:rFonts w:ascii="Calibri" w:eastAsia="Calibri" w:hAnsi="Calibri"/>
      <w:sz w:val="22"/>
      <w:szCs w:val="22"/>
      <w:lang w:eastAsia="en-US"/>
    </w:rPr>
  </w:style>
  <w:style w:type="character" w:customStyle="1" w:styleId="aa">
    <w:name w:val="Нижний колонтитул Знак"/>
    <w:basedOn w:val="a0"/>
    <w:link w:val="a9"/>
    <w:uiPriority w:val="99"/>
    <w:qFormat/>
  </w:style>
  <w:style w:type="paragraph" w:customStyle="1" w:styleId="21">
    <w:name w:val="Знак2"/>
    <w:basedOn w:val="a"/>
    <w:pPr>
      <w:overflowPunct/>
      <w:autoSpaceDE/>
      <w:autoSpaceDN/>
      <w:adjustRightInd/>
      <w:spacing w:after="160" w:line="240" w:lineRule="exact"/>
    </w:pPr>
    <w:rPr>
      <w:rFonts w:eastAsia="SimSun"/>
      <w:b/>
      <w:sz w:val="28"/>
      <w:szCs w:val="24"/>
      <w:lang w:val="en-US" w:eastAsia="en-US"/>
    </w:rPr>
  </w:style>
  <w:style w:type="paragraph" w:customStyle="1" w:styleId="31">
    <w:name w:val="Знак3"/>
    <w:basedOn w:val="a"/>
    <w:pPr>
      <w:overflowPunct/>
      <w:autoSpaceDE/>
      <w:autoSpaceDN/>
      <w:adjustRightInd/>
      <w:spacing w:after="160" w:line="240" w:lineRule="exact"/>
    </w:pPr>
    <w:rPr>
      <w:rFonts w:eastAsia="SimSun"/>
      <w:b/>
      <w:sz w:val="28"/>
      <w:szCs w:val="24"/>
      <w:lang w:val="en-US" w:eastAsia="en-US"/>
    </w:rPr>
  </w:style>
  <w:style w:type="paragraph" w:customStyle="1" w:styleId="4">
    <w:name w:val="Знак4"/>
    <w:basedOn w:val="a"/>
    <w:qFormat/>
    <w:pPr>
      <w:overflowPunct/>
      <w:autoSpaceDE/>
      <w:autoSpaceDN/>
      <w:adjustRightInd/>
      <w:spacing w:after="160" w:line="240" w:lineRule="exact"/>
    </w:pPr>
    <w:rPr>
      <w:rFonts w:eastAsia="SimSun"/>
      <w:b/>
      <w:sz w:val="28"/>
      <w:szCs w:val="24"/>
      <w:lang w:val="en-US" w:eastAsia="en-US"/>
    </w:rPr>
  </w:style>
  <w:style w:type="character" w:customStyle="1" w:styleId="a4">
    <w:name w:val="Текст выноски Знак"/>
    <w:basedOn w:val="a0"/>
    <w:link w:val="a3"/>
    <w:uiPriority w:val="99"/>
    <w:semiHidden/>
    <w:rPr>
      <w:rFonts w:ascii="Tahoma" w:eastAsia="Times New Roman" w:hAnsi="Tahoma" w:cs="Tahoma"/>
      <w:sz w:val="16"/>
      <w:szCs w:val="16"/>
    </w:rPr>
  </w:style>
  <w:style w:type="character" w:customStyle="1" w:styleId="10">
    <w:name w:val="Заголовок 1 Знак"/>
    <w:basedOn w:val="a0"/>
    <w:link w:val="1"/>
    <w:uiPriority w:val="9"/>
    <w:rsid w:val="00DE3EE7"/>
    <w:rPr>
      <w:rFonts w:asciiTheme="majorHAnsi" w:eastAsiaTheme="majorEastAsia" w:hAnsiTheme="majorHAnsi" w:cstheme="majorBidi"/>
      <w:color w:val="365F91" w:themeColor="accent1" w:themeShade="BF"/>
      <w:sz w:val="32"/>
      <w:szCs w:val="32"/>
    </w:rPr>
  </w:style>
  <w:style w:type="character" w:customStyle="1" w:styleId="currentdocdiv">
    <w:name w:val="currentdocdiv"/>
    <w:basedOn w:val="a0"/>
    <w:rsid w:val="00DE3EE7"/>
  </w:style>
  <w:style w:type="character" w:customStyle="1" w:styleId="fontstyle01">
    <w:name w:val="fontstyle01"/>
    <w:basedOn w:val="a0"/>
    <w:rsid w:val="00462E89"/>
    <w:rPr>
      <w:rFonts w:ascii="Times New Roman" w:hAnsi="Times New Roman" w:cs="Times New Roman" w:hint="default"/>
      <w:b w:val="0"/>
      <w:bCs w:val="0"/>
      <w:i w:val="0"/>
      <w:iCs w:val="0"/>
      <w:color w:val="000000"/>
      <w:sz w:val="22"/>
      <w:szCs w:val="22"/>
    </w:rPr>
  </w:style>
  <w:style w:type="character" w:styleId="af7">
    <w:name w:val="annotation reference"/>
    <w:basedOn w:val="a0"/>
    <w:semiHidden/>
    <w:unhideWhenUsed/>
    <w:rsid w:val="006428FC"/>
    <w:rPr>
      <w:sz w:val="16"/>
      <w:szCs w:val="16"/>
    </w:rPr>
  </w:style>
  <w:style w:type="paragraph" w:styleId="af8">
    <w:name w:val="annotation text"/>
    <w:basedOn w:val="a"/>
    <w:link w:val="af9"/>
    <w:semiHidden/>
    <w:unhideWhenUsed/>
    <w:rsid w:val="006428FC"/>
  </w:style>
  <w:style w:type="character" w:customStyle="1" w:styleId="af9">
    <w:name w:val="Текст примечания Знак"/>
    <w:basedOn w:val="a0"/>
    <w:link w:val="af8"/>
    <w:semiHidden/>
    <w:rsid w:val="006428FC"/>
    <w:rPr>
      <w:rFonts w:ascii="Times New Roman" w:eastAsia="Times New Roman" w:hAnsi="Times New Roman"/>
    </w:rPr>
  </w:style>
  <w:style w:type="paragraph" w:styleId="afa">
    <w:name w:val="annotation subject"/>
    <w:basedOn w:val="af8"/>
    <w:next w:val="af8"/>
    <w:link w:val="afb"/>
    <w:semiHidden/>
    <w:unhideWhenUsed/>
    <w:rsid w:val="006428FC"/>
    <w:rPr>
      <w:b/>
      <w:bCs/>
    </w:rPr>
  </w:style>
  <w:style w:type="character" w:customStyle="1" w:styleId="afb">
    <w:name w:val="Тема примечания Знак"/>
    <w:basedOn w:val="af9"/>
    <w:link w:val="afa"/>
    <w:semiHidden/>
    <w:rsid w:val="006428FC"/>
    <w:rPr>
      <w:rFonts w:ascii="Times New Roman" w:eastAsia="Times New Roman" w:hAnsi="Times New Roman"/>
      <w:b/>
      <w:bCs/>
    </w:rPr>
  </w:style>
  <w:style w:type="character" w:customStyle="1" w:styleId="30">
    <w:name w:val="Заголовок 3 Знак"/>
    <w:basedOn w:val="a0"/>
    <w:link w:val="3"/>
    <w:uiPriority w:val="9"/>
    <w:rsid w:val="00B56F09"/>
    <w:rPr>
      <w:rFonts w:asciiTheme="majorHAnsi" w:eastAsiaTheme="majorEastAsia" w:hAnsiTheme="majorHAnsi" w:cstheme="majorBidi"/>
      <w:color w:val="243F60" w:themeColor="accent1" w:themeShade="7F"/>
      <w:sz w:val="24"/>
      <w:szCs w:val="24"/>
    </w:rPr>
  </w:style>
  <w:style w:type="character" w:customStyle="1" w:styleId="a6">
    <w:name w:val="Верхний колонтитул Знак"/>
    <w:basedOn w:val="a0"/>
    <w:link w:val="a5"/>
    <w:uiPriority w:val="99"/>
    <w:rsid w:val="003D6A7E"/>
    <w:rPr>
      <w:rFonts w:ascii="Times New Roman" w:eastAsia="Times New Roman" w:hAnsi="Times New Roman"/>
      <w:sz w:val="24"/>
      <w:szCs w:val="24"/>
      <w:lang w:eastAsia="ar-SA"/>
    </w:rPr>
  </w:style>
  <w:style w:type="table" w:customStyle="1" w:styleId="32">
    <w:name w:val="Сетка таблицы3"/>
    <w:basedOn w:val="a1"/>
    <w:next w:val="af1"/>
    <w:uiPriority w:val="59"/>
    <w:rsid w:val="003D6A7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c">
    <w:name w:val="pc"/>
    <w:basedOn w:val="a"/>
    <w:rsid w:val="003D6A7E"/>
    <w:pPr>
      <w:overflowPunct/>
      <w:autoSpaceDE/>
      <w:autoSpaceDN/>
      <w:adjustRightInd/>
      <w:jc w:val="center"/>
    </w:pPr>
    <w:rPr>
      <w:rFonts w:eastAsiaTheme="minorEastAsia"/>
      <w:color w:val="000000"/>
      <w:sz w:val="24"/>
      <w:szCs w:val="24"/>
    </w:rPr>
  </w:style>
  <w:style w:type="paragraph" w:customStyle="1" w:styleId="pj">
    <w:name w:val="pj"/>
    <w:basedOn w:val="a"/>
    <w:rsid w:val="003D6A7E"/>
    <w:pPr>
      <w:overflowPunct/>
      <w:autoSpaceDE/>
      <w:autoSpaceDN/>
      <w:adjustRightInd/>
      <w:ind w:firstLine="400"/>
      <w:jc w:val="both"/>
    </w:pPr>
    <w:rPr>
      <w:rFonts w:eastAsiaTheme="minorEastAsia"/>
      <w:color w:val="000000"/>
      <w:sz w:val="24"/>
      <w:szCs w:val="24"/>
    </w:rPr>
  </w:style>
  <w:style w:type="paragraph" w:customStyle="1" w:styleId="note">
    <w:name w:val="note"/>
    <w:basedOn w:val="a"/>
    <w:rsid w:val="003D6A7E"/>
    <w:pPr>
      <w:overflowPunct/>
      <w:autoSpaceDE/>
      <w:autoSpaceDN/>
      <w:adjustRightInd/>
      <w:spacing w:before="100" w:beforeAutospacing="1" w:after="100" w:afterAutospacing="1"/>
    </w:pPr>
    <w:rPr>
      <w:sz w:val="24"/>
      <w:szCs w:val="24"/>
    </w:rPr>
  </w:style>
  <w:style w:type="paragraph" w:customStyle="1" w:styleId="s10">
    <w:name w:val="s_1"/>
    <w:basedOn w:val="a"/>
    <w:rsid w:val="003D6A7E"/>
    <w:pPr>
      <w:overflowPunct/>
      <w:autoSpaceDE/>
      <w:autoSpaceDN/>
      <w:adjustRightInd/>
      <w:spacing w:before="100" w:beforeAutospacing="1" w:after="100" w:afterAutospacing="1"/>
    </w:pPr>
    <w:rPr>
      <w:sz w:val="24"/>
      <w:szCs w:val="24"/>
    </w:rPr>
  </w:style>
  <w:style w:type="paragraph" w:customStyle="1" w:styleId="s3">
    <w:name w:val="s_3"/>
    <w:basedOn w:val="a"/>
    <w:rsid w:val="003D6A7E"/>
    <w:pPr>
      <w:overflowPunct/>
      <w:autoSpaceDE/>
      <w:autoSpaceDN/>
      <w:adjustRightInd/>
      <w:spacing w:before="100" w:beforeAutospacing="1" w:after="100" w:afterAutospacing="1"/>
    </w:pPr>
    <w:rPr>
      <w:sz w:val="24"/>
      <w:szCs w:val="24"/>
    </w:rPr>
  </w:style>
  <w:style w:type="paragraph" w:customStyle="1" w:styleId="s16">
    <w:name w:val="s_16"/>
    <w:basedOn w:val="a"/>
    <w:rsid w:val="003D6A7E"/>
    <w:pPr>
      <w:overflowPunct/>
      <w:autoSpaceDE/>
      <w:autoSpaceDN/>
      <w:adjustRightInd/>
      <w:spacing w:before="100" w:beforeAutospacing="1" w:after="100" w:afterAutospacing="1"/>
    </w:pPr>
    <w:rPr>
      <w:sz w:val="24"/>
      <w:szCs w:val="24"/>
    </w:rPr>
  </w:style>
  <w:style w:type="paragraph" w:customStyle="1" w:styleId="empty">
    <w:name w:val="empty"/>
    <w:basedOn w:val="a"/>
    <w:rsid w:val="003D6A7E"/>
    <w:pPr>
      <w:overflowPunct/>
      <w:autoSpaceDE/>
      <w:autoSpaceDN/>
      <w:adjustRightInd/>
      <w:spacing w:before="100" w:beforeAutospacing="1" w:after="100" w:afterAutospacing="1"/>
    </w:pPr>
    <w:rPr>
      <w:sz w:val="24"/>
      <w:szCs w:val="24"/>
    </w:rPr>
  </w:style>
  <w:style w:type="paragraph" w:customStyle="1" w:styleId="s22">
    <w:name w:val="s_22"/>
    <w:basedOn w:val="a"/>
    <w:rsid w:val="003D6A7E"/>
    <w:pPr>
      <w:overflowPunct/>
      <w:autoSpaceDE/>
      <w:autoSpaceDN/>
      <w:adjustRightInd/>
      <w:spacing w:before="100" w:beforeAutospacing="1" w:after="100" w:afterAutospacing="1"/>
    </w:pPr>
    <w:rPr>
      <w:sz w:val="24"/>
      <w:szCs w:val="24"/>
    </w:rPr>
  </w:style>
  <w:style w:type="character" w:customStyle="1" w:styleId="af6">
    <w:name w:val="Абзац списка Знак"/>
    <w:aliases w:val="маркированный Знак,Citation List Знак,Heading1 Знак,Colorful List - Accent 11 Знак,Абзац Знак,AC List 01 Знак,Список 1 Знак,Средняя сетка 1 - Акцент 21 Знак,N_List Paragraph Знак,References Знак,Akapit z listą BS Знак,H1-1 Знак"/>
    <w:link w:val="af5"/>
    <w:uiPriority w:val="34"/>
    <w:qFormat/>
    <w:rsid w:val="00744FF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068792">
      <w:bodyDiv w:val="1"/>
      <w:marLeft w:val="0"/>
      <w:marRight w:val="0"/>
      <w:marTop w:val="0"/>
      <w:marBottom w:val="0"/>
      <w:divBdr>
        <w:top w:val="none" w:sz="0" w:space="0" w:color="auto"/>
        <w:left w:val="none" w:sz="0" w:space="0" w:color="auto"/>
        <w:bottom w:val="none" w:sz="0" w:space="0" w:color="auto"/>
        <w:right w:val="none" w:sz="0" w:space="0" w:color="auto"/>
      </w:divBdr>
    </w:div>
    <w:div w:id="629939568">
      <w:bodyDiv w:val="1"/>
      <w:marLeft w:val="0"/>
      <w:marRight w:val="0"/>
      <w:marTop w:val="0"/>
      <w:marBottom w:val="0"/>
      <w:divBdr>
        <w:top w:val="none" w:sz="0" w:space="0" w:color="auto"/>
        <w:left w:val="none" w:sz="0" w:space="0" w:color="auto"/>
        <w:bottom w:val="none" w:sz="0" w:space="0" w:color="auto"/>
        <w:right w:val="none" w:sz="0" w:space="0" w:color="auto"/>
      </w:divBdr>
    </w:div>
    <w:div w:id="665088048">
      <w:bodyDiv w:val="1"/>
      <w:marLeft w:val="0"/>
      <w:marRight w:val="0"/>
      <w:marTop w:val="0"/>
      <w:marBottom w:val="0"/>
      <w:divBdr>
        <w:top w:val="none" w:sz="0" w:space="0" w:color="auto"/>
        <w:left w:val="none" w:sz="0" w:space="0" w:color="auto"/>
        <w:bottom w:val="none" w:sz="0" w:space="0" w:color="auto"/>
        <w:right w:val="none" w:sz="0" w:space="0" w:color="auto"/>
      </w:divBdr>
    </w:div>
    <w:div w:id="1288468249">
      <w:bodyDiv w:val="1"/>
      <w:marLeft w:val="0"/>
      <w:marRight w:val="0"/>
      <w:marTop w:val="0"/>
      <w:marBottom w:val="0"/>
      <w:divBdr>
        <w:top w:val="none" w:sz="0" w:space="0" w:color="auto"/>
        <w:left w:val="none" w:sz="0" w:space="0" w:color="auto"/>
        <w:bottom w:val="none" w:sz="0" w:space="0" w:color="auto"/>
        <w:right w:val="none" w:sz="0" w:space="0" w:color="auto"/>
      </w:divBdr>
    </w:div>
    <w:div w:id="13234646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dilet.zan.kz/rus/docs/Z1200000056"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adilet.zan.kz/rus/docs/Z1200000056"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adilet.zan.kz/rus/docs/Z1200000056"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B8902A-7D8C-41C9-A270-328C45A85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6</Pages>
  <Words>2088</Words>
  <Characters>11904</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13965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Адилхан Прмагамбетов</dc:creator>
  <cp:lastModifiedBy>Дамиля Байдилдаева</cp:lastModifiedBy>
  <cp:revision>8</cp:revision>
  <cp:lastPrinted>2025-01-27T12:43:00Z</cp:lastPrinted>
  <dcterms:created xsi:type="dcterms:W3CDTF">2025-08-28T07:18:00Z</dcterms:created>
  <dcterms:modified xsi:type="dcterms:W3CDTF">2025-09-16T10:56:00Z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1049-11.2.0.9629</vt:lpwstr>
  </property>
</Properties>
</file>