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64033E29" w:rsidR="002E7D06" w:rsidRPr="009858F7" w:rsidRDefault="00AF6E9B">
      <w:pPr>
        <w:rPr>
          <w:color w:val="3399FF"/>
          <w:lang w:val="kk-KZ"/>
        </w:rPr>
      </w:pPr>
      <w:r>
        <w:rPr>
          <w:color w:val="3399FF"/>
          <w:lang w:val="kk-KZ"/>
        </w:rPr>
        <w:t xml:space="preserve">         </w:t>
      </w:r>
      <w:r w:rsidR="00BE599E">
        <w:rPr>
          <w:color w:val="3399FF"/>
          <w:lang w:val="kk-KZ"/>
        </w:rPr>
        <w:t xml:space="preserve">            </w:t>
      </w:r>
      <w:r w:rsidR="008B5E93" w:rsidRPr="009858F7">
        <w:rPr>
          <w:sz w:val="22"/>
          <w:szCs w:val="22"/>
        </w:rPr>
        <w:t>Алматы</w:t>
      </w:r>
      <w:r>
        <w:rPr>
          <w:sz w:val="22"/>
          <w:szCs w:val="22"/>
        </w:rPr>
        <w:t xml:space="preserve"> </w:t>
      </w:r>
      <w:r w:rsidR="008B5E93" w:rsidRPr="009858F7">
        <w:rPr>
          <w:sz w:val="22"/>
          <w:szCs w:val="22"/>
          <w:lang w:val="kk-KZ"/>
        </w:rPr>
        <w:t>қаласы</w:t>
      </w:r>
      <w:r>
        <w:rPr>
          <w:color w:val="3399FF"/>
          <w:lang w:val="kk-KZ"/>
        </w:rPr>
        <w:t xml:space="preserve">                                                                                                         </w:t>
      </w:r>
      <w:r w:rsidR="008B5E93" w:rsidRPr="009858F7">
        <w:rPr>
          <w:sz w:val="22"/>
          <w:szCs w:val="22"/>
        </w:rPr>
        <w:t>город</w:t>
      </w:r>
      <w:r>
        <w:rPr>
          <w:sz w:val="22"/>
          <w:szCs w:val="22"/>
        </w:rPr>
        <w:t xml:space="preserve"> </w:t>
      </w:r>
      <w:r w:rsidR="008B5E93" w:rsidRPr="009858F7">
        <w:rPr>
          <w:sz w:val="22"/>
          <w:szCs w:val="22"/>
        </w:rPr>
        <w:t>Алматы</w:t>
      </w:r>
      <w:r>
        <w:rPr>
          <w:color w:val="3399FF"/>
          <w:lang w:val="kk-KZ"/>
        </w:rPr>
        <w:t xml:space="preserve">                                                                                                               </w:t>
      </w:r>
    </w:p>
    <w:p w14:paraId="43C50067" w14:textId="77777777" w:rsidR="002E7D06" w:rsidRPr="009858F7" w:rsidRDefault="002E7D06">
      <w:pPr>
        <w:rPr>
          <w:sz w:val="28"/>
          <w:szCs w:val="28"/>
          <w:lang w:val="kk-KZ"/>
        </w:rPr>
      </w:pPr>
    </w:p>
    <w:p w14:paraId="77AD5A30" w14:textId="77777777" w:rsidR="003B5D47" w:rsidRPr="009858F7" w:rsidRDefault="003B5D47">
      <w:pPr>
        <w:rPr>
          <w:sz w:val="28"/>
          <w:szCs w:val="28"/>
          <w:lang w:val="kk-KZ"/>
        </w:rPr>
      </w:pPr>
    </w:p>
    <w:p w14:paraId="2D9DBBD6" w14:textId="77777777" w:rsidR="00DA58F2" w:rsidRPr="002B54E3" w:rsidRDefault="00DA58F2" w:rsidP="00DA58F2">
      <w:pPr>
        <w:jc w:val="center"/>
        <w:rPr>
          <w:rFonts w:eastAsia="Calibri"/>
          <w:b/>
          <w:strike/>
          <w:color w:val="FF0000"/>
          <w:sz w:val="28"/>
          <w:szCs w:val="28"/>
        </w:rPr>
      </w:pPr>
      <w:r>
        <w:rPr>
          <w:b/>
          <w:bCs/>
          <w:color w:val="000000" w:themeColor="text1"/>
          <w:sz w:val="28"/>
        </w:rPr>
        <w:t>О в</w:t>
      </w:r>
      <w:r w:rsidRPr="00323ABE">
        <w:rPr>
          <w:b/>
          <w:bCs/>
          <w:color w:val="000000" w:themeColor="text1"/>
          <w:sz w:val="28"/>
        </w:rPr>
        <w:t>нес</w:t>
      </w:r>
      <w:r>
        <w:rPr>
          <w:b/>
          <w:bCs/>
          <w:color w:val="000000" w:themeColor="text1"/>
          <w:sz w:val="28"/>
        </w:rPr>
        <w:t>ении</w:t>
      </w:r>
      <w:r w:rsidRPr="00323ABE">
        <w:rPr>
          <w:b/>
          <w:bCs/>
          <w:color w:val="000000" w:themeColor="text1"/>
          <w:sz w:val="28"/>
        </w:rPr>
        <w:t xml:space="preserve"> </w:t>
      </w:r>
      <w:r>
        <w:rPr>
          <w:b/>
          <w:bCs/>
          <w:color w:val="000000" w:themeColor="text1"/>
          <w:sz w:val="28"/>
        </w:rPr>
        <w:t xml:space="preserve">изменений </w:t>
      </w:r>
      <w:r w:rsidRPr="00323ABE">
        <w:rPr>
          <w:b/>
          <w:bCs/>
          <w:color w:val="000000" w:themeColor="text1"/>
          <w:sz w:val="28"/>
        </w:rPr>
        <w:t>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p w14:paraId="173BBDF6" w14:textId="77777777" w:rsidR="00DA58F2" w:rsidRDefault="00DA58F2" w:rsidP="00DA58F2">
      <w:pPr>
        <w:jc w:val="both"/>
        <w:rPr>
          <w:rFonts w:eastAsia="Calibri"/>
          <w:sz w:val="28"/>
          <w:szCs w:val="28"/>
        </w:rPr>
      </w:pPr>
    </w:p>
    <w:p w14:paraId="69F34933" w14:textId="77777777" w:rsidR="00DA58F2" w:rsidRPr="002B54E3" w:rsidRDefault="00DA58F2" w:rsidP="00DA58F2">
      <w:pPr>
        <w:jc w:val="both"/>
        <w:rPr>
          <w:rFonts w:eastAsia="Calibri"/>
          <w:sz w:val="28"/>
          <w:szCs w:val="28"/>
        </w:rPr>
      </w:pPr>
    </w:p>
    <w:p w14:paraId="354C2AA1" w14:textId="77777777" w:rsidR="00DA58F2" w:rsidRPr="00CE7A10" w:rsidRDefault="00DA58F2" w:rsidP="00DA58F2">
      <w:pPr>
        <w:overflowPunct/>
        <w:autoSpaceDE/>
        <w:adjustRightInd/>
        <w:ind w:firstLine="709"/>
        <w:jc w:val="both"/>
        <w:rPr>
          <w:rFonts w:eastAsia="Calibri"/>
          <w:color w:val="000000" w:themeColor="text1"/>
          <w:sz w:val="28"/>
          <w:szCs w:val="28"/>
        </w:rPr>
      </w:pPr>
      <w:r w:rsidRPr="00CE7A10">
        <w:rPr>
          <w:rFonts w:eastAsia="Calibri"/>
          <w:color w:val="000000" w:themeColor="text1"/>
          <w:sz w:val="28"/>
          <w:szCs w:val="28"/>
        </w:rPr>
        <w:t xml:space="preserve">Правление Агентства Республики Казахстан по регулированию и развитию финансового рынка </w:t>
      </w:r>
      <w:r w:rsidRPr="00DD20A6">
        <w:rPr>
          <w:rFonts w:eastAsia="Calibri"/>
          <w:b/>
          <w:color w:val="000000" w:themeColor="text1"/>
          <w:sz w:val="28"/>
          <w:szCs w:val="28"/>
        </w:rPr>
        <w:t>ПОСТАНОВЛЯЕТ</w:t>
      </w:r>
      <w:r w:rsidRPr="00384099">
        <w:rPr>
          <w:rFonts w:eastAsia="Calibri"/>
          <w:color w:val="000000" w:themeColor="text1"/>
          <w:sz w:val="28"/>
          <w:szCs w:val="28"/>
        </w:rPr>
        <w:t>:</w:t>
      </w:r>
    </w:p>
    <w:p w14:paraId="460C3B0E" w14:textId="77777777" w:rsidR="00DA58F2" w:rsidRPr="00323ABE" w:rsidRDefault="00DA58F2" w:rsidP="00DA58F2">
      <w:pPr>
        <w:overflowPunct/>
        <w:autoSpaceDE/>
        <w:adjustRightInd/>
        <w:ind w:firstLine="709"/>
        <w:jc w:val="both"/>
        <w:rPr>
          <w:bCs/>
          <w:color w:val="000000" w:themeColor="text1"/>
          <w:sz w:val="28"/>
          <w:szCs w:val="28"/>
        </w:rPr>
      </w:pPr>
      <w:r w:rsidRPr="00CE7A10">
        <w:rPr>
          <w:rFonts w:eastAsia="Calibri"/>
          <w:color w:val="000000" w:themeColor="text1"/>
          <w:sz w:val="28"/>
          <w:szCs w:val="28"/>
        </w:rPr>
        <w:t xml:space="preserve">1. </w:t>
      </w:r>
      <w:r w:rsidRPr="00323ABE">
        <w:rPr>
          <w:bCs/>
          <w:color w:val="000000" w:themeColor="text1"/>
          <w:sz w:val="28"/>
          <w:szCs w:val="28"/>
        </w:rPr>
        <w:t>Внести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 (зарегистрировано в Реестре государственной регистрации нормативных правовых актов под № 34946) (далее – постановление) следующие изменения:</w:t>
      </w:r>
    </w:p>
    <w:p w14:paraId="5E425662" w14:textId="77777777" w:rsidR="00DA58F2" w:rsidRPr="00323ABE" w:rsidRDefault="00DA58F2" w:rsidP="00DA58F2">
      <w:pPr>
        <w:overflowPunct/>
        <w:autoSpaceDE/>
        <w:adjustRightInd/>
        <w:ind w:firstLine="709"/>
        <w:jc w:val="both"/>
        <w:rPr>
          <w:bCs/>
          <w:color w:val="000000" w:themeColor="text1"/>
          <w:sz w:val="28"/>
          <w:szCs w:val="28"/>
        </w:rPr>
      </w:pPr>
      <w:r w:rsidRPr="00323ABE">
        <w:rPr>
          <w:bCs/>
          <w:color w:val="000000" w:themeColor="text1"/>
          <w:sz w:val="28"/>
          <w:szCs w:val="28"/>
        </w:rPr>
        <w:t>заголовок изложить в следующей редакции:</w:t>
      </w:r>
    </w:p>
    <w:p w14:paraId="31F8E6B0" w14:textId="77777777" w:rsidR="00DA58F2" w:rsidRPr="00B05CAF" w:rsidRDefault="00DA58F2" w:rsidP="00DA58F2">
      <w:pPr>
        <w:overflowPunct/>
        <w:autoSpaceDE/>
        <w:adjustRightInd/>
        <w:ind w:firstLine="709"/>
        <w:jc w:val="both"/>
        <w:rPr>
          <w:bCs/>
          <w:sz w:val="28"/>
          <w:szCs w:val="28"/>
        </w:rPr>
      </w:pPr>
      <w:r w:rsidRPr="00B05CAF">
        <w:rPr>
          <w:bCs/>
          <w:sz w:val="28"/>
          <w:szCs w:val="28"/>
        </w:rPr>
        <w:t xml:space="preserve">«Об утверждении Правил получения согласия супруга (супруги) на предоставление потребительского банковского займа или микрокредита, </w:t>
      </w:r>
      <w:bookmarkStart w:id="0" w:name="_Hlk202436135"/>
      <w:r w:rsidRPr="00B05CAF">
        <w:rPr>
          <w:bCs/>
          <w:sz w:val="28"/>
          <w:szCs w:val="28"/>
        </w:rPr>
        <w:t>не обеспеченного залогом имущества, подлежащим регистрации,</w:t>
      </w:r>
      <w:bookmarkEnd w:id="0"/>
      <w:r w:rsidRPr="00B05CAF">
        <w:rPr>
          <w:bCs/>
          <w:sz w:val="28"/>
          <w:szCs w:val="28"/>
        </w:rPr>
        <w:t xml:space="preserve">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p w14:paraId="34B6B5CB" w14:textId="77777777" w:rsidR="00DA58F2" w:rsidRPr="00B05CAF" w:rsidRDefault="00DA58F2" w:rsidP="00DA58F2">
      <w:pPr>
        <w:overflowPunct/>
        <w:autoSpaceDE/>
        <w:adjustRightInd/>
        <w:ind w:firstLine="709"/>
        <w:jc w:val="both"/>
        <w:rPr>
          <w:bCs/>
          <w:sz w:val="28"/>
          <w:szCs w:val="28"/>
        </w:rPr>
      </w:pPr>
      <w:r w:rsidRPr="00B05CAF">
        <w:rPr>
          <w:bCs/>
          <w:sz w:val="28"/>
          <w:szCs w:val="28"/>
        </w:rPr>
        <w:t>пункт 1 изложить в следующей редакции:</w:t>
      </w:r>
    </w:p>
    <w:p w14:paraId="60690E00" w14:textId="77777777" w:rsidR="00DA58F2" w:rsidRPr="00B05CAF" w:rsidRDefault="00DA58F2" w:rsidP="00DA58F2">
      <w:pPr>
        <w:overflowPunct/>
        <w:autoSpaceDE/>
        <w:adjustRightInd/>
        <w:ind w:firstLine="709"/>
        <w:jc w:val="both"/>
        <w:rPr>
          <w:bCs/>
          <w:sz w:val="28"/>
          <w:szCs w:val="28"/>
        </w:rPr>
      </w:pPr>
      <w:r w:rsidRPr="00B05CAF">
        <w:rPr>
          <w:bCs/>
          <w:sz w:val="28"/>
          <w:szCs w:val="28"/>
        </w:rPr>
        <w:t>«1. Утвердить:</w:t>
      </w:r>
    </w:p>
    <w:p w14:paraId="394B0D5D" w14:textId="77777777" w:rsidR="00DA58F2" w:rsidRPr="001048DC" w:rsidRDefault="00DA58F2" w:rsidP="00DA58F2">
      <w:pPr>
        <w:overflowPunct/>
        <w:autoSpaceDE/>
        <w:adjustRightInd/>
        <w:ind w:firstLine="709"/>
        <w:jc w:val="both"/>
        <w:rPr>
          <w:bCs/>
          <w:sz w:val="28"/>
          <w:szCs w:val="28"/>
        </w:rPr>
      </w:pPr>
      <w:r w:rsidRPr="001048DC">
        <w:rPr>
          <w:bCs/>
          <w:sz w:val="28"/>
          <w:szCs w:val="28"/>
        </w:rPr>
        <w:lastRenderedPageBreak/>
        <w:t>1)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p w14:paraId="0F4C69D4" w14:textId="77777777" w:rsidR="00DA58F2" w:rsidRPr="00B05CAF" w:rsidRDefault="00DA58F2" w:rsidP="00DA58F2">
      <w:pPr>
        <w:overflowPunct/>
        <w:autoSpaceDE/>
        <w:adjustRightInd/>
        <w:ind w:firstLine="709"/>
        <w:jc w:val="both"/>
        <w:rPr>
          <w:bCs/>
          <w:sz w:val="28"/>
          <w:szCs w:val="28"/>
        </w:rPr>
      </w:pPr>
      <w:r w:rsidRPr="00DD35FF">
        <w:rPr>
          <w:bCs/>
          <w:sz w:val="28"/>
          <w:szCs w:val="28"/>
        </w:rPr>
        <w:t xml:space="preserve">2) минимальный размер потребительского банковского займа или микрокредита (за исключением </w:t>
      </w:r>
      <w:r>
        <w:rPr>
          <w:bCs/>
          <w:sz w:val="28"/>
          <w:szCs w:val="28"/>
        </w:rPr>
        <w:t xml:space="preserve">потребительских </w:t>
      </w:r>
      <w:r w:rsidRPr="00DD35FF">
        <w:rPr>
          <w:bCs/>
          <w:sz w:val="28"/>
          <w:szCs w:val="28"/>
        </w:rPr>
        <w:t>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w:t>
      </w:r>
    </w:p>
    <w:p w14:paraId="0184909C" w14:textId="77777777" w:rsidR="00DA58F2" w:rsidRPr="00B05CAF" w:rsidRDefault="00DA58F2" w:rsidP="00DA58F2">
      <w:pPr>
        <w:overflowPunct/>
        <w:autoSpaceDE/>
        <w:adjustRightInd/>
        <w:ind w:firstLine="709"/>
        <w:jc w:val="both"/>
        <w:rPr>
          <w:bCs/>
          <w:sz w:val="28"/>
          <w:szCs w:val="28"/>
        </w:rPr>
      </w:pPr>
      <w:r>
        <w:rPr>
          <w:bCs/>
          <w:sz w:val="28"/>
          <w:szCs w:val="28"/>
        </w:rPr>
        <w:t xml:space="preserve">в </w:t>
      </w:r>
      <w:r w:rsidRPr="00356030">
        <w:rPr>
          <w:bCs/>
          <w:sz w:val="28"/>
          <w:szCs w:val="28"/>
        </w:rPr>
        <w:t>Правила</w:t>
      </w:r>
      <w:r>
        <w:rPr>
          <w:bCs/>
          <w:sz w:val="28"/>
          <w:szCs w:val="28"/>
        </w:rPr>
        <w:t>х</w:t>
      </w:r>
      <w:r w:rsidRPr="00356030">
        <w:rPr>
          <w:bCs/>
          <w:sz w:val="28"/>
          <w:szCs w:val="28"/>
        </w:rPr>
        <w:t xml:space="preserve"> получения согласия супруга (супруги) на предоставление банковского займа или микрокредита физическому лицу, утве</w:t>
      </w:r>
      <w:r w:rsidRPr="00B05CAF">
        <w:rPr>
          <w:bCs/>
          <w:sz w:val="28"/>
          <w:szCs w:val="28"/>
        </w:rPr>
        <w:t>ржденных указанным постановлением:</w:t>
      </w:r>
    </w:p>
    <w:p w14:paraId="55AC52B0" w14:textId="77777777" w:rsidR="00DA58F2" w:rsidRPr="00B05CAF" w:rsidRDefault="00DA58F2" w:rsidP="00DA58F2">
      <w:pPr>
        <w:overflowPunct/>
        <w:autoSpaceDE/>
        <w:adjustRightInd/>
        <w:ind w:firstLine="709"/>
        <w:jc w:val="both"/>
        <w:rPr>
          <w:bCs/>
          <w:sz w:val="28"/>
          <w:szCs w:val="28"/>
        </w:rPr>
      </w:pPr>
      <w:r w:rsidRPr="00B05CAF">
        <w:rPr>
          <w:bCs/>
          <w:sz w:val="28"/>
          <w:szCs w:val="28"/>
        </w:rPr>
        <w:t>заголовок изложить в следующей редакции:</w:t>
      </w:r>
    </w:p>
    <w:p w14:paraId="4EED159C" w14:textId="77777777" w:rsidR="00DA58F2" w:rsidRPr="00B05CAF" w:rsidRDefault="00DA58F2" w:rsidP="00DA58F2">
      <w:pPr>
        <w:overflowPunct/>
        <w:autoSpaceDE/>
        <w:adjustRightInd/>
        <w:ind w:firstLine="709"/>
        <w:jc w:val="both"/>
        <w:rPr>
          <w:bCs/>
          <w:sz w:val="28"/>
          <w:szCs w:val="28"/>
        </w:rPr>
      </w:pPr>
      <w:r w:rsidRPr="00B05CAF">
        <w:rPr>
          <w:bCs/>
          <w:sz w:val="28"/>
          <w:szCs w:val="28"/>
        </w:rPr>
        <w:t>«</w:t>
      </w:r>
      <w:r w:rsidRPr="00D177F8">
        <w:rPr>
          <w:bCs/>
          <w:sz w:val="28"/>
          <w:szCs w:val="28"/>
        </w:rPr>
        <w:t>Правила</w:t>
      </w:r>
      <w:r>
        <w:rPr>
          <w:sz w:val="28"/>
          <w:szCs w:val="28"/>
        </w:rPr>
        <w:t xml:space="preserve"> </w:t>
      </w:r>
      <w:r w:rsidRPr="00B05CAF">
        <w:rPr>
          <w:bCs/>
          <w:sz w:val="28"/>
          <w:szCs w:val="28"/>
        </w:rPr>
        <w:t>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p w14:paraId="7862E7A5" w14:textId="77777777" w:rsidR="00DA58F2" w:rsidRPr="00B05CAF" w:rsidRDefault="00DA58F2" w:rsidP="00DA58F2">
      <w:pPr>
        <w:overflowPunct/>
        <w:autoSpaceDE/>
        <w:adjustRightInd/>
        <w:ind w:firstLine="709"/>
        <w:jc w:val="both"/>
        <w:rPr>
          <w:bCs/>
          <w:sz w:val="28"/>
          <w:szCs w:val="28"/>
        </w:rPr>
      </w:pPr>
      <w:r w:rsidRPr="00B05CAF">
        <w:rPr>
          <w:bCs/>
          <w:sz w:val="28"/>
          <w:szCs w:val="28"/>
        </w:rPr>
        <w:t>пункт 1 изложить в следующей редакции:</w:t>
      </w:r>
    </w:p>
    <w:p w14:paraId="055DAD51" w14:textId="77777777" w:rsidR="00DA58F2" w:rsidRDefault="00DA58F2" w:rsidP="00DA58F2">
      <w:pPr>
        <w:overflowPunct/>
        <w:autoSpaceDE/>
        <w:adjustRightInd/>
        <w:ind w:firstLine="709"/>
        <w:jc w:val="both"/>
        <w:rPr>
          <w:bCs/>
          <w:sz w:val="28"/>
          <w:szCs w:val="28"/>
        </w:rPr>
      </w:pPr>
      <w:r w:rsidRPr="00B05CAF">
        <w:rPr>
          <w:bCs/>
          <w:sz w:val="28"/>
          <w:szCs w:val="28"/>
        </w:rPr>
        <w:t>«1.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w:t>
      </w:r>
      <w:r>
        <w:rPr>
          <w:bCs/>
          <w:sz w:val="28"/>
          <w:szCs w:val="28"/>
        </w:rPr>
        <w:t xml:space="preserve"> </w:t>
      </w:r>
      <w:r w:rsidRPr="00D177F8">
        <w:rPr>
          <w:bCs/>
          <w:sz w:val="28"/>
          <w:szCs w:val="28"/>
        </w:rPr>
        <w:t>пунктом 5-2 статьи 34</w:t>
      </w:r>
      <w:r>
        <w:rPr>
          <w:sz w:val="28"/>
          <w:szCs w:val="28"/>
        </w:rPr>
        <w:t xml:space="preserve"> </w:t>
      </w:r>
      <w:r w:rsidRPr="00B05CAF">
        <w:rPr>
          <w:bCs/>
          <w:sz w:val="28"/>
          <w:szCs w:val="28"/>
        </w:rPr>
        <w:t>Закона Республики Казахстан «О банках и банковской деятельности в Республике Казахстан»,</w:t>
      </w:r>
      <w:r>
        <w:rPr>
          <w:bCs/>
          <w:sz w:val="28"/>
          <w:szCs w:val="28"/>
        </w:rPr>
        <w:t xml:space="preserve"> </w:t>
      </w:r>
      <w:r w:rsidRPr="00D177F8">
        <w:rPr>
          <w:bCs/>
          <w:sz w:val="28"/>
          <w:szCs w:val="28"/>
        </w:rPr>
        <w:t>пунктом 3-3 статьи 3</w:t>
      </w:r>
      <w:r>
        <w:rPr>
          <w:sz w:val="28"/>
          <w:szCs w:val="28"/>
        </w:rPr>
        <w:t xml:space="preserve"> </w:t>
      </w:r>
      <w:r w:rsidRPr="00B05CAF">
        <w:rPr>
          <w:bCs/>
          <w:sz w:val="28"/>
          <w:szCs w:val="28"/>
        </w:rPr>
        <w:t>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r>
        <w:rPr>
          <w:bCs/>
          <w:sz w:val="28"/>
          <w:szCs w:val="28"/>
        </w:rPr>
        <w:t>.</w:t>
      </w:r>
    </w:p>
    <w:p w14:paraId="75CEA004" w14:textId="77777777" w:rsidR="00DA58F2" w:rsidRPr="00B05CAF" w:rsidRDefault="00DA58F2" w:rsidP="00DA58F2">
      <w:pPr>
        <w:overflowPunct/>
        <w:autoSpaceDE/>
        <w:adjustRightInd/>
        <w:ind w:firstLine="709"/>
        <w:jc w:val="both"/>
        <w:rPr>
          <w:rFonts w:eastAsia="Calibri"/>
          <w:bCs/>
          <w:sz w:val="28"/>
          <w:szCs w:val="28"/>
        </w:rPr>
      </w:pPr>
      <w:r w:rsidRPr="00B05CAF">
        <w:rPr>
          <w:rFonts w:eastAsia="Calibri"/>
          <w:bCs/>
          <w:sz w:val="28"/>
          <w:szCs w:val="28"/>
        </w:rPr>
        <w:t>2. Департаменту поведенческого надзора в установленном законодательством Республики Казахстан порядке обеспечить:</w:t>
      </w:r>
    </w:p>
    <w:p w14:paraId="12DD9E03" w14:textId="77777777" w:rsidR="00DA58F2" w:rsidRPr="00B05CAF" w:rsidRDefault="00DA58F2" w:rsidP="00DA58F2">
      <w:pPr>
        <w:overflowPunct/>
        <w:autoSpaceDE/>
        <w:adjustRightInd/>
        <w:ind w:firstLine="709"/>
        <w:jc w:val="both"/>
        <w:rPr>
          <w:rFonts w:eastAsia="Calibri"/>
          <w:bCs/>
          <w:sz w:val="28"/>
          <w:szCs w:val="28"/>
        </w:rPr>
      </w:pPr>
      <w:r w:rsidRPr="00B05CAF">
        <w:rPr>
          <w:rFonts w:eastAsia="Calibri"/>
          <w:bCs/>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5B038393" w14:textId="77777777" w:rsidR="00DA58F2" w:rsidRPr="00B05CAF" w:rsidRDefault="00DA58F2" w:rsidP="00DA58F2">
      <w:pPr>
        <w:overflowPunct/>
        <w:autoSpaceDE/>
        <w:adjustRightInd/>
        <w:ind w:firstLine="709"/>
        <w:jc w:val="both"/>
        <w:rPr>
          <w:rFonts w:eastAsia="Calibri"/>
          <w:bCs/>
          <w:sz w:val="28"/>
          <w:szCs w:val="28"/>
        </w:rPr>
      </w:pPr>
      <w:r w:rsidRPr="00B05CAF">
        <w:rPr>
          <w:rFonts w:eastAsia="Calibri"/>
          <w:bCs/>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30DB77DE" w14:textId="77777777" w:rsidR="00DA58F2" w:rsidRPr="00B05CAF" w:rsidRDefault="00DA58F2" w:rsidP="00DA58F2">
      <w:pPr>
        <w:overflowPunct/>
        <w:autoSpaceDE/>
        <w:adjustRightInd/>
        <w:ind w:firstLine="709"/>
        <w:jc w:val="both"/>
        <w:rPr>
          <w:rFonts w:eastAsia="Calibri"/>
          <w:bCs/>
          <w:sz w:val="28"/>
          <w:szCs w:val="28"/>
        </w:rPr>
      </w:pPr>
      <w:r w:rsidRPr="00B05CAF">
        <w:rPr>
          <w:rFonts w:eastAsia="Calibri"/>
          <w:bCs/>
          <w:sz w:val="28"/>
          <w:szCs w:val="28"/>
        </w:rPr>
        <w:lastRenderedPageBreak/>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6E9254D7" w14:textId="77777777" w:rsidR="00DA58F2" w:rsidRPr="00B05CAF" w:rsidRDefault="00DA58F2" w:rsidP="00DA58F2">
      <w:pPr>
        <w:overflowPunct/>
        <w:autoSpaceDE/>
        <w:adjustRightInd/>
        <w:ind w:firstLine="709"/>
        <w:jc w:val="both"/>
        <w:rPr>
          <w:rFonts w:eastAsia="Calibri"/>
          <w:bCs/>
          <w:sz w:val="28"/>
          <w:szCs w:val="28"/>
        </w:rPr>
      </w:pPr>
      <w:r w:rsidRPr="00B05CAF">
        <w:rPr>
          <w:rFonts w:eastAsia="Calibri"/>
          <w:bCs/>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606D1DFE" w14:textId="7ECDAA19" w:rsidR="00F900B1" w:rsidRDefault="00DA58F2" w:rsidP="00DA58F2">
      <w:pPr>
        <w:overflowPunct/>
        <w:autoSpaceDE/>
        <w:autoSpaceDN/>
        <w:adjustRightInd/>
        <w:ind w:firstLine="709"/>
        <w:jc w:val="both"/>
        <w:rPr>
          <w:rFonts w:eastAsia="Calibri"/>
          <w:color w:val="000000" w:themeColor="text1"/>
          <w:sz w:val="28"/>
          <w:szCs w:val="28"/>
        </w:rPr>
      </w:pPr>
      <w:r w:rsidRPr="00B05CAF">
        <w:rPr>
          <w:rFonts w:eastAsia="Calibri"/>
          <w:bCs/>
          <w:sz w:val="28"/>
          <w:szCs w:val="28"/>
        </w:rPr>
        <w:t xml:space="preserve">4. </w:t>
      </w:r>
      <w:r w:rsidRPr="00041C76">
        <w:rPr>
          <w:rFonts w:eastAsia="Calibri"/>
          <w:bCs/>
          <w:sz w:val="28"/>
          <w:szCs w:val="28"/>
        </w:rPr>
        <w:t>Настоящее постановление подлежит официальному опубликованию и вводится в действие с 31 августа 2025 года.</w:t>
      </w:r>
    </w:p>
    <w:p w14:paraId="380E65C0" w14:textId="75199328" w:rsidR="00A63659" w:rsidRPr="00BD63FC" w:rsidRDefault="00A63659" w:rsidP="0049412E">
      <w:pPr>
        <w:overflowPunct/>
        <w:autoSpaceDE/>
        <w:autoSpaceDN/>
        <w:adjustRightInd/>
        <w:ind w:firstLine="709"/>
        <w:jc w:val="both"/>
        <w:rPr>
          <w:rFonts w:eastAsia="Calibri"/>
          <w:color w:val="000000"/>
          <w:sz w:val="28"/>
          <w:szCs w:val="28"/>
        </w:rPr>
      </w:pPr>
    </w:p>
    <w:p w14:paraId="579CD278" w14:textId="77777777" w:rsidR="002E7D06" w:rsidRPr="00F900B1" w:rsidRDefault="002E7D06" w:rsidP="00F900B1">
      <w:pPr>
        <w:tabs>
          <w:tab w:val="left" w:pos="1134"/>
        </w:tabs>
        <w:jc w:val="both"/>
        <w:rPr>
          <w:sz w:val="28"/>
          <w:szCs w:val="28"/>
        </w:rPr>
      </w:pPr>
    </w:p>
    <w:tbl>
      <w:tblPr>
        <w:tblStyle w:val="af1"/>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E7D06" w:rsidRPr="009858F7" w14:paraId="3067140D" w14:textId="77777777">
        <w:tc>
          <w:tcPr>
            <w:tcW w:w="3652" w:type="dxa"/>
          </w:tcPr>
          <w:p w14:paraId="36432C79" w14:textId="77777777" w:rsidR="002E7D06" w:rsidRPr="009858F7" w:rsidRDefault="008B5E93">
            <w:pPr>
              <w:rPr>
                <w:b/>
                <w:sz w:val="28"/>
                <w:szCs w:val="28"/>
              </w:rPr>
            </w:pPr>
            <w:r w:rsidRPr="009858F7">
              <w:rPr>
                <w:b/>
                <w:sz w:val="28"/>
                <w:szCs w:val="28"/>
              </w:rPr>
              <w:t>Должность</w:t>
            </w:r>
          </w:p>
        </w:tc>
        <w:tc>
          <w:tcPr>
            <w:tcW w:w="2126" w:type="dxa"/>
          </w:tcPr>
          <w:p w14:paraId="4A0DE07E" w14:textId="77777777" w:rsidR="002E7D06" w:rsidRPr="009858F7" w:rsidRDefault="002E7D06">
            <w:pPr>
              <w:rPr>
                <w:b/>
                <w:sz w:val="28"/>
                <w:szCs w:val="28"/>
                <w:lang w:val="kk-KZ"/>
              </w:rPr>
            </w:pPr>
          </w:p>
        </w:tc>
        <w:tc>
          <w:tcPr>
            <w:tcW w:w="3152" w:type="dxa"/>
          </w:tcPr>
          <w:p w14:paraId="116A2701" w14:textId="77777777" w:rsidR="002E7D06" w:rsidRPr="009858F7" w:rsidRDefault="008B5E93">
            <w:pPr>
              <w:rPr>
                <w:b/>
                <w:sz w:val="28"/>
                <w:szCs w:val="28"/>
                <w:lang w:val="kk-KZ"/>
              </w:rPr>
            </w:pPr>
            <w:r w:rsidRPr="009858F7">
              <w:rPr>
                <w:b/>
                <w:sz w:val="28"/>
                <w:szCs w:val="28"/>
                <w:lang w:val="kk-KZ"/>
              </w:rPr>
              <w:t>ФИО</w:t>
            </w:r>
          </w:p>
        </w:tc>
      </w:tr>
    </w:tbl>
    <w:p w14:paraId="7D790385" w14:textId="2499C8D6" w:rsidR="002E7D06" w:rsidRDefault="002E7D06" w:rsidP="00626F4F">
      <w:pPr>
        <w:rPr>
          <w:sz w:val="28"/>
          <w:szCs w:val="28"/>
          <w:lang w:val="kk-KZ"/>
        </w:rPr>
      </w:pPr>
    </w:p>
    <w:p w14:paraId="3ABA78C2" w14:textId="1EB77B1A" w:rsidR="008A5585" w:rsidRDefault="008A5585" w:rsidP="00626F4F">
      <w:pPr>
        <w:rPr>
          <w:sz w:val="28"/>
          <w:szCs w:val="28"/>
          <w:lang w:val="kk-KZ"/>
        </w:rPr>
      </w:pPr>
    </w:p>
    <w:p w14:paraId="7FFA5900" w14:textId="42355CEC" w:rsidR="008A5585" w:rsidRDefault="008A5585" w:rsidP="00626F4F">
      <w:pPr>
        <w:rPr>
          <w:sz w:val="28"/>
          <w:szCs w:val="28"/>
          <w:lang w:val="kk-KZ"/>
        </w:rPr>
      </w:pPr>
    </w:p>
    <w:p w14:paraId="143A9065" w14:textId="25C2312F" w:rsidR="008A5585" w:rsidRDefault="008A5585" w:rsidP="00626F4F">
      <w:pPr>
        <w:rPr>
          <w:sz w:val="28"/>
          <w:szCs w:val="28"/>
          <w:lang w:val="kk-KZ"/>
        </w:rPr>
      </w:pPr>
    </w:p>
    <w:p w14:paraId="25E59E49" w14:textId="74F6118F" w:rsidR="008A5585" w:rsidRDefault="008A5585" w:rsidP="00626F4F">
      <w:pPr>
        <w:rPr>
          <w:sz w:val="28"/>
          <w:szCs w:val="28"/>
          <w:lang w:val="kk-KZ"/>
        </w:rPr>
      </w:pPr>
    </w:p>
    <w:p w14:paraId="1F0CA040" w14:textId="426C701F" w:rsidR="008A5585" w:rsidRDefault="008A5585" w:rsidP="00626F4F">
      <w:pPr>
        <w:rPr>
          <w:sz w:val="28"/>
          <w:szCs w:val="28"/>
          <w:lang w:val="kk-KZ"/>
        </w:rPr>
      </w:pPr>
    </w:p>
    <w:p w14:paraId="551629EE" w14:textId="4E53730A" w:rsidR="008A5585" w:rsidRDefault="008A5585" w:rsidP="00626F4F">
      <w:pPr>
        <w:rPr>
          <w:sz w:val="28"/>
          <w:szCs w:val="28"/>
          <w:lang w:val="kk-KZ"/>
        </w:rPr>
      </w:pPr>
    </w:p>
    <w:p w14:paraId="72712FD4" w14:textId="7B44D91D" w:rsidR="008A5585" w:rsidRDefault="008A5585" w:rsidP="00626F4F">
      <w:pPr>
        <w:rPr>
          <w:sz w:val="28"/>
          <w:szCs w:val="28"/>
          <w:lang w:val="kk-KZ"/>
        </w:rPr>
      </w:pPr>
    </w:p>
    <w:p w14:paraId="1B4A2C8B" w14:textId="079B7F7B" w:rsidR="008A5585" w:rsidRDefault="008A5585" w:rsidP="00626F4F">
      <w:pPr>
        <w:rPr>
          <w:sz w:val="28"/>
          <w:szCs w:val="28"/>
          <w:lang w:val="kk-KZ"/>
        </w:rPr>
      </w:pPr>
    </w:p>
    <w:p w14:paraId="737640E3" w14:textId="1AA42EF1" w:rsidR="008A5585" w:rsidRDefault="008A5585" w:rsidP="00626F4F">
      <w:pPr>
        <w:rPr>
          <w:sz w:val="28"/>
          <w:szCs w:val="28"/>
          <w:lang w:val="kk-KZ"/>
        </w:rPr>
      </w:pPr>
    </w:p>
    <w:p w14:paraId="27A98B60" w14:textId="2E54A1B7" w:rsidR="008A5585" w:rsidRDefault="008A5585" w:rsidP="00626F4F">
      <w:pPr>
        <w:rPr>
          <w:sz w:val="28"/>
          <w:szCs w:val="28"/>
          <w:lang w:val="kk-KZ"/>
        </w:rPr>
      </w:pPr>
    </w:p>
    <w:p w14:paraId="2DF33A7F" w14:textId="267E368C" w:rsidR="00190E0F" w:rsidRDefault="00190E0F">
      <w:pPr>
        <w:overflowPunct/>
        <w:autoSpaceDE/>
        <w:autoSpaceDN/>
        <w:adjustRightInd/>
        <w:rPr>
          <w:color w:val="000000"/>
          <w:sz w:val="28"/>
          <w:szCs w:val="28"/>
        </w:rPr>
      </w:pPr>
    </w:p>
    <w:sectPr w:rsidR="00190E0F" w:rsidSect="006A350F">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F493" w14:textId="77777777" w:rsidR="00E054B2" w:rsidRDefault="00E054B2">
      <w:r>
        <w:separator/>
      </w:r>
    </w:p>
  </w:endnote>
  <w:endnote w:type="continuationSeparator" w:id="0">
    <w:p w14:paraId="30C4ECBC" w14:textId="77777777" w:rsidR="00E054B2" w:rsidRDefault="00E0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7D71" w14:textId="77777777" w:rsidR="00C12071" w:rsidRDefault="00C1207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1F6E" w14:textId="77777777" w:rsidR="00C12071" w:rsidRDefault="00C1207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B080" w14:textId="77777777" w:rsidR="00C12071" w:rsidRDefault="00C120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28214" w14:textId="77777777" w:rsidR="00E054B2" w:rsidRDefault="00E054B2">
      <w:r>
        <w:separator/>
      </w:r>
    </w:p>
  </w:footnote>
  <w:footnote w:type="continuationSeparator" w:id="0">
    <w:p w14:paraId="160E611F" w14:textId="77777777" w:rsidR="00E054B2" w:rsidRDefault="00E0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AF6E9B" w:rsidRDefault="00AF6E9B">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C5EDC68" w14:textId="77777777" w:rsidR="00AF6E9B" w:rsidRDefault="00AF6E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AF6E9B" w:rsidRPr="00F412FA" w:rsidRDefault="00AF6E9B">
    <w:pPr>
      <w:pStyle w:val="a5"/>
      <w:framePr w:wrap="around" w:vAnchor="text" w:hAnchor="margin" w:xAlign="center" w:y="1"/>
      <w:rPr>
        <w:rStyle w:val="af"/>
        <w:sz w:val="28"/>
        <w:szCs w:val="28"/>
      </w:rPr>
    </w:pPr>
    <w:r w:rsidRPr="00F412FA">
      <w:rPr>
        <w:rStyle w:val="af"/>
        <w:sz w:val="28"/>
        <w:szCs w:val="28"/>
      </w:rPr>
      <w:fldChar w:fldCharType="begin"/>
    </w:r>
    <w:r w:rsidRPr="00F412FA">
      <w:rPr>
        <w:rStyle w:val="af"/>
        <w:sz w:val="28"/>
        <w:szCs w:val="28"/>
      </w:rPr>
      <w:instrText xml:space="preserve">PAGE  </w:instrText>
    </w:r>
    <w:r w:rsidRPr="00F412FA">
      <w:rPr>
        <w:rStyle w:val="af"/>
        <w:sz w:val="28"/>
        <w:szCs w:val="28"/>
      </w:rPr>
      <w:fldChar w:fldCharType="separate"/>
    </w:r>
    <w:r>
      <w:rPr>
        <w:rStyle w:val="af"/>
        <w:noProof/>
        <w:sz w:val="28"/>
        <w:szCs w:val="28"/>
      </w:rPr>
      <w:t>4</w:t>
    </w:r>
    <w:r w:rsidRPr="00F412FA">
      <w:rPr>
        <w:rStyle w:val="af"/>
        <w:sz w:val="28"/>
        <w:szCs w:val="28"/>
      </w:rPr>
      <w:fldChar w:fldCharType="end"/>
    </w:r>
  </w:p>
  <w:p w14:paraId="32AD19E0" w14:textId="77777777" w:rsidR="00AF6E9B" w:rsidRDefault="00AF6E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A085" w14:textId="47C4D40C" w:rsidR="000F7910" w:rsidRDefault="0048266A" w:rsidP="000F7910">
    <w:pPr>
      <w:jc w:val="center"/>
      <w:rPr>
        <w:i/>
        <w:sz w:val="24"/>
        <w:szCs w:val="24"/>
      </w:rPr>
    </w:pPr>
    <w:r w:rsidRPr="006644A8">
      <w:rPr>
        <w:i/>
        <w:sz w:val="24"/>
        <w:szCs w:val="24"/>
      </w:rPr>
      <w:t xml:space="preserve">Зарегистрировано в Министерстве юстиции РК </w:t>
    </w:r>
    <w:r>
      <w:rPr>
        <w:i/>
        <w:sz w:val="24"/>
        <w:szCs w:val="24"/>
      </w:rPr>
      <w:t>2</w:t>
    </w:r>
    <w:r w:rsidR="00C12071">
      <w:rPr>
        <w:i/>
        <w:sz w:val="24"/>
        <w:szCs w:val="24"/>
      </w:rPr>
      <w:t>9</w:t>
    </w:r>
    <w:bookmarkStart w:id="1" w:name="_GoBack"/>
    <w:bookmarkEnd w:id="1"/>
    <w:r w:rsidRPr="006644A8">
      <w:rPr>
        <w:i/>
        <w:sz w:val="24"/>
        <w:szCs w:val="24"/>
      </w:rPr>
      <w:t xml:space="preserve"> </w:t>
    </w:r>
    <w:r>
      <w:rPr>
        <w:i/>
        <w:sz w:val="24"/>
        <w:szCs w:val="24"/>
      </w:rPr>
      <w:t>августа</w:t>
    </w:r>
    <w:r w:rsidRPr="006644A8">
      <w:rPr>
        <w:i/>
        <w:sz w:val="24"/>
        <w:szCs w:val="24"/>
      </w:rPr>
      <w:t xml:space="preserve"> 202</w:t>
    </w:r>
    <w:r w:rsidRPr="000F7910">
      <w:rPr>
        <w:i/>
        <w:sz w:val="24"/>
        <w:szCs w:val="24"/>
      </w:rPr>
      <w:t>5</w:t>
    </w:r>
    <w:r w:rsidRPr="006644A8">
      <w:rPr>
        <w:i/>
        <w:sz w:val="24"/>
        <w:szCs w:val="24"/>
      </w:rPr>
      <w:t xml:space="preserve"> года под № 3</w:t>
    </w:r>
    <w:r>
      <w:rPr>
        <w:i/>
        <w:sz w:val="24"/>
        <w:szCs w:val="24"/>
      </w:rPr>
      <w:t>6739</w:t>
    </w:r>
  </w:p>
  <w:p w14:paraId="5F3C87DC" w14:textId="77777777" w:rsidR="0048266A" w:rsidRDefault="0048266A" w:rsidP="000F7910">
    <w:pPr>
      <w:jc w:val="center"/>
    </w:pPr>
  </w:p>
  <w:tbl>
    <w:tblPr>
      <w:tblW w:w="10325" w:type="dxa"/>
      <w:tblLayout w:type="fixed"/>
      <w:tblLook w:val="04A0" w:firstRow="1" w:lastRow="0" w:firstColumn="1" w:lastColumn="0" w:noHBand="0" w:noVBand="1"/>
    </w:tblPr>
    <w:tblGrid>
      <w:gridCol w:w="3936"/>
      <w:gridCol w:w="2126"/>
      <w:gridCol w:w="4263"/>
    </w:tblGrid>
    <w:tr w:rsidR="00AF6E9B" w14:paraId="674352C2" w14:textId="77777777">
      <w:trPr>
        <w:trHeight w:val="1348"/>
      </w:trPr>
      <w:tc>
        <w:tcPr>
          <w:tcW w:w="3936" w:type="dxa"/>
          <w:shd w:val="clear" w:color="auto" w:fill="auto"/>
        </w:tcPr>
        <w:p w14:paraId="18C1CBB8" w14:textId="1092C7B3" w:rsidR="00AF6E9B" w:rsidRDefault="00AF6E9B">
          <w:pPr>
            <w:jc w:val="center"/>
            <w:rPr>
              <w:b/>
              <w:sz w:val="22"/>
              <w:szCs w:val="22"/>
              <w:lang w:val="kk-KZ"/>
            </w:rPr>
          </w:pPr>
          <w:r>
            <w:rPr>
              <w:b/>
              <w:sz w:val="22"/>
              <w:szCs w:val="22"/>
              <w:lang w:val="kk-KZ"/>
            </w:rPr>
            <w:t>«ҚАЗАҚСТАН РЕСПУБЛИКАСЫНЫҢ</w:t>
          </w:r>
        </w:p>
        <w:p w14:paraId="5DB110C8" w14:textId="6A059CE0" w:rsidR="00AF6E9B" w:rsidRDefault="00AF6E9B">
          <w:pPr>
            <w:jc w:val="center"/>
            <w:rPr>
              <w:b/>
              <w:sz w:val="22"/>
              <w:szCs w:val="22"/>
              <w:lang w:val="kk-KZ"/>
            </w:rPr>
          </w:pPr>
          <w:r>
            <w:rPr>
              <w:b/>
              <w:sz w:val="22"/>
              <w:szCs w:val="22"/>
              <w:lang w:val="kk-KZ"/>
            </w:rPr>
            <w:t>ҚАРЖЫ НАРЫҒЫН РЕТТЕУ ЖӘНЕ ДАМЫТУ АГЕНТТІГІ»</w:t>
          </w:r>
        </w:p>
        <w:p w14:paraId="6CDDB8AC" w14:textId="77777777" w:rsidR="00AF6E9B" w:rsidRDefault="00AF6E9B">
          <w:pPr>
            <w:jc w:val="center"/>
            <w:rPr>
              <w:sz w:val="22"/>
              <w:szCs w:val="22"/>
              <w:lang w:val="kk-KZ"/>
            </w:rPr>
          </w:pPr>
        </w:p>
        <w:p w14:paraId="11028D88" w14:textId="6F82AF4E" w:rsidR="00AF6E9B" w:rsidRDefault="00AF6E9B">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AF6E9B" w:rsidRDefault="00AF6E9B">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265B2FBB" w:rsidR="00AF6E9B" w:rsidRDefault="00AF6E9B">
          <w:pPr>
            <w:jc w:val="center"/>
            <w:rPr>
              <w:sz w:val="22"/>
              <w:szCs w:val="22"/>
              <w:lang w:val="kk-KZ"/>
            </w:rPr>
          </w:pPr>
          <w:r>
            <w:rPr>
              <w:sz w:val="22"/>
              <w:szCs w:val="22"/>
              <w:lang w:val="kk-KZ"/>
            </w:rPr>
            <w:t>РЕСПУБЛИКАНСКОЕ ГОСУДАРСТВЕННОЕ УЧРЕЖДЕНИЕ</w:t>
          </w:r>
        </w:p>
        <w:p w14:paraId="2B8CEA63" w14:textId="77777777" w:rsidR="00AF6E9B" w:rsidRDefault="00AF6E9B">
          <w:pPr>
            <w:jc w:val="center"/>
            <w:rPr>
              <w:b/>
              <w:sz w:val="22"/>
              <w:szCs w:val="22"/>
            </w:rPr>
          </w:pPr>
        </w:p>
        <w:p w14:paraId="5808A54A" w14:textId="09FE0C64" w:rsidR="00AF6E9B" w:rsidRDefault="00AF6E9B">
          <w:pPr>
            <w:ind w:left="-132"/>
            <w:jc w:val="center"/>
            <w:rPr>
              <w:b/>
              <w:sz w:val="22"/>
              <w:szCs w:val="22"/>
            </w:rPr>
          </w:pPr>
          <w:r>
            <w:rPr>
              <w:b/>
              <w:sz w:val="22"/>
              <w:szCs w:val="22"/>
            </w:rPr>
            <w:t>«АГЕНТСТВО РЕСПУБЛИКИ</w:t>
          </w:r>
        </w:p>
        <w:p w14:paraId="5EB9F31B" w14:textId="2E6F52B8" w:rsidR="00AF6E9B" w:rsidRDefault="00AF6E9B">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2016F883" w:rsidR="00AF6E9B" w:rsidRDefault="00AF6E9B">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AF6E9B" w14:paraId="73870402" w14:textId="77777777">
      <w:trPr>
        <w:trHeight w:val="591"/>
      </w:trPr>
      <w:tc>
        <w:tcPr>
          <w:tcW w:w="3936" w:type="dxa"/>
          <w:shd w:val="clear" w:color="auto" w:fill="auto"/>
        </w:tcPr>
        <w:p w14:paraId="1CCADB42" w14:textId="77777777" w:rsidR="00AF6E9B" w:rsidRDefault="00AF6E9B">
          <w:pPr>
            <w:widowControl w:val="0"/>
            <w:ind w:right="459"/>
            <w:jc w:val="center"/>
            <w:rPr>
              <w:b/>
              <w:bCs/>
              <w:color w:val="3399FF"/>
              <w:sz w:val="22"/>
              <w:szCs w:val="22"/>
            </w:rPr>
          </w:pPr>
        </w:p>
        <w:p w14:paraId="2D4A3357" w14:textId="77777777" w:rsidR="00AF6E9B" w:rsidRDefault="00AF6E9B">
          <w:pPr>
            <w:jc w:val="center"/>
            <w:rPr>
              <w:b/>
              <w:sz w:val="28"/>
              <w:szCs w:val="28"/>
              <w:lang w:val="kk-KZ"/>
            </w:rPr>
          </w:pPr>
          <w:r>
            <w:rPr>
              <w:b/>
              <w:sz w:val="28"/>
              <w:szCs w:val="28"/>
            </w:rPr>
            <w:t>БА</w:t>
          </w:r>
          <w:r>
            <w:rPr>
              <w:b/>
              <w:sz w:val="28"/>
              <w:szCs w:val="28"/>
              <w:lang w:val="kk-KZ"/>
            </w:rPr>
            <w:t>СҚАРМАСЫНЫҢ</w:t>
          </w:r>
        </w:p>
        <w:p w14:paraId="12A06B92" w14:textId="77777777" w:rsidR="00AF6E9B" w:rsidRDefault="00AF6E9B">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AF6E9B" w:rsidRDefault="00AF6E9B">
          <w:pPr>
            <w:jc w:val="center"/>
            <w:rPr>
              <w:sz w:val="22"/>
              <w:szCs w:val="22"/>
              <w:lang w:val="kk-KZ"/>
            </w:rPr>
          </w:pPr>
        </w:p>
      </w:tc>
      <w:tc>
        <w:tcPr>
          <w:tcW w:w="4263" w:type="dxa"/>
          <w:shd w:val="clear" w:color="auto" w:fill="auto"/>
        </w:tcPr>
        <w:p w14:paraId="7F8C7EBD" w14:textId="77777777" w:rsidR="00AF6E9B" w:rsidRDefault="00AF6E9B">
          <w:pPr>
            <w:spacing w:line="288" w:lineRule="auto"/>
            <w:jc w:val="center"/>
            <w:rPr>
              <w:b/>
              <w:bCs/>
              <w:color w:val="3399FF"/>
              <w:sz w:val="22"/>
              <w:szCs w:val="22"/>
            </w:rPr>
          </w:pPr>
        </w:p>
        <w:p w14:paraId="4BE712DE" w14:textId="73AF1E46" w:rsidR="00AF6E9B" w:rsidRDefault="00AF6E9B">
          <w:pPr>
            <w:jc w:val="center"/>
            <w:rPr>
              <w:b/>
              <w:sz w:val="28"/>
              <w:szCs w:val="28"/>
              <w:lang w:val="kk-KZ"/>
            </w:rPr>
          </w:pPr>
          <w:r>
            <w:rPr>
              <w:b/>
              <w:sz w:val="28"/>
              <w:szCs w:val="28"/>
              <w:lang w:val="kk-KZ"/>
            </w:rPr>
            <w:t xml:space="preserve">ПОСТАНОВЛЕНИЕ </w:t>
          </w:r>
        </w:p>
        <w:p w14:paraId="7ACBB260" w14:textId="77777777" w:rsidR="00AF6E9B" w:rsidRDefault="00AF6E9B">
          <w:pPr>
            <w:spacing w:line="288" w:lineRule="auto"/>
            <w:jc w:val="center"/>
            <w:rPr>
              <w:b/>
              <w:bCs/>
              <w:color w:val="3399FF"/>
              <w:lang w:val="kk-KZ"/>
            </w:rPr>
          </w:pPr>
          <w:r>
            <w:rPr>
              <w:b/>
              <w:sz w:val="28"/>
              <w:szCs w:val="28"/>
              <w:lang w:val="kk-KZ"/>
            </w:rPr>
            <w:t>ПРАВЛЕНИЯ</w:t>
          </w:r>
        </w:p>
      </w:tc>
    </w:tr>
  </w:tbl>
  <w:p w14:paraId="1DB1B9BD" w14:textId="77777777" w:rsidR="00AF6E9B" w:rsidRDefault="00AF6E9B">
    <w:pPr>
      <w:pStyle w:val="a5"/>
      <w:rPr>
        <w:color w:val="3A7298"/>
        <w:sz w:val="22"/>
        <w:szCs w:val="22"/>
        <w:lang w:val="kk-KZ"/>
      </w:rPr>
    </w:pPr>
  </w:p>
  <w:p w14:paraId="462F489F" w14:textId="6AE12DB4" w:rsidR="00AF6E9B" w:rsidRDefault="00BE599E" w:rsidP="00EB490C">
    <w:pPr>
      <w:pStyle w:val="a5"/>
      <w:ind w:firstLine="426"/>
      <w:rPr>
        <w:sz w:val="22"/>
        <w:szCs w:val="22"/>
      </w:rPr>
    </w:pPr>
    <w:r>
      <w:rPr>
        <w:b/>
        <w:bCs/>
        <w:sz w:val="22"/>
        <w:szCs w:val="22"/>
        <w:lang w:eastAsia="ru-RU"/>
      </w:rPr>
      <w:t xml:space="preserve">                   </w:t>
    </w:r>
    <w:r w:rsidR="00AF6E9B">
      <w:rPr>
        <w:b/>
        <w:bCs/>
        <w:sz w:val="22"/>
        <w:szCs w:val="22"/>
        <w:lang w:eastAsia="ru-RU"/>
      </w:rPr>
      <w:t xml:space="preserve">№ </w:t>
    </w:r>
    <w:r w:rsidR="00DA58F2">
      <w:rPr>
        <w:b/>
        <w:bCs/>
        <w:sz w:val="22"/>
        <w:szCs w:val="22"/>
        <w:lang w:val="kk-KZ" w:eastAsia="ru-RU"/>
      </w:rPr>
      <w:t>50</w:t>
    </w:r>
    <w:r w:rsidR="00AF6E9B">
      <w:rPr>
        <w:b/>
        <w:bCs/>
        <w:sz w:val="22"/>
        <w:szCs w:val="22"/>
        <w:lang w:eastAsia="ru-RU"/>
      </w:rPr>
      <w:t xml:space="preserve">                                                              </w:t>
    </w:r>
    <w:r>
      <w:rPr>
        <w:b/>
        <w:bCs/>
        <w:sz w:val="22"/>
        <w:szCs w:val="22"/>
        <w:lang w:eastAsia="ru-RU"/>
      </w:rPr>
      <w:tab/>
    </w:r>
    <w:r w:rsidR="0049412E">
      <w:rPr>
        <w:b/>
        <w:bCs/>
        <w:sz w:val="22"/>
        <w:szCs w:val="22"/>
        <w:lang w:val="kk-KZ" w:eastAsia="ru-RU"/>
      </w:rPr>
      <w:t>28</w:t>
    </w:r>
    <w:r w:rsidR="00AF6E9B">
      <w:rPr>
        <w:b/>
        <w:bCs/>
        <w:sz w:val="22"/>
        <w:szCs w:val="22"/>
        <w:lang w:eastAsia="ru-RU"/>
      </w:rPr>
      <w:t xml:space="preserve"> </w:t>
    </w:r>
    <w:proofErr w:type="spellStart"/>
    <w:r w:rsidR="0049412E">
      <w:rPr>
        <w:b/>
        <w:bCs/>
        <w:sz w:val="22"/>
        <w:szCs w:val="22"/>
        <w:lang w:val="kk-KZ" w:eastAsia="ru-RU"/>
      </w:rPr>
      <w:t>августа</w:t>
    </w:r>
    <w:proofErr w:type="spellEnd"/>
    <w:r w:rsidR="00AF6E9B">
      <w:rPr>
        <w:b/>
        <w:bCs/>
        <w:sz w:val="22"/>
        <w:szCs w:val="22"/>
        <w:lang w:eastAsia="ru-RU"/>
      </w:rPr>
      <w:t xml:space="preserve"> 20</w:t>
    </w:r>
    <w:r w:rsidRPr="00BE599E">
      <w:rPr>
        <w:b/>
        <w:bCs/>
        <w:sz w:val="22"/>
        <w:szCs w:val="22"/>
        <w:lang w:eastAsia="ru-RU"/>
      </w:rPr>
      <w:t>25</w:t>
    </w:r>
    <w:r w:rsidR="00AF6E9B">
      <w:rPr>
        <w:b/>
        <w:bCs/>
        <w:sz w:val="22"/>
        <w:szCs w:val="22"/>
        <w:lang w:eastAsia="ru-RU"/>
      </w:rPr>
      <w:t xml:space="preserve"> года</w:t>
    </w:r>
  </w:p>
  <w:p w14:paraId="1F01E81C" w14:textId="77777777" w:rsidR="00AF6E9B" w:rsidRDefault="00AF6E9B">
    <w:pPr>
      <w:rPr>
        <w:color w:val="3A7234"/>
        <w:sz w:val="14"/>
        <w:szCs w:val="14"/>
        <w:lang w:val="kk-KZ"/>
      </w:rPr>
    </w:pPr>
  </w:p>
  <w:p w14:paraId="273246AD" w14:textId="77777777" w:rsidR="00AF6E9B" w:rsidRDefault="00AF6E9B">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1E5B"/>
    <w:rsid w:val="000050DA"/>
    <w:rsid w:val="00011F3C"/>
    <w:rsid w:val="000269C1"/>
    <w:rsid w:val="00026E22"/>
    <w:rsid w:val="00045E5F"/>
    <w:rsid w:val="00051A57"/>
    <w:rsid w:val="000563BE"/>
    <w:rsid w:val="00061A06"/>
    <w:rsid w:val="00073119"/>
    <w:rsid w:val="00073762"/>
    <w:rsid w:val="00086142"/>
    <w:rsid w:val="00092066"/>
    <w:rsid w:val="000922AA"/>
    <w:rsid w:val="000A4859"/>
    <w:rsid w:val="000A4988"/>
    <w:rsid w:val="000A6083"/>
    <w:rsid w:val="000A66C1"/>
    <w:rsid w:val="000B6571"/>
    <w:rsid w:val="000C08B1"/>
    <w:rsid w:val="000C4355"/>
    <w:rsid w:val="000C5CC9"/>
    <w:rsid w:val="000D2B0C"/>
    <w:rsid w:val="000D4DAC"/>
    <w:rsid w:val="000E13F6"/>
    <w:rsid w:val="000E7869"/>
    <w:rsid w:val="000F2B23"/>
    <w:rsid w:val="000F48E7"/>
    <w:rsid w:val="000F4C4B"/>
    <w:rsid w:val="000F5791"/>
    <w:rsid w:val="000F7910"/>
    <w:rsid w:val="0010457E"/>
    <w:rsid w:val="00104DAE"/>
    <w:rsid w:val="0010563C"/>
    <w:rsid w:val="00107C6E"/>
    <w:rsid w:val="0011386A"/>
    <w:rsid w:val="00116444"/>
    <w:rsid w:val="00120FDD"/>
    <w:rsid w:val="00122BFE"/>
    <w:rsid w:val="001319EE"/>
    <w:rsid w:val="00141CBB"/>
    <w:rsid w:val="00143292"/>
    <w:rsid w:val="00145826"/>
    <w:rsid w:val="001500AE"/>
    <w:rsid w:val="001637FC"/>
    <w:rsid w:val="00163B63"/>
    <w:rsid w:val="00166E3D"/>
    <w:rsid w:val="001763DE"/>
    <w:rsid w:val="00183D57"/>
    <w:rsid w:val="0018402A"/>
    <w:rsid w:val="00187448"/>
    <w:rsid w:val="00187A87"/>
    <w:rsid w:val="00190E0F"/>
    <w:rsid w:val="001A1881"/>
    <w:rsid w:val="001A2E65"/>
    <w:rsid w:val="001B1716"/>
    <w:rsid w:val="001B606D"/>
    <w:rsid w:val="001B61C1"/>
    <w:rsid w:val="001B6B14"/>
    <w:rsid w:val="001C357F"/>
    <w:rsid w:val="001C6358"/>
    <w:rsid w:val="001C7536"/>
    <w:rsid w:val="001C7556"/>
    <w:rsid w:val="001C77E0"/>
    <w:rsid w:val="001E3C7F"/>
    <w:rsid w:val="001F3341"/>
    <w:rsid w:val="001F4925"/>
    <w:rsid w:val="001F64CB"/>
    <w:rsid w:val="002000F4"/>
    <w:rsid w:val="002026DD"/>
    <w:rsid w:val="00205D44"/>
    <w:rsid w:val="00217C11"/>
    <w:rsid w:val="0022101F"/>
    <w:rsid w:val="00221779"/>
    <w:rsid w:val="0023374B"/>
    <w:rsid w:val="00241DAC"/>
    <w:rsid w:val="00251F3F"/>
    <w:rsid w:val="00254B6E"/>
    <w:rsid w:val="00262006"/>
    <w:rsid w:val="0026273D"/>
    <w:rsid w:val="00262A4C"/>
    <w:rsid w:val="002703F3"/>
    <w:rsid w:val="0027196B"/>
    <w:rsid w:val="0027733E"/>
    <w:rsid w:val="0028348C"/>
    <w:rsid w:val="00283838"/>
    <w:rsid w:val="00286510"/>
    <w:rsid w:val="002912FD"/>
    <w:rsid w:val="00292133"/>
    <w:rsid w:val="002A394A"/>
    <w:rsid w:val="002A664F"/>
    <w:rsid w:val="002B3843"/>
    <w:rsid w:val="002C435F"/>
    <w:rsid w:val="002D6A49"/>
    <w:rsid w:val="002E7D06"/>
    <w:rsid w:val="00300DA3"/>
    <w:rsid w:val="00303465"/>
    <w:rsid w:val="00313F98"/>
    <w:rsid w:val="003311EF"/>
    <w:rsid w:val="0033413C"/>
    <w:rsid w:val="0033512D"/>
    <w:rsid w:val="0033558B"/>
    <w:rsid w:val="00347031"/>
    <w:rsid w:val="003571D2"/>
    <w:rsid w:val="00364E0B"/>
    <w:rsid w:val="00374CD7"/>
    <w:rsid w:val="00383183"/>
    <w:rsid w:val="00383F5F"/>
    <w:rsid w:val="00384ACB"/>
    <w:rsid w:val="00384E3B"/>
    <w:rsid w:val="00385A71"/>
    <w:rsid w:val="00387156"/>
    <w:rsid w:val="0038734F"/>
    <w:rsid w:val="00391E51"/>
    <w:rsid w:val="003B5D47"/>
    <w:rsid w:val="003D418A"/>
    <w:rsid w:val="003D6A7E"/>
    <w:rsid w:val="003E28D1"/>
    <w:rsid w:val="003E3732"/>
    <w:rsid w:val="003E5A5D"/>
    <w:rsid w:val="003E70C2"/>
    <w:rsid w:val="003F1DCD"/>
    <w:rsid w:val="003F241E"/>
    <w:rsid w:val="003F3B5D"/>
    <w:rsid w:val="003F40EF"/>
    <w:rsid w:val="004030FF"/>
    <w:rsid w:val="00415867"/>
    <w:rsid w:val="00423754"/>
    <w:rsid w:val="00423F7D"/>
    <w:rsid w:val="00427480"/>
    <w:rsid w:val="00430E89"/>
    <w:rsid w:val="00435EEF"/>
    <w:rsid w:val="00441CF0"/>
    <w:rsid w:val="0044386D"/>
    <w:rsid w:val="00444725"/>
    <w:rsid w:val="00444B81"/>
    <w:rsid w:val="00445BBC"/>
    <w:rsid w:val="004514C7"/>
    <w:rsid w:val="0045364E"/>
    <w:rsid w:val="00460764"/>
    <w:rsid w:val="004628B2"/>
    <w:rsid w:val="00462E89"/>
    <w:rsid w:val="00464398"/>
    <w:rsid w:val="00465BC0"/>
    <w:rsid w:val="00467363"/>
    <w:rsid w:val="004726FE"/>
    <w:rsid w:val="00472989"/>
    <w:rsid w:val="0048266A"/>
    <w:rsid w:val="0049412E"/>
    <w:rsid w:val="0049623C"/>
    <w:rsid w:val="00496346"/>
    <w:rsid w:val="00497474"/>
    <w:rsid w:val="004A4BC8"/>
    <w:rsid w:val="004A7A51"/>
    <w:rsid w:val="004B400D"/>
    <w:rsid w:val="004B7A62"/>
    <w:rsid w:val="004C34B8"/>
    <w:rsid w:val="004D466A"/>
    <w:rsid w:val="004E274C"/>
    <w:rsid w:val="004E49BE"/>
    <w:rsid w:val="004E78BE"/>
    <w:rsid w:val="004F11BB"/>
    <w:rsid w:val="004F1A89"/>
    <w:rsid w:val="004F3375"/>
    <w:rsid w:val="004F391D"/>
    <w:rsid w:val="004F40A9"/>
    <w:rsid w:val="00505D6F"/>
    <w:rsid w:val="005154A9"/>
    <w:rsid w:val="00525170"/>
    <w:rsid w:val="00530EF3"/>
    <w:rsid w:val="0053246B"/>
    <w:rsid w:val="00536BFB"/>
    <w:rsid w:val="005452AD"/>
    <w:rsid w:val="00552AAF"/>
    <w:rsid w:val="00563A3A"/>
    <w:rsid w:val="0058646E"/>
    <w:rsid w:val="005978F5"/>
    <w:rsid w:val="005B40AF"/>
    <w:rsid w:val="005C2902"/>
    <w:rsid w:val="005C6FF5"/>
    <w:rsid w:val="005D5D90"/>
    <w:rsid w:val="005E0287"/>
    <w:rsid w:val="005F10E9"/>
    <w:rsid w:val="005F5746"/>
    <w:rsid w:val="005F582C"/>
    <w:rsid w:val="005F70B8"/>
    <w:rsid w:val="00614842"/>
    <w:rsid w:val="00615350"/>
    <w:rsid w:val="006207DC"/>
    <w:rsid w:val="00621C42"/>
    <w:rsid w:val="0062215E"/>
    <w:rsid w:val="00626F4F"/>
    <w:rsid w:val="006307DB"/>
    <w:rsid w:val="00631B90"/>
    <w:rsid w:val="00642211"/>
    <w:rsid w:val="006428FC"/>
    <w:rsid w:val="00642A74"/>
    <w:rsid w:val="006568FD"/>
    <w:rsid w:val="00657B6E"/>
    <w:rsid w:val="00661BE7"/>
    <w:rsid w:val="006660C8"/>
    <w:rsid w:val="00671439"/>
    <w:rsid w:val="00673247"/>
    <w:rsid w:val="006752E4"/>
    <w:rsid w:val="00676A1F"/>
    <w:rsid w:val="00680CE7"/>
    <w:rsid w:val="006874D6"/>
    <w:rsid w:val="00691A3D"/>
    <w:rsid w:val="0069598C"/>
    <w:rsid w:val="006973DC"/>
    <w:rsid w:val="006A10DB"/>
    <w:rsid w:val="006A350F"/>
    <w:rsid w:val="006A3E34"/>
    <w:rsid w:val="006B23C8"/>
    <w:rsid w:val="006B2D4C"/>
    <w:rsid w:val="006B6938"/>
    <w:rsid w:val="006C4B1F"/>
    <w:rsid w:val="006C6C87"/>
    <w:rsid w:val="006E488D"/>
    <w:rsid w:val="006E5903"/>
    <w:rsid w:val="006E6AD5"/>
    <w:rsid w:val="006F2B06"/>
    <w:rsid w:val="006F6353"/>
    <w:rsid w:val="006F6677"/>
    <w:rsid w:val="007006E3"/>
    <w:rsid w:val="007052CB"/>
    <w:rsid w:val="00705BEF"/>
    <w:rsid w:val="007111E8"/>
    <w:rsid w:val="00712F1B"/>
    <w:rsid w:val="00721190"/>
    <w:rsid w:val="00722814"/>
    <w:rsid w:val="00723647"/>
    <w:rsid w:val="00725DC1"/>
    <w:rsid w:val="00727FDA"/>
    <w:rsid w:val="00731B2A"/>
    <w:rsid w:val="00740441"/>
    <w:rsid w:val="00746551"/>
    <w:rsid w:val="00755960"/>
    <w:rsid w:val="00756222"/>
    <w:rsid w:val="00763926"/>
    <w:rsid w:val="007667D2"/>
    <w:rsid w:val="007702DA"/>
    <w:rsid w:val="00771BBF"/>
    <w:rsid w:val="00776028"/>
    <w:rsid w:val="0077651E"/>
    <w:rsid w:val="007767CD"/>
    <w:rsid w:val="00776A92"/>
    <w:rsid w:val="00776E59"/>
    <w:rsid w:val="00777837"/>
    <w:rsid w:val="00777BCC"/>
    <w:rsid w:val="00782A16"/>
    <w:rsid w:val="007A130C"/>
    <w:rsid w:val="007A42FB"/>
    <w:rsid w:val="007C658A"/>
    <w:rsid w:val="007D2BE1"/>
    <w:rsid w:val="007D5032"/>
    <w:rsid w:val="007E01B5"/>
    <w:rsid w:val="007E1522"/>
    <w:rsid w:val="007E588D"/>
    <w:rsid w:val="00806A6A"/>
    <w:rsid w:val="0081000A"/>
    <w:rsid w:val="00811394"/>
    <w:rsid w:val="008156A6"/>
    <w:rsid w:val="008168C6"/>
    <w:rsid w:val="00816FE9"/>
    <w:rsid w:val="00833C9A"/>
    <w:rsid w:val="00835F95"/>
    <w:rsid w:val="00841F5B"/>
    <w:rsid w:val="008436CA"/>
    <w:rsid w:val="00856864"/>
    <w:rsid w:val="0085727D"/>
    <w:rsid w:val="008577BF"/>
    <w:rsid w:val="00861BB9"/>
    <w:rsid w:val="00864EA6"/>
    <w:rsid w:val="00866964"/>
    <w:rsid w:val="00867FA4"/>
    <w:rsid w:val="008712A7"/>
    <w:rsid w:val="0087143C"/>
    <w:rsid w:val="00871852"/>
    <w:rsid w:val="00873ACB"/>
    <w:rsid w:val="00876DCE"/>
    <w:rsid w:val="00881984"/>
    <w:rsid w:val="00896EF3"/>
    <w:rsid w:val="008A5585"/>
    <w:rsid w:val="008B43B3"/>
    <w:rsid w:val="008B5E93"/>
    <w:rsid w:val="008C73D0"/>
    <w:rsid w:val="008D1373"/>
    <w:rsid w:val="008D3D62"/>
    <w:rsid w:val="008F2AA1"/>
    <w:rsid w:val="008F2E43"/>
    <w:rsid w:val="00902B40"/>
    <w:rsid w:val="00902BAB"/>
    <w:rsid w:val="00912135"/>
    <w:rsid w:val="009129BC"/>
    <w:rsid w:val="00912B10"/>
    <w:rsid w:val="009139A9"/>
    <w:rsid w:val="00914138"/>
    <w:rsid w:val="00915A4B"/>
    <w:rsid w:val="00916268"/>
    <w:rsid w:val="00923E3C"/>
    <w:rsid w:val="00926570"/>
    <w:rsid w:val="0092662B"/>
    <w:rsid w:val="00934587"/>
    <w:rsid w:val="009359C8"/>
    <w:rsid w:val="00942495"/>
    <w:rsid w:val="0095525C"/>
    <w:rsid w:val="009608EA"/>
    <w:rsid w:val="00961D95"/>
    <w:rsid w:val="009677A7"/>
    <w:rsid w:val="00967D41"/>
    <w:rsid w:val="009718C2"/>
    <w:rsid w:val="00974FA1"/>
    <w:rsid w:val="00981E72"/>
    <w:rsid w:val="009829F7"/>
    <w:rsid w:val="0098518B"/>
    <w:rsid w:val="009858F7"/>
    <w:rsid w:val="00987577"/>
    <w:rsid w:val="009924CE"/>
    <w:rsid w:val="00992A94"/>
    <w:rsid w:val="009937E5"/>
    <w:rsid w:val="009949C7"/>
    <w:rsid w:val="0099798D"/>
    <w:rsid w:val="009B65C4"/>
    <w:rsid w:val="009B69F4"/>
    <w:rsid w:val="009D1301"/>
    <w:rsid w:val="009D1A5F"/>
    <w:rsid w:val="009E5DFC"/>
    <w:rsid w:val="009E6DC3"/>
    <w:rsid w:val="00A10052"/>
    <w:rsid w:val="00A12C07"/>
    <w:rsid w:val="00A16ED5"/>
    <w:rsid w:val="00A17FE7"/>
    <w:rsid w:val="00A202FF"/>
    <w:rsid w:val="00A25543"/>
    <w:rsid w:val="00A323B9"/>
    <w:rsid w:val="00A338BC"/>
    <w:rsid w:val="00A36165"/>
    <w:rsid w:val="00A3733E"/>
    <w:rsid w:val="00A40935"/>
    <w:rsid w:val="00A477C9"/>
    <w:rsid w:val="00A47D62"/>
    <w:rsid w:val="00A51044"/>
    <w:rsid w:val="00A51243"/>
    <w:rsid w:val="00A52ABD"/>
    <w:rsid w:val="00A57E27"/>
    <w:rsid w:val="00A61113"/>
    <w:rsid w:val="00A6236E"/>
    <w:rsid w:val="00A63659"/>
    <w:rsid w:val="00A82CE3"/>
    <w:rsid w:val="00A83BA1"/>
    <w:rsid w:val="00A866DD"/>
    <w:rsid w:val="00A92E27"/>
    <w:rsid w:val="00A94BB2"/>
    <w:rsid w:val="00AA225A"/>
    <w:rsid w:val="00AB0E8D"/>
    <w:rsid w:val="00AB1543"/>
    <w:rsid w:val="00AC4777"/>
    <w:rsid w:val="00AC4D72"/>
    <w:rsid w:val="00AC76FB"/>
    <w:rsid w:val="00AD0E0A"/>
    <w:rsid w:val="00AE5B17"/>
    <w:rsid w:val="00AF2117"/>
    <w:rsid w:val="00AF6E9B"/>
    <w:rsid w:val="00AF7359"/>
    <w:rsid w:val="00B04CF2"/>
    <w:rsid w:val="00B0569F"/>
    <w:rsid w:val="00B05832"/>
    <w:rsid w:val="00B15A33"/>
    <w:rsid w:val="00B25635"/>
    <w:rsid w:val="00B26361"/>
    <w:rsid w:val="00B27EF3"/>
    <w:rsid w:val="00B34C1F"/>
    <w:rsid w:val="00B34CE5"/>
    <w:rsid w:val="00B36420"/>
    <w:rsid w:val="00B43A11"/>
    <w:rsid w:val="00B4436D"/>
    <w:rsid w:val="00B52318"/>
    <w:rsid w:val="00B56F09"/>
    <w:rsid w:val="00B62830"/>
    <w:rsid w:val="00B64A91"/>
    <w:rsid w:val="00B71937"/>
    <w:rsid w:val="00B7520B"/>
    <w:rsid w:val="00B86340"/>
    <w:rsid w:val="00B97D74"/>
    <w:rsid w:val="00BA43F9"/>
    <w:rsid w:val="00BA54DF"/>
    <w:rsid w:val="00BC30E9"/>
    <w:rsid w:val="00BC73BE"/>
    <w:rsid w:val="00BD63FC"/>
    <w:rsid w:val="00BD6A7F"/>
    <w:rsid w:val="00BE02C1"/>
    <w:rsid w:val="00BE2F02"/>
    <w:rsid w:val="00BE3CFA"/>
    <w:rsid w:val="00BE4017"/>
    <w:rsid w:val="00BE57EF"/>
    <w:rsid w:val="00BE5856"/>
    <w:rsid w:val="00BE599E"/>
    <w:rsid w:val="00BE78CA"/>
    <w:rsid w:val="00BF470F"/>
    <w:rsid w:val="00BF79C2"/>
    <w:rsid w:val="00C043A7"/>
    <w:rsid w:val="00C12071"/>
    <w:rsid w:val="00C23539"/>
    <w:rsid w:val="00C40C52"/>
    <w:rsid w:val="00C423D8"/>
    <w:rsid w:val="00C44AD8"/>
    <w:rsid w:val="00C53C03"/>
    <w:rsid w:val="00C62683"/>
    <w:rsid w:val="00C71CF8"/>
    <w:rsid w:val="00C72123"/>
    <w:rsid w:val="00C75233"/>
    <w:rsid w:val="00C77317"/>
    <w:rsid w:val="00C7780A"/>
    <w:rsid w:val="00C817B4"/>
    <w:rsid w:val="00C8462B"/>
    <w:rsid w:val="00C85327"/>
    <w:rsid w:val="00C85B53"/>
    <w:rsid w:val="00C93752"/>
    <w:rsid w:val="00C96EDD"/>
    <w:rsid w:val="00CA1875"/>
    <w:rsid w:val="00CB0CA4"/>
    <w:rsid w:val="00CB1FE1"/>
    <w:rsid w:val="00CB7846"/>
    <w:rsid w:val="00CC7D90"/>
    <w:rsid w:val="00CD7FAD"/>
    <w:rsid w:val="00CE175B"/>
    <w:rsid w:val="00CE3A88"/>
    <w:rsid w:val="00CE5E2B"/>
    <w:rsid w:val="00CE6A1B"/>
    <w:rsid w:val="00CF16BB"/>
    <w:rsid w:val="00CF593E"/>
    <w:rsid w:val="00CF6C3C"/>
    <w:rsid w:val="00CF6CDC"/>
    <w:rsid w:val="00D01092"/>
    <w:rsid w:val="00D02CEC"/>
    <w:rsid w:val="00D03D0C"/>
    <w:rsid w:val="00D10C55"/>
    <w:rsid w:val="00D11982"/>
    <w:rsid w:val="00D14266"/>
    <w:rsid w:val="00D14F06"/>
    <w:rsid w:val="00D173F5"/>
    <w:rsid w:val="00D17CA4"/>
    <w:rsid w:val="00D21D8D"/>
    <w:rsid w:val="00D25098"/>
    <w:rsid w:val="00D26E91"/>
    <w:rsid w:val="00D2780F"/>
    <w:rsid w:val="00D344AA"/>
    <w:rsid w:val="00D372FB"/>
    <w:rsid w:val="00D44153"/>
    <w:rsid w:val="00D60168"/>
    <w:rsid w:val="00D62EEE"/>
    <w:rsid w:val="00D71D11"/>
    <w:rsid w:val="00D73E6B"/>
    <w:rsid w:val="00D74E2D"/>
    <w:rsid w:val="00D75CC4"/>
    <w:rsid w:val="00D771C7"/>
    <w:rsid w:val="00D82C01"/>
    <w:rsid w:val="00D954E7"/>
    <w:rsid w:val="00DA58F2"/>
    <w:rsid w:val="00DB05C2"/>
    <w:rsid w:val="00DB1E2E"/>
    <w:rsid w:val="00DB223E"/>
    <w:rsid w:val="00DB4C69"/>
    <w:rsid w:val="00DC081F"/>
    <w:rsid w:val="00DD47A9"/>
    <w:rsid w:val="00DE0611"/>
    <w:rsid w:val="00DE3EE7"/>
    <w:rsid w:val="00DE40E8"/>
    <w:rsid w:val="00DF6E75"/>
    <w:rsid w:val="00E01F23"/>
    <w:rsid w:val="00E054B2"/>
    <w:rsid w:val="00E07D40"/>
    <w:rsid w:val="00E13E6B"/>
    <w:rsid w:val="00E23EE7"/>
    <w:rsid w:val="00E26AA6"/>
    <w:rsid w:val="00E26D48"/>
    <w:rsid w:val="00E3036D"/>
    <w:rsid w:val="00E3214F"/>
    <w:rsid w:val="00E4128A"/>
    <w:rsid w:val="00E43190"/>
    <w:rsid w:val="00E433FA"/>
    <w:rsid w:val="00E57A5B"/>
    <w:rsid w:val="00E731D2"/>
    <w:rsid w:val="00E838BD"/>
    <w:rsid w:val="00E85755"/>
    <w:rsid w:val="00E866E0"/>
    <w:rsid w:val="00E87837"/>
    <w:rsid w:val="00E95441"/>
    <w:rsid w:val="00E95645"/>
    <w:rsid w:val="00EA540A"/>
    <w:rsid w:val="00EB490C"/>
    <w:rsid w:val="00EB54A3"/>
    <w:rsid w:val="00EC072E"/>
    <w:rsid w:val="00EC1AC1"/>
    <w:rsid w:val="00EC2382"/>
    <w:rsid w:val="00EC3228"/>
    <w:rsid w:val="00EC3348"/>
    <w:rsid w:val="00EC3C11"/>
    <w:rsid w:val="00EC3DEF"/>
    <w:rsid w:val="00EC5688"/>
    <w:rsid w:val="00ED7C78"/>
    <w:rsid w:val="00EE1A39"/>
    <w:rsid w:val="00EE3B12"/>
    <w:rsid w:val="00EE514D"/>
    <w:rsid w:val="00EF3AD5"/>
    <w:rsid w:val="00EF3CB3"/>
    <w:rsid w:val="00EF7E65"/>
    <w:rsid w:val="00F031A2"/>
    <w:rsid w:val="00F05021"/>
    <w:rsid w:val="00F05811"/>
    <w:rsid w:val="00F07DE8"/>
    <w:rsid w:val="00F16388"/>
    <w:rsid w:val="00F16EF8"/>
    <w:rsid w:val="00F22932"/>
    <w:rsid w:val="00F26DC1"/>
    <w:rsid w:val="00F34382"/>
    <w:rsid w:val="00F40A22"/>
    <w:rsid w:val="00F40FE1"/>
    <w:rsid w:val="00F412FA"/>
    <w:rsid w:val="00F42489"/>
    <w:rsid w:val="00F5045B"/>
    <w:rsid w:val="00F525B9"/>
    <w:rsid w:val="00F52FD8"/>
    <w:rsid w:val="00F5338C"/>
    <w:rsid w:val="00F5349B"/>
    <w:rsid w:val="00F60F0D"/>
    <w:rsid w:val="00F64017"/>
    <w:rsid w:val="00F66BF3"/>
    <w:rsid w:val="00F67E5F"/>
    <w:rsid w:val="00F72E8A"/>
    <w:rsid w:val="00F7426C"/>
    <w:rsid w:val="00F82BF4"/>
    <w:rsid w:val="00F84C38"/>
    <w:rsid w:val="00F900B1"/>
    <w:rsid w:val="00F93EE0"/>
    <w:rsid w:val="00FA497A"/>
    <w:rsid w:val="00FB2E1C"/>
    <w:rsid w:val="00FB40BC"/>
    <w:rsid w:val="00FB49A3"/>
    <w:rsid w:val="00FD25D5"/>
    <w:rsid w:val="00FD69EF"/>
    <w:rsid w:val="00FE088C"/>
    <w:rsid w:val="00FE32EC"/>
    <w:rsid w:val="00FE60BF"/>
    <w:rsid w:val="00FE6559"/>
    <w:rsid w:val="00FF3452"/>
    <w:rsid w:val="00FF4CCD"/>
    <w:rsid w:val="00FF5528"/>
    <w:rsid w:val="00FF5F2A"/>
    <w:rsid w:val="00FF67EC"/>
    <w:rsid w:val="00FF6F62"/>
    <w:rsid w:val="00FF6F92"/>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c">
    <w:name w:val="Subtitle"/>
    <w:basedOn w:val="a"/>
    <w:link w:val="ad"/>
    <w:qFormat/>
    <w:pPr>
      <w:overflowPunct/>
      <w:autoSpaceDE/>
      <w:autoSpaceDN/>
      <w:adjustRightInd/>
      <w:ind w:firstLine="709"/>
      <w:jc w:val="both"/>
    </w:pPr>
    <w:rPr>
      <w:sz w:val="28"/>
      <w:szCs w:val="24"/>
    </w:rPr>
  </w:style>
  <w:style w:type="character" w:styleId="ae">
    <w:name w:val="Hyperlink"/>
    <w:uiPriority w:val="99"/>
    <w:rPr>
      <w:rFonts w:ascii="Times New Roman" w:hAnsi="Times New Roman" w:cs="Times New Roman" w:hint="default"/>
      <w:color w:val="333399"/>
      <w:u w:val="single"/>
    </w:rPr>
  </w:style>
  <w:style w:type="character" w:styleId="af">
    <w:name w:val="page number"/>
    <w:basedOn w:val="a0"/>
  </w:style>
  <w:style w:type="character" w:styleId="af0">
    <w:name w:val="Strong"/>
    <w:uiPriority w:val="22"/>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3">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d">
    <w:name w:val="Подзаголовок Знак"/>
    <w:link w:val="ac"/>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4">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5">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6">
    <w:name w:val="annotation reference"/>
    <w:basedOn w:val="a0"/>
    <w:semiHidden/>
    <w:unhideWhenUsed/>
    <w:rsid w:val="006428FC"/>
    <w:rPr>
      <w:sz w:val="16"/>
      <w:szCs w:val="16"/>
    </w:rPr>
  </w:style>
  <w:style w:type="paragraph" w:styleId="af7">
    <w:name w:val="annotation text"/>
    <w:basedOn w:val="a"/>
    <w:link w:val="af8"/>
    <w:semiHidden/>
    <w:unhideWhenUsed/>
    <w:rsid w:val="006428FC"/>
  </w:style>
  <w:style w:type="character" w:customStyle="1" w:styleId="af8">
    <w:name w:val="Текст примечания Знак"/>
    <w:basedOn w:val="a0"/>
    <w:link w:val="af7"/>
    <w:semiHidden/>
    <w:rsid w:val="006428FC"/>
    <w:rPr>
      <w:rFonts w:ascii="Times New Roman" w:eastAsia="Times New Roman" w:hAnsi="Times New Roman"/>
    </w:rPr>
  </w:style>
  <w:style w:type="paragraph" w:styleId="af9">
    <w:name w:val="annotation subject"/>
    <w:basedOn w:val="af7"/>
    <w:next w:val="af7"/>
    <w:link w:val="afa"/>
    <w:semiHidden/>
    <w:unhideWhenUsed/>
    <w:rsid w:val="006428FC"/>
    <w:rPr>
      <w:b/>
      <w:bCs/>
    </w:rPr>
  </w:style>
  <w:style w:type="character" w:customStyle="1" w:styleId="afa">
    <w:name w:val="Тема примечания Знак"/>
    <w:basedOn w:val="af8"/>
    <w:link w:val="af9"/>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1"/>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792">
      <w:bodyDiv w:val="1"/>
      <w:marLeft w:val="0"/>
      <w:marRight w:val="0"/>
      <w:marTop w:val="0"/>
      <w:marBottom w:val="0"/>
      <w:divBdr>
        <w:top w:val="none" w:sz="0" w:space="0" w:color="auto"/>
        <w:left w:val="none" w:sz="0" w:space="0" w:color="auto"/>
        <w:bottom w:val="none" w:sz="0" w:space="0" w:color="auto"/>
        <w:right w:val="none" w:sz="0" w:space="0" w:color="auto"/>
      </w:divBdr>
    </w:div>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F2E72-B7AC-42DA-9C53-0022A0B0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Дамиля Байдилдаева</cp:lastModifiedBy>
  <cp:revision>7</cp:revision>
  <cp:lastPrinted>2025-01-27T12:43:00Z</cp:lastPrinted>
  <dcterms:created xsi:type="dcterms:W3CDTF">2025-08-28T07:18:00Z</dcterms:created>
  <dcterms:modified xsi:type="dcterms:W3CDTF">2025-09-16T10:51:00Z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