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04" w:rsidRDefault="00AD7C04" w:rsidP="00AD7C04">
      <w:pPr>
        <w:spacing w:after="0" w:line="240" w:lineRule="auto"/>
        <w:jc w:val="center"/>
        <w:rPr>
          <w:rFonts w:ascii="Times New Roman" w:eastAsia="Times New Roman" w:hAnsi="Times New Roman" w:cs="Times New Roman"/>
          <w:b/>
          <w:bCs/>
          <w:color w:val="000000"/>
          <w:spacing w:val="-8"/>
          <w:sz w:val="28"/>
          <w:szCs w:val="28"/>
          <w:lang w:eastAsia="ru-RU"/>
        </w:rPr>
      </w:pPr>
      <w:bookmarkStart w:id="0" w:name="_GoBack"/>
      <w:bookmarkEnd w:id="0"/>
      <w:r w:rsidRPr="00954F34">
        <w:rPr>
          <w:rFonts w:ascii="Times New Roman" w:eastAsia="Times New Roman" w:hAnsi="Times New Roman" w:cs="Times New Roman"/>
          <w:b/>
          <w:bCs/>
          <w:color w:val="000000"/>
          <w:spacing w:val="-8"/>
          <w:sz w:val="28"/>
          <w:szCs w:val="28"/>
          <w:lang w:eastAsia="ru-RU"/>
        </w:rPr>
        <w:t>Жер учаскелерінің тізбесі</w:t>
      </w:r>
    </w:p>
    <w:p w:rsidR="00AD7C04" w:rsidRDefault="00AD7C04" w:rsidP="00AD7C04">
      <w:pPr>
        <w:spacing w:after="0" w:line="240" w:lineRule="auto"/>
        <w:jc w:val="center"/>
        <w:rPr>
          <w:rFonts w:ascii="Times New Roman" w:eastAsia="Times New Roman" w:hAnsi="Times New Roman" w:cs="Times New Roman"/>
          <w:b/>
          <w:bCs/>
          <w:color w:val="000000"/>
          <w:spacing w:val="-8"/>
          <w:sz w:val="28"/>
          <w:szCs w:val="28"/>
          <w:lang w:eastAsia="ru-RU"/>
        </w:rPr>
      </w:pPr>
    </w:p>
    <w:p w:rsidR="00AD7C04" w:rsidRDefault="00AD7C04" w:rsidP="00AD7C04">
      <w:pPr>
        <w:spacing w:after="0" w:line="240" w:lineRule="auto"/>
        <w:rPr>
          <w:rFonts w:ascii="Times New Roman" w:hAnsi="Times New Roman" w:cs="Times New Roman"/>
          <w:b/>
          <w:sz w:val="28"/>
          <w:szCs w:val="2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1985"/>
        <w:gridCol w:w="1134"/>
        <w:gridCol w:w="1417"/>
        <w:gridCol w:w="1560"/>
        <w:gridCol w:w="1842"/>
        <w:gridCol w:w="4820"/>
      </w:tblGrid>
      <w:tr w:rsidR="0041408C" w:rsidRPr="00DD323E" w:rsidTr="0041408C">
        <w:tc>
          <w:tcPr>
            <w:tcW w:w="568" w:type="dxa"/>
          </w:tcPr>
          <w:p w:rsidR="0041408C" w:rsidRPr="00DD323E" w:rsidRDefault="0041408C" w:rsidP="00713F1F">
            <w:pPr>
              <w:tabs>
                <w:tab w:val="left" w:pos="624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984" w:type="dxa"/>
          </w:tcPr>
          <w:p w:rsidR="0041408C" w:rsidRPr="00DD323E"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eastAsia="ru-RU"/>
              </w:rPr>
              <w:t>Ауданы</w:t>
            </w:r>
            <w:r w:rsidRPr="00DD323E">
              <w:rPr>
                <w:rFonts w:ascii="Times New Roman" w:eastAsia="Times New Roman" w:hAnsi="Times New Roman" w:cs="Times New Roman"/>
                <w:b/>
                <w:bCs/>
                <w:lang w:eastAsia="ru-RU"/>
              </w:rPr>
              <w:t>, га</w:t>
            </w:r>
          </w:p>
        </w:tc>
        <w:tc>
          <w:tcPr>
            <w:tcW w:w="1985" w:type="dxa"/>
          </w:tcPr>
          <w:p w:rsidR="0041408C" w:rsidRPr="00276852"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Ауыл шаруашылық мамандануы</w:t>
            </w:r>
          </w:p>
        </w:tc>
        <w:tc>
          <w:tcPr>
            <w:tcW w:w="1134" w:type="dxa"/>
          </w:tcPr>
          <w:p w:rsidR="0041408C" w:rsidRPr="00276852"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Жалға беру мерзімі, жыл</w:t>
            </w:r>
          </w:p>
        </w:tc>
        <w:tc>
          <w:tcPr>
            <w:tcW w:w="1417" w:type="dxa"/>
          </w:tcPr>
          <w:p w:rsidR="0041408C"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sidRPr="00AB1272">
              <w:rPr>
                <w:rFonts w:ascii="Times New Roman" w:eastAsia="Times New Roman" w:hAnsi="Times New Roman" w:cs="Times New Roman"/>
                <w:b/>
                <w:bCs/>
                <w:lang w:val="kk-KZ" w:eastAsia="ru-RU"/>
              </w:rPr>
              <w:t>Топырақ сипаттамасы, топырақ бонитетінің балы</w:t>
            </w:r>
          </w:p>
        </w:tc>
        <w:tc>
          <w:tcPr>
            <w:tcW w:w="1560" w:type="dxa"/>
          </w:tcPr>
          <w:p w:rsidR="0041408C"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С</w:t>
            </w:r>
            <w:r w:rsidRPr="00AB1272">
              <w:rPr>
                <w:rFonts w:ascii="Times New Roman" w:eastAsia="Times New Roman" w:hAnsi="Times New Roman" w:cs="Times New Roman"/>
                <w:b/>
                <w:bCs/>
                <w:lang w:val="kk-KZ" w:eastAsia="ru-RU"/>
              </w:rPr>
              <w:t>уқамтамасыздық</w:t>
            </w:r>
          </w:p>
        </w:tc>
        <w:tc>
          <w:tcPr>
            <w:tcW w:w="1842" w:type="dxa"/>
          </w:tcPr>
          <w:p w:rsidR="0041408C"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Жер телімінің </w:t>
            </w:r>
          </w:p>
          <w:p w:rsidR="0041408C" w:rsidRPr="00276852"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орналасқан жері</w:t>
            </w:r>
          </w:p>
        </w:tc>
        <w:tc>
          <w:tcPr>
            <w:tcW w:w="4820" w:type="dxa"/>
          </w:tcPr>
          <w:p w:rsidR="0041408C" w:rsidRPr="00276852" w:rsidRDefault="0041408C" w:rsidP="00713F1F">
            <w:pPr>
              <w:tabs>
                <w:tab w:val="left" w:pos="6240"/>
              </w:tabs>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Шектеулер мен ауыртпалықтар</w:t>
            </w:r>
          </w:p>
        </w:tc>
      </w:tr>
      <w:tr w:rsidR="0041408C" w:rsidRPr="00252348" w:rsidTr="0041408C">
        <w:tc>
          <w:tcPr>
            <w:tcW w:w="568" w:type="dxa"/>
          </w:tcPr>
          <w:p w:rsidR="0041408C" w:rsidRDefault="0041408C" w:rsidP="00713F1F">
            <w:pPr>
              <w:tabs>
                <w:tab w:val="left" w:pos="624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984" w:type="dxa"/>
          </w:tcPr>
          <w:p w:rsidR="0041408C" w:rsidRPr="00DD323E" w:rsidRDefault="0041408C" w:rsidP="00713F1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Телім ауданы</w:t>
            </w:r>
            <w:r>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 xml:space="preserve">69,9526 </w:t>
            </w:r>
            <w:r w:rsidRPr="00056AEB">
              <w:rPr>
                <w:rFonts w:ascii="Times New Roman" w:eastAsia="Times New Roman" w:hAnsi="Times New Roman" w:cs="Times New Roman"/>
                <w:lang w:eastAsia="ru-RU"/>
              </w:rPr>
              <w:t>га</w:t>
            </w:r>
            <w:r>
              <w:rPr>
                <w:rFonts w:ascii="Times New Roman" w:eastAsia="Times New Roman" w:hAnsi="Times New Roman" w:cs="Times New Roman"/>
                <w:lang w:eastAsia="ru-RU"/>
              </w:rPr>
              <w:t xml:space="preserve"> </w:t>
            </w:r>
            <w:r w:rsidRPr="00056AEB">
              <w:rPr>
                <w:rFonts w:ascii="Times New Roman" w:eastAsia="Times New Roman" w:hAnsi="Times New Roman" w:cs="Times New Roman"/>
                <w:lang w:eastAsia="ru-RU"/>
              </w:rPr>
              <w:t>– жайылым</w:t>
            </w:r>
            <w:r>
              <w:rPr>
                <w:rFonts w:ascii="Times New Roman" w:eastAsia="Times New Roman" w:hAnsi="Times New Roman" w:cs="Times New Roman"/>
                <w:lang w:eastAsia="ru-RU"/>
              </w:rPr>
              <w:t xml:space="preserve">. </w:t>
            </w:r>
          </w:p>
        </w:tc>
        <w:tc>
          <w:tcPr>
            <w:tcW w:w="1985" w:type="dxa"/>
          </w:tcPr>
          <w:p w:rsidR="0041408C" w:rsidRPr="00276852" w:rsidRDefault="0041408C" w:rsidP="00713F1F">
            <w:pPr>
              <w:tabs>
                <w:tab w:val="left" w:pos="6240"/>
              </w:tabs>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Мал шаруашылығы және өсімдік шаруашылығы</w:t>
            </w:r>
          </w:p>
        </w:tc>
        <w:tc>
          <w:tcPr>
            <w:tcW w:w="1134" w:type="dxa"/>
          </w:tcPr>
          <w:p w:rsidR="0041408C" w:rsidRPr="00D83AA7" w:rsidRDefault="0041408C" w:rsidP="00713F1F">
            <w:pPr>
              <w:tabs>
                <w:tab w:val="left" w:pos="6240"/>
              </w:tabs>
              <w:spacing w:after="0" w:line="240" w:lineRule="auto"/>
              <w:jc w:val="center"/>
              <w:rPr>
                <w:rFonts w:ascii="Times New Roman" w:eastAsia="Times New Roman" w:hAnsi="Times New Roman" w:cs="Times New Roman"/>
                <w:lang w:eastAsia="ru-RU"/>
              </w:rPr>
            </w:pPr>
            <w:r w:rsidRPr="00D83AA7">
              <w:rPr>
                <w:rFonts w:ascii="Times New Roman" w:eastAsia="Times New Roman" w:hAnsi="Times New Roman" w:cs="Times New Roman"/>
                <w:lang w:eastAsia="ru-RU"/>
              </w:rPr>
              <w:t>10</w:t>
            </w:r>
          </w:p>
        </w:tc>
        <w:tc>
          <w:tcPr>
            <w:tcW w:w="1417" w:type="dxa"/>
          </w:tcPr>
          <w:p w:rsidR="0041408C" w:rsidRDefault="0041408C" w:rsidP="00713F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1560" w:type="dxa"/>
          </w:tcPr>
          <w:p w:rsidR="0041408C" w:rsidRPr="00AB1272" w:rsidRDefault="0041408C" w:rsidP="00713F1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Суландырыл</w:t>
            </w:r>
            <w:r>
              <w:rPr>
                <w:rFonts w:ascii="Times New Roman" w:eastAsia="Times New Roman" w:hAnsi="Times New Roman" w:cs="Times New Roman"/>
                <w:lang w:val="kk-KZ" w:eastAsia="ru-RU"/>
              </w:rPr>
              <w:t>ған</w:t>
            </w:r>
          </w:p>
        </w:tc>
        <w:tc>
          <w:tcPr>
            <w:tcW w:w="1842" w:type="dxa"/>
          </w:tcPr>
          <w:p w:rsidR="0041408C" w:rsidRPr="00056AEB" w:rsidRDefault="0041408C" w:rsidP="00713F1F">
            <w:pPr>
              <w:spacing w:after="0" w:line="240" w:lineRule="auto"/>
              <w:jc w:val="center"/>
              <w:rPr>
                <w:rFonts w:ascii="Times New Roman" w:eastAsia="Times New Roman" w:hAnsi="Times New Roman" w:cs="Times New Roman"/>
                <w:lang w:val="kk-KZ" w:eastAsia="ru-RU"/>
              </w:rPr>
            </w:pPr>
            <w:r w:rsidRPr="00056AEB">
              <w:rPr>
                <w:rFonts w:ascii="Times New Roman" w:eastAsia="Times New Roman" w:hAnsi="Times New Roman" w:cs="Times New Roman"/>
                <w:lang w:val="kk-KZ" w:eastAsia="ru-RU"/>
              </w:rPr>
              <w:t xml:space="preserve">ШҚО, Глубокое ауданы, </w:t>
            </w:r>
            <w:r w:rsidRPr="00D83AA7">
              <w:rPr>
                <w:rFonts w:ascii="Times New Roman" w:eastAsia="Times New Roman" w:hAnsi="Times New Roman" w:cs="Times New Roman"/>
                <w:lang w:val="kk-KZ" w:eastAsia="ru-RU"/>
              </w:rPr>
              <w:t>Сентас ауылы ауданында шектен тыс пайдалану</w:t>
            </w:r>
          </w:p>
        </w:tc>
        <w:tc>
          <w:tcPr>
            <w:tcW w:w="4820" w:type="dxa"/>
          </w:tcPr>
          <w:p w:rsidR="0041408C" w:rsidRPr="00056AEB" w:rsidRDefault="0041408C" w:rsidP="00713F1F">
            <w:pPr>
              <w:tabs>
                <w:tab w:val="left" w:pos="6240"/>
              </w:tabs>
              <w:spacing w:after="0" w:line="240" w:lineRule="auto"/>
              <w:rPr>
                <w:rFonts w:ascii="Times New Roman" w:eastAsia="Times New Roman" w:hAnsi="Times New Roman" w:cs="Times New Roman"/>
                <w:lang w:val="kk-KZ" w:eastAsia="ru-RU"/>
              </w:rPr>
            </w:pPr>
            <w:r w:rsidRPr="00D83AA7">
              <w:rPr>
                <w:rFonts w:ascii="Times New Roman" w:eastAsia="Times New Roman" w:hAnsi="Times New Roman" w:cs="Times New Roman"/>
                <w:lang w:val="kk-KZ" w:eastAsia="ru-RU"/>
              </w:rPr>
              <w:t>ҚР Су кодексінің 1-тармағының 125-бабына және 2-тармағына сәйкес Сибинка өзені мен оның салаларының суларының ластануын, бітелуін және сарқылуын болдырмау үшін уақытша өтеулі жер пайдалану құқығына қатысты мәмілелер жасамау, шаруашылық қызметтің арнайы және шектеулі режимін қатаң сақтау.</w:t>
            </w:r>
          </w:p>
        </w:tc>
      </w:tr>
      <w:tr w:rsidR="0041408C" w:rsidRPr="00252348" w:rsidTr="0041408C">
        <w:tc>
          <w:tcPr>
            <w:tcW w:w="568" w:type="dxa"/>
          </w:tcPr>
          <w:p w:rsidR="0041408C" w:rsidRPr="00D83AA7" w:rsidRDefault="0041408C" w:rsidP="00713F1F">
            <w:pPr>
              <w:tabs>
                <w:tab w:val="left" w:pos="6240"/>
              </w:tabs>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w:t>
            </w:r>
          </w:p>
        </w:tc>
        <w:tc>
          <w:tcPr>
            <w:tcW w:w="1984" w:type="dxa"/>
          </w:tcPr>
          <w:p w:rsidR="0041408C" w:rsidRDefault="0041408C" w:rsidP="00713F1F">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Телім ауданы</w:t>
            </w:r>
            <w:r w:rsidRPr="0023667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1,4721 </w:t>
            </w:r>
            <w:r w:rsidRPr="0023667E">
              <w:rPr>
                <w:rFonts w:ascii="Times New Roman" w:eastAsia="Times New Roman" w:hAnsi="Times New Roman" w:cs="Times New Roman"/>
                <w:lang w:val="kk-KZ" w:eastAsia="ru-RU"/>
              </w:rPr>
              <w:t>га</w:t>
            </w:r>
            <w:r>
              <w:rPr>
                <w:rFonts w:ascii="Times New Roman" w:eastAsia="Times New Roman" w:hAnsi="Times New Roman" w:cs="Times New Roman"/>
                <w:lang w:val="kk-KZ" w:eastAsia="ru-RU"/>
              </w:rPr>
              <w:t xml:space="preserve"> – жайылым.</w:t>
            </w:r>
          </w:p>
        </w:tc>
        <w:tc>
          <w:tcPr>
            <w:tcW w:w="1985" w:type="dxa"/>
          </w:tcPr>
          <w:p w:rsidR="0041408C" w:rsidRDefault="0041408C" w:rsidP="00713F1F">
            <w:pPr>
              <w:tabs>
                <w:tab w:val="left" w:pos="6240"/>
              </w:tabs>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Мал шаруашылығы және өсімдік шаруашылығы</w:t>
            </w:r>
          </w:p>
        </w:tc>
        <w:tc>
          <w:tcPr>
            <w:tcW w:w="1134" w:type="dxa"/>
          </w:tcPr>
          <w:p w:rsidR="0041408C" w:rsidRPr="00D83AA7" w:rsidRDefault="0041408C" w:rsidP="00713F1F">
            <w:pPr>
              <w:tabs>
                <w:tab w:val="left" w:pos="6240"/>
              </w:tabs>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417" w:type="dxa"/>
          </w:tcPr>
          <w:p w:rsidR="0041408C" w:rsidRPr="00D83AA7" w:rsidRDefault="0041408C" w:rsidP="00713F1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51</w:t>
            </w:r>
          </w:p>
        </w:tc>
        <w:tc>
          <w:tcPr>
            <w:tcW w:w="1560" w:type="dxa"/>
          </w:tcPr>
          <w:p w:rsidR="0041408C" w:rsidRPr="00D83AA7" w:rsidRDefault="0041408C" w:rsidP="00713F1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Суландырыл</w:t>
            </w:r>
            <w:r>
              <w:rPr>
                <w:rFonts w:ascii="Times New Roman" w:eastAsia="Times New Roman" w:hAnsi="Times New Roman" w:cs="Times New Roman"/>
                <w:lang w:val="kk-KZ" w:eastAsia="ru-RU"/>
              </w:rPr>
              <w:t>ған</w:t>
            </w:r>
          </w:p>
        </w:tc>
        <w:tc>
          <w:tcPr>
            <w:tcW w:w="1842" w:type="dxa"/>
          </w:tcPr>
          <w:p w:rsidR="0041408C" w:rsidRPr="00056AEB" w:rsidRDefault="0041408C" w:rsidP="00713F1F">
            <w:pPr>
              <w:spacing w:after="0" w:line="240" w:lineRule="auto"/>
              <w:jc w:val="center"/>
              <w:rPr>
                <w:rFonts w:ascii="Times New Roman" w:eastAsia="Times New Roman" w:hAnsi="Times New Roman" w:cs="Times New Roman"/>
                <w:lang w:val="kk-KZ" w:eastAsia="ru-RU"/>
              </w:rPr>
            </w:pPr>
            <w:r w:rsidRPr="00056AEB">
              <w:rPr>
                <w:rFonts w:ascii="Times New Roman" w:eastAsia="Times New Roman" w:hAnsi="Times New Roman" w:cs="Times New Roman"/>
                <w:lang w:val="kk-KZ" w:eastAsia="ru-RU"/>
              </w:rPr>
              <w:t>ШҚО, Глубокое ауданы,</w:t>
            </w:r>
            <w:r>
              <w:rPr>
                <w:rFonts w:ascii="Times New Roman" w:eastAsia="Times New Roman" w:hAnsi="Times New Roman" w:cs="Times New Roman"/>
                <w:lang w:val="kk-KZ" w:eastAsia="ru-RU"/>
              </w:rPr>
              <w:t xml:space="preserve"> </w:t>
            </w:r>
            <w:r w:rsidRPr="006A4DBE">
              <w:rPr>
                <w:rFonts w:ascii="Times New Roman" w:eastAsia="Times New Roman" w:hAnsi="Times New Roman" w:cs="Times New Roman"/>
                <w:lang w:val="kk-KZ" w:eastAsia="ru-RU"/>
              </w:rPr>
              <w:t xml:space="preserve">Бобровка </w:t>
            </w:r>
            <w:r>
              <w:rPr>
                <w:rFonts w:ascii="Times New Roman" w:eastAsia="Times New Roman" w:hAnsi="Times New Roman" w:cs="Times New Roman"/>
                <w:lang w:val="kk-KZ" w:eastAsia="ru-RU"/>
              </w:rPr>
              <w:t>ауыл</w:t>
            </w:r>
            <w:r w:rsidRPr="006A4DBE">
              <w:rPr>
                <w:rFonts w:ascii="Times New Roman" w:eastAsia="Times New Roman" w:hAnsi="Times New Roman" w:cs="Times New Roman"/>
                <w:lang w:val="kk-KZ" w:eastAsia="ru-RU"/>
              </w:rPr>
              <w:t xml:space="preserve">ынан 4,9 км солтүстік-шығысқа қарай </w:t>
            </w:r>
          </w:p>
        </w:tc>
        <w:tc>
          <w:tcPr>
            <w:tcW w:w="4820" w:type="dxa"/>
          </w:tcPr>
          <w:p w:rsidR="0041408C" w:rsidRPr="004955ED" w:rsidRDefault="0041408C" w:rsidP="00713F1F">
            <w:pPr>
              <w:tabs>
                <w:tab w:val="left" w:pos="6240"/>
              </w:tabs>
              <w:spacing w:after="0" w:line="240" w:lineRule="auto"/>
              <w:rPr>
                <w:rFonts w:ascii="Times New Roman" w:eastAsia="Times New Roman" w:hAnsi="Times New Roman" w:cs="Times New Roman"/>
                <w:lang w:val="kk-KZ" w:eastAsia="ru-RU"/>
              </w:rPr>
            </w:pPr>
            <w:r w:rsidRPr="006A4DBE">
              <w:rPr>
                <w:rFonts w:ascii="Times New Roman" w:eastAsia="Times New Roman" w:hAnsi="Times New Roman" w:cs="Times New Roman"/>
                <w:lang w:val="kk-KZ" w:eastAsia="ru-RU"/>
              </w:rPr>
              <w:t>Уақытша өтеулі жер пайдалану құқығына қатысты мәмілелер жасамау; Қазақстан Республикасының қолданыстағы заңнамасына сәйкес ШҚО әкімінің 07.04.2017 жылғы № 30-ө өкімімен белгіленген су қорғау аймағы аумағында шаруашылық пайдаланудың арнайы режимін сақтау су объектісінің жағалау сызығынан бес жүз метр шегінде орналасқан жер учаскелерін беру су қорғау аймақтары мен белдеулерінің шекаралары айқындалғаннан кейін, сондай-ақ су қорғау аймақтары мен оларды экономикалық пайдалану режимін белгілеу.</w:t>
            </w:r>
          </w:p>
        </w:tc>
      </w:tr>
    </w:tbl>
    <w:p w:rsidR="00AD7C04" w:rsidRPr="0041408C" w:rsidRDefault="00AD7C04" w:rsidP="00AD7C04">
      <w:pPr>
        <w:spacing w:after="0" w:line="240" w:lineRule="auto"/>
        <w:rPr>
          <w:rFonts w:ascii="Times New Roman" w:hAnsi="Times New Roman" w:cs="Times New Roman"/>
          <w:b/>
          <w:sz w:val="28"/>
          <w:szCs w:val="28"/>
          <w:lang w:val="kk-KZ"/>
        </w:rPr>
      </w:pPr>
    </w:p>
    <w:p w:rsidR="00AD7C04" w:rsidRPr="00056AEB" w:rsidRDefault="00AD7C04" w:rsidP="00AD7C04">
      <w:pPr>
        <w:spacing w:after="0" w:line="240" w:lineRule="auto"/>
        <w:rPr>
          <w:rFonts w:ascii="Times New Roman" w:hAnsi="Times New Roman" w:cs="Times New Roman"/>
          <w:b/>
          <w:sz w:val="28"/>
          <w:szCs w:val="28"/>
          <w:lang w:val="kk-KZ"/>
        </w:rPr>
      </w:pPr>
    </w:p>
    <w:p w:rsidR="00AD7C04" w:rsidRDefault="00AD7C04" w:rsidP="00AD7C04">
      <w:pPr>
        <w:spacing w:after="0" w:line="240" w:lineRule="auto"/>
        <w:rPr>
          <w:rFonts w:ascii="Times New Roman" w:hAnsi="Times New Roman" w:cs="Times New Roman"/>
          <w:b/>
          <w:sz w:val="28"/>
          <w:szCs w:val="28"/>
        </w:rPr>
      </w:pPr>
      <w:r w:rsidRPr="00954F34">
        <w:rPr>
          <w:rFonts w:ascii="Times New Roman" w:hAnsi="Times New Roman" w:cs="Times New Roman"/>
          <w:b/>
          <w:sz w:val="28"/>
          <w:szCs w:val="28"/>
        </w:rPr>
        <w:t>«</w:t>
      </w:r>
      <w:r w:rsidRPr="00954F34">
        <w:rPr>
          <w:rFonts w:ascii="Times New Roman" w:hAnsi="Times New Roman" w:cs="Times New Roman"/>
          <w:b/>
          <w:bCs/>
          <w:sz w:val="28"/>
          <w:szCs w:val="28"/>
        </w:rPr>
        <w:t>Глубокое ауданының жер қатынастары бөлімі</w:t>
      </w:r>
      <w:r w:rsidRPr="00954F34">
        <w:rPr>
          <w:rFonts w:ascii="Times New Roman" w:hAnsi="Times New Roman" w:cs="Times New Roman"/>
          <w:b/>
          <w:sz w:val="28"/>
          <w:szCs w:val="28"/>
        </w:rPr>
        <w:t>» </w:t>
      </w:r>
    </w:p>
    <w:p w:rsidR="00AD7C04" w:rsidRPr="00954F34" w:rsidRDefault="00AD7C04" w:rsidP="00AD7C04">
      <w:pPr>
        <w:spacing w:after="0" w:line="240" w:lineRule="auto"/>
        <w:rPr>
          <w:rFonts w:ascii="Times New Roman" w:hAnsi="Times New Roman" w:cs="Times New Roman"/>
          <w:b/>
          <w:bCs/>
          <w:sz w:val="28"/>
          <w:szCs w:val="28"/>
        </w:rPr>
      </w:pPr>
      <w:r>
        <w:rPr>
          <w:rFonts w:ascii="Times New Roman" w:hAnsi="Times New Roman" w:cs="Times New Roman"/>
          <w:b/>
          <w:sz w:val="28"/>
          <w:szCs w:val="28"/>
        </w:rPr>
        <w:t>мемлекетт</w:t>
      </w:r>
      <w:r>
        <w:rPr>
          <w:rFonts w:ascii="Times New Roman" w:hAnsi="Times New Roman" w:cs="Times New Roman"/>
          <w:b/>
          <w:sz w:val="28"/>
          <w:szCs w:val="28"/>
          <w:lang w:val="kk-KZ"/>
        </w:rPr>
        <w:t>ік мекемесінің басшысы                                                                                                                        А. Антипина</w:t>
      </w:r>
    </w:p>
    <w:p w:rsidR="00AD7C04" w:rsidRDefault="00AD7C04" w:rsidP="00AD7C04"/>
    <w:p w:rsidR="00D34443" w:rsidRPr="00B554BC" w:rsidRDefault="00D34443" w:rsidP="00B554BC">
      <w:pPr>
        <w:spacing w:after="0" w:line="240" w:lineRule="auto"/>
        <w:rPr>
          <w:rFonts w:ascii="Times New Roman" w:hAnsi="Times New Roman" w:cs="Times New Roman"/>
          <w:b/>
          <w:bCs/>
          <w:sz w:val="28"/>
          <w:szCs w:val="28"/>
        </w:rPr>
      </w:pPr>
    </w:p>
    <w:sectPr w:rsidR="00D34443" w:rsidRPr="00B554BC" w:rsidSect="00D34443">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68C5"/>
    <w:multiLevelType w:val="hybridMultilevel"/>
    <w:tmpl w:val="9A5C3740"/>
    <w:lvl w:ilvl="0" w:tplc="95206BD0">
      <w:start w:val="1"/>
      <w:numFmt w:val="decimal"/>
      <w:lvlText w:val="%1)"/>
      <w:lvlJc w:val="left"/>
      <w:pPr>
        <w:ind w:left="600" w:hanging="360"/>
      </w:pPr>
      <w:rPr>
        <w:color w:val="000000"/>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3AC54A3C"/>
    <w:multiLevelType w:val="hybridMultilevel"/>
    <w:tmpl w:val="8D80FABA"/>
    <w:lvl w:ilvl="0" w:tplc="01A0B080">
      <w:start w:val="1"/>
      <w:numFmt w:val="decimal"/>
      <w:lvlText w:val="%1)"/>
      <w:lvlJc w:val="left"/>
      <w:pPr>
        <w:ind w:left="705" w:hanging="360"/>
      </w:pPr>
      <w:rPr>
        <w:color w:val="000000"/>
      </w:r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21"/>
    <w:rsid w:val="00040124"/>
    <w:rsid w:val="001E3731"/>
    <w:rsid w:val="00252348"/>
    <w:rsid w:val="002D0C0C"/>
    <w:rsid w:val="00312D35"/>
    <w:rsid w:val="00317C85"/>
    <w:rsid w:val="0037395E"/>
    <w:rsid w:val="003B6CC6"/>
    <w:rsid w:val="0041408C"/>
    <w:rsid w:val="00425AF7"/>
    <w:rsid w:val="0048657C"/>
    <w:rsid w:val="0057552F"/>
    <w:rsid w:val="00737C21"/>
    <w:rsid w:val="00814FCF"/>
    <w:rsid w:val="00A65F86"/>
    <w:rsid w:val="00AB1272"/>
    <w:rsid w:val="00AD7C04"/>
    <w:rsid w:val="00B554BC"/>
    <w:rsid w:val="00B8363B"/>
    <w:rsid w:val="00BA26B1"/>
    <w:rsid w:val="00CA0714"/>
    <w:rsid w:val="00CD639A"/>
    <w:rsid w:val="00D34443"/>
    <w:rsid w:val="00D5782E"/>
    <w:rsid w:val="00D62729"/>
    <w:rsid w:val="00E0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D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2D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D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2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PCZM1</dc:creator>
  <cp:lastModifiedBy>5</cp:lastModifiedBy>
  <cp:revision>2</cp:revision>
  <cp:lastPrinted>2024-12-12T05:37:00Z</cp:lastPrinted>
  <dcterms:created xsi:type="dcterms:W3CDTF">2025-09-15T05:07:00Z</dcterms:created>
  <dcterms:modified xsi:type="dcterms:W3CDTF">2025-09-15T05:07:00Z</dcterms:modified>
</cp:coreProperties>
</file>