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96D6" w14:textId="04704C7A" w:rsidR="005F5D3E" w:rsidRPr="00926ECF" w:rsidRDefault="005F5D3E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</w:pP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Қазақстан Республикасы Премьер-</w:t>
      </w:r>
      <w:r w:rsidR="00F55D01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м</w:t>
      </w: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инистрінің орынбасары – Сыртқы істер министрі Мұрат Нұртілеудің және</w:t>
      </w:r>
      <w:r w:rsidR="00F55D01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 xml:space="preserve">Ядролық сынақтарға жаппай тыйым салу туралы шарт ұйымының Атқарушы хатшысы Роберт Флойдтың </w:t>
      </w:r>
    </w:p>
    <w:p w14:paraId="5C7F7917" w14:textId="77777777" w:rsidR="005F5D3E" w:rsidRPr="00926ECF" w:rsidRDefault="005F5D3E" w:rsidP="005F5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</w:pPr>
      <w:r w:rsidRPr="00926ECF">
        <w:rPr>
          <w:rFonts w:ascii="Arial" w:hAnsi="Arial" w:cs="Arial"/>
          <w:b/>
          <w:bCs/>
          <w:sz w:val="28"/>
          <w:szCs w:val="28"/>
          <w:shd w:val="clear" w:color="auto" w:fill="FFFFFF"/>
          <w:lang w:val="kk-KZ"/>
        </w:rPr>
        <w:t>бірлескен мәлімдемесі</w:t>
      </w:r>
    </w:p>
    <w:p w14:paraId="2155502F" w14:textId="77777777" w:rsidR="005F5D3E" w:rsidRDefault="005F5D3E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14:paraId="633D9373" w14:textId="77777777" w:rsidR="00BD6192" w:rsidRPr="00496CC0" w:rsidRDefault="00BD6192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14:paraId="60F1D2F8" w14:textId="5FE2DA17" w:rsidR="005F5D3E" w:rsidRDefault="005F5D3E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Астана</w:t>
      </w:r>
      <w:r w:rsidRPr="00907926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және Вена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, 202</w:t>
      </w:r>
      <w:r w:rsidR="00983D9A">
        <w:rPr>
          <w:rFonts w:ascii="Arial" w:hAnsi="Arial" w:cs="Arial"/>
          <w:sz w:val="28"/>
          <w:szCs w:val="28"/>
          <w:shd w:val="clear" w:color="auto" w:fill="FFFFFF"/>
          <w:lang w:val="kk-KZ"/>
        </w:rPr>
        <w:t>5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жылғы 29 тамыз </w:t>
      </w:r>
    </w:p>
    <w:p w14:paraId="38376144" w14:textId="77777777" w:rsidR="005F5D3E" w:rsidRPr="00960614" w:rsidRDefault="005F5D3E" w:rsidP="005F5D3E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14:paraId="3F9B3A21" w14:textId="3EB4CC37" w:rsidR="005F5D3E" w:rsidRPr="00960614" w:rsidRDefault="005F5D3E" w:rsidP="005F5D3E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1. Қазақстан Республикасының бастамасымен Біріккен Ұлттар Ұйымының Бас Ассамблеясы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жариялаған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Ядролық сынақтарға қарсы іс-қимылдың халықаралық күніне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орай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ядролық сынақтардан азат әлем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құруға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өзіміздің бейілді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гімізді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растаймыз және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Ядролық с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ынақтарға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аппай тыйым салу туралы шарт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тың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(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ЯСЖТШ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) күшіне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енуіне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қол жеткізу</w:t>
      </w:r>
      <w:r w:rsidR="00B153B1">
        <w:rPr>
          <w:rFonts w:ascii="Arial" w:hAnsi="Arial" w:cs="Arial"/>
          <w:sz w:val="28"/>
          <w:szCs w:val="28"/>
          <w:shd w:val="clear" w:color="auto" w:fill="FFFFFF"/>
          <w:lang w:val="kk-KZ"/>
        </w:rPr>
        <w:t>дегі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күш-жігерді күшейтуді жалғастырамыз. </w:t>
      </w:r>
    </w:p>
    <w:p w14:paraId="4111E851" w14:textId="75A22369" w:rsidR="005F5D3E" w:rsidRPr="00960614" w:rsidRDefault="005F5D3E" w:rsidP="005F5D3E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2. 1991 жылғы 29 тамызда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Қазақстанның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Семей ядролық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сынақ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полигонын жаб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у жөніндегі шешімі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айтарлықтай саяси серпін беріп,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1996 жылы ЯСЖТШ-ны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қабылда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нуына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әкелген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жаһандық күш-жігер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шешуші рөл атқарды. Со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л сәттен бастап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 Шартты және оны тексеру режимін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дәйекті түрде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қолдап келеді. </w:t>
      </w:r>
    </w:p>
    <w:p w14:paraId="148D2F3B" w14:textId="02625C3D" w:rsidR="005F5D3E" w:rsidRPr="00BF7B43" w:rsidRDefault="005F5D3E" w:rsidP="00044C03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3. Соңғы жыл</w:t>
      </w:r>
      <w:r w:rsidR="0046124F">
        <w:rPr>
          <w:rFonts w:ascii="Arial" w:hAnsi="Arial" w:cs="Arial"/>
          <w:sz w:val="28"/>
          <w:szCs w:val="28"/>
          <w:shd w:val="clear" w:color="auto" w:fill="FFFFFF"/>
          <w:lang w:val="kk-KZ"/>
        </w:rPr>
        <w:t>дары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ЯСЖТШ-ны әмбебаптандыру бағытында айтарлықтай жетістіктерге қол жеткізілді. </w:t>
      </w:r>
      <w:r w:rsid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Бүгінгі күні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Шартқа 18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7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мемлекет қол қойып, 178 ел ратификациялады. </w:t>
      </w:r>
      <w:r w:rsidR="00044C03" w:rsidRP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 барлық мүдделі тараптардың бірлескен күш-жігеріне сүйене отырып, оны </w:t>
      </w:r>
      <w:r w:rsid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>әмбебаптандыру</w:t>
      </w:r>
      <w:r w:rsidR="00044C03" w:rsidRP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мен күшіне енгізу жолында жұмысымызды жалғастырып келеміз.</w:t>
      </w:r>
      <w:r w:rsidR="00044C0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BF7B43" w:rsidRPr="00BF7B43">
        <w:rPr>
          <w:rFonts w:ascii="Arial" w:hAnsi="Arial" w:cs="Arial"/>
          <w:sz w:val="28"/>
          <w:szCs w:val="28"/>
          <w:shd w:val="clear" w:color="auto" w:fill="FFFFFF"/>
          <w:lang w:val="kk-KZ"/>
        </w:rPr>
        <w:t>Шарттың әрбір қосымша міндеттемесі ядролық сынақтарға қарсы белгіленген қуатты норманы нығайтуға қызмет етеді.</w:t>
      </w:r>
    </w:p>
    <w:p w14:paraId="244C0D21" w14:textId="7B6C2F03" w:rsidR="005F5D3E" w:rsidRPr="00960614" w:rsidRDefault="005F5D3E" w:rsidP="007A36C0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4. ЯСЖТШ тексеру режимін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ің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аяқта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лу мәселесінде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</w:t>
      </w:r>
      <w:r w:rsidR="00727163">
        <w:rPr>
          <w:rFonts w:ascii="Arial" w:hAnsi="Arial" w:cs="Arial"/>
          <w:sz w:val="28"/>
          <w:szCs w:val="28"/>
          <w:shd w:val="clear" w:color="auto" w:fill="FFFFFF"/>
          <w:lang w:val="kk-KZ"/>
        </w:rPr>
        <w:t>алғасудағы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ілгерілеушілік</w:t>
      </w:r>
      <w:r w:rsidR="004C5F64">
        <w:rPr>
          <w:rFonts w:ascii="Arial" w:hAnsi="Arial" w:cs="Arial"/>
          <w:sz w:val="28"/>
          <w:szCs w:val="28"/>
          <w:shd w:val="clear" w:color="auto" w:fill="FFFFFF"/>
          <w:lang w:val="kk-KZ"/>
        </w:rPr>
        <w:t>ті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де қ</w:t>
      </w:r>
      <w:r w:rsidR="004C5F64">
        <w:rPr>
          <w:rFonts w:ascii="Arial" w:hAnsi="Arial" w:cs="Arial"/>
          <w:sz w:val="28"/>
          <w:szCs w:val="28"/>
          <w:shd w:val="clear" w:color="auto" w:fill="FFFFFF"/>
          <w:lang w:val="kk-KZ"/>
        </w:rPr>
        <w:t>ұптаймыз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="001F1E25" w:rsidRP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>Қазіргі уақытта бүкіл әлем бойынша сертификатталған 30</w:t>
      </w:r>
      <w:r w:rsidR="00CA7CD3">
        <w:rPr>
          <w:rFonts w:ascii="Arial" w:hAnsi="Arial" w:cs="Arial"/>
          <w:sz w:val="28"/>
          <w:szCs w:val="28"/>
          <w:shd w:val="clear" w:color="auto" w:fill="FFFFFF"/>
          <w:lang w:val="kk-KZ"/>
        </w:rPr>
        <w:t>7</w:t>
      </w:r>
      <w:r w:rsidR="001F1E25" w:rsidRP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нысаны (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29</w:t>
      </w:r>
      <w:r w:rsidR="00CA7CD3">
        <w:rPr>
          <w:rFonts w:ascii="Arial" w:hAnsi="Arial" w:cs="Arial"/>
          <w:sz w:val="28"/>
          <w:szCs w:val="28"/>
          <w:shd w:val="clear" w:color="auto" w:fill="FFFFFF"/>
          <w:lang w:val="kk-KZ"/>
        </w:rPr>
        <w:t>3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бақылау станциясы және 14 радионуклид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ті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зертхана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лары</w:t>
      </w:r>
      <w:r w:rsidR="00FC081B" w:rsidRP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>)</w:t>
      </w:r>
      <w:r w:rsidR="00FC081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1F1E25" w:rsidRP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>бар желі 90 пайыздан астам аяқталды.</w:t>
      </w:r>
      <w:r w:rsidR="001F1E2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5E786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ЯСЖТШҰ Халықаралық бақылау жүйесі (ХБЖ)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бейбітшілік пен қауіпсіздікке, сондай-ақ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бейбіт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ғылыми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жобаларға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ықпал ететін бірегей жаһандық актив бол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ып келеді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="005E786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Қазақстанның ЯСЖТШ тексеру режимін нығайтуға қосқан практикалық үлесі ХБЖ </w:t>
      </w:r>
      <w:r w:rsidR="005E7867" w:rsidRPr="005E7867">
        <w:rPr>
          <w:rFonts w:ascii="Arial" w:hAnsi="Arial" w:cs="Arial"/>
          <w:sz w:val="28"/>
          <w:szCs w:val="28"/>
          <w:shd w:val="clear" w:color="auto" w:fill="FFFFFF"/>
          <w:lang w:val="kk-KZ"/>
        </w:rPr>
        <w:t>шеңберінде орналасқан бес станцияда айқын көрінеді.</w:t>
      </w:r>
    </w:p>
    <w:p w14:paraId="152A6E72" w14:textId="7AFF660D" w:rsidR="004C5F6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5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. Сон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дай-ақ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>ЯСЖТШҰ жоспарлаған ең үлкен практикалық іс-шара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ны және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Қазақстандағы IFE08 және Иорданиядағы IFE14-тен кейінгі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белгілі бір тұрғыда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>үшінші жаттығу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кезекті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4C4E06">
        <w:rPr>
          <w:rFonts w:ascii="Arial" w:hAnsi="Arial" w:cs="Arial"/>
          <w:sz w:val="28"/>
          <w:szCs w:val="28"/>
          <w:shd w:val="clear" w:color="auto" w:fill="FFFFFF"/>
          <w:lang w:val="kk-KZ"/>
        </w:rPr>
        <w:t>К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ешенді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алалық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и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нспекциялық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жаттығуларды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(IFE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26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ұйымдастыруды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тағатсыздана </w:t>
      </w:r>
      <w:r w:rsidRP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lastRenderedPageBreak/>
        <w:t>күтеміз.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Инспекция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сол жерде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>Шарт күшіне енгеннен кейін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гі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тексеру режимінің маңызды құрамдас бөлігі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не айналып, 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ядролық сынақ жарылысының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болған/болмағанын</w:t>
      </w:r>
      <w:r w:rsidRPr="007A36C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түпкілікті растауды қамтамасыз етеді.</w:t>
      </w:r>
    </w:p>
    <w:p w14:paraId="17DBB680" w14:textId="1433059F" w:rsidR="004C5F64" w:rsidRPr="004B0F18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6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Біз я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дролық қаруды таратпау туралы шартқа (ЯҚТ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Ш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) сәйкес ядролық қаруды таратпау және қарусыздану режимінің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жетекші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тірегі ретіндегі ЯСЖТШ рөлін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растаймыз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ЯСЖТШ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біздің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ядролық қару сынақтарынан азат әлемге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ұмтылысымыздың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тиімді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әрі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практикалық шара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ретінде танылады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Қазақстан ж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аһандық ядролық қарусыздану мен таратпауды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дәйекті жақтаушы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ретінде 2024 жылы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ЯҚТШ </w:t>
      </w:r>
      <w:r w:rsidRPr="00047EB4">
        <w:rPr>
          <w:rFonts w:ascii="Arial" w:hAnsi="Arial" w:cs="Arial"/>
          <w:sz w:val="28"/>
          <w:szCs w:val="28"/>
          <w:shd w:val="clear" w:color="auto" w:fill="FFFFFF"/>
          <w:lang w:val="kk-KZ"/>
        </w:rPr>
        <w:t>11-ші Шолу конференциясына Дайындық комитетінің 2-ші отырысын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және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2025 жылғы наурызда </w:t>
      </w:r>
      <w:r w:rsidRPr="00047EB4">
        <w:rPr>
          <w:rFonts w:ascii="Arial" w:hAnsi="Arial" w:cs="Arial"/>
          <w:sz w:val="28"/>
          <w:szCs w:val="28"/>
          <w:shd w:val="clear" w:color="auto" w:fill="FFFFFF"/>
          <w:lang w:val="kk-KZ"/>
        </w:rPr>
        <w:t>Ядролық қаруғ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а</w:t>
      </w:r>
      <w:r w:rsidRPr="00047EB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тыйым салу туралы шартқа қатысушы мемлекеттердің 3-ші конференциясына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табысты төрағалық етті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</w:p>
    <w:p w14:paraId="6E996E22" w14:textId="6D8F2BB4" w:rsidR="004C5F64" w:rsidRPr="0096061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7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Біз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бү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гін барлық мемлекеттерді 202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5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3 қыркүйекте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Нью-Йоркте Біріккен Ұлттар Ұйымының штаб-пәтерінде өтетін Халықаралық ядролық сынақтарға қарсы іс-қимыл күніне арналған Бас Ассамблеяның Жоғары деңгейдегі пленарлық отырысына қатысуға шақырамыз. </w:t>
      </w:r>
    </w:p>
    <w:p w14:paraId="0F22FF59" w14:textId="3051A462" w:rsidR="004C5F64" w:rsidRPr="0096061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8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Біз барлық мемлекеттерді ядролық сынақтарға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қатысты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қолданыстағы мораторийлерді қолдауға және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мүмкіндігінше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бекітуге шақырамыз. ЯСЖТШ-ға әлі қол қоймаған және/немесе ратификацияламаған мемлекеттер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ді Шартқа тездетіп қол қоюға және оны ратификациялауға шақырамыз.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Шарттың күшіне енуі үшін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ратификациялары шешуші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мәнге ие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2-қосымша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да көрсетілген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мемлекетт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ерді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осы маңызды қадамды жасай отырып, ядролық қаруды таратпау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мен 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қарусыздану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ға өз бейілділігін танытуға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шақырамыз. </w:t>
      </w:r>
    </w:p>
    <w:p w14:paraId="4CAAA983" w14:textId="2AACADB5" w:rsidR="004C5F64" w:rsidRPr="00960614" w:rsidRDefault="004C5F64" w:rsidP="004C5F6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9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. Біз БҰҰ Бас Ассамблеясы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ның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Төрағасы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мен Біріккен Ұлттар Ұйымы Бас хатшысының Халықаралық ядролық сынақтарға қарсы іс-қимыл күніне орай жолдауларын құптаймыз және барлық мүдделі тараптарды, оның ішінде дипломаттарды, ғылыми ортаны, бұқаралық ақпарат құралдарын және үкіметтік емес ұйымдарды ядролық сынақтарға байланысты апатты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қатерлер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туралы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кеңінен </w:t>
      </w:r>
      <w:r w:rsidRP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t>құлақтандыруға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шақырамыз. </w:t>
      </w:r>
    </w:p>
    <w:p w14:paraId="366D6DD1" w14:textId="2748043B" w:rsidR="00030358" w:rsidRPr="00005CD1" w:rsidRDefault="004C5F64" w:rsidP="00005CD1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>1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0</w:t>
      </w:r>
      <w:r w:rsidRPr="0096061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Бұл шешуші сәт. 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2025 жылы біз бірқатар 80 жылдық </w:t>
      </w:r>
      <w:r w:rsid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маңызды 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>оқиғаларды атап өтеміз: БҰҰ Жарғысының күшіне енуі, алғашқы ядролық сынақ, сондай-ақ Хиросима мен Нагасаки қалаларына жасалған ядролық шабуылдар. Біз өткенн</w:t>
      </w:r>
      <w:r w:rsid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>ен сабақ алып,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бейбіт және қауіпсіз болашақты құру жолындағы ортақ ниетімізді 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lastRenderedPageBreak/>
        <w:t xml:space="preserve">қайта </w:t>
      </w:r>
      <w:r w:rsidR="00A303DE">
        <w:rPr>
          <w:rFonts w:ascii="Arial" w:hAnsi="Arial" w:cs="Arial"/>
          <w:sz w:val="28"/>
          <w:szCs w:val="28"/>
          <w:shd w:val="clear" w:color="auto" w:fill="FFFFFF"/>
          <w:lang w:val="kk-KZ"/>
        </w:rPr>
        <w:t>растауымыз қажет. Сонымен қатар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біз </w:t>
      </w:r>
      <w:r w:rsidR="00CA7CD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келесі жылы </w:t>
      </w:r>
      <w:r w:rsid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>ЯСЖТШ-ға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қол қою</w:t>
      </w:r>
      <w:r w:rsidR="00FF1888">
        <w:rPr>
          <w:rFonts w:ascii="Arial" w:hAnsi="Arial" w:cs="Arial"/>
          <w:sz w:val="28"/>
          <w:szCs w:val="28"/>
          <w:shd w:val="clear" w:color="auto" w:fill="FFFFFF"/>
          <w:lang w:val="kk-KZ"/>
        </w:rPr>
        <w:t>ға ашылуының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30 жыл</w:t>
      </w:r>
      <w:r w:rsidR="00FF1888">
        <w:rPr>
          <w:rFonts w:ascii="Arial" w:hAnsi="Arial" w:cs="Arial"/>
          <w:sz w:val="28"/>
          <w:szCs w:val="28"/>
          <w:shd w:val="clear" w:color="auto" w:fill="FFFFFF"/>
          <w:lang w:val="kk-KZ"/>
        </w:rPr>
        <w:t>дығын</w:t>
      </w:r>
      <w:r w:rsidR="00B0190F" w:rsidRPr="00B0190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атап өтуді асыға күтеміз.</w:t>
      </w:r>
      <w:r w:rsidR="00FF188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Біз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б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әріміз Ядролық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ынақтарға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жаппай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ыйым салу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т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уралы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ш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артты күшіне енгізу, ядролық сынақтардың міндетті түрде тұрақты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әрі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заңды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жағдайда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аяқталуын қамтамасыз ету және ядролық қарусыз болашаққа ұмтылу үшін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қауымдаса отырып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әрекет етуге тиіспіз</w:t>
      </w:r>
      <w:r w:rsidRPr="00244B2C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  <w:bookmarkStart w:id="0" w:name="_GoBack"/>
      <w:bookmarkEnd w:id="0"/>
    </w:p>
    <w:sectPr w:rsidR="00030358" w:rsidRPr="00005CD1" w:rsidSect="00C75999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63BB5" w14:textId="77777777" w:rsidR="00E97B93" w:rsidRDefault="00E97B93" w:rsidP="00C75999">
      <w:pPr>
        <w:spacing w:after="0" w:line="240" w:lineRule="auto"/>
      </w:pPr>
      <w:r>
        <w:separator/>
      </w:r>
    </w:p>
  </w:endnote>
  <w:endnote w:type="continuationSeparator" w:id="0">
    <w:p w14:paraId="4DC4EFE4" w14:textId="77777777" w:rsidR="00E97B93" w:rsidRDefault="00E97B93" w:rsidP="00C7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F1D4" w14:textId="77777777" w:rsidR="00E97B93" w:rsidRDefault="00E97B93" w:rsidP="00C75999">
      <w:pPr>
        <w:spacing w:after="0" w:line="240" w:lineRule="auto"/>
      </w:pPr>
      <w:r>
        <w:separator/>
      </w:r>
    </w:p>
  </w:footnote>
  <w:footnote w:type="continuationSeparator" w:id="0">
    <w:p w14:paraId="4E748BB0" w14:textId="77777777" w:rsidR="00E97B93" w:rsidRDefault="00E97B93" w:rsidP="00C7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194815"/>
      <w:docPartObj>
        <w:docPartGallery w:val="Page Numbers (Top of Page)"/>
        <w:docPartUnique/>
      </w:docPartObj>
    </w:sdtPr>
    <w:sdtEndPr/>
    <w:sdtContent>
      <w:p w14:paraId="2DB99EAA" w14:textId="56DF2C23" w:rsidR="00C75999" w:rsidRDefault="00C759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CD1" w:rsidRPr="00005CD1">
          <w:rPr>
            <w:noProof/>
            <w:lang w:val="ru-RU"/>
          </w:rPr>
          <w:t>2</w:t>
        </w:r>
        <w:r>
          <w:fldChar w:fldCharType="end"/>
        </w:r>
      </w:p>
    </w:sdtContent>
  </w:sdt>
  <w:p w14:paraId="42227C55" w14:textId="77777777" w:rsidR="00C75999" w:rsidRDefault="00C759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44F3"/>
    <w:multiLevelType w:val="hybridMultilevel"/>
    <w:tmpl w:val="9B8E0454"/>
    <w:lvl w:ilvl="0" w:tplc="71460B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1A"/>
    <w:rsid w:val="00000649"/>
    <w:rsid w:val="00005CD1"/>
    <w:rsid w:val="00027D05"/>
    <w:rsid w:val="00030358"/>
    <w:rsid w:val="00044C03"/>
    <w:rsid w:val="000E7F69"/>
    <w:rsid w:val="001463AD"/>
    <w:rsid w:val="001A611A"/>
    <w:rsid w:val="001F1E25"/>
    <w:rsid w:val="001F5824"/>
    <w:rsid w:val="00244B2C"/>
    <w:rsid w:val="0026080A"/>
    <w:rsid w:val="002716D6"/>
    <w:rsid w:val="0028166F"/>
    <w:rsid w:val="002D45E1"/>
    <w:rsid w:val="00396DF7"/>
    <w:rsid w:val="0046124F"/>
    <w:rsid w:val="004C4E06"/>
    <w:rsid w:val="004C5F64"/>
    <w:rsid w:val="004E41F1"/>
    <w:rsid w:val="005211F1"/>
    <w:rsid w:val="0053337A"/>
    <w:rsid w:val="005E7867"/>
    <w:rsid w:val="005F5D3E"/>
    <w:rsid w:val="00640778"/>
    <w:rsid w:val="00652A84"/>
    <w:rsid w:val="00696146"/>
    <w:rsid w:val="006F1AF7"/>
    <w:rsid w:val="00727163"/>
    <w:rsid w:val="007316A6"/>
    <w:rsid w:val="007566B6"/>
    <w:rsid w:val="00782CD0"/>
    <w:rsid w:val="00790895"/>
    <w:rsid w:val="00794D9D"/>
    <w:rsid w:val="00797D25"/>
    <w:rsid w:val="007A36C0"/>
    <w:rsid w:val="008866DE"/>
    <w:rsid w:val="008D62DD"/>
    <w:rsid w:val="00907926"/>
    <w:rsid w:val="00911F2F"/>
    <w:rsid w:val="00926ECF"/>
    <w:rsid w:val="00983D9A"/>
    <w:rsid w:val="009D6DBC"/>
    <w:rsid w:val="00A303DE"/>
    <w:rsid w:val="00B0190F"/>
    <w:rsid w:val="00B153B1"/>
    <w:rsid w:val="00B86673"/>
    <w:rsid w:val="00BC277F"/>
    <w:rsid w:val="00BC3A50"/>
    <w:rsid w:val="00BD6192"/>
    <w:rsid w:val="00BF7B43"/>
    <w:rsid w:val="00C75999"/>
    <w:rsid w:val="00CA7CD3"/>
    <w:rsid w:val="00CD1D97"/>
    <w:rsid w:val="00D57F63"/>
    <w:rsid w:val="00DF30CD"/>
    <w:rsid w:val="00E56ED6"/>
    <w:rsid w:val="00E97B93"/>
    <w:rsid w:val="00F55D01"/>
    <w:rsid w:val="00FC081B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4D23"/>
  <w15:chartTrackingRefBased/>
  <w15:docId w15:val="{71C86CAD-7FC7-493C-A907-51B05208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3E"/>
    <w:rPr>
      <w:kern w:val="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999"/>
    <w:rPr>
      <w:kern w:val="0"/>
      <w:lang w:val="en-GB"/>
      <w14:ligatures w14:val="none"/>
    </w:rPr>
  </w:style>
  <w:style w:type="paragraph" w:styleId="a6">
    <w:name w:val="footer"/>
    <w:basedOn w:val="a"/>
    <w:link w:val="a7"/>
    <w:uiPriority w:val="99"/>
    <w:unhideWhenUsed/>
    <w:rsid w:val="00C7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999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Unov 2</dc:creator>
  <cp:keywords/>
  <dc:description/>
  <cp:lastModifiedBy>Nurali Kamzabek</cp:lastModifiedBy>
  <cp:revision>3</cp:revision>
  <dcterms:created xsi:type="dcterms:W3CDTF">2025-08-29T05:13:00Z</dcterms:created>
  <dcterms:modified xsi:type="dcterms:W3CDTF">2025-08-29T05:16:00Z</dcterms:modified>
</cp:coreProperties>
</file>