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39142C" w:rsidRPr="00251A64" w14:paraId="6B4C70B5" w14:textId="77777777" w:rsidTr="00D048D3">
        <w:trPr>
          <w:trHeight w:val="1618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7B5E2D" w14:paraId="41833608" w14:textId="77777777" w:rsidTr="007B5E2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1E11B182" w14:textId="77777777" w:rsidR="007B5E2D" w:rsidRDefault="007B5E2D" w:rsidP="002A1D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02-12/4622   от: 19.08.2025</w:t>
                  </w:r>
                </w:p>
                <w:p w14:paraId="05C068DA" w14:textId="27D39687" w:rsidR="007B5E2D" w:rsidRPr="007B5E2D" w:rsidRDefault="007B5E2D" w:rsidP="002A1D2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951   от: 19.08.2025</w:t>
                  </w:r>
                </w:p>
              </w:tc>
            </w:tr>
          </w:tbl>
          <w:p w14:paraId="39B6E5DE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251A64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251A64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</w:t>
            </w:r>
            <w:r w:rsidRPr="00251A64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251A64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ӘКІМДІГІ</w:t>
            </w:r>
          </w:p>
          <w:p w14:paraId="389D599B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07835D03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5593FD6D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296E276D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01EB3880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326F2" w14:textId="240C04A4" w:rsidR="0039142C" w:rsidRPr="00251A64" w:rsidRDefault="00023161" w:rsidP="002A1D29">
            <w:pPr>
              <w:spacing w:after="0" w:line="240" w:lineRule="auto"/>
              <w:ind w:right="603"/>
              <w:jc w:val="center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0B774204" wp14:editId="7DC25A38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DE58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32B3AAF0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31B19247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04458683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A460576" w14:textId="77777777" w:rsidR="0039142C" w:rsidRPr="00251A64" w:rsidRDefault="0039142C" w:rsidP="002A1D29">
            <w:pPr>
              <w:spacing w:after="0" w:line="240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251A6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39142C" w:rsidRPr="00FD69CA" w14:paraId="015ED20E" w14:textId="77777777" w:rsidTr="00D048D3">
        <w:trPr>
          <w:trHeight w:val="890"/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CBEDF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2883593D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5203461C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62A58EEA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 xml:space="preserve"> </w:t>
            </w:r>
            <w:hyperlink r:id="rId9" w:history="1"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</w:t>
              </w:r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3ACFF7BA" w14:textId="77777777" w:rsidR="0078644A" w:rsidRPr="00251A64" w:rsidRDefault="0078644A" w:rsidP="00A30E66">
            <w:pPr>
              <w:spacing w:after="0" w:line="0" w:lineRule="atLeast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F5E3B" w14:textId="77777777" w:rsidR="0039142C" w:rsidRPr="0078644A" w:rsidRDefault="0039142C" w:rsidP="002A1D29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u w:val="single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ED81A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4EA508AE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C4ACDA2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4CBF9DA9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251A64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e-mail:</w:t>
            </w:r>
            <w:r w:rsidRPr="00251A64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 xml:space="preserve"> </w:t>
            </w:r>
            <w:hyperlink r:id="rId10" w:history="1"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gov.</w:t>
              </w:r>
              <w:r w:rsidRPr="00251A64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6E10461E" w14:textId="77777777" w:rsidR="0039142C" w:rsidRPr="00251A64" w:rsidRDefault="0039142C" w:rsidP="002A1D29">
            <w:pPr>
              <w:spacing w:after="0" w:line="0" w:lineRule="atLeast"/>
              <w:jc w:val="center"/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</w:pPr>
          </w:p>
        </w:tc>
      </w:tr>
    </w:tbl>
    <w:p w14:paraId="65895580" w14:textId="25B8D230" w:rsidR="006D1647" w:rsidRDefault="004F2A00" w:rsidP="006D1647">
      <w:pPr>
        <w:spacing w:after="0" w:line="0" w:lineRule="atLeast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  <w:r>
        <w:rPr>
          <w:rFonts w:eastAsia="Times New Roman"/>
          <w:sz w:val="16"/>
          <w:szCs w:val="16"/>
          <w:lang w:val="kk-KZ" w:eastAsia="ru-RU"/>
        </w:rPr>
        <w:t>_</w:t>
      </w:r>
      <w:r w:rsidR="0078644A">
        <w:rPr>
          <w:rFonts w:eastAsia="Times New Roman"/>
          <w:sz w:val="16"/>
          <w:szCs w:val="16"/>
          <w:lang w:val="kk-KZ" w:eastAsia="ru-RU"/>
        </w:rPr>
        <w:t>__________________№_____________________</w:t>
      </w:r>
    </w:p>
    <w:p w14:paraId="60A1F331" w14:textId="77777777" w:rsidR="00886773" w:rsidRDefault="00886773" w:rsidP="00FB7C98">
      <w:pPr>
        <w:spacing w:after="0" w:line="0" w:lineRule="atLeast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AFBFB5F" w14:textId="77777777" w:rsidR="00D02257" w:rsidRDefault="00D02257" w:rsidP="00EA3975">
      <w:pPr>
        <w:spacing w:after="0" w:line="0" w:lineRule="atLeast"/>
        <w:ind w:left="6237" w:firstLine="6"/>
        <w:rPr>
          <w:b/>
          <w:szCs w:val="28"/>
        </w:rPr>
      </w:pPr>
    </w:p>
    <w:p w14:paraId="2F6DD6BA" w14:textId="126B2A1A" w:rsidR="00802D4F" w:rsidRDefault="00802D4F" w:rsidP="00D02257">
      <w:pPr>
        <w:spacing w:after="0" w:line="276" w:lineRule="auto"/>
        <w:ind w:left="6237" w:firstLine="6"/>
        <w:rPr>
          <w:b/>
          <w:szCs w:val="28"/>
        </w:rPr>
      </w:pPr>
      <w:r>
        <w:rPr>
          <w:b/>
          <w:szCs w:val="28"/>
        </w:rPr>
        <w:t xml:space="preserve">Депутату </w:t>
      </w:r>
      <w:r w:rsidR="000C3E18">
        <w:rPr>
          <w:b/>
          <w:szCs w:val="28"/>
        </w:rPr>
        <w:t xml:space="preserve">Костанайского областного </w:t>
      </w:r>
      <w:r>
        <w:rPr>
          <w:b/>
          <w:szCs w:val="28"/>
        </w:rPr>
        <w:t xml:space="preserve">маслихата </w:t>
      </w:r>
    </w:p>
    <w:p w14:paraId="2E4FD1BE" w14:textId="23D36B6C" w:rsidR="0078644A" w:rsidRDefault="00802D4F" w:rsidP="00D02257">
      <w:pPr>
        <w:spacing w:after="0" w:line="276" w:lineRule="auto"/>
        <w:ind w:left="6237" w:firstLine="6"/>
        <w:rPr>
          <w:b/>
          <w:szCs w:val="28"/>
        </w:rPr>
      </w:pPr>
      <w:r>
        <w:rPr>
          <w:b/>
          <w:szCs w:val="28"/>
        </w:rPr>
        <w:t xml:space="preserve">Р.Ю. Мамедову </w:t>
      </w:r>
    </w:p>
    <w:p w14:paraId="472E29E9" w14:textId="77777777" w:rsidR="0078644A" w:rsidRPr="00D02257" w:rsidRDefault="0078644A" w:rsidP="00D02257">
      <w:pPr>
        <w:spacing w:after="0" w:line="276" w:lineRule="auto"/>
        <w:rPr>
          <w:szCs w:val="28"/>
        </w:rPr>
      </w:pPr>
    </w:p>
    <w:p w14:paraId="00CCDD83" w14:textId="77777777" w:rsidR="00802D4F" w:rsidRPr="00D02257" w:rsidRDefault="00802D4F" w:rsidP="00D02257">
      <w:pPr>
        <w:spacing w:after="0" w:line="276" w:lineRule="auto"/>
        <w:rPr>
          <w:szCs w:val="28"/>
        </w:rPr>
      </w:pPr>
    </w:p>
    <w:p w14:paraId="22E40FCC" w14:textId="77777777" w:rsidR="00802D4F" w:rsidRPr="00802D4F" w:rsidRDefault="00802D4F" w:rsidP="00D02257">
      <w:pPr>
        <w:spacing w:after="0" w:line="276" w:lineRule="auto"/>
        <w:rPr>
          <w:i/>
          <w:sz w:val="24"/>
          <w:szCs w:val="28"/>
        </w:rPr>
      </w:pPr>
      <w:r w:rsidRPr="00802D4F">
        <w:rPr>
          <w:i/>
          <w:sz w:val="24"/>
          <w:szCs w:val="28"/>
        </w:rPr>
        <w:t xml:space="preserve">На исх.№ 83 </w:t>
      </w:r>
    </w:p>
    <w:p w14:paraId="4E5AA4CF" w14:textId="223EC806" w:rsidR="00802D4F" w:rsidRPr="00802D4F" w:rsidRDefault="00802D4F" w:rsidP="00D02257">
      <w:pPr>
        <w:spacing w:after="0" w:line="276" w:lineRule="auto"/>
        <w:rPr>
          <w:i/>
          <w:sz w:val="24"/>
          <w:szCs w:val="28"/>
        </w:rPr>
      </w:pPr>
      <w:r w:rsidRPr="00802D4F">
        <w:rPr>
          <w:i/>
          <w:sz w:val="24"/>
          <w:szCs w:val="28"/>
        </w:rPr>
        <w:t xml:space="preserve">от 11.08.2025 года </w:t>
      </w:r>
    </w:p>
    <w:p w14:paraId="5D8C4985" w14:textId="77777777" w:rsidR="00802D4F" w:rsidRDefault="00802D4F" w:rsidP="00D02257">
      <w:pPr>
        <w:spacing w:after="0" w:line="276" w:lineRule="auto"/>
        <w:rPr>
          <w:b/>
          <w:szCs w:val="28"/>
        </w:rPr>
      </w:pPr>
    </w:p>
    <w:p w14:paraId="60486AF5" w14:textId="27A63963" w:rsidR="008F065B" w:rsidRDefault="00802D4F" w:rsidP="00D02257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рамках подготовки </w:t>
      </w:r>
      <w:r w:rsidR="008F065B">
        <w:rPr>
          <w:szCs w:val="28"/>
        </w:rPr>
        <w:t xml:space="preserve">Житикаринского района </w:t>
      </w:r>
      <w:r>
        <w:rPr>
          <w:szCs w:val="28"/>
        </w:rPr>
        <w:t>к отопительному сезону</w:t>
      </w:r>
      <w:r w:rsidR="008F065B">
        <w:rPr>
          <w:szCs w:val="28"/>
        </w:rPr>
        <w:t xml:space="preserve">      </w:t>
      </w:r>
      <w:r>
        <w:rPr>
          <w:szCs w:val="28"/>
        </w:rPr>
        <w:t xml:space="preserve"> 2025-2026</w:t>
      </w:r>
      <w:r w:rsidR="008F065B">
        <w:rPr>
          <w:szCs w:val="28"/>
        </w:rPr>
        <w:t xml:space="preserve"> </w:t>
      </w:r>
      <w:r>
        <w:rPr>
          <w:szCs w:val="28"/>
        </w:rPr>
        <w:t>годов</w:t>
      </w:r>
      <w:r w:rsidR="008F065B">
        <w:rPr>
          <w:szCs w:val="28"/>
        </w:rPr>
        <w:t xml:space="preserve"> ГУ «Управление</w:t>
      </w:r>
      <w:r>
        <w:rPr>
          <w:szCs w:val="28"/>
        </w:rPr>
        <w:t xml:space="preserve"> </w:t>
      </w:r>
      <w:r w:rsidR="008F065B">
        <w:rPr>
          <w:szCs w:val="28"/>
        </w:rPr>
        <w:t xml:space="preserve">энергетики и жилищно-коммунального хозяйства акимата Костанайской области» подготовлена и направлена бюджетная заявка на рассмотрение бюджетной </w:t>
      </w:r>
      <w:r w:rsidR="008F065B" w:rsidRPr="00086536">
        <w:rPr>
          <w:szCs w:val="28"/>
        </w:rPr>
        <w:t>комиссии о</w:t>
      </w:r>
      <w:r w:rsidR="003A0A05" w:rsidRPr="00086536">
        <w:rPr>
          <w:szCs w:val="28"/>
        </w:rPr>
        <w:t>бластного маслихата по проектам «Реконструкция участка тепловой сети по улице Алтынсарина от ТК-10а до ТК-56 от ТК-56 до ТК-6/4 г.Житикара», «</w:t>
      </w:r>
      <w:r w:rsidR="003A0A05" w:rsidRPr="00086536">
        <w:rPr>
          <w:rFonts w:eastAsia="Times New Roman" w:cs="Times New Roman"/>
          <w:szCs w:val="28"/>
          <w:lang w:eastAsia="ru-RU"/>
        </w:rPr>
        <w:t>Реконструкция</w:t>
      </w:r>
      <w:r w:rsidR="003A0A05" w:rsidRPr="008F065B">
        <w:rPr>
          <w:rFonts w:eastAsia="Times New Roman" w:cs="Times New Roman"/>
          <w:szCs w:val="28"/>
          <w:lang w:eastAsia="ru-RU"/>
        </w:rPr>
        <w:t xml:space="preserve"> участка тепловой сети по улице Жибек-жолы ТК-6а до поворота на ВОС-26 д-219 мм, г.Житикара, Житикаринского района, Костанайской области</w:t>
      </w:r>
      <w:r w:rsidR="003A0A05" w:rsidRPr="00086536">
        <w:rPr>
          <w:szCs w:val="28"/>
        </w:rPr>
        <w:t>», «</w:t>
      </w:r>
      <w:r w:rsidR="00086536" w:rsidRPr="00086536">
        <w:rPr>
          <w:rFonts w:eastAsia="Times New Roman" w:cs="Times New Roman"/>
          <w:szCs w:val="28"/>
          <w:lang w:eastAsia="ru-RU"/>
        </w:rPr>
        <w:t>Реконструкция участка тепловой сети в 11 микрорайоне от ТК-6 до ТК-10а, Д600 мм, г.Житикара Житикаринского района Костанайской области</w:t>
      </w:r>
      <w:r w:rsidR="003A0A05" w:rsidRPr="00086536">
        <w:rPr>
          <w:szCs w:val="28"/>
        </w:rPr>
        <w:t>»</w:t>
      </w:r>
      <w:r w:rsidR="00086536">
        <w:rPr>
          <w:szCs w:val="28"/>
        </w:rPr>
        <w:t xml:space="preserve"> на общую сумму 1 066,896 млн.тенге для обеспечения завершения вышеуказанных проектов до начала отопительного сезона. </w:t>
      </w:r>
    </w:p>
    <w:p w14:paraId="2EF45F69" w14:textId="535ABD04" w:rsidR="00086536" w:rsidRDefault="00086536" w:rsidP="00D02257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выделении средств </w:t>
      </w:r>
      <w:r w:rsidR="000C3E18">
        <w:rPr>
          <w:szCs w:val="28"/>
        </w:rPr>
        <w:t xml:space="preserve">из областного бюджета </w:t>
      </w:r>
      <w:r>
        <w:rPr>
          <w:szCs w:val="28"/>
        </w:rPr>
        <w:t>в полном объеме по вышеуказанным проектам</w:t>
      </w:r>
      <w:r w:rsidR="000C3E18">
        <w:rPr>
          <w:szCs w:val="28"/>
        </w:rPr>
        <w:t xml:space="preserve"> работы </w:t>
      </w:r>
      <w:r>
        <w:rPr>
          <w:szCs w:val="28"/>
        </w:rPr>
        <w:t xml:space="preserve">будут </w:t>
      </w:r>
      <w:r w:rsidR="000C3E18">
        <w:rPr>
          <w:szCs w:val="28"/>
        </w:rPr>
        <w:t xml:space="preserve">завершены до начала отопительного сезона. </w:t>
      </w:r>
    </w:p>
    <w:p w14:paraId="1528B51A" w14:textId="2B1C6402" w:rsidR="00C568FC" w:rsidRDefault="00C568FC" w:rsidP="00D02257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что в адрес Министерства энергетики Республики Казахстана </w:t>
      </w:r>
      <w:r w:rsidRPr="00C568FC">
        <w:rPr>
          <w:i/>
          <w:sz w:val="24"/>
          <w:szCs w:val="28"/>
        </w:rPr>
        <w:t>(далее – Министерство)</w:t>
      </w:r>
      <w:r>
        <w:rPr>
          <w:szCs w:val="28"/>
        </w:rPr>
        <w:t xml:space="preserve"> направлялась бюджетная заявка на финансирование вышеуказанных проектов, проекты Министерством поддержаны и направлены в Министерство финансов Республики Казахстан</w:t>
      </w:r>
      <w:r w:rsidR="00D02257">
        <w:rPr>
          <w:szCs w:val="28"/>
        </w:rPr>
        <w:t xml:space="preserve">, но </w:t>
      </w:r>
      <w:r w:rsidR="00D02257" w:rsidRPr="0023594B">
        <w:rPr>
          <w:szCs w:val="28"/>
        </w:rPr>
        <w:t>фи</w:t>
      </w:r>
      <w:r w:rsidR="00D02257">
        <w:rPr>
          <w:szCs w:val="28"/>
        </w:rPr>
        <w:t>н</w:t>
      </w:r>
      <w:r w:rsidR="00D02257" w:rsidRPr="0023594B">
        <w:rPr>
          <w:szCs w:val="28"/>
        </w:rPr>
        <w:t>ансирование по ним до настоящего времени не предусмотрено</w:t>
      </w:r>
      <w:r w:rsidR="00D02257">
        <w:rPr>
          <w:szCs w:val="28"/>
        </w:rPr>
        <w:t>.</w:t>
      </w:r>
      <w:r>
        <w:rPr>
          <w:szCs w:val="28"/>
        </w:rPr>
        <w:t xml:space="preserve"> </w:t>
      </w:r>
    </w:p>
    <w:p w14:paraId="0E7BF667" w14:textId="4BEC851D" w:rsidR="00C568FC" w:rsidRDefault="00FD69CA" w:rsidP="00D02257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Также, в</w:t>
      </w:r>
      <w:r w:rsidR="00C568FC">
        <w:t xml:space="preserve"> ходе визита в область Правительственной делегации от 15 мая 2025 года Премьер-Министром Бектеновым О.А. было поручено выделение заявленных </w:t>
      </w:r>
      <w:r w:rsidR="00C568FC">
        <w:lastRenderedPageBreak/>
        <w:t xml:space="preserve">средств на проекты теплоснабжения Костанайской области. </w:t>
      </w:r>
      <w:r>
        <w:t>Однако, до сегодняшнего дня</w:t>
      </w:r>
      <w:r w:rsidR="00D02257">
        <w:rPr>
          <w:szCs w:val="28"/>
        </w:rPr>
        <w:t xml:space="preserve"> финансирование из республиканского бюджета не предусмотрено.</w:t>
      </w:r>
    </w:p>
    <w:p w14:paraId="5B84865E" w14:textId="77777777" w:rsidR="00C568FC" w:rsidRDefault="00C568FC" w:rsidP="00D02257">
      <w:pPr>
        <w:spacing w:after="0" w:line="276" w:lineRule="auto"/>
        <w:ind w:firstLine="709"/>
        <w:jc w:val="both"/>
        <w:rPr>
          <w:szCs w:val="28"/>
        </w:rPr>
      </w:pPr>
    </w:p>
    <w:p w14:paraId="6401B651" w14:textId="77777777" w:rsidR="000C3E18" w:rsidRDefault="000C3E18" w:rsidP="00D02257">
      <w:pPr>
        <w:spacing w:after="0" w:line="276" w:lineRule="auto"/>
        <w:ind w:firstLine="709"/>
        <w:jc w:val="both"/>
        <w:rPr>
          <w:szCs w:val="28"/>
        </w:rPr>
      </w:pPr>
    </w:p>
    <w:p w14:paraId="2D5D70FC" w14:textId="77777777" w:rsidR="00D02257" w:rsidRDefault="000C3E18" w:rsidP="00D02257">
      <w:pPr>
        <w:spacing w:after="0" w:line="276" w:lineRule="auto"/>
        <w:ind w:firstLine="709"/>
        <w:jc w:val="both"/>
        <w:rPr>
          <w:b/>
          <w:szCs w:val="28"/>
        </w:rPr>
      </w:pPr>
      <w:r w:rsidRPr="000C3E18">
        <w:rPr>
          <w:b/>
          <w:szCs w:val="28"/>
        </w:rPr>
        <w:t xml:space="preserve">И.о. руководителя </w:t>
      </w:r>
    </w:p>
    <w:p w14:paraId="606494F5" w14:textId="77777777" w:rsidR="00D02257" w:rsidRDefault="00D02257" w:rsidP="00D02257">
      <w:pPr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ГУ «Управление энергетики и </w:t>
      </w:r>
    </w:p>
    <w:p w14:paraId="341B3085" w14:textId="77777777" w:rsidR="00D02257" w:rsidRDefault="00D02257" w:rsidP="00D02257">
      <w:pPr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жилищно-коммунального хозяйства </w:t>
      </w:r>
    </w:p>
    <w:p w14:paraId="30BC31D2" w14:textId="12213769" w:rsidR="000C3E18" w:rsidRPr="000C3E18" w:rsidRDefault="00D02257" w:rsidP="00D02257">
      <w:pPr>
        <w:spacing w:after="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акимата Костанайской области»</w:t>
      </w:r>
      <w:r w:rsidR="000C3E18" w:rsidRPr="000C3E18">
        <w:rPr>
          <w:b/>
          <w:szCs w:val="28"/>
        </w:rPr>
        <w:tab/>
      </w:r>
      <w:r w:rsidR="000C3E18" w:rsidRPr="000C3E18">
        <w:rPr>
          <w:b/>
          <w:szCs w:val="28"/>
        </w:rPr>
        <w:tab/>
      </w:r>
      <w:r w:rsidR="000C3E18" w:rsidRPr="000C3E18">
        <w:rPr>
          <w:b/>
          <w:szCs w:val="28"/>
        </w:rPr>
        <w:tab/>
      </w:r>
      <w:r w:rsidR="000C3E18" w:rsidRPr="000C3E18">
        <w:rPr>
          <w:b/>
          <w:szCs w:val="28"/>
        </w:rPr>
        <w:tab/>
      </w:r>
      <w:r w:rsidR="000C3E18" w:rsidRPr="000C3E18">
        <w:rPr>
          <w:b/>
          <w:szCs w:val="28"/>
        </w:rPr>
        <w:tab/>
        <w:t>А. Сабыржан</w:t>
      </w:r>
    </w:p>
    <w:p w14:paraId="5411DE0D" w14:textId="77777777" w:rsidR="000C3E18" w:rsidRDefault="000C3E18" w:rsidP="00D02257">
      <w:pPr>
        <w:spacing w:after="0" w:line="276" w:lineRule="auto"/>
        <w:ind w:firstLine="709"/>
        <w:jc w:val="both"/>
        <w:rPr>
          <w:szCs w:val="28"/>
        </w:rPr>
      </w:pPr>
    </w:p>
    <w:p w14:paraId="2CAF725B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61C2D5D0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A9174B7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9375664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2AF9FFDD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53D98A57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3279517E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733815CD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49A9612B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20186AA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F97EBA5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5237E226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44EBA80B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1F9A787A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40CA8EE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74B9664F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0796D937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4117D7D7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4AC02A2C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491EB65F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3A4732EE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587994D3" w14:textId="77777777" w:rsidR="00D02257" w:rsidRDefault="00D02257" w:rsidP="00D02257">
      <w:pPr>
        <w:spacing w:after="0" w:line="276" w:lineRule="auto"/>
        <w:ind w:firstLine="709"/>
        <w:jc w:val="both"/>
        <w:rPr>
          <w:szCs w:val="28"/>
        </w:rPr>
      </w:pPr>
    </w:p>
    <w:p w14:paraId="56CDAFEC" w14:textId="77777777" w:rsidR="00C568FC" w:rsidRDefault="00C568FC" w:rsidP="00D02257">
      <w:pPr>
        <w:spacing w:after="0" w:line="276" w:lineRule="auto"/>
        <w:ind w:firstLine="709"/>
        <w:jc w:val="both"/>
        <w:rPr>
          <w:szCs w:val="28"/>
        </w:rPr>
      </w:pPr>
    </w:p>
    <w:p w14:paraId="7828DDF4" w14:textId="44D96DB1" w:rsidR="000C3E18" w:rsidRPr="000C3E18" w:rsidRDefault="000C3E18" w:rsidP="00D02257">
      <w:pPr>
        <w:spacing w:after="0" w:line="276" w:lineRule="auto"/>
        <w:ind w:firstLine="709"/>
        <w:jc w:val="both"/>
        <w:rPr>
          <w:i/>
          <w:sz w:val="20"/>
          <w:szCs w:val="28"/>
        </w:rPr>
      </w:pPr>
      <w:r w:rsidRPr="000C3E18">
        <w:rPr>
          <w:i/>
          <w:sz w:val="20"/>
          <w:szCs w:val="28"/>
        </w:rPr>
        <w:t>Исп: Бекентаев А.Г.</w:t>
      </w:r>
    </w:p>
    <w:p w14:paraId="6451E61B" w14:textId="2F0AF4B7" w:rsidR="000C3E18" w:rsidRPr="000C3E18" w:rsidRDefault="000C3E18" w:rsidP="00D02257">
      <w:pPr>
        <w:spacing w:after="0" w:line="276" w:lineRule="auto"/>
        <w:ind w:firstLine="709"/>
        <w:jc w:val="both"/>
        <w:rPr>
          <w:i/>
          <w:sz w:val="20"/>
          <w:szCs w:val="28"/>
        </w:rPr>
      </w:pPr>
      <w:r w:rsidRPr="000C3E18">
        <w:rPr>
          <w:i/>
          <w:sz w:val="20"/>
          <w:szCs w:val="28"/>
        </w:rPr>
        <w:t>Тел: 8(7142) 54-79-33</w:t>
      </w:r>
    </w:p>
    <w:sectPr w:rsidR="000C3E18" w:rsidRPr="000C3E18" w:rsidSect="00D02257">
      <w:headerReference w:type="default" r:id="rId11"/>
      <w:headerReference w:type="first" r:id="rId12"/>
      <w:pgSz w:w="11906" w:h="16838" w:code="9"/>
      <w:pgMar w:top="1134" w:right="851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C0177" w14:textId="77777777" w:rsidR="001B4F8D" w:rsidRDefault="001B4F8D" w:rsidP="00D02257">
      <w:pPr>
        <w:spacing w:after="0" w:line="240" w:lineRule="auto"/>
      </w:pPr>
      <w:r>
        <w:separator/>
      </w:r>
    </w:p>
  </w:endnote>
  <w:endnote w:type="continuationSeparator" w:id="0">
    <w:p w14:paraId="760D3537" w14:textId="77777777" w:rsidR="001B4F8D" w:rsidRDefault="001B4F8D" w:rsidP="00D0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DFB56" w14:textId="77777777" w:rsidR="001B4F8D" w:rsidRDefault="001B4F8D" w:rsidP="00D02257">
      <w:pPr>
        <w:spacing w:after="0" w:line="240" w:lineRule="auto"/>
      </w:pPr>
      <w:r>
        <w:separator/>
      </w:r>
    </w:p>
  </w:footnote>
  <w:footnote w:type="continuationSeparator" w:id="0">
    <w:p w14:paraId="1A1BEE38" w14:textId="77777777" w:rsidR="001B4F8D" w:rsidRDefault="001B4F8D" w:rsidP="00D0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57063"/>
      <w:docPartObj>
        <w:docPartGallery w:val="Page Numbers (Top of Page)"/>
        <w:docPartUnique/>
      </w:docPartObj>
    </w:sdtPr>
    <w:sdtEndPr/>
    <w:sdtContent>
      <w:p w14:paraId="5DD8298A" w14:textId="5127476C" w:rsidR="00D02257" w:rsidRDefault="00D022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2D">
          <w:rPr>
            <w:noProof/>
          </w:rPr>
          <w:t>2</w:t>
        </w:r>
        <w:r>
          <w:fldChar w:fldCharType="end"/>
        </w:r>
      </w:p>
    </w:sdtContent>
  </w:sdt>
  <w:p w14:paraId="6A949748" w14:textId="77777777" w:rsidR="00D02257" w:rsidRDefault="00D022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0FAFB" w14:textId="2128765A" w:rsidR="007B5E2D" w:rsidRDefault="007B5E2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11AE9" wp14:editId="1BF667BB">
              <wp:simplePos x="0" y="0"/>
              <wp:positionH relativeFrom="column">
                <wp:posOffset>6638925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3995A" w14:textId="5416E3A5" w:rsidR="007B5E2D" w:rsidRPr="007B5E2D" w:rsidRDefault="007B5E2D">
                          <w:pPr>
                            <w:rPr>
                              <w:rFonts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cs="Times New Roman"/>
                              <w:color w:val="0C0000"/>
                              <w:sz w:val="14"/>
                            </w:rPr>
                            <w:t xml:space="preserve">20.08.2025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2.7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Ai/8afgAAAADQ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0983995A" w14:textId="5416E3A5" w:rsidR="007B5E2D" w:rsidRPr="007B5E2D" w:rsidRDefault="007B5E2D">
                    <w:pPr>
                      <w:rPr>
                        <w:rFonts w:cs="Times New Roman"/>
                        <w:color w:val="0C0000"/>
                        <w:sz w:val="14"/>
                      </w:rPr>
                    </w:pPr>
                    <w:r>
                      <w:rPr>
                        <w:rFonts w:cs="Times New Roman"/>
                        <w:color w:val="0C0000"/>
                        <w:sz w:val="14"/>
                      </w:rPr>
                      <w:t xml:space="preserve">20.08.2025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84C"/>
    <w:multiLevelType w:val="hybridMultilevel"/>
    <w:tmpl w:val="63B81FB6"/>
    <w:lvl w:ilvl="0" w:tplc="450EAE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D7A52"/>
    <w:multiLevelType w:val="hybridMultilevel"/>
    <w:tmpl w:val="5C06D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236A9"/>
    <w:multiLevelType w:val="hybridMultilevel"/>
    <w:tmpl w:val="C394BB4E"/>
    <w:lvl w:ilvl="0" w:tplc="4ABA172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6A1B0A"/>
    <w:multiLevelType w:val="hybridMultilevel"/>
    <w:tmpl w:val="3372EDCC"/>
    <w:lvl w:ilvl="0" w:tplc="20A82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118CD"/>
    <w:multiLevelType w:val="hybridMultilevel"/>
    <w:tmpl w:val="25DCE63C"/>
    <w:lvl w:ilvl="0" w:tplc="BDA026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CD774B"/>
    <w:multiLevelType w:val="hybridMultilevel"/>
    <w:tmpl w:val="B2E69ED6"/>
    <w:lvl w:ilvl="0" w:tplc="087AA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Z5KT36GegZpw5iwT5RzOBfXN/wo=" w:salt="1cC6UjQhTw7NZaESBiDCk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0B"/>
    <w:rsid w:val="00023161"/>
    <w:rsid w:val="0004264D"/>
    <w:rsid w:val="00086536"/>
    <w:rsid w:val="000A5A3E"/>
    <w:rsid w:val="000C3E18"/>
    <w:rsid w:val="000D1ABF"/>
    <w:rsid w:val="0016607A"/>
    <w:rsid w:val="001A4F29"/>
    <w:rsid w:val="001B4F8D"/>
    <w:rsid w:val="001C78B6"/>
    <w:rsid w:val="00220D12"/>
    <w:rsid w:val="00243178"/>
    <w:rsid w:val="002A1D29"/>
    <w:rsid w:val="00304CC9"/>
    <w:rsid w:val="00314D6E"/>
    <w:rsid w:val="00356868"/>
    <w:rsid w:val="00357F0A"/>
    <w:rsid w:val="0039142C"/>
    <w:rsid w:val="003A0A05"/>
    <w:rsid w:val="003B0BE3"/>
    <w:rsid w:val="003D09BC"/>
    <w:rsid w:val="004232A0"/>
    <w:rsid w:val="00484128"/>
    <w:rsid w:val="004F2A00"/>
    <w:rsid w:val="005507B7"/>
    <w:rsid w:val="0056712E"/>
    <w:rsid w:val="005C4914"/>
    <w:rsid w:val="005D45E0"/>
    <w:rsid w:val="0060369C"/>
    <w:rsid w:val="006A340B"/>
    <w:rsid w:val="006B4365"/>
    <w:rsid w:val="006D1647"/>
    <w:rsid w:val="00704657"/>
    <w:rsid w:val="00751ECC"/>
    <w:rsid w:val="00783D12"/>
    <w:rsid w:val="0078644A"/>
    <w:rsid w:val="007A2384"/>
    <w:rsid w:val="007B5E2D"/>
    <w:rsid w:val="007E46CA"/>
    <w:rsid w:val="007E50C5"/>
    <w:rsid w:val="007F4556"/>
    <w:rsid w:val="00802D4F"/>
    <w:rsid w:val="00833279"/>
    <w:rsid w:val="00886773"/>
    <w:rsid w:val="008A56E1"/>
    <w:rsid w:val="008F065B"/>
    <w:rsid w:val="008F0D94"/>
    <w:rsid w:val="0096572B"/>
    <w:rsid w:val="00970040"/>
    <w:rsid w:val="009707B2"/>
    <w:rsid w:val="009A1E04"/>
    <w:rsid w:val="009C287C"/>
    <w:rsid w:val="00A30E66"/>
    <w:rsid w:val="00A37CDB"/>
    <w:rsid w:val="00AC4E74"/>
    <w:rsid w:val="00AC670C"/>
    <w:rsid w:val="00B07D78"/>
    <w:rsid w:val="00B170E9"/>
    <w:rsid w:val="00B659F2"/>
    <w:rsid w:val="00B7667C"/>
    <w:rsid w:val="00BB420B"/>
    <w:rsid w:val="00BD319A"/>
    <w:rsid w:val="00BD7702"/>
    <w:rsid w:val="00BE5983"/>
    <w:rsid w:val="00C245E5"/>
    <w:rsid w:val="00C568FC"/>
    <w:rsid w:val="00D02257"/>
    <w:rsid w:val="00D022F3"/>
    <w:rsid w:val="00D048D3"/>
    <w:rsid w:val="00D427F9"/>
    <w:rsid w:val="00D60A26"/>
    <w:rsid w:val="00E80A25"/>
    <w:rsid w:val="00E937A0"/>
    <w:rsid w:val="00EA3975"/>
    <w:rsid w:val="00EE655D"/>
    <w:rsid w:val="00EF5BEE"/>
    <w:rsid w:val="00F35D29"/>
    <w:rsid w:val="00F75C84"/>
    <w:rsid w:val="00F85DE1"/>
    <w:rsid w:val="00FB7C98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2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6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D7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257"/>
  </w:style>
  <w:style w:type="paragraph" w:styleId="a9">
    <w:name w:val="footer"/>
    <w:basedOn w:val="a"/>
    <w:link w:val="aa"/>
    <w:uiPriority w:val="99"/>
    <w:unhideWhenUsed/>
    <w:rsid w:val="00D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6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7D7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257"/>
  </w:style>
  <w:style w:type="paragraph" w:styleId="a9">
    <w:name w:val="footer"/>
    <w:basedOn w:val="a"/>
    <w:link w:val="aa"/>
    <w:uiPriority w:val="99"/>
    <w:unhideWhenUsed/>
    <w:rsid w:val="00D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ergy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y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Энергетики и ЖКХ Костанайская область</dc:creator>
  <cp:lastModifiedBy>Наталья</cp:lastModifiedBy>
  <cp:revision>9</cp:revision>
  <cp:lastPrinted>2025-08-18T11:36:00Z</cp:lastPrinted>
  <dcterms:created xsi:type="dcterms:W3CDTF">2024-09-25T06:41:00Z</dcterms:created>
  <dcterms:modified xsi:type="dcterms:W3CDTF">2025-08-20T07:10:00Z</dcterms:modified>
</cp:coreProperties>
</file>