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9ED2D" w14:textId="77777777" w:rsidR="00930913" w:rsidRPr="00155FFC" w:rsidRDefault="00930913" w:rsidP="00267B1C">
      <w:pPr>
        <w:jc w:val="center"/>
        <w:rPr>
          <w:b/>
          <w:sz w:val="28"/>
          <w:szCs w:val="28"/>
        </w:rPr>
      </w:pPr>
    </w:p>
    <w:p w14:paraId="0298EFE9" w14:textId="4D2ABB22" w:rsidR="00267B1C" w:rsidRPr="00155FFC" w:rsidRDefault="00267B1C" w:rsidP="00267B1C">
      <w:pPr>
        <w:jc w:val="center"/>
        <w:rPr>
          <w:b/>
          <w:sz w:val="28"/>
          <w:szCs w:val="28"/>
        </w:rPr>
      </w:pPr>
      <w:r w:rsidRPr="00155FFC">
        <w:rPr>
          <w:b/>
          <w:sz w:val="28"/>
          <w:szCs w:val="28"/>
        </w:rPr>
        <w:t xml:space="preserve">ЗАКЛЮЧЕНИЕ </w:t>
      </w:r>
    </w:p>
    <w:p w14:paraId="40386F53" w14:textId="6259867D" w:rsidR="00267B1C" w:rsidRPr="00155FFC" w:rsidRDefault="002D48BD" w:rsidP="00267B1C">
      <w:pPr>
        <w:jc w:val="center"/>
        <w:rPr>
          <w:b/>
          <w:sz w:val="28"/>
          <w:szCs w:val="28"/>
        </w:rPr>
      </w:pPr>
      <w:r w:rsidRPr="00155FFC">
        <w:rPr>
          <w:b/>
          <w:sz w:val="28"/>
          <w:szCs w:val="28"/>
        </w:rPr>
        <w:t>Департамента</w:t>
      </w:r>
      <w:r w:rsidR="00267B1C" w:rsidRPr="00155FFC">
        <w:rPr>
          <w:b/>
          <w:sz w:val="28"/>
          <w:szCs w:val="28"/>
        </w:rPr>
        <w:t xml:space="preserve"> транспорта и связи</w:t>
      </w:r>
    </w:p>
    <w:p w14:paraId="65126CFD" w14:textId="507676F2" w:rsidR="00AF0F27" w:rsidRPr="00155FFC" w:rsidRDefault="00AF0F27" w:rsidP="00E32774">
      <w:pPr>
        <w:jc w:val="center"/>
        <w:rPr>
          <w:b/>
          <w:sz w:val="28"/>
          <w:szCs w:val="28"/>
        </w:rPr>
      </w:pPr>
      <w:r w:rsidRPr="00155FFC">
        <w:rPr>
          <w:b/>
          <w:sz w:val="28"/>
          <w:szCs w:val="28"/>
        </w:rPr>
        <w:t>по анализу рынка услуг такси с применением аппаратно-программного комплекса и (или) мобильного приложения заказа такси на междугородних пассажирских перевозках</w:t>
      </w:r>
      <w:r w:rsidR="00267B1C" w:rsidRPr="00155FFC">
        <w:rPr>
          <w:b/>
          <w:sz w:val="28"/>
          <w:szCs w:val="28"/>
        </w:rPr>
        <w:t xml:space="preserve"> </w:t>
      </w:r>
    </w:p>
    <w:p w14:paraId="73759C8D" w14:textId="77777777" w:rsidR="009561F7" w:rsidRPr="00155FFC" w:rsidRDefault="009561F7" w:rsidP="00E32774">
      <w:pPr>
        <w:jc w:val="center"/>
        <w:rPr>
          <w:b/>
          <w:sz w:val="28"/>
          <w:szCs w:val="28"/>
        </w:rPr>
      </w:pPr>
    </w:p>
    <w:p w14:paraId="7F5C317C" w14:textId="77777777" w:rsidR="00422196" w:rsidRPr="00155FFC" w:rsidRDefault="00422196" w:rsidP="009C714F">
      <w:pPr>
        <w:jc w:val="both"/>
        <w:rPr>
          <w:rFonts w:eastAsia="Calibri"/>
          <w:bCs/>
          <w:i/>
          <w:sz w:val="28"/>
          <w:szCs w:val="28"/>
        </w:rPr>
      </w:pPr>
    </w:p>
    <w:p w14:paraId="4D943233" w14:textId="173F25AF" w:rsidR="009C714F" w:rsidRPr="00155FFC" w:rsidRDefault="009C714F" w:rsidP="009C714F">
      <w:pPr>
        <w:jc w:val="both"/>
        <w:rPr>
          <w:rFonts w:eastAsia="Calibri"/>
          <w:bCs/>
          <w:i/>
          <w:sz w:val="28"/>
          <w:szCs w:val="28"/>
        </w:rPr>
      </w:pPr>
      <w:r w:rsidRPr="00155FFC">
        <w:rPr>
          <w:rFonts w:eastAsia="Calibri"/>
          <w:bCs/>
          <w:i/>
          <w:sz w:val="28"/>
          <w:szCs w:val="28"/>
        </w:rPr>
        <w:t>«</w:t>
      </w:r>
      <w:r w:rsidR="00CC61E1" w:rsidRPr="00155FFC">
        <w:rPr>
          <w:rFonts w:eastAsia="Calibri"/>
          <w:bCs/>
          <w:i/>
          <w:sz w:val="28"/>
          <w:szCs w:val="28"/>
        </w:rPr>
        <w:t>__</w:t>
      </w:r>
      <w:r w:rsidRPr="00155FFC">
        <w:rPr>
          <w:rFonts w:eastAsia="Calibri"/>
          <w:bCs/>
          <w:i/>
          <w:sz w:val="28"/>
          <w:szCs w:val="28"/>
        </w:rPr>
        <w:t xml:space="preserve">» </w:t>
      </w:r>
      <w:r w:rsidR="00D6420F" w:rsidRPr="00155FFC">
        <w:rPr>
          <w:rFonts w:eastAsia="Calibri"/>
          <w:bCs/>
          <w:i/>
          <w:sz w:val="28"/>
          <w:szCs w:val="28"/>
        </w:rPr>
        <w:t xml:space="preserve">июнь </w:t>
      </w:r>
      <w:r w:rsidRPr="00155FFC">
        <w:rPr>
          <w:rFonts w:eastAsia="Calibri"/>
          <w:bCs/>
          <w:i/>
          <w:sz w:val="28"/>
          <w:szCs w:val="28"/>
        </w:rPr>
        <w:t>202</w:t>
      </w:r>
      <w:r w:rsidR="00AF0F27" w:rsidRPr="00155FFC">
        <w:rPr>
          <w:rFonts w:eastAsia="Calibri"/>
          <w:bCs/>
          <w:i/>
          <w:sz w:val="28"/>
          <w:szCs w:val="28"/>
        </w:rPr>
        <w:t>5</w:t>
      </w:r>
      <w:r w:rsidRPr="00155FFC">
        <w:rPr>
          <w:rFonts w:eastAsia="Calibri"/>
          <w:bCs/>
          <w:i/>
          <w:sz w:val="28"/>
          <w:szCs w:val="28"/>
        </w:rPr>
        <w:t xml:space="preserve"> года</w:t>
      </w:r>
      <w:r w:rsidRPr="00155FFC">
        <w:rPr>
          <w:rFonts w:eastAsia="Calibri"/>
          <w:bCs/>
          <w:i/>
          <w:sz w:val="28"/>
          <w:szCs w:val="28"/>
        </w:rPr>
        <w:tab/>
      </w:r>
      <w:r w:rsidRPr="00155FFC">
        <w:rPr>
          <w:rFonts w:eastAsia="Calibri"/>
          <w:bCs/>
          <w:i/>
          <w:sz w:val="28"/>
          <w:szCs w:val="28"/>
        </w:rPr>
        <w:tab/>
      </w:r>
      <w:r w:rsidRPr="00155FFC">
        <w:rPr>
          <w:rFonts w:eastAsia="Calibri"/>
          <w:bCs/>
          <w:i/>
          <w:sz w:val="28"/>
          <w:szCs w:val="28"/>
        </w:rPr>
        <w:tab/>
      </w:r>
      <w:r w:rsidRPr="00155FFC">
        <w:rPr>
          <w:rFonts w:eastAsia="Calibri"/>
          <w:bCs/>
          <w:i/>
          <w:sz w:val="28"/>
          <w:szCs w:val="28"/>
        </w:rPr>
        <w:tab/>
      </w:r>
      <w:r w:rsidRPr="00155FFC">
        <w:rPr>
          <w:rFonts w:eastAsia="Calibri"/>
          <w:bCs/>
          <w:i/>
          <w:sz w:val="28"/>
          <w:szCs w:val="28"/>
        </w:rPr>
        <w:tab/>
      </w:r>
      <w:r w:rsidRPr="00155FFC">
        <w:rPr>
          <w:rFonts w:eastAsia="Calibri"/>
          <w:bCs/>
          <w:i/>
          <w:sz w:val="28"/>
          <w:szCs w:val="28"/>
        </w:rPr>
        <w:tab/>
      </w:r>
      <w:r w:rsidRPr="00155FFC">
        <w:rPr>
          <w:rFonts w:eastAsia="Calibri"/>
          <w:bCs/>
          <w:i/>
          <w:sz w:val="28"/>
          <w:szCs w:val="28"/>
        </w:rPr>
        <w:tab/>
      </w:r>
      <w:r w:rsidRPr="00155FFC">
        <w:rPr>
          <w:rFonts w:eastAsia="Calibri"/>
          <w:bCs/>
          <w:i/>
          <w:sz w:val="28"/>
          <w:szCs w:val="28"/>
        </w:rPr>
        <w:tab/>
        <w:t>г. Астана</w:t>
      </w:r>
    </w:p>
    <w:p w14:paraId="18306AD8" w14:textId="77777777" w:rsidR="00267B1C" w:rsidRPr="00155FFC" w:rsidRDefault="00267B1C" w:rsidP="00267B1C">
      <w:pPr>
        <w:ind w:firstLine="709"/>
        <w:jc w:val="both"/>
        <w:rPr>
          <w:rFonts w:eastAsia="Calibri"/>
          <w:bCs/>
          <w:sz w:val="28"/>
          <w:szCs w:val="28"/>
        </w:rPr>
      </w:pPr>
    </w:p>
    <w:p w14:paraId="2F4A86ED" w14:textId="5D2F68C9" w:rsidR="00267B1C" w:rsidRPr="00155FFC" w:rsidRDefault="00267B1C" w:rsidP="00267B1C">
      <w:pPr>
        <w:jc w:val="center"/>
        <w:rPr>
          <w:b/>
          <w:sz w:val="28"/>
          <w:szCs w:val="28"/>
        </w:rPr>
      </w:pPr>
      <w:r w:rsidRPr="00155FFC">
        <w:rPr>
          <w:b/>
          <w:sz w:val="28"/>
          <w:szCs w:val="28"/>
        </w:rPr>
        <w:t>Общие положения</w:t>
      </w:r>
    </w:p>
    <w:p w14:paraId="3233C4AA" w14:textId="77777777" w:rsidR="009A4A90" w:rsidRPr="00155FFC" w:rsidRDefault="009A4A90" w:rsidP="00267B1C">
      <w:pPr>
        <w:jc w:val="center"/>
        <w:rPr>
          <w:b/>
          <w:sz w:val="28"/>
          <w:szCs w:val="28"/>
        </w:rPr>
      </w:pPr>
    </w:p>
    <w:p w14:paraId="44AD1E33" w14:textId="0978E880" w:rsidR="009C714F" w:rsidRPr="00155FFC" w:rsidRDefault="009C714F" w:rsidP="009C714F">
      <w:pPr>
        <w:ind w:firstLine="709"/>
        <w:jc w:val="both"/>
        <w:rPr>
          <w:sz w:val="28"/>
          <w:szCs w:val="28"/>
        </w:rPr>
      </w:pPr>
      <w:bookmarkStart w:id="0" w:name="_Hlk142300117"/>
      <w:r w:rsidRPr="00155FFC">
        <w:rPr>
          <w:sz w:val="28"/>
          <w:szCs w:val="28"/>
        </w:rPr>
        <w:t xml:space="preserve">Департаментом транспорта и связи Агентства по защите и развитию конкуренции Республики Казахстан </w:t>
      </w:r>
      <w:r w:rsidRPr="00155FFC">
        <w:rPr>
          <w:i/>
          <w:szCs w:val="28"/>
        </w:rPr>
        <w:t>(далее – Департамент)</w:t>
      </w:r>
      <w:r w:rsidRPr="00155FFC">
        <w:rPr>
          <w:sz w:val="28"/>
          <w:szCs w:val="28"/>
        </w:rPr>
        <w:t xml:space="preserve">, </w:t>
      </w:r>
      <w:bookmarkStart w:id="1" w:name="_Hlk183080560"/>
      <w:r w:rsidRPr="00155FFC">
        <w:rPr>
          <w:iCs/>
          <w:sz w:val="28"/>
          <w:szCs w:val="32"/>
        </w:rPr>
        <w:t>в соответствии с Планом работы на 202</w:t>
      </w:r>
      <w:r w:rsidR="00AF0F27" w:rsidRPr="00155FFC">
        <w:rPr>
          <w:iCs/>
          <w:sz w:val="28"/>
          <w:szCs w:val="32"/>
        </w:rPr>
        <w:t>5</w:t>
      </w:r>
      <w:r w:rsidRPr="00155FFC">
        <w:rPr>
          <w:iCs/>
          <w:sz w:val="28"/>
          <w:szCs w:val="32"/>
        </w:rPr>
        <w:t xml:space="preserve"> год, утвержденным приказом Председателя Агентства от </w:t>
      </w:r>
      <w:r w:rsidR="00DB6757" w:rsidRPr="00155FFC">
        <w:rPr>
          <w:iCs/>
          <w:sz w:val="28"/>
          <w:szCs w:val="32"/>
        </w:rPr>
        <w:t>31</w:t>
      </w:r>
      <w:r w:rsidRPr="00155FFC">
        <w:rPr>
          <w:iCs/>
          <w:sz w:val="28"/>
          <w:szCs w:val="32"/>
        </w:rPr>
        <w:t xml:space="preserve"> декабря 202</w:t>
      </w:r>
      <w:r w:rsidR="00DB6757" w:rsidRPr="00155FFC">
        <w:rPr>
          <w:iCs/>
          <w:sz w:val="28"/>
          <w:szCs w:val="32"/>
        </w:rPr>
        <w:t>4</w:t>
      </w:r>
      <w:r w:rsidRPr="00155FFC">
        <w:rPr>
          <w:iCs/>
          <w:sz w:val="28"/>
          <w:szCs w:val="32"/>
        </w:rPr>
        <w:t xml:space="preserve"> года 3</w:t>
      </w:r>
      <w:r w:rsidR="00DB6757" w:rsidRPr="00155FFC">
        <w:rPr>
          <w:iCs/>
          <w:sz w:val="28"/>
          <w:szCs w:val="32"/>
        </w:rPr>
        <w:t>03</w:t>
      </w:r>
      <w:r w:rsidRPr="00155FFC">
        <w:rPr>
          <w:iCs/>
          <w:sz w:val="28"/>
          <w:szCs w:val="32"/>
        </w:rPr>
        <w:t>/НҚ,</w:t>
      </w:r>
      <w:r w:rsidRPr="00155FFC">
        <w:rPr>
          <w:sz w:val="28"/>
          <w:szCs w:val="28"/>
        </w:rPr>
        <w:t xml:space="preserve"> проведен анализ </w:t>
      </w:r>
      <w:bookmarkEnd w:id="1"/>
      <w:r w:rsidR="00AF0F27" w:rsidRPr="00155FFC">
        <w:rPr>
          <w:sz w:val="28"/>
          <w:szCs w:val="28"/>
        </w:rPr>
        <w:t>рынка услуг такси с применением аппаратно-программного комплекса и (или) мобильного приложения заказа такси на междугородних пассажирских перевозках</w:t>
      </w:r>
      <w:r w:rsidR="00AF0F27" w:rsidRPr="00155FFC">
        <w:t xml:space="preserve"> </w:t>
      </w:r>
      <w:r w:rsidR="00AF0F27" w:rsidRPr="00155FFC">
        <w:rPr>
          <w:sz w:val="28"/>
          <w:szCs w:val="28"/>
        </w:rPr>
        <w:t>за период с 2024 года по перв</w:t>
      </w:r>
      <w:r w:rsidR="00DE4B6B" w:rsidRPr="00155FFC">
        <w:rPr>
          <w:sz w:val="28"/>
          <w:szCs w:val="28"/>
        </w:rPr>
        <w:t>ый</w:t>
      </w:r>
      <w:r w:rsidR="00AF0F27" w:rsidRPr="00155FFC">
        <w:rPr>
          <w:sz w:val="28"/>
          <w:szCs w:val="28"/>
        </w:rPr>
        <w:t xml:space="preserve"> </w:t>
      </w:r>
      <w:r w:rsidR="00DE4B6B" w:rsidRPr="00155FFC">
        <w:rPr>
          <w:sz w:val="28"/>
          <w:szCs w:val="28"/>
        </w:rPr>
        <w:t>квартал</w:t>
      </w:r>
      <w:r w:rsidR="00AF0F27" w:rsidRPr="00155FFC">
        <w:rPr>
          <w:sz w:val="28"/>
          <w:szCs w:val="28"/>
        </w:rPr>
        <w:t xml:space="preserve"> 2025 года. </w:t>
      </w:r>
    </w:p>
    <w:bookmarkEnd w:id="0"/>
    <w:p w14:paraId="406C5B4D" w14:textId="77777777" w:rsidR="009C714F" w:rsidRPr="00155FFC" w:rsidRDefault="009C714F" w:rsidP="009C714F">
      <w:pPr>
        <w:ind w:firstLine="709"/>
        <w:jc w:val="both"/>
        <w:rPr>
          <w:sz w:val="28"/>
          <w:szCs w:val="28"/>
        </w:rPr>
      </w:pPr>
      <w:r w:rsidRPr="00155FFC">
        <w:rPr>
          <w:sz w:val="28"/>
          <w:szCs w:val="28"/>
        </w:rPr>
        <w:t xml:space="preserve">Анализ проведен в соответствии с нормами Предпринимательского кодекса </w:t>
      </w:r>
      <w:bookmarkStart w:id="2" w:name="_Hlk182219079"/>
      <w:r w:rsidRPr="00155FFC">
        <w:rPr>
          <w:sz w:val="28"/>
          <w:szCs w:val="28"/>
        </w:rPr>
        <w:t xml:space="preserve">Республики Казахстан </w:t>
      </w:r>
      <w:bookmarkEnd w:id="2"/>
      <w:r w:rsidRPr="00155FFC">
        <w:rPr>
          <w:i/>
          <w:szCs w:val="28"/>
        </w:rPr>
        <w:t xml:space="preserve">(далее - Кодекс) </w:t>
      </w:r>
      <w:r w:rsidRPr="00155FFC">
        <w:rPr>
          <w:sz w:val="28"/>
          <w:szCs w:val="28"/>
        </w:rPr>
        <w:t xml:space="preserve">и Методикой по проведению анализа состояния конкуренции на товарных рынках, утвержденной приказом Председателя Агентства по защите и развитию конкуренции Республики Казахстан от 3 мая 2022 года № 13 </w:t>
      </w:r>
      <w:r w:rsidRPr="00155FFC">
        <w:rPr>
          <w:i/>
          <w:szCs w:val="28"/>
        </w:rPr>
        <w:t>(далее – Методика)</w:t>
      </w:r>
      <w:r w:rsidRPr="00155FFC">
        <w:rPr>
          <w:iCs/>
          <w:sz w:val="28"/>
          <w:szCs w:val="28"/>
        </w:rPr>
        <w:t>.</w:t>
      </w:r>
    </w:p>
    <w:p w14:paraId="1FD37AB5" w14:textId="4DE994DB" w:rsidR="00427B09" w:rsidRPr="00155FFC" w:rsidRDefault="00427B09" w:rsidP="009C714F">
      <w:pPr>
        <w:ind w:firstLine="720"/>
        <w:jc w:val="both"/>
        <w:rPr>
          <w:sz w:val="28"/>
          <w:szCs w:val="28"/>
        </w:rPr>
      </w:pPr>
      <w:r w:rsidRPr="00155FFC">
        <w:rPr>
          <w:sz w:val="28"/>
          <w:szCs w:val="28"/>
        </w:rPr>
        <w:t>Анализ проведен в</w:t>
      </w:r>
      <w:r w:rsidR="009C714F" w:rsidRPr="00155FFC">
        <w:rPr>
          <w:sz w:val="28"/>
          <w:szCs w:val="28"/>
        </w:rPr>
        <w:t xml:space="preserve"> соответствии с подпунктом </w:t>
      </w:r>
      <w:r w:rsidRPr="00155FFC">
        <w:rPr>
          <w:sz w:val="28"/>
          <w:szCs w:val="28"/>
        </w:rPr>
        <w:t>1</w:t>
      </w:r>
      <w:r w:rsidR="009C714F" w:rsidRPr="00155FFC">
        <w:rPr>
          <w:sz w:val="28"/>
          <w:szCs w:val="28"/>
        </w:rPr>
        <w:t xml:space="preserve">) пункта 1 </w:t>
      </w:r>
      <w:r w:rsidRPr="00155FFC">
        <w:rPr>
          <w:sz w:val="28"/>
          <w:szCs w:val="28"/>
        </w:rPr>
        <w:t>Методики</w:t>
      </w:r>
      <w:r w:rsidR="009C714F" w:rsidRPr="00155FFC">
        <w:rPr>
          <w:sz w:val="28"/>
          <w:szCs w:val="28"/>
        </w:rPr>
        <w:t xml:space="preserve">, </w:t>
      </w:r>
      <w:r w:rsidRPr="00155FFC">
        <w:rPr>
          <w:sz w:val="28"/>
          <w:szCs w:val="28"/>
        </w:rPr>
        <w:t xml:space="preserve">с целью определения состояния </w:t>
      </w:r>
      <w:r w:rsidR="001D334A" w:rsidRPr="00155FFC">
        <w:rPr>
          <w:sz w:val="28"/>
          <w:szCs w:val="28"/>
        </w:rPr>
        <w:t>рынка услуг такси с применением аппаратно-программного комплекса и (или) мобильного приложения заказа такси на междугородних пассажирских перевозках</w:t>
      </w:r>
      <w:r w:rsidRPr="00155FFC">
        <w:rPr>
          <w:sz w:val="28"/>
          <w:szCs w:val="28"/>
        </w:rPr>
        <w:t>.</w:t>
      </w:r>
    </w:p>
    <w:p w14:paraId="06BB6314" w14:textId="6ACBB874" w:rsidR="00267B1C" w:rsidRPr="00155FFC" w:rsidRDefault="009C714F" w:rsidP="00DB6757">
      <w:pPr>
        <w:ind w:firstLine="720"/>
        <w:jc w:val="both"/>
        <w:rPr>
          <w:sz w:val="28"/>
          <w:szCs w:val="28"/>
        </w:rPr>
      </w:pPr>
      <w:r w:rsidRPr="00155FFC">
        <w:rPr>
          <w:sz w:val="28"/>
          <w:szCs w:val="28"/>
        </w:rPr>
        <w:t>Для проведения анализа в качестве информации использованы сведения</w:t>
      </w:r>
      <w:r w:rsidR="00164D98" w:rsidRPr="00155FFC">
        <w:rPr>
          <w:sz w:val="28"/>
          <w:szCs w:val="28"/>
        </w:rPr>
        <w:t xml:space="preserve"> и материалы</w:t>
      </w:r>
      <w:r w:rsidRPr="00155FFC">
        <w:rPr>
          <w:sz w:val="28"/>
          <w:szCs w:val="28"/>
        </w:rPr>
        <w:t xml:space="preserve">, полученные от Бюро национальной статистики Агентства по стратегическому планированию и реформам Республики Казахстан, Министерства </w:t>
      </w:r>
      <w:r w:rsidR="004F6FB2" w:rsidRPr="00155FFC">
        <w:rPr>
          <w:sz w:val="28"/>
          <w:szCs w:val="28"/>
        </w:rPr>
        <w:t xml:space="preserve">транспорта </w:t>
      </w:r>
      <w:r w:rsidRPr="00155FFC">
        <w:rPr>
          <w:sz w:val="28"/>
          <w:szCs w:val="28"/>
        </w:rPr>
        <w:t xml:space="preserve">Республики Казахстан </w:t>
      </w:r>
      <w:r w:rsidRPr="00155FFC">
        <w:rPr>
          <w:i/>
          <w:iCs/>
        </w:rPr>
        <w:t xml:space="preserve">(далее – </w:t>
      </w:r>
      <w:r w:rsidR="00EF1009" w:rsidRPr="00155FFC">
        <w:rPr>
          <w:i/>
          <w:iCs/>
        </w:rPr>
        <w:t>Бюро</w:t>
      </w:r>
      <w:r w:rsidRPr="00155FFC">
        <w:rPr>
          <w:i/>
          <w:iCs/>
        </w:rPr>
        <w:t>)</w:t>
      </w:r>
      <w:r w:rsidRPr="00155FFC">
        <w:rPr>
          <w:sz w:val="28"/>
          <w:szCs w:val="28"/>
        </w:rPr>
        <w:t xml:space="preserve">, </w:t>
      </w:r>
      <w:bookmarkStart w:id="3" w:name="_Hlk188969608"/>
      <w:r w:rsidR="00EF1009" w:rsidRPr="00155FFC">
        <w:rPr>
          <w:sz w:val="28"/>
          <w:szCs w:val="28"/>
        </w:rPr>
        <w:t xml:space="preserve">Министерства транспорта Республики Казахстан </w:t>
      </w:r>
      <w:r w:rsidR="00EF1009" w:rsidRPr="00155FFC">
        <w:rPr>
          <w:i/>
          <w:iCs/>
        </w:rPr>
        <w:t>(далее – Министерство)</w:t>
      </w:r>
      <w:r w:rsidR="00EF1009" w:rsidRPr="00155FFC">
        <w:rPr>
          <w:i/>
          <w:iCs/>
          <w:sz w:val="22"/>
          <w:szCs w:val="22"/>
        </w:rPr>
        <w:t xml:space="preserve">, </w:t>
      </w:r>
      <w:r w:rsidR="009312E4" w:rsidRPr="00155FFC">
        <w:rPr>
          <w:sz w:val="28"/>
          <w:szCs w:val="28"/>
        </w:rPr>
        <w:t xml:space="preserve">Аналитического исследовательского центра развития конкуренции Агентства </w:t>
      </w:r>
      <w:bookmarkEnd w:id="3"/>
      <w:r w:rsidR="009312E4" w:rsidRPr="00155FFC">
        <w:rPr>
          <w:i/>
          <w:iCs/>
        </w:rPr>
        <w:t xml:space="preserve">(далее </w:t>
      </w:r>
      <w:r w:rsidR="003175B2" w:rsidRPr="00155FFC">
        <w:rPr>
          <w:i/>
          <w:iCs/>
        </w:rPr>
        <w:t>–</w:t>
      </w:r>
      <w:r w:rsidR="009312E4" w:rsidRPr="00155FFC">
        <w:rPr>
          <w:i/>
          <w:iCs/>
        </w:rPr>
        <w:t xml:space="preserve"> </w:t>
      </w:r>
      <w:bookmarkStart w:id="4" w:name="_Hlk188870941"/>
      <w:r w:rsidR="003175B2" w:rsidRPr="00155FFC">
        <w:rPr>
          <w:i/>
          <w:iCs/>
        </w:rPr>
        <w:t>Исследовательский центр</w:t>
      </w:r>
      <w:bookmarkEnd w:id="4"/>
      <w:r w:rsidR="009312E4" w:rsidRPr="00155FFC">
        <w:rPr>
          <w:i/>
          <w:iCs/>
        </w:rPr>
        <w:t>)</w:t>
      </w:r>
      <w:r w:rsidR="009312E4" w:rsidRPr="00155FFC">
        <w:t xml:space="preserve"> </w:t>
      </w:r>
      <w:r w:rsidRPr="00155FFC">
        <w:rPr>
          <w:sz w:val="28"/>
          <w:szCs w:val="28"/>
        </w:rPr>
        <w:t>в том числе от субъектов рынка, непосредственно осуществляющих деятельность на анализируемом товарном рынке.</w:t>
      </w:r>
    </w:p>
    <w:p w14:paraId="5645877B" w14:textId="77777777" w:rsidR="00EF1009" w:rsidRPr="00155FFC" w:rsidRDefault="00EF1009" w:rsidP="00267B1C">
      <w:pPr>
        <w:ind w:firstLine="709"/>
        <w:jc w:val="both"/>
        <w:rPr>
          <w:sz w:val="28"/>
          <w:szCs w:val="28"/>
        </w:rPr>
      </w:pPr>
    </w:p>
    <w:p w14:paraId="5DD4A924" w14:textId="3A1F879F" w:rsidR="00267B1C" w:rsidRPr="00155FFC" w:rsidRDefault="00067CA7" w:rsidP="00267B1C">
      <w:pPr>
        <w:pStyle w:val="ac"/>
        <w:tabs>
          <w:tab w:val="left" w:pos="567"/>
        </w:tabs>
        <w:spacing w:after="0" w:line="240" w:lineRule="auto"/>
        <w:ind w:left="0" w:firstLine="709"/>
        <w:jc w:val="center"/>
        <w:rPr>
          <w:rFonts w:ascii="Times New Roman" w:hAnsi="Times New Roman"/>
          <w:b/>
          <w:sz w:val="28"/>
          <w:szCs w:val="28"/>
        </w:rPr>
      </w:pPr>
      <w:r w:rsidRPr="00155FFC">
        <w:rPr>
          <w:rFonts w:ascii="Times New Roman" w:hAnsi="Times New Roman"/>
          <w:b/>
          <w:sz w:val="28"/>
          <w:szCs w:val="28"/>
        </w:rPr>
        <w:t>I</w:t>
      </w:r>
      <w:r w:rsidR="00267B1C" w:rsidRPr="00155FFC">
        <w:rPr>
          <w:rFonts w:ascii="Times New Roman" w:hAnsi="Times New Roman"/>
          <w:b/>
          <w:sz w:val="28"/>
          <w:szCs w:val="28"/>
        </w:rPr>
        <w:t>. Определение критериев взаимозаменяемости товаров</w:t>
      </w:r>
    </w:p>
    <w:p w14:paraId="4269B0BB" w14:textId="77777777" w:rsidR="00267B1C" w:rsidRPr="00155FFC" w:rsidRDefault="00267B1C" w:rsidP="00267B1C">
      <w:pPr>
        <w:ind w:firstLine="709"/>
        <w:jc w:val="center"/>
        <w:rPr>
          <w:sz w:val="28"/>
          <w:szCs w:val="28"/>
        </w:rPr>
      </w:pPr>
    </w:p>
    <w:p w14:paraId="70022614" w14:textId="0FCFD217" w:rsidR="00492D60" w:rsidRPr="00155FFC" w:rsidRDefault="00492D60" w:rsidP="00492D60">
      <w:pPr>
        <w:ind w:firstLine="709"/>
        <w:jc w:val="both"/>
        <w:rPr>
          <w:i/>
          <w:iCs/>
          <w:sz w:val="28"/>
          <w:szCs w:val="28"/>
        </w:rPr>
      </w:pPr>
      <w:bookmarkStart w:id="5" w:name="_Hlk183605662"/>
      <w:r w:rsidRPr="00155FFC">
        <w:rPr>
          <w:i/>
          <w:iCs/>
          <w:sz w:val="28"/>
          <w:szCs w:val="28"/>
        </w:rPr>
        <w:t>1. Определение наименования товара</w:t>
      </w:r>
    </w:p>
    <w:bookmarkEnd w:id="5"/>
    <w:p w14:paraId="4B758F15" w14:textId="1AEB9F69" w:rsidR="000778D2" w:rsidRPr="00155FFC" w:rsidRDefault="000778D2" w:rsidP="000778D2">
      <w:pPr>
        <w:ind w:firstLine="709"/>
        <w:jc w:val="both"/>
        <w:rPr>
          <w:bCs/>
          <w:sz w:val="28"/>
          <w:szCs w:val="28"/>
        </w:rPr>
      </w:pPr>
      <w:r w:rsidRPr="00155FFC">
        <w:rPr>
          <w:bCs/>
          <w:sz w:val="28"/>
          <w:szCs w:val="28"/>
        </w:rPr>
        <w:t>Определение границ товарного рынка представляет собой процедуру определения товара и его потребительских свойств, взаимозаменяемых товаров и формирование группы.</w:t>
      </w:r>
    </w:p>
    <w:p w14:paraId="1166E919" w14:textId="54911791" w:rsidR="006D4D12" w:rsidRPr="00155FFC" w:rsidRDefault="000778D2" w:rsidP="006D4D12">
      <w:pPr>
        <w:ind w:firstLine="709"/>
        <w:jc w:val="both"/>
        <w:rPr>
          <w:sz w:val="28"/>
          <w:szCs w:val="28"/>
        </w:rPr>
      </w:pPr>
      <w:r w:rsidRPr="00155FFC">
        <w:rPr>
          <w:sz w:val="28"/>
          <w:szCs w:val="28"/>
        </w:rPr>
        <w:t>Согласно пункту 7 Методики</w:t>
      </w:r>
      <w:r w:rsidR="006D4D12" w:rsidRPr="00155FFC">
        <w:rPr>
          <w:sz w:val="28"/>
          <w:szCs w:val="28"/>
        </w:rPr>
        <w:t>,</w:t>
      </w:r>
      <w:r w:rsidRPr="00155FFC">
        <w:rPr>
          <w:sz w:val="28"/>
          <w:szCs w:val="28"/>
        </w:rPr>
        <w:t xml:space="preserve"> </w:t>
      </w:r>
      <w:r w:rsidR="006D4D12" w:rsidRPr="00155FFC">
        <w:rPr>
          <w:sz w:val="28"/>
          <w:szCs w:val="28"/>
        </w:rPr>
        <w:t>процедура определения критериев взаимозаменяемости товара, не имеющего заменителя, или взаимозаменяемых товаров, обращающихся на одном и том же товарном рынке, включает:</w:t>
      </w:r>
    </w:p>
    <w:p w14:paraId="5C46D5B5" w14:textId="5D41E7B9" w:rsidR="006D4D12" w:rsidRPr="00155FFC" w:rsidRDefault="006D4D12" w:rsidP="006D4D12">
      <w:pPr>
        <w:ind w:firstLine="709"/>
        <w:jc w:val="both"/>
        <w:rPr>
          <w:i/>
          <w:iCs/>
          <w:sz w:val="28"/>
          <w:szCs w:val="28"/>
        </w:rPr>
      </w:pPr>
      <w:r w:rsidRPr="00155FFC">
        <w:rPr>
          <w:i/>
          <w:iCs/>
          <w:sz w:val="28"/>
          <w:szCs w:val="28"/>
        </w:rPr>
        <w:lastRenderedPageBreak/>
        <w:t>определение наименования товара;</w:t>
      </w:r>
    </w:p>
    <w:p w14:paraId="6285A40A" w14:textId="2095B087" w:rsidR="00014694" w:rsidRPr="00155FFC" w:rsidRDefault="00014694" w:rsidP="00014694">
      <w:pPr>
        <w:ind w:firstLine="709"/>
        <w:jc w:val="both"/>
        <w:rPr>
          <w:sz w:val="28"/>
          <w:szCs w:val="28"/>
        </w:rPr>
      </w:pPr>
      <w:r w:rsidRPr="00155FFC">
        <w:rPr>
          <w:sz w:val="28"/>
          <w:szCs w:val="28"/>
        </w:rPr>
        <w:t>В соответствии с пунктом 4 статьи 196 Кодекса под товаром понимаются товар, работа, услуга, являющиеся объектом гражданского оборота.</w:t>
      </w:r>
    </w:p>
    <w:p w14:paraId="42891E7D" w14:textId="77777777" w:rsidR="00014694" w:rsidRPr="00155FFC" w:rsidRDefault="00014694" w:rsidP="00014694">
      <w:pPr>
        <w:ind w:firstLine="567"/>
        <w:jc w:val="both"/>
        <w:rPr>
          <w:color w:val="000000"/>
          <w:sz w:val="28"/>
          <w:szCs w:val="28"/>
        </w:rPr>
      </w:pPr>
      <w:r w:rsidRPr="00155FFC">
        <w:rPr>
          <w:color w:val="000000"/>
          <w:sz w:val="28"/>
          <w:szCs w:val="28"/>
        </w:rPr>
        <w:t xml:space="preserve">В соответствии с пунктом 2 ст. 176 Кодекса, </w:t>
      </w:r>
      <w:r w:rsidRPr="00155FFC">
        <w:rPr>
          <w:b/>
          <w:bCs/>
          <w:color w:val="000000"/>
          <w:sz w:val="28"/>
          <w:szCs w:val="28"/>
        </w:rPr>
        <w:t>товарный рынок</w:t>
      </w:r>
      <w:r w:rsidRPr="00155FFC">
        <w:rPr>
          <w:color w:val="000000"/>
          <w:sz w:val="28"/>
          <w:szCs w:val="28"/>
        </w:rPr>
        <w:t xml:space="preserve"> - сфера оборота товара или взаимозаменяемых товаров, определяемая исходя из экономической, территориальной и технологической возможности покупателя приобрести товар. </w:t>
      </w:r>
    </w:p>
    <w:p w14:paraId="216371F6" w14:textId="72403BA6" w:rsidR="00014694" w:rsidRPr="00155FFC" w:rsidRDefault="00014694" w:rsidP="00014694">
      <w:pPr>
        <w:pStyle w:val="28"/>
        <w:spacing w:before="0"/>
        <w:jc w:val="both"/>
        <w:rPr>
          <w:szCs w:val="28"/>
        </w:rPr>
      </w:pPr>
      <w:r w:rsidRPr="00155FFC">
        <w:rPr>
          <w:szCs w:val="28"/>
        </w:rPr>
        <w:t xml:space="preserve">Деятельность рынка перевозки пассажиров автомобильным транспортом регулируется Законом Республики Казахстан «Об автомобильном транспорте» </w:t>
      </w:r>
      <w:r w:rsidRPr="00155FFC">
        <w:rPr>
          <w:i/>
          <w:iCs/>
          <w:sz w:val="22"/>
          <w:szCs w:val="22"/>
        </w:rPr>
        <w:t>(далее - Закон)</w:t>
      </w:r>
      <w:r w:rsidRPr="00155FFC">
        <w:rPr>
          <w:szCs w:val="28"/>
        </w:rPr>
        <w:t xml:space="preserve"> и Правилами перевозок пассажиров и багажа автомобильным транспортом </w:t>
      </w:r>
      <w:r w:rsidRPr="00155FFC">
        <w:rPr>
          <w:i/>
          <w:iCs/>
          <w:sz w:val="22"/>
          <w:szCs w:val="22"/>
        </w:rPr>
        <w:t>(далее - Правила)</w:t>
      </w:r>
      <w:r w:rsidRPr="00155FFC">
        <w:rPr>
          <w:szCs w:val="28"/>
        </w:rPr>
        <w:t>.</w:t>
      </w:r>
    </w:p>
    <w:p w14:paraId="7F17A7F4" w14:textId="77777777" w:rsidR="00014694" w:rsidRPr="00155FFC" w:rsidRDefault="00014694" w:rsidP="00014694">
      <w:pPr>
        <w:pStyle w:val="28"/>
        <w:spacing w:before="0"/>
        <w:jc w:val="both"/>
        <w:rPr>
          <w:szCs w:val="28"/>
        </w:rPr>
      </w:pPr>
      <w:r w:rsidRPr="00155FFC">
        <w:rPr>
          <w:szCs w:val="28"/>
        </w:rPr>
        <w:t xml:space="preserve">Согласно пункту 4 Закона, по характеру организации автомобильные перевозки пассажиров и багажа </w:t>
      </w:r>
      <w:r w:rsidRPr="00155FFC">
        <w:rPr>
          <w:b/>
          <w:bCs/>
          <w:szCs w:val="28"/>
        </w:rPr>
        <w:t>подразделяются на регулярные, нерегулярные и перевозки такси</w:t>
      </w:r>
      <w:r w:rsidRPr="00155FFC">
        <w:rPr>
          <w:szCs w:val="28"/>
        </w:rPr>
        <w:t>.</w:t>
      </w:r>
    </w:p>
    <w:p w14:paraId="499347AE" w14:textId="77777777" w:rsidR="00014694" w:rsidRPr="00155FFC" w:rsidRDefault="00014694" w:rsidP="00014694">
      <w:pPr>
        <w:pStyle w:val="28"/>
        <w:spacing w:before="0"/>
        <w:jc w:val="both"/>
        <w:rPr>
          <w:szCs w:val="28"/>
        </w:rPr>
      </w:pPr>
      <w:r w:rsidRPr="00155FFC">
        <w:rPr>
          <w:szCs w:val="28"/>
        </w:rPr>
        <w:t>По административно-территориальному признаку внутриреспубликанские перевозки пассажиров и багажа подразделяются на:</w:t>
      </w:r>
    </w:p>
    <w:p w14:paraId="3231CAC8" w14:textId="77777777" w:rsidR="00014694" w:rsidRPr="00155FFC" w:rsidRDefault="00014694" w:rsidP="00014694">
      <w:pPr>
        <w:pStyle w:val="28"/>
        <w:spacing w:before="0"/>
        <w:jc w:val="both"/>
        <w:rPr>
          <w:szCs w:val="28"/>
        </w:rPr>
      </w:pPr>
      <w:r w:rsidRPr="00155FFC">
        <w:rPr>
          <w:szCs w:val="28"/>
        </w:rPr>
        <w:t>1) городские (сельские) – перевозки в пределах установленных границ населенного пункта;</w:t>
      </w:r>
    </w:p>
    <w:p w14:paraId="3B3D3C10" w14:textId="77777777" w:rsidR="00014694" w:rsidRPr="00155FFC" w:rsidRDefault="00014694" w:rsidP="00014694">
      <w:pPr>
        <w:pStyle w:val="28"/>
        <w:spacing w:before="0"/>
        <w:jc w:val="both"/>
        <w:rPr>
          <w:szCs w:val="28"/>
        </w:rPr>
      </w:pPr>
      <w:r w:rsidRPr="00155FFC">
        <w:rPr>
          <w:szCs w:val="28"/>
        </w:rPr>
        <w:t xml:space="preserve">2) пригородные –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 </w:t>
      </w:r>
    </w:p>
    <w:p w14:paraId="373610BF" w14:textId="77777777" w:rsidR="00014694" w:rsidRPr="00155FFC" w:rsidRDefault="00014694" w:rsidP="00014694">
      <w:pPr>
        <w:pStyle w:val="28"/>
        <w:spacing w:before="0"/>
        <w:jc w:val="both"/>
        <w:rPr>
          <w:szCs w:val="28"/>
        </w:rPr>
      </w:pPr>
      <w:r w:rsidRPr="00155FFC">
        <w:rPr>
          <w:szCs w:val="28"/>
        </w:rPr>
        <w:t>3) внутрирайонные – перевозки между населенными пунктами в пределах одного района;</w:t>
      </w:r>
    </w:p>
    <w:p w14:paraId="302D4E8C" w14:textId="77777777" w:rsidR="00014694" w:rsidRPr="00155FFC" w:rsidRDefault="00014694" w:rsidP="00014694">
      <w:pPr>
        <w:pStyle w:val="28"/>
        <w:spacing w:before="0"/>
        <w:jc w:val="both"/>
        <w:rPr>
          <w:szCs w:val="28"/>
        </w:rPr>
      </w:pPr>
      <w:r w:rsidRPr="00155FFC">
        <w:rPr>
          <w:szCs w:val="28"/>
        </w:rPr>
        <w:t>4) межрайонные (междугородные внутриобластные) – перевозки в пределах одной области, осуществляемые между населенными пунктами, находящимися в разных районах, или соединяющие населенные пункты с городами областного значения;</w:t>
      </w:r>
    </w:p>
    <w:p w14:paraId="552B1E8F" w14:textId="77777777" w:rsidR="00014694" w:rsidRPr="00155FFC" w:rsidRDefault="00014694" w:rsidP="00014694">
      <w:pPr>
        <w:pStyle w:val="28"/>
        <w:spacing w:before="0"/>
        <w:jc w:val="both"/>
        <w:rPr>
          <w:szCs w:val="28"/>
        </w:rPr>
      </w:pPr>
      <w:r w:rsidRPr="00155FFC">
        <w:rPr>
          <w:szCs w:val="28"/>
        </w:rPr>
        <w:t>5) междугородные межобластные – перевозки, осуществляемые между населенными пунктами, находящимися в разных областях, или соединяющие населенные пункты с городами республиканского значения, столицей.</w:t>
      </w:r>
    </w:p>
    <w:p w14:paraId="7277642B" w14:textId="77777777" w:rsidR="00014694" w:rsidRPr="00155FFC" w:rsidRDefault="00014694" w:rsidP="00014694">
      <w:pPr>
        <w:ind w:firstLine="709"/>
        <w:jc w:val="both"/>
        <w:rPr>
          <w:sz w:val="28"/>
          <w:szCs w:val="28"/>
        </w:rPr>
      </w:pPr>
      <w:r w:rsidRPr="00155FFC">
        <w:rPr>
          <w:sz w:val="28"/>
          <w:szCs w:val="28"/>
        </w:rPr>
        <w:t xml:space="preserve">Также согласно Закону: </w:t>
      </w:r>
    </w:p>
    <w:p w14:paraId="29A1E2DE" w14:textId="382B5C0E" w:rsidR="00014694" w:rsidRPr="00155FFC" w:rsidRDefault="00014694" w:rsidP="00014694">
      <w:pPr>
        <w:ind w:firstLine="709"/>
        <w:jc w:val="both"/>
        <w:rPr>
          <w:sz w:val="28"/>
          <w:szCs w:val="28"/>
        </w:rPr>
      </w:pPr>
      <w:r w:rsidRPr="00155FFC">
        <w:rPr>
          <w:sz w:val="28"/>
          <w:szCs w:val="28"/>
        </w:rPr>
        <w:t>такси - легковой автомобиль, предназначенный для автомобильной перевозки пассажиров и багажа, оборудованный в соответствии с Правилами перевозок пассажиров и багажа автомобильным транспортом</w:t>
      </w:r>
    </w:p>
    <w:p w14:paraId="163E5586" w14:textId="71B7024D" w:rsidR="00014694" w:rsidRPr="00155FFC" w:rsidRDefault="00014694" w:rsidP="00014694">
      <w:pPr>
        <w:pStyle w:val="28"/>
        <w:spacing w:before="0"/>
        <w:jc w:val="both"/>
        <w:rPr>
          <w:szCs w:val="28"/>
        </w:rPr>
      </w:pPr>
      <w:r w:rsidRPr="00155FFC">
        <w:rPr>
          <w:szCs w:val="28"/>
        </w:rPr>
        <w:t>информационно-диспетчерская служба такси – служба, создаваемая перевозчиком или иным лицом, являющимся индивидуальным предпринимателем или юридическим лицом Республики Казахстан, для обработки заказов клиентов и передачи их на исполнение перевозчику такси, в том числе с применением аппаратно-программного комплекса, интернет-платформ и (или) мобильного приложения заказа такси.</w:t>
      </w:r>
    </w:p>
    <w:p w14:paraId="14E02C6D" w14:textId="64F396F1" w:rsidR="00014694" w:rsidRPr="00155FFC" w:rsidRDefault="00014694" w:rsidP="00014694">
      <w:pPr>
        <w:pStyle w:val="28"/>
        <w:spacing w:before="0"/>
        <w:jc w:val="both"/>
        <w:rPr>
          <w:szCs w:val="28"/>
        </w:rPr>
      </w:pPr>
      <w:r w:rsidRPr="00155FFC">
        <w:rPr>
          <w:szCs w:val="28"/>
        </w:rPr>
        <w:t xml:space="preserve">На основании вышеизложенного, услуги информационно – диспетчерской службы такси законодательством закреплены как отдельная услуга. </w:t>
      </w:r>
    </w:p>
    <w:p w14:paraId="10F3511A" w14:textId="564D0E60" w:rsidR="006D4D12" w:rsidRPr="00155FFC" w:rsidRDefault="006D4D12" w:rsidP="006D4D12">
      <w:pPr>
        <w:ind w:firstLine="709"/>
        <w:jc w:val="both"/>
        <w:rPr>
          <w:i/>
          <w:iCs/>
          <w:sz w:val="28"/>
          <w:szCs w:val="28"/>
        </w:rPr>
      </w:pPr>
      <w:r w:rsidRPr="00155FFC">
        <w:rPr>
          <w:i/>
          <w:iCs/>
          <w:sz w:val="28"/>
          <w:szCs w:val="28"/>
        </w:rPr>
        <w:lastRenderedPageBreak/>
        <w:t>определение свойств товара, определяющих выбор покупателя, и товаров, потенциально являющихся взаимозаменяемыми для данного товара</w:t>
      </w:r>
      <w:r w:rsidR="0056758F" w:rsidRPr="00155FFC">
        <w:rPr>
          <w:i/>
          <w:iCs/>
          <w:sz w:val="28"/>
          <w:szCs w:val="28"/>
        </w:rPr>
        <w:t xml:space="preserve"> – </w:t>
      </w:r>
      <w:r w:rsidR="0056758F" w:rsidRPr="00155FFC">
        <w:rPr>
          <w:sz w:val="28"/>
          <w:szCs w:val="28"/>
        </w:rPr>
        <w:t>отсутствуют</w:t>
      </w:r>
      <w:r w:rsidR="0056758F" w:rsidRPr="00155FFC">
        <w:rPr>
          <w:i/>
          <w:iCs/>
          <w:sz w:val="28"/>
          <w:szCs w:val="28"/>
        </w:rPr>
        <w:t>.</w:t>
      </w:r>
    </w:p>
    <w:p w14:paraId="248B4DEE" w14:textId="7E5FF520" w:rsidR="006D4D12" w:rsidRPr="00155FFC" w:rsidRDefault="006D4D12" w:rsidP="006D4D12">
      <w:pPr>
        <w:ind w:firstLine="709"/>
        <w:jc w:val="both"/>
        <w:rPr>
          <w:i/>
          <w:iCs/>
          <w:sz w:val="28"/>
          <w:szCs w:val="28"/>
        </w:rPr>
      </w:pPr>
      <w:r w:rsidRPr="00155FFC">
        <w:rPr>
          <w:i/>
          <w:iCs/>
          <w:sz w:val="28"/>
          <w:szCs w:val="28"/>
        </w:rPr>
        <w:t>определение взаимозаменяемых товаров</w:t>
      </w:r>
      <w:r w:rsidR="0056758F" w:rsidRPr="00155FFC">
        <w:rPr>
          <w:i/>
          <w:iCs/>
          <w:sz w:val="28"/>
          <w:szCs w:val="28"/>
        </w:rPr>
        <w:t xml:space="preserve"> – </w:t>
      </w:r>
      <w:r w:rsidR="0056758F" w:rsidRPr="00155FFC">
        <w:rPr>
          <w:sz w:val="28"/>
          <w:szCs w:val="28"/>
        </w:rPr>
        <w:t>отсутствуют.</w:t>
      </w:r>
    </w:p>
    <w:p w14:paraId="562265D5" w14:textId="49D06853" w:rsidR="00014694" w:rsidRPr="00155FFC" w:rsidRDefault="00014694" w:rsidP="00014694">
      <w:pPr>
        <w:ind w:firstLine="708"/>
        <w:jc w:val="both"/>
        <w:rPr>
          <w:sz w:val="28"/>
          <w:szCs w:val="28"/>
        </w:rPr>
      </w:pPr>
      <w:r w:rsidRPr="00155FFC">
        <w:rPr>
          <w:sz w:val="28"/>
          <w:szCs w:val="28"/>
        </w:rPr>
        <w:t>В соответствии с пунктом 8 Методики, определение наименования товара проводится на основе одного из следующих критериев:</w:t>
      </w:r>
    </w:p>
    <w:p w14:paraId="02007ECF" w14:textId="5870B951" w:rsidR="00014694" w:rsidRPr="00155FFC" w:rsidRDefault="00014694" w:rsidP="00014694">
      <w:pPr>
        <w:ind w:firstLine="708"/>
        <w:jc w:val="both"/>
        <w:rPr>
          <w:sz w:val="28"/>
          <w:szCs w:val="28"/>
        </w:rPr>
      </w:pPr>
      <w:r w:rsidRPr="00155FFC">
        <w:rPr>
          <w:sz w:val="28"/>
          <w:szCs w:val="28"/>
        </w:rPr>
        <w:t>1) товарных словарей или справочников товароведов;</w:t>
      </w:r>
    </w:p>
    <w:p w14:paraId="49FA7164" w14:textId="77777777" w:rsidR="0056758F" w:rsidRPr="00155FFC" w:rsidRDefault="0056758F" w:rsidP="0056758F">
      <w:pPr>
        <w:pStyle w:val="28"/>
        <w:spacing w:before="0"/>
        <w:jc w:val="both"/>
        <w:rPr>
          <w:szCs w:val="28"/>
        </w:rPr>
      </w:pPr>
      <w:r w:rsidRPr="00155FFC">
        <w:rPr>
          <w:szCs w:val="28"/>
        </w:rPr>
        <w:t>Согласно Общему классификатору видов экономической деятельности (НК РК 03-2019), вид деятельности услуги такси относится к следующим кодам ОКЭД:</w:t>
      </w:r>
    </w:p>
    <w:p w14:paraId="27DCEF62" w14:textId="77777777" w:rsidR="0056758F" w:rsidRPr="00155FFC" w:rsidRDefault="0056758F" w:rsidP="0056758F">
      <w:pPr>
        <w:pStyle w:val="28"/>
        <w:spacing w:before="0"/>
        <w:jc w:val="both"/>
        <w:rPr>
          <w:szCs w:val="28"/>
        </w:rPr>
      </w:pPr>
      <w:r w:rsidRPr="00155FFC">
        <w:rPr>
          <w:szCs w:val="28"/>
        </w:rPr>
        <w:t>- ОКЭД 49320 «Деятельность такси»;</w:t>
      </w:r>
    </w:p>
    <w:p w14:paraId="61D84536" w14:textId="77777777" w:rsidR="0056758F" w:rsidRPr="00155FFC" w:rsidRDefault="0056758F" w:rsidP="0056758F">
      <w:pPr>
        <w:pStyle w:val="28"/>
        <w:spacing w:before="0"/>
        <w:jc w:val="both"/>
        <w:rPr>
          <w:szCs w:val="28"/>
        </w:rPr>
      </w:pPr>
      <w:r w:rsidRPr="00155FFC">
        <w:rPr>
          <w:szCs w:val="28"/>
        </w:rPr>
        <w:t>- ОКЭД 63999 «Прочие виды деятельности в области информационного обслуживания».</w:t>
      </w:r>
    </w:p>
    <w:p w14:paraId="6AE3B772" w14:textId="3FDF7FDD" w:rsidR="00014694" w:rsidRPr="00155FFC" w:rsidRDefault="00014694" w:rsidP="00014694">
      <w:pPr>
        <w:ind w:firstLine="708"/>
        <w:jc w:val="both"/>
        <w:rPr>
          <w:sz w:val="28"/>
          <w:szCs w:val="28"/>
        </w:rPr>
      </w:pPr>
      <w:r w:rsidRPr="00155FFC">
        <w:rPr>
          <w:sz w:val="28"/>
          <w:szCs w:val="28"/>
        </w:rPr>
        <w:t>2) заключений специалистов, имеющих специальные знания в соответствующей сфере;</w:t>
      </w:r>
    </w:p>
    <w:p w14:paraId="3D01781E" w14:textId="05198A69" w:rsidR="00014694" w:rsidRPr="00155FFC" w:rsidRDefault="0056758F" w:rsidP="00014694">
      <w:pPr>
        <w:ind w:firstLine="708"/>
        <w:jc w:val="both"/>
        <w:rPr>
          <w:sz w:val="28"/>
          <w:szCs w:val="28"/>
        </w:rPr>
      </w:pPr>
      <w:r w:rsidRPr="00155FFC">
        <w:rPr>
          <w:sz w:val="28"/>
          <w:szCs w:val="28"/>
        </w:rPr>
        <w:t>отсутствуют</w:t>
      </w:r>
    </w:p>
    <w:p w14:paraId="7C69D95B" w14:textId="7C391115" w:rsidR="00014694" w:rsidRPr="00155FFC" w:rsidRDefault="00014694" w:rsidP="00014694">
      <w:pPr>
        <w:ind w:firstLine="708"/>
        <w:jc w:val="both"/>
        <w:rPr>
          <w:sz w:val="28"/>
          <w:szCs w:val="28"/>
        </w:rPr>
      </w:pPr>
      <w:r w:rsidRPr="00155FFC">
        <w:rPr>
          <w:sz w:val="28"/>
          <w:szCs w:val="28"/>
        </w:rPr>
        <w:t>3) решений о предоставлении лицензий, документов, подтверждающих наличие лицензии;</w:t>
      </w:r>
    </w:p>
    <w:p w14:paraId="03C47CB0" w14:textId="5B5422C7" w:rsidR="00014694" w:rsidRPr="00155FFC" w:rsidRDefault="0056758F" w:rsidP="00014694">
      <w:pPr>
        <w:ind w:firstLine="708"/>
        <w:jc w:val="both"/>
        <w:rPr>
          <w:sz w:val="28"/>
          <w:szCs w:val="28"/>
        </w:rPr>
      </w:pPr>
      <w:r w:rsidRPr="00155FFC">
        <w:rPr>
          <w:sz w:val="28"/>
          <w:szCs w:val="28"/>
        </w:rPr>
        <w:t>Нелицензируемый вид деятельности.</w:t>
      </w:r>
    </w:p>
    <w:p w14:paraId="23F00C89" w14:textId="770D3BC5" w:rsidR="00014694" w:rsidRPr="00155FFC" w:rsidRDefault="00014694" w:rsidP="00014694">
      <w:pPr>
        <w:ind w:firstLine="708"/>
        <w:jc w:val="both"/>
        <w:rPr>
          <w:sz w:val="28"/>
          <w:szCs w:val="28"/>
        </w:rPr>
      </w:pPr>
      <w:r w:rsidRPr="00155FFC">
        <w:rPr>
          <w:sz w:val="28"/>
          <w:szCs w:val="28"/>
        </w:rPr>
        <w:t>4) условий договора, предметом которого является рассматриваемый товар;</w:t>
      </w:r>
    </w:p>
    <w:p w14:paraId="4B1D97C5" w14:textId="44B01BF4" w:rsidR="00014694" w:rsidRPr="00155FFC" w:rsidRDefault="007F1670" w:rsidP="00014694">
      <w:pPr>
        <w:ind w:firstLine="708"/>
        <w:jc w:val="both"/>
        <w:rPr>
          <w:sz w:val="28"/>
          <w:szCs w:val="28"/>
        </w:rPr>
      </w:pPr>
      <w:r w:rsidRPr="00155FFC">
        <w:rPr>
          <w:sz w:val="28"/>
          <w:szCs w:val="28"/>
        </w:rPr>
        <w:t>При осуществлении межгородских перевозок, водители принимают договор оферты.</w:t>
      </w:r>
    </w:p>
    <w:p w14:paraId="332D489E" w14:textId="7917D90C" w:rsidR="007F1670" w:rsidRPr="00155FFC" w:rsidRDefault="007F1670" w:rsidP="00014694">
      <w:pPr>
        <w:ind w:firstLine="708"/>
        <w:jc w:val="both"/>
        <w:rPr>
          <w:b/>
          <w:bCs/>
          <w:sz w:val="28"/>
          <w:szCs w:val="28"/>
        </w:rPr>
      </w:pPr>
      <w:r w:rsidRPr="00155FFC">
        <w:rPr>
          <w:b/>
          <w:bCs/>
          <w:sz w:val="28"/>
          <w:szCs w:val="28"/>
        </w:rPr>
        <w:t>Согласно договору оферты Яндекс такси:</w:t>
      </w:r>
    </w:p>
    <w:p w14:paraId="22EEAC21" w14:textId="601C29E7" w:rsidR="007F1670" w:rsidRPr="00155FFC" w:rsidRDefault="007F1670" w:rsidP="00014694">
      <w:pPr>
        <w:ind w:firstLine="708"/>
        <w:jc w:val="both"/>
        <w:rPr>
          <w:sz w:val="28"/>
          <w:szCs w:val="28"/>
        </w:rPr>
      </w:pPr>
      <w:r w:rsidRPr="00155FFC">
        <w:rPr>
          <w:sz w:val="28"/>
          <w:szCs w:val="28"/>
        </w:rPr>
        <w:t>«Сервис для Водителей (Яндекс.Про, ранее Яндекс.Таксометр)» — сервис (программа для мобильных устройств Яндекс.Про), используемая Водителями на условиях Лицензионного соглашения, размещенного в сети Интернет по адресу: https://yandex.kz/legal/taximeter_mobile_agreement), предназначенный для автоматического получения и передачи Перевозчиком заказов на перевозку пассажиров и багажа легковым такси и/или иные транспортные услуги, позволяющий Перевозчику и Водителям взаимодействовать удаленно, обмениваясь данными с Сервисом, а также предоставляющий Перевозчику другие функциональные возможности, полное описание которых приведено в руководстве по использованию Сервиса для Водителей.</w:t>
      </w:r>
    </w:p>
    <w:p w14:paraId="33806706" w14:textId="69E4C503" w:rsidR="007F1670" w:rsidRPr="00155FFC" w:rsidRDefault="007F1670" w:rsidP="00014694">
      <w:pPr>
        <w:ind w:firstLine="708"/>
        <w:jc w:val="both"/>
        <w:rPr>
          <w:sz w:val="28"/>
          <w:szCs w:val="28"/>
        </w:rPr>
      </w:pPr>
      <w:r w:rsidRPr="00155FFC">
        <w:rPr>
          <w:sz w:val="28"/>
          <w:szCs w:val="28"/>
        </w:rPr>
        <w:t>Яндекс обязуется оказать Перевозчику услуги по сбору, обобщению и передаче данных Перевозчику (далее - Информационные услуги, Услуги), которые могут включать в себя услуги по поиску, подбору и передаче Перевозчикам данных о физических лицах, желающих стать Водителями, а также распространение информации о Перевозчике среди физических лиц, желающих стать Водителями (Услуги по поиску и распространению данных), за плату, вносимую Перевозчиком в размере, указанном в Общих условиях.</w:t>
      </w:r>
    </w:p>
    <w:p w14:paraId="0866EEA4" w14:textId="7C33B609" w:rsidR="007F1670" w:rsidRPr="00155FFC" w:rsidRDefault="007F1670" w:rsidP="00014694">
      <w:pPr>
        <w:ind w:firstLine="708"/>
        <w:jc w:val="both"/>
        <w:rPr>
          <w:b/>
          <w:bCs/>
          <w:sz w:val="28"/>
          <w:szCs w:val="28"/>
        </w:rPr>
      </w:pPr>
      <w:r w:rsidRPr="00155FFC">
        <w:rPr>
          <w:b/>
          <w:bCs/>
          <w:sz w:val="28"/>
          <w:szCs w:val="28"/>
        </w:rPr>
        <w:t>Согласно договору оферты Inservice:</w:t>
      </w:r>
    </w:p>
    <w:p w14:paraId="66DB6E8E" w14:textId="0435AFD7" w:rsidR="007F1670" w:rsidRPr="00155FFC" w:rsidRDefault="007F1670" w:rsidP="00014694">
      <w:pPr>
        <w:ind w:firstLine="708"/>
        <w:jc w:val="both"/>
        <w:rPr>
          <w:sz w:val="28"/>
          <w:szCs w:val="28"/>
        </w:rPr>
      </w:pPr>
      <w:r w:rsidRPr="00155FFC">
        <w:rPr>
          <w:sz w:val="28"/>
          <w:szCs w:val="28"/>
        </w:rPr>
        <w:t>Платформа связывает независимых сторонних поставщиков транспортных услуг и их клиентов. При размещении запроса на поездку Пасса</w:t>
      </w:r>
      <w:r w:rsidR="00F14E4F" w:rsidRPr="00155FFC">
        <w:rPr>
          <w:sz w:val="28"/>
          <w:szCs w:val="28"/>
        </w:rPr>
        <w:t>ж</w:t>
      </w:r>
      <w:r w:rsidRPr="00155FFC">
        <w:rPr>
          <w:sz w:val="28"/>
          <w:szCs w:val="28"/>
        </w:rPr>
        <w:t xml:space="preserve">иры предлагают свою цену за услуги Водителя. Водители, увидевшие запрос, могут либо согласиться с предложенной ценой, либо сделать встречное предложение. </w:t>
      </w:r>
      <w:r w:rsidRPr="00155FFC">
        <w:rPr>
          <w:sz w:val="28"/>
          <w:szCs w:val="28"/>
        </w:rPr>
        <w:lastRenderedPageBreak/>
        <w:t>Компания inDrive не участвует в расчетах между Водителем и Пассажиром и никоим образом не влияет на них.</w:t>
      </w:r>
      <w:r w:rsidR="00DB7BC8" w:rsidRPr="00155FFC">
        <w:rPr>
          <w:sz w:val="28"/>
          <w:szCs w:val="28"/>
        </w:rPr>
        <w:t xml:space="preserve"> Компания inDrive вправе взимать с Водителей лицензионный сбор за использование Платформы.</w:t>
      </w:r>
    </w:p>
    <w:p w14:paraId="49543CA7" w14:textId="51BAEB07" w:rsidR="00014694" w:rsidRPr="00155FFC" w:rsidRDefault="00014694" w:rsidP="00014694">
      <w:pPr>
        <w:ind w:firstLine="708"/>
        <w:jc w:val="both"/>
        <w:rPr>
          <w:sz w:val="28"/>
          <w:szCs w:val="28"/>
        </w:rPr>
      </w:pPr>
      <w:r w:rsidRPr="00155FFC">
        <w:rPr>
          <w:sz w:val="28"/>
          <w:szCs w:val="28"/>
        </w:rPr>
        <w:t>5) способа, позволяющего однозначно определить товар;</w:t>
      </w:r>
    </w:p>
    <w:p w14:paraId="3FA7B593" w14:textId="111277CD" w:rsidR="00014694" w:rsidRPr="00155FFC" w:rsidRDefault="00964800" w:rsidP="00014694">
      <w:pPr>
        <w:ind w:firstLine="708"/>
        <w:jc w:val="both"/>
        <w:rPr>
          <w:sz w:val="28"/>
          <w:szCs w:val="28"/>
        </w:rPr>
      </w:pPr>
      <w:r w:rsidRPr="00155FFC">
        <w:rPr>
          <w:sz w:val="28"/>
          <w:szCs w:val="28"/>
        </w:rPr>
        <w:t>Ценообразование на услуги междугородних такси различно.</w:t>
      </w:r>
    </w:p>
    <w:p w14:paraId="0FC0C7CB" w14:textId="541CE227" w:rsidR="00014694" w:rsidRPr="00155FFC" w:rsidRDefault="00014694" w:rsidP="00014694">
      <w:pPr>
        <w:ind w:firstLine="708"/>
        <w:jc w:val="both"/>
        <w:rPr>
          <w:sz w:val="28"/>
          <w:szCs w:val="28"/>
        </w:rPr>
      </w:pPr>
      <w:r w:rsidRPr="00155FFC">
        <w:rPr>
          <w:sz w:val="28"/>
          <w:szCs w:val="28"/>
        </w:rPr>
        <w:t>6) нормативных правовых актов, регулирующих соответствующую деятельность.</w:t>
      </w:r>
    </w:p>
    <w:p w14:paraId="35A5598D" w14:textId="77777777" w:rsidR="00B76B5C" w:rsidRPr="00155FFC" w:rsidRDefault="00B76B5C" w:rsidP="00B76B5C">
      <w:pPr>
        <w:pStyle w:val="28"/>
        <w:spacing w:before="0"/>
        <w:jc w:val="both"/>
        <w:rPr>
          <w:szCs w:val="28"/>
        </w:rPr>
      </w:pPr>
      <w:r w:rsidRPr="00155FFC">
        <w:rPr>
          <w:szCs w:val="28"/>
        </w:rPr>
        <w:t xml:space="preserve">Деятельность рынка перевозки пассажиров автомобильным транспортом регулируется Законом Республики Казахстан «Об автомобильном транспорте» </w:t>
      </w:r>
      <w:r w:rsidRPr="00155FFC">
        <w:rPr>
          <w:i/>
          <w:iCs/>
          <w:sz w:val="22"/>
          <w:szCs w:val="22"/>
        </w:rPr>
        <w:t>(далее - Закон)</w:t>
      </w:r>
      <w:r w:rsidRPr="00155FFC">
        <w:rPr>
          <w:szCs w:val="28"/>
        </w:rPr>
        <w:t xml:space="preserve"> и Правилами перевозок пассажиров и багажа автомобильным транспортом </w:t>
      </w:r>
      <w:r w:rsidRPr="00155FFC">
        <w:rPr>
          <w:i/>
          <w:iCs/>
          <w:sz w:val="22"/>
          <w:szCs w:val="22"/>
        </w:rPr>
        <w:t>(далее - Правила)</w:t>
      </w:r>
      <w:r w:rsidRPr="00155FFC">
        <w:rPr>
          <w:szCs w:val="28"/>
        </w:rPr>
        <w:t>.</w:t>
      </w:r>
    </w:p>
    <w:p w14:paraId="2BE8D2B5" w14:textId="6FF279E2" w:rsidR="009312E4" w:rsidRPr="00155FFC" w:rsidRDefault="009312E4" w:rsidP="009312E4">
      <w:pPr>
        <w:ind w:firstLine="708"/>
        <w:jc w:val="both"/>
        <w:rPr>
          <w:sz w:val="28"/>
          <w:szCs w:val="28"/>
        </w:rPr>
      </w:pPr>
      <w:r w:rsidRPr="00155FFC">
        <w:rPr>
          <w:sz w:val="28"/>
          <w:szCs w:val="28"/>
        </w:rPr>
        <w:t>Согласно пункту 9 Методики, определение свойств товара, определяющих выбор покупателя, осуществляется на основании анализа:</w:t>
      </w:r>
    </w:p>
    <w:p w14:paraId="1DE82C11" w14:textId="236944AD" w:rsidR="009312E4" w:rsidRPr="00155FFC" w:rsidRDefault="009312E4" w:rsidP="009312E4">
      <w:pPr>
        <w:ind w:firstLine="708"/>
        <w:jc w:val="both"/>
        <w:rPr>
          <w:i/>
          <w:iCs/>
          <w:sz w:val="28"/>
          <w:szCs w:val="28"/>
        </w:rPr>
      </w:pPr>
      <w:r w:rsidRPr="00155FFC">
        <w:rPr>
          <w:i/>
          <w:iCs/>
          <w:sz w:val="28"/>
          <w:szCs w:val="28"/>
        </w:rPr>
        <w:t>1) функционального назначения и применения товара, в том числе цели потребления товара и его потребительских свойств;</w:t>
      </w:r>
    </w:p>
    <w:p w14:paraId="3E2E16D9" w14:textId="77777777" w:rsidR="00B76B5C" w:rsidRPr="00155FFC" w:rsidRDefault="00B76B5C" w:rsidP="00B76B5C">
      <w:pPr>
        <w:ind w:firstLine="708"/>
        <w:jc w:val="both"/>
        <w:rPr>
          <w:sz w:val="28"/>
          <w:szCs w:val="28"/>
        </w:rPr>
      </w:pPr>
      <w:r w:rsidRPr="00155FFC">
        <w:rPr>
          <w:sz w:val="28"/>
          <w:szCs w:val="28"/>
        </w:rPr>
        <w:t>Функциональное назначение услуг межгородских такси — это обеспечение персонализированной, быстрой и удобной перевозки пассажиров и их багажа между населенными пунктами. Данные услуги занимают нишу между общественным транспортом и личным авто, предоставляя высокий уровень гибкости, комфорта и индивидуального подхода.</w:t>
      </w:r>
    </w:p>
    <w:p w14:paraId="49673391" w14:textId="23BB540E" w:rsidR="00B76B5C" w:rsidRPr="00155FFC" w:rsidRDefault="00B76B5C" w:rsidP="00964800">
      <w:pPr>
        <w:ind w:firstLine="708"/>
        <w:jc w:val="both"/>
        <w:rPr>
          <w:sz w:val="28"/>
          <w:szCs w:val="28"/>
        </w:rPr>
      </w:pPr>
      <w:r w:rsidRPr="00155FFC">
        <w:rPr>
          <w:sz w:val="28"/>
          <w:szCs w:val="28"/>
        </w:rPr>
        <w:t>Цели потребления услуг межгородского такси</w:t>
      </w:r>
      <w:r w:rsidR="00964800" w:rsidRPr="00155FFC">
        <w:rPr>
          <w:sz w:val="28"/>
          <w:szCs w:val="28"/>
        </w:rPr>
        <w:t xml:space="preserve"> о</w:t>
      </w:r>
      <w:r w:rsidRPr="00155FFC">
        <w:rPr>
          <w:sz w:val="28"/>
          <w:szCs w:val="28"/>
        </w:rPr>
        <w:t>перативный трансфер между городами — особенно когда нет удобного расписания автобусов или поездов.</w:t>
      </w:r>
    </w:p>
    <w:p w14:paraId="6EEF587F" w14:textId="77777777" w:rsidR="009312E4" w:rsidRPr="00155FFC" w:rsidRDefault="009312E4" w:rsidP="009312E4">
      <w:pPr>
        <w:ind w:firstLine="708"/>
        <w:jc w:val="both"/>
        <w:rPr>
          <w:i/>
          <w:iCs/>
          <w:sz w:val="28"/>
          <w:szCs w:val="28"/>
        </w:rPr>
      </w:pPr>
      <w:r w:rsidRPr="00155FFC">
        <w:rPr>
          <w:i/>
          <w:iCs/>
          <w:sz w:val="28"/>
          <w:szCs w:val="28"/>
        </w:rPr>
        <w:t>2) качественных характеристик, в том числе вида, сорта, упаковки особенностей в системе распространения и сбыта;</w:t>
      </w:r>
    </w:p>
    <w:p w14:paraId="36E8A63C" w14:textId="6CD2E0F2" w:rsidR="00964800" w:rsidRPr="00155FFC" w:rsidRDefault="00964800" w:rsidP="009312E4">
      <w:pPr>
        <w:ind w:firstLine="708"/>
        <w:jc w:val="both"/>
        <w:rPr>
          <w:sz w:val="28"/>
          <w:szCs w:val="28"/>
        </w:rPr>
      </w:pPr>
      <w:r w:rsidRPr="00155FFC">
        <w:rPr>
          <w:sz w:val="28"/>
          <w:szCs w:val="28"/>
        </w:rPr>
        <w:t>Неприменимы.</w:t>
      </w:r>
    </w:p>
    <w:p w14:paraId="6F22F58C" w14:textId="489929E2" w:rsidR="009312E4" w:rsidRPr="00155FFC" w:rsidRDefault="009312E4" w:rsidP="009312E4">
      <w:pPr>
        <w:ind w:firstLine="708"/>
        <w:jc w:val="both"/>
        <w:rPr>
          <w:i/>
          <w:iCs/>
          <w:sz w:val="28"/>
          <w:szCs w:val="28"/>
        </w:rPr>
      </w:pPr>
      <w:r w:rsidRPr="00155FFC">
        <w:rPr>
          <w:i/>
          <w:iCs/>
          <w:sz w:val="28"/>
          <w:szCs w:val="28"/>
        </w:rPr>
        <w:t>3) технических характеристик, в том числе эксплуатационных показателей, ограничений по транспортировке, условий сборки, ремонта, технического обслуживания (включая гарантийное обслуживание), особенностей профессионального использования (производственного потребления);</w:t>
      </w:r>
    </w:p>
    <w:p w14:paraId="44C142A2" w14:textId="488805B6" w:rsidR="00964800" w:rsidRPr="00155FFC" w:rsidRDefault="00964800" w:rsidP="009312E4">
      <w:pPr>
        <w:ind w:firstLine="708"/>
        <w:jc w:val="both"/>
        <w:rPr>
          <w:sz w:val="28"/>
          <w:szCs w:val="28"/>
        </w:rPr>
      </w:pPr>
      <w:r w:rsidRPr="00155FFC">
        <w:rPr>
          <w:sz w:val="28"/>
          <w:szCs w:val="28"/>
        </w:rPr>
        <w:t>Неприменимы.</w:t>
      </w:r>
    </w:p>
    <w:p w14:paraId="2B32EDFA" w14:textId="3F4B3F1E" w:rsidR="009312E4" w:rsidRPr="00155FFC" w:rsidRDefault="009312E4" w:rsidP="009312E4">
      <w:pPr>
        <w:ind w:firstLine="708"/>
        <w:jc w:val="both"/>
        <w:rPr>
          <w:i/>
          <w:iCs/>
          <w:sz w:val="28"/>
          <w:szCs w:val="28"/>
        </w:rPr>
      </w:pPr>
      <w:r w:rsidRPr="00155FFC">
        <w:rPr>
          <w:i/>
          <w:iCs/>
          <w:sz w:val="28"/>
          <w:szCs w:val="28"/>
        </w:rPr>
        <w:t>4) цены;</w:t>
      </w:r>
    </w:p>
    <w:p w14:paraId="76D3668B" w14:textId="77777777" w:rsidR="00964800" w:rsidRPr="00155FFC" w:rsidRDefault="00964800" w:rsidP="00964800">
      <w:pPr>
        <w:pStyle w:val="aff6"/>
        <w:ind w:firstLine="567"/>
        <w:jc w:val="both"/>
        <w:rPr>
          <w:rFonts w:ascii="Times New Roman" w:hAnsi="Times New Roman"/>
          <w:b/>
          <w:bCs/>
          <w:i/>
          <w:iCs/>
          <w:sz w:val="28"/>
          <w:szCs w:val="28"/>
        </w:rPr>
      </w:pPr>
      <w:r w:rsidRPr="00155FFC">
        <w:rPr>
          <w:rFonts w:ascii="Times New Roman" w:hAnsi="Times New Roman"/>
          <w:b/>
          <w:bCs/>
          <w:i/>
          <w:iCs/>
          <w:sz w:val="28"/>
          <w:szCs w:val="28"/>
        </w:rPr>
        <w:t>Ценообразование.</w:t>
      </w:r>
    </w:p>
    <w:p w14:paraId="2711DDD4" w14:textId="77777777" w:rsidR="00964800" w:rsidRPr="00155FFC" w:rsidRDefault="00964800" w:rsidP="00964800">
      <w:pPr>
        <w:pStyle w:val="aff6"/>
        <w:ind w:firstLine="567"/>
        <w:jc w:val="both"/>
        <w:rPr>
          <w:rFonts w:ascii="Times New Roman" w:hAnsi="Times New Roman"/>
          <w:sz w:val="28"/>
          <w:szCs w:val="28"/>
        </w:rPr>
      </w:pPr>
      <w:r w:rsidRPr="00155FFC">
        <w:rPr>
          <w:rFonts w:ascii="Times New Roman" w:hAnsi="Times New Roman"/>
          <w:b/>
          <w:bCs/>
          <w:sz w:val="28"/>
          <w:szCs w:val="28"/>
        </w:rPr>
        <w:t>InDrive</w:t>
      </w:r>
      <w:r w:rsidRPr="00155FFC">
        <w:rPr>
          <w:rFonts w:ascii="Times New Roman" w:hAnsi="Times New Roman"/>
          <w:sz w:val="28"/>
          <w:szCs w:val="28"/>
        </w:rPr>
        <w:t xml:space="preserve"> – Тарификация услуг по перевозке пассажиров не регулируется со стороны сервиса. Пассажиры и водители самостоятельно договариваются по стоимости услуг. Мониторинг и фиксация финальной стоимости услуг, а также факт совершения поездки не фиксируются в приложении.</w:t>
      </w:r>
    </w:p>
    <w:p w14:paraId="7377E741" w14:textId="77777777" w:rsidR="00964800" w:rsidRPr="00155FFC" w:rsidRDefault="00964800" w:rsidP="00964800">
      <w:pPr>
        <w:pStyle w:val="aff6"/>
        <w:ind w:firstLine="567"/>
        <w:jc w:val="both"/>
        <w:rPr>
          <w:rFonts w:ascii="Times New Roman" w:hAnsi="Times New Roman"/>
          <w:sz w:val="28"/>
          <w:szCs w:val="28"/>
        </w:rPr>
      </w:pPr>
      <w:r w:rsidRPr="00155FFC">
        <w:rPr>
          <w:rFonts w:ascii="Times New Roman" w:hAnsi="Times New Roman"/>
          <w:sz w:val="28"/>
          <w:szCs w:val="28"/>
        </w:rPr>
        <w:t>Сервис InDrive. Межгород работает по модели «доска объявлений», в рамках которой водители могут размещать свои объявления за определенную сервисную плату. Размер сервисной платы варьируется в зависимости от направления (расстояние, спрос, предложение). Медианная стоимость объявления за 2024 год составила 720 тг, за первый квартал 2025 года – 640 тг.</w:t>
      </w:r>
    </w:p>
    <w:p w14:paraId="59EF8F44" w14:textId="77777777" w:rsidR="00964800" w:rsidRPr="00155FFC" w:rsidRDefault="00964800" w:rsidP="00964800">
      <w:pPr>
        <w:pStyle w:val="aff6"/>
        <w:ind w:firstLine="567"/>
        <w:jc w:val="both"/>
        <w:rPr>
          <w:rFonts w:ascii="Times New Roman" w:hAnsi="Times New Roman"/>
          <w:b/>
          <w:bCs/>
          <w:sz w:val="28"/>
          <w:szCs w:val="28"/>
        </w:rPr>
      </w:pPr>
      <w:r w:rsidRPr="00155FFC">
        <w:rPr>
          <w:rFonts w:ascii="Times New Roman" w:hAnsi="Times New Roman"/>
          <w:b/>
          <w:bCs/>
          <w:sz w:val="28"/>
          <w:szCs w:val="28"/>
        </w:rPr>
        <w:t xml:space="preserve">Яндекс.Такси </w:t>
      </w:r>
    </w:p>
    <w:p w14:paraId="5657F7D9" w14:textId="77777777" w:rsidR="00964800" w:rsidRPr="00155FFC" w:rsidRDefault="00964800" w:rsidP="00964800">
      <w:pPr>
        <w:pStyle w:val="aff6"/>
        <w:ind w:firstLine="567"/>
        <w:jc w:val="both"/>
        <w:rPr>
          <w:rFonts w:ascii="Times New Roman" w:hAnsi="Times New Roman"/>
          <w:sz w:val="28"/>
          <w:szCs w:val="28"/>
        </w:rPr>
      </w:pPr>
      <w:r w:rsidRPr="00155FFC">
        <w:rPr>
          <w:rFonts w:ascii="Times New Roman" w:hAnsi="Times New Roman"/>
          <w:sz w:val="28"/>
          <w:szCs w:val="28"/>
        </w:rPr>
        <w:lastRenderedPageBreak/>
        <w:t>Ценообразование в тарифе «Межгород» является фиксированным и зависит от выбранного пользователем маршрута следования. С полным перечнем маршрутов и стоимости можно ознакомиться в сети Интернет по адресу https://go.yandex/ru_kz/lp/intercity.</w:t>
      </w:r>
    </w:p>
    <w:p w14:paraId="07CC1900" w14:textId="77777777" w:rsidR="00964800" w:rsidRPr="00155FFC" w:rsidRDefault="00964800" w:rsidP="00964800">
      <w:pPr>
        <w:pStyle w:val="aff6"/>
        <w:ind w:firstLine="567"/>
        <w:jc w:val="both"/>
        <w:rPr>
          <w:rFonts w:ascii="Times New Roman" w:hAnsi="Times New Roman"/>
          <w:sz w:val="28"/>
          <w:szCs w:val="28"/>
        </w:rPr>
      </w:pPr>
      <w:r w:rsidRPr="00155FFC">
        <w:rPr>
          <w:rFonts w:ascii="Times New Roman" w:hAnsi="Times New Roman"/>
          <w:sz w:val="28"/>
          <w:szCs w:val="28"/>
        </w:rPr>
        <w:t>Фиксированные тарифы не превышают стоимость поездки, рассчитанной с помощью базовых параметров поездки, используемых при расчете стоимости поездок в тарифе «Эконом».</w:t>
      </w:r>
    </w:p>
    <w:p w14:paraId="3BE7CE52" w14:textId="77777777" w:rsidR="00964800" w:rsidRPr="00155FFC" w:rsidRDefault="00964800" w:rsidP="00964800">
      <w:pPr>
        <w:pStyle w:val="aff6"/>
        <w:ind w:firstLine="567"/>
        <w:jc w:val="both"/>
        <w:rPr>
          <w:rFonts w:ascii="Times New Roman" w:hAnsi="Times New Roman"/>
          <w:sz w:val="28"/>
          <w:szCs w:val="28"/>
        </w:rPr>
      </w:pPr>
      <w:r w:rsidRPr="00155FFC">
        <w:rPr>
          <w:rFonts w:ascii="Times New Roman" w:hAnsi="Times New Roman"/>
          <w:sz w:val="28"/>
          <w:szCs w:val="28"/>
        </w:rPr>
        <w:t>Поездка между городами в тарифе «Межгород» рассчитывается с учетом того, что система может найти и предложить водителям обратный заказ для возвращения в тот населенный пункт, где производилась подача автомобиля при первом заказе – то есть заказ в оба конца. Поэтому цены на междугороднее такси по предлагаемым Компанией маршрутам являются доступными для пользователя и экономически целесообразными для водителей.</w:t>
      </w:r>
    </w:p>
    <w:p w14:paraId="46E2F7E8" w14:textId="77777777" w:rsidR="00964800" w:rsidRPr="00155FFC" w:rsidRDefault="00964800" w:rsidP="00964800">
      <w:pPr>
        <w:pStyle w:val="aff6"/>
        <w:ind w:firstLine="567"/>
        <w:jc w:val="both"/>
        <w:rPr>
          <w:rFonts w:ascii="Times New Roman" w:hAnsi="Times New Roman"/>
          <w:sz w:val="28"/>
          <w:szCs w:val="28"/>
        </w:rPr>
      </w:pPr>
      <w:r w:rsidRPr="00155FFC">
        <w:rPr>
          <w:rFonts w:ascii="Times New Roman" w:hAnsi="Times New Roman"/>
          <w:sz w:val="28"/>
          <w:szCs w:val="28"/>
        </w:rPr>
        <w:t xml:space="preserve">При осуществлении пассажирами поездок на Сервисе в тарифе «Межгород» пользователям доступна услуга «Вместе» с попутчиками, в рамках которой пассажиры осуществляют совместную поездку в одном направлении с попутчиками, соразмерно разделяя фиксированную стоимость поездки на количество пассажиров. </w:t>
      </w:r>
    </w:p>
    <w:p w14:paraId="0C4D4A23" w14:textId="77777777" w:rsidR="00964800" w:rsidRPr="00155FFC" w:rsidRDefault="00964800" w:rsidP="00964800">
      <w:pPr>
        <w:pStyle w:val="aff6"/>
        <w:ind w:firstLine="567"/>
        <w:jc w:val="both"/>
        <w:rPr>
          <w:rFonts w:ascii="Times New Roman" w:hAnsi="Times New Roman"/>
          <w:sz w:val="28"/>
          <w:szCs w:val="28"/>
        </w:rPr>
      </w:pPr>
      <w:r w:rsidRPr="00155FFC">
        <w:rPr>
          <w:rFonts w:ascii="Times New Roman" w:hAnsi="Times New Roman"/>
          <w:sz w:val="28"/>
          <w:szCs w:val="28"/>
        </w:rPr>
        <w:t>Условия поездки для пассажиров и водителя партнера Сервиса не зависят от нахождения попутчиков. Алгоритмы сервиса соединяют попутчиков на одном направлении, и в случае, если сервис не смог найти попутчиков, то разница между платежами со стороны пассажиров и ценой поездки для водителя партнера Сервиса (далее – Партнер) по установленным тарифам покрывается Сервисом за свой счет. Таким образом, тарифы для пассажиров и водителей Партнеров не зависят от наличия и отсутствия попутчиков.</w:t>
      </w:r>
    </w:p>
    <w:p w14:paraId="0C21E5CD" w14:textId="77777777" w:rsidR="00964800" w:rsidRPr="00155FFC" w:rsidRDefault="00964800" w:rsidP="00964800">
      <w:pPr>
        <w:pStyle w:val="aff6"/>
        <w:ind w:firstLine="567"/>
        <w:jc w:val="both"/>
        <w:rPr>
          <w:rFonts w:ascii="Times New Roman" w:hAnsi="Times New Roman"/>
          <w:sz w:val="28"/>
          <w:szCs w:val="28"/>
        </w:rPr>
      </w:pPr>
      <w:r w:rsidRPr="00155FFC">
        <w:rPr>
          <w:rFonts w:ascii="Times New Roman" w:hAnsi="Times New Roman"/>
          <w:sz w:val="28"/>
          <w:szCs w:val="28"/>
        </w:rPr>
        <w:t>При разработке тарифов во внимание принимаются следующие факторы:</w:t>
      </w:r>
    </w:p>
    <w:p w14:paraId="0B79AF16" w14:textId="77777777" w:rsidR="00964800" w:rsidRPr="00155FFC" w:rsidRDefault="00964800" w:rsidP="00964800">
      <w:pPr>
        <w:pStyle w:val="aff6"/>
        <w:ind w:firstLine="567"/>
        <w:jc w:val="both"/>
        <w:rPr>
          <w:rFonts w:ascii="Times New Roman" w:hAnsi="Times New Roman"/>
          <w:sz w:val="28"/>
          <w:szCs w:val="28"/>
        </w:rPr>
      </w:pPr>
      <w:r w:rsidRPr="00155FFC">
        <w:rPr>
          <w:rFonts w:ascii="Times New Roman" w:hAnsi="Times New Roman"/>
          <w:sz w:val="28"/>
          <w:szCs w:val="28"/>
        </w:rPr>
        <w:t>Дневной доход водителя, где прогнозируется количество поездок по направлению в день на одного водителя Партнера и устанавливается стоимость, которая позволит водителю получать доход в сервисе не меньше, чем водитель в тарифе Эконом. Для анализа используется город с большим доходом. Например, на маршруте Алматы - Талдыкорган при установлении цен используется средний доход в тарифе «Эконом» в городе Алматы.</w:t>
      </w:r>
    </w:p>
    <w:p w14:paraId="563E88A7" w14:textId="77777777" w:rsidR="00964800" w:rsidRPr="00155FFC" w:rsidRDefault="00964800" w:rsidP="00964800">
      <w:pPr>
        <w:pStyle w:val="aff6"/>
        <w:ind w:firstLine="567"/>
        <w:jc w:val="both"/>
        <w:rPr>
          <w:rFonts w:ascii="Times New Roman" w:hAnsi="Times New Roman"/>
          <w:sz w:val="28"/>
          <w:szCs w:val="28"/>
        </w:rPr>
      </w:pPr>
      <w:r w:rsidRPr="00155FFC">
        <w:rPr>
          <w:rFonts w:ascii="Times New Roman" w:hAnsi="Times New Roman"/>
          <w:sz w:val="28"/>
          <w:szCs w:val="28"/>
        </w:rPr>
        <w:t>Заказы в тарифах «Межгород» доступны пользователям исключительно по предзаказу. При этом заказы, сделанные пользователям, отображаются у водителей Партнеров в приложении Яндекс Про в разделе «Предзаказы» списком с указанием начальных и конечных точек, времени начала поездки и стоимости поездки. Водители Партнеров могут самостоятельно выбирать удобный для себя заказ. Более 80% поездок в тарифе «Межгород» совершаются после самостоятельного выбора заказов водителями в разделе «Предзаказы».</w:t>
      </w:r>
    </w:p>
    <w:p w14:paraId="380D4835" w14:textId="77777777" w:rsidR="00964800" w:rsidRPr="00155FFC" w:rsidRDefault="00964800" w:rsidP="00964800">
      <w:pPr>
        <w:pStyle w:val="aff6"/>
        <w:ind w:firstLine="567"/>
        <w:jc w:val="both"/>
        <w:rPr>
          <w:rFonts w:ascii="Times New Roman" w:hAnsi="Times New Roman"/>
          <w:sz w:val="28"/>
          <w:szCs w:val="28"/>
        </w:rPr>
      </w:pPr>
      <w:r w:rsidRPr="00155FFC">
        <w:rPr>
          <w:rFonts w:ascii="Times New Roman" w:hAnsi="Times New Roman"/>
          <w:sz w:val="28"/>
          <w:szCs w:val="28"/>
        </w:rPr>
        <w:t>В случае, если заказ не был выбран из списка предзаказов ни одним водителем Партнера, за 10 минут до предполагаемой поездки, то заказ предлагается алгоритмами ближайшим водителям Партнеров сервиса Яндекс Go, находящимся на линии и имеющим включенным тариф «Межгород».</w:t>
      </w:r>
    </w:p>
    <w:p w14:paraId="7097F56A" w14:textId="77777777" w:rsidR="00964800" w:rsidRPr="00155FFC" w:rsidRDefault="00964800" w:rsidP="00964800">
      <w:pPr>
        <w:pStyle w:val="aff6"/>
        <w:ind w:firstLine="567"/>
        <w:jc w:val="both"/>
        <w:rPr>
          <w:rFonts w:ascii="Times New Roman" w:hAnsi="Times New Roman"/>
          <w:sz w:val="28"/>
          <w:szCs w:val="28"/>
        </w:rPr>
      </w:pPr>
      <w:r w:rsidRPr="00155FFC">
        <w:rPr>
          <w:rFonts w:ascii="Times New Roman" w:hAnsi="Times New Roman"/>
          <w:sz w:val="28"/>
          <w:szCs w:val="28"/>
        </w:rPr>
        <w:lastRenderedPageBreak/>
        <w:t>Бонусная система. Для пассажиров, на первые 2 поездки скидка 50% по поездкам «межгород». Для водителей, в случае отсутствия в течении 60 минут в обратный путь пассажиров начисляется бонус в зависимости от стоимости заказа по определенному направлению.</w:t>
      </w:r>
    </w:p>
    <w:p w14:paraId="10AECD62" w14:textId="77777777" w:rsidR="00964800" w:rsidRPr="00155FFC" w:rsidRDefault="00964800" w:rsidP="00964800">
      <w:pPr>
        <w:pStyle w:val="aff6"/>
        <w:ind w:firstLine="567"/>
        <w:jc w:val="both"/>
        <w:rPr>
          <w:rFonts w:ascii="Times New Roman" w:hAnsi="Times New Roman"/>
          <w:sz w:val="28"/>
          <w:szCs w:val="28"/>
        </w:rPr>
      </w:pPr>
      <w:r w:rsidRPr="00155FFC">
        <w:rPr>
          <w:rFonts w:ascii="Times New Roman" w:hAnsi="Times New Roman"/>
          <w:sz w:val="28"/>
          <w:szCs w:val="28"/>
        </w:rPr>
        <w:t xml:space="preserve">Сервис Яндекс взимает комиссию за доступ к сервису которая составляет 16.5% / 11.5% / 11% в зависимости от размера рынка города в тарифах «эконом», «вместе» «минивен» и «межгород». В тарифах «Комфорт», «Комфорт+», «Электро», «Business», «Premier» 18.5% / 14% / 12% в зависимости от размера рынка города </w:t>
      </w:r>
    </w:p>
    <w:p w14:paraId="1D09F568" w14:textId="77777777" w:rsidR="00964800" w:rsidRPr="00155FFC" w:rsidRDefault="00964800" w:rsidP="00964800">
      <w:pPr>
        <w:pStyle w:val="aff6"/>
        <w:ind w:firstLine="567"/>
        <w:jc w:val="both"/>
        <w:rPr>
          <w:rFonts w:ascii="Times New Roman" w:hAnsi="Times New Roman"/>
          <w:sz w:val="28"/>
          <w:szCs w:val="28"/>
        </w:rPr>
      </w:pPr>
    </w:p>
    <w:tbl>
      <w:tblPr>
        <w:tblW w:w="977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67"/>
        <w:gridCol w:w="2895"/>
        <w:gridCol w:w="4214"/>
      </w:tblGrid>
      <w:tr w:rsidR="00964800" w:rsidRPr="00155FFC" w14:paraId="79C961BE" w14:textId="77777777" w:rsidTr="00F274BF">
        <w:trPr>
          <w:trHeight w:val="518"/>
          <w:tblCellSpacing w:w="0" w:type="dxa"/>
          <w:jc w:val="center"/>
        </w:trPr>
        <w:tc>
          <w:tcPr>
            <w:tcW w:w="2667" w:type="dxa"/>
            <w:tcMar>
              <w:top w:w="15" w:type="dxa"/>
              <w:left w:w="15" w:type="dxa"/>
              <w:bottom w:w="15" w:type="dxa"/>
              <w:right w:w="15" w:type="dxa"/>
            </w:tcMar>
            <w:vAlign w:val="center"/>
            <w:hideMark/>
          </w:tcPr>
          <w:p w14:paraId="2218513A" w14:textId="77777777" w:rsidR="00964800" w:rsidRPr="00155FFC" w:rsidRDefault="00964800" w:rsidP="00F274BF">
            <w:pPr>
              <w:pStyle w:val="ae"/>
              <w:spacing w:before="0" w:beforeAutospacing="0" w:after="180" w:afterAutospacing="0"/>
              <w:ind w:left="8" w:right="8"/>
              <w:jc w:val="center"/>
              <w:rPr>
                <w:sz w:val="28"/>
                <w:szCs w:val="28"/>
              </w:rPr>
            </w:pPr>
            <w:r w:rsidRPr="00155FFC">
              <w:rPr>
                <w:b/>
                <w:bCs/>
                <w:sz w:val="28"/>
                <w:szCs w:val="28"/>
              </w:rPr>
              <w:t>Компания/Модель</w:t>
            </w:r>
          </w:p>
        </w:tc>
        <w:tc>
          <w:tcPr>
            <w:tcW w:w="2895" w:type="dxa"/>
            <w:tcMar>
              <w:top w:w="15" w:type="dxa"/>
              <w:left w:w="15" w:type="dxa"/>
              <w:bottom w:w="15" w:type="dxa"/>
              <w:right w:w="15" w:type="dxa"/>
            </w:tcMar>
            <w:vAlign w:val="center"/>
            <w:hideMark/>
          </w:tcPr>
          <w:p w14:paraId="19F0EBA0" w14:textId="77777777" w:rsidR="00964800" w:rsidRPr="00155FFC" w:rsidRDefault="00964800" w:rsidP="00F274BF">
            <w:pPr>
              <w:pStyle w:val="ae"/>
              <w:spacing w:before="0" w:beforeAutospacing="0" w:after="180" w:afterAutospacing="0"/>
              <w:ind w:left="8" w:right="8"/>
              <w:jc w:val="center"/>
              <w:rPr>
                <w:sz w:val="28"/>
                <w:szCs w:val="28"/>
              </w:rPr>
            </w:pPr>
            <w:r w:rsidRPr="00155FFC">
              <w:rPr>
                <w:b/>
                <w:bCs/>
                <w:sz w:val="28"/>
                <w:szCs w:val="28"/>
              </w:rPr>
              <w:t>Сильные стороны</w:t>
            </w:r>
          </w:p>
        </w:tc>
        <w:tc>
          <w:tcPr>
            <w:tcW w:w="4214" w:type="dxa"/>
            <w:tcMar>
              <w:top w:w="15" w:type="dxa"/>
              <w:left w:w="15" w:type="dxa"/>
              <w:bottom w:w="15" w:type="dxa"/>
              <w:right w:w="15" w:type="dxa"/>
            </w:tcMar>
            <w:vAlign w:val="center"/>
            <w:hideMark/>
          </w:tcPr>
          <w:p w14:paraId="4A8C0C87" w14:textId="77777777" w:rsidR="00964800" w:rsidRPr="00155FFC" w:rsidRDefault="00964800" w:rsidP="00F274BF">
            <w:pPr>
              <w:pStyle w:val="ae"/>
              <w:spacing w:before="0" w:beforeAutospacing="0" w:after="180" w:afterAutospacing="0"/>
              <w:ind w:left="8" w:right="8"/>
              <w:jc w:val="center"/>
              <w:rPr>
                <w:sz w:val="28"/>
                <w:szCs w:val="28"/>
              </w:rPr>
            </w:pPr>
            <w:r w:rsidRPr="00155FFC">
              <w:rPr>
                <w:b/>
                <w:bCs/>
                <w:sz w:val="28"/>
                <w:szCs w:val="28"/>
              </w:rPr>
              <w:t>Слабые стороны</w:t>
            </w:r>
          </w:p>
        </w:tc>
      </w:tr>
      <w:tr w:rsidR="00964800" w:rsidRPr="00155FFC" w14:paraId="1C8A74AC" w14:textId="77777777" w:rsidTr="00F274BF">
        <w:trPr>
          <w:trHeight w:val="1209"/>
          <w:tblCellSpacing w:w="0" w:type="dxa"/>
          <w:jc w:val="center"/>
        </w:trPr>
        <w:tc>
          <w:tcPr>
            <w:tcW w:w="2667" w:type="dxa"/>
            <w:tcMar>
              <w:top w:w="15" w:type="dxa"/>
              <w:left w:w="15" w:type="dxa"/>
              <w:bottom w:w="15" w:type="dxa"/>
              <w:right w:w="15" w:type="dxa"/>
            </w:tcMar>
            <w:vAlign w:val="center"/>
            <w:hideMark/>
          </w:tcPr>
          <w:p w14:paraId="3DB7B9E6" w14:textId="77777777" w:rsidR="00964800" w:rsidRPr="00155FFC" w:rsidRDefault="00964800" w:rsidP="00F274BF">
            <w:pPr>
              <w:pStyle w:val="ae"/>
              <w:spacing w:before="0" w:beforeAutospacing="0" w:after="180" w:afterAutospacing="0"/>
              <w:ind w:left="8" w:right="8"/>
              <w:rPr>
                <w:sz w:val="28"/>
                <w:szCs w:val="28"/>
              </w:rPr>
            </w:pPr>
            <w:r w:rsidRPr="00155FFC">
              <w:rPr>
                <w:sz w:val="28"/>
                <w:szCs w:val="28"/>
              </w:rPr>
              <w:t>Яндекс Go</w:t>
            </w:r>
          </w:p>
        </w:tc>
        <w:tc>
          <w:tcPr>
            <w:tcW w:w="2895" w:type="dxa"/>
            <w:tcMar>
              <w:top w:w="15" w:type="dxa"/>
              <w:left w:w="15" w:type="dxa"/>
              <w:bottom w:w="15" w:type="dxa"/>
              <w:right w:w="15" w:type="dxa"/>
            </w:tcMar>
            <w:vAlign w:val="center"/>
            <w:hideMark/>
          </w:tcPr>
          <w:p w14:paraId="4C637A68" w14:textId="77777777" w:rsidR="00964800" w:rsidRPr="00155FFC" w:rsidRDefault="00964800" w:rsidP="00F274BF">
            <w:pPr>
              <w:pStyle w:val="ae"/>
              <w:spacing w:before="0" w:beforeAutospacing="0" w:after="180" w:afterAutospacing="0"/>
              <w:ind w:left="8" w:right="8"/>
              <w:rPr>
                <w:sz w:val="28"/>
                <w:szCs w:val="28"/>
              </w:rPr>
            </w:pPr>
            <w:r w:rsidRPr="00155FFC">
              <w:rPr>
                <w:sz w:val="28"/>
                <w:szCs w:val="28"/>
              </w:rPr>
              <w:t>Удобное приложение, надежность</w:t>
            </w:r>
          </w:p>
        </w:tc>
        <w:tc>
          <w:tcPr>
            <w:tcW w:w="4214" w:type="dxa"/>
            <w:tcMar>
              <w:top w:w="15" w:type="dxa"/>
              <w:left w:w="15" w:type="dxa"/>
              <w:bottom w:w="15" w:type="dxa"/>
              <w:right w:w="15" w:type="dxa"/>
            </w:tcMar>
            <w:vAlign w:val="center"/>
            <w:hideMark/>
          </w:tcPr>
          <w:p w14:paraId="1F5BB70F" w14:textId="77777777" w:rsidR="00964800" w:rsidRPr="00155FFC" w:rsidRDefault="00964800" w:rsidP="00F274BF">
            <w:pPr>
              <w:pStyle w:val="ae"/>
              <w:spacing w:before="0" w:beforeAutospacing="0" w:after="180" w:afterAutospacing="0"/>
              <w:ind w:left="8" w:right="8"/>
              <w:rPr>
                <w:sz w:val="28"/>
                <w:szCs w:val="28"/>
              </w:rPr>
            </w:pPr>
            <w:r w:rsidRPr="00155FFC">
              <w:rPr>
                <w:sz w:val="28"/>
                <w:szCs w:val="28"/>
              </w:rPr>
              <w:t>Высокие требования к водителям, более высокая комиссия, не везде есть маршрут</w:t>
            </w:r>
          </w:p>
        </w:tc>
      </w:tr>
      <w:tr w:rsidR="00964800" w:rsidRPr="00155FFC" w14:paraId="603E1F65" w14:textId="77777777" w:rsidTr="00F274BF">
        <w:trPr>
          <w:trHeight w:val="863"/>
          <w:tblCellSpacing w:w="0" w:type="dxa"/>
          <w:jc w:val="center"/>
        </w:trPr>
        <w:tc>
          <w:tcPr>
            <w:tcW w:w="2667" w:type="dxa"/>
            <w:tcMar>
              <w:top w:w="15" w:type="dxa"/>
              <w:left w:w="15" w:type="dxa"/>
              <w:bottom w:w="15" w:type="dxa"/>
              <w:right w:w="15" w:type="dxa"/>
            </w:tcMar>
            <w:vAlign w:val="center"/>
            <w:hideMark/>
          </w:tcPr>
          <w:p w14:paraId="06AAA322" w14:textId="77777777" w:rsidR="00964800" w:rsidRPr="00155FFC" w:rsidRDefault="00964800" w:rsidP="00F274BF">
            <w:pPr>
              <w:pStyle w:val="ae"/>
              <w:spacing w:before="0" w:beforeAutospacing="0" w:after="180" w:afterAutospacing="0"/>
              <w:ind w:left="8" w:right="8"/>
              <w:rPr>
                <w:sz w:val="28"/>
                <w:szCs w:val="28"/>
              </w:rPr>
            </w:pPr>
            <w:r w:rsidRPr="00155FFC">
              <w:rPr>
                <w:sz w:val="28"/>
                <w:szCs w:val="28"/>
              </w:rPr>
              <w:t>InDrive</w:t>
            </w:r>
          </w:p>
        </w:tc>
        <w:tc>
          <w:tcPr>
            <w:tcW w:w="2895" w:type="dxa"/>
            <w:tcMar>
              <w:top w:w="15" w:type="dxa"/>
              <w:left w:w="15" w:type="dxa"/>
              <w:bottom w:w="15" w:type="dxa"/>
              <w:right w:w="15" w:type="dxa"/>
            </w:tcMar>
            <w:vAlign w:val="center"/>
            <w:hideMark/>
          </w:tcPr>
          <w:p w14:paraId="5B410F1D" w14:textId="77777777" w:rsidR="00964800" w:rsidRPr="00155FFC" w:rsidRDefault="00964800" w:rsidP="00F274BF">
            <w:pPr>
              <w:pStyle w:val="ae"/>
              <w:spacing w:before="0" w:beforeAutospacing="0" w:after="180" w:afterAutospacing="0"/>
              <w:ind w:left="8" w:right="8"/>
              <w:rPr>
                <w:sz w:val="28"/>
                <w:szCs w:val="28"/>
              </w:rPr>
            </w:pPr>
            <w:r w:rsidRPr="00155FFC">
              <w:rPr>
                <w:sz w:val="28"/>
                <w:szCs w:val="28"/>
              </w:rPr>
              <w:t>Гибкие цены, выбор</w:t>
            </w:r>
          </w:p>
        </w:tc>
        <w:tc>
          <w:tcPr>
            <w:tcW w:w="4214" w:type="dxa"/>
            <w:tcMar>
              <w:top w:w="15" w:type="dxa"/>
              <w:left w:w="15" w:type="dxa"/>
              <w:bottom w:w="15" w:type="dxa"/>
              <w:right w:w="15" w:type="dxa"/>
            </w:tcMar>
            <w:vAlign w:val="center"/>
            <w:hideMark/>
          </w:tcPr>
          <w:p w14:paraId="69EDBB7A" w14:textId="77777777" w:rsidR="00964800" w:rsidRPr="00155FFC" w:rsidRDefault="00964800" w:rsidP="00F274BF">
            <w:pPr>
              <w:pStyle w:val="ae"/>
              <w:spacing w:before="0" w:beforeAutospacing="0" w:after="180" w:afterAutospacing="0"/>
              <w:ind w:left="8" w:right="8"/>
              <w:rPr>
                <w:sz w:val="28"/>
                <w:szCs w:val="28"/>
              </w:rPr>
            </w:pPr>
            <w:r w:rsidRPr="00155FFC">
              <w:rPr>
                <w:sz w:val="28"/>
                <w:szCs w:val="28"/>
              </w:rPr>
              <w:t>Безопасность, нет поддержки</w:t>
            </w:r>
          </w:p>
        </w:tc>
      </w:tr>
    </w:tbl>
    <w:p w14:paraId="7C6AE113" w14:textId="77777777" w:rsidR="00964800" w:rsidRPr="00155FFC" w:rsidRDefault="00964800" w:rsidP="009312E4">
      <w:pPr>
        <w:ind w:firstLine="708"/>
        <w:jc w:val="both"/>
        <w:rPr>
          <w:i/>
          <w:iCs/>
          <w:sz w:val="28"/>
          <w:szCs w:val="28"/>
        </w:rPr>
      </w:pPr>
    </w:p>
    <w:p w14:paraId="5BE05BDF" w14:textId="254FEFE9" w:rsidR="009312E4" w:rsidRPr="00155FFC" w:rsidRDefault="009312E4" w:rsidP="009312E4">
      <w:pPr>
        <w:ind w:firstLine="708"/>
        <w:jc w:val="both"/>
        <w:rPr>
          <w:i/>
          <w:iCs/>
          <w:sz w:val="28"/>
          <w:szCs w:val="28"/>
        </w:rPr>
      </w:pPr>
      <w:r w:rsidRPr="00155FFC">
        <w:rPr>
          <w:i/>
          <w:iCs/>
          <w:sz w:val="28"/>
          <w:szCs w:val="28"/>
        </w:rPr>
        <w:t>5) условий реализации, в том числе размера партий товаров, способа реализации товара;</w:t>
      </w:r>
    </w:p>
    <w:p w14:paraId="06B37A7D" w14:textId="64DCF572" w:rsidR="00964800" w:rsidRPr="00155FFC" w:rsidRDefault="00964800" w:rsidP="009312E4">
      <w:pPr>
        <w:ind w:firstLine="708"/>
        <w:jc w:val="both"/>
        <w:rPr>
          <w:sz w:val="28"/>
          <w:szCs w:val="28"/>
        </w:rPr>
      </w:pPr>
      <w:r w:rsidRPr="00155FFC">
        <w:rPr>
          <w:sz w:val="28"/>
          <w:szCs w:val="28"/>
        </w:rPr>
        <w:t>Осуществить заказы междугородних такси возможно через приложения в телефоне либо на сайте компаний. Таким образом, у потребителя есть возможность получить услугу на всей территории Республики Казахстан</w:t>
      </w:r>
    </w:p>
    <w:p w14:paraId="493161DD" w14:textId="77777777" w:rsidR="009312E4" w:rsidRPr="00155FFC" w:rsidRDefault="009312E4" w:rsidP="009312E4">
      <w:pPr>
        <w:ind w:firstLine="708"/>
        <w:jc w:val="both"/>
        <w:rPr>
          <w:i/>
          <w:iCs/>
          <w:sz w:val="28"/>
          <w:szCs w:val="28"/>
        </w:rPr>
      </w:pPr>
      <w:r w:rsidRPr="00155FFC">
        <w:rPr>
          <w:i/>
          <w:iCs/>
          <w:sz w:val="28"/>
          <w:szCs w:val="28"/>
        </w:rPr>
        <w:t>6) характеристик товара.</w:t>
      </w:r>
    </w:p>
    <w:p w14:paraId="7CECF2FC" w14:textId="77777777" w:rsidR="005D243D" w:rsidRPr="00155FFC" w:rsidRDefault="005D243D" w:rsidP="005D243D">
      <w:pPr>
        <w:tabs>
          <w:tab w:val="num" w:pos="567"/>
        </w:tabs>
        <w:ind w:firstLine="567"/>
        <w:jc w:val="both"/>
        <w:rPr>
          <w:iCs/>
          <w:color w:val="000000"/>
          <w:sz w:val="28"/>
          <w:szCs w:val="28"/>
        </w:rPr>
      </w:pPr>
      <w:r w:rsidRPr="00155FFC">
        <w:rPr>
          <w:iCs/>
          <w:color w:val="000000"/>
          <w:sz w:val="28"/>
          <w:szCs w:val="28"/>
        </w:rPr>
        <w:t>Так, согласно пункту 1 статьи 7 Закона, к перевозкам пассажиров, багажа и грузов допускаются перевозчики, имеющие:</w:t>
      </w:r>
    </w:p>
    <w:p w14:paraId="29329C11" w14:textId="77777777" w:rsidR="005D243D" w:rsidRPr="00155FFC" w:rsidRDefault="005D243D" w:rsidP="005D243D">
      <w:pPr>
        <w:tabs>
          <w:tab w:val="num" w:pos="567"/>
        </w:tabs>
        <w:ind w:firstLine="567"/>
        <w:jc w:val="both"/>
        <w:rPr>
          <w:iCs/>
          <w:color w:val="000000"/>
          <w:sz w:val="28"/>
          <w:szCs w:val="28"/>
        </w:rPr>
      </w:pPr>
      <w:r w:rsidRPr="00155FFC">
        <w:rPr>
          <w:iCs/>
          <w:color w:val="000000"/>
          <w:sz w:val="28"/>
          <w:szCs w:val="28"/>
        </w:rPr>
        <w:t>1) документы, подтверждающие их квалификацию и профессиональную пригодность в соответствии с законодательством Республики Казахстан об автомобильном транспорте;</w:t>
      </w:r>
    </w:p>
    <w:p w14:paraId="3B836BAC" w14:textId="77777777" w:rsidR="005D243D" w:rsidRPr="00155FFC" w:rsidRDefault="005D243D" w:rsidP="005D243D">
      <w:pPr>
        <w:tabs>
          <w:tab w:val="num" w:pos="567"/>
        </w:tabs>
        <w:ind w:firstLine="567"/>
        <w:jc w:val="both"/>
        <w:rPr>
          <w:iCs/>
          <w:color w:val="000000"/>
          <w:sz w:val="28"/>
          <w:szCs w:val="28"/>
        </w:rPr>
      </w:pPr>
      <w:r w:rsidRPr="00155FFC">
        <w:rPr>
          <w:iCs/>
          <w:color w:val="000000"/>
          <w:sz w:val="28"/>
          <w:szCs w:val="28"/>
        </w:rPr>
        <w:t>2) автотранспортные средства, пригодные к осуществлению соответствующего вида перевозок и отвечающие требованиям технических регламентов.</w:t>
      </w:r>
    </w:p>
    <w:p w14:paraId="0FC27C7B" w14:textId="40DAC1A5" w:rsidR="005D243D" w:rsidRPr="00155FFC" w:rsidRDefault="005D243D" w:rsidP="005D243D">
      <w:pPr>
        <w:tabs>
          <w:tab w:val="num" w:pos="567"/>
        </w:tabs>
        <w:ind w:firstLine="567"/>
        <w:jc w:val="both"/>
        <w:rPr>
          <w:sz w:val="28"/>
          <w:szCs w:val="32"/>
        </w:rPr>
      </w:pPr>
      <w:r w:rsidRPr="00155FFC">
        <w:rPr>
          <w:sz w:val="28"/>
          <w:szCs w:val="32"/>
        </w:rPr>
        <w:t xml:space="preserve">Также, </w:t>
      </w:r>
      <w:r w:rsidR="009F4649" w:rsidRPr="00155FFC">
        <w:rPr>
          <w:sz w:val="28"/>
          <w:szCs w:val="32"/>
        </w:rPr>
        <w:t xml:space="preserve">согласно </w:t>
      </w:r>
      <w:r w:rsidRPr="00155FFC">
        <w:rPr>
          <w:sz w:val="28"/>
          <w:szCs w:val="32"/>
        </w:rPr>
        <w:t>пункта 4 статьи 7 Закона, для осуществления перевозок такси допускается использование легковых автомобилей серийного производства, имеющих не менее четырех дверей. Запрещается использование для перевозок такси автотранспортных средств со специальным управлением, в том числе полностью ручным, правосторонним рулевым управлением, а также с количеством боковых дверей менее четырех.</w:t>
      </w:r>
    </w:p>
    <w:p w14:paraId="6310FE60" w14:textId="7E09F4FB" w:rsidR="00172618" w:rsidRPr="00155FFC" w:rsidRDefault="005D243D" w:rsidP="00172618">
      <w:pPr>
        <w:tabs>
          <w:tab w:val="num" w:pos="567"/>
        </w:tabs>
        <w:ind w:firstLine="567"/>
        <w:jc w:val="both"/>
        <w:rPr>
          <w:sz w:val="28"/>
          <w:szCs w:val="32"/>
        </w:rPr>
      </w:pPr>
      <w:r w:rsidRPr="00155FFC">
        <w:rPr>
          <w:sz w:val="28"/>
          <w:szCs w:val="32"/>
        </w:rPr>
        <w:t>В соответ</w:t>
      </w:r>
      <w:r w:rsidR="00172618" w:rsidRPr="00155FFC">
        <w:rPr>
          <w:sz w:val="28"/>
          <w:szCs w:val="32"/>
        </w:rPr>
        <w:t>ствии со статьей 18 Закона, эксплуатация автотранспортных средств на территории Республики Казахстан допускается только при условии обязательного страхования гражданско-правовой ответственности их владельцев.</w:t>
      </w:r>
    </w:p>
    <w:p w14:paraId="56EBFFF8" w14:textId="05473BEE" w:rsidR="00172618" w:rsidRPr="00155FFC" w:rsidRDefault="00172618" w:rsidP="00172618">
      <w:pPr>
        <w:tabs>
          <w:tab w:val="num" w:pos="567"/>
        </w:tabs>
        <w:ind w:firstLine="567"/>
        <w:jc w:val="both"/>
        <w:rPr>
          <w:sz w:val="28"/>
          <w:szCs w:val="32"/>
        </w:rPr>
      </w:pPr>
      <w:r w:rsidRPr="00155FFC">
        <w:rPr>
          <w:sz w:val="28"/>
          <w:szCs w:val="32"/>
        </w:rPr>
        <w:lastRenderedPageBreak/>
        <w:t>Обязательному страхованию также подлежит гражданско-правовая ответственность перевозчика перед пассажирами за вред, причиненный жизни, здоровью и имуществу при совершении поездок на автотранспортных средствах, используемых для осуществления перевозок пассажиров и багажа.</w:t>
      </w:r>
    </w:p>
    <w:p w14:paraId="37F7297B" w14:textId="6BDE8FE8" w:rsidR="005D243D" w:rsidRPr="00155FFC" w:rsidRDefault="00172618" w:rsidP="00172618">
      <w:pPr>
        <w:tabs>
          <w:tab w:val="num" w:pos="567"/>
        </w:tabs>
        <w:ind w:firstLine="567"/>
        <w:jc w:val="both"/>
        <w:rPr>
          <w:sz w:val="28"/>
          <w:szCs w:val="32"/>
        </w:rPr>
      </w:pPr>
      <w:r w:rsidRPr="00155FFC">
        <w:rPr>
          <w:sz w:val="28"/>
          <w:szCs w:val="32"/>
        </w:rPr>
        <w:t>Размер страховых премий и страховых выплат по обязательному страхованию гражданско-правовой ответственности владельцев автотранспортных средств и обязательному страхованию гражданско-правовой ответственности перевозчиков перед пассажирами, а также содержание этих видов (классов) страхования и дополнительные требования по условиям их проведения устанавливаются законодательными актами Республики Казахстан об этих видах (классах) страхования.</w:t>
      </w:r>
    </w:p>
    <w:p w14:paraId="7C56B0DF" w14:textId="77777777" w:rsidR="00381D34" w:rsidRPr="00155FFC" w:rsidRDefault="00381D34" w:rsidP="00381D34">
      <w:pPr>
        <w:ind w:firstLine="567"/>
        <w:jc w:val="both"/>
        <w:rPr>
          <w:sz w:val="28"/>
          <w:szCs w:val="28"/>
        </w:rPr>
      </w:pPr>
      <w:r w:rsidRPr="00155FFC">
        <w:rPr>
          <w:rFonts w:eastAsia="TimesNewRoman"/>
          <w:sz w:val="28"/>
          <w:szCs w:val="28"/>
          <w:lang w:eastAsia="en-US"/>
        </w:rPr>
        <w:t>На сегодня</w:t>
      </w:r>
      <w:r w:rsidRPr="00155FFC">
        <w:rPr>
          <w:sz w:val="28"/>
          <w:szCs w:val="28"/>
        </w:rPr>
        <w:t>, можно выделить следующие сегменты рынка такси:</w:t>
      </w:r>
    </w:p>
    <w:p w14:paraId="4F63D843" w14:textId="77777777" w:rsidR="00381D34" w:rsidRPr="00155FFC" w:rsidRDefault="00381D34" w:rsidP="00381D34">
      <w:pPr>
        <w:ind w:firstLine="567"/>
        <w:jc w:val="both"/>
        <w:rPr>
          <w:sz w:val="28"/>
          <w:szCs w:val="28"/>
        </w:rPr>
      </w:pPr>
      <w:r w:rsidRPr="00155FFC">
        <w:rPr>
          <w:b/>
          <w:bCs/>
          <w:i/>
          <w:sz w:val="28"/>
          <w:szCs w:val="28"/>
        </w:rPr>
        <w:t>Такси, вызываемое через диспетчерскую службу</w:t>
      </w:r>
      <w:r w:rsidRPr="00155FFC">
        <w:rPr>
          <w:sz w:val="28"/>
          <w:szCs w:val="28"/>
        </w:rPr>
        <w:t>. Деятельность машин такси обычно контролируется центральным офисом, который обеспечивает диспетчерские услуги, бухгалтерию и предрейсовые осмотры. Водители такси связываются с диспетчерской традиционно с помощью рации, в последнее время получили распространение мобильные терминалы. В настоящее время многие диспетчерские центры компьютеризированы, и поиск наиболее подходящей машины осуществляется автоматически (ключевой параметр - расстояние от машины такси до клиента);</w:t>
      </w:r>
    </w:p>
    <w:p w14:paraId="446C5476" w14:textId="36B3CCB9" w:rsidR="00381D34" w:rsidRPr="00155FFC" w:rsidRDefault="00381D34" w:rsidP="00381D34">
      <w:pPr>
        <w:ind w:firstLine="567"/>
        <w:jc w:val="both"/>
        <w:rPr>
          <w:sz w:val="28"/>
          <w:szCs w:val="28"/>
        </w:rPr>
      </w:pPr>
      <w:r w:rsidRPr="00155FFC">
        <w:rPr>
          <w:b/>
          <w:bCs/>
          <w:i/>
          <w:sz w:val="28"/>
          <w:szCs w:val="28"/>
        </w:rPr>
        <w:t>Использование агрегаторов</w:t>
      </w:r>
      <w:r w:rsidRPr="00155FFC">
        <w:rPr>
          <w:sz w:val="28"/>
          <w:szCs w:val="28"/>
        </w:rPr>
        <w:t>, представляющих собой IT-платформу, осуществляющую взаимодействие заказчика с множеством таксомотор</w:t>
      </w:r>
      <w:r w:rsidR="006D4D12" w:rsidRPr="00155FFC">
        <w:rPr>
          <w:sz w:val="28"/>
          <w:szCs w:val="28"/>
        </w:rPr>
        <w:t xml:space="preserve">ных компаний а также напрямую </w:t>
      </w:r>
      <w:r w:rsidR="009F4649" w:rsidRPr="00155FFC">
        <w:rPr>
          <w:sz w:val="28"/>
          <w:szCs w:val="28"/>
        </w:rPr>
        <w:t xml:space="preserve">с </w:t>
      </w:r>
      <w:r w:rsidR="006D4D12" w:rsidRPr="00155FFC">
        <w:rPr>
          <w:sz w:val="28"/>
          <w:szCs w:val="28"/>
        </w:rPr>
        <w:t>индивидуальны</w:t>
      </w:r>
      <w:r w:rsidR="009F4649" w:rsidRPr="00155FFC">
        <w:rPr>
          <w:sz w:val="28"/>
          <w:szCs w:val="28"/>
        </w:rPr>
        <w:t>ми</w:t>
      </w:r>
      <w:r w:rsidR="006D4D12" w:rsidRPr="00155FFC">
        <w:rPr>
          <w:sz w:val="28"/>
          <w:szCs w:val="28"/>
        </w:rPr>
        <w:t xml:space="preserve"> предпринимател</w:t>
      </w:r>
      <w:r w:rsidR="009F4649" w:rsidRPr="00155FFC">
        <w:rPr>
          <w:sz w:val="28"/>
          <w:szCs w:val="28"/>
        </w:rPr>
        <w:t>ями</w:t>
      </w:r>
      <w:r w:rsidRPr="00155FFC">
        <w:rPr>
          <w:sz w:val="28"/>
          <w:szCs w:val="28"/>
        </w:rPr>
        <w:t xml:space="preserve">. Преимуществами данной операционной модели являются отсутствие диспетчеров и адресация заказа на все доступные машины в зоне заказа с обратной связью в онлайн-режиме. </w:t>
      </w:r>
    </w:p>
    <w:p w14:paraId="0AF10FB5" w14:textId="77777777" w:rsidR="00381D34" w:rsidRPr="00155FFC" w:rsidRDefault="00381D34" w:rsidP="00381D34">
      <w:pPr>
        <w:ind w:firstLine="567"/>
        <w:jc w:val="both"/>
        <w:rPr>
          <w:sz w:val="28"/>
          <w:szCs w:val="28"/>
        </w:rPr>
      </w:pPr>
      <w:r w:rsidRPr="00155FFC">
        <w:rPr>
          <w:sz w:val="28"/>
          <w:szCs w:val="28"/>
        </w:rPr>
        <w:t xml:space="preserve">Согласно пункту 4 ст. 196 Кодекса, </w:t>
      </w:r>
      <w:r w:rsidRPr="00155FFC">
        <w:rPr>
          <w:b/>
          <w:bCs/>
          <w:sz w:val="28"/>
          <w:szCs w:val="28"/>
        </w:rPr>
        <w:t>взаимозаменяемыми товарами</w:t>
      </w:r>
      <w:r w:rsidRPr="00155FFC">
        <w:rPr>
          <w:sz w:val="28"/>
          <w:szCs w:val="28"/>
        </w:rPr>
        <w:t xml:space="preserve"> является группа товаров, которые могут быть сравнимы по их функциональному назначению, применению, качественным и техническим характеристикам, цене, а также другим параметрам, таким образом, что потребитель заменяет их друг другом в процессе потребления (производства).</w:t>
      </w:r>
    </w:p>
    <w:p w14:paraId="5CF44840" w14:textId="77777777" w:rsidR="00381D34" w:rsidRPr="00155FFC" w:rsidRDefault="00381D34" w:rsidP="00381D34">
      <w:pPr>
        <w:autoSpaceDE w:val="0"/>
        <w:autoSpaceDN w:val="0"/>
        <w:adjustRightInd w:val="0"/>
        <w:ind w:firstLine="567"/>
        <w:jc w:val="both"/>
        <w:rPr>
          <w:rFonts w:eastAsia="TimesNewRoman"/>
          <w:sz w:val="28"/>
          <w:szCs w:val="28"/>
          <w:lang w:eastAsia="en-US"/>
        </w:rPr>
      </w:pPr>
      <w:r w:rsidRPr="00155FFC">
        <w:rPr>
          <w:rFonts w:eastAsia="TimesNewRoman"/>
          <w:sz w:val="28"/>
          <w:szCs w:val="28"/>
          <w:lang w:eastAsia="en-US"/>
        </w:rPr>
        <w:t>Деятельность агрегаторов такси и деятельность традиционных диспетчерских служб по своей форме не отличаются, отличие агрегаторов – региональный охват.</w:t>
      </w:r>
    </w:p>
    <w:p w14:paraId="2284B39E" w14:textId="77777777" w:rsidR="00381D34" w:rsidRPr="00155FFC" w:rsidRDefault="00381D34" w:rsidP="00381D34">
      <w:pPr>
        <w:autoSpaceDE w:val="0"/>
        <w:autoSpaceDN w:val="0"/>
        <w:adjustRightInd w:val="0"/>
        <w:ind w:firstLine="567"/>
        <w:jc w:val="both"/>
        <w:rPr>
          <w:rFonts w:eastAsia="TimesNewRoman"/>
          <w:sz w:val="28"/>
          <w:szCs w:val="28"/>
          <w:lang w:eastAsia="en-US"/>
        </w:rPr>
      </w:pPr>
      <w:r w:rsidRPr="00155FFC">
        <w:rPr>
          <w:rFonts w:eastAsia="TimesNewRoman"/>
          <w:sz w:val="28"/>
          <w:szCs w:val="28"/>
          <w:lang w:eastAsia="en-US"/>
        </w:rPr>
        <w:t xml:space="preserve">Сервис агрегаторов такси предоставляет ту же услугу, что и «традиционная» диспетчерская служба, но за счет технологий и развития платформ агрегаторов, сама услуга по вызову у агрегатора отличается более удобной для пассажира формой. Например, вызов через платформы агрегаторов происходит «в один клик», пассажир может получить баллы за поездку, которые сможет потом использовать в других сервисах (экосистемах) агрегатора, пассажир видит данные водителя, а также может рассчитаться безналичным способом. </w:t>
      </w:r>
    </w:p>
    <w:p w14:paraId="57EB6B3F" w14:textId="77777777" w:rsidR="00381D34" w:rsidRPr="00155FFC" w:rsidRDefault="00381D34" w:rsidP="00381D34">
      <w:pPr>
        <w:autoSpaceDE w:val="0"/>
        <w:autoSpaceDN w:val="0"/>
        <w:adjustRightInd w:val="0"/>
        <w:ind w:firstLine="567"/>
        <w:jc w:val="both"/>
        <w:rPr>
          <w:rFonts w:eastAsia="TimesNewRoman"/>
          <w:sz w:val="28"/>
          <w:szCs w:val="28"/>
          <w:lang w:eastAsia="en-US"/>
        </w:rPr>
      </w:pPr>
      <w:r w:rsidRPr="00155FFC">
        <w:rPr>
          <w:rFonts w:eastAsia="TimesNewRoman"/>
          <w:sz w:val="28"/>
          <w:szCs w:val="28"/>
          <w:lang w:eastAsia="en-US"/>
        </w:rPr>
        <w:t xml:space="preserve">«Традиционные» диспетчерские службы, как правило, менее быстро осуществляют развитие собственных диспетчерских платформ, поэтому </w:t>
      </w:r>
      <w:r w:rsidRPr="00155FFC">
        <w:rPr>
          <w:rFonts w:eastAsia="TimesNewRoman"/>
          <w:sz w:val="28"/>
          <w:szCs w:val="28"/>
          <w:lang w:eastAsia="en-US"/>
        </w:rPr>
        <w:lastRenderedPageBreak/>
        <w:t xml:space="preserve">пассажиры не всегда могут получить функции, описанные выше в региональных службах. </w:t>
      </w:r>
    </w:p>
    <w:p w14:paraId="7D7E2839" w14:textId="77777777" w:rsidR="00381D34" w:rsidRPr="00155FFC" w:rsidRDefault="00381D34" w:rsidP="00381D34">
      <w:pPr>
        <w:autoSpaceDE w:val="0"/>
        <w:autoSpaceDN w:val="0"/>
        <w:adjustRightInd w:val="0"/>
        <w:ind w:firstLine="567"/>
        <w:jc w:val="both"/>
        <w:rPr>
          <w:rFonts w:eastAsia="TimesNewRoman"/>
          <w:sz w:val="28"/>
          <w:szCs w:val="28"/>
          <w:lang w:eastAsia="en-US"/>
        </w:rPr>
      </w:pPr>
      <w:r w:rsidRPr="00155FFC">
        <w:rPr>
          <w:rFonts w:eastAsia="TimesNewRoman"/>
          <w:sz w:val="28"/>
          <w:szCs w:val="28"/>
          <w:lang w:eastAsia="en-US"/>
        </w:rPr>
        <w:t xml:space="preserve">Таксомоторные парки могут оказывать услуги самостоятельно, без привлечения агрегаторов. В этой связи, сервисы агрегаторов такси взаимозаменяемы с услугами «традиционных» служб заказа такси. </w:t>
      </w:r>
    </w:p>
    <w:p w14:paraId="6BDA18D4" w14:textId="77777777" w:rsidR="00381D34" w:rsidRPr="00155FFC" w:rsidRDefault="00381D34" w:rsidP="00381D34">
      <w:pPr>
        <w:autoSpaceDE w:val="0"/>
        <w:autoSpaceDN w:val="0"/>
        <w:adjustRightInd w:val="0"/>
        <w:ind w:firstLine="567"/>
        <w:jc w:val="both"/>
        <w:rPr>
          <w:color w:val="000000"/>
          <w:sz w:val="28"/>
          <w:szCs w:val="28"/>
        </w:rPr>
      </w:pPr>
      <w:r w:rsidRPr="00155FFC">
        <w:rPr>
          <w:rFonts w:eastAsia="TimesNewRoman"/>
          <w:sz w:val="28"/>
          <w:szCs w:val="28"/>
          <w:lang w:eastAsia="en-US"/>
        </w:rPr>
        <w:t xml:space="preserve">С точки зрения пассажиров, мобильные агрегаторы такси предлагают способ связи с водителем, чтобы водитель оказал услугу перевозки пассажиру. Заказ размещается через мобильное приложение, установленное пассажиром на свое мобильное устройство. </w:t>
      </w:r>
      <w:r w:rsidRPr="00155FFC">
        <w:rPr>
          <w:color w:val="000000"/>
          <w:sz w:val="28"/>
          <w:szCs w:val="28"/>
        </w:rPr>
        <w:t xml:space="preserve">Заказ размещается через мобильное приложение, установленное пассажиром на свое мобильное устройство. </w:t>
      </w:r>
    </w:p>
    <w:p w14:paraId="28F75C40" w14:textId="77777777" w:rsidR="00381D34" w:rsidRPr="00155FFC" w:rsidRDefault="00381D34" w:rsidP="00381D34">
      <w:pPr>
        <w:autoSpaceDE w:val="0"/>
        <w:autoSpaceDN w:val="0"/>
        <w:adjustRightInd w:val="0"/>
        <w:ind w:firstLine="567"/>
        <w:jc w:val="both"/>
        <w:rPr>
          <w:color w:val="000000"/>
          <w:sz w:val="28"/>
          <w:szCs w:val="28"/>
        </w:rPr>
      </w:pPr>
      <w:r w:rsidRPr="00155FFC">
        <w:rPr>
          <w:color w:val="000000"/>
          <w:sz w:val="28"/>
          <w:szCs w:val="28"/>
        </w:rPr>
        <w:t>С точки зрения водителей, услуги агрегаторов такси представляют собой средства получения заказов от пассажиров. То, что услуги мобильных агрегаторов такси, распределяющих заказы только через мобильные приложения и вебсайты, и услуги традиционных агрегаторов такси, распределяющих заказы различными способами, относятся к одному рынку, подтверждается тем, что с точки зрения потребителя все способы заказа такси являются взаимозаменяемыми.</w:t>
      </w:r>
    </w:p>
    <w:p w14:paraId="349AD7FF" w14:textId="77777777" w:rsidR="00381D34" w:rsidRPr="00155FFC" w:rsidRDefault="00381D34" w:rsidP="00381D34">
      <w:pPr>
        <w:ind w:firstLine="567"/>
        <w:jc w:val="both"/>
        <w:rPr>
          <w:color w:val="000000"/>
          <w:sz w:val="28"/>
          <w:szCs w:val="28"/>
        </w:rPr>
      </w:pPr>
      <w:r w:rsidRPr="00155FFC">
        <w:rPr>
          <w:color w:val="000000"/>
          <w:sz w:val="28"/>
          <w:szCs w:val="28"/>
        </w:rPr>
        <w:t>Рынок агрегаторов такси характеризуется ярко выраженными сетевыми эффектами, выражающимися в прямой зависимости ценности услуг агрегатора такси от количества пассажиров и водителей, подключенных к агрегатору, т.е., чем больше водителей использует конкретное приложение, тем выше ценность приложения для пассажира, так как этим обеспечивается быстрая подача автомобиля. Одновременно, чем больше пассажиров использует приложение для заказа такси, тем выше вероятность для водителя получить заказ и снизить время простоя.</w:t>
      </w:r>
    </w:p>
    <w:p w14:paraId="151AFE5F" w14:textId="62AA5970" w:rsidR="00381D34" w:rsidRPr="00155FFC" w:rsidRDefault="00381D34" w:rsidP="00381D34">
      <w:pPr>
        <w:pStyle w:val="ae"/>
        <w:spacing w:before="0" w:beforeAutospacing="0" w:after="0" w:afterAutospacing="0"/>
        <w:ind w:firstLine="567"/>
        <w:jc w:val="both"/>
        <w:rPr>
          <w:bCs/>
          <w:sz w:val="28"/>
          <w:szCs w:val="28"/>
        </w:rPr>
      </w:pPr>
      <w:r w:rsidRPr="00155FFC">
        <w:rPr>
          <w:bCs/>
          <w:sz w:val="28"/>
          <w:szCs w:val="28"/>
        </w:rPr>
        <w:t>Таким образом, услуги мобильных агрегаторов такси направлены на достижение тех же целей, что и услуги «традиционных» диспетчерских такси, которые</w:t>
      </w:r>
      <w:r w:rsidR="009F4649" w:rsidRPr="00155FFC">
        <w:rPr>
          <w:bCs/>
          <w:sz w:val="28"/>
          <w:szCs w:val="28"/>
        </w:rPr>
        <w:t>,</w:t>
      </w:r>
      <w:r w:rsidRPr="00155FFC">
        <w:rPr>
          <w:bCs/>
          <w:sz w:val="28"/>
          <w:szCs w:val="28"/>
        </w:rPr>
        <w:t xml:space="preserve"> по сути</w:t>
      </w:r>
      <w:r w:rsidR="009F4649" w:rsidRPr="00155FFC">
        <w:rPr>
          <w:bCs/>
          <w:sz w:val="28"/>
          <w:szCs w:val="28"/>
        </w:rPr>
        <w:t>,</w:t>
      </w:r>
      <w:r w:rsidRPr="00155FFC">
        <w:rPr>
          <w:bCs/>
          <w:sz w:val="28"/>
          <w:szCs w:val="28"/>
        </w:rPr>
        <w:t xml:space="preserve"> также выступают в качестве агрегаторов, организуя поездки на такси (включая предоставление информационных и диспетчерских услуг) посредством размещения и обработки заказов такси, сделанных пассажирами по телефону или иным образом.</w:t>
      </w:r>
      <w:r w:rsidR="00DB6757" w:rsidRPr="00155FFC">
        <w:rPr>
          <w:bCs/>
          <w:sz w:val="28"/>
          <w:szCs w:val="28"/>
        </w:rPr>
        <w:t xml:space="preserve"> При этом, таксопарки в свою очередь подключаются к агрегаторам.</w:t>
      </w:r>
    </w:p>
    <w:p w14:paraId="755DDA61" w14:textId="58C3CD72" w:rsidR="00381D34" w:rsidRPr="00155FFC" w:rsidRDefault="00381D34" w:rsidP="00381D34">
      <w:pPr>
        <w:pStyle w:val="aff6"/>
        <w:ind w:firstLine="567"/>
        <w:jc w:val="both"/>
        <w:rPr>
          <w:sz w:val="28"/>
          <w:szCs w:val="28"/>
        </w:rPr>
      </w:pPr>
      <w:r w:rsidRPr="00155FFC">
        <w:rPr>
          <w:rFonts w:ascii="Times New Roman" w:hAnsi="Times New Roman"/>
          <w:sz w:val="28"/>
          <w:szCs w:val="28"/>
        </w:rPr>
        <w:t>Вместе с тем, по критерию взаимозаменяемости с точки зрения его использования и применения потребителями, анализируемый вид услуг может быть заменен другим видом услуг (в т.ч. перевозки пассажиров железнодорожным, воздушным и общественным транспортом), при этом, ввиду</w:t>
      </w:r>
      <w:r w:rsidRPr="00155FFC">
        <w:rPr>
          <w:sz w:val="28"/>
          <w:szCs w:val="28"/>
        </w:rPr>
        <w:t xml:space="preserve"> </w:t>
      </w:r>
      <w:r w:rsidRPr="00155FFC">
        <w:rPr>
          <w:rFonts w:ascii="Times New Roman" w:hAnsi="Times New Roman"/>
          <w:sz w:val="28"/>
          <w:szCs w:val="28"/>
        </w:rPr>
        <w:t>качественных и технических характеристик, услуги такси отличаются меньшим временем нахождения в пути, относительно высокой скоростью доставки пассажиров и стоимостью проезда (в зависимости от расстояния).</w:t>
      </w:r>
    </w:p>
    <w:p w14:paraId="5F830CFE" w14:textId="66AFF14E" w:rsidR="0064306E" w:rsidRPr="00155FFC" w:rsidRDefault="00381D34" w:rsidP="00F74205">
      <w:pPr>
        <w:ind w:firstLine="709"/>
        <w:jc w:val="both"/>
        <w:rPr>
          <w:sz w:val="28"/>
          <w:szCs w:val="28"/>
        </w:rPr>
      </w:pPr>
      <w:r w:rsidRPr="00155FFC">
        <w:rPr>
          <w:sz w:val="28"/>
          <w:szCs w:val="28"/>
        </w:rPr>
        <w:t>При определении взаимозаменяемых товаров антимонопольным органом используется информация по итогам опроса потребителей.</w:t>
      </w:r>
    </w:p>
    <w:p w14:paraId="58B13638" w14:textId="77777777" w:rsidR="000F737A" w:rsidRPr="00155FFC" w:rsidRDefault="000F737A" w:rsidP="000F737A">
      <w:pPr>
        <w:ind w:firstLine="709"/>
        <w:jc w:val="both"/>
        <w:rPr>
          <w:sz w:val="28"/>
          <w:szCs w:val="28"/>
        </w:rPr>
      </w:pPr>
      <w:r w:rsidRPr="00155FFC">
        <w:rPr>
          <w:sz w:val="28"/>
          <w:szCs w:val="28"/>
        </w:rPr>
        <w:t>Наблюдения за товарным рынком и экономико-статистические расчеты, на основании результатов которых определяются взаимозаменяемые товары, включают:</w:t>
      </w:r>
    </w:p>
    <w:p w14:paraId="5DFA8679" w14:textId="188C5BE7" w:rsidR="000F737A" w:rsidRPr="00155FFC" w:rsidRDefault="000F737A" w:rsidP="000F737A">
      <w:pPr>
        <w:ind w:firstLine="709"/>
        <w:jc w:val="both"/>
        <w:rPr>
          <w:sz w:val="28"/>
          <w:szCs w:val="28"/>
        </w:rPr>
      </w:pPr>
      <w:r w:rsidRPr="00155FFC">
        <w:rPr>
          <w:sz w:val="28"/>
          <w:szCs w:val="28"/>
        </w:rPr>
        <w:t xml:space="preserve">процедуру </w:t>
      </w:r>
      <w:r w:rsidR="00657312" w:rsidRPr="00155FFC">
        <w:rPr>
          <w:sz w:val="28"/>
          <w:szCs w:val="28"/>
        </w:rPr>
        <w:t>«</w:t>
      </w:r>
      <w:r w:rsidRPr="00155FFC">
        <w:rPr>
          <w:sz w:val="28"/>
          <w:szCs w:val="28"/>
        </w:rPr>
        <w:t>теста гипотетического монополиста</w:t>
      </w:r>
      <w:r w:rsidR="00657312" w:rsidRPr="00155FFC">
        <w:rPr>
          <w:sz w:val="28"/>
          <w:szCs w:val="28"/>
        </w:rPr>
        <w:t>»</w:t>
      </w:r>
      <w:r w:rsidRPr="00155FFC">
        <w:rPr>
          <w:sz w:val="28"/>
          <w:szCs w:val="28"/>
        </w:rPr>
        <w:t>;</w:t>
      </w:r>
    </w:p>
    <w:p w14:paraId="3E9F061A" w14:textId="61AF7298" w:rsidR="0064306E" w:rsidRPr="00155FFC" w:rsidRDefault="000F737A" w:rsidP="000F737A">
      <w:pPr>
        <w:ind w:firstLine="709"/>
        <w:jc w:val="both"/>
        <w:rPr>
          <w:sz w:val="28"/>
          <w:szCs w:val="28"/>
        </w:rPr>
      </w:pPr>
      <w:r w:rsidRPr="00155FFC">
        <w:rPr>
          <w:sz w:val="28"/>
          <w:szCs w:val="28"/>
        </w:rPr>
        <w:lastRenderedPageBreak/>
        <w:t>анализ ценообразования и динамики цен, изменения объема спроса при изменении цен.</w:t>
      </w:r>
    </w:p>
    <w:p w14:paraId="6F38B800" w14:textId="5F0831E0" w:rsidR="00930913" w:rsidRPr="00155FFC" w:rsidRDefault="000F737A" w:rsidP="00F74205">
      <w:pPr>
        <w:ind w:firstLine="709"/>
        <w:jc w:val="both"/>
        <w:rPr>
          <w:sz w:val="28"/>
          <w:szCs w:val="28"/>
        </w:rPr>
      </w:pPr>
      <w:r w:rsidRPr="00155FFC">
        <w:rPr>
          <w:sz w:val="28"/>
          <w:szCs w:val="28"/>
        </w:rPr>
        <w:t>По итогам проведенного теста гипотетического монополиста</w:t>
      </w:r>
    </w:p>
    <w:p w14:paraId="5FA41789" w14:textId="6407C535" w:rsidR="00175CCD" w:rsidRPr="00155FFC" w:rsidRDefault="00175CCD" w:rsidP="00175CCD">
      <w:pPr>
        <w:ind w:firstLine="709"/>
        <w:jc w:val="both"/>
        <w:rPr>
          <w:sz w:val="28"/>
          <w:szCs w:val="28"/>
        </w:rPr>
      </w:pPr>
      <w:bookmarkStart w:id="6" w:name="_rr8p39mciuzy" w:colFirst="0" w:colLast="0"/>
      <w:bookmarkEnd w:id="6"/>
      <w:r w:rsidRPr="00155FFC">
        <w:rPr>
          <w:sz w:val="28"/>
          <w:szCs w:val="28"/>
        </w:rPr>
        <w:t xml:space="preserve">В рамках анализа по рынку междугородного такси было проведено исследование, в ходе было которого опрошено </w:t>
      </w:r>
      <w:r w:rsidR="00E325BD" w:rsidRPr="00155FFC">
        <w:rPr>
          <w:sz w:val="28"/>
          <w:szCs w:val="28"/>
        </w:rPr>
        <w:t>120</w:t>
      </w:r>
      <w:r w:rsidRPr="00155FFC">
        <w:rPr>
          <w:sz w:val="28"/>
          <w:szCs w:val="28"/>
        </w:rPr>
        <w:t xml:space="preserve"> пассажиров междугороднего такси, чтобы проверить, насколько автобус и поезд являются для них реальными альтернативами при изменении цен. Цель опроса – оценить поведение пассажиров междугороднего такси при изменении цены услуг. </w:t>
      </w:r>
      <w:r w:rsidR="00E325BD" w:rsidRPr="00155FFC">
        <w:rPr>
          <w:sz w:val="28"/>
          <w:szCs w:val="28"/>
        </w:rPr>
        <w:t>Всего было собрано более 120 респондентов, из которых 108 завершили анкету полностью.</w:t>
      </w:r>
    </w:p>
    <w:p w14:paraId="4748A06E" w14:textId="77777777" w:rsidR="00175CCD" w:rsidRPr="00155FFC" w:rsidRDefault="00175CCD" w:rsidP="00175CCD">
      <w:pPr>
        <w:pStyle w:val="20"/>
        <w:keepNext w:val="0"/>
        <w:spacing w:before="0" w:after="0"/>
        <w:jc w:val="both"/>
        <w:rPr>
          <w:rFonts w:ascii="Times New Roman" w:hAnsi="Times New Roman" w:cs="Times New Roman"/>
        </w:rPr>
      </w:pPr>
      <w:bookmarkStart w:id="7" w:name="_ptcweyc2qcwq" w:colFirst="0" w:colLast="0"/>
      <w:bookmarkEnd w:id="7"/>
    </w:p>
    <w:p w14:paraId="3527BB56" w14:textId="5FFEA68F" w:rsidR="00175CCD" w:rsidRPr="00155FFC" w:rsidRDefault="00175CCD" w:rsidP="00175CCD">
      <w:pPr>
        <w:pStyle w:val="20"/>
        <w:keepNext w:val="0"/>
        <w:spacing w:before="0" w:after="0"/>
        <w:jc w:val="both"/>
        <w:rPr>
          <w:rFonts w:ascii="Times New Roman" w:hAnsi="Times New Roman" w:cs="Times New Roman"/>
          <w:b w:val="0"/>
        </w:rPr>
      </w:pPr>
      <w:r w:rsidRPr="00155FFC">
        <w:rPr>
          <w:rFonts w:ascii="Times New Roman" w:hAnsi="Times New Roman" w:cs="Times New Roman"/>
        </w:rPr>
        <w:t xml:space="preserve"> Демография респондентов</w:t>
      </w:r>
    </w:p>
    <w:p w14:paraId="504AA08B" w14:textId="75535D73" w:rsidR="00175CCD" w:rsidRPr="00155FFC" w:rsidRDefault="00E325BD" w:rsidP="00175CCD">
      <w:pPr>
        <w:jc w:val="both"/>
        <w:rPr>
          <w:sz w:val="28"/>
          <w:szCs w:val="28"/>
        </w:rPr>
      </w:pPr>
      <w:r w:rsidRPr="00155FFC">
        <w:rPr>
          <w:noProof/>
        </w:rPr>
        <w:drawing>
          <wp:inline distT="0" distB="0" distL="0" distR="0" wp14:anchorId="1A3501AF" wp14:editId="7E8E689E">
            <wp:extent cx="5730875" cy="1663700"/>
            <wp:effectExtent l="0" t="0" r="3175" b="0"/>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8"/>
                    <a:srcRect/>
                    <a:stretch>
                      <a:fillRect/>
                    </a:stretch>
                  </pic:blipFill>
                  <pic:spPr>
                    <a:xfrm>
                      <a:off x="0" y="0"/>
                      <a:ext cx="5730875" cy="1663700"/>
                    </a:xfrm>
                    <a:prstGeom prst="rect">
                      <a:avLst/>
                    </a:prstGeom>
                    <a:ln/>
                  </pic:spPr>
                </pic:pic>
              </a:graphicData>
            </a:graphic>
          </wp:inline>
        </w:drawing>
      </w:r>
    </w:p>
    <w:p w14:paraId="59FDC737" w14:textId="4D194A8C" w:rsidR="00175CCD" w:rsidRPr="00155FFC" w:rsidRDefault="00175CCD" w:rsidP="00175CCD">
      <w:pPr>
        <w:ind w:firstLine="709"/>
        <w:jc w:val="both"/>
        <w:rPr>
          <w:sz w:val="28"/>
          <w:szCs w:val="28"/>
        </w:rPr>
      </w:pPr>
      <w:r w:rsidRPr="00155FFC">
        <w:rPr>
          <w:sz w:val="28"/>
          <w:szCs w:val="28"/>
        </w:rPr>
        <w:t>Основная часть участников (6</w:t>
      </w:r>
      <w:r w:rsidR="00E325BD" w:rsidRPr="00155FFC">
        <w:rPr>
          <w:sz w:val="28"/>
          <w:szCs w:val="28"/>
        </w:rPr>
        <w:t>8</w:t>
      </w:r>
      <w:r w:rsidRPr="00155FFC">
        <w:rPr>
          <w:sz w:val="28"/>
          <w:szCs w:val="28"/>
        </w:rPr>
        <w:t>%) приходится на возрастную группу 25–44 лет. Это типичные активные потребители междугородних поездок.</w:t>
      </w:r>
    </w:p>
    <w:p w14:paraId="77D07732" w14:textId="77777777" w:rsidR="00175CCD" w:rsidRPr="00155FFC" w:rsidRDefault="00175CCD" w:rsidP="00175CCD">
      <w:pPr>
        <w:jc w:val="both"/>
        <w:rPr>
          <w:b/>
          <w:sz w:val="28"/>
          <w:szCs w:val="28"/>
        </w:rPr>
      </w:pPr>
      <w:r w:rsidRPr="00155FFC">
        <w:rPr>
          <w:b/>
          <w:sz w:val="28"/>
          <w:szCs w:val="28"/>
        </w:rPr>
        <w:t>Пол:</w:t>
      </w:r>
    </w:p>
    <w:p w14:paraId="1379C0CA" w14:textId="1FFEED57" w:rsidR="00175CCD" w:rsidRPr="00155FFC" w:rsidRDefault="00175CCD" w:rsidP="00175CCD">
      <w:pPr>
        <w:numPr>
          <w:ilvl w:val="0"/>
          <w:numId w:val="12"/>
        </w:numPr>
        <w:spacing w:line="360" w:lineRule="auto"/>
        <w:rPr>
          <w:sz w:val="28"/>
          <w:szCs w:val="28"/>
        </w:rPr>
      </w:pPr>
      <w:r w:rsidRPr="00155FFC">
        <w:rPr>
          <w:sz w:val="28"/>
          <w:szCs w:val="28"/>
        </w:rPr>
        <w:t>Женщины — 5</w:t>
      </w:r>
      <w:r w:rsidR="00E325BD" w:rsidRPr="00155FFC">
        <w:rPr>
          <w:sz w:val="28"/>
          <w:szCs w:val="28"/>
        </w:rPr>
        <w:t>0</w:t>
      </w:r>
      <w:r w:rsidRPr="00155FFC">
        <w:rPr>
          <w:sz w:val="28"/>
          <w:szCs w:val="28"/>
        </w:rPr>
        <w:t>%</w:t>
      </w:r>
      <w:r w:rsidR="00E325BD" w:rsidRPr="00155FFC">
        <w:rPr>
          <w:sz w:val="28"/>
          <w:szCs w:val="28"/>
        </w:rPr>
        <w:t>;</w:t>
      </w:r>
    </w:p>
    <w:p w14:paraId="57402802" w14:textId="19998D8B" w:rsidR="00175CCD" w:rsidRPr="00155FFC" w:rsidRDefault="00175CCD" w:rsidP="00175CCD">
      <w:pPr>
        <w:numPr>
          <w:ilvl w:val="0"/>
          <w:numId w:val="12"/>
        </w:numPr>
        <w:spacing w:line="360" w:lineRule="auto"/>
        <w:ind w:right="600" w:hanging="436"/>
        <w:jc w:val="both"/>
        <w:rPr>
          <w:sz w:val="28"/>
          <w:szCs w:val="28"/>
        </w:rPr>
      </w:pPr>
      <w:r w:rsidRPr="00155FFC">
        <w:rPr>
          <w:sz w:val="28"/>
          <w:szCs w:val="28"/>
        </w:rPr>
        <w:t xml:space="preserve">Мужчины — </w:t>
      </w:r>
      <w:r w:rsidR="00E325BD" w:rsidRPr="00155FFC">
        <w:rPr>
          <w:sz w:val="28"/>
          <w:szCs w:val="28"/>
        </w:rPr>
        <w:t>50</w:t>
      </w:r>
      <w:r w:rsidRPr="00155FFC">
        <w:rPr>
          <w:sz w:val="28"/>
          <w:szCs w:val="28"/>
        </w:rPr>
        <w:t>%</w:t>
      </w:r>
      <w:r w:rsidR="00E325BD" w:rsidRPr="00155FFC">
        <w:rPr>
          <w:sz w:val="28"/>
          <w:szCs w:val="28"/>
        </w:rPr>
        <w:t>.</w:t>
      </w:r>
    </w:p>
    <w:p w14:paraId="46A43098" w14:textId="48FAFE68" w:rsidR="00175CCD" w:rsidRPr="00155FFC" w:rsidRDefault="00175CCD" w:rsidP="00175CCD">
      <w:pPr>
        <w:ind w:right="600" w:firstLine="709"/>
        <w:jc w:val="both"/>
        <w:rPr>
          <w:sz w:val="28"/>
          <w:szCs w:val="28"/>
        </w:rPr>
      </w:pPr>
      <w:r w:rsidRPr="00155FFC">
        <w:rPr>
          <w:b/>
          <w:sz w:val="28"/>
          <w:szCs w:val="28"/>
        </w:rPr>
        <w:t>Вывод:</w:t>
      </w:r>
      <w:r w:rsidRPr="00155FFC">
        <w:rPr>
          <w:sz w:val="28"/>
          <w:szCs w:val="28"/>
        </w:rPr>
        <w:t xml:space="preserve"> выборка сбалансирована по полу, а основная аудитория — взрослые работающие граждане, активно перемещающиеся между городами.</w:t>
      </w:r>
    </w:p>
    <w:p w14:paraId="23E9224B" w14:textId="77777777" w:rsidR="00175CCD" w:rsidRPr="00155FFC" w:rsidRDefault="00CA2601" w:rsidP="00175CCD">
      <w:pPr>
        <w:jc w:val="both"/>
        <w:rPr>
          <w:sz w:val="28"/>
          <w:szCs w:val="28"/>
        </w:rPr>
      </w:pPr>
      <w:r w:rsidRPr="00155FFC">
        <w:rPr>
          <w:sz w:val="28"/>
          <w:szCs w:val="28"/>
        </w:rPr>
        <w:pict w14:anchorId="43BA1CB7">
          <v:rect id="_x0000_i1025" style="width:0;height:1.5pt" o:hralign="center" o:hrstd="t" o:hr="t" fillcolor="#a0a0a0" stroked="f"/>
        </w:pict>
      </w:r>
    </w:p>
    <w:p w14:paraId="41D56060" w14:textId="49098D93" w:rsidR="00175CCD" w:rsidRPr="00155FFC" w:rsidRDefault="00175CCD" w:rsidP="00175CCD">
      <w:pPr>
        <w:pStyle w:val="20"/>
        <w:keepNext w:val="0"/>
        <w:spacing w:before="0" w:after="0"/>
        <w:jc w:val="both"/>
        <w:rPr>
          <w:rFonts w:ascii="Times New Roman" w:hAnsi="Times New Roman" w:cs="Times New Roman"/>
          <w:b w:val="0"/>
        </w:rPr>
      </w:pPr>
      <w:bookmarkStart w:id="8" w:name="_arpuvuoxugdm" w:colFirst="0" w:colLast="0"/>
      <w:bookmarkEnd w:id="8"/>
      <w:r w:rsidRPr="00155FFC">
        <w:rPr>
          <w:rFonts w:ascii="Times New Roman" w:hAnsi="Times New Roman" w:cs="Times New Roman"/>
        </w:rPr>
        <w:t xml:space="preserve"> Поведение при междугородних поездках</w:t>
      </w:r>
    </w:p>
    <w:p w14:paraId="44AC6F2E" w14:textId="77777777" w:rsidR="00E325BD" w:rsidRPr="00155FFC" w:rsidRDefault="00E325BD" w:rsidP="00E325BD">
      <w:pPr>
        <w:numPr>
          <w:ilvl w:val="0"/>
          <w:numId w:val="17"/>
        </w:numPr>
        <w:spacing w:before="240" w:line="360" w:lineRule="auto"/>
        <w:rPr>
          <w:rFonts w:eastAsia="Arial"/>
          <w:sz w:val="28"/>
          <w:szCs w:val="28"/>
        </w:rPr>
      </w:pPr>
      <w:r w:rsidRPr="00155FFC">
        <w:rPr>
          <w:rFonts w:eastAsia="Arial"/>
          <w:sz w:val="28"/>
          <w:szCs w:val="28"/>
        </w:rPr>
        <w:t>Реже одного раза в месяц — 55%</w:t>
      </w:r>
    </w:p>
    <w:p w14:paraId="26321DD7" w14:textId="77777777" w:rsidR="00E325BD" w:rsidRPr="00155FFC" w:rsidRDefault="00E325BD" w:rsidP="00E325BD">
      <w:pPr>
        <w:numPr>
          <w:ilvl w:val="0"/>
          <w:numId w:val="17"/>
        </w:numPr>
        <w:spacing w:line="360" w:lineRule="auto"/>
        <w:rPr>
          <w:rFonts w:eastAsia="Arial"/>
          <w:sz w:val="28"/>
          <w:szCs w:val="28"/>
        </w:rPr>
      </w:pPr>
      <w:r w:rsidRPr="00155FFC">
        <w:rPr>
          <w:rFonts w:eastAsia="Arial"/>
          <w:sz w:val="28"/>
          <w:szCs w:val="28"/>
        </w:rPr>
        <w:t>1–2 раза в месяц — 25%</w:t>
      </w:r>
    </w:p>
    <w:p w14:paraId="6BAF8AAF" w14:textId="77777777" w:rsidR="00E325BD" w:rsidRPr="00155FFC" w:rsidRDefault="00E325BD" w:rsidP="00E325BD">
      <w:pPr>
        <w:numPr>
          <w:ilvl w:val="0"/>
          <w:numId w:val="17"/>
        </w:numPr>
        <w:spacing w:line="360" w:lineRule="auto"/>
        <w:rPr>
          <w:rFonts w:eastAsia="Arial"/>
          <w:sz w:val="28"/>
          <w:szCs w:val="28"/>
        </w:rPr>
      </w:pPr>
      <w:r w:rsidRPr="00155FFC">
        <w:rPr>
          <w:rFonts w:eastAsia="Arial"/>
          <w:sz w:val="28"/>
          <w:szCs w:val="28"/>
        </w:rPr>
        <w:t>3–4 раза в месяц — 15%</w:t>
      </w:r>
    </w:p>
    <w:p w14:paraId="486843A6" w14:textId="77777777" w:rsidR="00E325BD" w:rsidRPr="00155FFC" w:rsidRDefault="00E325BD" w:rsidP="00E325BD">
      <w:pPr>
        <w:numPr>
          <w:ilvl w:val="0"/>
          <w:numId w:val="17"/>
        </w:numPr>
        <w:spacing w:after="240" w:line="360" w:lineRule="auto"/>
        <w:rPr>
          <w:rFonts w:eastAsia="Arial"/>
          <w:sz w:val="28"/>
          <w:szCs w:val="28"/>
        </w:rPr>
      </w:pPr>
      <w:r w:rsidRPr="00155FFC">
        <w:rPr>
          <w:rFonts w:eastAsia="Arial"/>
          <w:sz w:val="28"/>
          <w:szCs w:val="28"/>
        </w:rPr>
        <w:t>Несколько раз в неделю — 1%</w:t>
      </w:r>
    </w:p>
    <w:p w14:paraId="16E790F4" w14:textId="77777777" w:rsidR="00175CCD" w:rsidRPr="00155FFC" w:rsidRDefault="00175CCD" w:rsidP="00175CCD">
      <w:pPr>
        <w:jc w:val="both"/>
        <w:rPr>
          <w:b/>
          <w:sz w:val="28"/>
          <w:szCs w:val="28"/>
        </w:rPr>
      </w:pPr>
      <w:r w:rsidRPr="00155FFC">
        <w:rPr>
          <w:b/>
          <w:sz w:val="28"/>
          <w:szCs w:val="28"/>
        </w:rPr>
        <w:t>Использование такси:</w:t>
      </w:r>
    </w:p>
    <w:p w14:paraId="5F460B07" w14:textId="18A3C3CC" w:rsidR="00175CCD" w:rsidRPr="00155FFC" w:rsidRDefault="00175CCD" w:rsidP="00175CCD">
      <w:pPr>
        <w:ind w:left="709" w:firstLine="11"/>
        <w:rPr>
          <w:sz w:val="28"/>
          <w:szCs w:val="28"/>
        </w:rPr>
      </w:pPr>
      <w:r w:rsidRPr="00155FFC">
        <w:rPr>
          <w:sz w:val="28"/>
          <w:szCs w:val="28"/>
        </w:rPr>
        <w:t>- Да: 7</w:t>
      </w:r>
      <w:r w:rsidR="00E325BD" w:rsidRPr="00155FFC">
        <w:rPr>
          <w:sz w:val="28"/>
          <w:szCs w:val="28"/>
        </w:rPr>
        <w:t>9</w:t>
      </w:r>
      <w:r w:rsidRPr="00155FFC">
        <w:rPr>
          <w:sz w:val="28"/>
          <w:szCs w:val="28"/>
        </w:rPr>
        <w:t xml:space="preserve"> % (</w:t>
      </w:r>
      <w:r w:rsidR="00E325BD" w:rsidRPr="00155FFC">
        <w:rPr>
          <w:sz w:val="28"/>
          <w:szCs w:val="28"/>
        </w:rPr>
        <w:t>96</w:t>
      </w:r>
      <w:r w:rsidRPr="00155FFC">
        <w:rPr>
          <w:sz w:val="28"/>
          <w:szCs w:val="28"/>
        </w:rPr>
        <w:t>)</w:t>
      </w:r>
      <w:r w:rsidRPr="00155FFC">
        <w:rPr>
          <w:sz w:val="28"/>
          <w:szCs w:val="28"/>
        </w:rPr>
        <w:br/>
        <w:t>- Нет: 2</w:t>
      </w:r>
      <w:r w:rsidR="00E325BD" w:rsidRPr="00155FFC">
        <w:rPr>
          <w:sz w:val="28"/>
          <w:szCs w:val="28"/>
        </w:rPr>
        <w:t>1</w:t>
      </w:r>
      <w:r w:rsidRPr="00155FFC">
        <w:rPr>
          <w:sz w:val="28"/>
          <w:szCs w:val="28"/>
        </w:rPr>
        <w:t xml:space="preserve"> % (</w:t>
      </w:r>
      <w:r w:rsidR="00E325BD" w:rsidRPr="00155FFC">
        <w:rPr>
          <w:sz w:val="28"/>
          <w:szCs w:val="28"/>
        </w:rPr>
        <w:t>25</w:t>
      </w:r>
      <w:r w:rsidRPr="00155FFC">
        <w:rPr>
          <w:sz w:val="28"/>
          <w:szCs w:val="28"/>
        </w:rPr>
        <w:t>)</w:t>
      </w:r>
    </w:p>
    <w:p w14:paraId="652A88E5" w14:textId="77777777" w:rsidR="00175CCD" w:rsidRPr="00155FFC" w:rsidRDefault="00175CCD" w:rsidP="00175CCD">
      <w:pPr>
        <w:ind w:firstLine="851"/>
        <w:rPr>
          <w:sz w:val="28"/>
          <w:szCs w:val="28"/>
        </w:rPr>
      </w:pPr>
    </w:p>
    <w:p w14:paraId="4CB09C82" w14:textId="35D2704A" w:rsidR="00175CCD" w:rsidRPr="00155FFC" w:rsidRDefault="00175CCD" w:rsidP="00175CCD">
      <w:pPr>
        <w:ind w:firstLine="851"/>
        <w:rPr>
          <w:sz w:val="28"/>
          <w:szCs w:val="28"/>
        </w:rPr>
      </w:pPr>
      <w:r w:rsidRPr="00155FFC">
        <w:rPr>
          <w:sz w:val="28"/>
          <w:szCs w:val="28"/>
        </w:rPr>
        <w:t>Вывод: большинство респондентов совершают поездки нерегулярно, что указывает на специфические поводы (семья, командировки, отдых). Однако 4 из 5 уже прибегают к услугам междугороднего такси.</w:t>
      </w:r>
    </w:p>
    <w:p w14:paraId="2E710616" w14:textId="77777777" w:rsidR="00175CCD" w:rsidRPr="00155FFC" w:rsidRDefault="00CA2601" w:rsidP="00175CCD">
      <w:pPr>
        <w:jc w:val="both"/>
        <w:rPr>
          <w:sz w:val="28"/>
          <w:szCs w:val="28"/>
        </w:rPr>
      </w:pPr>
      <w:r w:rsidRPr="00155FFC">
        <w:rPr>
          <w:sz w:val="28"/>
          <w:szCs w:val="28"/>
        </w:rPr>
        <w:lastRenderedPageBreak/>
        <w:pict w14:anchorId="55EC8427">
          <v:rect id="_x0000_i1026" style="width:0;height:1.5pt" o:hralign="center" o:hrstd="t" o:hr="t" fillcolor="#a0a0a0" stroked="f"/>
        </w:pict>
      </w:r>
    </w:p>
    <w:p w14:paraId="4103522F" w14:textId="3CDA6D08" w:rsidR="00175CCD" w:rsidRPr="00155FFC" w:rsidRDefault="00175CCD" w:rsidP="00175CCD">
      <w:pPr>
        <w:pStyle w:val="20"/>
        <w:keepNext w:val="0"/>
        <w:spacing w:before="0" w:after="0"/>
        <w:jc w:val="both"/>
        <w:rPr>
          <w:rFonts w:ascii="Times New Roman" w:hAnsi="Times New Roman" w:cs="Times New Roman"/>
          <w:b w:val="0"/>
        </w:rPr>
      </w:pPr>
      <w:bookmarkStart w:id="9" w:name="_1uqtayo3o6vq" w:colFirst="0" w:colLast="0"/>
      <w:bookmarkEnd w:id="9"/>
      <w:r w:rsidRPr="00155FFC">
        <w:rPr>
          <w:rFonts w:ascii="Times New Roman" w:hAnsi="Times New Roman" w:cs="Times New Roman"/>
        </w:rPr>
        <w:t xml:space="preserve"> Инструменты заказа и предпочтения</w:t>
      </w:r>
    </w:p>
    <w:p w14:paraId="3774A6E6" w14:textId="77777777" w:rsidR="00175CCD" w:rsidRPr="00155FFC" w:rsidRDefault="00175CCD" w:rsidP="00175CCD">
      <w:pPr>
        <w:jc w:val="both"/>
        <w:rPr>
          <w:sz w:val="28"/>
          <w:szCs w:val="28"/>
        </w:rPr>
      </w:pPr>
      <w:r w:rsidRPr="00155FFC">
        <w:rPr>
          <w:b/>
          <w:sz w:val="28"/>
          <w:szCs w:val="28"/>
        </w:rPr>
        <w:t>Приложения для такси:</w:t>
      </w:r>
    </w:p>
    <w:p w14:paraId="11338685" w14:textId="77777777" w:rsidR="00175CCD" w:rsidRPr="00155FFC" w:rsidRDefault="00175CCD" w:rsidP="00175CCD">
      <w:pPr>
        <w:numPr>
          <w:ilvl w:val="0"/>
          <w:numId w:val="11"/>
        </w:numPr>
        <w:spacing w:line="360" w:lineRule="auto"/>
        <w:jc w:val="both"/>
        <w:rPr>
          <w:sz w:val="28"/>
          <w:szCs w:val="28"/>
        </w:rPr>
      </w:pPr>
      <w:r w:rsidRPr="00155FFC">
        <w:rPr>
          <w:b/>
          <w:sz w:val="28"/>
          <w:szCs w:val="28"/>
        </w:rPr>
        <w:t>Агрегаторы</w:t>
      </w:r>
      <w:r w:rsidRPr="00155FFC">
        <w:rPr>
          <w:sz w:val="28"/>
          <w:szCs w:val="28"/>
        </w:rPr>
        <w:t>:</w:t>
      </w:r>
    </w:p>
    <w:p w14:paraId="00BC624E" w14:textId="237EEE56" w:rsidR="00175CCD" w:rsidRPr="00155FFC" w:rsidRDefault="00175CCD" w:rsidP="00175CCD">
      <w:pPr>
        <w:numPr>
          <w:ilvl w:val="1"/>
          <w:numId w:val="11"/>
        </w:numPr>
        <w:spacing w:line="360" w:lineRule="auto"/>
        <w:jc w:val="both"/>
        <w:rPr>
          <w:sz w:val="28"/>
          <w:szCs w:val="28"/>
        </w:rPr>
      </w:pPr>
      <w:r w:rsidRPr="00155FFC">
        <w:rPr>
          <w:sz w:val="28"/>
          <w:szCs w:val="28"/>
        </w:rPr>
        <w:t>inDriver — 8</w:t>
      </w:r>
      <w:r w:rsidR="00E325BD" w:rsidRPr="00155FFC">
        <w:rPr>
          <w:sz w:val="28"/>
          <w:szCs w:val="28"/>
        </w:rPr>
        <w:t>2</w:t>
      </w:r>
      <w:r w:rsidRPr="00155FFC">
        <w:rPr>
          <w:sz w:val="28"/>
          <w:szCs w:val="28"/>
        </w:rPr>
        <w:t>%</w:t>
      </w:r>
    </w:p>
    <w:p w14:paraId="5613F079" w14:textId="6AD3C9F0" w:rsidR="00175CCD" w:rsidRPr="00155FFC" w:rsidRDefault="00175CCD" w:rsidP="00175CCD">
      <w:pPr>
        <w:numPr>
          <w:ilvl w:val="1"/>
          <w:numId w:val="11"/>
        </w:numPr>
        <w:spacing w:line="360" w:lineRule="auto"/>
        <w:jc w:val="both"/>
        <w:rPr>
          <w:sz w:val="28"/>
          <w:szCs w:val="28"/>
        </w:rPr>
      </w:pPr>
      <w:r w:rsidRPr="00155FFC">
        <w:rPr>
          <w:sz w:val="28"/>
          <w:szCs w:val="28"/>
        </w:rPr>
        <w:t>Яндекс.Go — 2</w:t>
      </w:r>
      <w:r w:rsidR="00E325BD" w:rsidRPr="00155FFC">
        <w:rPr>
          <w:sz w:val="28"/>
          <w:szCs w:val="28"/>
        </w:rPr>
        <w:t>3</w:t>
      </w:r>
      <w:r w:rsidRPr="00155FFC">
        <w:rPr>
          <w:sz w:val="28"/>
          <w:szCs w:val="28"/>
        </w:rPr>
        <w:t>%</w:t>
      </w:r>
    </w:p>
    <w:p w14:paraId="55FD3D41" w14:textId="714370D5" w:rsidR="00175CCD" w:rsidRPr="00155FFC" w:rsidRDefault="00175CCD" w:rsidP="00175CCD">
      <w:pPr>
        <w:numPr>
          <w:ilvl w:val="1"/>
          <w:numId w:val="11"/>
        </w:numPr>
        <w:spacing w:line="360" w:lineRule="auto"/>
        <w:jc w:val="both"/>
        <w:rPr>
          <w:sz w:val="28"/>
          <w:szCs w:val="28"/>
        </w:rPr>
      </w:pPr>
      <w:r w:rsidRPr="00155FFC">
        <w:rPr>
          <w:sz w:val="28"/>
          <w:szCs w:val="28"/>
        </w:rPr>
        <w:t>Другое —</w:t>
      </w:r>
      <w:r w:rsidR="00E325BD" w:rsidRPr="00155FFC">
        <w:rPr>
          <w:sz w:val="28"/>
          <w:szCs w:val="28"/>
        </w:rPr>
        <w:t>4</w:t>
      </w:r>
      <w:r w:rsidRPr="00155FFC">
        <w:rPr>
          <w:sz w:val="28"/>
          <w:szCs w:val="28"/>
        </w:rPr>
        <w:t>%</w:t>
      </w:r>
    </w:p>
    <w:p w14:paraId="6F23D01C" w14:textId="77777777" w:rsidR="00175CCD" w:rsidRPr="00155FFC" w:rsidRDefault="00175CCD" w:rsidP="00175CCD">
      <w:pPr>
        <w:numPr>
          <w:ilvl w:val="1"/>
          <w:numId w:val="11"/>
        </w:numPr>
        <w:spacing w:line="360" w:lineRule="auto"/>
        <w:jc w:val="both"/>
        <w:rPr>
          <w:sz w:val="28"/>
          <w:szCs w:val="28"/>
        </w:rPr>
      </w:pPr>
      <w:r w:rsidRPr="00155FFC">
        <w:rPr>
          <w:sz w:val="28"/>
          <w:szCs w:val="28"/>
        </w:rPr>
        <w:t>Не используют приложения — 15%</w:t>
      </w:r>
    </w:p>
    <w:p w14:paraId="4BF3B8C8" w14:textId="31707557" w:rsidR="00175CCD" w:rsidRPr="00155FFC" w:rsidRDefault="00175CCD" w:rsidP="00175CCD">
      <w:pPr>
        <w:ind w:right="600" w:firstLine="851"/>
        <w:jc w:val="both"/>
        <w:rPr>
          <w:sz w:val="28"/>
          <w:szCs w:val="28"/>
        </w:rPr>
      </w:pPr>
      <w:r w:rsidRPr="00155FFC">
        <w:rPr>
          <w:sz w:val="28"/>
          <w:szCs w:val="28"/>
        </w:rPr>
        <w:t>Ведущий агрегатор – inDriver, далее по популярности Яндекс.Go и менее известные локальные сервисы. Практически все пользовались мобильными приложениями.</w:t>
      </w:r>
    </w:p>
    <w:p w14:paraId="42525502" w14:textId="77777777" w:rsidR="00175CCD" w:rsidRPr="00155FFC" w:rsidRDefault="00175CCD" w:rsidP="00175CCD">
      <w:pPr>
        <w:ind w:right="600" w:firstLine="851"/>
        <w:jc w:val="both"/>
        <w:rPr>
          <w:sz w:val="28"/>
          <w:szCs w:val="28"/>
        </w:rPr>
      </w:pPr>
    </w:p>
    <w:p w14:paraId="6004BF2D" w14:textId="77777777" w:rsidR="00175CCD" w:rsidRPr="00155FFC" w:rsidRDefault="00175CCD" w:rsidP="00175CCD">
      <w:pPr>
        <w:numPr>
          <w:ilvl w:val="0"/>
          <w:numId w:val="11"/>
        </w:numPr>
        <w:spacing w:line="360" w:lineRule="auto"/>
        <w:jc w:val="both"/>
        <w:rPr>
          <w:sz w:val="28"/>
          <w:szCs w:val="28"/>
        </w:rPr>
      </w:pPr>
      <w:r w:rsidRPr="00155FFC">
        <w:rPr>
          <w:b/>
          <w:sz w:val="28"/>
          <w:szCs w:val="28"/>
        </w:rPr>
        <w:t>Факторы выбора сервиса</w:t>
      </w:r>
      <w:r w:rsidRPr="00155FFC">
        <w:rPr>
          <w:sz w:val="28"/>
          <w:szCs w:val="28"/>
        </w:rPr>
        <w:t>:</w:t>
      </w:r>
    </w:p>
    <w:p w14:paraId="3126F81E" w14:textId="6D698FE8" w:rsidR="00175CCD" w:rsidRPr="00155FFC" w:rsidRDefault="00175CCD" w:rsidP="00175CCD">
      <w:pPr>
        <w:numPr>
          <w:ilvl w:val="1"/>
          <w:numId w:val="11"/>
        </w:numPr>
        <w:spacing w:line="360" w:lineRule="auto"/>
        <w:jc w:val="both"/>
        <w:rPr>
          <w:sz w:val="28"/>
          <w:szCs w:val="28"/>
        </w:rPr>
      </w:pPr>
      <w:r w:rsidRPr="00155FFC">
        <w:rPr>
          <w:sz w:val="28"/>
          <w:szCs w:val="28"/>
        </w:rPr>
        <w:t>Цена — 7</w:t>
      </w:r>
      <w:r w:rsidR="00E325BD" w:rsidRPr="00155FFC">
        <w:rPr>
          <w:sz w:val="28"/>
          <w:szCs w:val="28"/>
        </w:rPr>
        <w:t>8</w:t>
      </w:r>
      <w:r w:rsidRPr="00155FFC">
        <w:rPr>
          <w:sz w:val="28"/>
          <w:szCs w:val="28"/>
        </w:rPr>
        <w:t>%</w:t>
      </w:r>
    </w:p>
    <w:p w14:paraId="3F095769" w14:textId="1534B95A" w:rsidR="00175CCD" w:rsidRPr="00155FFC" w:rsidRDefault="00175CCD" w:rsidP="00175CCD">
      <w:pPr>
        <w:numPr>
          <w:ilvl w:val="1"/>
          <w:numId w:val="11"/>
        </w:numPr>
        <w:spacing w:line="360" w:lineRule="auto"/>
        <w:jc w:val="both"/>
        <w:rPr>
          <w:sz w:val="28"/>
          <w:szCs w:val="28"/>
        </w:rPr>
      </w:pPr>
      <w:r w:rsidRPr="00155FFC">
        <w:rPr>
          <w:sz w:val="28"/>
          <w:szCs w:val="28"/>
        </w:rPr>
        <w:t>Безопасность — 6</w:t>
      </w:r>
      <w:r w:rsidR="00E325BD" w:rsidRPr="00155FFC">
        <w:rPr>
          <w:sz w:val="28"/>
          <w:szCs w:val="28"/>
        </w:rPr>
        <w:t>1</w:t>
      </w:r>
      <w:r w:rsidRPr="00155FFC">
        <w:rPr>
          <w:sz w:val="28"/>
          <w:szCs w:val="28"/>
        </w:rPr>
        <w:t>%</w:t>
      </w:r>
    </w:p>
    <w:p w14:paraId="646B400B" w14:textId="1D8A72AE" w:rsidR="00175CCD" w:rsidRPr="00155FFC" w:rsidRDefault="00175CCD" w:rsidP="00175CCD">
      <w:pPr>
        <w:numPr>
          <w:ilvl w:val="1"/>
          <w:numId w:val="11"/>
        </w:numPr>
        <w:spacing w:line="360" w:lineRule="auto"/>
        <w:jc w:val="both"/>
        <w:rPr>
          <w:sz w:val="28"/>
          <w:szCs w:val="28"/>
        </w:rPr>
      </w:pPr>
      <w:r w:rsidRPr="00155FFC">
        <w:rPr>
          <w:sz w:val="28"/>
          <w:szCs w:val="28"/>
        </w:rPr>
        <w:t xml:space="preserve">Комфорт — </w:t>
      </w:r>
      <w:r w:rsidR="00E325BD" w:rsidRPr="00155FFC">
        <w:rPr>
          <w:sz w:val="28"/>
          <w:szCs w:val="28"/>
        </w:rPr>
        <w:t>59</w:t>
      </w:r>
      <w:r w:rsidRPr="00155FFC">
        <w:rPr>
          <w:sz w:val="28"/>
          <w:szCs w:val="28"/>
        </w:rPr>
        <w:t>%</w:t>
      </w:r>
    </w:p>
    <w:p w14:paraId="0184CB3A" w14:textId="306D36E0" w:rsidR="00175CCD" w:rsidRPr="00155FFC" w:rsidRDefault="00175CCD" w:rsidP="00175CCD">
      <w:pPr>
        <w:numPr>
          <w:ilvl w:val="1"/>
          <w:numId w:val="11"/>
        </w:numPr>
        <w:spacing w:line="360" w:lineRule="auto"/>
        <w:jc w:val="both"/>
        <w:rPr>
          <w:sz w:val="28"/>
          <w:szCs w:val="28"/>
        </w:rPr>
      </w:pPr>
      <w:r w:rsidRPr="00155FFC">
        <w:rPr>
          <w:sz w:val="28"/>
          <w:szCs w:val="28"/>
        </w:rPr>
        <w:t>Гибкость (время) — 3</w:t>
      </w:r>
      <w:r w:rsidR="00E325BD" w:rsidRPr="00155FFC">
        <w:rPr>
          <w:sz w:val="28"/>
          <w:szCs w:val="28"/>
        </w:rPr>
        <w:t>6</w:t>
      </w:r>
      <w:r w:rsidRPr="00155FFC">
        <w:rPr>
          <w:sz w:val="28"/>
          <w:szCs w:val="28"/>
        </w:rPr>
        <w:t>%</w:t>
      </w:r>
    </w:p>
    <w:p w14:paraId="5E7532C1" w14:textId="4FDBAFDE" w:rsidR="00175CCD" w:rsidRPr="00155FFC" w:rsidRDefault="00175CCD" w:rsidP="00175CCD">
      <w:pPr>
        <w:numPr>
          <w:ilvl w:val="1"/>
          <w:numId w:val="11"/>
        </w:numPr>
        <w:spacing w:line="360" w:lineRule="auto"/>
        <w:jc w:val="both"/>
        <w:rPr>
          <w:sz w:val="28"/>
          <w:szCs w:val="28"/>
        </w:rPr>
      </w:pPr>
      <w:r w:rsidRPr="00155FFC">
        <w:rPr>
          <w:sz w:val="28"/>
          <w:szCs w:val="28"/>
        </w:rPr>
        <w:t>Скорость — 2</w:t>
      </w:r>
      <w:r w:rsidR="00E325BD" w:rsidRPr="00155FFC">
        <w:rPr>
          <w:sz w:val="28"/>
          <w:szCs w:val="28"/>
        </w:rPr>
        <w:t>6</w:t>
      </w:r>
      <w:r w:rsidRPr="00155FFC">
        <w:rPr>
          <w:sz w:val="28"/>
          <w:szCs w:val="28"/>
        </w:rPr>
        <w:t>%</w:t>
      </w:r>
    </w:p>
    <w:p w14:paraId="51290947" w14:textId="4817F92D" w:rsidR="00175CCD" w:rsidRPr="00155FFC" w:rsidRDefault="00175CCD" w:rsidP="00175CCD">
      <w:pPr>
        <w:numPr>
          <w:ilvl w:val="1"/>
          <w:numId w:val="11"/>
        </w:numPr>
        <w:spacing w:line="360" w:lineRule="auto"/>
        <w:jc w:val="both"/>
        <w:rPr>
          <w:sz w:val="28"/>
          <w:szCs w:val="28"/>
        </w:rPr>
      </w:pPr>
      <w:r w:rsidRPr="00155FFC">
        <w:rPr>
          <w:sz w:val="28"/>
          <w:szCs w:val="28"/>
        </w:rPr>
        <w:t>Удобство заказа — 2</w:t>
      </w:r>
      <w:r w:rsidR="00E325BD" w:rsidRPr="00155FFC">
        <w:rPr>
          <w:sz w:val="28"/>
          <w:szCs w:val="28"/>
        </w:rPr>
        <w:t>8</w:t>
      </w:r>
      <w:r w:rsidRPr="00155FFC">
        <w:rPr>
          <w:sz w:val="28"/>
          <w:szCs w:val="28"/>
        </w:rPr>
        <w:t>%</w:t>
      </w:r>
    </w:p>
    <w:p w14:paraId="2E55D511" w14:textId="6FC58C75" w:rsidR="00175CCD" w:rsidRPr="00155FFC" w:rsidRDefault="00175CCD" w:rsidP="00175CCD">
      <w:pPr>
        <w:numPr>
          <w:ilvl w:val="1"/>
          <w:numId w:val="11"/>
        </w:numPr>
        <w:spacing w:line="360" w:lineRule="auto"/>
        <w:jc w:val="both"/>
        <w:rPr>
          <w:sz w:val="28"/>
          <w:szCs w:val="28"/>
        </w:rPr>
      </w:pPr>
      <w:r w:rsidRPr="00155FFC">
        <w:rPr>
          <w:sz w:val="28"/>
          <w:szCs w:val="28"/>
        </w:rPr>
        <w:t>Разделение расходов — 1</w:t>
      </w:r>
      <w:r w:rsidR="00E325BD" w:rsidRPr="00155FFC">
        <w:rPr>
          <w:sz w:val="28"/>
          <w:szCs w:val="28"/>
        </w:rPr>
        <w:t>1</w:t>
      </w:r>
      <w:r w:rsidRPr="00155FFC">
        <w:rPr>
          <w:sz w:val="28"/>
          <w:szCs w:val="28"/>
        </w:rPr>
        <w:t>%</w:t>
      </w:r>
    </w:p>
    <w:p w14:paraId="2DDBB2B6" w14:textId="53B94399" w:rsidR="00175CCD" w:rsidRPr="00155FFC" w:rsidRDefault="00175CCD" w:rsidP="00175CCD">
      <w:pPr>
        <w:ind w:right="600" w:firstLine="851"/>
        <w:jc w:val="both"/>
        <w:rPr>
          <w:sz w:val="28"/>
          <w:szCs w:val="28"/>
        </w:rPr>
      </w:pPr>
      <w:r w:rsidRPr="00155FFC">
        <w:rPr>
          <w:b/>
          <w:sz w:val="28"/>
          <w:szCs w:val="28"/>
        </w:rPr>
        <w:t>Основные факторы</w:t>
      </w:r>
      <w:r w:rsidR="0043013C" w:rsidRPr="00155FFC">
        <w:rPr>
          <w:b/>
          <w:sz w:val="28"/>
          <w:szCs w:val="28"/>
        </w:rPr>
        <w:t>,</w:t>
      </w:r>
      <w:r w:rsidRPr="00155FFC">
        <w:rPr>
          <w:b/>
          <w:sz w:val="28"/>
          <w:szCs w:val="28"/>
        </w:rPr>
        <w:t xml:space="preserve"> влияющие на выбор </w:t>
      </w:r>
      <w:r w:rsidRPr="00155FFC">
        <w:rPr>
          <w:sz w:val="28"/>
          <w:szCs w:val="28"/>
        </w:rPr>
        <w:t>– цена, безопасность и комфорт. Скорость и удобство заказа занимают средние позиции.</w:t>
      </w:r>
    </w:p>
    <w:p w14:paraId="5A153B69" w14:textId="77777777" w:rsidR="00175CCD" w:rsidRPr="00155FFC" w:rsidRDefault="00175CCD" w:rsidP="00175CCD">
      <w:pPr>
        <w:jc w:val="both"/>
        <w:rPr>
          <w:b/>
          <w:sz w:val="28"/>
          <w:szCs w:val="28"/>
        </w:rPr>
      </w:pPr>
    </w:p>
    <w:p w14:paraId="6063B92C" w14:textId="42693B50" w:rsidR="00175CCD" w:rsidRPr="00155FFC" w:rsidRDefault="00175CCD" w:rsidP="00175CCD">
      <w:pPr>
        <w:jc w:val="both"/>
        <w:rPr>
          <w:b/>
          <w:sz w:val="28"/>
          <w:szCs w:val="28"/>
        </w:rPr>
      </w:pPr>
      <w:r w:rsidRPr="00155FFC">
        <w:rPr>
          <w:b/>
          <w:sz w:val="28"/>
          <w:szCs w:val="28"/>
        </w:rPr>
        <w:t>Эластичность спроса: замещение автобусом и поездом</w:t>
      </w:r>
    </w:p>
    <w:p w14:paraId="6CC3AAA4" w14:textId="77777777" w:rsidR="00175CCD" w:rsidRPr="00155FFC" w:rsidRDefault="00175CCD" w:rsidP="00175CCD">
      <w:pPr>
        <w:jc w:val="both"/>
        <w:rPr>
          <w:b/>
          <w:sz w:val="28"/>
          <w:szCs w:val="28"/>
        </w:rPr>
      </w:pPr>
      <w:r w:rsidRPr="00155FFC">
        <w:rPr>
          <w:b/>
          <w:sz w:val="28"/>
          <w:szCs w:val="28"/>
        </w:rPr>
        <w:t>При +10 % цены на такси, перейдёте ли вы на автобус?</w:t>
      </w:r>
    </w:p>
    <w:p w14:paraId="58D1A1F2" w14:textId="7D3E9F2C" w:rsidR="00E325BD" w:rsidRPr="00155FFC" w:rsidRDefault="00175CCD" w:rsidP="00175CCD">
      <w:pPr>
        <w:ind w:left="567" w:right="600"/>
        <w:rPr>
          <w:sz w:val="28"/>
          <w:szCs w:val="28"/>
        </w:rPr>
      </w:pPr>
      <w:r w:rsidRPr="00155FFC">
        <w:rPr>
          <w:sz w:val="28"/>
          <w:szCs w:val="28"/>
        </w:rPr>
        <w:t xml:space="preserve">- Нет: </w:t>
      </w:r>
      <w:r w:rsidR="00E325BD" w:rsidRPr="00155FFC">
        <w:rPr>
          <w:sz w:val="28"/>
          <w:szCs w:val="28"/>
        </w:rPr>
        <w:t>72</w:t>
      </w:r>
      <w:r w:rsidRPr="00155FFC">
        <w:rPr>
          <w:sz w:val="28"/>
          <w:szCs w:val="28"/>
        </w:rPr>
        <w:t xml:space="preserve"> %</w:t>
      </w:r>
      <w:r w:rsidR="00E325BD" w:rsidRPr="00155FFC">
        <w:rPr>
          <w:sz w:val="28"/>
          <w:szCs w:val="28"/>
        </w:rPr>
        <w:t>;</w:t>
      </w:r>
    </w:p>
    <w:p w14:paraId="5676EE2D" w14:textId="5B5B1593" w:rsidR="00175CCD" w:rsidRPr="00155FFC" w:rsidRDefault="00175CCD" w:rsidP="00175CCD">
      <w:pPr>
        <w:ind w:left="567" w:right="600"/>
        <w:rPr>
          <w:sz w:val="28"/>
          <w:szCs w:val="28"/>
        </w:rPr>
      </w:pPr>
      <w:r w:rsidRPr="00155FFC">
        <w:rPr>
          <w:sz w:val="28"/>
          <w:szCs w:val="28"/>
        </w:rPr>
        <w:t xml:space="preserve">- Да: </w:t>
      </w:r>
      <w:r w:rsidR="00E325BD" w:rsidRPr="00155FFC">
        <w:rPr>
          <w:sz w:val="28"/>
          <w:szCs w:val="28"/>
        </w:rPr>
        <w:t>28</w:t>
      </w:r>
      <w:r w:rsidRPr="00155FFC">
        <w:rPr>
          <w:sz w:val="28"/>
          <w:szCs w:val="28"/>
        </w:rPr>
        <w:t xml:space="preserve"> %</w:t>
      </w:r>
      <w:r w:rsidR="00E325BD" w:rsidRPr="00155FFC">
        <w:rPr>
          <w:sz w:val="28"/>
          <w:szCs w:val="28"/>
        </w:rPr>
        <w:t>.</w:t>
      </w:r>
    </w:p>
    <w:p w14:paraId="2C0B061C" w14:textId="77777777" w:rsidR="00E325BD" w:rsidRPr="00155FFC" w:rsidRDefault="00E325BD" w:rsidP="00E325BD">
      <w:pPr>
        <w:ind w:firstLine="567"/>
        <w:jc w:val="both"/>
        <w:rPr>
          <w:sz w:val="28"/>
          <w:szCs w:val="28"/>
        </w:rPr>
      </w:pPr>
      <w:r w:rsidRPr="00155FFC">
        <w:rPr>
          <w:sz w:val="28"/>
          <w:szCs w:val="28"/>
        </w:rPr>
        <w:t xml:space="preserve">28 % респондентов готовы переключиться на автобус при незначительном повышении цены. Значительная доля остаётся в такси (72 %), что свидетельствует о высокой приверженности удобству и гибкости. </w:t>
      </w:r>
    </w:p>
    <w:p w14:paraId="3C10680B" w14:textId="75AA945F" w:rsidR="00175CCD" w:rsidRPr="00155FFC" w:rsidRDefault="00175CCD" w:rsidP="00E325BD">
      <w:pPr>
        <w:ind w:firstLine="567"/>
        <w:jc w:val="both"/>
        <w:rPr>
          <w:b/>
          <w:sz w:val="28"/>
          <w:szCs w:val="28"/>
        </w:rPr>
      </w:pPr>
      <w:r w:rsidRPr="00155FFC">
        <w:rPr>
          <w:b/>
          <w:sz w:val="28"/>
          <w:szCs w:val="28"/>
        </w:rPr>
        <w:t>При +10 % цены на такси, перейдёте ли вы на поезд?</w:t>
      </w:r>
    </w:p>
    <w:p w14:paraId="365A27D7" w14:textId="77777777" w:rsidR="00E325BD" w:rsidRPr="00155FFC" w:rsidRDefault="00175CCD" w:rsidP="00175CCD">
      <w:pPr>
        <w:ind w:left="720"/>
        <w:rPr>
          <w:sz w:val="28"/>
          <w:szCs w:val="28"/>
        </w:rPr>
      </w:pPr>
      <w:r w:rsidRPr="00155FFC">
        <w:rPr>
          <w:sz w:val="28"/>
          <w:szCs w:val="28"/>
        </w:rPr>
        <w:t xml:space="preserve">- Да: </w:t>
      </w:r>
      <w:r w:rsidR="00F456FC" w:rsidRPr="00155FFC">
        <w:rPr>
          <w:sz w:val="28"/>
          <w:szCs w:val="28"/>
        </w:rPr>
        <w:t>4</w:t>
      </w:r>
      <w:r w:rsidR="00E325BD" w:rsidRPr="00155FFC">
        <w:rPr>
          <w:sz w:val="28"/>
          <w:szCs w:val="28"/>
        </w:rPr>
        <w:t>4</w:t>
      </w:r>
      <w:r w:rsidRPr="00155FFC">
        <w:rPr>
          <w:sz w:val="28"/>
          <w:szCs w:val="28"/>
        </w:rPr>
        <w:t xml:space="preserve"> % </w:t>
      </w:r>
    </w:p>
    <w:p w14:paraId="6B80742A" w14:textId="40EBEFC5" w:rsidR="00175CCD" w:rsidRPr="00155FFC" w:rsidRDefault="00175CCD" w:rsidP="00175CCD">
      <w:pPr>
        <w:ind w:left="720"/>
        <w:rPr>
          <w:sz w:val="28"/>
          <w:szCs w:val="28"/>
        </w:rPr>
      </w:pPr>
      <w:r w:rsidRPr="00155FFC">
        <w:rPr>
          <w:sz w:val="28"/>
          <w:szCs w:val="28"/>
        </w:rPr>
        <w:t xml:space="preserve">- Нет: </w:t>
      </w:r>
      <w:r w:rsidR="00F456FC" w:rsidRPr="00155FFC">
        <w:rPr>
          <w:sz w:val="28"/>
          <w:szCs w:val="28"/>
        </w:rPr>
        <w:t>5</w:t>
      </w:r>
      <w:r w:rsidR="00E325BD" w:rsidRPr="00155FFC">
        <w:rPr>
          <w:sz w:val="28"/>
          <w:szCs w:val="28"/>
        </w:rPr>
        <w:t>6</w:t>
      </w:r>
      <w:r w:rsidRPr="00155FFC">
        <w:rPr>
          <w:sz w:val="28"/>
          <w:szCs w:val="28"/>
        </w:rPr>
        <w:t xml:space="preserve"> %</w:t>
      </w:r>
      <w:r w:rsidR="00E325BD" w:rsidRPr="00155FFC">
        <w:rPr>
          <w:sz w:val="28"/>
          <w:szCs w:val="28"/>
        </w:rPr>
        <w:t>.</w:t>
      </w:r>
    </w:p>
    <w:p w14:paraId="287B1875" w14:textId="42168855" w:rsidR="00F456FC" w:rsidRPr="00155FFC" w:rsidRDefault="00F456FC" w:rsidP="0043013C">
      <w:pPr>
        <w:ind w:right="-2" w:firstLine="709"/>
        <w:jc w:val="both"/>
        <w:rPr>
          <w:sz w:val="28"/>
          <w:szCs w:val="28"/>
        </w:rPr>
      </w:pPr>
      <w:r w:rsidRPr="00155FFC">
        <w:rPr>
          <w:sz w:val="28"/>
          <w:szCs w:val="28"/>
        </w:rPr>
        <w:t>4</w:t>
      </w:r>
      <w:r w:rsidR="00A7363D" w:rsidRPr="00155FFC">
        <w:rPr>
          <w:sz w:val="28"/>
          <w:szCs w:val="28"/>
        </w:rPr>
        <w:t>4</w:t>
      </w:r>
      <w:r w:rsidRPr="00155FFC">
        <w:rPr>
          <w:sz w:val="28"/>
          <w:szCs w:val="28"/>
        </w:rPr>
        <w:t xml:space="preserve"> % респондентов готовы переключиться на автобус при незначительном повышении цены. Значительная доля остаётся в такси (5</w:t>
      </w:r>
      <w:r w:rsidR="00A7363D" w:rsidRPr="00155FFC">
        <w:rPr>
          <w:sz w:val="28"/>
          <w:szCs w:val="28"/>
        </w:rPr>
        <w:t>6</w:t>
      </w:r>
      <w:r w:rsidRPr="00155FFC">
        <w:rPr>
          <w:sz w:val="28"/>
          <w:szCs w:val="28"/>
        </w:rPr>
        <w:t xml:space="preserve"> %), что свидетельствует о высокой приверженности удобству и гибкости.</w:t>
      </w:r>
    </w:p>
    <w:p w14:paraId="5532A860" w14:textId="663CD0EE" w:rsidR="00A3037E" w:rsidRPr="00155FFC" w:rsidRDefault="00F456FC" w:rsidP="00175CCD">
      <w:pPr>
        <w:ind w:firstLine="709"/>
        <w:jc w:val="both"/>
        <w:rPr>
          <w:sz w:val="28"/>
          <w:szCs w:val="28"/>
        </w:rPr>
      </w:pPr>
      <w:r w:rsidRPr="00155FFC">
        <w:rPr>
          <w:sz w:val="28"/>
          <w:szCs w:val="28"/>
        </w:rPr>
        <w:lastRenderedPageBreak/>
        <w:t xml:space="preserve">Кроме того, </w:t>
      </w:r>
      <w:r w:rsidR="00175CCD" w:rsidRPr="00155FFC">
        <w:rPr>
          <w:sz w:val="28"/>
          <w:szCs w:val="28"/>
        </w:rPr>
        <w:t xml:space="preserve">исходя из текущего положения, </w:t>
      </w:r>
      <w:r w:rsidR="009C0E26" w:rsidRPr="00155FFC">
        <w:rPr>
          <w:sz w:val="28"/>
          <w:szCs w:val="28"/>
        </w:rPr>
        <w:t xml:space="preserve">учитывая </w:t>
      </w:r>
      <w:r w:rsidR="00A3037E" w:rsidRPr="00155FFC">
        <w:rPr>
          <w:sz w:val="28"/>
          <w:szCs w:val="28"/>
        </w:rPr>
        <w:t>различные требования:</w:t>
      </w:r>
    </w:p>
    <w:p w14:paraId="2B125EE8" w14:textId="25B8E983" w:rsidR="00175CCD" w:rsidRPr="00155FFC" w:rsidRDefault="00A3037E" w:rsidP="00175CCD">
      <w:pPr>
        <w:ind w:firstLine="709"/>
        <w:jc w:val="both"/>
        <w:rPr>
          <w:sz w:val="28"/>
          <w:szCs w:val="28"/>
        </w:rPr>
      </w:pPr>
      <w:r w:rsidRPr="00155FFC">
        <w:rPr>
          <w:sz w:val="28"/>
          <w:szCs w:val="28"/>
        </w:rPr>
        <w:t>- законодательства к перевозкам на такси («Об автомобильном транспорте») и на поезде</w:t>
      </w:r>
      <w:r w:rsidRPr="00155FFC">
        <w:t xml:space="preserve"> («</w:t>
      </w:r>
      <w:r w:rsidRPr="00155FFC">
        <w:rPr>
          <w:sz w:val="28"/>
          <w:szCs w:val="28"/>
        </w:rPr>
        <w:t>О железнодорожном транспорте»);</w:t>
      </w:r>
    </w:p>
    <w:p w14:paraId="41E30741" w14:textId="09B7D1EA" w:rsidR="00A3037E" w:rsidRPr="00155FFC" w:rsidRDefault="00A3037E" w:rsidP="00175CCD">
      <w:pPr>
        <w:ind w:firstLine="709"/>
        <w:jc w:val="both"/>
        <w:rPr>
          <w:sz w:val="28"/>
          <w:szCs w:val="28"/>
        </w:rPr>
      </w:pPr>
      <w:r w:rsidRPr="00155FFC">
        <w:rPr>
          <w:sz w:val="28"/>
          <w:szCs w:val="28"/>
        </w:rPr>
        <w:t>- видов транспорта (различная инфраструктура, различные барьеры, себестоимость, первоначальные вложения, масштаб перевозок);</w:t>
      </w:r>
    </w:p>
    <w:p w14:paraId="34399081" w14:textId="43732F19" w:rsidR="00A3037E" w:rsidRPr="00155FFC" w:rsidRDefault="00A3037E" w:rsidP="00175CCD">
      <w:pPr>
        <w:ind w:firstLine="709"/>
        <w:jc w:val="both"/>
        <w:rPr>
          <w:sz w:val="28"/>
          <w:szCs w:val="28"/>
        </w:rPr>
      </w:pPr>
      <w:r w:rsidRPr="00155FFC">
        <w:rPr>
          <w:sz w:val="28"/>
          <w:szCs w:val="28"/>
        </w:rPr>
        <w:t>- гибкость и комфорт.</w:t>
      </w:r>
    </w:p>
    <w:p w14:paraId="34E2997D" w14:textId="12D073B8" w:rsidR="00A3037E" w:rsidRPr="00155FFC" w:rsidRDefault="009E3746" w:rsidP="00175CCD">
      <w:pPr>
        <w:ind w:firstLine="709"/>
        <w:jc w:val="both"/>
        <w:rPr>
          <w:sz w:val="28"/>
          <w:szCs w:val="28"/>
        </w:rPr>
      </w:pPr>
      <w:r w:rsidRPr="00155FFC">
        <w:rPr>
          <w:sz w:val="28"/>
          <w:szCs w:val="28"/>
        </w:rPr>
        <w:t>Считаем</w:t>
      </w:r>
      <w:r w:rsidR="00A3037E" w:rsidRPr="00155FFC">
        <w:rPr>
          <w:sz w:val="28"/>
          <w:szCs w:val="28"/>
        </w:rPr>
        <w:t>,</w:t>
      </w:r>
      <w:r w:rsidRPr="00155FFC">
        <w:rPr>
          <w:sz w:val="28"/>
          <w:szCs w:val="28"/>
        </w:rPr>
        <w:t xml:space="preserve"> что</w:t>
      </w:r>
      <w:r w:rsidR="00A3037E" w:rsidRPr="00155FFC">
        <w:rPr>
          <w:sz w:val="28"/>
          <w:szCs w:val="28"/>
        </w:rPr>
        <w:t xml:space="preserve"> поездки на такси и на поезде решают различные транспортные задачи и не являются взаимозаменяемые</w:t>
      </w:r>
      <w:r w:rsidR="0043013C" w:rsidRPr="00155FFC">
        <w:rPr>
          <w:sz w:val="28"/>
          <w:szCs w:val="28"/>
        </w:rPr>
        <w:t>,</w:t>
      </w:r>
      <w:r w:rsidR="00A3037E" w:rsidRPr="00155FFC">
        <w:rPr>
          <w:sz w:val="28"/>
          <w:szCs w:val="28"/>
        </w:rPr>
        <w:t xml:space="preserve"> лишь взаимодополняют друг друга.</w:t>
      </w:r>
    </w:p>
    <w:p w14:paraId="351BB608" w14:textId="77777777" w:rsidR="00834D00" w:rsidRPr="00155FFC" w:rsidRDefault="00834D00" w:rsidP="00834D00">
      <w:pPr>
        <w:ind w:firstLine="709"/>
        <w:jc w:val="both"/>
        <w:rPr>
          <w:sz w:val="28"/>
          <w:szCs w:val="28"/>
        </w:rPr>
      </w:pPr>
      <w:r w:rsidRPr="00155FFC">
        <w:rPr>
          <w:sz w:val="28"/>
          <w:szCs w:val="28"/>
        </w:rPr>
        <w:t>Определение товаров, потенциально являющихся взаимозаменяемыми для данного товара, осуществляется путем:</w:t>
      </w:r>
    </w:p>
    <w:p w14:paraId="781A4852" w14:textId="2D3E8DCF" w:rsidR="00834D00" w:rsidRPr="00155FFC" w:rsidRDefault="00834D00" w:rsidP="00834D00">
      <w:pPr>
        <w:ind w:firstLine="709"/>
        <w:jc w:val="both"/>
        <w:rPr>
          <w:sz w:val="28"/>
          <w:szCs w:val="28"/>
        </w:rPr>
      </w:pPr>
      <w:r w:rsidRPr="00155FFC">
        <w:rPr>
          <w:sz w:val="28"/>
          <w:szCs w:val="28"/>
        </w:rPr>
        <w:t>- экспертных оценок;</w:t>
      </w:r>
    </w:p>
    <w:p w14:paraId="206D613E" w14:textId="587706A7" w:rsidR="00834D00" w:rsidRPr="00155FFC" w:rsidRDefault="00834D00" w:rsidP="00834D00">
      <w:pPr>
        <w:ind w:firstLine="709"/>
        <w:jc w:val="both"/>
        <w:rPr>
          <w:sz w:val="28"/>
          <w:szCs w:val="28"/>
        </w:rPr>
      </w:pPr>
      <w:r w:rsidRPr="00155FFC">
        <w:rPr>
          <w:sz w:val="28"/>
          <w:szCs w:val="28"/>
        </w:rPr>
        <w:t>- анализа сопоставимых по существенным свойствам товаров, входящих вместе с рассматриваемым товаром в одну классификационную группу казахстанских классификаторов видов экономической деятельности.</w:t>
      </w:r>
    </w:p>
    <w:p w14:paraId="53681F25" w14:textId="77777777" w:rsidR="00834D00" w:rsidRPr="00155FFC" w:rsidRDefault="00834D00" w:rsidP="00834D00">
      <w:pPr>
        <w:pStyle w:val="28"/>
        <w:spacing w:before="0"/>
        <w:jc w:val="both"/>
        <w:rPr>
          <w:szCs w:val="28"/>
        </w:rPr>
      </w:pPr>
      <w:r w:rsidRPr="00155FFC">
        <w:rPr>
          <w:szCs w:val="28"/>
        </w:rPr>
        <w:t>Согласно Общему классификатору видов экономической деятельности (НК РК 03-2019), вид деятельности услуги такси относится к следующим кодам ОКЭД:</w:t>
      </w:r>
    </w:p>
    <w:p w14:paraId="5C7FAA27" w14:textId="77777777" w:rsidR="00834D00" w:rsidRPr="00155FFC" w:rsidRDefault="00834D00" w:rsidP="00834D00">
      <w:pPr>
        <w:pStyle w:val="28"/>
        <w:spacing w:before="0"/>
        <w:jc w:val="both"/>
        <w:rPr>
          <w:szCs w:val="28"/>
        </w:rPr>
      </w:pPr>
      <w:r w:rsidRPr="00155FFC">
        <w:rPr>
          <w:szCs w:val="28"/>
        </w:rPr>
        <w:t>- ОКЭД 49320 «Деятельность такси»;</w:t>
      </w:r>
    </w:p>
    <w:p w14:paraId="28AF8099" w14:textId="6FE52CAB" w:rsidR="00834D00" w:rsidRPr="00155FFC" w:rsidRDefault="00834D00" w:rsidP="00834D00">
      <w:pPr>
        <w:pStyle w:val="28"/>
        <w:spacing w:before="0"/>
        <w:jc w:val="both"/>
        <w:rPr>
          <w:szCs w:val="28"/>
        </w:rPr>
      </w:pPr>
      <w:r w:rsidRPr="00155FFC">
        <w:rPr>
          <w:szCs w:val="28"/>
        </w:rPr>
        <w:t>- ОКЭД 63999 «Прочие виды деятельности в области информационного обслуживания».</w:t>
      </w:r>
    </w:p>
    <w:p w14:paraId="2AB2F442" w14:textId="1BC9CCC0" w:rsidR="00834D00" w:rsidRPr="00155FFC" w:rsidRDefault="00834D00" w:rsidP="00834D00">
      <w:pPr>
        <w:pStyle w:val="28"/>
        <w:spacing w:before="0"/>
        <w:jc w:val="both"/>
        <w:rPr>
          <w:szCs w:val="28"/>
        </w:rPr>
      </w:pPr>
      <w:r w:rsidRPr="00155FFC">
        <w:rPr>
          <w:szCs w:val="28"/>
        </w:rPr>
        <w:t>Согласно Общему классификатору видов экономической деятельности (НК РК 03-2019) вид деятельности услуг по перевозки пассажиров железнодорожным транспортом относится к кодам ОКЭД 4910. Данный класс включает:</w:t>
      </w:r>
    </w:p>
    <w:p w14:paraId="27C0B48C" w14:textId="588F77CF" w:rsidR="00834D00" w:rsidRPr="00155FFC" w:rsidRDefault="00834D00" w:rsidP="00834D00">
      <w:pPr>
        <w:pStyle w:val="28"/>
        <w:numPr>
          <w:ilvl w:val="0"/>
          <w:numId w:val="14"/>
        </w:numPr>
        <w:spacing w:before="0"/>
        <w:jc w:val="both"/>
        <w:rPr>
          <w:szCs w:val="28"/>
        </w:rPr>
      </w:pPr>
      <w:r w:rsidRPr="00155FFC">
        <w:rPr>
          <w:szCs w:val="28"/>
        </w:rPr>
        <w:t>железнодорожные пассажирские перевозки с использованием передвижного состава по основым путям сообщения, расположенным на обширной географической территории;</w:t>
      </w:r>
    </w:p>
    <w:p w14:paraId="1D94BF1C" w14:textId="31DC8EF9" w:rsidR="00834D00" w:rsidRPr="00155FFC" w:rsidRDefault="00834D00" w:rsidP="00834D00">
      <w:pPr>
        <w:pStyle w:val="28"/>
        <w:numPr>
          <w:ilvl w:val="0"/>
          <w:numId w:val="14"/>
        </w:numPr>
        <w:spacing w:before="0"/>
        <w:jc w:val="both"/>
        <w:rPr>
          <w:szCs w:val="28"/>
        </w:rPr>
      </w:pPr>
      <w:r w:rsidRPr="00155FFC">
        <w:rPr>
          <w:szCs w:val="28"/>
        </w:rPr>
        <w:t>пассажирские перевозки по желехным дорогам междугороднего сообщения;</w:t>
      </w:r>
    </w:p>
    <w:p w14:paraId="74F01561" w14:textId="12F433D1" w:rsidR="00834D00" w:rsidRPr="00155FFC" w:rsidRDefault="00834D00" w:rsidP="00834D00">
      <w:pPr>
        <w:pStyle w:val="28"/>
        <w:numPr>
          <w:ilvl w:val="0"/>
          <w:numId w:val="14"/>
        </w:numPr>
        <w:spacing w:before="0"/>
        <w:jc w:val="both"/>
        <w:rPr>
          <w:szCs w:val="28"/>
        </w:rPr>
      </w:pPr>
      <w:r w:rsidRPr="00155FFC">
        <w:rPr>
          <w:szCs w:val="28"/>
        </w:rPr>
        <w:t>услуги спальных вогонов или вагонов-ресторанов как неотъемлемую часть деятельности железнодорожных компаний.</w:t>
      </w:r>
    </w:p>
    <w:p w14:paraId="3D7496D1" w14:textId="044D0F27" w:rsidR="00834D00" w:rsidRPr="00155FFC" w:rsidRDefault="00834D00" w:rsidP="00834D00">
      <w:pPr>
        <w:pStyle w:val="28"/>
        <w:spacing w:before="0"/>
        <w:jc w:val="both"/>
        <w:rPr>
          <w:szCs w:val="28"/>
        </w:rPr>
      </w:pPr>
      <w:r w:rsidRPr="00155FFC">
        <w:rPr>
          <w:szCs w:val="28"/>
        </w:rPr>
        <w:t>На основании вышеизложенного, исходя из состава свойств товара, особенностей товарного рынка, условий доступа, а также результатов проведения ТГМ, взаимозаменяемость отсутствует.</w:t>
      </w:r>
    </w:p>
    <w:p w14:paraId="69470896" w14:textId="77777777" w:rsidR="00834D00" w:rsidRPr="00155FFC" w:rsidRDefault="00834D00" w:rsidP="00834D00">
      <w:pPr>
        <w:ind w:firstLine="709"/>
        <w:jc w:val="both"/>
        <w:rPr>
          <w:sz w:val="28"/>
          <w:szCs w:val="28"/>
        </w:rPr>
      </w:pPr>
    </w:p>
    <w:p w14:paraId="681588DF" w14:textId="77777777" w:rsidR="0043013C" w:rsidRPr="00155FFC" w:rsidRDefault="0043013C" w:rsidP="0011490B">
      <w:pPr>
        <w:pStyle w:val="ac"/>
        <w:spacing w:after="0" w:line="240" w:lineRule="auto"/>
        <w:ind w:left="0"/>
        <w:jc w:val="center"/>
        <w:rPr>
          <w:rFonts w:ascii="Times New Roman" w:hAnsi="Times New Roman"/>
          <w:b/>
          <w:sz w:val="28"/>
          <w:szCs w:val="28"/>
        </w:rPr>
      </w:pPr>
    </w:p>
    <w:p w14:paraId="52DBB0EB" w14:textId="293AE7A3" w:rsidR="0011490B" w:rsidRPr="00155FFC" w:rsidRDefault="0011490B" w:rsidP="0011490B">
      <w:pPr>
        <w:pStyle w:val="ac"/>
        <w:spacing w:after="0" w:line="240" w:lineRule="auto"/>
        <w:ind w:left="0"/>
        <w:jc w:val="center"/>
        <w:rPr>
          <w:rFonts w:ascii="Times New Roman" w:hAnsi="Times New Roman"/>
          <w:bCs/>
          <w:sz w:val="28"/>
          <w:szCs w:val="28"/>
        </w:rPr>
      </w:pPr>
      <w:r w:rsidRPr="00155FFC">
        <w:rPr>
          <w:rFonts w:ascii="Times New Roman" w:hAnsi="Times New Roman"/>
          <w:b/>
          <w:sz w:val="28"/>
          <w:szCs w:val="28"/>
        </w:rPr>
        <w:t>II. Определение границ товарного рынка</w:t>
      </w:r>
    </w:p>
    <w:p w14:paraId="511EFBD1" w14:textId="77777777" w:rsidR="0011490B" w:rsidRPr="00155FFC" w:rsidRDefault="0011490B" w:rsidP="0011490B">
      <w:pPr>
        <w:rPr>
          <w:color w:val="000000"/>
          <w:sz w:val="28"/>
          <w:szCs w:val="28"/>
        </w:rPr>
      </w:pPr>
    </w:p>
    <w:p w14:paraId="2CAF4F9A" w14:textId="59E74098" w:rsidR="0011490B" w:rsidRPr="00155FFC" w:rsidRDefault="0011490B" w:rsidP="006306B6">
      <w:pPr>
        <w:ind w:firstLine="720"/>
        <w:jc w:val="both"/>
        <w:rPr>
          <w:sz w:val="28"/>
          <w:szCs w:val="28"/>
        </w:rPr>
      </w:pPr>
      <w:r w:rsidRPr="00155FFC">
        <w:rPr>
          <w:sz w:val="28"/>
          <w:szCs w:val="28"/>
        </w:rPr>
        <w:t>В соответствии с пунктом 17 Методики</w:t>
      </w:r>
      <w:r w:rsidR="000F737A" w:rsidRPr="00155FFC">
        <w:rPr>
          <w:sz w:val="28"/>
          <w:szCs w:val="28"/>
        </w:rPr>
        <w:t>,</w:t>
      </w:r>
      <w:r w:rsidRPr="00155FFC">
        <w:rPr>
          <w:sz w:val="28"/>
          <w:szCs w:val="28"/>
        </w:rPr>
        <w:t xml:space="preserve"> границы товарного рынка определяют территорию, на которой потребители приобретают товар, если его приобретение нецелесообразно за пределами данной территории по экономическим, технологическим и другим причинам.</w:t>
      </w:r>
    </w:p>
    <w:p w14:paraId="29E4E016" w14:textId="77777777" w:rsidR="001E152B" w:rsidRPr="00155FFC" w:rsidRDefault="001E152B" w:rsidP="001E152B">
      <w:pPr>
        <w:spacing w:after="100"/>
        <w:ind w:firstLine="709"/>
        <w:contextualSpacing/>
        <w:jc w:val="both"/>
        <w:rPr>
          <w:color w:val="000000"/>
          <w:sz w:val="28"/>
          <w:szCs w:val="28"/>
        </w:rPr>
      </w:pPr>
      <w:r w:rsidRPr="00155FFC">
        <w:rPr>
          <w:color w:val="000000"/>
          <w:sz w:val="28"/>
          <w:szCs w:val="28"/>
        </w:rPr>
        <w:t>Определение границ товарного рынка осуществляется по одному из указанных критериев либо их совокупности.</w:t>
      </w:r>
    </w:p>
    <w:p w14:paraId="4C756443" w14:textId="74454641" w:rsidR="001E152B" w:rsidRPr="00155FFC" w:rsidRDefault="001E152B" w:rsidP="001E152B">
      <w:pPr>
        <w:spacing w:after="100"/>
        <w:ind w:firstLine="709"/>
        <w:contextualSpacing/>
        <w:jc w:val="both"/>
        <w:rPr>
          <w:color w:val="000000"/>
          <w:sz w:val="28"/>
          <w:szCs w:val="28"/>
        </w:rPr>
      </w:pPr>
      <w:r w:rsidRPr="00155FFC">
        <w:rPr>
          <w:color w:val="000000"/>
          <w:sz w:val="28"/>
          <w:szCs w:val="28"/>
        </w:rPr>
        <w:lastRenderedPageBreak/>
        <w:t>Границы рынка определяются с учетом доступности приобретения товаров по следующим критериям:</w:t>
      </w:r>
    </w:p>
    <w:p w14:paraId="72996CB5" w14:textId="77777777" w:rsidR="001E152B" w:rsidRPr="00155FFC" w:rsidRDefault="001E152B" w:rsidP="001E152B">
      <w:pPr>
        <w:spacing w:after="100"/>
        <w:ind w:firstLine="709"/>
        <w:contextualSpacing/>
        <w:jc w:val="both"/>
        <w:rPr>
          <w:i/>
          <w:iCs/>
          <w:color w:val="000000"/>
          <w:sz w:val="28"/>
          <w:szCs w:val="28"/>
        </w:rPr>
      </w:pPr>
      <w:r w:rsidRPr="00155FFC">
        <w:rPr>
          <w:i/>
          <w:iCs/>
          <w:color w:val="000000"/>
          <w:sz w:val="28"/>
          <w:szCs w:val="28"/>
        </w:rPr>
        <w:t xml:space="preserve">1) возможность приобретения товара на данной территории. </w:t>
      </w:r>
    </w:p>
    <w:p w14:paraId="4E9447FD" w14:textId="62669336" w:rsidR="001E152B" w:rsidRPr="00155FFC" w:rsidRDefault="001E152B" w:rsidP="001E152B">
      <w:pPr>
        <w:spacing w:after="100"/>
        <w:ind w:firstLine="709"/>
        <w:contextualSpacing/>
        <w:jc w:val="both"/>
        <w:rPr>
          <w:color w:val="000000"/>
          <w:sz w:val="28"/>
          <w:szCs w:val="28"/>
        </w:rPr>
      </w:pPr>
      <w:r w:rsidRPr="00155FFC">
        <w:rPr>
          <w:bCs/>
          <w:color w:val="000000"/>
          <w:sz w:val="28"/>
          <w:szCs w:val="28"/>
        </w:rPr>
        <w:t xml:space="preserve">На территории регионов страны у потребителей имеется возможность </w:t>
      </w:r>
      <w:r w:rsidR="00172618" w:rsidRPr="00155FFC">
        <w:rPr>
          <w:bCs/>
          <w:color w:val="000000"/>
          <w:sz w:val="28"/>
          <w:szCs w:val="28"/>
        </w:rPr>
        <w:t>получения услуги через мобильные приложение вне зависимости от территории</w:t>
      </w:r>
      <w:r w:rsidRPr="00155FFC">
        <w:rPr>
          <w:color w:val="000000"/>
          <w:sz w:val="28"/>
          <w:szCs w:val="28"/>
        </w:rPr>
        <w:t>;</w:t>
      </w:r>
    </w:p>
    <w:p w14:paraId="2D350E3F" w14:textId="77777777" w:rsidR="001E152B" w:rsidRPr="00155FFC" w:rsidRDefault="001E152B" w:rsidP="001E152B">
      <w:pPr>
        <w:spacing w:after="100"/>
        <w:ind w:firstLine="709"/>
        <w:contextualSpacing/>
        <w:jc w:val="both"/>
        <w:rPr>
          <w:color w:val="000000"/>
          <w:sz w:val="28"/>
          <w:szCs w:val="28"/>
        </w:rPr>
      </w:pPr>
      <w:r w:rsidRPr="00155FFC">
        <w:rPr>
          <w:i/>
          <w:iCs/>
          <w:color w:val="000000"/>
          <w:sz w:val="28"/>
          <w:szCs w:val="28"/>
        </w:rPr>
        <w:t>2)</w:t>
      </w:r>
      <w:r w:rsidRPr="00155FFC">
        <w:rPr>
          <w:color w:val="000000"/>
          <w:sz w:val="28"/>
          <w:szCs w:val="28"/>
        </w:rPr>
        <w:t xml:space="preserve"> </w:t>
      </w:r>
      <w:r w:rsidRPr="00155FFC">
        <w:rPr>
          <w:i/>
          <w:iCs/>
          <w:color w:val="000000"/>
          <w:sz w:val="28"/>
          <w:szCs w:val="28"/>
        </w:rPr>
        <w:t>обоснованность и оправданность транспортных затрат относительно стоимости товара.</w:t>
      </w:r>
    </w:p>
    <w:p w14:paraId="299A9319" w14:textId="0B414DF2" w:rsidR="001E152B" w:rsidRPr="00155FFC" w:rsidRDefault="00172618" w:rsidP="001E152B">
      <w:pPr>
        <w:spacing w:after="100"/>
        <w:ind w:firstLine="709"/>
        <w:contextualSpacing/>
        <w:jc w:val="both"/>
        <w:rPr>
          <w:color w:val="000000"/>
          <w:sz w:val="28"/>
          <w:szCs w:val="28"/>
        </w:rPr>
      </w:pPr>
      <w:r w:rsidRPr="00155FFC">
        <w:rPr>
          <w:iCs/>
          <w:sz w:val="28"/>
          <w:szCs w:val="28"/>
        </w:rPr>
        <w:t>- так как целью потребителей является конкретные направления внутри Республики Казахстан, потребители сами определяют направление поездки</w:t>
      </w:r>
      <w:r w:rsidR="001E152B" w:rsidRPr="00155FFC">
        <w:rPr>
          <w:color w:val="000000"/>
          <w:sz w:val="28"/>
          <w:szCs w:val="28"/>
        </w:rPr>
        <w:t>;</w:t>
      </w:r>
    </w:p>
    <w:p w14:paraId="7946873B" w14:textId="21BEE496" w:rsidR="001E152B" w:rsidRPr="00155FFC" w:rsidRDefault="001E152B" w:rsidP="001E152B">
      <w:pPr>
        <w:spacing w:after="100"/>
        <w:ind w:firstLine="709"/>
        <w:contextualSpacing/>
        <w:jc w:val="both"/>
        <w:rPr>
          <w:i/>
          <w:iCs/>
          <w:color w:val="000000"/>
          <w:sz w:val="28"/>
          <w:szCs w:val="28"/>
        </w:rPr>
      </w:pPr>
      <w:r w:rsidRPr="00155FFC">
        <w:rPr>
          <w:i/>
          <w:iCs/>
          <w:color w:val="000000"/>
          <w:sz w:val="28"/>
          <w:szCs w:val="28"/>
        </w:rPr>
        <w:t>3) сохранение качества, надежности и других потребительских свойств товара при его транспортировке.</w:t>
      </w:r>
    </w:p>
    <w:p w14:paraId="2A09E5EC" w14:textId="262626C9" w:rsidR="001E152B" w:rsidRPr="00155FFC" w:rsidRDefault="00172618" w:rsidP="001E152B">
      <w:pPr>
        <w:spacing w:after="100"/>
        <w:ind w:firstLine="709"/>
        <w:contextualSpacing/>
        <w:jc w:val="both"/>
        <w:rPr>
          <w:color w:val="000000"/>
          <w:sz w:val="28"/>
          <w:szCs w:val="28"/>
        </w:rPr>
      </w:pPr>
      <w:r w:rsidRPr="00155FFC">
        <w:rPr>
          <w:iCs/>
          <w:sz w:val="28"/>
          <w:szCs w:val="28"/>
        </w:rPr>
        <w:t>- не рассматривалось</w:t>
      </w:r>
      <w:r w:rsidR="001E152B" w:rsidRPr="00155FFC">
        <w:rPr>
          <w:color w:val="000000"/>
          <w:sz w:val="28"/>
          <w:szCs w:val="28"/>
        </w:rPr>
        <w:t>;</w:t>
      </w:r>
    </w:p>
    <w:p w14:paraId="6C70DE2A" w14:textId="4107EDF0" w:rsidR="001E152B" w:rsidRPr="00155FFC" w:rsidRDefault="001E152B" w:rsidP="001E152B">
      <w:pPr>
        <w:spacing w:after="100"/>
        <w:ind w:firstLine="709"/>
        <w:contextualSpacing/>
        <w:jc w:val="both"/>
        <w:rPr>
          <w:i/>
          <w:iCs/>
          <w:color w:val="000000"/>
          <w:sz w:val="28"/>
          <w:szCs w:val="28"/>
        </w:rPr>
      </w:pPr>
      <w:r w:rsidRPr="00155FFC">
        <w:rPr>
          <w:i/>
          <w:iCs/>
          <w:color w:val="000000"/>
          <w:sz w:val="28"/>
          <w:szCs w:val="28"/>
        </w:rPr>
        <w:t>4) отсутствие ограничений (запретов) купли-продажи, ввоза и вывоза товаров.</w:t>
      </w:r>
    </w:p>
    <w:p w14:paraId="58C65F48" w14:textId="5C201973" w:rsidR="001E152B" w:rsidRPr="00155FFC" w:rsidRDefault="001E152B" w:rsidP="001E152B">
      <w:pPr>
        <w:spacing w:after="100"/>
        <w:ind w:firstLine="709"/>
        <w:contextualSpacing/>
        <w:jc w:val="both"/>
        <w:rPr>
          <w:color w:val="000000"/>
          <w:sz w:val="28"/>
          <w:szCs w:val="28"/>
        </w:rPr>
      </w:pPr>
      <w:r w:rsidRPr="00155FFC">
        <w:rPr>
          <w:color w:val="000000"/>
          <w:sz w:val="28"/>
          <w:szCs w:val="28"/>
        </w:rPr>
        <w:t>Такие ограничения не установлены;</w:t>
      </w:r>
    </w:p>
    <w:p w14:paraId="4D42311C" w14:textId="5AC07B18" w:rsidR="001E152B" w:rsidRPr="00155FFC" w:rsidRDefault="001E152B" w:rsidP="001E152B">
      <w:pPr>
        <w:spacing w:after="100"/>
        <w:ind w:firstLine="709"/>
        <w:contextualSpacing/>
        <w:jc w:val="both"/>
        <w:rPr>
          <w:i/>
          <w:iCs/>
          <w:color w:val="000000"/>
          <w:sz w:val="28"/>
          <w:szCs w:val="28"/>
        </w:rPr>
      </w:pPr>
      <w:r w:rsidRPr="00155FFC">
        <w:rPr>
          <w:i/>
          <w:iCs/>
          <w:color w:val="000000"/>
          <w:sz w:val="28"/>
          <w:szCs w:val="28"/>
        </w:rPr>
        <w:t>5) наличие равных условий конкуренции на территории, в пределах которой осуществляются реализация, поставка товаров.</w:t>
      </w:r>
    </w:p>
    <w:p w14:paraId="6DF0A9AC" w14:textId="0D87241B" w:rsidR="00843C2A" w:rsidRPr="00155FFC" w:rsidRDefault="00843C2A" w:rsidP="00843C2A">
      <w:pPr>
        <w:spacing w:after="100"/>
        <w:ind w:firstLine="709"/>
        <w:contextualSpacing/>
        <w:jc w:val="both"/>
        <w:rPr>
          <w:bCs/>
          <w:color w:val="000000"/>
          <w:sz w:val="28"/>
          <w:szCs w:val="28"/>
        </w:rPr>
      </w:pPr>
      <w:r w:rsidRPr="00155FFC">
        <w:rPr>
          <w:bCs/>
          <w:color w:val="000000"/>
          <w:sz w:val="28"/>
          <w:szCs w:val="28"/>
        </w:rPr>
        <w:t>В рамках административных границ регионов существенные различия в условиях конкуренции не установлены.</w:t>
      </w:r>
    </w:p>
    <w:p w14:paraId="10FE39B6" w14:textId="400F90A7" w:rsidR="0025286D" w:rsidRPr="00155FFC" w:rsidRDefault="0011490B" w:rsidP="006306B6">
      <w:pPr>
        <w:spacing w:after="100"/>
        <w:ind w:firstLine="709"/>
        <w:contextualSpacing/>
        <w:jc w:val="both"/>
        <w:rPr>
          <w:color w:val="000000"/>
          <w:sz w:val="28"/>
          <w:szCs w:val="28"/>
        </w:rPr>
      </w:pPr>
      <w:r w:rsidRPr="00155FFC">
        <w:rPr>
          <w:color w:val="000000"/>
          <w:sz w:val="28"/>
          <w:szCs w:val="28"/>
        </w:rPr>
        <w:t>Определение границ рынка проводится на основе информации:</w:t>
      </w:r>
      <w:r w:rsidR="00A7363D" w:rsidRPr="00155FFC">
        <w:rPr>
          <w:color w:val="000000"/>
          <w:sz w:val="28"/>
          <w:szCs w:val="28"/>
        </w:rPr>
        <w:t xml:space="preserve"> </w:t>
      </w:r>
      <w:r w:rsidRPr="00155FFC">
        <w:rPr>
          <w:color w:val="000000"/>
          <w:sz w:val="28"/>
          <w:szCs w:val="28"/>
        </w:rPr>
        <w:t>о регионе, в котором действует субъект рынка; о ценообразовании на рассматриваемом товарном рынке или о различиях в уровнях цен на данный товар на территории Республики Казахстан; о месте фактического потребления товара для нужд покупателей.</w:t>
      </w:r>
    </w:p>
    <w:p w14:paraId="13B96409" w14:textId="77777777" w:rsidR="006306B6" w:rsidRPr="00155FFC" w:rsidRDefault="0025286D" w:rsidP="006306B6">
      <w:pPr>
        <w:spacing w:after="100"/>
        <w:ind w:firstLine="709"/>
        <w:contextualSpacing/>
        <w:jc w:val="both"/>
        <w:rPr>
          <w:color w:val="000000"/>
          <w:sz w:val="28"/>
          <w:szCs w:val="28"/>
        </w:rPr>
      </w:pPr>
      <w:r w:rsidRPr="00155FFC">
        <w:rPr>
          <w:color w:val="000000"/>
          <w:sz w:val="28"/>
          <w:szCs w:val="28"/>
        </w:rPr>
        <w:t>Пунктом 19 Методики предусмотрено, что границы могут охватывать территорию одного или нескольких населенных пунктов, одного или нескольких административных районов, городов, одного или нескольких областей республики, городов, либо всю территорию Республики Казахстан, где может быть реализован товар.</w:t>
      </w:r>
    </w:p>
    <w:p w14:paraId="75BA4712" w14:textId="1F15025A" w:rsidR="00172618" w:rsidRPr="00155FFC" w:rsidRDefault="00172618" w:rsidP="00172618">
      <w:pPr>
        <w:ind w:firstLine="709"/>
        <w:jc w:val="both"/>
        <w:rPr>
          <w:color w:val="000000"/>
          <w:sz w:val="28"/>
          <w:szCs w:val="28"/>
        </w:rPr>
      </w:pPr>
      <w:r w:rsidRPr="00155FFC">
        <w:rPr>
          <w:color w:val="000000"/>
          <w:sz w:val="28"/>
          <w:szCs w:val="28"/>
        </w:rPr>
        <w:t>При оценке конкурентной среды на рынке междугородней перевозки пассажиров границами рынка являются пункт отправления и пункт назначения.</w:t>
      </w:r>
    </w:p>
    <w:p w14:paraId="064566F8" w14:textId="77777777" w:rsidR="00172618" w:rsidRPr="00155FFC" w:rsidRDefault="00172618" w:rsidP="00172618">
      <w:pPr>
        <w:ind w:firstLine="709"/>
        <w:jc w:val="both"/>
        <w:rPr>
          <w:color w:val="000000"/>
          <w:sz w:val="28"/>
          <w:szCs w:val="28"/>
        </w:rPr>
      </w:pPr>
      <w:r w:rsidRPr="00155FFC">
        <w:rPr>
          <w:color w:val="000000"/>
          <w:sz w:val="28"/>
          <w:szCs w:val="28"/>
        </w:rPr>
        <w:t>Согласно этому, каждый из пунктов отправления и назначения может быть рассмотрен как с позиции клиента, так и как отдельный рынок.</w:t>
      </w:r>
    </w:p>
    <w:p w14:paraId="540DFB66" w14:textId="16FF3B2C" w:rsidR="0011490B" w:rsidRPr="00155FFC" w:rsidRDefault="00172618" w:rsidP="00172618">
      <w:pPr>
        <w:ind w:firstLine="709"/>
        <w:jc w:val="both"/>
        <w:rPr>
          <w:color w:val="000000"/>
          <w:sz w:val="28"/>
          <w:szCs w:val="28"/>
        </w:rPr>
      </w:pPr>
      <w:r w:rsidRPr="00155FFC">
        <w:rPr>
          <w:color w:val="000000"/>
          <w:sz w:val="28"/>
          <w:szCs w:val="28"/>
        </w:rPr>
        <w:t>Таким образом, географическими границами определены конкретные маршруты внутри Республики Казахстан (</w:t>
      </w:r>
      <w:r w:rsidR="00022398" w:rsidRPr="00155FFC">
        <w:rPr>
          <w:color w:val="000000"/>
          <w:sz w:val="28"/>
          <w:szCs w:val="28"/>
        </w:rPr>
        <w:t>22</w:t>
      </w:r>
      <w:r w:rsidRPr="00155FFC">
        <w:rPr>
          <w:color w:val="000000"/>
          <w:sz w:val="28"/>
          <w:szCs w:val="28"/>
        </w:rPr>
        <w:t xml:space="preserve"> маршрут</w:t>
      </w:r>
      <w:r w:rsidR="00022398" w:rsidRPr="00155FFC">
        <w:rPr>
          <w:color w:val="000000"/>
          <w:sz w:val="28"/>
          <w:szCs w:val="28"/>
        </w:rPr>
        <w:t>а</w:t>
      </w:r>
      <w:r w:rsidRPr="00155FFC">
        <w:rPr>
          <w:color w:val="000000"/>
          <w:sz w:val="28"/>
          <w:szCs w:val="28"/>
        </w:rPr>
        <w:t>) на основании данных, представленных самими субъектами рынка, так как конкуренция перевозчиков происходит на конкретных маршрутах.</w:t>
      </w:r>
      <w:bookmarkStart w:id="10" w:name="_Hlk142402758"/>
      <w:bookmarkStart w:id="11" w:name="_Hlk183081561"/>
    </w:p>
    <w:p w14:paraId="56B2C124" w14:textId="77777777" w:rsidR="0064306E" w:rsidRPr="00155FFC" w:rsidRDefault="0064306E" w:rsidP="0011490B">
      <w:pPr>
        <w:ind w:firstLine="709"/>
        <w:jc w:val="both"/>
        <w:rPr>
          <w:color w:val="000000"/>
          <w:sz w:val="28"/>
          <w:szCs w:val="28"/>
        </w:rPr>
      </w:pPr>
    </w:p>
    <w:bookmarkEnd w:id="10"/>
    <w:bookmarkEnd w:id="11"/>
    <w:p w14:paraId="513E5E1B" w14:textId="1794831F" w:rsidR="004A3A1E" w:rsidRPr="00155FFC" w:rsidRDefault="001C52C9" w:rsidP="004A3A1E">
      <w:pPr>
        <w:pStyle w:val="ac"/>
        <w:spacing w:after="0" w:line="240" w:lineRule="auto"/>
        <w:ind w:left="0"/>
        <w:jc w:val="center"/>
        <w:rPr>
          <w:rFonts w:ascii="Times New Roman" w:hAnsi="Times New Roman"/>
          <w:bCs/>
          <w:sz w:val="28"/>
          <w:szCs w:val="28"/>
        </w:rPr>
      </w:pPr>
      <w:r w:rsidRPr="00155FFC">
        <w:rPr>
          <w:rFonts w:ascii="Times New Roman" w:hAnsi="Times New Roman"/>
          <w:b/>
          <w:sz w:val="28"/>
          <w:szCs w:val="28"/>
        </w:rPr>
        <w:t>III</w:t>
      </w:r>
      <w:r w:rsidR="004A3A1E" w:rsidRPr="00155FFC">
        <w:rPr>
          <w:rFonts w:ascii="Times New Roman" w:hAnsi="Times New Roman"/>
          <w:b/>
          <w:sz w:val="28"/>
          <w:szCs w:val="28"/>
        </w:rPr>
        <w:t>. Определение временного интервала исследования</w:t>
      </w:r>
    </w:p>
    <w:p w14:paraId="60AD0161" w14:textId="77777777" w:rsidR="004A3A1E" w:rsidRPr="00155FFC" w:rsidRDefault="004A3A1E" w:rsidP="004A3A1E">
      <w:pPr>
        <w:pStyle w:val="ac"/>
        <w:tabs>
          <w:tab w:val="left" w:pos="567"/>
        </w:tabs>
        <w:spacing w:after="0" w:line="240" w:lineRule="auto"/>
        <w:ind w:left="0"/>
        <w:jc w:val="center"/>
        <w:rPr>
          <w:rFonts w:ascii="Times New Roman" w:hAnsi="Times New Roman"/>
          <w:bCs/>
          <w:sz w:val="28"/>
          <w:szCs w:val="28"/>
        </w:rPr>
      </w:pPr>
      <w:r w:rsidRPr="00155FFC">
        <w:rPr>
          <w:rFonts w:ascii="Times New Roman" w:hAnsi="Times New Roman"/>
          <w:b/>
          <w:sz w:val="28"/>
          <w:szCs w:val="28"/>
        </w:rPr>
        <w:t>товарного рынка</w:t>
      </w:r>
    </w:p>
    <w:p w14:paraId="681AE2B1" w14:textId="77777777" w:rsidR="004A3A1E" w:rsidRPr="00155FFC" w:rsidRDefault="004A3A1E" w:rsidP="004A3A1E">
      <w:pPr>
        <w:pStyle w:val="ac"/>
        <w:tabs>
          <w:tab w:val="left" w:pos="567"/>
        </w:tabs>
        <w:spacing w:after="0" w:line="240" w:lineRule="auto"/>
        <w:ind w:left="0"/>
        <w:rPr>
          <w:rFonts w:ascii="Times New Roman" w:hAnsi="Times New Roman"/>
          <w:bCs/>
          <w:sz w:val="28"/>
          <w:szCs w:val="28"/>
        </w:rPr>
      </w:pPr>
    </w:p>
    <w:p w14:paraId="59F40728" w14:textId="77777777" w:rsidR="00172618" w:rsidRPr="00155FFC" w:rsidRDefault="00172618" w:rsidP="00172618">
      <w:pPr>
        <w:ind w:firstLine="709"/>
        <w:jc w:val="both"/>
        <w:rPr>
          <w:sz w:val="28"/>
          <w:szCs w:val="28"/>
        </w:rPr>
      </w:pPr>
      <w:r w:rsidRPr="00155FFC">
        <w:rPr>
          <w:sz w:val="28"/>
          <w:szCs w:val="28"/>
        </w:rPr>
        <w:t>Согласно пункту 26 Методики, временной интервал исследования товарного рынка определяется в зависимости от цели исследования, особенностей товарного рынка и доступности информации.</w:t>
      </w:r>
    </w:p>
    <w:p w14:paraId="01C36BC4" w14:textId="4D500021" w:rsidR="00172618" w:rsidRPr="00155FFC" w:rsidRDefault="00172618" w:rsidP="00172618">
      <w:pPr>
        <w:pStyle w:val="22"/>
        <w:ind w:firstLine="709"/>
        <w:rPr>
          <w:b/>
          <w:bCs/>
          <w:szCs w:val="28"/>
        </w:rPr>
      </w:pPr>
      <w:r w:rsidRPr="00155FFC">
        <w:rPr>
          <w:bCs/>
          <w:szCs w:val="28"/>
        </w:rPr>
        <w:lastRenderedPageBreak/>
        <w:t xml:space="preserve">Временным интервалом исследования товарного рынка определен период: </w:t>
      </w:r>
      <w:r w:rsidRPr="00155FFC">
        <w:rPr>
          <w:b/>
          <w:bCs/>
          <w:szCs w:val="28"/>
        </w:rPr>
        <w:t>с 202</w:t>
      </w:r>
      <w:r w:rsidR="008F2D3C" w:rsidRPr="00155FFC">
        <w:rPr>
          <w:b/>
          <w:bCs/>
          <w:szCs w:val="28"/>
        </w:rPr>
        <w:t>4</w:t>
      </w:r>
      <w:r w:rsidRPr="00155FFC">
        <w:rPr>
          <w:b/>
          <w:bCs/>
          <w:szCs w:val="28"/>
        </w:rPr>
        <w:t xml:space="preserve"> год</w:t>
      </w:r>
      <w:r w:rsidR="008F2D3C" w:rsidRPr="00155FFC">
        <w:rPr>
          <w:b/>
          <w:bCs/>
          <w:szCs w:val="28"/>
        </w:rPr>
        <w:t xml:space="preserve"> </w:t>
      </w:r>
      <w:r w:rsidRPr="00155FFC">
        <w:rPr>
          <w:b/>
          <w:bCs/>
          <w:szCs w:val="28"/>
        </w:rPr>
        <w:t xml:space="preserve">и с января по </w:t>
      </w:r>
      <w:r w:rsidR="00DE4B6B" w:rsidRPr="00155FFC">
        <w:rPr>
          <w:b/>
          <w:bCs/>
          <w:szCs w:val="28"/>
        </w:rPr>
        <w:t>1 квартал</w:t>
      </w:r>
      <w:r w:rsidRPr="00155FFC">
        <w:rPr>
          <w:b/>
          <w:bCs/>
          <w:szCs w:val="28"/>
        </w:rPr>
        <w:t xml:space="preserve"> 202</w:t>
      </w:r>
      <w:r w:rsidR="008F2D3C" w:rsidRPr="00155FFC">
        <w:rPr>
          <w:b/>
          <w:bCs/>
          <w:szCs w:val="28"/>
        </w:rPr>
        <w:t>5</w:t>
      </w:r>
      <w:r w:rsidRPr="00155FFC">
        <w:rPr>
          <w:b/>
          <w:bCs/>
          <w:szCs w:val="28"/>
        </w:rPr>
        <w:t xml:space="preserve"> года.</w:t>
      </w:r>
    </w:p>
    <w:p w14:paraId="2F8DD77B" w14:textId="77777777" w:rsidR="004A3A1E" w:rsidRPr="00155FFC" w:rsidRDefault="004A3A1E" w:rsidP="00267B1C">
      <w:pPr>
        <w:pStyle w:val="ac"/>
        <w:tabs>
          <w:tab w:val="left" w:pos="567"/>
        </w:tabs>
        <w:spacing w:after="0" w:line="240" w:lineRule="auto"/>
        <w:ind w:left="0"/>
        <w:jc w:val="center"/>
        <w:rPr>
          <w:rFonts w:ascii="Times New Roman" w:hAnsi="Times New Roman"/>
          <w:b/>
          <w:bCs/>
          <w:sz w:val="28"/>
          <w:szCs w:val="28"/>
        </w:rPr>
      </w:pPr>
    </w:p>
    <w:p w14:paraId="37DC048D" w14:textId="317E16E4" w:rsidR="0043559A" w:rsidRPr="00155FFC" w:rsidRDefault="001C52C9" w:rsidP="0043559A">
      <w:pPr>
        <w:jc w:val="center"/>
        <w:rPr>
          <w:bCs/>
          <w:sz w:val="28"/>
          <w:szCs w:val="28"/>
        </w:rPr>
      </w:pPr>
      <w:r w:rsidRPr="00155FFC">
        <w:rPr>
          <w:b/>
          <w:bCs/>
          <w:sz w:val="28"/>
          <w:szCs w:val="28"/>
        </w:rPr>
        <w:t>IV</w:t>
      </w:r>
      <w:r w:rsidR="0043559A" w:rsidRPr="00155FFC">
        <w:rPr>
          <w:b/>
          <w:bCs/>
          <w:sz w:val="28"/>
          <w:szCs w:val="28"/>
        </w:rPr>
        <w:t xml:space="preserve">. </w:t>
      </w:r>
      <w:bookmarkStart w:id="12" w:name="_Hlk183081979"/>
      <w:r w:rsidR="0043559A" w:rsidRPr="00155FFC">
        <w:rPr>
          <w:b/>
          <w:sz w:val="28"/>
          <w:szCs w:val="28"/>
        </w:rPr>
        <w:t>Определение состава субъектов рынка, действующих</w:t>
      </w:r>
    </w:p>
    <w:p w14:paraId="0EA75EF5" w14:textId="77777777" w:rsidR="0043559A" w:rsidRPr="00155FFC" w:rsidRDefault="0043559A" w:rsidP="0043559A">
      <w:pPr>
        <w:jc w:val="center"/>
        <w:rPr>
          <w:bCs/>
          <w:sz w:val="28"/>
          <w:szCs w:val="28"/>
        </w:rPr>
      </w:pPr>
      <w:r w:rsidRPr="00155FFC">
        <w:rPr>
          <w:b/>
          <w:sz w:val="28"/>
          <w:szCs w:val="28"/>
        </w:rPr>
        <w:t>на товарном рынке</w:t>
      </w:r>
    </w:p>
    <w:p w14:paraId="45F2864A" w14:textId="77777777" w:rsidR="0043559A" w:rsidRPr="00155FFC" w:rsidRDefault="0043559A" w:rsidP="0043559A">
      <w:pPr>
        <w:rPr>
          <w:bCs/>
          <w:sz w:val="28"/>
          <w:szCs w:val="28"/>
        </w:rPr>
      </w:pPr>
    </w:p>
    <w:p w14:paraId="43E85546" w14:textId="3038E2C5" w:rsidR="0043559A" w:rsidRPr="00155FFC" w:rsidRDefault="0043559A" w:rsidP="0043559A">
      <w:pPr>
        <w:ind w:firstLine="709"/>
        <w:jc w:val="both"/>
        <w:rPr>
          <w:rFonts w:eastAsia="Calibri"/>
          <w:sz w:val="28"/>
          <w:szCs w:val="28"/>
        </w:rPr>
      </w:pPr>
      <w:bookmarkStart w:id="13" w:name="_Hlk183422087"/>
      <w:bookmarkEnd w:id="12"/>
      <w:r w:rsidRPr="00155FFC">
        <w:rPr>
          <w:rFonts w:eastAsia="Calibri"/>
          <w:sz w:val="28"/>
          <w:szCs w:val="28"/>
        </w:rPr>
        <w:t xml:space="preserve">Согласно пункту 31 Методики </w:t>
      </w:r>
      <w:bookmarkEnd w:id="13"/>
      <w:r w:rsidRPr="00155FFC">
        <w:rPr>
          <w:rFonts w:eastAsia="Calibri"/>
          <w:sz w:val="28"/>
          <w:szCs w:val="28"/>
        </w:rPr>
        <w:t>на основании информации, полученной при определении временного интервала исследования, при определении товарных границ рынка и при определении границ товарного рынка, определяются субъекты рынка, действующие на рассматриваемом товарном рынке, для которых устанавливаются позволяющие их идентифицировать соответствующие данные.</w:t>
      </w:r>
    </w:p>
    <w:p w14:paraId="0416A1F3" w14:textId="39640764" w:rsidR="0043559A" w:rsidRPr="00155FFC" w:rsidRDefault="0043559A" w:rsidP="0043559A">
      <w:pPr>
        <w:ind w:firstLine="709"/>
        <w:jc w:val="both"/>
        <w:rPr>
          <w:rFonts w:eastAsia="Calibri"/>
          <w:sz w:val="28"/>
          <w:szCs w:val="28"/>
        </w:rPr>
      </w:pPr>
      <w:r w:rsidRPr="00155FFC">
        <w:rPr>
          <w:rFonts w:eastAsia="Calibri"/>
          <w:sz w:val="28"/>
          <w:szCs w:val="28"/>
        </w:rPr>
        <w:t>В состав субъектов рынка, действующих на товарном рынке, включаются все субъекты рынка, реализующие в его границах рассматриваемый товар в пределах определенного временного интервала.</w:t>
      </w:r>
    </w:p>
    <w:p w14:paraId="604B2BF5" w14:textId="0BA73B85" w:rsidR="00D16202" w:rsidRPr="00155FFC" w:rsidRDefault="00D16202" w:rsidP="00D16202">
      <w:pPr>
        <w:ind w:firstLine="709"/>
        <w:jc w:val="both"/>
        <w:rPr>
          <w:sz w:val="28"/>
          <w:szCs w:val="28"/>
        </w:rPr>
      </w:pPr>
      <w:r w:rsidRPr="00155FFC">
        <w:rPr>
          <w:sz w:val="28"/>
          <w:szCs w:val="28"/>
        </w:rPr>
        <w:t xml:space="preserve">При определении состава субъектов рынка, действующих на товарных рынках, </w:t>
      </w:r>
      <w:r w:rsidR="00B377B6" w:rsidRPr="00155FFC">
        <w:rPr>
          <w:sz w:val="28"/>
          <w:szCs w:val="28"/>
        </w:rPr>
        <w:t>использована</w:t>
      </w:r>
      <w:r w:rsidRPr="00155FFC">
        <w:rPr>
          <w:sz w:val="28"/>
          <w:szCs w:val="28"/>
        </w:rPr>
        <w:t xml:space="preserve"> информация в т.ч. от </w:t>
      </w:r>
      <w:r w:rsidR="004006D9" w:rsidRPr="00155FFC">
        <w:rPr>
          <w:sz w:val="28"/>
          <w:szCs w:val="28"/>
        </w:rPr>
        <w:t>Министерства транспорта Республики Казахстан, Бюро национальной статистики Агентства по стратегическому планированию и реформам Республики Казахстан</w:t>
      </w:r>
      <w:r w:rsidR="00B377B6" w:rsidRPr="00155FFC">
        <w:rPr>
          <w:sz w:val="28"/>
          <w:szCs w:val="28"/>
        </w:rPr>
        <w:t xml:space="preserve">. </w:t>
      </w:r>
    </w:p>
    <w:p w14:paraId="29A30495" w14:textId="6DF3827F" w:rsidR="00E077EF" w:rsidRPr="00155FFC" w:rsidRDefault="00E077EF" w:rsidP="00D16202">
      <w:pPr>
        <w:ind w:firstLine="709"/>
        <w:jc w:val="both"/>
        <w:rPr>
          <w:sz w:val="28"/>
          <w:szCs w:val="28"/>
        </w:rPr>
      </w:pPr>
    </w:p>
    <w:p w14:paraId="31E22F15" w14:textId="25F34FA2" w:rsidR="00E077EF" w:rsidRPr="00155FFC" w:rsidRDefault="008C32D0" w:rsidP="00D16202">
      <w:pPr>
        <w:ind w:firstLine="709"/>
        <w:jc w:val="both"/>
        <w:rPr>
          <w:sz w:val="28"/>
          <w:szCs w:val="28"/>
        </w:rPr>
      </w:pPr>
      <w:r w:rsidRPr="00155FFC">
        <w:rPr>
          <w:sz w:val="28"/>
          <w:szCs w:val="28"/>
        </w:rPr>
        <w:t>Согласно данным Бюро национальной статистики Агентства по стратегическому планированию и реформам Республики Казахстан:</w:t>
      </w:r>
    </w:p>
    <w:tbl>
      <w:tblPr>
        <w:tblW w:w="10233" w:type="dxa"/>
        <w:tblLayout w:type="fixed"/>
        <w:tblLook w:val="04A0" w:firstRow="1" w:lastRow="0" w:firstColumn="1" w:lastColumn="0" w:noHBand="0" w:noVBand="1"/>
      </w:tblPr>
      <w:tblGrid>
        <w:gridCol w:w="1134"/>
        <w:gridCol w:w="708"/>
        <w:gridCol w:w="709"/>
        <w:gridCol w:w="709"/>
        <w:gridCol w:w="709"/>
        <w:gridCol w:w="708"/>
        <w:gridCol w:w="640"/>
        <w:gridCol w:w="640"/>
        <w:gridCol w:w="640"/>
        <w:gridCol w:w="774"/>
        <w:gridCol w:w="608"/>
        <w:gridCol w:w="802"/>
        <w:gridCol w:w="730"/>
        <w:gridCol w:w="722"/>
      </w:tblGrid>
      <w:tr w:rsidR="008C32D0" w:rsidRPr="00155FFC" w14:paraId="4D7A14AB" w14:textId="77777777" w:rsidTr="008C32D0">
        <w:trPr>
          <w:trHeight w:val="240"/>
        </w:trPr>
        <w:tc>
          <w:tcPr>
            <w:tcW w:w="1134" w:type="dxa"/>
            <w:tcBorders>
              <w:top w:val="nil"/>
              <w:left w:val="nil"/>
              <w:bottom w:val="nil"/>
              <w:right w:val="nil"/>
            </w:tcBorders>
            <w:shd w:val="clear" w:color="auto" w:fill="auto"/>
            <w:noWrap/>
            <w:vAlign w:val="bottom"/>
            <w:hideMark/>
          </w:tcPr>
          <w:p w14:paraId="24FBCBBC" w14:textId="77777777" w:rsidR="008C32D0" w:rsidRPr="00155FFC" w:rsidRDefault="008C32D0" w:rsidP="00E5261C">
            <w:pPr>
              <w:jc w:val="center"/>
              <w:rPr>
                <w:rFonts w:ascii="Roboto" w:hAnsi="Roboto" w:cs="Calibri"/>
                <w:b/>
                <w:bCs/>
                <w:sz w:val="20"/>
                <w:szCs w:val="20"/>
              </w:rPr>
            </w:pPr>
          </w:p>
        </w:tc>
        <w:tc>
          <w:tcPr>
            <w:tcW w:w="708" w:type="dxa"/>
            <w:tcBorders>
              <w:top w:val="nil"/>
              <w:left w:val="nil"/>
              <w:bottom w:val="single" w:sz="4" w:space="0" w:color="auto"/>
              <w:right w:val="nil"/>
            </w:tcBorders>
            <w:shd w:val="clear" w:color="auto" w:fill="auto"/>
            <w:vAlign w:val="bottom"/>
            <w:hideMark/>
          </w:tcPr>
          <w:p w14:paraId="6AC3ADFB" w14:textId="77777777" w:rsidR="008C32D0" w:rsidRPr="00155FFC" w:rsidRDefault="008C32D0" w:rsidP="00E5261C">
            <w:pPr>
              <w:rPr>
                <w:rFonts w:ascii="Roboto" w:hAnsi="Roboto" w:cs="Calibri"/>
                <w:sz w:val="16"/>
                <w:szCs w:val="16"/>
              </w:rPr>
            </w:pPr>
            <w:r w:rsidRPr="00155FFC">
              <w:rPr>
                <w:rFonts w:ascii="Roboto" w:hAnsi="Roboto" w:cs="Calibri"/>
                <w:sz w:val="16"/>
                <w:szCs w:val="16"/>
              </w:rPr>
              <w:t> </w:t>
            </w:r>
          </w:p>
        </w:tc>
        <w:tc>
          <w:tcPr>
            <w:tcW w:w="709" w:type="dxa"/>
            <w:tcBorders>
              <w:top w:val="nil"/>
              <w:left w:val="nil"/>
              <w:bottom w:val="single" w:sz="4" w:space="0" w:color="auto"/>
              <w:right w:val="nil"/>
            </w:tcBorders>
            <w:shd w:val="clear" w:color="auto" w:fill="auto"/>
            <w:vAlign w:val="bottom"/>
            <w:hideMark/>
          </w:tcPr>
          <w:p w14:paraId="6FF66959" w14:textId="77777777" w:rsidR="008C32D0" w:rsidRPr="00155FFC" w:rsidRDefault="008C32D0" w:rsidP="00E5261C">
            <w:pPr>
              <w:rPr>
                <w:rFonts w:ascii="Roboto" w:hAnsi="Roboto" w:cs="Calibri"/>
                <w:sz w:val="16"/>
                <w:szCs w:val="16"/>
              </w:rPr>
            </w:pPr>
            <w:r w:rsidRPr="00155FFC">
              <w:rPr>
                <w:rFonts w:ascii="Roboto" w:hAnsi="Roboto" w:cs="Calibri"/>
                <w:sz w:val="16"/>
                <w:szCs w:val="16"/>
              </w:rPr>
              <w:t> </w:t>
            </w:r>
          </w:p>
        </w:tc>
        <w:tc>
          <w:tcPr>
            <w:tcW w:w="709" w:type="dxa"/>
            <w:tcBorders>
              <w:top w:val="nil"/>
              <w:left w:val="nil"/>
              <w:bottom w:val="single" w:sz="4" w:space="0" w:color="auto"/>
              <w:right w:val="nil"/>
            </w:tcBorders>
            <w:shd w:val="clear" w:color="auto" w:fill="auto"/>
            <w:vAlign w:val="bottom"/>
            <w:hideMark/>
          </w:tcPr>
          <w:p w14:paraId="5B345C23" w14:textId="77777777" w:rsidR="008C32D0" w:rsidRPr="00155FFC" w:rsidRDefault="008C32D0" w:rsidP="00E5261C">
            <w:pPr>
              <w:rPr>
                <w:rFonts w:ascii="Roboto" w:hAnsi="Roboto" w:cs="Calibri"/>
                <w:sz w:val="16"/>
                <w:szCs w:val="16"/>
              </w:rPr>
            </w:pPr>
            <w:r w:rsidRPr="00155FFC">
              <w:rPr>
                <w:rFonts w:ascii="Roboto" w:hAnsi="Roboto" w:cs="Calibri"/>
                <w:sz w:val="16"/>
                <w:szCs w:val="16"/>
              </w:rPr>
              <w:t> </w:t>
            </w:r>
          </w:p>
        </w:tc>
        <w:tc>
          <w:tcPr>
            <w:tcW w:w="709" w:type="dxa"/>
            <w:tcBorders>
              <w:top w:val="nil"/>
              <w:left w:val="nil"/>
              <w:bottom w:val="single" w:sz="4" w:space="0" w:color="auto"/>
              <w:right w:val="nil"/>
            </w:tcBorders>
            <w:shd w:val="clear" w:color="auto" w:fill="auto"/>
            <w:vAlign w:val="bottom"/>
            <w:hideMark/>
          </w:tcPr>
          <w:p w14:paraId="02BF9EA2" w14:textId="77777777" w:rsidR="008C32D0" w:rsidRPr="00155FFC" w:rsidRDefault="008C32D0" w:rsidP="00E5261C">
            <w:pPr>
              <w:rPr>
                <w:rFonts w:ascii="Roboto" w:hAnsi="Roboto" w:cs="Calibri"/>
                <w:sz w:val="16"/>
                <w:szCs w:val="16"/>
              </w:rPr>
            </w:pPr>
            <w:r w:rsidRPr="00155FFC">
              <w:rPr>
                <w:rFonts w:ascii="Roboto" w:hAnsi="Roboto" w:cs="Calibri"/>
                <w:sz w:val="16"/>
                <w:szCs w:val="16"/>
              </w:rPr>
              <w:t> </w:t>
            </w:r>
          </w:p>
        </w:tc>
        <w:tc>
          <w:tcPr>
            <w:tcW w:w="708" w:type="dxa"/>
            <w:tcBorders>
              <w:top w:val="nil"/>
              <w:left w:val="nil"/>
              <w:bottom w:val="single" w:sz="4" w:space="0" w:color="auto"/>
              <w:right w:val="nil"/>
            </w:tcBorders>
            <w:shd w:val="clear" w:color="auto" w:fill="auto"/>
            <w:vAlign w:val="bottom"/>
            <w:hideMark/>
          </w:tcPr>
          <w:p w14:paraId="0C356042" w14:textId="77777777" w:rsidR="008C32D0" w:rsidRPr="00155FFC" w:rsidRDefault="008C32D0" w:rsidP="00E5261C">
            <w:pPr>
              <w:rPr>
                <w:rFonts w:ascii="Roboto" w:hAnsi="Roboto" w:cs="Calibri"/>
                <w:sz w:val="16"/>
                <w:szCs w:val="16"/>
              </w:rPr>
            </w:pPr>
            <w:r w:rsidRPr="00155FFC">
              <w:rPr>
                <w:rFonts w:ascii="Roboto" w:hAnsi="Roboto" w:cs="Calibri"/>
                <w:sz w:val="16"/>
                <w:szCs w:val="16"/>
              </w:rPr>
              <w:t> </w:t>
            </w:r>
          </w:p>
        </w:tc>
        <w:tc>
          <w:tcPr>
            <w:tcW w:w="640" w:type="dxa"/>
            <w:tcBorders>
              <w:top w:val="nil"/>
              <w:left w:val="nil"/>
              <w:bottom w:val="single" w:sz="4" w:space="0" w:color="auto"/>
              <w:right w:val="nil"/>
            </w:tcBorders>
            <w:shd w:val="clear" w:color="auto" w:fill="auto"/>
            <w:vAlign w:val="bottom"/>
            <w:hideMark/>
          </w:tcPr>
          <w:p w14:paraId="76BA6851" w14:textId="77777777" w:rsidR="008C32D0" w:rsidRPr="00155FFC" w:rsidRDefault="008C32D0" w:rsidP="00E5261C">
            <w:pPr>
              <w:rPr>
                <w:rFonts w:ascii="Roboto" w:hAnsi="Roboto" w:cs="Calibri"/>
                <w:sz w:val="16"/>
                <w:szCs w:val="16"/>
              </w:rPr>
            </w:pPr>
            <w:r w:rsidRPr="00155FFC">
              <w:rPr>
                <w:rFonts w:ascii="Roboto" w:hAnsi="Roboto" w:cs="Calibri"/>
                <w:sz w:val="16"/>
                <w:szCs w:val="16"/>
              </w:rPr>
              <w:t> </w:t>
            </w:r>
          </w:p>
        </w:tc>
        <w:tc>
          <w:tcPr>
            <w:tcW w:w="640" w:type="dxa"/>
            <w:tcBorders>
              <w:top w:val="nil"/>
              <w:left w:val="nil"/>
              <w:bottom w:val="single" w:sz="4" w:space="0" w:color="auto"/>
              <w:right w:val="nil"/>
            </w:tcBorders>
            <w:shd w:val="clear" w:color="auto" w:fill="auto"/>
            <w:vAlign w:val="bottom"/>
            <w:hideMark/>
          </w:tcPr>
          <w:p w14:paraId="6840DFEE" w14:textId="77777777" w:rsidR="008C32D0" w:rsidRPr="00155FFC" w:rsidRDefault="008C32D0" w:rsidP="00E5261C">
            <w:pPr>
              <w:rPr>
                <w:rFonts w:ascii="Roboto" w:hAnsi="Roboto" w:cs="Calibri"/>
                <w:sz w:val="16"/>
                <w:szCs w:val="16"/>
              </w:rPr>
            </w:pPr>
            <w:r w:rsidRPr="00155FFC">
              <w:rPr>
                <w:rFonts w:ascii="Roboto" w:hAnsi="Roboto" w:cs="Calibri"/>
                <w:sz w:val="16"/>
                <w:szCs w:val="16"/>
              </w:rPr>
              <w:t> </w:t>
            </w:r>
          </w:p>
        </w:tc>
        <w:tc>
          <w:tcPr>
            <w:tcW w:w="640" w:type="dxa"/>
            <w:tcBorders>
              <w:top w:val="nil"/>
              <w:left w:val="nil"/>
              <w:bottom w:val="single" w:sz="4" w:space="0" w:color="auto"/>
              <w:right w:val="nil"/>
            </w:tcBorders>
            <w:shd w:val="clear" w:color="auto" w:fill="auto"/>
            <w:vAlign w:val="bottom"/>
            <w:hideMark/>
          </w:tcPr>
          <w:p w14:paraId="1BDB8967" w14:textId="77777777" w:rsidR="008C32D0" w:rsidRPr="00155FFC" w:rsidRDefault="008C32D0" w:rsidP="00E5261C">
            <w:pPr>
              <w:rPr>
                <w:rFonts w:ascii="Roboto" w:hAnsi="Roboto" w:cs="Calibri"/>
                <w:sz w:val="16"/>
                <w:szCs w:val="16"/>
              </w:rPr>
            </w:pPr>
            <w:r w:rsidRPr="00155FFC">
              <w:rPr>
                <w:rFonts w:ascii="Roboto" w:hAnsi="Roboto" w:cs="Calibri"/>
                <w:sz w:val="16"/>
                <w:szCs w:val="16"/>
              </w:rPr>
              <w:t> </w:t>
            </w:r>
          </w:p>
        </w:tc>
        <w:tc>
          <w:tcPr>
            <w:tcW w:w="774" w:type="dxa"/>
            <w:tcBorders>
              <w:top w:val="nil"/>
              <w:left w:val="nil"/>
              <w:bottom w:val="single" w:sz="4" w:space="0" w:color="auto"/>
              <w:right w:val="nil"/>
            </w:tcBorders>
            <w:shd w:val="clear" w:color="auto" w:fill="auto"/>
            <w:vAlign w:val="bottom"/>
            <w:hideMark/>
          </w:tcPr>
          <w:p w14:paraId="5032E306" w14:textId="77777777" w:rsidR="008C32D0" w:rsidRPr="00155FFC" w:rsidRDefault="008C32D0" w:rsidP="00E5261C">
            <w:pPr>
              <w:rPr>
                <w:rFonts w:ascii="Roboto" w:hAnsi="Roboto" w:cs="Calibri"/>
                <w:sz w:val="16"/>
                <w:szCs w:val="16"/>
              </w:rPr>
            </w:pPr>
            <w:r w:rsidRPr="00155FFC">
              <w:rPr>
                <w:rFonts w:ascii="Roboto" w:hAnsi="Roboto" w:cs="Calibri"/>
                <w:sz w:val="16"/>
                <w:szCs w:val="16"/>
              </w:rPr>
              <w:t> </w:t>
            </w:r>
          </w:p>
        </w:tc>
        <w:tc>
          <w:tcPr>
            <w:tcW w:w="608" w:type="dxa"/>
            <w:tcBorders>
              <w:top w:val="nil"/>
              <w:left w:val="nil"/>
              <w:bottom w:val="single" w:sz="4" w:space="0" w:color="auto"/>
              <w:right w:val="nil"/>
            </w:tcBorders>
            <w:shd w:val="clear" w:color="auto" w:fill="auto"/>
            <w:vAlign w:val="bottom"/>
            <w:hideMark/>
          </w:tcPr>
          <w:p w14:paraId="4B3C3645" w14:textId="77777777" w:rsidR="008C32D0" w:rsidRPr="00155FFC" w:rsidRDefault="008C32D0" w:rsidP="00E5261C">
            <w:pPr>
              <w:rPr>
                <w:rFonts w:ascii="Roboto" w:hAnsi="Roboto" w:cs="Calibri"/>
                <w:sz w:val="16"/>
                <w:szCs w:val="16"/>
              </w:rPr>
            </w:pPr>
            <w:r w:rsidRPr="00155FFC">
              <w:rPr>
                <w:rFonts w:ascii="Roboto" w:hAnsi="Roboto" w:cs="Calibri"/>
                <w:sz w:val="16"/>
                <w:szCs w:val="16"/>
              </w:rPr>
              <w:t> </w:t>
            </w:r>
          </w:p>
        </w:tc>
        <w:tc>
          <w:tcPr>
            <w:tcW w:w="802" w:type="dxa"/>
            <w:tcBorders>
              <w:top w:val="nil"/>
              <w:left w:val="nil"/>
              <w:bottom w:val="nil"/>
              <w:right w:val="nil"/>
            </w:tcBorders>
            <w:shd w:val="clear" w:color="auto" w:fill="auto"/>
            <w:noWrap/>
            <w:vAlign w:val="bottom"/>
            <w:hideMark/>
          </w:tcPr>
          <w:p w14:paraId="5FFACDC8" w14:textId="77777777" w:rsidR="008C32D0" w:rsidRPr="00155FFC" w:rsidRDefault="008C32D0" w:rsidP="00E5261C">
            <w:pPr>
              <w:rPr>
                <w:rFonts w:ascii="Roboto" w:hAnsi="Roboto" w:cs="Calibri"/>
                <w:sz w:val="16"/>
                <w:szCs w:val="16"/>
              </w:rPr>
            </w:pPr>
          </w:p>
        </w:tc>
        <w:tc>
          <w:tcPr>
            <w:tcW w:w="1452" w:type="dxa"/>
            <w:gridSpan w:val="2"/>
            <w:tcBorders>
              <w:top w:val="nil"/>
              <w:left w:val="nil"/>
              <w:bottom w:val="nil"/>
              <w:right w:val="nil"/>
            </w:tcBorders>
            <w:shd w:val="clear" w:color="auto" w:fill="auto"/>
            <w:vAlign w:val="bottom"/>
            <w:hideMark/>
          </w:tcPr>
          <w:p w14:paraId="33B54DE5" w14:textId="77777777" w:rsidR="008C32D0" w:rsidRPr="00155FFC" w:rsidRDefault="008C32D0" w:rsidP="00E5261C">
            <w:pPr>
              <w:jc w:val="right"/>
              <w:rPr>
                <w:rFonts w:ascii="Roboto" w:hAnsi="Roboto" w:cs="Calibri"/>
                <w:sz w:val="16"/>
                <w:szCs w:val="16"/>
              </w:rPr>
            </w:pPr>
            <w:r w:rsidRPr="00155FFC">
              <w:rPr>
                <w:rFonts w:ascii="Roboto" w:hAnsi="Roboto" w:cs="Calibri"/>
                <w:sz w:val="16"/>
                <w:szCs w:val="16"/>
              </w:rPr>
              <w:t>млн. человек</w:t>
            </w:r>
          </w:p>
        </w:tc>
      </w:tr>
      <w:tr w:rsidR="008C32D0" w:rsidRPr="00155FFC" w14:paraId="24463BCC" w14:textId="77777777" w:rsidTr="008C32D0">
        <w:trPr>
          <w:trHeight w:val="204"/>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F77D317" w14:textId="77777777" w:rsidR="008C32D0" w:rsidRPr="00155FFC" w:rsidRDefault="008C32D0" w:rsidP="00E5261C">
            <w:pPr>
              <w:jc w:val="right"/>
              <w:rPr>
                <w:rFonts w:ascii="Roboto" w:hAnsi="Roboto" w:cs="Calibri"/>
                <w:sz w:val="16"/>
                <w:szCs w:val="16"/>
              </w:rPr>
            </w:pPr>
            <w:r w:rsidRPr="00155FFC">
              <w:rPr>
                <w:rFonts w:ascii="Roboto" w:hAnsi="Roboto" w:cs="Calibri"/>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14:paraId="12E9F392" w14:textId="77777777" w:rsidR="008C32D0" w:rsidRPr="00155FFC" w:rsidRDefault="008C32D0" w:rsidP="00E5261C">
            <w:pPr>
              <w:jc w:val="center"/>
              <w:rPr>
                <w:rFonts w:ascii="Roboto" w:hAnsi="Roboto" w:cs="Calibri"/>
                <w:sz w:val="16"/>
                <w:szCs w:val="16"/>
              </w:rPr>
            </w:pPr>
            <w:r w:rsidRPr="00155FFC">
              <w:rPr>
                <w:rFonts w:ascii="Roboto" w:hAnsi="Roboto" w:cs="Calibri"/>
                <w:sz w:val="16"/>
                <w:szCs w:val="16"/>
              </w:rPr>
              <w:t>2011</w:t>
            </w:r>
          </w:p>
        </w:tc>
        <w:tc>
          <w:tcPr>
            <w:tcW w:w="709" w:type="dxa"/>
            <w:tcBorders>
              <w:top w:val="nil"/>
              <w:left w:val="nil"/>
              <w:bottom w:val="single" w:sz="4" w:space="0" w:color="auto"/>
              <w:right w:val="single" w:sz="4" w:space="0" w:color="auto"/>
            </w:tcBorders>
            <w:shd w:val="clear" w:color="auto" w:fill="auto"/>
            <w:noWrap/>
            <w:vAlign w:val="bottom"/>
            <w:hideMark/>
          </w:tcPr>
          <w:p w14:paraId="3431F631" w14:textId="77777777" w:rsidR="008C32D0" w:rsidRPr="00155FFC" w:rsidRDefault="008C32D0" w:rsidP="00E5261C">
            <w:pPr>
              <w:jc w:val="center"/>
              <w:rPr>
                <w:rFonts w:ascii="Roboto" w:hAnsi="Roboto" w:cs="Calibri"/>
                <w:sz w:val="16"/>
                <w:szCs w:val="16"/>
              </w:rPr>
            </w:pPr>
            <w:r w:rsidRPr="00155FFC">
              <w:rPr>
                <w:rFonts w:ascii="Roboto" w:hAnsi="Roboto" w:cs="Calibri"/>
                <w:sz w:val="16"/>
                <w:szCs w:val="16"/>
              </w:rPr>
              <w:t>2012</w:t>
            </w:r>
          </w:p>
        </w:tc>
        <w:tc>
          <w:tcPr>
            <w:tcW w:w="709" w:type="dxa"/>
            <w:tcBorders>
              <w:top w:val="nil"/>
              <w:left w:val="nil"/>
              <w:bottom w:val="single" w:sz="4" w:space="0" w:color="auto"/>
              <w:right w:val="single" w:sz="4" w:space="0" w:color="auto"/>
            </w:tcBorders>
            <w:shd w:val="clear" w:color="auto" w:fill="auto"/>
            <w:noWrap/>
            <w:vAlign w:val="bottom"/>
            <w:hideMark/>
          </w:tcPr>
          <w:p w14:paraId="7BBE7A95" w14:textId="77777777" w:rsidR="008C32D0" w:rsidRPr="00155FFC" w:rsidRDefault="008C32D0" w:rsidP="00E5261C">
            <w:pPr>
              <w:jc w:val="center"/>
              <w:rPr>
                <w:rFonts w:ascii="Roboto" w:hAnsi="Roboto" w:cs="Calibri"/>
                <w:sz w:val="16"/>
                <w:szCs w:val="16"/>
              </w:rPr>
            </w:pPr>
            <w:r w:rsidRPr="00155FFC">
              <w:rPr>
                <w:rFonts w:ascii="Roboto" w:hAnsi="Roboto" w:cs="Calibri"/>
                <w:sz w:val="16"/>
                <w:szCs w:val="16"/>
              </w:rPr>
              <w:t>2013</w:t>
            </w:r>
          </w:p>
        </w:tc>
        <w:tc>
          <w:tcPr>
            <w:tcW w:w="709" w:type="dxa"/>
            <w:tcBorders>
              <w:top w:val="nil"/>
              <w:left w:val="nil"/>
              <w:bottom w:val="single" w:sz="4" w:space="0" w:color="auto"/>
              <w:right w:val="single" w:sz="4" w:space="0" w:color="auto"/>
            </w:tcBorders>
            <w:shd w:val="clear" w:color="auto" w:fill="auto"/>
            <w:noWrap/>
            <w:vAlign w:val="bottom"/>
            <w:hideMark/>
          </w:tcPr>
          <w:p w14:paraId="55719C97" w14:textId="77777777" w:rsidR="008C32D0" w:rsidRPr="00155FFC" w:rsidRDefault="008C32D0" w:rsidP="00E5261C">
            <w:pPr>
              <w:jc w:val="center"/>
              <w:rPr>
                <w:rFonts w:ascii="Roboto" w:hAnsi="Roboto" w:cs="Calibri"/>
                <w:sz w:val="16"/>
                <w:szCs w:val="16"/>
              </w:rPr>
            </w:pPr>
            <w:r w:rsidRPr="00155FFC">
              <w:rPr>
                <w:rFonts w:ascii="Roboto" w:hAnsi="Roboto" w:cs="Calibri"/>
                <w:sz w:val="16"/>
                <w:szCs w:val="16"/>
              </w:rPr>
              <w:t>2014</w:t>
            </w:r>
          </w:p>
        </w:tc>
        <w:tc>
          <w:tcPr>
            <w:tcW w:w="708" w:type="dxa"/>
            <w:tcBorders>
              <w:top w:val="nil"/>
              <w:left w:val="nil"/>
              <w:bottom w:val="single" w:sz="4" w:space="0" w:color="auto"/>
              <w:right w:val="single" w:sz="4" w:space="0" w:color="auto"/>
            </w:tcBorders>
            <w:shd w:val="clear" w:color="auto" w:fill="auto"/>
            <w:noWrap/>
            <w:vAlign w:val="bottom"/>
            <w:hideMark/>
          </w:tcPr>
          <w:p w14:paraId="02912D71" w14:textId="77777777" w:rsidR="008C32D0" w:rsidRPr="00155FFC" w:rsidRDefault="008C32D0" w:rsidP="00E5261C">
            <w:pPr>
              <w:jc w:val="center"/>
              <w:rPr>
                <w:rFonts w:ascii="Roboto" w:hAnsi="Roboto" w:cs="Calibri"/>
                <w:sz w:val="16"/>
                <w:szCs w:val="16"/>
              </w:rPr>
            </w:pPr>
            <w:r w:rsidRPr="00155FFC">
              <w:rPr>
                <w:rFonts w:ascii="Roboto" w:hAnsi="Roboto" w:cs="Calibri"/>
                <w:sz w:val="16"/>
                <w:szCs w:val="16"/>
              </w:rPr>
              <w:t>2015</w:t>
            </w:r>
          </w:p>
        </w:tc>
        <w:tc>
          <w:tcPr>
            <w:tcW w:w="640" w:type="dxa"/>
            <w:tcBorders>
              <w:top w:val="nil"/>
              <w:left w:val="nil"/>
              <w:bottom w:val="single" w:sz="4" w:space="0" w:color="auto"/>
              <w:right w:val="single" w:sz="4" w:space="0" w:color="auto"/>
            </w:tcBorders>
            <w:shd w:val="clear" w:color="auto" w:fill="auto"/>
            <w:noWrap/>
            <w:vAlign w:val="bottom"/>
            <w:hideMark/>
          </w:tcPr>
          <w:p w14:paraId="168900B3" w14:textId="77777777" w:rsidR="008C32D0" w:rsidRPr="00155FFC" w:rsidRDefault="008C32D0" w:rsidP="00E5261C">
            <w:pPr>
              <w:jc w:val="center"/>
              <w:rPr>
                <w:rFonts w:ascii="Roboto" w:hAnsi="Roboto" w:cs="Calibri"/>
                <w:sz w:val="16"/>
                <w:szCs w:val="16"/>
              </w:rPr>
            </w:pPr>
            <w:r w:rsidRPr="00155FFC">
              <w:rPr>
                <w:rFonts w:ascii="Roboto" w:hAnsi="Roboto" w:cs="Calibri"/>
                <w:sz w:val="16"/>
                <w:szCs w:val="16"/>
              </w:rPr>
              <w:t>2016</w:t>
            </w:r>
          </w:p>
        </w:tc>
        <w:tc>
          <w:tcPr>
            <w:tcW w:w="640" w:type="dxa"/>
            <w:tcBorders>
              <w:top w:val="nil"/>
              <w:left w:val="nil"/>
              <w:bottom w:val="single" w:sz="4" w:space="0" w:color="auto"/>
              <w:right w:val="single" w:sz="4" w:space="0" w:color="auto"/>
            </w:tcBorders>
            <w:shd w:val="clear" w:color="auto" w:fill="auto"/>
            <w:noWrap/>
            <w:vAlign w:val="bottom"/>
            <w:hideMark/>
          </w:tcPr>
          <w:p w14:paraId="20EC92CC" w14:textId="77777777" w:rsidR="008C32D0" w:rsidRPr="00155FFC" w:rsidRDefault="008C32D0" w:rsidP="00E5261C">
            <w:pPr>
              <w:jc w:val="center"/>
              <w:rPr>
                <w:rFonts w:ascii="Roboto" w:hAnsi="Roboto" w:cs="Calibri"/>
                <w:sz w:val="16"/>
                <w:szCs w:val="16"/>
              </w:rPr>
            </w:pPr>
            <w:r w:rsidRPr="00155FFC">
              <w:rPr>
                <w:rFonts w:ascii="Roboto" w:hAnsi="Roboto" w:cs="Calibri"/>
                <w:sz w:val="16"/>
                <w:szCs w:val="16"/>
              </w:rPr>
              <w:t>2017</w:t>
            </w:r>
          </w:p>
        </w:tc>
        <w:tc>
          <w:tcPr>
            <w:tcW w:w="640" w:type="dxa"/>
            <w:tcBorders>
              <w:top w:val="nil"/>
              <w:left w:val="nil"/>
              <w:bottom w:val="single" w:sz="4" w:space="0" w:color="auto"/>
              <w:right w:val="single" w:sz="4" w:space="0" w:color="auto"/>
            </w:tcBorders>
            <w:shd w:val="clear" w:color="auto" w:fill="auto"/>
            <w:noWrap/>
            <w:vAlign w:val="bottom"/>
            <w:hideMark/>
          </w:tcPr>
          <w:p w14:paraId="2EC85654" w14:textId="77777777" w:rsidR="008C32D0" w:rsidRPr="00155FFC" w:rsidRDefault="008C32D0" w:rsidP="00E5261C">
            <w:pPr>
              <w:jc w:val="center"/>
              <w:rPr>
                <w:rFonts w:ascii="Roboto" w:hAnsi="Roboto" w:cs="Calibri"/>
                <w:sz w:val="16"/>
                <w:szCs w:val="16"/>
              </w:rPr>
            </w:pPr>
            <w:r w:rsidRPr="00155FFC">
              <w:rPr>
                <w:rFonts w:ascii="Roboto" w:hAnsi="Roboto" w:cs="Calibri"/>
                <w:sz w:val="16"/>
                <w:szCs w:val="16"/>
              </w:rPr>
              <w:t>2018</w:t>
            </w:r>
          </w:p>
        </w:tc>
        <w:tc>
          <w:tcPr>
            <w:tcW w:w="774" w:type="dxa"/>
            <w:tcBorders>
              <w:top w:val="nil"/>
              <w:left w:val="nil"/>
              <w:bottom w:val="single" w:sz="4" w:space="0" w:color="auto"/>
              <w:right w:val="single" w:sz="4" w:space="0" w:color="auto"/>
            </w:tcBorders>
            <w:shd w:val="clear" w:color="auto" w:fill="auto"/>
            <w:noWrap/>
            <w:vAlign w:val="bottom"/>
            <w:hideMark/>
          </w:tcPr>
          <w:p w14:paraId="56A4B386" w14:textId="77777777" w:rsidR="008C32D0" w:rsidRPr="00155FFC" w:rsidRDefault="008C32D0" w:rsidP="00E5261C">
            <w:pPr>
              <w:jc w:val="center"/>
              <w:rPr>
                <w:rFonts w:ascii="Roboto" w:hAnsi="Roboto" w:cs="Calibri"/>
                <w:sz w:val="16"/>
                <w:szCs w:val="16"/>
              </w:rPr>
            </w:pPr>
            <w:r w:rsidRPr="00155FFC">
              <w:rPr>
                <w:rFonts w:ascii="Roboto" w:hAnsi="Roboto" w:cs="Calibri"/>
                <w:sz w:val="16"/>
                <w:szCs w:val="16"/>
              </w:rPr>
              <w:t>2019</w:t>
            </w:r>
          </w:p>
        </w:tc>
        <w:tc>
          <w:tcPr>
            <w:tcW w:w="608" w:type="dxa"/>
            <w:tcBorders>
              <w:top w:val="nil"/>
              <w:left w:val="nil"/>
              <w:bottom w:val="single" w:sz="4" w:space="0" w:color="auto"/>
              <w:right w:val="single" w:sz="4" w:space="0" w:color="auto"/>
            </w:tcBorders>
            <w:shd w:val="clear" w:color="auto" w:fill="auto"/>
            <w:vAlign w:val="center"/>
            <w:hideMark/>
          </w:tcPr>
          <w:p w14:paraId="078801D0" w14:textId="77777777" w:rsidR="008C32D0" w:rsidRPr="00155FFC" w:rsidRDefault="008C32D0" w:rsidP="00E5261C">
            <w:pPr>
              <w:jc w:val="center"/>
              <w:rPr>
                <w:rFonts w:ascii="Roboto" w:hAnsi="Roboto" w:cs="Calibri"/>
                <w:sz w:val="16"/>
                <w:szCs w:val="16"/>
              </w:rPr>
            </w:pPr>
            <w:r w:rsidRPr="00155FFC">
              <w:rPr>
                <w:rFonts w:ascii="Roboto" w:hAnsi="Roboto" w:cs="Calibri"/>
                <w:sz w:val="16"/>
                <w:szCs w:val="16"/>
              </w:rPr>
              <w:t>2020</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07BA2BC8" w14:textId="77777777" w:rsidR="008C32D0" w:rsidRPr="00155FFC" w:rsidRDefault="008C32D0" w:rsidP="00E5261C">
            <w:pPr>
              <w:jc w:val="center"/>
              <w:rPr>
                <w:rFonts w:ascii="Roboto" w:hAnsi="Roboto" w:cs="Calibri"/>
                <w:sz w:val="16"/>
                <w:szCs w:val="16"/>
              </w:rPr>
            </w:pPr>
            <w:r w:rsidRPr="00155FFC">
              <w:rPr>
                <w:rFonts w:ascii="Roboto" w:hAnsi="Roboto" w:cs="Calibri"/>
                <w:sz w:val="16"/>
                <w:szCs w:val="16"/>
              </w:rPr>
              <w:t>2021</w:t>
            </w:r>
          </w:p>
        </w:tc>
        <w:tc>
          <w:tcPr>
            <w:tcW w:w="730" w:type="dxa"/>
            <w:tcBorders>
              <w:top w:val="single" w:sz="4" w:space="0" w:color="auto"/>
              <w:left w:val="nil"/>
              <w:bottom w:val="single" w:sz="4" w:space="0" w:color="auto"/>
              <w:right w:val="single" w:sz="4" w:space="0" w:color="auto"/>
            </w:tcBorders>
            <w:shd w:val="clear" w:color="auto" w:fill="auto"/>
            <w:noWrap/>
            <w:vAlign w:val="bottom"/>
            <w:hideMark/>
          </w:tcPr>
          <w:p w14:paraId="0C2E595F" w14:textId="77777777" w:rsidR="008C32D0" w:rsidRPr="00155FFC" w:rsidRDefault="008C32D0" w:rsidP="00E5261C">
            <w:pPr>
              <w:jc w:val="center"/>
              <w:rPr>
                <w:rFonts w:ascii="Roboto" w:hAnsi="Roboto" w:cs="Calibri"/>
                <w:sz w:val="16"/>
                <w:szCs w:val="16"/>
              </w:rPr>
            </w:pPr>
            <w:r w:rsidRPr="00155FFC">
              <w:rPr>
                <w:rFonts w:ascii="Roboto" w:hAnsi="Roboto" w:cs="Calibri"/>
                <w:sz w:val="16"/>
                <w:szCs w:val="16"/>
              </w:rPr>
              <w:t>2022</w:t>
            </w:r>
          </w:p>
        </w:tc>
        <w:tc>
          <w:tcPr>
            <w:tcW w:w="722" w:type="dxa"/>
            <w:tcBorders>
              <w:top w:val="single" w:sz="4" w:space="0" w:color="auto"/>
              <w:left w:val="nil"/>
              <w:bottom w:val="single" w:sz="4" w:space="0" w:color="auto"/>
              <w:right w:val="nil"/>
            </w:tcBorders>
            <w:shd w:val="clear" w:color="auto" w:fill="auto"/>
            <w:noWrap/>
            <w:vAlign w:val="bottom"/>
            <w:hideMark/>
          </w:tcPr>
          <w:p w14:paraId="69275073" w14:textId="77777777" w:rsidR="008C32D0" w:rsidRPr="00155FFC" w:rsidRDefault="008C32D0" w:rsidP="00E5261C">
            <w:pPr>
              <w:jc w:val="center"/>
              <w:rPr>
                <w:rFonts w:ascii="Roboto" w:hAnsi="Roboto" w:cs="Calibri"/>
                <w:sz w:val="16"/>
                <w:szCs w:val="16"/>
              </w:rPr>
            </w:pPr>
            <w:r w:rsidRPr="00155FFC">
              <w:rPr>
                <w:rFonts w:ascii="Roboto" w:hAnsi="Roboto" w:cs="Calibri"/>
                <w:sz w:val="16"/>
                <w:szCs w:val="16"/>
              </w:rPr>
              <w:t>2023</w:t>
            </w:r>
          </w:p>
        </w:tc>
      </w:tr>
      <w:tr w:rsidR="008C32D0" w:rsidRPr="00155FFC" w14:paraId="2610688D" w14:textId="77777777" w:rsidTr="008C32D0">
        <w:trPr>
          <w:trHeight w:val="204"/>
        </w:trPr>
        <w:tc>
          <w:tcPr>
            <w:tcW w:w="1134" w:type="dxa"/>
            <w:tcBorders>
              <w:top w:val="nil"/>
              <w:left w:val="nil"/>
              <w:bottom w:val="nil"/>
              <w:right w:val="nil"/>
            </w:tcBorders>
            <w:shd w:val="clear" w:color="auto" w:fill="auto"/>
            <w:hideMark/>
          </w:tcPr>
          <w:p w14:paraId="3570C9CA" w14:textId="77777777" w:rsidR="008C32D0" w:rsidRPr="00155FFC" w:rsidRDefault="008C32D0" w:rsidP="00E5261C">
            <w:pPr>
              <w:rPr>
                <w:rFonts w:ascii="Roboto" w:hAnsi="Roboto" w:cs="Calibri"/>
                <w:sz w:val="14"/>
                <w:szCs w:val="14"/>
              </w:rPr>
            </w:pPr>
            <w:r w:rsidRPr="00155FFC">
              <w:rPr>
                <w:rFonts w:ascii="Roboto" w:hAnsi="Roboto" w:cs="Calibri"/>
                <w:sz w:val="14"/>
                <w:szCs w:val="14"/>
              </w:rPr>
              <w:t xml:space="preserve"> Всего*</w:t>
            </w:r>
          </w:p>
        </w:tc>
        <w:tc>
          <w:tcPr>
            <w:tcW w:w="708" w:type="dxa"/>
            <w:tcBorders>
              <w:top w:val="nil"/>
              <w:left w:val="nil"/>
              <w:bottom w:val="nil"/>
              <w:right w:val="nil"/>
            </w:tcBorders>
            <w:shd w:val="clear" w:color="auto" w:fill="auto"/>
            <w:noWrap/>
            <w:vAlign w:val="bottom"/>
            <w:hideMark/>
          </w:tcPr>
          <w:p w14:paraId="42FA2B91"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1 386,1</w:t>
            </w:r>
          </w:p>
        </w:tc>
        <w:tc>
          <w:tcPr>
            <w:tcW w:w="709" w:type="dxa"/>
            <w:tcBorders>
              <w:top w:val="nil"/>
              <w:left w:val="nil"/>
              <w:bottom w:val="nil"/>
              <w:right w:val="nil"/>
            </w:tcBorders>
            <w:shd w:val="clear" w:color="auto" w:fill="auto"/>
            <w:noWrap/>
            <w:vAlign w:val="bottom"/>
            <w:hideMark/>
          </w:tcPr>
          <w:p w14:paraId="126623B5"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1 543,3</w:t>
            </w:r>
          </w:p>
        </w:tc>
        <w:tc>
          <w:tcPr>
            <w:tcW w:w="709" w:type="dxa"/>
            <w:tcBorders>
              <w:top w:val="nil"/>
              <w:left w:val="nil"/>
              <w:bottom w:val="nil"/>
              <w:right w:val="nil"/>
            </w:tcBorders>
            <w:shd w:val="clear" w:color="auto" w:fill="auto"/>
            <w:noWrap/>
            <w:vAlign w:val="bottom"/>
            <w:hideMark/>
          </w:tcPr>
          <w:p w14:paraId="73749BE9"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1 554,2</w:t>
            </w:r>
          </w:p>
        </w:tc>
        <w:tc>
          <w:tcPr>
            <w:tcW w:w="709" w:type="dxa"/>
            <w:tcBorders>
              <w:top w:val="nil"/>
              <w:left w:val="nil"/>
              <w:bottom w:val="nil"/>
              <w:right w:val="nil"/>
            </w:tcBorders>
            <w:shd w:val="clear" w:color="auto" w:fill="auto"/>
            <w:noWrap/>
            <w:vAlign w:val="bottom"/>
            <w:hideMark/>
          </w:tcPr>
          <w:p w14:paraId="5B8E2C95"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1 669,7</w:t>
            </w:r>
          </w:p>
        </w:tc>
        <w:tc>
          <w:tcPr>
            <w:tcW w:w="708" w:type="dxa"/>
            <w:tcBorders>
              <w:top w:val="nil"/>
              <w:left w:val="nil"/>
              <w:bottom w:val="nil"/>
              <w:right w:val="nil"/>
            </w:tcBorders>
            <w:shd w:val="clear" w:color="auto" w:fill="auto"/>
            <w:noWrap/>
            <w:vAlign w:val="bottom"/>
            <w:hideMark/>
          </w:tcPr>
          <w:p w14:paraId="7851428B"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1 703,8</w:t>
            </w:r>
          </w:p>
        </w:tc>
        <w:tc>
          <w:tcPr>
            <w:tcW w:w="640" w:type="dxa"/>
            <w:tcBorders>
              <w:top w:val="nil"/>
              <w:left w:val="nil"/>
              <w:bottom w:val="nil"/>
              <w:right w:val="nil"/>
            </w:tcBorders>
            <w:shd w:val="clear" w:color="auto" w:fill="auto"/>
            <w:noWrap/>
            <w:vAlign w:val="bottom"/>
            <w:hideMark/>
          </w:tcPr>
          <w:p w14:paraId="6072B658"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1 640,1</w:t>
            </w:r>
          </w:p>
        </w:tc>
        <w:tc>
          <w:tcPr>
            <w:tcW w:w="640" w:type="dxa"/>
            <w:tcBorders>
              <w:top w:val="nil"/>
              <w:left w:val="nil"/>
              <w:bottom w:val="nil"/>
              <w:right w:val="nil"/>
            </w:tcBorders>
            <w:shd w:val="clear" w:color="auto" w:fill="auto"/>
            <w:noWrap/>
            <w:vAlign w:val="bottom"/>
            <w:hideMark/>
          </w:tcPr>
          <w:p w14:paraId="2BCA44E2"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1 654,6</w:t>
            </w:r>
          </w:p>
        </w:tc>
        <w:tc>
          <w:tcPr>
            <w:tcW w:w="640" w:type="dxa"/>
            <w:tcBorders>
              <w:top w:val="nil"/>
              <w:left w:val="nil"/>
              <w:bottom w:val="nil"/>
              <w:right w:val="nil"/>
            </w:tcBorders>
            <w:shd w:val="clear" w:color="auto" w:fill="auto"/>
            <w:noWrap/>
            <w:vAlign w:val="bottom"/>
            <w:hideMark/>
          </w:tcPr>
          <w:p w14:paraId="09C14FB2"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1 633,5</w:t>
            </w:r>
          </w:p>
        </w:tc>
        <w:tc>
          <w:tcPr>
            <w:tcW w:w="774" w:type="dxa"/>
            <w:tcBorders>
              <w:top w:val="nil"/>
              <w:left w:val="nil"/>
              <w:bottom w:val="nil"/>
              <w:right w:val="nil"/>
            </w:tcBorders>
            <w:shd w:val="clear" w:color="auto" w:fill="auto"/>
            <w:noWrap/>
            <w:vAlign w:val="bottom"/>
            <w:hideMark/>
          </w:tcPr>
          <w:p w14:paraId="581B1EFA"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1 614,1</w:t>
            </w:r>
          </w:p>
        </w:tc>
        <w:tc>
          <w:tcPr>
            <w:tcW w:w="608" w:type="dxa"/>
            <w:tcBorders>
              <w:top w:val="nil"/>
              <w:left w:val="nil"/>
              <w:bottom w:val="nil"/>
              <w:right w:val="nil"/>
            </w:tcBorders>
            <w:shd w:val="clear" w:color="auto" w:fill="auto"/>
            <w:vAlign w:val="bottom"/>
            <w:hideMark/>
          </w:tcPr>
          <w:p w14:paraId="23804952"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989,6</w:t>
            </w:r>
          </w:p>
        </w:tc>
        <w:tc>
          <w:tcPr>
            <w:tcW w:w="802" w:type="dxa"/>
            <w:tcBorders>
              <w:top w:val="nil"/>
              <w:left w:val="nil"/>
              <w:bottom w:val="nil"/>
              <w:right w:val="nil"/>
            </w:tcBorders>
            <w:shd w:val="clear" w:color="auto" w:fill="auto"/>
            <w:vAlign w:val="bottom"/>
            <w:hideMark/>
          </w:tcPr>
          <w:p w14:paraId="0B8982DE"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1 289,9</w:t>
            </w:r>
          </w:p>
        </w:tc>
        <w:tc>
          <w:tcPr>
            <w:tcW w:w="730" w:type="dxa"/>
            <w:tcBorders>
              <w:top w:val="nil"/>
              <w:left w:val="nil"/>
              <w:bottom w:val="nil"/>
              <w:right w:val="nil"/>
            </w:tcBorders>
            <w:shd w:val="clear" w:color="auto" w:fill="auto"/>
            <w:vAlign w:val="bottom"/>
            <w:hideMark/>
          </w:tcPr>
          <w:p w14:paraId="356E3B57"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1 486,1</w:t>
            </w:r>
          </w:p>
        </w:tc>
        <w:tc>
          <w:tcPr>
            <w:tcW w:w="722" w:type="dxa"/>
            <w:tcBorders>
              <w:top w:val="nil"/>
              <w:left w:val="nil"/>
              <w:bottom w:val="nil"/>
              <w:right w:val="nil"/>
            </w:tcBorders>
            <w:shd w:val="clear" w:color="auto" w:fill="auto"/>
            <w:vAlign w:val="bottom"/>
            <w:hideMark/>
          </w:tcPr>
          <w:p w14:paraId="60E75763"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1 607,3</w:t>
            </w:r>
          </w:p>
        </w:tc>
      </w:tr>
      <w:tr w:rsidR="008C32D0" w:rsidRPr="00155FFC" w14:paraId="6ACA4D6C" w14:textId="77777777" w:rsidTr="008C32D0">
        <w:trPr>
          <w:trHeight w:val="204"/>
        </w:trPr>
        <w:tc>
          <w:tcPr>
            <w:tcW w:w="1134" w:type="dxa"/>
            <w:tcBorders>
              <w:top w:val="nil"/>
              <w:left w:val="nil"/>
              <w:bottom w:val="nil"/>
              <w:right w:val="nil"/>
            </w:tcBorders>
            <w:shd w:val="clear" w:color="auto" w:fill="auto"/>
            <w:hideMark/>
          </w:tcPr>
          <w:p w14:paraId="5E87BF2A" w14:textId="77777777" w:rsidR="008C32D0" w:rsidRPr="00155FFC" w:rsidRDefault="008C32D0" w:rsidP="00E5261C">
            <w:pPr>
              <w:ind w:firstLineChars="100" w:firstLine="140"/>
              <w:rPr>
                <w:rFonts w:ascii="Roboto" w:hAnsi="Roboto" w:cs="Calibri"/>
                <w:sz w:val="14"/>
                <w:szCs w:val="14"/>
              </w:rPr>
            </w:pPr>
            <w:r w:rsidRPr="00155FFC">
              <w:rPr>
                <w:rFonts w:ascii="Roboto" w:hAnsi="Roboto" w:cs="Calibri"/>
                <w:sz w:val="14"/>
                <w:szCs w:val="14"/>
              </w:rPr>
              <w:t>из них:</w:t>
            </w:r>
          </w:p>
        </w:tc>
        <w:tc>
          <w:tcPr>
            <w:tcW w:w="708" w:type="dxa"/>
            <w:tcBorders>
              <w:top w:val="nil"/>
              <w:left w:val="nil"/>
              <w:bottom w:val="nil"/>
              <w:right w:val="nil"/>
            </w:tcBorders>
            <w:shd w:val="clear" w:color="auto" w:fill="auto"/>
            <w:noWrap/>
            <w:vAlign w:val="bottom"/>
          </w:tcPr>
          <w:p w14:paraId="18BD9536" w14:textId="77777777" w:rsidR="008C32D0" w:rsidRPr="00155FFC" w:rsidRDefault="008C32D0" w:rsidP="00E5261C">
            <w:pPr>
              <w:rPr>
                <w:sz w:val="14"/>
                <w:szCs w:val="14"/>
              </w:rPr>
            </w:pPr>
          </w:p>
        </w:tc>
        <w:tc>
          <w:tcPr>
            <w:tcW w:w="709" w:type="dxa"/>
            <w:tcBorders>
              <w:top w:val="nil"/>
              <w:left w:val="nil"/>
              <w:bottom w:val="nil"/>
              <w:right w:val="nil"/>
            </w:tcBorders>
            <w:shd w:val="clear" w:color="auto" w:fill="auto"/>
            <w:noWrap/>
            <w:vAlign w:val="bottom"/>
          </w:tcPr>
          <w:p w14:paraId="3C12021F" w14:textId="77777777" w:rsidR="008C32D0" w:rsidRPr="00155FFC" w:rsidRDefault="008C32D0" w:rsidP="00E5261C">
            <w:pPr>
              <w:rPr>
                <w:sz w:val="14"/>
                <w:szCs w:val="14"/>
              </w:rPr>
            </w:pPr>
          </w:p>
        </w:tc>
        <w:tc>
          <w:tcPr>
            <w:tcW w:w="709" w:type="dxa"/>
            <w:tcBorders>
              <w:top w:val="nil"/>
              <w:left w:val="nil"/>
              <w:bottom w:val="nil"/>
              <w:right w:val="nil"/>
            </w:tcBorders>
            <w:shd w:val="clear" w:color="auto" w:fill="auto"/>
            <w:noWrap/>
            <w:vAlign w:val="bottom"/>
          </w:tcPr>
          <w:p w14:paraId="19E8405F" w14:textId="77777777" w:rsidR="008C32D0" w:rsidRPr="00155FFC" w:rsidRDefault="008C32D0" w:rsidP="00E5261C">
            <w:pPr>
              <w:rPr>
                <w:sz w:val="14"/>
                <w:szCs w:val="14"/>
              </w:rPr>
            </w:pPr>
          </w:p>
        </w:tc>
        <w:tc>
          <w:tcPr>
            <w:tcW w:w="709" w:type="dxa"/>
            <w:tcBorders>
              <w:top w:val="nil"/>
              <w:left w:val="nil"/>
              <w:bottom w:val="nil"/>
              <w:right w:val="nil"/>
            </w:tcBorders>
            <w:shd w:val="clear" w:color="auto" w:fill="auto"/>
            <w:noWrap/>
            <w:vAlign w:val="bottom"/>
          </w:tcPr>
          <w:p w14:paraId="7DFA3F92" w14:textId="77777777" w:rsidR="008C32D0" w:rsidRPr="00155FFC" w:rsidRDefault="008C32D0" w:rsidP="00E5261C">
            <w:pPr>
              <w:rPr>
                <w:sz w:val="14"/>
                <w:szCs w:val="14"/>
              </w:rPr>
            </w:pPr>
          </w:p>
        </w:tc>
        <w:tc>
          <w:tcPr>
            <w:tcW w:w="708" w:type="dxa"/>
            <w:tcBorders>
              <w:top w:val="nil"/>
              <w:left w:val="nil"/>
              <w:bottom w:val="nil"/>
              <w:right w:val="nil"/>
            </w:tcBorders>
            <w:shd w:val="clear" w:color="auto" w:fill="auto"/>
            <w:noWrap/>
            <w:vAlign w:val="bottom"/>
          </w:tcPr>
          <w:p w14:paraId="0465B3B0" w14:textId="77777777" w:rsidR="008C32D0" w:rsidRPr="00155FFC" w:rsidRDefault="008C32D0" w:rsidP="00E5261C">
            <w:pPr>
              <w:rPr>
                <w:sz w:val="14"/>
                <w:szCs w:val="14"/>
              </w:rPr>
            </w:pPr>
          </w:p>
        </w:tc>
        <w:tc>
          <w:tcPr>
            <w:tcW w:w="640" w:type="dxa"/>
            <w:tcBorders>
              <w:top w:val="nil"/>
              <w:left w:val="nil"/>
              <w:bottom w:val="nil"/>
              <w:right w:val="nil"/>
            </w:tcBorders>
            <w:shd w:val="clear" w:color="auto" w:fill="auto"/>
            <w:noWrap/>
            <w:vAlign w:val="bottom"/>
          </w:tcPr>
          <w:p w14:paraId="4CAB0CED" w14:textId="77777777" w:rsidR="008C32D0" w:rsidRPr="00155FFC" w:rsidRDefault="008C32D0" w:rsidP="00E5261C">
            <w:pPr>
              <w:rPr>
                <w:sz w:val="14"/>
                <w:szCs w:val="14"/>
              </w:rPr>
            </w:pPr>
          </w:p>
        </w:tc>
        <w:tc>
          <w:tcPr>
            <w:tcW w:w="640" w:type="dxa"/>
            <w:tcBorders>
              <w:top w:val="nil"/>
              <w:left w:val="nil"/>
              <w:bottom w:val="nil"/>
              <w:right w:val="nil"/>
            </w:tcBorders>
            <w:shd w:val="clear" w:color="auto" w:fill="auto"/>
            <w:noWrap/>
            <w:vAlign w:val="bottom"/>
          </w:tcPr>
          <w:p w14:paraId="591BBD75" w14:textId="77777777" w:rsidR="008C32D0" w:rsidRPr="00155FFC" w:rsidRDefault="008C32D0" w:rsidP="00E5261C">
            <w:pPr>
              <w:rPr>
                <w:sz w:val="14"/>
                <w:szCs w:val="14"/>
              </w:rPr>
            </w:pPr>
          </w:p>
        </w:tc>
        <w:tc>
          <w:tcPr>
            <w:tcW w:w="640" w:type="dxa"/>
            <w:tcBorders>
              <w:top w:val="nil"/>
              <w:left w:val="nil"/>
              <w:bottom w:val="nil"/>
              <w:right w:val="nil"/>
            </w:tcBorders>
            <w:shd w:val="clear" w:color="auto" w:fill="auto"/>
            <w:noWrap/>
            <w:vAlign w:val="bottom"/>
          </w:tcPr>
          <w:p w14:paraId="184017C9" w14:textId="77777777" w:rsidR="008C32D0" w:rsidRPr="00155FFC" w:rsidRDefault="008C32D0" w:rsidP="00E5261C">
            <w:pPr>
              <w:rPr>
                <w:sz w:val="14"/>
                <w:szCs w:val="14"/>
              </w:rPr>
            </w:pPr>
          </w:p>
        </w:tc>
        <w:tc>
          <w:tcPr>
            <w:tcW w:w="774" w:type="dxa"/>
            <w:tcBorders>
              <w:top w:val="nil"/>
              <w:left w:val="nil"/>
              <w:bottom w:val="nil"/>
              <w:right w:val="nil"/>
            </w:tcBorders>
            <w:shd w:val="clear" w:color="auto" w:fill="auto"/>
            <w:noWrap/>
            <w:vAlign w:val="bottom"/>
          </w:tcPr>
          <w:p w14:paraId="6DDD2B2C" w14:textId="77777777" w:rsidR="008C32D0" w:rsidRPr="00155FFC" w:rsidRDefault="008C32D0" w:rsidP="00E5261C">
            <w:pPr>
              <w:rPr>
                <w:sz w:val="14"/>
                <w:szCs w:val="14"/>
              </w:rPr>
            </w:pPr>
          </w:p>
        </w:tc>
        <w:tc>
          <w:tcPr>
            <w:tcW w:w="608" w:type="dxa"/>
            <w:tcBorders>
              <w:top w:val="nil"/>
              <w:left w:val="nil"/>
              <w:bottom w:val="nil"/>
              <w:right w:val="nil"/>
            </w:tcBorders>
            <w:shd w:val="clear" w:color="auto" w:fill="auto"/>
            <w:vAlign w:val="bottom"/>
          </w:tcPr>
          <w:p w14:paraId="58CE16D1" w14:textId="77777777" w:rsidR="008C32D0" w:rsidRPr="00155FFC" w:rsidRDefault="008C32D0" w:rsidP="00E5261C">
            <w:pPr>
              <w:rPr>
                <w:sz w:val="14"/>
                <w:szCs w:val="14"/>
              </w:rPr>
            </w:pPr>
          </w:p>
        </w:tc>
        <w:tc>
          <w:tcPr>
            <w:tcW w:w="802" w:type="dxa"/>
            <w:tcBorders>
              <w:top w:val="nil"/>
              <w:left w:val="nil"/>
              <w:bottom w:val="nil"/>
              <w:right w:val="nil"/>
            </w:tcBorders>
            <w:shd w:val="clear" w:color="auto" w:fill="auto"/>
            <w:vAlign w:val="bottom"/>
          </w:tcPr>
          <w:p w14:paraId="754E360D" w14:textId="77777777" w:rsidR="008C32D0" w:rsidRPr="00155FFC" w:rsidRDefault="008C32D0" w:rsidP="00E5261C">
            <w:pPr>
              <w:jc w:val="right"/>
              <w:rPr>
                <w:sz w:val="14"/>
                <w:szCs w:val="14"/>
              </w:rPr>
            </w:pPr>
          </w:p>
        </w:tc>
        <w:tc>
          <w:tcPr>
            <w:tcW w:w="730" w:type="dxa"/>
            <w:tcBorders>
              <w:top w:val="nil"/>
              <w:left w:val="nil"/>
              <w:bottom w:val="nil"/>
              <w:right w:val="nil"/>
            </w:tcBorders>
            <w:shd w:val="clear" w:color="auto" w:fill="auto"/>
            <w:noWrap/>
            <w:vAlign w:val="bottom"/>
          </w:tcPr>
          <w:p w14:paraId="547C80AA" w14:textId="77777777" w:rsidR="008C32D0" w:rsidRPr="00155FFC" w:rsidRDefault="008C32D0" w:rsidP="00E5261C">
            <w:pPr>
              <w:jc w:val="right"/>
              <w:rPr>
                <w:sz w:val="14"/>
                <w:szCs w:val="14"/>
              </w:rPr>
            </w:pPr>
          </w:p>
        </w:tc>
        <w:tc>
          <w:tcPr>
            <w:tcW w:w="722" w:type="dxa"/>
            <w:tcBorders>
              <w:top w:val="nil"/>
              <w:left w:val="nil"/>
              <w:bottom w:val="nil"/>
              <w:right w:val="nil"/>
            </w:tcBorders>
            <w:shd w:val="clear" w:color="auto" w:fill="auto"/>
            <w:noWrap/>
            <w:vAlign w:val="bottom"/>
          </w:tcPr>
          <w:p w14:paraId="4760E1FC" w14:textId="77777777" w:rsidR="008C32D0" w:rsidRPr="00155FFC" w:rsidRDefault="008C32D0" w:rsidP="00E5261C">
            <w:pPr>
              <w:rPr>
                <w:sz w:val="14"/>
                <w:szCs w:val="14"/>
              </w:rPr>
            </w:pPr>
          </w:p>
        </w:tc>
      </w:tr>
      <w:tr w:rsidR="008C32D0" w:rsidRPr="00155FFC" w14:paraId="5853C810" w14:textId="77777777" w:rsidTr="008C32D0">
        <w:trPr>
          <w:trHeight w:val="204"/>
        </w:trPr>
        <w:tc>
          <w:tcPr>
            <w:tcW w:w="1134" w:type="dxa"/>
            <w:tcBorders>
              <w:top w:val="nil"/>
              <w:left w:val="nil"/>
              <w:bottom w:val="nil"/>
              <w:right w:val="nil"/>
            </w:tcBorders>
            <w:shd w:val="clear" w:color="auto" w:fill="auto"/>
            <w:hideMark/>
          </w:tcPr>
          <w:p w14:paraId="6E091002" w14:textId="70DB5789" w:rsidR="008C32D0" w:rsidRPr="00155FFC" w:rsidRDefault="008C32D0" w:rsidP="00E5261C">
            <w:pPr>
              <w:ind w:firstLineChars="200" w:firstLine="280"/>
              <w:rPr>
                <w:rFonts w:ascii="Roboto" w:hAnsi="Roboto" w:cs="Calibri"/>
                <w:sz w:val="14"/>
                <w:szCs w:val="14"/>
              </w:rPr>
            </w:pPr>
            <w:r w:rsidRPr="00155FFC">
              <w:rPr>
                <w:rFonts w:ascii="Roboto" w:hAnsi="Roboto" w:cs="Calibri"/>
                <w:sz w:val="14"/>
                <w:szCs w:val="14"/>
              </w:rPr>
              <w:t>ж/д</w:t>
            </w:r>
          </w:p>
        </w:tc>
        <w:tc>
          <w:tcPr>
            <w:tcW w:w="708" w:type="dxa"/>
            <w:tcBorders>
              <w:top w:val="nil"/>
              <w:left w:val="nil"/>
              <w:bottom w:val="nil"/>
              <w:right w:val="nil"/>
            </w:tcBorders>
            <w:shd w:val="clear" w:color="auto" w:fill="auto"/>
            <w:noWrap/>
            <w:vAlign w:val="bottom"/>
            <w:hideMark/>
          </w:tcPr>
          <w:p w14:paraId="6CB80C98"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20,5</w:t>
            </w:r>
          </w:p>
        </w:tc>
        <w:tc>
          <w:tcPr>
            <w:tcW w:w="709" w:type="dxa"/>
            <w:tcBorders>
              <w:top w:val="nil"/>
              <w:left w:val="nil"/>
              <w:bottom w:val="nil"/>
              <w:right w:val="nil"/>
            </w:tcBorders>
            <w:shd w:val="clear" w:color="auto" w:fill="auto"/>
            <w:noWrap/>
            <w:vAlign w:val="bottom"/>
            <w:hideMark/>
          </w:tcPr>
          <w:p w14:paraId="6BC80466"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24,4</w:t>
            </w:r>
          </w:p>
        </w:tc>
        <w:tc>
          <w:tcPr>
            <w:tcW w:w="709" w:type="dxa"/>
            <w:tcBorders>
              <w:top w:val="nil"/>
              <w:left w:val="nil"/>
              <w:bottom w:val="nil"/>
              <w:right w:val="nil"/>
            </w:tcBorders>
            <w:shd w:val="clear" w:color="auto" w:fill="auto"/>
            <w:noWrap/>
            <w:vAlign w:val="bottom"/>
            <w:hideMark/>
          </w:tcPr>
          <w:p w14:paraId="735DAD85"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28,6</w:t>
            </w:r>
          </w:p>
        </w:tc>
        <w:tc>
          <w:tcPr>
            <w:tcW w:w="709" w:type="dxa"/>
            <w:tcBorders>
              <w:top w:val="nil"/>
              <w:left w:val="nil"/>
              <w:bottom w:val="nil"/>
              <w:right w:val="nil"/>
            </w:tcBorders>
            <w:shd w:val="clear" w:color="auto" w:fill="auto"/>
            <w:noWrap/>
            <w:vAlign w:val="bottom"/>
            <w:hideMark/>
          </w:tcPr>
          <w:p w14:paraId="6BD6B9E1"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23,2</w:t>
            </w:r>
          </w:p>
        </w:tc>
        <w:tc>
          <w:tcPr>
            <w:tcW w:w="708" w:type="dxa"/>
            <w:tcBorders>
              <w:top w:val="nil"/>
              <w:left w:val="nil"/>
              <w:bottom w:val="nil"/>
              <w:right w:val="nil"/>
            </w:tcBorders>
            <w:shd w:val="clear" w:color="auto" w:fill="auto"/>
            <w:noWrap/>
            <w:vAlign w:val="bottom"/>
            <w:hideMark/>
          </w:tcPr>
          <w:p w14:paraId="27A5E29A"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22,5</w:t>
            </w:r>
          </w:p>
        </w:tc>
        <w:tc>
          <w:tcPr>
            <w:tcW w:w="640" w:type="dxa"/>
            <w:tcBorders>
              <w:top w:val="nil"/>
              <w:left w:val="nil"/>
              <w:bottom w:val="nil"/>
              <w:right w:val="nil"/>
            </w:tcBorders>
            <w:shd w:val="clear" w:color="auto" w:fill="auto"/>
            <w:noWrap/>
            <w:vAlign w:val="bottom"/>
            <w:hideMark/>
          </w:tcPr>
          <w:p w14:paraId="21F2FD26"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23,1</w:t>
            </w:r>
          </w:p>
        </w:tc>
        <w:tc>
          <w:tcPr>
            <w:tcW w:w="640" w:type="dxa"/>
            <w:tcBorders>
              <w:top w:val="nil"/>
              <w:left w:val="nil"/>
              <w:bottom w:val="nil"/>
              <w:right w:val="nil"/>
            </w:tcBorders>
            <w:shd w:val="clear" w:color="auto" w:fill="auto"/>
            <w:noWrap/>
            <w:vAlign w:val="bottom"/>
            <w:hideMark/>
          </w:tcPr>
          <w:p w14:paraId="01E64E0F"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22,9</w:t>
            </w:r>
          </w:p>
        </w:tc>
        <w:tc>
          <w:tcPr>
            <w:tcW w:w="640" w:type="dxa"/>
            <w:tcBorders>
              <w:top w:val="nil"/>
              <w:left w:val="nil"/>
              <w:bottom w:val="nil"/>
              <w:right w:val="nil"/>
            </w:tcBorders>
            <w:shd w:val="clear" w:color="auto" w:fill="auto"/>
            <w:noWrap/>
            <w:vAlign w:val="bottom"/>
            <w:hideMark/>
          </w:tcPr>
          <w:p w14:paraId="7B4D5236"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23,1</w:t>
            </w:r>
          </w:p>
        </w:tc>
        <w:tc>
          <w:tcPr>
            <w:tcW w:w="774" w:type="dxa"/>
            <w:tcBorders>
              <w:top w:val="nil"/>
              <w:left w:val="nil"/>
              <w:bottom w:val="nil"/>
              <w:right w:val="nil"/>
            </w:tcBorders>
            <w:shd w:val="clear" w:color="auto" w:fill="auto"/>
            <w:noWrap/>
            <w:vAlign w:val="bottom"/>
            <w:hideMark/>
          </w:tcPr>
          <w:p w14:paraId="6057EDBC"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22,4</w:t>
            </w:r>
          </w:p>
        </w:tc>
        <w:tc>
          <w:tcPr>
            <w:tcW w:w="608" w:type="dxa"/>
            <w:tcBorders>
              <w:top w:val="nil"/>
              <w:left w:val="nil"/>
              <w:bottom w:val="nil"/>
              <w:right w:val="nil"/>
            </w:tcBorders>
            <w:shd w:val="clear" w:color="auto" w:fill="auto"/>
            <w:vAlign w:val="bottom"/>
            <w:hideMark/>
          </w:tcPr>
          <w:p w14:paraId="2848297A"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13,2</w:t>
            </w:r>
          </w:p>
        </w:tc>
        <w:tc>
          <w:tcPr>
            <w:tcW w:w="802" w:type="dxa"/>
            <w:tcBorders>
              <w:top w:val="nil"/>
              <w:left w:val="nil"/>
              <w:bottom w:val="nil"/>
              <w:right w:val="nil"/>
            </w:tcBorders>
            <w:shd w:val="clear" w:color="auto" w:fill="auto"/>
            <w:vAlign w:val="bottom"/>
            <w:hideMark/>
          </w:tcPr>
          <w:p w14:paraId="736C0189"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16,1</w:t>
            </w:r>
          </w:p>
        </w:tc>
        <w:tc>
          <w:tcPr>
            <w:tcW w:w="730" w:type="dxa"/>
            <w:tcBorders>
              <w:top w:val="nil"/>
              <w:left w:val="nil"/>
              <w:bottom w:val="nil"/>
              <w:right w:val="nil"/>
            </w:tcBorders>
            <w:shd w:val="clear" w:color="auto" w:fill="auto"/>
            <w:vAlign w:val="bottom"/>
            <w:hideMark/>
          </w:tcPr>
          <w:p w14:paraId="1183EB45"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20,1</w:t>
            </w:r>
          </w:p>
        </w:tc>
        <w:tc>
          <w:tcPr>
            <w:tcW w:w="722" w:type="dxa"/>
            <w:tcBorders>
              <w:top w:val="nil"/>
              <w:left w:val="nil"/>
              <w:bottom w:val="nil"/>
              <w:right w:val="nil"/>
            </w:tcBorders>
            <w:shd w:val="clear" w:color="auto" w:fill="auto"/>
            <w:vAlign w:val="bottom"/>
            <w:hideMark/>
          </w:tcPr>
          <w:p w14:paraId="0CE56B58"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20,5</w:t>
            </w:r>
          </w:p>
        </w:tc>
      </w:tr>
      <w:tr w:rsidR="008C32D0" w:rsidRPr="00155FFC" w14:paraId="222DF779" w14:textId="77777777" w:rsidTr="008C32D0">
        <w:trPr>
          <w:trHeight w:val="204"/>
        </w:trPr>
        <w:tc>
          <w:tcPr>
            <w:tcW w:w="1134" w:type="dxa"/>
            <w:tcBorders>
              <w:top w:val="nil"/>
              <w:left w:val="nil"/>
              <w:bottom w:val="nil"/>
              <w:right w:val="nil"/>
            </w:tcBorders>
            <w:shd w:val="clear" w:color="auto" w:fill="auto"/>
            <w:hideMark/>
          </w:tcPr>
          <w:p w14:paraId="212EF763" w14:textId="77777777" w:rsidR="008C32D0" w:rsidRPr="00155FFC" w:rsidRDefault="008C32D0" w:rsidP="00E5261C">
            <w:pPr>
              <w:ind w:firstLineChars="200" w:firstLine="280"/>
              <w:rPr>
                <w:rFonts w:ascii="Roboto" w:hAnsi="Roboto" w:cs="Calibri"/>
                <w:sz w:val="14"/>
                <w:szCs w:val="14"/>
              </w:rPr>
            </w:pPr>
            <w:r w:rsidRPr="00155FFC">
              <w:rPr>
                <w:rFonts w:ascii="Roboto" w:hAnsi="Roboto" w:cs="Calibri"/>
                <w:sz w:val="14"/>
                <w:szCs w:val="14"/>
              </w:rPr>
              <w:t>автобусным*</w:t>
            </w:r>
          </w:p>
        </w:tc>
        <w:tc>
          <w:tcPr>
            <w:tcW w:w="708" w:type="dxa"/>
            <w:tcBorders>
              <w:top w:val="nil"/>
              <w:left w:val="nil"/>
              <w:bottom w:val="nil"/>
              <w:right w:val="nil"/>
            </w:tcBorders>
            <w:shd w:val="clear" w:color="auto" w:fill="auto"/>
            <w:noWrap/>
            <w:vAlign w:val="bottom"/>
            <w:hideMark/>
          </w:tcPr>
          <w:p w14:paraId="21D5682F"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1 183,5</w:t>
            </w:r>
          </w:p>
        </w:tc>
        <w:tc>
          <w:tcPr>
            <w:tcW w:w="709" w:type="dxa"/>
            <w:tcBorders>
              <w:top w:val="nil"/>
              <w:left w:val="nil"/>
              <w:bottom w:val="nil"/>
              <w:right w:val="nil"/>
            </w:tcBorders>
            <w:shd w:val="clear" w:color="auto" w:fill="auto"/>
            <w:noWrap/>
            <w:vAlign w:val="bottom"/>
            <w:hideMark/>
          </w:tcPr>
          <w:p w14:paraId="130A970A"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1 344,9</w:t>
            </w:r>
          </w:p>
        </w:tc>
        <w:tc>
          <w:tcPr>
            <w:tcW w:w="709" w:type="dxa"/>
            <w:tcBorders>
              <w:top w:val="nil"/>
              <w:left w:val="nil"/>
              <w:bottom w:val="nil"/>
              <w:right w:val="nil"/>
            </w:tcBorders>
            <w:shd w:val="clear" w:color="auto" w:fill="auto"/>
            <w:noWrap/>
            <w:vAlign w:val="bottom"/>
            <w:hideMark/>
          </w:tcPr>
          <w:p w14:paraId="18510472"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1 370,1</w:t>
            </w:r>
          </w:p>
        </w:tc>
        <w:tc>
          <w:tcPr>
            <w:tcW w:w="709" w:type="dxa"/>
            <w:tcBorders>
              <w:top w:val="nil"/>
              <w:left w:val="nil"/>
              <w:bottom w:val="nil"/>
              <w:right w:val="nil"/>
            </w:tcBorders>
            <w:shd w:val="clear" w:color="auto" w:fill="auto"/>
            <w:noWrap/>
            <w:vAlign w:val="bottom"/>
            <w:hideMark/>
          </w:tcPr>
          <w:p w14:paraId="77244A86"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1 491,6</w:t>
            </w:r>
          </w:p>
        </w:tc>
        <w:tc>
          <w:tcPr>
            <w:tcW w:w="708" w:type="dxa"/>
            <w:tcBorders>
              <w:top w:val="nil"/>
              <w:left w:val="nil"/>
              <w:bottom w:val="nil"/>
              <w:right w:val="nil"/>
            </w:tcBorders>
            <w:shd w:val="clear" w:color="auto" w:fill="auto"/>
            <w:noWrap/>
            <w:vAlign w:val="bottom"/>
            <w:hideMark/>
          </w:tcPr>
          <w:p w14:paraId="464BF0F6"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1 522,8</w:t>
            </w:r>
          </w:p>
        </w:tc>
        <w:tc>
          <w:tcPr>
            <w:tcW w:w="640" w:type="dxa"/>
            <w:tcBorders>
              <w:top w:val="nil"/>
              <w:left w:val="nil"/>
              <w:bottom w:val="nil"/>
              <w:right w:val="nil"/>
            </w:tcBorders>
            <w:shd w:val="clear" w:color="auto" w:fill="auto"/>
            <w:noWrap/>
            <w:vAlign w:val="bottom"/>
            <w:hideMark/>
          </w:tcPr>
          <w:p w14:paraId="6A67F7FD"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1 466,6</w:t>
            </w:r>
          </w:p>
        </w:tc>
        <w:tc>
          <w:tcPr>
            <w:tcW w:w="640" w:type="dxa"/>
            <w:tcBorders>
              <w:top w:val="nil"/>
              <w:left w:val="nil"/>
              <w:bottom w:val="nil"/>
              <w:right w:val="nil"/>
            </w:tcBorders>
            <w:shd w:val="clear" w:color="auto" w:fill="auto"/>
            <w:noWrap/>
            <w:vAlign w:val="bottom"/>
            <w:hideMark/>
          </w:tcPr>
          <w:p w14:paraId="31A190F5"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1 494,0</w:t>
            </w:r>
          </w:p>
        </w:tc>
        <w:tc>
          <w:tcPr>
            <w:tcW w:w="640" w:type="dxa"/>
            <w:tcBorders>
              <w:top w:val="nil"/>
              <w:left w:val="nil"/>
              <w:bottom w:val="nil"/>
              <w:right w:val="nil"/>
            </w:tcBorders>
            <w:shd w:val="clear" w:color="auto" w:fill="auto"/>
            <w:noWrap/>
            <w:vAlign w:val="bottom"/>
            <w:hideMark/>
          </w:tcPr>
          <w:p w14:paraId="1E42DDFF"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1 477,6</w:t>
            </w:r>
          </w:p>
        </w:tc>
        <w:tc>
          <w:tcPr>
            <w:tcW w:w="774" w:type="dxa"/>
            <w:tcBorders>
              <w:top w:val="nil"/>
              <w:left w:val="nil"/>
              <w:bottom w:val="nil"/>
              <w:right w:val="nil"/>
            </w:tcBorders>
            <w:shd w:val="clear" w:color="auto" w:fill="auto"/>
            <w:noWrap/>
            <w:vAlign w:val="bottom"/>
            <w:hideMark/>
          </w:tcPr>
          <w:p w14:paraId="064B550F"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1 437,6</w:t>
            </w:r>
          </w:p>
        </w:tc>
        <w:tc>
          <w:tcPr>
            <w:tcW w:w="608" w:type="dxa"/>
            <w:tcBorders>
              <w:top w:val="nil"/>
              <w:left w:val="nil"/>
              <w:bottom w:val="nil"/>
              <w:right w:val="nil"/>
            </w:tcBorders>
            <w:shd w:val="clear" w:color="auto" w:fill="auto"/>
            <w:vAlign w:val="bottom"/>
            <w:hideMark/>
          </w:tcPr>
          <w:p w14:paraId="130AD6A0"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884,5</w:t>
            </w:r>
          </w:p>
        </w:tc>
        <w:tc>
          <w:tcPr>
            <w:tcW w:w="802" w:type="dxa"/>
            <w:tcBorders>
              <w:top w:val="nil"/>
              <w:left w:val="nil"/>
              <w:bottom w:val="nil"/>
              <w:right w:val="nil"/>
            </w:tcBorders>
            <w:shd w:val="clear" w:color="auto" w:fill="auto"/>
            <w:vAlign w:val="bottom"/>
            <w:hideMark/>
          </w:tcPr>
          <w:p w14:paraId="21D8781E"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1 150,1</w:t>
            </w:r>
          </w:p>
        </w:tc>
        <w:tc>
          <w:tcPr>
            <w:tcW w:w="730" w:type="dxa"/>
            <w:tcBorders>
              <w:top w:val="nil"/>
              <w:left w:val="nil"/>
              <w:bottom w:val="nil"/>
              <w:right w:val="nil"/>
            </w:tcBorders>
            <w:shd w:val="clear" w:color="auto" w:fill="auto"/>
            <w:vAlign w:val="bottom"/>
            <w:hideMark/>
          </w:tcPr>
          <w:p w14:paraId="0884CF06"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1 324,5</w:t>
            </w:r>
          </w:p>
        </w:tc>
        <w:tc>
          <w:tcPr>
            <w:tcW w:w="722" w:type="dxa"/>
            <w:tcBorders>
              <w:top w:val="nil"/>
              <w:left w:val="nil"/>
              <w:bottom w:val="nil"/>
              <w:right w:val="nil"/>
            </w:tcBorders>
            <w:shd w:val="clear" w:color="auto" w:fill="auto"/>
            <w:vAlign w:val="bottom"/>
            <w:hideMark/>
          </w:tcPr>
          <w:p w14:paraId="6A06CE87"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1 441,9</w:t>
            </w:r>
          </w:p>
        </w:tc>
      </w:tr>
      <w:tr w:rsidR="008C32D0" w:rsidRPr="00155FFC" w14:paraId="26279785" w14:textId="77777777" w:rsidTr="008C32D0">
        <w:trPr>
          <w:trHeight w:val="204"/>
        </w:trPr>
        <w:tc>
          <w:tcPr>
            <w:tcW w:w="1134" w:type="dxa"/>
            <w:tcBorders>
              <w:top w:val="nil"/>
              <w:left w:val="nil"/>
              <w:bottom w:val="nil"/>
              <w:right w:val="nil"/>
            </w:tcBorders>
            <w:shd w:val="clear" w:color="auto" w:fill="auto"/>
            <w:hideMark/>
          </w:tcPr>
          <w:p w14:paraId="587B9C0C" w14:textId="77777777" w:rsidR="008C32D0" w:rsidRPr="00155FFC" w:rsidRDefault="008C32D0" w:rsidP="00E5261C">
            <w:pPr>
              <w:ind w:firstLineChars="200" w:firstLine="280"/>
              <w:rPr>
                <w:rFonts w:ascii="Roboto" w:hAnsi="Roboto" w:cs="Calibri"/>
                <w:sz w:val="14"/>
                <w:szCs w:val="14"/>
              </w:rPr>
            </w:pPr>
            <w:r w:rsidRPr="00155FFC">
              <w:rPr>
                <w:rFonts w:ascii="Roboto" w:hAnsi="Roboto" w:cs="Calibri"/>
                <w:sz w:val="14"/>
                <w:szCs w:val="14"/>
              </w:rPr>
              <w:t>такси*</w:t>
            </w:r>
          </w:p>
        </w:tc>
        <w:tc>
          <w:tcPr>
            <w:tcW w:w="708" w:type="dxa"/>
            <w:tcBorders>
              <w:top w:val="nil"/>
              <w:left w:val="nil"/>
              <w:bottom w:val="nil"/>
              <w:right w:val="nil"/>
            </w:tcBorders>
            <w:shd w:val="clear" w:color="auto" w:fill="auto"/>
            <w:noWrap/>
            <w:vAlign w:val="bottom"/>
            <w:hideMark/>
          </w:tcPr>
          <w:p w14:paraId="191E4FF4"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100,1</w:t>
            </w:r>
          </w:p>
        </w:tc>
        <w:tc>
          <w:tcPr>
            <w:tcW w:w="709" w:type="dxa"/>
            <w:tcBorders>
              <w:top w:val="nil"/>
              <w:left w:val="nil"/>
              <w:bottom w:val="nil"/>
              <w:right w:val="nil"/>
            </w:tcBorders>
            <w:shd w:val="clear" w:color="auto" w:fill="auto"/>
            <w:noWrap/>
            <w:vAlign w:val="bottom"/>
            <w:hideMark/>
          </w:tcPr>
          <w:p w14:paraId="3AEE0414"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93,8</w:t>
            </w:r>
          </w:p>
        </w:tc>
        <w:tc>
          <w:tcPr>
            <w:tcW w:w="709" w:type="dxa"/>
            <w:tcBorders>
              <w:top w:val="nil"/>
              <w:left w:val="nil"/>
              <w:bottom w:val="nil"/>
              <w:right w:val="nil"/>
            </w:tcBorders>
            <w:shd w:val="clear" w:color="auto" w:fill="auto"/>
            <w:noWrap/>
            <w:vAlign w:val="bottom"/>
            <w:hideMark/>
          </w:tcPr>
          <w:p w14:paraId="581F5532"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85,1</w:t>
            </w:r>
          </w:p>
        </w:tc>
        <w:tc>
          <w:tcPr>
            <w:tcW w:w="709" w:type="dxa"/>
            <w:tcBorders>
              <w:top w:val="nil"/>
              <w:left w:val="nil"/>
              <w:bottom w:val="nil"/>
              <w:right w:val="nil"/>
            </w:tcBorders>
            <w:shd w:val="clear" w:color="auto" w:fill="auto"/>
            <w:noWrap/>
            <w:vAlign w:val="bottom"/>
            <w:hideMark/>
          </w:tcPr>
          <w:p w14:paraId="45144883"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86,7</w:t>
            </w:r>
          </w:p>
        </w:tc>
        <w:tc>
          <w:tcPr>
            <w:tcW w:w="708" w:type="dxa"/>
            <w:tcBorders>
              <w:top w:val="nil"/>
              <w:left w:val="nil"/>
              <w:bottom w:val="nil"/>
              <w:right w:val="nil"/>
            </w:tcBorders>
            <w:shd w:val="clear" w:color="auto" w:fill="auto"/>
            <w:noWrap/>
            <w:vAlign w:val="bottom"/>
            <w:hideMark/>
          </w:tcPr>
          <w:p w14:paraId="362EB244"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86,6</w:t>
            </w:r>
          </w:p>
        </w:tc>
        <w:tc>
          <w:tcPr>
            <w:tcW w:w="640" w:type="dxa"/>
            <w:tcBorders>
              <w:top w:val="nil"/>
              <w:left w:val="nil"/>
              <w:bottom w:val="nil"/>
              <w:right w:val="nil"/>
            </w:tcBorders>
            <w:shd w:val="clear" w:color="auto" w:fill="auto"/>
            <w:noWrap/>
            <w:vAlign w:val="bottom"/>
            <w:hideMark/>
          </w:tcPr>
          <w:p w14:paraId="3879AB07"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80,0</w:t>
            </w:r>
          </w:p>
        </w:tc>
        <w:tc>
          <w:tcPr>
            <w:tcW w:w="640" w:type="dxa"/>
            <w:tcBorders>
              <w:top w:val="nil"/>
              <w:left w:val="nil"/>
              <w:bottom w:val="nil"/>
              <w:right w:val="nil"/>
            </w:tcBorders>
            <w:shd w:val="clear" w:color="auto" w:fill="auto"/>
            <w:noWrap/>
            <w:vAlign w:val="bottom"/>
            <w:hideMark/>
          </w:tcPr>
          <w:p w14:paraId="2EA2FA98"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59,5</w:t>
            </w:r>
          </w:p>
        </w:tc>
        <w:tc>
          <w:tcPr>
            <w:tcW w:w="640" w:type="dxa"/>
            <w:tcBorders>
              <w:top w:val="nil"/>
              <w:left w:val="nil"/>
              <w:bottom w:val="nil"/>
              <w:right w:val="nil"/>
            </w:tcBorders>
            <w:shd w:val="clear" w:color="auto" w:fill="auto"/>
            <w:noWrap/>
            <w:vAlign w:val="bottom"/>
            <w:hideMark/>
          </w:tcPr>
          <w:p w14:paraId="3D7464E6"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54,3</w:t>
            </w:r>
          </w:p>
        </w:tc>
        <w:tc>
          <w:tcPr>
            <w:tcW w:w="774" w:type="dxa"/>
            <w:tcBorders>
              <w:top w:val="nil"/>
              <w:left w:val="nil"/>
              <w:bottom w:val="nil"/>
              <w:right w:val="nil"/>
            </w:tcBorders>
            <w:shd w:val="clear" w:color="auto" w:fill="auto"/>
            <w:noWrap/>
            <w:vAlign w:val="bottom"/>
            <w:hideMark/>
          </w:tcPr>
          <w:p w14:paraId="354F9091"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59,9</w:t>
            </w:r>
          </w:p>
        </w:tc>
        <w:tc>
          <w:tcPr>
            <w:tcW w:w="608" w:type="dxa"/>
            <w:tcBorders>
              <w:top w:val="nil"/>
              <w:left w:val="nil"/>
              <w:bottom w:val="nil"/>
              <w:right w:val="nil"/>
            </w:tcBorders>
            <w:shd w:val="clear" w:color="auto" w:fill="auto"/>
            <w:vAlign w:val="bottom"/>
            <w:hideMark/>
          </w:tcPr>
          <w:p w14:paraId="4869C951"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32,7</w:t>
            </w:r>
          </w:p>
        </w:tc>
        <w:tc>
          <w:tcPr>
            <w:tcW w:w="802" w:type="dxa"/>
            <w:tcBorders>
              <w:top w:val="nil"/>
              <w:left w:val="nil"/>
              <w:bottom w:val="nil"/>
              <w:right w:val="nil"/>
            </w:tcBorders>
            <w:shd w:val="clear" w:color="auto" w:fill="auto"/>
            <w:vAlign w:val="bottom"/>
            <w:hideMark/>
          </w:tcPr>
          <w:p w14:paraId="1D5CFC93"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49,1</w:t>
            </w:r>
          </w:p>
        </w:tc>
        <w:tc>
          <w:tcPr>
            <w:tcW w:w="730" w:type="dxa"/>
            <w:tcBorders>
              <w:top w:val="nil"/>
              <w:left w:val="nil"/>
              <w:bottom w:val="nil"/>
              <w:right w:val="nil"/>
            </w:tcBorders>
            <w:shd w:val="clear" w:color="auto" w:fill="auto"/>
            <w:vAlign w:val="bottom"/>
            <w:hideMark/>
          </w:tcPr>
          <w:p w14:paraId="13524635"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49,5</w:t>
            </w:r>
          </w:p>
        </w:tc>
        <w:tc>
          <w:tcPr>
            <w:tcW w:w="722" w:type="dxa"/>
            <w:tcBorders>
              <w:top w:val="nil"/>
              <w:left w:val="nil"/>
              <w:bottom w:val="nil"/>
              <w:right w:val="nil"/>
            </w:tcBorders>
            <w:shd w:val="clear" w:color="auto" w:fill="auto"/>
            <w:vAlign w:val="bottom"/>
            <w:hideMark/>
          </w:tcPr>
          <w:p w14:paraId="565C1893"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47,5</w:t>
            </w:r>
          </w:p>
        </w:tc>
      </w:tr>
      <w:tr w:rsidR="008C32D0" w:rsidRPr="00155FFC" w14:paraId="28EF4D6F" w14:textId="77777777" w:rsidTr="008C32D0">
        <w:trPr>
          <w:trHeight w:val="204"/>
        </w:trPr>
        <w:tc>
          <w:tcPr>
            <w:tcW w:w="1134" w:type="dxa"/>
            <w:tcBorders>
              <w:top w:val="nil"/>
              <w:left w:val="nil"/>
              <w:bottom w:val="nil"/>
              <w:right w:val="nil"/>
            </w:tcBorders>
            <w:shd w:val="clear" w:color="auto" w:fill="auto"/>
            <w:hideMark/>
          </w:tcPr>
          <w:p w14:paraId="57EC942B" w14:textId="77777777" w:rsidR="008C32D0" w:rsidRPr="00155FFC" w:rsidRDefault="008C32D0" w:rsidP="00E5261C">
            <w:pPr>
              <w:ind w:firstLineChars="200" w:firstLine="280"/>
              <w:rPr>
                <w:rFonts w:ascii="Roboto" w:hAnsi="Roboto" w:cs="Calibri"/>
                <w:sz w:val="14"/>
                <w:szCs w:val="14"/>
              </w:rPr>
            </w:pPr>
            <w:r w:rsidRPr="00155FFC">
              <w:rPr>
                <w:rFonts w:ascii="Roboto" w:hAnsi="Roboto" w:cs="Calibri"/>
                <w:sz w:val="14"/>
                <w:szCs w:val="14"/>
              </w:rPr>
              <w:t>троллейбусным</w:t>
            </w:r>
          </w:p>
        </w:tc>
        <w:tc>
          <w:tcPr>
            <w:tcW w:w="708" w:type="dxa"/>
            <w:tcBorders>
              <w:top w:val="nil"/>
              <w:left w:val="nil"/>
              <w:bottom w:val="nil"/>
              <w:right w:val="nil"/>
            </w:tcBorders>
            <w:shd w:val="clear" w:color="auto" w:fill="auto"/>
            <w:noWrap/>
            <w:vAlign w:val="bottom"/>
            <w:hideMark/>
          </w:tcPr>
          <w:p w14:paraId="29FD2112"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22,7</w:t>
            </w:r>
          </w:p>
        </w:tc>
        <w:tc>
          <w:tcPr>
            <w:tcW w:w="709" w:type="dxa"/>
            <w:tcBorders>
              <w:top w:val="nil"/>
              <w:left w:val="nil"/>
              <w:bottom w:val="nil"/>
              <w:right w:val="nil"/>
            </w:tcBorders>
            <w:shd w:val="clear" w:color="auto" w:fill="auto"/>
            <w:noWrap/>
            <w:vAlign w:val="bottom"/>
            <w:hideMark/>
          </w:tcPr>
          <w:p w14:paraId="6EEA7525"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18,2</w:t>
            </w:r>
          </w:p>
        </w:tc>
        <w:tc>
          <w:tcPr>
            <w:tcW w:w="709" w:type="dxa"/>
            <w:tcBorders>
              <w:top w:val="nil"/>
              <w:left w:val="nil"/>
              <w:bottom w:val="nil"/>
              <w:right w:val="nil"/>
            </w:tcBorders>
            <w:shd w:val="clear" w:color="auto" w:fill="auto"/>
            <w:noWrap/>
            <w:vAlign w:val="bottom"/>
            <w:hideMark/>
          </w:tcPr>
          <w:p w14:paraId="339D02D4"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18,2</w:t>
            </w:r>
          </w:p>
        </w:tc>
        <w:tc>
          <w:tcPr>
            <w:tcW w:w="709" w:type="dxa"/>
            <w:tcBorders>
              <w:top w:val="nil"/>
              <w:left w:val="nil"/>
              <w:bottom w:val="nil"/>
              <w:right w:val="nil"/>
            </w:tcBorders>
            <w:shd w:val="clear" w:color="auto" w:fill="auto"/>
            <w:noWrap/>
            <w:vAlign w:val="bottom"/>
            <w:hideMark/>
          </w:tcPr>
          <w:p w14:paraId="2982588E"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16,5</w:t>
            </w:r>
          </w:p>
        </w:tc>
        <w:tc>
          <w:tcPr>
            <w:tcW w:w="708" w:type="dxa"/>
            <w:tcBorders>
              <w:top w:val="nil"/>
              <w:left w:val="nil"/>
              <w:bottom w:val="nil"/>
              <w:right w:val="nil"/>
            </w:tcBorders>
            <w:shd w:val="clear" w:color="auto" w:fill="auto"/>
            <w:noWrap/>
            <w:vAlign w:val="bottom"/>
            <w:hideMark/>
          </w:tcPr>
          <w:p w14:paraId="088C1BC0"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18,9</w:t>
            </w:r>
          </w:p>
        </w:tc>
        <w:tc>
          <w:tcPr>
            <w:tcW w:w="640" w:type="dxa"/>
            <w:tcBorders>
              <w:top w:val="nil"/>
              <w:left w:val="nil"/>
              <w:bottom w:val="nil"/>
              <w:right w:val="nil"/>
            </w:tcBorders>
            <w:shd w:val="clear" w:color="auto" w:fill="auto"/>
            <w:noWrap/>
            <w:vAlign w:val="bottom"/>
            <w:hideMark/>
          </w:tcPr>
          <w:p w14:paraId="02115844"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19,6</w:t>
            </w:r>
          </w:p>
        </w:tc>
        <w:tc>
          <w:tcPr>
            <w:tcW w:w="640" w:type="dxa"/>
            <w:tcBorders>
              <w:top w:val="nil"/>
              <w:left w:val="nil"/>
              <w:bottom w:val="nil"/>
              <w:right w:val="nil"/>
            </w:tcBorders>
            <w:shd w:val="clear" w:color="auto" w:fill="auto"/>
            <w:vAlign w:val="bottom"/>
            <w:hideMark/>
          </w:tcPr>
          <w:p w14:paraId="6E73CF10"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25,6</w:t>
            </w:r>
          </w:p>
        </w:tc>
        <w:tc>
          <w:tcPr>
            <w:tcW w:w="640" w:type="dxa"/>
            <w:tcBorders>
              <w:top w:val="nil"/>
              <w:left w:val="nil"/>
              <w:bottom w:val="nil"/>
              <w:right w:val="nil"/>
            </w:tcBorders>
            <w:shd w:val="clear" w:color="auto" w:fill="auto"/>
            <w:vAlign w:val="bottom"/>
            <w:hideMark/>
          </w:tcPr>
          <w:p w14:paraId="6BDB9904"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27,4</w:t>
            </w:r>
          </w:p>
        </w:tc>
        <w:tc>
          <w:tcPr>
            <w:tcW w:w="774" w:type="dxa"/>
            <w:tcBorders>
              <w:top w:val="nil"/>
              <w:left w:val="nil"/>
              <w:bottom w:val="nil"/>
              <w:right w:val="nil"/>
            </w:tcBorders>
            <w:shd w:val="clear" w:color="auto" w:fill="auto"/>
            <w:vAlign w:val="bottom"/>
            <w:hideMark/>
          </w:tcPr>
          <w:p w14:paraId="628A1720"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36,7</w:t>
            </w:r>
          </w:p>
        </w:tc>
        <w:tc>
          <w:tcPr>
            <w:tcW w:w="608" w:type="dxa"/>
            <w:tcBorders>
              <w:top w:val="nil"/>
              <w:left w:val="nil"/>
              <w:bottom w:val="nil"/>
              <w:right w:val="nil"/>
            </w:tcBorders>
            <w:shd w:val="clear" w:color="auto" w:fill="auto"/>
            <w:vAlign w:val="bottom"/>
            <w:hideMark/>
          </w:tcPr>
          <w:p w14:paraId="66A61D62"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21,5</w:t>
            </w:r>
          </w:p>
        </w:tc>
        <w:tc>
          <w:tcPr>
            <w:tcW w:w="802" w:type="dxa"/>
            <w:tcBorders>
              <w:top w:val="nil"/>
              <w:left w:val="nil"/>
              <w:bottom w:val="nil"/>
              <w:right w:val="nil"/>
            </w:tcBorders>
            <w:shd w:val="clear" w:color="auto" w:fill="auto"/>
            <w:vAlign w:val="bottom"/>
            <w:hideMark/>
          </w:tcPr>
          <w:p w14:paraId="0DC234FC"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27,7</w:t>
            </w:r>
          </w:p>
        </w:tc>
        <w:tc>
          <w:tcPr>
            <w:tcW w:w="730" w:type="dxa"/>
            <w:tcBorders>
              <w:top w:val="nil"/>
              <w:left w:val="nil"/>
              <w:bottom w:val="nil"/>
              <w:right w:val="nil"/>
            </w:tcBorders>
            <w:shd w:val="clear" w:color="auto" w:fill="auto"/>
            <w:vAlign w:val="bottom"/>
            <w:hideMark/>
          </w:tcPr>
          <w:p w14:paraId="6E776F1A"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32,1</w:t>
            </w:r>
          </w:p>
        </w:tc>
        <w:tc>
          <w:tcPr>
            <w:tcW w:w="722" w:type="dxa"/>
            <w:tcBorders>
              <w:top w:val="nil"/>
              <w:left w:val="nil"/>
              <w:bottom w:val="nil"/>
              <w:right w:val="nil"/>
            </w:tcBorders>
            <w:shd w:val="clear" w:color="auto" w:fill="auto"/>
            <w:vAlign w:val="bottom"/>
            <w:hideMark/>
          </w:tcPr>
          <w:p w14:paraId="76EE2430"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35,7</w:t>
            </w:r>
          </w:p>
        </w:tc>
      </w:tr>
      <w:tr w:rsidR="008C32D0" w:rsidRPr="00155FFC" w14:paraId="5F2C1386" w14:textId="77777777" w:rsidTr="008C32D0">
        <w:trPr>
          <w:trHeight w:val="204"/>
        </w:trPr>
        <w:tc>
          <w:tcPr>
            <w:tcW w:w="1134" w:type="dxa"/>
            <w:tcBorders>
              <w:top w:val="nil"/>
              <w:left w:val="nil"/>
              <w:bottom w:val="nil"/>
              <w:right w:val="nil"/>
            </w:tcBorders>
            <w:shd w:val="clear" w:color="auto" w:fill="auto"/>
            <w:hideMark/>
          </w:tcPr>
          <w:p w14:paraId="7F7A68DF" w14:textId="77777777" w:rsidR="008C32D0" w:rsidRPr="00155FFC" w:rsidRDefault="008C32D0" w:rsidP="00E5261C">
            <w:pPr>
              <w:ind w:firstLineChars="200" w:firstLine="280"/>
              <w:rPr>
                <w:rFonts w:ascii="Roboto" w:hAnsi="Roboto" w:cs="Calibri"/>
                <w:sz w:val="14"/>
                <w:szCs w:val="14"/>
              </w:rPr>
            </w:pPr>
            <w:r w:rsidRPr="00155FFC">
              <w:rPr>
                <w:rFonts w:ascii="Roboto" w:hAnsi="Roboto" w:cs="Calibri"/>
                <w:sz w:val="14"/>
                <w:szCs w:val="14"/>
              </w:rPr>
              <w:t>трамвайным</w:t>
            </w:r>
          </w:p>
        </w:tc>
        <w:tc>
          <w:tcPr>
            <w:tcW w:w="708" w:type="dxa"/>
            <w:tcBorders>
              <w:top w:val="nil"/>
              <w:left w:val="nil"/>
              <w:bottom w:val="nil"/>
              <w:right w:val="nil"/>
            </w:tcBorders>
            <w:shd w:val="clear" w:color="auto" w:fill="auto"/>
            <w:noWrap/>
            <w:vAlign w:val="bottom"/>
            <w:hideMark/>
          </w:tcPr>
          <w:p w14:paraId="16163324"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54,3</w:t>
            </w:r>
          </w:p>
        </w:tc>
        <w:tc>
          <w:tcPr>
            <w:tcW w:w="709" w:type="dxa"/>
            <w:tcBorders>
              <w:top w:val="nil"/>
              <w:left w:val="nil"/>
              <w:bottom w:val="nil"/>
              <w:right w:val="nil"/>
            </w:tcBorders>
            <w:shd w:val="clear" w:color="auto" w:fill="auto"/>
            <w:noWrap/>
            <w:vAlign w:val="bottom"/>
            <w:hideMark/>
          </w:tcPr>
          <w:p w14:paraId="6CB4B6EE"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51,4</w:t>
            </w:r>
          </w:p>
        </w:tc>
        <w:tc>
          <w:tcPr>
            <w:tcW w:w="709" w:type="dxa"/>
            <w:tcBorders>
              <w:top w:val="nil"/>
              <w:left w:val="nil"/>
              <w:bottom w:val="nil"/>
              <w:right w:val="nil"/>
            </w:tcBorders>
            <w:shd w:val="clear" w:color="auto" w:fill="auto"/>
            <w:noWrap/>
            <w:vAlign w:val="bottom"/>
            <w:hideMark/>
          </w:tcPr>
          <w:p w14:paraId="6BDAB3E8"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40,5</w:t>
            </w:r>
          </w:p>
        </w:tc>
        <w:tc>
          <w:tcPr>
            <w:tcW w:w="709" w:type="dxa"/>
            <w:tcBorders>
              <w:top w:val="nil"/>
              <w:left w:val="nil"/>
              <w:bottom w:val="nil"/>
              <w:right w:val="nil"/>
            </w:tcBorders>
            <w:shd w:val="clear" w:color="auto" w:fill="auto"/>
            <w:noWrap/>
            <w:vAlign w:val="bottom"/>
            <w:hideMark/>
          </w:tcPr>
          <w:p w14:paraId="4034B767"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39,1</w:t>
            </w:r>
          </w:p>
        </w:tc>
        <w:tc>
          <w:tcPr>
            <w:tcW w:w="708" w:type="dxa"/>
            <w:tcBorders>
              <w:top w:val="nil"/>
              <w:left w:val="nil"/>
              <w:bottom w:val="nil"/>
              <w:right w:val="nil"/>
            </w:tcBorders>
            <w:shd w:val="clear" w:color="auto" w:fill="auto"/>
            <w:noWrap/>
            <w:vAlign w:val="bottom"/>
            <w:hideMark/>
          </w:tcPr>
          <w:p w14:paraId="416CC874"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37,0</w:t>
            </w:r>
          </w:p>
        </w:tc>
        <w:tc>
          <w:tcPr>
            <w:tcW w:w="640" w:type="dxa"/>
            <w:tcBorders>
              <w:top w:val="nil"/>
              <w:left w:val="nil"/>
              <w:bottom w:val="nil"/>
              <w:right w:val="nil"/>
            </w:tcBorders>
            <w:shd w:val="clear" w:color="auto" w:fill="auto"/>
            <w:noWrap/>
            <w:vAlign w:val="bottom"/>
            <w:hideMark/>
          </w:tcPr>
          <w:p w14:paraId="0552E269"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31,8</w:t>
            </w:r>
          </w:p>
        </w:tc>
        <w:tc>
          <w:tcPr>
            <w:tcW w:w="640" w:type="dxa"/>
            <w:tcBorders>
              <w:top w:val="nil"/>
              <w:left w:val="nil"/>
              <w:bottom w:val="nil"/>
              <w:right w:val="nil"/>
            </w:tcBorders>
            <w:shd w:val="clear" w:color="auto" w:fill="auto"/>
            <w:noWrap/>
            <w:vAlign w:val="bottom"/>
            <w:hideMark/>
          </w:tcPr>
          <w:p w14:paraId="57C48892"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31,2</w:t>
            </w:r>
          </w:p>
        </w:tc>
        <w:tc>
          <w:tcPr>
            <w:tcW w:w="640" w:type="dxa"/>
            <w:tcBorders>
              <w:top w:val="nil"/>
              <w:left w:val="nil"/>
              <w:bottom w:val="nil"/>
              <w:right w:val="nil"/>
            </w:tcBorders>
            <w:shd w:val="clear" w:color="auto" w:fill="auto"/>
            <w:noWrap/>
            <w:vAlign w:val="bottom"/>
            <w:hideMark/>
          </w:tcPr>
          <w:p w14:paraId="29B82C3F"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27,5</w:t>
            </w:r>
          </w:p>
        </w:tc>
        <w:tc>
          <w:tcPr>
            <w:tcW w:w="774" w:type="dxa"/>
            <w:tcBorders>
              <w:top w:val="nil"/>
              <w:left w:val="nil"/>
              <w:bottom w:val="nil"/>
              <w:right w:val="nil"/>
            </w:tcBorders>
            <w:shd w:val="clear" w:color="auto" w:fill="auto"/>
            <w:noWrap/>
            <w:vAlign w:val="bottom"/>
            <w:hideMark/>
          </w:tcPr>
          <w:p w14:paraId="1986333F"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31,3</w:t>
            </w:r>
          </w:p>
        </w:tc>
        <w:tc>
          <w:tcPr>
            <w:tcW w:w="608" w:type="dxa"/>
            <w:tcBorders>
              <w:top w:val="nil"/>
              <w:left w:val="nil"/>
              <w:bottom w:val="nil"/>
              <w:right w:val="nil"/>
            </w:tcBorders>
            <w:shd w:val="clear" w:color="auto" w:fill="auto"/>
            <w:vAlign w:val="bottom"/>
            <w:hideMark/>
          </w:tcPr>
          <w:p w14:paraId="4C68C0DE"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24,7</w:t>
            </w:r>
          </w:p>
        </w:tc>
        <w:tc>
          <w:tcPr>
            <w:tcW w:w="802" w:type="dxa"/>
            <w:tcBorders>
              <w:top w:val="nil"/>
              <w:left w:val="nil"/>
              <w:bottom w:val="nil"/>
              <w:right w:val="nil"/>
            </w:tcBorders>
            <w:shd w:val="clear" w:color="auto" w:fill="auto"/>
            <w:vAlign w:val="bottom"/>
            <w:hideMark/>
          </w:tcPr>
          <w:p w14:paraId="69BBDB57"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27,9</w:t>
            </w:r>
          </w:p>
        </w:tc>
        <w:tc>
          <w:tcPr>
            <w:tcW w:w="730" w:type="dxa"/>
            <w:tcBorders>
              <w:top w:val="nil"/>
              <w:left w:val="nil"/>
              <w:bottom w:val="nil"/>
              <w:right w:val="nil"/>
            </w:tcBorders>
            <w:shd w:val="clear" w:color="auto" w:fill="auto"/>
            <w:vAlign w:val="bottom"/>
            <w:hideMark/>
          </w:tcPr>
          <w:p w14:paraId="66DA7883"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30,0</w:t>
            </w:r>
          </w:p>
        </w:tc>
        <w:tc>
          <w:tcPr>
            <w:tcW w:w="722" w:type="dxa"/>
            <w:tcBorders>
              <w:top w:val="nil"/>
              <w:left w:val="nil"/>
              <w:bottom w:val="nil"/>
              <w:right w:val="nil"/>
            </w:tcBorders>
            <w:shd w:val="clear" w:color="auto" w:fill="auto"/>
            <w:vAlign w:val="bottom"/>
            <w:hideMark/>
          </w:tcPr>
          <w:p w14:paraId="664E269C"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20,7</w:t>
            </w:r>
          </w:p>
        </w:tc>
      </w:tr>
      <w:tr w:rsidR="008C32D0" w:rsidRPr="00155FFC" w14:paraId="756E7A87" w14:textId="77777777" w:rsidTr="008C32D0">
        <w:trPr>
          <w:trHeight w:val="204"/>
        </w:trPr>
        <w:tc>
          <w:tcPr>
            <w:tcW w:w="1134" w:type="dxa"/>
            <w:tcBorders>
              <w:top w:val="nil"/>
              <w:left w:val="nil"/>
              <w:bottom w:val="nil"/>
              <w:right w:val="nil"/>
            </w:tcBorders>
            <w:shd w:val="clear" w:color="auto" w:fill="auto"/>
            <w:hideMark/>
          </w:tcPr>
          <w:p w14:paraId="38F5E840" w14:textId="77777777" w:rsidR="008C32D0" w:rsidRPr="00155FFC" w:rsidRDefault="008C32D0" w:rsidP="00E5261C">
            <w:pPr>
              <w:ind w:firstLineChars="200" w:firstLine="280"/>
              <w:rPr>
                <w:rFonts w:ascii="Roboto" w:hAnsi="Roboto" w:cs="Calibri"/>
                <w:sz w:val="14"/>
                <w:szCs w:val="14"/>
              </w:rPr>
            </w:pPr>
            <w:r w:rsidRPr="00155FFC">
              <w:rPr>
                <w:rFonts w:ascii="Roboto" w:hAnsi="Roboto" w:cs="Calibri"/>
                <w:sz w:val="14"/>
                <w:szCs w:val="14"/>
              </w:rPr>
              <w:t>внутренним водным</w:t>
            </w:r>
          </w:p>
        </w:tc>
        <w:tc>
          <w:tcPr>
            <w:tcW w:w="708" w:type="dxa"/>
            <w:tcBorders>
              <w:top w:val="nil"/>
              <w:left w:val="nil"/>
              <w:bottom w:val="nil"/>
              <w:right w:val="nil"/>
            </w:tcBorders>
            <w:shd w:val="clear" w:color="auto" w:fill="auto"/>
            <w:noWrap/>
            <w:vAlign w:val="bottom"/>
            <w:hideMark/>
          </w:tcPr>
          <w:p w14:paraId="4CDBC0A8"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0,11</w:t>
            </w:r>
          </w:p>
        </w:tc>
        <w:tc>
          <w:tcPr>
            <w:tcW w:w="709" w:type="dxa"/>
            <w:tcBorders>
              <w:top w:val="nil"/>
              <w:left w:val="nil"/>
              <w:bottom w:val="nil"/>
              <w:right w:val="nil"/>
            </w:tcBorders>
            <w:shd w:val="clear" w:color="auto" w:fill="auto"/>
            <w:noWrap/>
            <w:vAlign w:val="bottom"/>
            <w:hideMark/>
          </w:tcPr>
          <w:p w14:paraId="257ACBF8"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0,10</w:t>
            </w:r>
          </w:p>
        </w:tc>
        <w:tc>
          <w:tcPr>
            <w:tcW w:w="709" w:type="dxa"/>
            <w:tcBorders>
              <w:top w:val="nil"/>
              <w:left w:val="nil"/>
              <w:bottom w:val="nil"/>
              <w:right w:val="nil"/>
            </w:tcBorders>
            <w:shd w:val="clear" w:color="auto" w:fill="auto"/>
            <w:noWrap/>
            <w:vAlign w:val="bottom"/>
            <w:hideMark/>
          </w:tcPr>
          <w:p w14:paraId="72EFA1E3"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0,09</w:t>
            </w:r>
          </w:p>
        </w:tc>
        <w:tc>
          <w:tcPr>
            <w:tcW w:w="709" w:type="dxa"/>
            <w:tcBorders>
              <w:top w:val="nil"/>
              <w:left w:val="nil"/>
              <w:bottom w:val="nil"/>
              <w:right w:val="nil"/>
            </w:tcBorders>
            <w:shd w:val="clear" w:color="auto" w:fill="auto"/>
            <w:noWrap/>
            <w:vAlign w:val="bottom"/>
            <w:hideMark/>
          </w:tcPr>
          <w:p w14:paraId="6E227587"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0,07</w:t>
            </w:r>
          </w:p>
        </w:tc>
        <w:tc>
          <w:tcPr>
            <w:tcW w:w="708" w:type="dxa"/>
            <w:tcBorders>
              <w:top w:val="nil"/>
              <w:left w:val="nil"/>
              <w:bottom w:val="nil"/>
              <w:right w:val="nil"/>
            </w:tcBorders>
            <w:shd w:val="clear" w:color="auto" w:fill="auto"/>
            <w:noWrap/>
            <w:vAlign w:val="bottom"/>
            <w:hideMark/>
          </w:tcPr>
          <w:p w14:paraId="3B03A3D2"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0,05</w:t>
            </w:r>
          </w:p>
        </w:tc>
        <w:tc>
          <w:tcPr>
            <w:tcW w:w="640" w:type="dxa"/>
            <w:tcBorders>
              <w:top w:val="nil"/>
              <w:left w:val="nil"/>
              <w:bottom w:val="nil"/>
              <w:right w:val="nil"/>
            </w:tcBorders>
            <w:shd w:val="clear" w:color="auto" w:fill="auto"/>
            <w:noWrap/>
            <w:vAlign w:val="bottom"/>
            <w:hideMark/>
          </w:tcPr>
          <w:p w14:paraId="15B078CC"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0,09</w:t>
            </w:r>
          </w:p>
        </w:tc>
        <w:tc>
          <w:tcPr>
            <w:tcW w:w="640" w:type="dxa"/>
            <w:tcBorders>
              <w:top w:val="nil"/>
              <w:left w:val="nil"/>
              <w:bottom w:val="nil"/>
              <w:right w:val="nil"/>
            </w:tcBorders>
            <w:shd w:val="clear" w:color="auto" w:fill="auto"/>
            <w:noWrap/>
            <w:vAlign w:val="bottom"/>
            <w:hideMark/>
          </w:tcPr>
          <w:p w14:paraId="2E16E4DB"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0,06</w:t>
            </w:r>
          </w:p>
        </w:tc>
        <w:tc>
          <w:tcPr>
            <w:tcW w:w="640" w:type="dxa"/>
            <w:tcBorders>
              <w:top w:val="nil"/>
              <w:left w:val="nil"/>
              <w:bottom w:val="nil"/>
              <w:right w:val="nil"/>
            </w:tcBorders>
            <w:shd w:val="clear" w:color="auto" w:fill="auto"/>
            <w:vAlign w:val="bottom"/>
            <w:hideMark/>
          </w:tcPr>
          <w:p w14:paraId="3F56689F"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0,08</w:t>
            </w:r>
          </w:p>
        </w:tc>
        <w:tc>
          <w:tcPr>
            <w:tcW w:w="774" w:type="dxa"/>
            <w:tcBorders>
              <w:top w:val="nil"/>
              <w:left w:val="nil"/>
              <w:bottom w:val="nil"/>
              <w:right w:val="nil"/>
            </w:tcBorders>
            <w:shd w:val="clear" w:color="auto" w:fill="auto"/>
            <w:noWrap/>
            <w:vAlign w:val="bottom"/>
            <w:hideMark/>
          </w:tcPr>
          <w:p w14:paraId="70F8650A"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0,04</w:t>
            </w:r>
          </w:p>
        </w:tc>
        <w:tc>
          <w:tcPr>
            <w:tcW w:w="608" w:type="dxa"/>
            <w:tcBorders>
              <w:top w:val="nil"/>
              <w:left w:val="nil"/>
              <w:bottom w:val="nil"/>
              <w:right w:val="nil"/>
            </w:tcBorders>
            <w:shd w:val="clear" w:color="auto" w:fill="auto"/>
            <w:vAlign w:val="bottom"/>
            <w:hideMark/>
          </w:tcPr>
          <w:p w14:paraId="04492334"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0,04</w:t>
            </w:r>
          </w:p>
        </w:tc>
        <w:tc>
          <w:tcPr>
            <w:tcW w:w="802" w:type="dxa"/>
            <w:tcBorders>
              <w:top w:val="nil"/>
              <w:left w:val="nil"/>
              <w:bottom w:val="nil"/>
              <w:right w:val="nil"/>
            </w:tcBorders>
            <w:shd w:val="clear" w:color="auto" w:fill="auto"/>
            <w:vAlign w:val="bottom"/>
            <w:hideMark/>
          </w:tcPr>
          <w:p w14:paraId="04D82B08"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0,09</w:t>
            </w:r>
          </w:p>
        </w:tc>
        <w:tc>
          <w:tcPr>
            <w:tcW w:w="730" w:type="dxa"/>
            <w:tcBorders>
              <w:top w:val="nil"/>
              <w:left w:val="nil"/>
              <w:bottom w:val="nil"/>
              <w:right w:val="nil"/>
            </w:tcBorders>
            <w:shd w:val="clear" w:color="auto" w:fill="auto"/>
            <w:vAlign w:val="bottom"/>
            <w:hideMark/>
          </w:tcPr>
          <w:p w14:paraId="73F77AAA"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0,10</w:t>
            </w:r>
          </w:p>
        </w:tc>
        <w:tc>
          <w:tcPr>
            <w:tcW w:w="722" w:type="dxa"/>
            <w:tcBorders>
              <w:top w:val="nil"/>
              <w:left w:val="nil"/>
              <w:bottom w:val="nil"/>
              <w:right w:val="nil"/>
            </w:tcBorders>
            <w:shd w:val="clear" w:color="auto" w:fill="auto"/>
            <w:vAlign w:val="bottom"/>
            <w:hideMark/>
          </w:tcPr>
          <w:p w14:paraId="7829C4C4"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0,12</w:t>
            </w:r>
          </w:p>
        </w:tc>
      </w:tr>
      <w:tr w:rsidR="008C32D0" w:rsidRPr="00155FFC" w14:paraId="049B3DB8" w14:textId="77777777" w:rsidTr="008C32D0">
        <w:trPr>
          <w:trHeight w:val="204"/>
        </w:trPr>
        <w:tc>
          <w:tcPr>
            <w:tcW w:w="1134" w:type="dxa"/>
            <w:tcBorders>
              <w:top w:val="nil"/>
              <w:left w:val="nil"/>
              <w:bottom w:val="nil"/>
              <w:right w:val="nil"/>
            </w:tcBorders>
            <w:shd w:val="clear" w:color="auto" w:fill="auto"/>
            <w:hideMark/>
          </w:tcPr>
          <w:p w14:paraId="2A5F7977" w14:textId="77777777" w:rsidR="008C32D0" w:rsidRPr="00155FFC" w:rsidRDefault="008C32D0" w:rsidP="00E5261C">
            <w:pPr>
              <w:ind w:firstLineChars="200" w:firstLine="280"/>
              <w:rPr>
                <w:rFonts w:ascii="Roboto" w:hAnsi="Roboto" w:cs="Calibri"/>
                <w:sz w:val="14"/>
                <w:szCs w:val="14"/>
              </w:rPr>
            </w:pPr>
            <w:r w:rsidRPr="00155FFC">
              <w:rPr>
                <w:rFonts w:ascii="Roboto" w:hAnsi="Roboto" w:cs="Calibri"/>
                <w:sz w:val="14"/>
                <w:szCs w:val="14"/>
              </w:rPr>
              <w:t>морским</w:t>
            </w:r>
          </w:p>
        </w:tc>
        <w:tc>
          <w:tcPr>
            <w:tcW w:w="708" w:type="dxa"/>
            <w:tcBorders>
              <w:top w:val="nil"/>
              <w:left w:val="nil"/>
              <w:bottom w:val="nil"/>
              <w:right w:val="nil"/>
            </w:tcBorders>
            <w:shd w:val="clear" w:color="auto" w:fill="auto"/>
            <w:hideMark/>
          </w:tcPr>
          <w:p w14:paraId="2BC39DC7"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w:t>
            </w:r>
          </w:p>
        </w:tc>
        <w:tc>
          <w:tcPr>
            <w:tcW w:w="709" w:type="dxa"/>
            <w:tcBorders>
              <w:top w:val="nil"/>
              <w:left w:val="nil"/>
              <w:bottom w:val="nil"/>
              <w:right w:val="nil"/>
            </w:tcBorders>
            <w:shd w:val="clear" w:color="auto" w:fill="auto"/>
            <w:hideMark/>
          </w:tcPr>
          <w:p w14:paraId="0A88A314"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w:t>
            </w:r>
          </w:p>
        </w:tc>
        <w:tc>
          <w:tcPr>
            <w:tcW w:w="709" w:type="dxa"/>
            <w:tcBorders>
              <w:top w:val="nil"/>
              <w:left w:val="nil"/>
              <w:bottom w:val="nil"/>
              <w:right w:val="nil"/>
            </w:tcBorders>
            <w:shd w:val="clear" w:color="auto" w:fill="auto"/>
            <w:hideMark/>
          </w:tcPr>
          <w:p w14:paraId="36E4EA31"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w:t>
            </w:r>
          </w:p>
        </w:tc>
        <w:tc>
          <w:tcPr>
            <w:tcW w:w="709" w:type="dxa"/>
            <w:tcBorders>
              <w:top w:val="nil"/>
              <w:left w:val="nil"/>
              <w:bottom w:val="nil"/>
              <w:right w:val="nil"/>
            </w:tcBorders>
            <w:shd w:val="clear" w:color="auto" w:fill="auto"/>
            <w:hideMark/>
          </w:tcPr>
          <w:p w14:paraId="06F92EEC"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w:t>
            </w:r>
          </w:p>
        </w:tc>
        <w:tc>
          <w:tcPr>
            <w:tcW w:w="708" w:type="dxa"/>
            <w:tcBorders>
              <w:top w:val="nil"/>
              <w:left w:val="nil"/>
              <w:bottom w:val="nil"/>
              <w:right w:val="nil"/>
            </w:tcBorders>
            <w:shd w:val="clear" w:color="auto" w:fill="auto"/>
            <w:hideMark/>
          </w:tcPr>
          <w:p w14:paraId="2089D466"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w:t>
            </w:r>
          </w:p>
        </w:tc>
        <w:tc>
          <w:tcPr>
            <w:tcW w:w="640" w:type="dxa"/>
            <w:tcBorders>
              <w:top w:val="nil"/>
              <w:left w:val="nil"/>
              <w:bottom w:val="nil"/>
              <w:right w:val="nil"/>
            </w:tcBorders>
            <w:shd w:val="clear" w:color="auto" w:fill="auto"/>
            <w:hideMark/>
          </w:tcPr>
          <w:p w14:paraId="62A61D87"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w:t>
            </w:r>
          </w:p>
        </w:tc>
        <w:tc>
          <w:tcPr>
            <w:tcW w:w="640" w:type="dxa"/>
            <w:tcBorders>
              <w:top w:val="nil"/>
              <w:left w:val="nil"/>
              <w:bottom w:val="nil"/>
              <w:right w:val="nil"/>
            </w:tcBorders>
            <w:shd w:val="clear" w:color="auto" w:fill="auto"/>
            <w:hideMark/>
          </w:tcPr>
          <w:p w14:paraId="19C7A108"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w:t>
            </w:r>
          </w:p>
        </w:tc>
        <w:tc>
          <w:tcPr>
            <w:tcW w:w="640" w:type="dxa"/>
            <w:tcBorders>
              <w:top w:val="nil"/>
              <w:left w:val="nil"/>
              <w:bottom w:val="nil"/>
              <w:right w:val="nil"/>
            </w:tcBorders>
            <w:shd w:val="clear" w:color="auto" w:fill="auto"/>
            <w:vAlign w:val="bottom"/>
            <w:hideMark/>
          </w:tcPr>
          <w:p w14:paraId="1A797358"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0,06</w:t>
            </w:r>
          </w:p>
        </w:tc>
        <w:tc>
          <w:tcPr>
            <w:tcW w:w="774" w:type="dxa"/>
            <w:tcBorders>
              <w:top w:val="nil"/>
              <w:left w:val="nil"/>
              <w:bottom w:val="nil"/>
              <w:right w:val="nil"/>
            </w:tcBorders>
            <w:shd w:val="clear" w:color="auto" w:fill="auto"/>
            <w:noWrap/>
            <w:vAlign w:val="bottom"/>
            <w:hideMark/>
          </w:tcPr>
          <w:p w14:paraId="404ABCBA"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0,06</w:t>
            </w:r>
          </w:p>
        </w:tc>
        <w:tc>
          <w:tcPr>
            <w:tcW w:w="608" w:type="dxa"/>
            <w:tcBorders>
              <w:top w:val="nil"/>
              <w:left w:val="nil"/>
              <w:bottom w:val="nil"/>
              <w:right w:val="nil"/>
            </w:tcBorders>
            <w:shd w:val="clear" w:color="auto" w:fill="auto"/>
            <w:vAlign w:val="bottom"/>
            <w:hideMark/>
          </w:tcPr>
          <w:p w14:paraId="0E370989"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0,04</w:t>
            </w:r>
          </w:p>
        </w:tc>
        <w:tc>
          <w:tcPr>
            <w:tcW w:w="802" w:type="dxa"/>
            <w:tcBorders>
              <w:top w:val="nil"/>
              <w:left w:val="nil"/>
              <w:bottom w:val="nil"/>
              <w:right w:val="nil"/>
            </w:tcBorders>
            <w:shd w:val="clear" w:color="auto" w:fill="auto"/>
            <w:vAlign w:val="bottom"/>
            <w:hideMark/>
          </w:tcPr>
          <w:p w14:paraId="707577B3"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0,08</w:t>
            </w:r>
          </w:p>
        </w:tc>
        <w:tc>
          <w:tcPr>
            <w:tcW w:w="730" w:type="dxa"/>
            <w:tcBorders>
              <w:top w:val="nil"/>
              <w:left w:val="nil"/>
              <w:bottom w:val="nil"/>
              <w:right w:val="nil"/>
            </w:tcBorders>
            <w:shd w:val="clear" w:color="auto" w:fill="auto"/>
            <w:vAlign w:val="bottom"/>
            <w:hideMark/>
          </w:tcPr>
          <w:p w14:paraId="657E114D"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0,09</w:t>
            </w:r>
          </w:p>
        </w:tc>
        <w:tc>
          <w:tcPr>
            <w:tcW w:w="722" w:type="dxa"/>
            <w:tcBorders>
              <w:top w:val="nil"/>
              <w:left w:val="nil"/>
              <w:bottom w:val="nil"/>
              <w:right w:val="nil"/>
            </w:tcBorders>
            <w:shd w:val="clear" w:color="auto" w:fill="auto"/>
            <w:vAlign w:val="bottom"/>
            <w:hideMark/>
          </w:tcPr>
          <w:p w14:paraId="306A99CE"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0,04</w:t>
            </w:r>
          </w:p>
        </w:tc>
      </w:tr>
      <w:tr w:rsidR="008C32D0" w:rsidRPr="00155FFC" w14:paraId="318A3AAD" w14:textId="77777777" w:rsidTr="008C32D0">
        <w:trPr>
          <w:trHeight w:val="204"/>
        </w:trPr>
        <w:tc>
          <w:tcPr>
            <w:tcW w:w="1134" w:type="dxa"/>
            <w:tcBorders>
              <w:top w:val="nil"/>
              <w:left w:val="nil"/>
              <w:bottom w:val="single" w:sz="4" w:space="0" w:color="auto"/>
              <w:right w:val="nil"/>
            </w:tcBorders>
            <w:shd w:val="clear" w:color="auto" w:fill="auto"/>
            <w:hideMark/>
          </w:tcPr>
          <w:p w14:paraId="529B7311" w14:textId="77777777" w:rsidR="008C32D0" w:rsidRPr="00155FFC" w:rsidRDefault="008C32D0" w:rsidP="00E5261C">
            <w:pPr>
              <w:ind w:firstLineChars="200" w:firstLine="280"/>
              <w:rPr>
                <w:rFonts w:ascii="Roboto" w:hAnsi="Roboto" w:cs="Calibri"/>
                <w:sz w:val="14"/>
                <w:szCs w:val="14"/>
              </w:rPr>
            </w:pPr>
            <w:r w:rsidRPr="00155FFC">
              <w:rPr>
                <w:rFonts w:ascii="Roboto" w:hAnsi="Roboto" w:cs="Calibri"/>
                <w:sz w:val="14"/>
                <w:szCs w:val="14"/>
              </w:rPr>
              <w:t>воздушным</w:t>
            </w:r>
          </w:p>
        </w:tc>
        <w:tc>
          <w:tcPr>
            <w:tcW w:w="708" w:type="dxa"/>
            <w:tcBorders>
              <w:top w:val="nil"/>
              <w:left w:val="nil"/>
              <w:bottom w:val="single" w:sz="4" w:space="0" w:color="auto"/>
              <w:right w:val="nil"/>
            </w:tcBorders>
            <w:shd w:val="clear" w:color="auto" w:fill="auto"/>
            <w:noWrap/>
            <w:vAlign w:val="bottom"/>
            <w:hideMark/>
          </w:tcPr>
          <w:p w14:paraId="309A27FF"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4,1</w:t>
            </w:r>
          </w:p>
        </w:tc>
        <w:tc>
          <w:tcPr>
            <w:tcW w:w="709" w:type="dxa"/>
            <w:tcBorders>
              <w:top w:val="nil"/>
              <w:left w:val="nil"/>
              <w:bottom w:val="single" w:sz="4" w:space="0" w:color="auto"/>
              <w:right w:val="nil"/>
            </w:tcBorders>
            <w:shd w:val="clear" w:color="auto" w:fill="auto"/>
            <w:noWrap/>
            <w:vAlign w:val="bottom"/>
            <w:hideMark/>
          </w:tcPr>
          <w:p w14:paraId="24FD2CCB"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4,5</w:t>
            </w:r>
          </w:p>
        </w:tc>
        <w:tc>
          <w:tcPr>
            <w:tcW w:w="709" w:type="dxa"/>
            <w:tcBorders>
              <w:top w:val="nil"/>
              <w:left w:val="nil"/>
              <w:bottom w:val="single" w:sz="4" w:space="0" w:color="auto"/>
              <w:right w:val="nil"/>
            </w:tcBorders>
            <w:shd w:val="clear" w:color="auto" w:fill="auto"/>
            <w:noWrap/>
            <w:vAlign w:val="bottom"/>
            <w:hideMark/>
          </w:tcPr>
          <w:p w14:paraId="1FAC2258"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5,0</w:t>
            </w:r>
          </w:p>
        </w:tc>
        <w:tc>
          <w:tcPr>
            <w:tcW w:w="709" w:type="dxa"/>
            <w:tcBorders>
              <w:top w:val="nil"/>
              <w:left w:val="nil"/>
              <w:bottom w:val="single" w:sz="4" w:space="0" w:color="auto"/>
              <w:right w:val="nil"/>
            </w:tcBorders>
            <w:shd w:val="clear" w:color="auto" w:fill="auto"/>
            <w:noWrap/>
            <w:vAlign w:val="bottom"/>
            <w:hideMark/>
          </w:tcPr>
          <w:p w14:paraId="29AE3F18"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5,4</w:t>
            </w:r>
          </w:p>
        </w:tc>
        <w:tc>
          <w:tcPr>
            <w:tcW w:w="708" w:type="dxa"/>
            <w:tcBorders>
              <w:top w:val="nil"/>
              <w:left w:val="nil"/>
              <w:bottom w:val="single" w:sz="4" w:space="0" w:color="auto"/>
              <w:right w:val="nil"/>
            </w:tcBorders>
            <w:shd w:val="clear" w:color="auto" w:fill="auto"/>
            <w:noWrap/>
            <w:vAlign w:val="bottom"/>
            <w:hideMark/>
          </w:tcPr>
          <w:p w14:paraId="1CB74D3E"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5,9</w:t>
            </w:r>
          </w:p>
        </w:tc>
        <w:tc>
          <w:tcPr>
            <w:tcW w:w="640" w:type="dxa"/>
            <w:tcBorders>
              <w:top w:val="nil"/>
              <w:left w:val="nil"/>
              <w:bottom w:val="single" w:sz="4" w:space="0" w:color="auto"/>
              <w:right w:val="nil"/>
            </w:tcBorders>
            <w:shd w:val="clear" w:color="auto" w:fill="auto"/>
            <w:noWrap/>
            <w:vAlign w:val="bottom"/>
            <w:hideMark/>
          </w:tcPr>
          <w:p w14:paraId="3F1B0EFA"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6,0</w:t>
            </w:r>
          </w:p>
        </w:tc>
        <w:tc>
          <w:tcPr>
            <w:tcW w:w="640" w:type="dxa"/>
            <w:tcBorders>
              <w:top w:val="nil"/>
              <w:left w:val="nil"/>
              <w:bottom w:val="single" w:sz="4" w:space="0" w:color="auto"/>
              <w:right w:val="nil"/>
            </w:tcBorders>
            <w:shd w:val="clear" w:color="auto" w:fill="auto"/>
            <w:noWrap/>
            <w:vAlign w:val="bottom"/>
            <w:hideMark/>
          </w:tcPr>
          <w:p w14:paraId="0C1A634B"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7,4</w:t>
            </w:r>
          </w:p>
        </w:tc>
        <w:tc>
          <w:tcPr>
            <w:tcW w:w="640" w:type="dxa"/>
            <w:tcBorders>
              <w:top w:val="nil"/>
              <w:left w:val="nil"/>
              <w:bottom w:val="single" w:sz="4" w:space="0" w:color="auto"/>
              <w:right w:val="nil"/>
            </w:tcBorders>
            <w:shd w:val="clear" w:color="auto" w:fill="auto"/>
            <w:noWrap/>
            <w:vAlign w:val="bottom"/>
            <w:hideMark/>
          </w:tcPr>
          <w:p w14:paraId="6B5FD8E2"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7,6</w:t>
            </w:r>
          </w:p>
        </w:tc>
        <w:tc>
          <w:tcPr>
            <w:tcW w:w="774" w:type="dxa"/>
            <w:tcBorders>
              <w:top w:val="nil"/>
              <w:left w:val="nil"/>
              <w:bottom w:val="single" w:sz="4" w:space="0" w:color="auto"/>
              <w:right w:val="nil"/>
            </w:tcBorders>
            <w:shd w:val="clear" w:color="auto" w:fill="auto"/>
            <w:noWrap/>
            <w:vAlign w:val="bottom"/>
            <w:hideMark/>
          </w:tcPr>
          <w:p w14:paraId="57104F7C"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8,6</w:t>
            </w:r>
          </w:p>
        </w:tc>
        <w:tc>
          <w:tcPr>
            <w:tcW w:w="608" w:type="dxa"/>
            <w:tcBorders>
              <w:top w:val="nil"/>
              <w:left w:val="nil"/>
              <w:bottom w:val="single" w:sz="4" w:space="0" w:color="auto"/>
              <w:right w:val="nil"/>
            </w:tcBorders>
            <w:shd w:val="clear" w:color="auto" w:fill="auto"/>
            <w:vAlign w:val="bottom"/>
            <w:hideMark/>
          </w:tcPr>
          <w:p w14:paraId="27C62BC7"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5,5</w:t>
            </w:r>
          </w:p>
        </w:tc>
        <w:tc>
          <w:tcPr>
            <w:tcW w:w="802" w:type="dxa"/>
            <w:tcBorders>
              <w:top w:val="nil"/>
              <w:left w:val="nil"/>
              <w:bottom w:val="single" w:sz="4" w:space="0" w:color="auto"/>
              <w:right w:val="nil"/>
            </w:tcBorders>
            <w:shd w:val="clear" w:color="auto" w:fill="auto"/>
            <w:vAlign w:val="bottom"/>
            <w:hideMark/>
          </w:tcPr>
          <w:p w14:paraId="788A4210"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9,4</w:t>
            </w:r>
          </w:p>
        </w:tc>
        <w:tc>
          <w:tcPr>
            <w:tcW w:w="730" w:type="dxa"/>
            <w:tcBorders>
              <w:top w:val="nil"/>
              <w:left w:val="nil"/>
              <w:bottom w:val="single" w:sz="4" w:space="0" w:color="auto"/>
              <w:right w:val="nil"/>
            </w:tcBorders>
            <w:shd w:val="clear" w:color="auto" w:fill="auto"/>
            <w:vAlign w:val="bottom"/>
            <w:hideMark/>
          </w:tcPr>
          <w:p w14:paraId="6B1558AB"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11,5</w:t>
            </w:r>
          </w:p>
        </w:tc>
        <w:tc>
          <w:tcPr>
            <w:tcW w:w="722" w:type="dxa"/>
            <w:tcBorders>
              <w:top w:val="nil"/>
              <w:left w:val="nil"/>
              <w:bottom w:val="single" w:sz="4" w:space="0" w:color="auto"/>
              <w:right w:val="nil"/>
            </w:tcBorders>
            <w:shd w:val="clear" w:color="auto" w:fill="auto"/>
            <w:vAlign w:val="bottom"/>
            <w:hideMark/>
          </w:tcPr>
          <w:p w14:paraId="2CF797E0" w14:textId="77777777" w:rsidR="008C32D0" w:rsidRPr="00155FFC" w:rsidRDefault="008C32D0" w:rsidP="00E5261C">
            <w:pPr>
              <w:jc w:val="right"/>
              <w:rPr>
                <w:rFonts w:ascii="Roboto" w:hAnsi="Roboto" w:cs="Calibri"/>
                <w:sz w:val="14"/>
                <w:szCs w:val="14"/>
              </w:rPr>
            </w:pPr>
            <w:r w:rsidRPr="00155FFC">
              <w:rPr>
                <w:rFonts w:ascii="Roboto" w:hAnsi="Roboto" w:cs="Calibri"/>
                <w:sz w:val="14"/>
                <w:szCs w:val="14"/>
              </w:rPr>
              <w:t>13,3</w:t>
            </w:r>
          </w:p>
        </w:tc>
      </w:tr>
    </w:tbl>
    <w:p w14:paraId="1EAF55C0" w14:textId="3260DA9B" w:rsidR="008C32D0" w:rsidRPr="00155FFC" w:rsidRDefault="008C32D0" w:rsidP="008C32D0">
      <w:pPr>
        <w:pStyle w:val="ae"/>
        <w:spacing w:before="0" w:beforeAutospacing="0" w:after="0" w:afterAutospacing="0"/>
        <w:ind w:firstLine="709"/>
        <w:rPr>
          <w:rStyle w:val="af2"/>
          <w:b w:val="0"/>
          <w:bCs w:val="0"/>
          <w:i/>
          <w:iCs/>
          <w:sz w:val="28"/>
          <w:szCs w:val="28"/>
        </w:rPr>
      </w:pPr>
      <w:r w:rsidRPr="00155FFC">
        <w:rPr>
          <w:rStyle w:val="af2"/>
          <w:b w:val="0"/>
          <w:bCs w:val="0"/>
          <w:i/>
          <w:iCs/>
          <w:sz w:val="28"/>
          <w:szCs w:val="28"/>
        </w:rPr>
        <w:t>Исходя из указанной таблицы:</w:t>
      </w:r>
    </w:p>
    <w:p w14:paraId="1EF9D192" w14:textId="23CD2942" w:rsidR="008C32D0" w:rsidRPr="00155FFC" w:rsidRDefault="008C32D0" w:rsidP="008C32D0">
      <w:pPr>
        <w:pStyle w:val="ae"/>
        <w:spacing w:before="0" w:beforeAutospacing="0" w:after="0" w:afterAutospacing="0"/>
        <w:ind w:firstLine="709"/>
        <w:rPr>
          <w:i/>
          <w:iCs/>
          <w:sz w:val="28"/>
          <w:szCs w:val="28"/>
        </w:rPr>
      </w:pPr>
      <w:r w:rsidRPr="00155FFC">
        <w:rPr>
          <w:rStyle w:val="af2"/>
          <w:i/>
          <w:iCs/>
          <w:sz w:val="28"/>
          <w:szCs w:val="28"/>
        </w:rPr>
        <w:t xml:space="preserve">- </w:t>
      </w:r>
      <w:r w:rsidRPr="00155FFC">
        <w:rPr>
          <w:rStyle w:val="af2"/>
          <w:b w:val="0"/>
          <w:bCs w:val="0"/>
          <w:i/>
          <w:iCs/>
          <w:sz w:val="28"/>
          <w:szCs w:val="28"/>
        </w:rPr>
        <w:t>Автобусный транспорт</w:t>
      </w:r>
      <w:r w:rsidRPr="00155FFC">
        <w:rPr>
          <w:i/>
          <w:iCs/>
          <w:sz w:val="28"/>
          <w:szCs w:val="28"/>
        </w:rPr>
        <w:t xml:space="preserve"> стабильно занимает </w:t>
      </w:r>
      <w:r w:rsidRPr="00155FFC">
        <w:rPr>
          <w:rStyle w:val="af2"/>
          <w:i/>
          <w:iCs/>
          <w:sz w:val="28"/>
          <w:szCs w:val="28"/>
        </w:rPr>
        <w:t>85–90%</w:t>
      </w:r>
      <w:r w:rsidR="00902229" w:rsidRPr="00155FFC">
        <w:rPr>
          <w:rStyle w:val="af2"/>
          <w:i/>
          <w:iCs/>
          <w:sz w:val="28"/>
          <w:szCs w:val="28"/>
        </w:rPr>
        <w:t xml:space="preserve"> </w:t>
      </w:r>
      <w:r w:rsidR="00902229" w:rsidRPr="00155FFC">
        <w:rPr>
          <w:rStyle w:val="af2"/>
          <w:b w:val="0"/>
          <w:bCs w:val="0"/>
          <w:i/>
          <w:iCs/>
          <w:sz w:val="28"/>
          <w:szCs w:val="28"/>
        </w:rPr>
        <w:t>доли</w:t>
      </w:r>
      <w:r w:rsidRPr="00155FFC">
        <w:rPr>
          <w:i/>
          <w:iCs/>
          <w:sz w:val="28"/>
          <w:szCs w:val="28"/>
        </w:rPr>
        <w:t>.</w:t>
      </w:r>
    </w:p>
    <w:p w14:paraId="70E995E5" w14:textId="0932B2F8" w:rsidR="008C32D0" w:rsidRPr="00155FFC" w:rsidRDefault="008C32D0" w:rsidP="008C32D0">
      <w:pPr>
        <w:pStyle w:val="ae"/>
        <w:spacing w:before="0" w:beforeAutospacing="0" w:after="0" w:afterAutospacing="0"/>
        <w:ind w:firstLine="709"/>
        <w:rPr>
          <w:i/>
          <w:iCs/>
          <w:sz w:val="28"/>
          <w:szCs w:val="28"/>
        </w:rPr>
      </w:pPr>
      <w:r w:rsidRPr="00155FFC">
        <w:rPr>
          <w:rStyle w:val="af2"/>
          <w:i/>
          <w:iCs/>
          <w:sz w:val="28"/>
          <w:szCs w:val="28"/>
        </w:rPr>
        <w:t xml:space="preserve">- </w:t>
      </w:r>
      <w:r w:rsidRPr="00155FFC">
        <w:rPr>
          <w:rStyle w:val="af2"/>
          <w:b w:val="0"/>
          <w:bCs w:val="0"/>
          <w:i/>
          <w:iCs/>
          <w:sz w:val="28"/>
          <w:szCs w:val="28"/>
        </w:rPr>
        <w:t>Такси</w:t>
      </w:r>
      <w:r w:rsidRPr="00155FFC">
        <w:rPr>
          <w:i/>
          <w:iCs/>
          <w:sz w:val="28"/>
          <w:szCs w:val="28"/>
        </w:rPr>
        <w:t xml:space="preserve"> снизилось с ~7% до ~3% — устойчивая потеря доли.</w:t>
      </w:r>
    </w:p>
    <w:p w14:paraId="4C285373" w14:textId="597C043C" w:rsidR="008C32D0" w:rsidRPr="00155FFC" w:rsidRDefault="008C32D0" w:rsidP="008C32D0">
      <w:pPr>
        <w:pStyle w:val="ae"/>
        <w:spacing w:before="0" w:beforeAutospacing="0" w:after="0" w:afterAutospacing="0"/>
        <w:ind w:firstLine="709"/>
        <w:rPr>
          <w:i/>
          <w:iCs/>
          <w:sz w:val="28"/>
          <w:szCs w:val="28"/>
        </w:rPr>
      </w:pPr>
      <w:r w:rsidRPr="00155FFC">
        <w:rPr>
          <w:rStyle w:val="af2"/>
          <w:i/>
          <w:iCs/>
          <w:sz w:val="28"/>
          <w:szCs w:val="28"/>
        </w:rPr>
        <w:t xml:space="preserve">- </w:t>
      </w:r>
      <w:r w:rsidRPr="00155FFC">
        <w:rPr>
          <w:rStyle w:val="af2"/>
          <w:b w:val="0"/>
          <w:bCs w:val="0"/>
          <w:i/>
          <w:iCs/>
          <w:sz w:val="28"/>
          <w:szCs w:val="28"/>
        </w:rPr>
        <w:t>Воздушный транспорт</w:t>
      </w:r>
      <w:r w:rsidRPr="00155FFC">
        <w:rPr>
          <w:i/>
          <w:iCs/>
          <w:sz w:val="28"/>
          <w:szCs w:val="28"/>
        </w:rPr>
        <w:t xml:space="preserve"> вырос с ~0,3% до </w:t>
      </w:r>
      <w:r w:rsidRPr="00155FFC">
        <w:rPr>
          <w:rStyle w:val="af2"/>
          <w:i/>
          <w:iCs/>
          <w:sz w:val="28"/>
          <w:szCs w:val="28"/>
        </w:rPr>
        <w:t>0,8%</w:t>
      </w:r>
      <w:r w:rsidRPr="00155FFC">
        <w:rPr>
          <w:i/>
          <w:iCs/>
          <w:sz w:val="28"/>
          <w:szCs w:val="28"/>
        </w:rPr>
        <w:t>, почти утроив долю.</w:t>
      </w:r>
    </w:p>
    <w:p w14:paraId="421633ED" w14:textId="33559272" w:rsidR="008C32D0" w:rsidRPr="00155FFC" w:rsidRDefault="008C32D0" w:rsidP="008C32D0">
      <w:pPr>
        <w:pStyle w:val="ae"/>
        <w:spacing w:before="0" w:beforeAutospacing="0" w:after="0" w:afterAutospacing="0"/>
        <w:ind w:firstLine="709"/>
        <w:rPr>
          <w:i/>
          <w:iCs/>
          <w:sz w:val="28"/>
          <w:szCs w:val="28"/>
        </w:rPr>
      </w:pPr>
      <w:r w:rsidRPr="00155FFC">
        <w:rPr>
          <w:rStyle w:val="af2"/>
          <w:i/>
          <w:iCs/>
          <w:sz w:val="28"/>
          <w:szCs w:val="28"/>
        </w:rPr>
        <w:t xml:space="preserve">- </w:t>
      </w:r>
      <w:r w:rsidRPr="00155FFC">
        <w:rPr>
          <w:rStyle w:val="af2"/>
          <w:b w:val="0"/>
          <w:bCs w:val="0"/>
          <w:i/>
          <w:iCs/>
          <w:sz w:val="28"/>
          <w:szCs w:val="28"/>
        </w:rPr>
        <w:t>Трамваи и троллейбусы</w:t>
      </w:r>
      <w:r w:rsidRPr="00155FFC">
        <w:rPr>
          <w:i/>
          <w:iCs/>
          <w:sz w:val="28"/>
          <w:szCs w:val="28"/>
        </w:rPr>
        <w:t xml:space="preserve"> в сумме — ~3–4%.</w:t>
      </w:r>
    </w:p>
    <w:p w14:paraId="68D2DA12" w14:textId="1F0A7C04" w:rsidR="008C32D0" w:rsidRPr="00155FFC" w:rsidRDefault="008C32D0" w:rsidP="008C32D0">
      <w:pPr>
        <w:pStyle w:val="ae"/>
        <w:spacing w:before="0" w:beforeAutospacing="0" w:after="0" w:afterAutospacing="0"/>
        <w:ind w:firstLine="709"/>
        <w:rPr>
          <w:i/>
          <w:iCs/>
          <w:sz w:val="28"/>
          <w:szCs w:val="28"/>
        </w:rPr>
      </w:pPr>
      <w:r w:rsidRPr="00155FFC">
        <w:rPr>
          <w:rStyle w:val="af2"/>
          <w:i/>
          <w:iCs/>
          <w:sz w:val="28"/>
          <w:szCs w:val="28"/>
        </w:rPr>
        <w:t xml:space="preserve">- </w:t>
      </w:r>
      <w:r w:rsidRPr="00155FFC">
        <w:rPr>
          <w:rStyle w:val="af2"/>
          <w:b w:val="0"/>
          <w:bCs w:val="0"/>
          <w:i/>
          <w:iCs/>
          <w:sz w:val="28"/>
          <w:szCs w:val="28"/>
        </w:rPr>
        <w:t>Водный и морской транспорт</w:t>
      </w:r>
      <w:r w:rsidRPr="00155FFC">
        <w:rPr>
          <w:i/>
          <w:iCs/>
          <w:sz w:val="28"/>
          <w:szCs w:val="28"/>
        </w:rPr>
        <w:t xml:space="preserve"> — менее </w:t>
      </w:r>
      <w:r w:rsidRPr="00155FFC">
        <w:rPr>
          <w:rStyle w:val="af2"/>
          <w:i/>
          <w:iCs/>
          <w:sz w:val="28"/>
          <w:szCs w:val="28"/>
        </w:rPr>
        <w:t>0,01%</w:t>
      </w:r>
      <w:r w:rsidRPr="00155FFC">
        <w:rPr>
          <w:i/>
          <w:iCs/>
          <w:sz w:val="28"/>
          <w:szCs w:val="28"/>
        </w:rPr>
        <w:t>, незначительная доля.</w:t>
      </w:r>
    </w:p>
    <w:p w14:paraId="5F9D832A" w14:textId="4A6FB5E2" w:rsidR="008C32D0" w:rsidRPr="00155FFC" w:rsidRDefault="008C32D0" w:rsidP="008C32D0">
      <w:pPr>
        <w:pStyle w:val="ae"/>
        <w:spacing w:before="0" w:beforeAutospacing="0" w:after="0" w:afterAutospacing="0"/>
        <w:ind w:firstLine="709"/>
        <w:rPr>
          <w:rStyle w:val="af2"/>
          <w:b w:val="0"/>
          <w:bCs w:val="0"/>
          <w:i/>
          <w:iCs/>
          <w:sz w:val="28"/>
          <w:szCs w:val="28"/>
        </w:rPr>
      </w:pPr>
      <w:r w:rsidRPr="00155FFC">
        <w:rPr>
          <w:rStyle w:val="af2"/>
          <w:b w:val="0"/>
          <w:bCs w:val="0"/>
          <w:i/>
          <w:iCs/>
          <w:sz w:val="28"/>
          <w:szCs w:val="28"/>
        </w:rPr>
        <w:t>Такси</w:t>
      </w:r>
      <w:r w:rsidR="00902229" w:rsidRPr="00155FFC">
        <w:rPr>
          <w:rStyle w:val="af2"/>
          <w:b w:val="0"/>
          <w:bCs w:val="0"/>
          <w:i/>
          <w:iCs/>
          <w:sz w:val="28"/>
          <w:szCs w:val="28"/>
        </w:rPr>
        <w:t>:</w:t>
      </w:r>
    </w:p>
    <w:p w14:paraId="6383CA21" w14:textId="7C21E5BE" w:rsidR="008C32D0" w:rsidRPr="00155FFC" w:rsidRDefault="008C32D0" w:rsidP="008C32D0">
      <w:pPr>
        <w:pStyle w:val="ae"/>
        <w:spacing w:before="0" w:beforeAutospacing="0" w:after="0" w:afterAutospacing="0"/>
        <w:ind w:firstLine="709"/>
        <w:jc w:val="both"/>
        <w:rPr>
          <w:i/>
          <w:iCs/>
          <w:sz w:val="28"/>
          <w:szCs w:val="28"/>
        </w:rPr>
      </w:pPr>
      <w:r w:rsidRPr="00155FFC">
        <w:rPr>
          <w:rStyle w:val="af2"/>
          <w:b w:val="0"/>
          <w:bCs w:val="0"/>
          <w:i/>
          <w:iCs/>
          <w:sz w:val="28"/>
          <w:szCs w:val="28"/>
        </w:rPr>
        <w:t>Снижение почти вдвое</w:t>
      </w:r>
      <w:r w:rsidRPr="00155FFC">
        <w:rPr>
          <w:i/>
          <w:iCs/>
          <w:sz w:val="28"/>
          <w:szCs w:val="28"/>
        </w:rPr>
        <w:t xml:space="preserve">: с </w:t>
      </w:r>
      <w:r w:rsidRPr="00155FFC">
        <w:rPr>
          <w:rStyle w:val="af2"/>
          <w:b w:val="0"/>
          <w:bCs w:val="0"/>
          <w:i/>
          <w:iCs/>
          <w:sz w:val="28"/>
          <w:szCs w:val="28"/>
        </w:rPr>
        <w:t>100,1 млн (2011)</w:t>
      </w:r>
      <w:r w:rsidRPr="00155FFC">
        <w:rPr>
          <w:i/>
          <w:iCs/>
          <w:sz w:val="28"/>
          <w:szCs w:val="28"/>
        </w:rPr>
        <w:t xml:space="preserve"> до </w:t>
      </w:r>
      <w:r w:rsidRPr="00155FFC">
        <w:rPr>
          <w:rStyle w:val="af2"/>
          <w:b w:val="0"/>
          <w:bCs w:val="0"/>
          <w:i/>
          <w:iCs/>
          <w:sz w:val="28"/>
          <w:szCs w:val="28"/>
        </w:rPr>
        <w:t>47,5 млн (2023)</w:t>
      </w:r>
      <w:r w:rsidR="00902229" w:rsidRPr="00155FFC">
        <w:rPr>
          <w:rStyle w:val="af2"/>
          <w:b w:val="0"/>
          <w:bCs w:val="0"/>
          <w:i/>
          <w:iCs/>
          <w:sz w:val="28"/>
          <w:szCs w:val="28"/>
        </w:rPr>
        <w:t xml:space="preserve">, </w:t>
      </w:r>
      <w:r w:rsidRPr="00155FFC">
        <w:rPr>
          <w:i/>
          <w:iCs/>
          <w:sz w:val="28"/>
          <w:szCs w:val="28"/>
        </w:rPr>
        <w:t>особенно после 2016 года (</w:t>
      </w:r>
      <w:r w:rsidR="00902229" w:rsidRPr="00155FFC">
        <w:rPr>
          <w:i/>
          <w:iCs/>
          <w:sz w:val="28"/>
          <w:szCs w:val="28"/>
        </w:rPr>
        <w:t xml:space="preserve">возможно </w:t>
      </w:r>
      <w:r w:rsidRPr="00155FFC">
        <w:rPr>
          <w:i/>
          <w:iCs/>
          <w:sz w:val="28"/>
          <w:szCs w:val="28"/>
        </w:rPr>
        <w:t xml:space="preserve">из-за появления </w:t>
      </w:r>
      <w:r w:rsidR="00902229" w:rsidRPr="00155FFC">
        <w:rPr>
          <w:i/>
          <w:iCs/>
          <w:sz w:val="28"/>
          <w:szCs w:val="28"/>
        </w:rPr>
        <w:t>Яндекс.Такси в 2016 году)</w:t>
      </w:r>
      <w:r w:rsidRPr="00155FFC">
        <w:rPr>
          <w:i/>
          <w:iCs/>
          <w:sz w:val="28"/>
          <w:szCs w:val="28"/>
        </w:rPr>
        <w:t>.</w:t>
      </w:r>
    </w:p>
    <w:p w14:paraId="1DE8B00C" w14:textId="7571C6EE" w:rsidR="00344FD2" w:rsidRPr="00155FFC" w:rsidRDefault="00344FD2" w:rsidP="00344FD2">
      <w:pPr>
        <w:ind w:firstLine="709"/>
        <w:jc w:val="both"/>
        <w:rPr>
          <w:sz w:val="28"/>
          <w:szCs w:val="28"/>
        </w:rPr>
      </w:pPr>
      <w:r w:rsidRPr="00155FFC">
        <w:rPr>
          <w:sz w:val="28"/>
          <w:szCs w:val="28"/>
        </w:rPr>
        <w:t>Согласно ответу Министерства транспорта Республики Казахстан № 21-21-10/1435-И от 14.05.2025 года, в настоящее время по имеющимся данным в стране действует 8 операторов мобильного приложения заказа такси:</w:t>
      </w:r>
    </w:p>
    <w:p w14:paraId="02B66F2A" w14:textId="77777777" w:rsidR="00344FD2" w:rsidRPr="00155FFC" w:rsidRDefault="00344FD2" w:rsidP="00344FD2">
      <w:pPr>
        <w:ind w:firstLine="709"/>
        <w:jc w:val="both"/>
        <w:rPr>
          <w:sz w:val="28"/>
          <w:szCs w:val="28"/>
        </w:rPr>
      </w:pPr>
      <w:r w:rsidRPr="00155FFC">
        <w:rPr>
          <w:sz w:val="28"/>
          <w:szCs w:val="28"/>
        </w:rPr>
        <w:lastRenderedPageBreak/>
        <w:t xml:space="preserve">1. Яндекс Такси – </w:t>
      </w:r>
      <w:r w:rsidRPr="00155FFC">
        <w:rPr>
          <w:i/>
          <w:iCs/>
          <w:sz w:val="22"/>
          <w:szCs w:val="22"/>
        </w:rPr>
        <w:t>ТОО «Яндекс.Такси Корп» г.Алматы, пр. Н.Назарбаева, д.100/4, офис 105;</w:t>
      </w:r>
    </w:p>
    <w:p w14:paraId="2BD35794" w14:textId="77777777" w:rsidR="00344FD2" w:rsidRPr="00155FFC" w:rsidRDefault="00344FD2" w:rsidP="00344FD2">
      <w:pPr>
        <w:ind w:firstLine="709"/>
        <w:jc w:val="both"/>
        <w:rPr>
          <w:sz w:val="28"/>
          <w:szCs w:val="28"/>
        </w:rPr>
      </w:pPr>
      <w:r w:rsidRPr="00155FFC">
        <w:rPr>
          <w:sz w:val="28"/>
          <w:szCs w:val="28"/>
        </w:rPr>
        <w:t xml:space="preserve">2. InDrive – </w:t>
      </w:r>
      <w:r w:rsidRPr="00155FFC">
        <w:rPr>
          <w:i/>
          <w:iCs/>
          <w:sz w:val="22"/>
          <w:szCs w:val="22"/>
        </w:rPr>
        <w:t>ТОО «Inservice» г.Алматы, пр.Гагарина, д.124, офис 899;</w:t>
      </w:r>
    </w:p>
    <w:p w14:paraId="65D3A0E2" w14:textId="77777777" w:rsidR="00344FD2" w:rsidRPr="00155FFC" w:rsidRDefault="00344FD2" w:rsidP="00344FD2">
      <w:pPr>
        <w:ind w:firstLine="709"/>
        <w:jc w:val="both"/>
        <w:rPr>
          <w:sz w:val="28"/>
          <w:szCs w:val="28"/>
        </w:rPr>
      </w:pPr>
      <w:r w:rsidRPr="00155FFC">
        <w:rPr>
          <w:sz w:val="28"/>
          <w:szCs w:val="28"/>
        </w:rPr>
        <w:t xml:space="preserve">3. Апару такси – </w:t>
      </w:r>
      <w:r w:rsidRPr="00155FFC">
        <w:rPr>
          <w:i/>
          <w:iCs/>
          <w:sz w:val="22"/>
          <w:szCs w:val="22"/>
        </w:rPr>
        <w:t>ТОО «АПАРУ» г.Усть-Каменогорск, ул. Кайсенова, д.123-34;</w:t>
      </w:r>
      <w:r w:rsidRPr="00155FFC">
        <w:rPr>
          <w:sz w:val="28"/>
          <w:szCs w:val="28"/>
        </w:rPr>
        <w:t xml:space="preserve">  </w:t>
      </w:r>
    </w:p>
    <w:p w14:paraId="02CFDFF6" w14:textId="77777777" w:rsidR="00344FD2" w:rsidRPr="00155FFC" w:rsidRDefault="00344FD2" w:rsidP="00344FD2">
      <w:pPr>
        <w:ind w:firstLine="709"/>
        <w:jc w:val="both"/>
        <w:rPr>
          <w:sz w:val="28"/>
          <w:szCs w:val="28"/>
        </w:rPr>
      </w:pPr>
      <w:r w:rsidRPr="00155FFC">
        <w:rPr>
          <w:sz w:val="28"/>
          <w:szCs w:val="28"/>
        </w:rPr>
        <w:t xml:space="preserve">4. Tappy Taxi – </w:t>
      </w:r>
      <w:r w:rsidRPr="00155FFC">
        <w:rPr>
          <w:i/>
          <w:iCs/>
          <w:sz w:val="22"/>
          <w:szCs w:val="22"/>
        </w:rPr>
        <w:t>ТОО «ASTANA TAXI SERVICE» г.Астана, пр.Кабанбай батыра, д.7, офис 10</w:t>
      </w:r>
      <w:r w:rsidRPr="00155FFC">
        <w:rPr>
          <w:sz w:val="28"/>
          <w:szCs w:val="28"/>
        </w:rPr>
        <w:t xml:space="preserve">; </w:t>
      </w:r>
    </w:p>
    <w:p w14:paraId="7BCF9C62" w14:textId="77777777" w:rsidR="00344FD2" w:rsidRPr="00155FFC" w:rsidRDefault="00344FD2" w:rsidP="00344FD2">
      <w:pPr>
        <w:ind w:firstLine="709"/>
        <w:jc w:val="both"/>
        <w:rPr>
          <w:sz w:val="28"/>
          <w:szCs w:val="28"/>
        </w:rPr>
      </w:pPr>
      <w:r w:rsidRPr="00155FFC">
        <w:rPr>
          <w:sz w:val="28"/>
          <w:szCs w:val="28"/>
        </w:rPr>
        <w:t xml:space="preserve">5. Maxim – </w:t>
      </w:r>
      <w:r w:rsidRPr="00155FFC">
        <w:rPr>
          <w:i/>
          <w:iCs/>
          <w:sz w:val="22"/>
          <w:szCs w:val="22"/>
        </w:rPr>
        <w:t>ТОО «БеллФаст Петропавловск» г.Петропавлоск, п. Индустриальный, д. 2А</w:t>
      </w:r>
      <w:r w:rsidRPr="00155FFC">
        <w:rPr>
          <w:sz w:val="28"/>
          <w:szCs w:val="28"/>
        </w:rPr>
        <w:t xml:space="preserve">; </w:t>
      </w:r>
    </w:p>
    <w:p w14:paraId="66AF4866" w14:textId="77777777" w:rsidR="00344FD2" w:rsidRPr="00155FFC" w:rsidRDefault="00344FD2" w:rsidP="00344FD2">
      <w:pPr>
        <w:ind w:firstLine="709"/>
        <w:jc w:val="both"/>
        <w:rPr>
          <w:sz w:val="28"/>
          <w:szCs w:val="28"/>
        </w:rPr>
      </w:pPr>
      <w:r w:rsidRPr="00155FFC">
        <w:rPr>
          <w:sz w:val="28"/>
          <w:szCs w:val="28"/>
        </w:rPr>
        <w:t xml:space="preserve">6. Такси Баурсак – </w:t>
      </w:r>
      <w:r w:rsidRPr="00155FFC">
        <w:rPr>
          <w:i/>
          <w:iCs/>
          <w:sz w:val="22"/>
          <w:szCs w:val="22"/>
        </w:rPr>
        <w:t>ТОО «ТАКСИ БАУРСАК 50-33-33» г.Караганда, ул.Гоголя, д.31/1.</w:t>
      </w:r>
    </w:p>
    <w:p w14:paraId="6D795814" w14:textId="77777777" w:rsidR="00344FD2" w:rsidRPr="00155FFC" w:rsidRDefault="00344FD2" w:rsidP="00344FD2">
      <w:pPr>
        <w:ind w:firstLine="709"/>
        <w:jc w:val="both"/>
        <w:rPr>
          <w:sz w:val="28"/>
          <w:szCs w:val="28"/>
        </w:rPr>
      </w:pPr>
      <w:r w:rsidRPr="00155FFC">
        <w:rPr>
          <w:sz w:val="28"/>
          <w:szCs w:val="28"/>
        </w:rPr>
        <w:t xml:space="preserve">7. Region – </w:t>
      </w:r>
      <w:r w:rsidRPr="00155FFC">
        <w:rPr>
          <w:i/>
          <w:iCs/>
          <w:sz w:val="22"/>
          <w:szCs w:val="22"/>
        </w:rPr>
        <w:t xml:space="preserve">ТОО «Region LLC» г.Алматы, ул.Тимирязева, д.28В, офис 705; </w:t>
      </w:r>
    </w:p>
    <w:p w14:paraId="38CA0AA7" w14:textId="6334EE1A" w:rsidR="00344FD2" w:rsidRPr="00155FFC" w:rsidRDefault="00344FD2" w:rsidP="00344FD2">
      <w:pPr>
        <w:ind w:firstLine="709"/>
        <w:jc w:val="both"/>
        <w:rPr>
          <w:i/>
          <w:iCs/>
          <w:sz w:val="22"/>
          <w:szCs w:val="22"/>
        </w:rPr>
      </w:pPr>
      <w:r w:rsidRPr="00155FFC">
        <w:rPr>
          <w:sz w:val="28"/>
          <w:szCs w:val="28"/>
        </w:rPr>
        <w:t xml:space="preserve">8. Такси Народное – </w:t>
      </w:r>
      <w:r w:rsidRPr="00155FFC">
        <w:rPr>
          <w:i/>
          <w:iCs/>
          <w:sz w:val="22"/>
          <w:szCs w:val="22"/>
        </w:rPr>
        <w:t>ТОО «Такси Народное» г.Костанай, ул.Чехова, д.105А.</w:t>
      </w:r>
    </w:p>
    <w:p w14:paraId="2AA509B5" w14:textId="35AE2943" w:rsidR="005954C0" w:rsidRPr="00155FFC" w:rsidRDefault="00344FD2" w:rsidP="00344FD2">
      <w:pPr>
        <w:ind w:firstLine="709"/>
        <w:jc w:val="both"/>
        <w:rPr>
          <w:sz w:val="28"/>
          <w:szCs w:val="28"/>
        </w:rPr>
      </w:pPr>
      <w:r w:rsidRPr="00155FFC">
        <w:rPr>
          <w:sz w:val="28"/>
          <w:szCs w:val="28"/>
        </w:rPr>
        <w:t>Так, согласно ответам субъе</w:t>
      </w:r>
      <w:r w:rsidR="005954C0" w:rsidRPr="00155FFC">
        <w:rPr>
          <w:sz w:val="28"/>
          <w:szCs w:val="28"/>
        </w:rPr>
        <w:t>к</w:t>
      </w:r>
      <w:r w:rsidRPr="00155FFC">
        <w:rPr>
          <w:sz w:val="28"/>
          <w:szCs w:val="28"/>
        </w:rPr>
        <w:t>тов рынка</w:t>
      </w:r>
      <w:r w:rsidR="005954C0" w:rsidRPr="00155FFC">
        <w:rPr>
          <w:sz w:val="28"/>
          <w:szCs w:val="28"/>
        </w:rPr>
        <w:t>:</w:t>
      </w:r>
    </w:p>
    <w:p w14:paraId="23332290" w14:textId="432B183A" w:rsidR="00344FD2" w:rsidRPr="00155FFC" w:rsidRDefault="001369BF" w:rsidP="00344FD2">
      <w:pPr>
        <w:ind w:firstLine="709"/>
        <w:jc w:val="both"/>
        <w:rPr>
          <w:sz w:val="28"/>
          <w:szCs w:val="28"/>
        </w:rPr>
      </w:pPr>
      <w:r w:rsidRPr="00155FFC">
        <w:rPr>
          <w:color w:val="000000" w:themeColor="text1"/>
          <w:sz w:val="28"/>
          <w:szCs w:val="28"/>
        </w:rPr>
        <w:t>4</w:t>
      </w:r>
      <w:r w:rsidR="00344FD2" w:rsidRPr="00155FFC">
        <w:rPr>
          <w:color w:val="000000" w:themeColor="text1"/>
          <w:sz w:val="28"/>
          <w:szCs w:val="28"/>
        </w:rPr>
        <w:t xml:space="preserve"> субъектов рынка </w:t>
      </w:r>
      <w:r w:rsidR="00344FD2" w:rsidRPr="00155FFC">
        <w:rPr>
          <w:sz w:val="28"/>
          <w:szCs w:val="28"/>
        </w:rPr>
        <w:t>не осуществляют перевозки пассажиров в междугородних направлениях (Tappy Taxi, Maxim, Такси Народное</w:t>
      </w:r>
      <w:r w:rsidRPr="00155FFC">
        <w:t xml:space="preserve">, </w:t>
      </w:r>
      <w:r w:rsidRPr="00155FFC">
        <w:rPr>
          <w:sz w:val="28"/>
          <w:szCs w:val="28"/>
        </w:rPr>
        <w:t>Такси Баурсак</w:t>
      </w:r>
      <w:r w:rsidR="00344FD2" w:rsidRPr="00155FFC">
        <w:rPr>
          <w:sz w:val="28"/>
          <w:szCs w:val="28"/>
        </w:rPr>
        <w:t>)</w:t>
      </w:r>
      <w:r w:rsidR="00277B26" w:rsidRPr="00155FFC">
        <w:rPr>
          <w:sz w:val="28"/>
          <w:szCs w:val="28"/>
        </w:rPr>
        <w:t>.</w:t>
      </w:r>
      <w:r w:rsidR="00647E0E" w:rsidRPr="00155FFC">
        <w:rPr>
          <w:sz w:val="28"/>
          <w:szCs w:val="28"/>
        </w:rPr>
        <w:t xml:space="preserve"> Такси «Region» сообщает не возможности предоставлении данных ввиду отсутствия сбора и обработки запрашиваемых данных.</w:t>
      </w:r>
    </w:p>
    <w:p w14:paraId="66AB1FB8" w14:textId="173B26B9" w:rsidR="001369BF" w:rsidRPr="00155FFC" w:rsidRDefault="001369BF" w:rsidP="00344FD2">
      <w:pPr>
        <w:ind w:firstLine="709"/>
        <w:jc w:val="both"/>
        <w:rPr>
          <w:sz w:val="28"/>
          <w:szCs w:val="28"/>
        </w:rPr>
      </w:pPr>
      <w:r w:rsidRPr="00155FFC">
        <w:rPr>
          <w:sz w:val="28"/>
          <w:szCs w:val="28"/>
        </w:rPr>
        <w:t>Действующие субъекты рынка.</w:t>
      </w:r>
    </w:p>
    <w:p w14:paraId="4DE8C2E4" w14:textId="5B6F52A6" w:rsidR="00277B26" w:rsidRPr="00155FFC" w:rsidRDefault="005954C0" w:rsidP="00170475">
      <w:pPr>
        <w:ind w:firstLine="709"/>
        <w:jc w:val="both"/>
        <w:rPr>
          <w:sz w:val="28"/>
          <w:szCs w:val="28"/>
        </w:rPr>
      </w:pPr>
      <w:r w:rsidRPr="00155FFC">
        <w:rPr>
          <w:sz w:val="28"/>
          <w:szCs w:val="28"/>
        </w:rPr>
        <w:t xml:space="preserve">- </w:t>
      </w:r>
      <w:r w:rsidR="00636E9C" w:rsidRPr="00155FFC">
        <w:rPr>
          <w:sz w:val="28"/>
          <w:szCs w:val="28"/>
        </w:rPr>
        <w:t xml:space="preserve">ТОО «Яндекс.Такси Корп» – </w:t>
      </w:r>
      <w:r w:rsidR="00170475" w:rsidRPr="00155FFC">
        <w:rPr>
          <w:sz w:val="28"/>
          <w:szCs w:val="28"/>
        </w:rPr>
        <w:t>Учредителем и единственным участником является частная компания Y.E. Holding Limited (место регистрации: Unit GD-GB-00-15-BC-01, Level 15, Gate District Gate Building, Dubai International Financial Centre, Dubai, United Arab Emirates).</w:t>
      </w:r>
      <w:r w:rsidR="00902229" w:rsidRPr="00155FFC">
        <w:rPr>
          <w:sz w:val="28"/>
          <w:szCs w:val="28"/>
        </w:rPr>
        <w:t xml:space="preserve"> </w:t>
      </w:r>
      <w:r w:rsidR="00170475" w:rsidRPr="00155FFC">
        <w:rPr>
          <w:sz w:val="28"/>
          <w:szCs w:val="28"/>
        </w:rPr>
        <w:t>Таким образом, 100 % долей в уставном капитале ТОО «Яндекс.Такси Корп» принадлежит частной компании Y.E. Holding Limited.</w:t>
      </w:r>
    </w:p>
    <w:p w14:paraId="33DEA599" w14:textId="3A2797A5" w:rsidR="00636E9C" w:rsidRPr="00155FFC" w:rsidRDefault="00022398" w:rsidP="00344FD2">
      <w:pPr>
        <w:ind w:firstLine="709"/>
        <w:jc w:val="both"/>
        <w:rPr>
          <w:sz w:val="28"/>
          <w:szCs w:val="28"/>
        </w:rPr>
      </w:pPr>
      <w:r w:rsidRPr="00155FFC">
        <w:rPr>
          <w:sz w:val="28"/>
          <w:szCs w:val="28"/>
        </w:rPr>
        <w:t xml:space="preserve">- </w:t>
      </w:r>
      <w:r w:rsidR="00636E9C" w:rsidRPr="00155FFC">
        <w:rPr>
          <w:sz w:val="28"/>
          <w:szCs w:val="28"/>
        </w:rPr>
        <w:t xml:space="preserve">ТОО «Inservice» - г.Алматы, пр.Гагарина, д.124, офис 899. Учредители SOUL INNOVATION LTD, компания зарегистрированная на Кипре, рег. Номер HE333944 -99,67%; AIAN MOBILES LTD, компания зарегистрированная на Кипре, рег. № HE 421677- 0,33% </w:t>
      </w:r>
    </w:p>
    <w:p w14:paraId="43302668" w14:textId="4893E097" w:rsidR="00636E9C" w:rsidRPr="00155FFC" w:rsidRDefault="00022398" w:rsidP="00344FD2">
      <w:pPr>
        <w:ind w:firstLine="709"/>
        <w:jc w:val="both"/>
        <w:rPr>
          <w:sz w:val="28"/>
          <w:szCs w:val="28"/>
        </w:rPr>
      </w:pPr>
      <w:r w:rsidRPr="00155FFC">
        <w:rPr>
          <w:sz w:val="28"/>
          <w:szCs w:val="28"/>
        </w:rPr>
        <w:t>- ТОО «АПАРУ» г.Усть-Каменогорск, ул. Кайсенова, д.123-34. Учредители Дементьев М.В., Шаяхметов Е.М., Целищев А.А.</w:t>
      </w:r>
    </w:p>
    <w:p w14:paraId="0F5555D2" w14:textId="77777777" w:rsidR="00022398" w:rsidRPr="00155FFC" w:rsidRDefault="00C12944" w:rsidP="00843C2A">
      <w:pPr>
        <w:tabs>
          <w:tab w:val="left" w:pos="0"/>
        </w:tabs>
        <w:jc w:val="both"/>
        <w:rPr>
          <w:color w:val="000000" w:themeColor="text1"/>
          <w:sz w:val="28"/>
          <w:szCs w:val="28"/>
          <w:lang w:eastAsia="en-US"/>
        </w:rPr>
      </w:pPr>
      <w:r w:rsidRPr="00155FFC">
        <w:rPr>
          <w:color w:val="000000" w:themeColor="text1"/>
          <w:sz w:val="28"/>
          <w:szCs w:val="28"/>
          <w:lang w:eastAsia="en-US"/>
        </w:rPr>
        <w:tab/>
      </w:r>
      <w:bookmarkStart w:id="14" w:name="_Hlk80177837"/>
    </w:p>
    <w:p w14:paraId="21A8719D" w14:textId="660C63E9" w:rsidR="00030623" w:rsidRPr="00155FFC" w:rsidRDefault="004361BB" w:rsidP="00843C2A">
      <w:pPr>
        <w:tabs>
          <w:tab w:val="left" w:pos="0"/>
        </w:tabs>
        <w:jc w:val="both"/>
        <w:rPr>
          <w:b/>
          <w:sz w:val="28"/>
          <w:szCs w:val="28"/>
        </w:rPr>
      </w:pPr>
      <w:r w:rsidRPr="00155FFC">
        <w:rPr>
          <w:b/>
          <w:bCs/>
          <w:sz w:val="28"/>
          <w:szCs w:val="28"/>
        </w:rPr>
        <w:tab/>
      </w:r>
      <w:r w:rsidR="001C52C9" w:rsidRPr="00155FFC">
        <w:rPr>
          <w:b/>
          <w:bCs/>
          <w:sz w:val="28"/>
          <w:szCs w:val="28"/>
        </w:rPr>
        <w:t>V</w:t>
      </w:r>
      <w:bookmarkEnd w:id="14"/>
      <w:r w:rsidR="00267B1C" w:rsidRPr="00155FFC">
        <w:rPr>
          <w:b/>
          <w:sz w:val="28"/>
          <w:szCs w:val="28"/>
        </w:rPr>
        <w:t xml:space="preserve">. </w:t>
      </w:r>
      <w:bookmarkStart w:id="15" w:name="_Hlk80352158"/>
      <w:r w:rsidR="00267B1C" w:rsidRPr="00155FFC">
        <w:rPr>
          <w:b/>
          <w:sz w:val="28"/>
          <w:szCs w:val="28"/>
        </w:rPr>
        <w:t xml:space="preserve">Расчет объема товарного рынка и долей субъектов рынка </w:t>
      </w:r>
    </w:p>
    <w:bookmarkEnd w:id="15"/>
    <w:p w14:paraId="7310B066" w14:textId="6B65B189" w:rsidR="00773FE1" w:rsidRPr="00155FFC" w:rsidRDefault="00773FE1" w:rsidP="00267B1C">
      <w:pPr>
        <w:jc w:val="center"/>
        <w:rPr>
          <w:b/>
          <w:sz w:val="28"/>
          <w:szCs w:val="28"/>
        </w:rPr>
      </w:pPr>
    </w:p>
    <w:p w14:paraId="3758B5BA" w14:textId="3070F805" w:rsidR="00160095" w:rsidRPr="00155FFC" w:rsidRDefault="00160095" w:rsidP="00160095">
      <w:pPr>
        <w:ind w:firstLine="708"/>
        <w:jc w:val="both"/>
        <w:rPr>
          <w:color w:val="000000"/>
          <w:spacing w:val="2"/>
          <w:sz w:val="28"/>
          <w:szCs w:val="28"/>
          <w:shd w:val="clear" w:color="auto" w:fill="FFFFFF"/>
        </w:rPr>
      </w:pPr>
      <w:r w:rsidRPr="00155FFC">
        <w:rPr>
          <w:rFonts w:eastAsia="Calibri"/>
          <w:sz w:val="28"/>
          <w:szCs w:val="28"/>
        </w:rPr>
        <w:t xml:space="preserve">Согласно пункту 35 Методики </w:t>
      </w:r>
      <w:r w:rsidRPr="00155FFC">
        <w:rPr>
          <w:color w:val="000000"/>
          <w:spacing w:val="2"/>
          <w:sz w:val="28"/>
          <w:szCs w:val="28"/>
          <w:shd w:val="clear" w:color="auto" w:fill="FFFFFF"/>
        </w:rPr>
        <w:t>расчет объема товарного рынка за определенный период времени в пределах границ рассматриваемого рынка (далее – общий объем товарного рынка) определяется как сумма реализации субъектами рынка товара или взаимозаменяемых товаров в натуральном или стоимостном выражении, с учетом объемов ввоза и вывоза товара или взаимозаменяемых товаров.</w:t>
      </w:r>
    </w:p>
    <w:p w14:paraId="78E7AE5B" w14:textId="3B2C3CAD" w:rsidR="00160095" w:rsidRPr="00155FFC" w:rsidRDefault="00160095" w:rsidP="00160095">
      <w:pPr>
        <w:ind w:firstLine="709"/>
        <w:contextualSpacing/>
        <w:jc w:val="both"/>
        <w:rPr>
          <w:bCs/>
          <w:sz w:val="28"/>
          <w:szCs w:val="28"/>
        </w:rPr>
      </w:pPr>
      <w:r w:rsidRPr="00155FFC">
        <w:rPr>
          <w:bCs/>
          <w:sz w:val="28"/>
          <w:szCs w:val="28"/>
        </w:rPr>
        <w:t>Доля субъекта рынка на соответствующем товарном рынке определяется как отношение объема реализации субъектом рынка товара или взаимозаменяемых товаров в пределах границ рынка к общему объему соответствующего товарного рынка.</w:t>
      </w:r>
    </w:p>
    <w:p w14:paraId="5B30EBF1" w14:textId="5DF12CD7" w:rsidR="00160095" w:rsidRPr="00155FFC" w:rsidRDefault="002932EB" w:rsidP="00160095">
      <w:pPr>
        <w:pStyle w:val="HTML"/>
        <w:tabs>
          <w:tab w:val="clear" w:pos="916"/>
        </w:tabs>
        <w:ind w:firstLine="709"/>
        <w:jc w:val="both"/>
        <w:rPr>
          <w:rFonts w:ascii="Times New Roman" w:hAnsi="Times New Roman" w:cs="Times New Roman"/>
          <w:sz w:val="28"/>
          <w:szCs w:val="28"/>
        </w:rPr>
      </w:pPr>
      <w:r w:rsidRPr="00155FFC">
        <w:rPr>
          <w:rFonts w:ascii="Times New Roman" w:hAnsi="Times New Roman" w:cs="Times New Roman"/>
          <w:sz w:val="28"/>
          <w:szCs w:val="28"/>
        </w:rPr>
        <w:t>Р</w:t>
      </w:r>
      <w:r w:rsidR="00160095" w:rsidRPr="00155FFC">
        <w:rPr>
          <w:rFonts w:ascii="Times New Roman" w:hAnsi="Times New Roman" w:cs="Times New Roman"/>
          <w:sz w:val="28"/>
          <w:szCs w:val="28"/>
        </w:rPr>
        <w:t>асчеты долей доминирования анализируемого рынка производились в натуральном выражении. В процессе расчета объема и долей субъектов рынка на рынке услуг.</w:t>
      </w:r>
    </w:p>
    <w:p w14:paraId="08522AF2" w14:textId="2D230060" w:rsidR="002932EB" w:rsidRPr="00155FFC" w:rsidRDefault="002932EB" w:rsidP="00160095">
      <w:pPr>
        <w:pStyle w:val="HTML"/>
        <w:tabs>
          <w:tab w:val="clear" w:pos="916"/>
        </w:tabs>
        <w:ind w:firstLine="709"/>
        <w:jc w:val="both"/>
        <w:rPr>
          <w:rFonts w:ascii="Times New Roman" w:hAnsi="Times New Roman" w:cs="Times New Roman"/>
          <w:sz w:val="28"/>
          <w:szCs w:val="28"/>
        </w:rPr>
      </w:pPr>
      <w:r w:rsidRPr="00155FFC">
        <w:rPr>
          <w:rFonts w:ascii="Times New Roman" w:hAnsi="Times New Roman" w:cs="Times New Roman"/>
          <w:sz w:val="28"/>
          <w:szCs w:val="28"/>
        </w:rPr>
        <w:lastRenderedPageBreak/>
        <w:t xml:space="preserve">Учитывая возможное количество направлений (по данным ТОО «Inservice» 1083 направления) в анализе для расчета объема товарного рынка отражены по направлениям </w:t>
      </w:r>
      <w:r w:rsidR="004361BB" w:rsidRPr="00155FFC">
        <w:rPr>
          <w:rFonts w:ascii="Times New Roman" w:hAnsi="Times New Roman" w:cs="Times New Roman"/>
          <w:sz w:val="28"/>
          <w:szCs w:val="28"/>
        </w:rPr>
        <w:t>только по 22</w:t>
      </w:r>
      <w:r w:rsidR="00F00078" w:rsidRPr="00155FFC">
        <w:rPr>
          <w:rFonts w:ascii="Times New Roman" w:hAnsi="Times New Roman" w:cs="Times New Roman"/>
          <w:sz w:val="28"/>
          <w:szCs w:val="28"/>
        </w:rPr>
        <w:t xml:space="preserve"> направлени</w:t>
      </w:r>
      <w:r w:rsidR="004361BB" w:rsidRPr="00155FFC">
        <w:rPr>
          <w:rFonts w:ascii="Times New Roman" w:hAnsi="Times New Roman" w:cs="Times New Roman"/>
          <w:sz w:val="28"/>
          <w:szCs w:val="28"/>
        </w:rPr>
        <w:t>ям. По остальным направлениям ТОО «Inservice» занимает монопольное положение.</w:t>
      </w:r>
    </w:p>
    <w:p w14:paraId="7ED85EC7" w14:textId="1D30C701" w:rsidR="00160095" w:rsidRPr="00155FFC" w:rsidRDefault="00160095" w:rsidP="00160095">
      <w:pPr>
        <w:ind w:firstLine="709"/>
        <w:jc w:val="both"/>
        <w:rPr>
          <w:rFonts w:eastAsia="Calibri"/>
          <w:sz w:val="28"/>
          <w:szCs w:val="28"/>
        </w:rPr>
      </w:pPr>
      <w:r w:rsidRPr="00155FFC">
        <w:rPr>
          <w:rFonts w:eastAsia="Calibri"/>
          <w:sz w:val="28"/>
          <w:szCs w:val="28"/>
        </w:rPr>
        <w:t xml:space="preserve">В ходе анализа установлена следующая </w:t>
      </w:r>
      <w:r w:rsidRPr="00155FFC">
        <w:rPr>
          <w:rFonts w:eastAsia="Calibri"/>
          <w:b/>
          <w:bCs/>
          <w:sz w:val="28"/>
          <w:szCs w:val="28"/>
        </w:rPr>
        <w:t>структура долей и объемов</w:t>
      </w:r>
      <w:r w:rsidR="0037779C" w:rsidRPr="00155FFC">
        <w:rPr>
          <w:rFonts w:eastAsia="Calibri"/>
          <w:sz w:val="28"/>
          <w:szCs w:val="28"/>
        </w:rPr>
        <w:t xml:space="preserve"> </w:t>
      </w:r>
      <w:r w:rsidR="0037779C" w:rsidRPr="00155FFC">
        <w:rPr>
          <w:rFonts w:eastAsia="Calibri"/>
          <w:b/>
          <w:bCs/>
          <w:sz w:val="28"/>
          <w:szCs w:val="28"/>
        </w:rPr>
        <w:t xml:space="preserve">в разрезе </w:t>
      </w:r>
      <w:r w:rsidR="00F00078" w:rsidRPr="00155FFC">
        <w:rPr>
          <w:rFonts w:eastAsia="Calibri"/>
          <w:b/>
          <w:bCs/>
          <w:sz w:val="28"/>
          <w:szCs w:val="28"/>
        </w:rPr>
        <w:t>направлений</w:t>
      </w:r>
      <w:r w:rsidRPr="00155FFC">
        <w:rPr>
          <w:rFonts w:eastAsia="Calibri"/>
          <w:sz w:val="28"/>
          <w:szCs w:val="28"/>
        </w:rPr>
        <w:t>.</w:t>
      </w:r>
    </w:p>
    <w:p w14:paraId="734F2BBB" w14:textId="77777777" w:rsidR="0043013C" w:rsidRPr="00155FFC" w:rsidRDefault="0043013C" w:rsidP="00160095">
      <w:pPr>
        <w:ind w:firstLine="709"/>
        <w:jc w:val="both"/>
        <w:rPr>
          <w:rFonts w:eastAsia="Calibri"/>
          <w:sz w:val="28"/>
          <w:szCs w:val="28"/>
        </w:rPr>
      </w:pPr>
    </w:p>
    <w:tbl>
      <w:tblPr>
        <w:tblW w:w="10175" w:type="dxa"/>
        <w:tblLook w:val="04A0" w:firstRow="1" w:lastRow="0" w:firstColumn="1" w:lastColumn="0" w:noHBand="0" w:noVBand="1"/>
      </w:tblPr>
      <w:tblGrid>
        <w:gridCol w:w="557"/>
        <w:gridCol w:w="1876"/>
        <w:gridCol w:w="1503"/>
        <w:gridCol w:w="1143"/>
        <w:gridCol w:w="931"/>
        <w:gridCol w:w="1260"/>
        <w:gridCol w:w="932"/>
        <w:gridCol w:w="932"/>
        <w:gridCol w:w="1041"/>
      </w:tblGrid>
      <w:tr w:rsidR="00C23415" w:rsidRPr="00155FFC" w14:paraId="5EE41F1A" w14:textId="77777777" w:rsidTr="00A46CEE">
        <w:trPr>
          <w:trHeight w:val="315"/>
        </w:trPr>
        <w:tc>
          <w:tcPr>
            <w:tcW w:w="557" w:type="dxa"/>
            <w:tcBorders>
              <w:top w:val="single" w:sz="8" w:space="0" w:color="auto"/>
              <w:left w:val="single" w:sz="8" w:space="0" w:color="auto"/>
              <w:bottom w:val="single" w:sz="8" w:space="0" w:color="auto"/>
              <w:right w:val="nil"/>
            </w:tcBorders>
            <w:shd w:val="clear" w:color="auto" w:fill="auto"/>
            <w:noWrap/>
            <w:vAlign w:val="bottom"/>
            <w:hideMark/>
          </w:tcPr>
          <w:p w14:paraId="7B0B4DB1" w14:textId="77777777" w:rsidR="00C23415" w:rsidRPr="00155FFC" w:rsidRDefault="00C23415" w:rsidP="00C23415">
            <w:pPr>
              <w:rPr>
                <w:b/>
                <w:bCs/>
                <w:color w:val="000000"/>
                <w:sz w:val="22"/>
                <w:szCs w:val="22"/>
              </w:rPr>
            </w:pPr>
            <w:r w:rsidRPr="00155FFC">
              <w:rPr>
                <w:b/>
                <w:bCs/>
                <w:color w:val="000000"/>
                <w:sz w:val="22"/>
                <w:szCs w:val="22"/>
              </w:rPr>
              <w:t>№</w:t>
            </w:r>
          </w:p>
        </w:tc>
        <w:tc>
          <w:tcPr>
            <w:tcW w:w="1876" w:type="dxa"/>
            <w:tcBorders>
              <w:top w:val="single" w:sz="8" w:space="0" w:color="auto"/>
              <w:left w:val="nil"/>
              <w:bottom w:val="single" w:sz="8" w:space="0" w:color="auto"/>
              <w:right w:val="nil"/>
            </w:tcBorders>
            <w:shd w:val="clear" w:color="auto" w:fill="auto"/>
            <w:noWrap/>
            <w:vAlign w:val="bottom"/>
            <w:hideMark/>
          </w:tcPr>
          <w:p w14:paraId="7BB0760F" w14:textId="77777777" w:rsidR="00C23415" w:rsidRPr="00155FFC" w:rsidRDefault="00C23415" w:rsidP="00C23415">
            <w:pPr>
              <w:rPr>
                <w:b/>
                <w:bCs/>
                <w:color w:val="000000"/>
                <w:sz w:val="22"/>
                <w:szCs w:val="22"/>
              </w:rPr>
            </w:pPr>
            <w:r w:rsidRPr="00155FFC">
              <w:rPr>
                <w:b/>
                <w:bCs/>
                <w:color w:val="000000"/>
                <w:sz w:val="22"/>
                <w:szCs w:val="22"/>
              </w:rPr>
              <w:t>Наименование субъекта рынка</w:t>
            </w:r>
          </w:p>
        </w:tc>
        <w:tc>
          <w:tcPr>
            <w:tcW w:w="1503" w:type="dxa"/>
            <w:tcBorders>
              <w:top w:val="single" w:sz="8" w:space="0" w:color="auto"/>
              <w:left w:val="nil"/>
              <w:bottom w:val="single" w:sz="8" w:space="0" w:color="auto"/>
              <w:right w:val="nil"/>
            </w:tcBorders>
            <w:shd w:val="clear" w:color="auto" w:fill="auto"/>
            <w:noWrap/>
            <w:vAlign w:val="bottom"/>
            <w:hideMark/>
          </w:tcPr>
          <w:p w14:paraId="3BAE19E8" w14:textId="77777777" w:rsidR="00C23415" w:rsidRPr="00155FFC" w:rsidRDefault="00C23415" w:rsidP="00C23415">
            <w:pPr>
              <w:rPr>
                <w:b/>
                <w:bCs/>
                <w:color w:val="000000"/>
                <w:sz w:val="22"/>
                <w:szCs w:val="22"/>
              </w:rPr>
            </w:pPr>
            <w:r w:rsidRPr="00155FFC">
              <w:rPr>
                <w:b/>
                <w:bCs/>
                <w:color w:val="000000"/>
                <w:sz w:val="22"/>
                <w:szCs w:val="22"/>
              </w:rPr>
              <w:t>направление</w:t>
            </w:r>
          </w:p>
        </w:tc>
        <w:tc>
          <w:tcPr>
            <w:tcW w:w="1143" w:type="dxa"/>
            <w:tcBorders>
              <w:top w:val="single" w:sz="8" w:space="0" w:color="auto"/>
              <w:left w:val="nil"/>
              <w:bottom w:val="single" w:sz="8" w:space="0" w:color="auto"/>
              <w:right w:val="nil"/>
            </w:tcBorders>
            <w:shd w:val="clear" w:color="auto" w:fill="auto"/>
            <w:noWrap/>
            <w:vAlign w:val="bottom"/>
            <w:hideMark/>
          </w:tcPr>
          <w:p w14:paraId="2124A7E2" w14:textId="77777777" w:rsidR="00C23415" w:rsidRPr="00155FFC" w:rsidRDefault="00C23415" w:rsidP="00C23415">
            <w:pPr>
              <w:rPr>
                <w:b/>
                <w:bCs/>
                <w:color w:val="000000"/>
                <w:sz w:val="22"/>
                <w:szCs w:val="22"/>
              </w:rPr>
            </w:pPr>
            <w:r w:rsidRPr="00155FFC">
              <w:rPr>
                <w:b/>
                <w:bCs/>
                <w:color w:val="000000"/>
                <w:sz w:val="22"/>
                <w:szCs w:val="22"/>
              </w:rPr>
              <w:t>2024 год</w:t>
            </w:r>
          </w:p>
        </w:tc>
        <w:tc>
          <w:tcPr>
            <w:tcW w:w="931" w:type="dxa"/>
            <w:tcBorders>
              <w:top w:val="single" w:sz="8" w:space="0" w:color="auto"/>
              <w:left w:val="nil"/>
              <w:bottom w:val="single" w:sz="8" w:space="0" w:color="auto"/>
              <w:right w:val="nil"/>
            </w:tcBorders>
            <w:shd w:val="clear" w:color="auto" w:fill="auto"/>
            <w:noWrap/>
            <w:vAlign w:val="bottom"/>
            <w:hideMark/>
          </w:tcPr>
          <w:p w14:paraId="16495156" w14:textId="77777777" w:rsidR="00C23415" w:rsidRPr="00155FFC" w:rsidRDefault="00C23415" w:rsidP="00C23415">
            <w:pPr>
              <w:rPr>
                <w:b/>
                <w:bCs/>
                <w:color w:val="000000"/>
                <w:sz w:val="22"/>
                <w:szCs w:val="22"/>
              </w:rPr>
            </w:pPr>
            <w:r w:rsidRPr="00155FFC">
              <w:rPr>
                <w:b/>
                <w:bCs/>
                <w:color w:val="000000"/>
                <w:sz w:val="22"/>
                <w:szCs w:val="22"/>
              </w:rPr>
              <w:t>Доля</w:t>
            </w:r>
          </w:p>
        </w:tc>
        <w:tc>
          <w:tcPr>
            <w:tcW w:w="1260" w:type="dxa"/>
            <w:tcBorders>
              <w:top w:val="single" w:sz="8" w:space="0" w:color="auto"/>
              <w:left w:val="nil"/>
              <w:bottom w:val="single" w:sz="8" w:space="0" w:color="auto"/>
              <w:right w:val="nil"/>
            </w:tcBorders>
            <w:shd w:val="clear" w:color="auto" w:fill="auto"/>
            <w:noWrap/>
            <w:vAlign w:val="bottom"/>
            <w:hideMark/>
          </w:tcPr>
          <w:p w14:paraId="15C2079E" w14:textId="77777777" w:rsidR="00C23415" w:rsidRPr="00155FFC" w:rsidRDefault="00C23415" w:rsidP="00C23415">
            <w:pPr>
              <w:rPr>
                <w:b/>
                <w:bCs/>
                <w:color w:val="000000"/>
                <w:sz w:val="22"/>
                <w:szCs w:val="22"/>
              </w:rPr>
            </w:pPr>
            <w:r w:rsidRPr="00155FFC">
              <w:rPr>
                <w:b/>
                <w:bCs/>
                <w:color w:val="000000"/>
                <w:sz w:val="22"/>
                <w:szCs w:val="22"/>
              </w:rPr>
              <w:t>кв долей</w:t>
            </w:r>
          </w:p>
        </w:tc>
        <w:tc>
          <w:tcPr>
            <w:tcW w:w="932" w:type="dxa"/>
            <w:tcBorders>
              <w:top w:val="single" w:sz="8" w:space="0" w:color="auto"/>
              <w:left w:val="single" w:sz="8" w:space="0" w:color="auto"/>
              <w:bottom w:val="single" w:sz="8" w:space="0" w:color="auto"/>
              <w:right w:val="nil"/>
            </w:tcBorders>
            <w:shd w:val="clear" w:color="auto" w:fill="auto"/>
            <w:noWrap/>
            <w:vAlign w:val="bottom"/>
            <w:hideMark/>
          </w:tcPr>
          <w:p w14:paraId="4FAAF4CA" w14:textId="77777777" w:rsidR="00C23415" w:rsidRPr="00155FFC" w:rsidRDefault="00C23415" w:rsidP="00C23415">
            <w:pPr>
              <w:rPr>
                <w:b/>
                <w:bCs/>
                <w:color w:val="000000"/>
                <w:sz w:val="22"/>
                <w:szCs w:val="22"/>
              </w:rPr>
            </w:pPr>
            <w:r w:rsidRPr="00155FFC">
              <w:rPr>
                <w:b/>
                <w:bCs/>
                <w:color w:val="000000"/>
                <w:sz w:val="22"/>
                <w:szCs w:val="22"/>
              </w:rPr>
              <w:t>1 кв 2025 г</w:t>
            </w:r>
          </w:p>
        </w:tc>
        <w:tc>
          <w:tcPr>
            <w:tcW w:w="932" w:type="dxa"/>
            <w:tcBorders>
              <w:top w:val="single" w:sz="8" w:space="0" w:color="auto"/>
              <w:left w:val="nil"/>
              <w:bottom w:val="single" w:sz="8" w:space="0" w:color="auto"/>
              <w:right w:val="nil"/>
            </w:tcBorders>
            <w:shd w:val="clear" w:color="auto" w:fill="auto"/>
            <w:noWrap/>
            <w:vAlign w:val="bottom"/>
            <w:hideMark/>
          </w:tcPr>
          <w:p w14:paraId="6C7DD2A8" w14:textId="77777777" w:rsidR="00C23415" w:rsidRPr="00155FFC" w:rsidRDefault="00C23415" w:rsidP="00C23415">
            <w:pPr>
              <w:rPr>
                <w:b/>
                <w:bCs/>
                <w:color w:val="000000"/>
                <w:sz w:val="22"/>
                <w:szCs w:val="22"/>
              </w:rPr>
            </w:pPr>
            <w:r w:rsidRPr="00155FFC">
              <w:rPr>
                <w:b/>
                <w:bCs/>
                <w:color w:val="000000"/>
                <w:sz w:val="22"/>
                <w:szCs w:val="22"/>
              </w:rPr>
              <w:t>Доля</w:t>
            </w:r>
          </w:p>
        </w:tc>
        <w:tc>
          <w:tcPr>
            <w:tcW w:w="1041" w:type="dxa"/>
            <w:tcBorders>
              <w:top w:val="single" w:sz="8" w:space="0" w:color="auto"/>
              <w:left w:val="nil"/>
              <w:bottom w:val="single" w:sz="8" w:space="0" w:color="auto"/>
              <w:right w:val="single" w:sz="8" w:space="0" w:color="auto"/>
            </w:tcBorders>
            <w:shd w:val="clear" w:color="auto" w:fill="auto"/>
            <w:noWrap/>
            <w:vAlign w:val="bottom"/>
            <w:hideMark/>
          </w:tcPr>
          <w:p w14:paraId="320758BD" w14:textId="77777777" w:rsidR="00C23415" w:rsidRPr="00155FFC" w:rsidRDefault="00C23415" w:rsidP="00C23415">
            <w:pPr>
              <w:rPr>
                <w:b/>
                <w:bCs/>
                <w:color w:val="000000"/>
                <w:sz w:val="22"/>
                <w:szCs w:val="22"/>
              </w:rPr>
            </w:pPr>
            <w:r w:rsidRPr="00155FFC">
              <w:rPr>
                <w:b/>
                <w:bCs/>
                <w:color w:val="000000"/>
                <w:sz w:val="22"/>
                <w:szCs w:val="22"/>
              </w:rPr>
              <w:t>кв долей</w:t>
            </w:r>
          </w:p>
        </w:tc>
      </w:tr>
      <w:tr w:rsidR="00C23415" w:rsidRPr="00155FFC" w14:paraId="428F27F9" w14:textId="77777777" w:rsidTr="00A46CEE">
        <w:trPr>
          <w:trHeight w:val="300"/>
        </w:trPr>
        <w:tc>
          <w:tcPr>
            <w:tcW w:w="557" w:type="dxa"/>
            <w:vMerge w:val="restart"/>
            <w:tcBorders>
              <w:top w:val="nil"/>
              <w:left w:val="single" w:sz="8" w:space="0" w:color="auto"/>
              <w:bottom w:val="single" w:sz="8" w:space="0" w:color="000000"/>
              <w:right w:val="nil"/>
            </w:tcBorders>
            <w:shd w:val="clear" w:color="auto" w:fill="auto"/>
            <w:noWrap/>
            <w:vAlign w:val="bottom"/>
            <w:hideMark/>
          </w:tcPr>
          <w:p w14:paraId="708A1D7B" w14:textId="77777777" w:rsidR="00C23415" w:rsidRPr="00155FFC" w:rsidRDefault="00C23415" w:rsidP="00C23415">
            <w:pPr>
              <w:jc w:val="center"/>
              <w:rPr>
                <w:color w:val="000000"/>
                <w:sz w:val="22"/>
                <w:szCs w:val="22"/>
              </w:rPr>
            </w:pPr>
            <w:r w:rsidRPr="00155FFC">
              <w:rPr>
                <w:color w:val="000000"/>
                <w:sz w:val="22"/>
                <w:szCs w:val="22"/>
              </w:rPr>
              <w:t>1</w:t>
            </w:r>
          </w:p>
        </w:tc>
        <w:tc>
          <w:tcPr>
            <w:tcW w:w="1876" w:type="dxa"/>
            <w:tcBorders>
              <w:top w:val="nil"/>
              <w:left w:val="nil"/>
              <w:bottom w:val="nil"/>
              <w:right w:val="nil"/>
            </w:tcBorders>
            <w:shd w:val="clear" w:color="auto" w:fill="auto"/>
            <w:noWrap/>
            <w:vAlign w:val="bottom"/>
            <w:hideMark/>
          </w:tcPr>
          <w:p w14:paraId="7D99ED3E" w14:textId="77777777" w:rsidR="00C23415" w:rsidRPr="00155FFC" w:rsidRDefault="00C23415" w:rsidP="00C23415">
            <w:pPr>
              <w:rPr>
                <w:color w:val="000000"/>
                <w:sz w:val="22"/>
                <w:szCs w:val="22"/>
              </w:rPr>
            </w:pPr>
            <w:r w:rsidRPr="00155FFC">
              <w:rPr>
                <w:color w:val="000000"/>
                <w:sz w:val="22"/>
                <w:szCs w:val="22"/>
              </w:rPr>
              <w:t>Яндекс.Такси Корп</w:t>
            </w:r>
          </w:p>
        </w:tc>
        <w:tc>
          <w:tcPr>
            <w:tcW w:w="1503" w:type="dxa"/>
            <w:vMerge w:val="restart"/>
            <w:tcBorders>
              <w:top w:val="nil"/>
              <w:left w:val="nil"/>
              <w:bottom w:val="nil"/>
              <w:right w:val="nil"/>
            </w:tcBorders>
            <w:shd w:val="clear" w:color="auto" w:fill="auto"/>
            <w:vAlign w:val="bottom"/>
            <w:hideMark/>
          </w:tcPr>
          <w:p w14:paraId="152F6394" w14:textId="77777777" w:rsidR="00C23415" w:rsidRPr="00155FFC" w:rsidRDefault="00C23415" w:rsidP="00C23415">
            <w:pPr>
              <w:jc w:val="center"/>
              <w:rPr>
                <w:color w:val="000000"/>
                <w:sz w:val="22"/>
                <w:szCs w:val="22"/>
              </w:rPr>
            </w:pPr>
            <w:r w:rsidRPr="00155FFC">
              <w:rPr>
                <w:color w:val="000000"/>
                <w:sz w:val="22"/>
                <w:szCs w:val="22"/>
              </w:rPr>
              <w:t>Алматы-Конаев- Алматы</w:t>
            </w:r>
          </w:p>
        </w:tc>
        <w:tc>
          <w:tcPr>
            <w:tcW w:w="1143" w:type="dxa"/>
            <w:tcBorders>
              <w:top w:val="nil"/>
              <w:left w:val="nil"/>
              <w:bottom w:val="nil"/>
              <w:right w:val="nil"/>
            </w:tcBorders>
            <w:shd w:val="clear" w:color="auto" w:fill="auto"/>
            <w:noWrap/>
            <w:vAlign w:val="bottom"/>
            <w:hideMark/>
          </w:tcPr>
          <w:p w14:paraId="560BE893" w14:textId="56E4B345"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21E63801" w14:textId="04C0E1E9"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17FF47B9" w14:textId="0BFB15F9"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376F3104" w14:textId="5624474F"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3FB831C2" w14:textId="04422ABA"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1859A803" w14:textId="05ACDDDF"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4FD0F14A" w14:textId="77777777" w:rsidTr="00A46CEE">
        <w:trPr>
          <w:trHeight w:val="300"/>
        </w:trPr>
        <w:tc>
          <w:tcPr>
            <w:tcW w:w="557" w:type="dxa"/>
            <w:vMerge/>
            <w:tcBorders>
              <w:top w:val="nil"/>
              <w:left w:val="single" w:sz="8" w:space="0" w:color="auto"/>
              <w:bottom w:val="single" w:sz="8" w:space="0" w:color="000000"/>
              <w:right w:val="nil"/>
            </w:tcBorders>
            <w:vAlign w:val="center"/>
            <w:hideMark/>
          </w:tcPr>
          <w:p w14:paraId="08FD4DBB" w14:textId="77777777" w:rsidR="00C23415" w:rsidRPr="00155FFC" w:rsidRDefault="00C23415" w:rsidP="00C23415">
            <w:pPr>
              <w:rPr>
                <w:color w:val="000000"/>
                <w:sz w:val="22"/>
                <w:szCs w:val="22"/>
              </w:rPr>
            </w:pPr>
          </w:p>
        </w:tc>
        <w:tc>
          <w:tcPr>
            <w:tcW w:w="1876" w:type="dxa"/>
            <w:tcBorders>
              <w:top w:val="nil"/>
              <w:left w:val="nil"/>
              <w:bottom w:val="nil"/>
              <w:right w:val="nil"/>
            </w:tcBorders>
            <w:shd w:val="clear" w:color="auto" w:fill="auto"/>
            <w:noWrap/>
            <w:vAlign w:val="bottom"/>
            <w:hideMark/>
          </w:tcPr>
          <w:p w14:paraId="789BC357" w14:textId="77777777" w:rsidR="00C23415" w:rsidRPr="00155FFC" w:rsidRDefault="00C23415" w:rsidP="00C23415">
            <w:pPr>
              <w:rPr>
                <w:color w:val="000000"/>
                <w:sz w:val="22"/>
                <w:szCs w:val="22"/>
              </w:rPr>
            </w:pPr>
            <w:r w:rsidRPr="00155FFC">
              <w:rPr>
                <w:color w:val="000000"/>
                <w:sz w:val="22"/>
                <w:szCs w:val="22"/>
              </w:rPr>
              <w:t>Indriver</w:t>
            </w:r>
          </w:p>
        </w:tc>
        <w:tc>
          <w:tcPr>
            <w:tcW w:w="1503" w:type="dxa"/>
            <w:vMerge/>
            <w:tcBorders>
              <w:top w:val="nil"/>
              <w:left w:val="nil"/>
              <w:bottom w:val="nil"/>
              <w:right w:val="nil"/>
            </w:tcBorders>
            <w:vAlign w:val="center"/>
            <w:hideMark/>
          </w:tcPr>
          <w:p w14:paraId="0AA1DA98" w14:textId="77777777" w:rsidR="00C23415" w:rsidRPr="00155FFC" w:rsidRDefault="00C23415" w:rsidP="00C23415">
            <w:pPr>
              <w:rPr>
                <w:color w:val="000000"/>
                <w:sz w:val="22"/>
                <w:szCs w:val="22"/>
              </w:rPr>
            </w:pPr>
          </w:p>
        </w:tc>
        <w:tc>
          <w:tcPr>
            <w:tcW w:w="1143" w:type="dxa"/>
            <w:tcBorders>
              <w:top w:val="nil"/>
              <w:left w:val="nil"/>
              <w:bottom w:val="nil"/>
              <w:right w:val="nil"/>
            </w:tcBorders>
            <w:shd w:val="clear" w:color="auto" w:fill="auto"/>
            <w:noWrap/>
            <w:vAlign w:val="bottom"/>
            <w:hideMark/>
          </w:tcPr>
          <w:p w14:paraId="7E4BA19A" w14:textId="5C3E21CD"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36838D7A" w14:textId="60584CB6"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6FD756F6" w14:textId="5A1E6C4C"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33300CCF" w14:textId="12A4B29C"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55683B56" w14:textId="598BAB79"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1AB93FCA" w14:textId="4A597688"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0CA6BF12" w14:textId="77777777" w:rsidTr="00A46CEE">
        <w:trPr>
          <w:trHeight w:val="315"/>
        </w:trPr>
        <w:tc>
          <w:tcPr>
            <w:tcW w:w="557" w:type="dxa"/>
            <w:vMerge/>
            <w:tcBorders>
              <w:top w:val="nil"/>
              <w:left w:val="single" w:sz="8" w:space="0" w:color="auto"/>
              <w:bottom w:val="single" w:sz="8" w:space="0" w:color="000000"/>
              <w:right w:val="nil"/>
            </w:tcBorders>
            <w:vAlign w:val="center"/>
            <w:hideMark/>
          </w:tcPr>
          <w:p w14:paraId="1DC5739C" w14:textId="77777777" w:rsidR="00C23415" w:rsidRPr="00155FFC" w:rsidRDefault="00C23415" w:rsidP="00C23415">
            <w:pPr>
              <w:rPr>
                <w:color w:val="000000"/>
                <w:sz w:val="22"/>
                <w:szCs w:val="22"/>
              </w:rPr>
            </w:pPr>
          </w:p>
        </w:tc>
        <w:tc>
          <w:tcPr>
            <w:tcW w:w="3379" w:type="dxa"/>
            <w:gridSpan w:val="2"/>
            <w:tcBorders>
              <w:top w:val="nil"/>
              <w:left w:val="nil"/>
              <w:bottom w:val="single" w:sz="8" w:space="0" w:color="auto"/>
              <w:right w:val="nil"/>
            </w:tcBorders>
            <w:shd w:val="clear" w:color="auto" w:fill="auto"/>
            <w:noWrap/>
            <w:vAlign w:val="bottom"/>
            <w:hideMark/>
          </w:tcPr>
          <w:p w14:paraId="3AF0E557" w14:textId="77777777" w:rsidR="00C23415" w:rsidRPr="00155FFC" w:rsidRDefault="00C23415" w:rsidP="00C23415">
            <w:pPr>
              <w:jc w:val="center"/>
              <w:rPr>
                <w:b/>
                <w:bCs/>
                <w:color w:val="000000"/>
                <w:sz w:val="22"/>
                <w:szCs w:val="22"/>
              </w:rPr>
            </w:pPr>
            <w:r w:rsidRPr="00155FFC">
              <w:rPr>
                <w:b/>
                <w:bCs/>
                <w:color w:val="000000"/>
                <w:sz w:val="22"/>
                <w:szCs w:val="22"/>
              </w:rPr>
              <w:t>ИТОГО</w:t>
            </w:r>
          </w:p>
        </w:tc>
        <w:tc>
          <w:tcPr>
            <w:tcW w:w="1143" w:type="dxa"/>
            <w:tcBorders>
              <w:top w:val="nil"/>
              <w:left w:val="nil"/>
              <w:bottom w:val="single" w:sz="8" w:space="0" w:color="auto"/>
              <w:right w:val="nil"/>
            </w:tcBorders>
            <w:shd w:val="clear" w:color="auto" w:fill="auto"/>
            <w:noWrap/>
            <w:vAlign w:val="bottom"/>
            <w:hideMark/>
          </w:tcPr>
          <w:p w14:paraId="469B00E3" w14:textId="76B7BF0C"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single" w:sz="8" w:space="0" w:color="auto"/>
              <w:right w:val="nil"/>
            </w:tcBorders>
            <w:shd w:val="clear" w:color="auto" w:fill="auto"/>
            <w:noWrap/>
            <w:vAlign w:val="bottom"/>
            <w:hideMark/>
          </w:tcPr>
          <w:p w14:paraId="437DECD7" w14:textId="7EE4D225"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single" w:sz="8" w:space="0" w:color="auto"/>
              <w:right w:val="single" w:sz="8" w:space="0" w:color="auto"/>
            </w:tcBorders>
            <w:shd w:val="clear" w:color="auto" w:fill="auto"/>
            <w:noWrap/>
            <w:vAlign w:val="bottom"/>
            <w:hideMark/>
          </w:tcPr>
          <w:p w14:paraId="50F3CEEB" w14:textId="7045630B"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3455ECE8" w14:textId="598C58BC"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5F6E4A75" w14:textId="27D7AA6B"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single" w:sz="8" w:space="0" w:color="auto"/>
              <w:right w:val="single" w:sz="8" w:space="0" w:color="auto"/>
            </w:tcBorders>
            <w:shd w:val="clear" w:color="auto" w:fill="auto"/>
            <w:noWrap/>
            <w:vAlign w:val="bottom"/>
            <w:hideMark/>
          </w:tcPr>
          <w:p w14:paraId="252B63F7" w14:textId="5E406C00"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211B619F" w14:textId="77777777" w:rsidTr="00A46CEE">
        <w:trPr>
          <w:trHeight w:val="300"/>
        </w:trPr>
        <w:tc>
          <w:tcPr>
            <w:tcW w:w="557" w:type="dxa"/>
            <w:vMerge w:val="restart"/>
            <w:tcBorders>
              <w:top w:val="nil"/>
              <w:left w:val="single" w:sz="8" w:space="0" w:color="auto"/>
              <w:bottom w:val="single" w:sz="8" w:space="0" w:color="000000"/>
              <w:right w:val="nil"/>
            </w:tcBorders>
            <w:shd w:val="clear" w:color="auto" w:fill="auto"/>
            <w:noWrap/>
            <w:vAlign w:val="bottom"/>
            <w:hideMark/>
          </w:tcPr>
          <w:p w14:paraId="73FCBBD3" w14:textId="77777777" w:rsidR="00C23415" w:rsidRPr="00155FFC" w:rsidRDefault="00C23415" w:rsidP="00C23415">
            <w:pPr>
              <w:jc w:val="center"/>
              <w:rPr>
                <w:color w:val="000000"/>
                <w:sz w:val="22"/>
                <w:szCs w:val="22"/>
              </w:rPr>
            </w:pPr>
            <w:r w:rsidRPr="00155FFC">
              <w:rPr>
                <w:color w:val="000000"/>
                <w:sz w:val="22"/>
                <w:szCs w:val="22"/>
              </w:rPr>
              <w:t>2</w:t>
            </w:r>
          </w:p>
        </w:tc>
        <w:tc>
          <w:tcPr>
            <w:tcW w:w="1876" w:type="dxa"/>
            <w:tcBorders>
              <w:top w:val="nil"/>
              <w:left w:val="nil"/>
              <w:bottom w:val="nil"/>
              <w:right w:val="nil"/>
            </w:tcBorders>
            <w:shd w:val="clear" w:color="auto" w:fill="auto"/>
            <w:noWrap/>
            <w:vAlign w:val="bottom"/>
            <w:hideMark/>
          </w:tcPr>
          <w:p w14:paraId="41BE86E3" w14:textId="77777777" w:rsidR="00C23415" w:rsidRPr="00155FFC" w:rsidRDefault="00C23415" w:rsidP="00C23415">
            <w:pPr>
              <w:rPr>
                <w:color w:val="000000"/>
                <w:sz w:val="22"/>
                <w:szCs w:val="22"/>
              </w:rPr>
            </w:pPr>
            <w:r w:rsidRPr="00155FFC">
              <w:rPr>
                <w:color w:val="000000"/>
                <w:sz w:val="22"/>
                <w:szCs w:val="22"/>
              </w:rPr>
              <w:t>Яндекс.Такси Корп</w:t>
            </w:r>
          </w:p>
        </w:tc>
        <w:tc>
          <w:tcPr>
            <w:tcW w:w="1503" w:type="dxa"/>
            <w:vMerge w:val="restart"/>
            <w:tcBorders>
              <w:top w:val="nil"/>
              <w:left w:val="nil"/>
              <w:bottom w:val="nil"/>
              <w:right w:val="nil"/>
            </w:tcBorders>
            <w:shd w:val="clear" w:color="auto" w:fill="auto"/>
            <w:noWrap/>
            <w:vAlign w:val="bottom"/>
            <w:hideMark/>
          </w:tcPr>
          <w:p w14:paraId="45498868" w14:textId="77777777" w:rsidR="00C23415" w:rsidRPr="00155FFC" w:rsidRDefault="00C23415" w:rsidP="00C23415">
            <w:pPr>
              <w:jc w:val="center"/>
              <w:rPr>
                <w:color w:val="000000"/>
                <w:sz w:val="22"/>
                <w:szCs w:val="22"/>
              </w:rPr>
            </w:pPr>
            <w:r w:rsidRPr="00155FFC">
              <w:rPr>
                <w:color w:val="000000"/>
                <w:sz w:val="22"/>
                <w:szCs w:val="22"/>
              </w:rPr>
              <w:t>Алматы- Талдыкорган - Алматы</w:t>
            </w:r>
          </w:p>
        </w:tc>
        <w:tc>
          <w:tcPr>
            <w:tcW w:w="1143" w:type="dxa"/>
            <w:tcBorders>
              <w:top w:val="nil"/>
              <w:left w:val="nil"/>
              <w:bottom w:val="nil"/>
              <w:right w:val="nil"/>
            </w:tcBorders>
            <w:shd w:val="clear" w:color="auto" w:fill="auto"/>
            <w:noWrap/>
            <w:vAlign w:val="bottom"/>
            <w:hideMark/>
          </w:tcPr>
          <w:p w14:paraId="3102E4BC" w14:textId="7ED402F1"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570DC9CD" w14:textId="5DAF1F53"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47039E94" w14:textId="30B6FA20"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70E77D30" w14:textId="65DE2CA2"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7BBA8A14" w14:textId="5102BBF4"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3E5013FB" w14:textId="77E57FA0"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624D3D97" w14:textId="77777777" w:rsidTr="00A46CEE">
        <w:trPr>
          <w:trHeight w:val="300"/>
        </w:trPr>
        <w:tc>
          <w:tcPr>
            <w:tcW w:w="557" w:type="dxa"/>
            <w:vMerge/>
            <w:tcBorders>
              <w:top w:val="nil"/>
              <w:left w:val="single" w:sz="8" w:space="0" w:color="auto"/>
              <w:bottom w:val="single" w:sz="8" w:space="0" w:color="000000"/>
              <w:right w:val="nil"/>
            </w:tcBorders>
            <w:vAlign w:val="center"/>
            <w:hideMark/>
          </w:tcPr>
          <w:p w14:paraId="327CD7A5" w14:textId="77777777" w:rsidR="00C23415" w:rsidRPr="00155FFC" w:rsidRDefault="00C23415" w:rsidP="00C23415">
            <w:pPr>
              <w:rPr>
                <w:color w:val="000000"/>
                <w:sz w:val="22"/>
                <w:szCs w:val="22"/>
              </w:rPr>
            </w:pPr>
          </w:p>
        </w:tc>
        <w:tc>
          <w:tcPr>
            <w:tcW w:w="1876" w:type="dxa"/>
            <w:tcBorders>
              <w:top w:val="nil"/>
              <w:left w:val="nil"/>
              <w:bottom w:val="nil"/>
              <w:right w:val="nil"/>
            </w:tcBorders>
            <w:shd w:val="clear" w:color="auto" w:fill="auto"/>
            <w:noWrap/>
            <w:vAlign w:val="bottom"/>
            <w:hideMark/>
          </w:tcPr>
          <w:p w14:paraId="7A69A855" w14:textId="77777777" w:rsidR="00C23415" w:rsidRPr="00155FFC" w:rsidRDefault="00C23415" w:rsidP="00C23415">
            <w:pPr>
              <w:rPr>
                <w:color w:val="000000"/>
                <w:sz w:val="22"/>
                <w:szCs w:val="22"/>
              </w:rPr>
            </w:pPr>
            <w:r w:rsidRPr="00155FFC">
              <w:rPr>
                <w:color w:val="000000"/>
                <w:sz w:val="22"/>
                <w:szCs w:val="22"/>
              </w:rPr>
              <w:t>Indriver</w:t>
            </w:r>
          </w:p>
        </w:tc>
        <w:tc>
          <w:tcPr>
            <w:tcW w:w="1503" w:type="dxa"/>
            <w:vMerge/>
            <w:tcBorders>
              <w:top w:val="nil"/>
              <w:left w:val="nil"/>
              <w:bottom w:val="nil"/>
              <w:right w:val="nil"/>
            </w:tcBorders>
            <w:vAlign w:val="center"/>
            <w:hideMark/>
          </w:tcPr>
          <w:p w14:paraId="426BCB73" w14:textId="77777777" w:rsidR="00C23415" w:rsidRPr="00155FFC" w:rsidRDefault="00C23415" w:rsidP="00C23415">
            <w:pPr>
              <w:rPr>
                <w:color w:val="000000"/>
                <w:sz w:val="22"/>
                <w:szCs w:val="22"/>
              </w:rPr>
            </w:pPr>
          </w:p>
        </w:tc>
        <w:tc>
          <w:tcPr>
            <w:tcW w:w="1143" w:type="dxa"/>
            <w:tcBorders>
              <w:top w:val="nil"/>
              <w:left w:val="nil"/>
              <w:bottom w:val="nil"/>
              <w:right w:val="nil"/>
            </w:tcBorders>
            <w:shd w:val="clear" w:color="auto" w:fill="auto"/>
            <w:noWrap/>
            <w:vAlign w:val="bottom"/>
            <w:hideMark/>
          </w:tcPr>
          <w:p w14:paraId="3C68DD4F" w14:textId="66D834BA"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1DFEF412" w14:textId="2FB3491C"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58E61E3F" w14:textId="4C4B7F4B"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0F232A36" w14:textId="629051C2"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53170C7E" w14:textId="2F171275"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3647246D" w14:textId="474774E2"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2227D277" w14:textId="77777777" w:rsidTr="00A46CEE">
        <w:trPr>
          <w:trHeight w:val="315"/>
        </w:trPr>
        <w:tc>
          <w:tcPr>
            <w:tcW w:w="557" w:type="dxa"/>
            <w:vMerge/>
            <w:tcBorders>
              <w:top w:val="nil"/>
              <w:left w:val="single" w:sz="8" w:space="0" w:color="auto"/>
              <w:bottom w:val="single" w:sz="8" w:space="0" w:color="000000"/>
              <w:right w:val="nil"/>
            </w:tcBorders>
            <w:vAlign w:val="center"/>
            <w:hideMark/>
          </w:tcPr>
          <w:p w14:paraId="4840BB72" w14:textId="77777777" w:rsidR="00C23415" w:rsidRPr="00155FFC" w:rsidRDefault="00C23415" w:rsidP="00C23415">
            <w:pPr>
              <w:rPr>
                <w:color w:val="000000"/>
                <w:sz w:val="22"/>
                <w:szCs w:val="22"/>
              </w:rPr>
            </w:pPr>
          </w:p>
        </w:tc>
        <w:tc>
          <w:tcPr>
            <w:tcW w:w="3379" w:type="dxa"/>
            <w:gridSpan w:val="2"/>
            <w:tcBorders>
              <w:top w:val="nil"/>
              <w:left w:val="nil"/>
              <w:bottom w:val="single" w:sz="8" w:space="0" w:color="auto"/>
              <w:right w:val="nil"/>
            </w:tcBorders>
            <w:shd w:val="clear" w:color="auto" w:fill="auto"/>
            <w:noWrap/>
            <w:vAlign w:val="bottom"/>
            <w:hideMark/>
          </w:tcPr>
          <w:p w14:paraId="7663EC56" w14:textId="77777777" w:rsidR="00C23415" w:rsidRPr="00155FFC" w:rsidRDefault="00C23415" w:rsidP="00C23415">
            <w:pPr>
              <w:jc w:val="center"/>
              <w:rPr>
                <w:b/>
                <w:bCs/>
                <w:color w:val="000000"/>
                <w:sz w:val="22"/>
                <w:szCs w:val="22"/>
              </w:rPr>
            </w:pPr>
            <w:r w:rsidRPr="00155FFC">
              <w:rPr>
                <w:b/>
                <w:bCs/>
                <w:color w:val="000000"/>
                <w:sz w:val="22"/>
                <w:szCs w:val="22"/>
              </w:rPr>
              <w:t>ИТОГО</w:t>
            </w:r>
          </w:p>
        </w:tc>
        <w:tc>
          <w:tcPr>
            <w:tcW w:w="1143" w:type="dxa"/>
            <w:tcBorders>
              <w:top w:val="nil"/>
              <w:left w:val="nil"/>
              <w:bottom w:val="single" w:sz="8" w:space="0" w:color="auto"/>
              <w:right w:val="nil"/>
            </w:tcBorders>
            <w:shd w:val="clear" w:color="auto" w:fill="auto"/>
            <w:noWrap/>
            <w:vAlign w:val="bottom"/>
            <w:hideMark/>
          </w:tcPr>
          <w:p w14:paraId="726E9CF8" w14:textId="27EA43EC"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single" w:sz="8" w:space="0" w:color="auto"/>
              <w:right w:val="nil"/>
            </w:tcBorders>
            <w:shd w:val="clear" w:color="auto" w:fill="auto"/>
            <w:noWrap/>
            <w:vAlign w:val="bottom"/>
            <w:hideMark/>
          </w:tcPr>
          <w:p w14:paraId="1888CE82" w14:textId="2766336A"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single" w:sz="8" w:space="0" w:color="auto"/>
              <w:right w:val="single" w:sz="8" w:space="0" w:color="auto"/>
            </w:tcBorders>
            <w:shd w:val="clear" w:color="auto" w:fill="auto"/>
            <w:noWrap/>
            <w:vAlign w:val="bottom"/>
            <w:hideMark/>
          </w:tcPr>
          <w:p w14:paraId="536700CE" w14:textId="6D5517DE"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3196C5CA" w14:textId="1213579B"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002E9FE4" w14:textId="316B0F2E"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single" w:sz="8" w:space="0" w:color="auto"/>
              <w:right w:val="single" w:sz="8" w:space="0" w:color="auto"/>
            </w:tcBorders>
            <w:shd w:val="clear" w:color="auto" w:fill="auto"/>
            <w:noWrap/>
            <w:vAlign w:val="bottom"/>
            <w:hideMark/>
          </w:tcPr>
          <w:p w14:paraId="17B8A893" w14:textId="64CC809D"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5B5CD898" w14:textId="77777777" w:rsidTr="00A46CEE">
        <w:trPr>
          <w:trHeight w:val="300"/>
        </w:trPr>
        <w:tc>
          <w:tcPr>
            <w:tcW w:w="557" w:type="dxa"/>
            <w:vMerge w:val="restart"/>
            <w:tcBorders>
              <w:top w:val="nil"/>
              <w:left w:val="single" w:sz="8" w:space="0" w:color="auto"/>
              <w:bottom w:val="single" w:sz="8" w:space="0" w:color="000000"/>
              <w:right w:val="nil"/>
            </w:tcBorders>
            <w:shd w:val="clear" w:color="auto" w:fill="auto"/>
            <w:noWrap/>
            <w:vAlign w:val="bottom"/>
            <w:hideMark/>
          </w:tcPr>
          <w:p w14:paraId="6CC1F6E0" w14:textId="77777777" w:rsidR="00C23415" w:rsidRPr="00155FFC" w:rsidRDefault="00C23415" w:rsidP="00C23415">
            <w:pPr>
              <w:jc w:val="center"/>
              <w:rPr>
                <w:color w:val="000000"/>
                <w:sz w:val="22"/>
                <w:szCs w:val="22"/>
              </w:rPr>
            </w:pPr>
            <w:r w:rsidRPr="00155FFC">
              <w:rPr>
                <w:color w:val="000000"/>
                <w:sz w:val="22"/>
                <w:szCs w:val="22"/>
              </w:rPr>
              <w:t>3</w:t>
            </w:r>
          </w:p>
        </w:tc>
        <w:tc>
          <w:tcPr>
            <w:tcW w:w="1876" w:type="dxa"/>
            <w:tcBorders>
              <w:top w:val="nil"/>
              <w:left w:val="nil"/>
              <w:bottom w:val="nil"/>
              <w:right w:val="nil"/>
            </w:tcBorders>
            <w:shd w:val="clear" w:color="auto" w:fill="auto"/>
            <w:noWrap/>
            <w:vAlign w:val="bottom"/>
            <w:hideMark/>
          </w:tcPr>
          <w:p w14:paraId="6828E503" w14:textId="77777777" w:rsidR="00C23415" w:rsidRPr="00155FFC" w:rsidRDefault="00C23415" w:rsidP="00C23415">
            <w:pPr>
              <w:rPr>
                <w:color w:val="000000"/>
                <w:sz w:val="22"/>
                <w:szCs w:val="22"/>
              </w:rPr>
            </w:pPr>
            <w:r w:rsidRPr="00155FFC">
              <w:rPr>
                <w:color w:val="000000"/>
                <w:sz w:val="22"/>
                <w:szCs w:val="22"/>
              </w:rPr>
              <w:t>Яндекс.Такси Корп</w:t>
            </w:r>
          </w:p>
        </w:tc>
        <w:tc>
          <w:tcPr>
            <w:tcW w:w="1503" w:type="dxa"/>
            <w:vMerge w:val="restart"/>
            <w:tcBorders>
              <w:top w:val="nil"/>
              <w:left w:val="nil"/>
              <w:bottom w:val="nil"/>
              <w:right w:val="nil"/>
            </w:tcBorders>
            <w:shd w:val="clear" w:color="auto" w:fill="auto"/>
            <w:noWrap/>
            <w:vAlign w:val="bottom"/>
            <w:hideMark/>
          </w:tcPr>
          <w:p w14:paraId="03E684D4" w14:textId="77777777" w:rsidR="00C23415" w:rsidRPr="00155FFC" w:rsidRDefault="00C23415" w:rsidP="00C23415">
            <w:pPr>
              <w:jc w:val="center"/>
              <w:rPr>
                <w:color w:val="000000"/>
                <w:sz w:val="22"/>
                <w:szCs w:val="22"/>
              </w:rPr>
            </w:pPr>
            <w:r w:rsidRPr="00155FFC">
              <w:rPr>
                <w:color w:val="000000"/>
                <w:sz w:val="22"/>
                <w:szCs w:val="22"/>
              </w:rPr>
              <w:t>Алматы-Кордай-Алматы</w:t>
            </w:r>
          </w:p>
        </w:tc>
        <w:tc>
          <w:tcPr>
            <w:tcW w:w="1143" w:type="dxa"/>
            <w:tcBorders>
              <w:top w:val="nil"/>
              <w:left w:val="nil"/>
              <w:bottom w:val="nil"/>
              <w:right w:val="nil"/>
            </w:tcBorders>
            <w:shd w:val="clear" w:color="auto" w:fill="auto"/>
            <w:noWrap/>
            <w:hideMark/>
          </w:tcPr>
          <w:p w14:paraId="3D82593C" w14:textId="3E881B9D"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4CA630AE" w14:textId="6AEE2CBE"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1EA673E8" w14:textId="3A160316"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72B945F3" w14:textId="4F9EFEBD"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48BD5DBC" w14:textId="5049917D"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23C1C2DA" w14:textId="2E0A6819"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6A501460" w14:textId="77777777" w:rsidTr="00A46CEE">
        <w:trPr>
          <w:trHeight w:val="300"/>
        </w:trPr>
        <w:tc>
          <w:tcPr>
            <w:tcW w:w="557" w:type="dxa"/>
            <w:vMerge/>
            <w:tcBorders>
              <w:top w:val="nil"/>
              <w:left w:val="single" w:sz="8" w:space="0" w:color="auto"/>
              <w:bottom w:val="single" w:sz="8" w:space="0" w:color="000000"/>
              <w:right w:val="nil"/>
            </w:tcBorders>
            <w:vAlign w:val="center"/>
            <w:hideMark/>
          </w:tcPr>
          <w:p w14:paraId="13EE304A" w14:textId="77777777" w:rsidR="00C23415" w:rsidRPr="00155FFC" w:rsidRDefault="00C23415" w:rsidP="00C23415">
            <w:pPr>
              <w:rPr>
                <w:color w:val="000000"/>
                <w:sz w:val="22"/>
                <w:szCs w:val="22"/>
              </w:rPr>
            </w:pPr>
          </w:p>
        </w:tc>
        <w:tc>
          <w:tcPr>
            <w:tcW w:w="1876" w:type="dxa"/>
            <w:tcBorders>
              <w:top w:val="nil"/>
              <w:left w:val="nil"/>
              <w:bottom w:val="nil"/>
              <w:right w:val="nil"/>
            </w:tcBorders>
            <w:shd w:val="clear" w:color="auto" w:fill="auto"/>
            <w:noWrap/>
            <w:vAlign w:val="bottom"/>
            <w:hideMark/>
          </w:tcPr>
          <w:p w14:paraId="33BF3E08" w14:textId="77777777" w:rsidR="00C23415" w:rsidRPr="00155FFC" w:rsidRDefault="00C23415" w:rsidP="00C23415">
            <w:pPr>
              <w:rPr>
                <w:color w:val="000000"/>
                <w:sz w:val="22"/>
                <w:szCs w:val="22"/>
              </w:rPr>
            </w:pPr>
            <w:r w:rsidRPr="00155FFC">
              <w:rPr>
                <w:color w:val="000000"/>
                <w:sz w:val="22"/>
                <w:szCs w:val="22"/>
              </w:rPr>
              <w:t>Indriver</w:t>
            </w:r>
          </w:p>
        </w:tc>
        <w:tc>
          <w:tcPr>
            <w:tcW w:w="1503" w:type="dxa"/>
            <w:vMerge/>
            <w:tcBorders>
              <w:top w:val="nil"/>
              <w:left w:val="nil"/>
              <w:bottom w:val="nil"/>
              <w:right w:val="nil"/>
            </w:tcBorders>
            <w:vAlign w:val="center"/>
            <w:hideMark/>
          </w:tcPr>
          <w:p w14:paraId="4ABB86C2" w14:textId="77777777" w:rsidR="00C23415" w:rsidRPr="00155FFC" w:rsidRDefault="00C23415" w:rsidP="00C23415">
            <w:pPr>
              <w:rPr>
                <w:color w:val="000000"/>
                <w:sz w:val="22"/>
                <w:szCs w:val="22"/>
              </w:rPr>
            </w:pPr>
          </w:p>
        </w:tc>
        <w:tc>
          <w:tcPr>
            <w:tcW w:w="1143" w:type="dxa"/>
            <w:tcBorders>
              <w:top w:val="nil"/>
              <w:left w:val="nil"/>
              <w:bottom w:val="nil"/>
              <w:right w:val="nil"/>
            </w:tcBorders>
            <w:shd w:val="clear" w:color="auto" w:fill="auto"/>
            <w:noWrap/>
            <w:hideMark/>
          </w:tcPr>
          <w:p w14:paraId="172D8FC1" w14:textId="17129A51"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49F09955" w14:textId="6556D448"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2E3730E4" w14:textId="3058CAA4"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165B5A98" w14:textId="7EB8D5FE"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49AF42CC" w14:textId="71BF57CE"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63A2742F" w14:textId="75A624CC"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3668D3AC" w14:textId="77777777" w:rsidTr="00A46CEE">
        <w:trPr>
          <w:trHeight w:val="315"/>
        </w:trPr>
        <w:tc>
          <w:tcPr>
            <w:tcW w:w="557" w:type="dxa"/>
            <w:vMerge/>
            <w:tcBorders>
              <w:top w:val="nil"/>
              <w:left w:val="single" w:sz="8" w:space="0" w:color="auto"/>
              <w:bottom w:val="single" w:sz="8" w:space="0" w:color="000000"/>
              <w:right w:val="nil"/>
            </w:tcBorders>
            <w:vAlign w:val="center"/>
            <w:hideMark/>
          </w:tcPr>
          <w:p w14:paraId="1D2A96E5" w14:textId="77777777" w:rsidR="00C23415" w:rsidRPr="00155FFC" w:rsidRDefault="00C23415" w:rsidP="00C23415">
            <w:pPr>
              <w:rPr>
                <w:color w:val="000000"/>
                <w:sz w:val="22"/>
                <w:szCs w:val="22"/>
              </w:rPr>
            </w:pPr>
          </w:p>
        </w:tc>
        <w:tc>
          <w:tcPr>
            <w:tcW w:w="3379" w:type="dxa"/>
            <w:gridSpan w:val="2"/>
            <w:tcBorders>
              <w:top w:val="nil"/>
              <w:left w:val="nil"/>
              <w:bottom w:val="single" w:sz="8" w:space="0" w:color="auto"/>
              <w:right w:val="nil"/>
            </w:tcBorders>
            <w:shd w:val="clear" w:color="auto" w:fill="auto"/>
            <w:noWrap/>
            <w:vAlign w:val="bottom"/>
            <w:hideMark/>
          </w:tcPr>
          <w:p w14:paraId="05EB97E0" w14:textId="77777777" w:rsidR="00C23415" w:rsidRPr="00155FFC" w:rsidRDefault="00C23415" w:rsidP="00C23415">
            <w:pPr>
              <w:jc w:val="center"/>
              <w:rPr>
                <w:b/>
                <w:bCs/>
                <w:color w:val="000000"/>
                <w:sz w:val="22"/>
                <w:szCs w:val="22"/>
              </w:rPr>
            </w:pPr>
            <w:r w:rsidRPr="00155FFC">
              <w:rPr>
                <w:b/>
                <w:bCs/>
                <w:color w:val="000000"/>
                <w:sz w:val="22"/>
                <w:szCs w:val="22"/>
              </w:rPr>
              <w:t>ИТОГО</w:t>
            </w:r>
          </w:p>
        </w:tc>
        <w:tc>
          <w:tcPr>
            <w:tcW w:w="1143" w:type="dxa"/>
            <w:tcBorders>
              <w:top w:val="nil"/>
              <w:left w:val="nil"/>
              <w:bottom w:val="single" w:sz="8" w:space="0" w:color="auto"/>
              <w:right w:val="nil"/>
            </w:tcBorders>
            <w:shd w:val="clear" w:color="auto" w:fill="auto"/>
            <w:noWrap/>
            <w:hideMark/>
          </w:tcPr>
          <w:p w14:paraId="3A2E2732" w14:textId="7E2CF051"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single" w:sz="8" w:space="0" w:color="auto"/>
              <w:right w:val="nil"/>
            </w:tcBorders>
            <w:shd w:val="clear" w:color="auto" w:fill="auto"/>
            <w:noWrap/>
            <w:vAlign w:val="bottom"/>
            <w:hideMark/>
          </w:tcPr>
          <w:p w14:paraId="17A27332" w14:textId="507A2777"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single" w:sz="8" w:space="0" w:color="auto"/>
              <w:right w:val="single" w:sz="8" w:space="0" w:color="auto"/>
            </w:tcBorders>
            <w:shd w:val="clear" w:color="auto" w:fill="auto"/>
            <w:noWrap/>
            <w:vAlign w:val="bottom"/>
            <w:hideMark/>
          </w:tcPr>
          <w:p w14:paraId="4E2A0A53" w14:textId="26A1C305"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3DDADEBB" w14:textId="51F1FE50"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109F77D7" w14:textId="42078247"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single" w:sz="8" w:space="0" w:color="auto"/>
              <w:right w:val="single" w:sz="8" w:space="0" w:color="auto"/>
            </w:tcBorders>
            <w:shd w:val="clear" w:color="auto" w:fill="auto"/>
            <w:noWrap/>
            <w:vAlign w:val="bottom"/>
            <w:hideMark/>
          </w:tcPr>
          <w:p w14:paraId="50C526A8" w14:textId="5488496E"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5B8D0488" w14:textId="77777777" w:rsidTr="00A46CEE">
        <w:trPr>
          <w:trHeight w:val="300"/>
        </w:trPr>
        <w:tc>
          <w:tcPr>
            <w:tcW w:w="557" w:type="dxa"/>
            <w:vMerge w:val="restart"/>
            <w:tcBorders>
              <w:top w:val="nil"/>
              <w:left w:val="single" w:sz="8" w:space="0" w:color="auto"/>
              <w:bottom w:val="single" w:sz="8" w:space="0" w:color="000000"/>
              <w:right w:val="nil"/>
            </w:tcBorders>
            <w:shd w:val="clear" w:color="auto" w:fill="auto"/>
            <w:noWrap/>
            <w:vAlign w:val="bottom"/>
            <w:hideMark/>
          </w:tcPr>
          <w:p w14:paraId="6E8D42C0" w14:textId="77777777" w:rsidR="00C23415" w:rsidRPr="00155FFC" w:rsidRDefault="00C23415" w:rsidP="00C23415">
            <w:pPr>
              <w:jc w:val="center"/>
              <w:rPr>
                <w:color w:val="000000"/>
                <w:sz w:val="22"/>
                <w:szCs w:val="22"/>
              </w:rPr>
            </w:pPr>
            <w:r w:rsidRPr="00155FFC">
              <w:rPr>
                <w:color w:val="000000"/>
                <w:sz w:val="22"/>
                <w:szCs w:val="22"/>
              </w:rPr>
              <w:t>4</w:t>
            </w:r>
          </w:p>
        </w:tc>
        <w:tc>
          <w:tcPr>
            <w:tcW w:w="1876" w:type="dxa"/>
            <w:tcBorders>
              <w:top w:val="nil"/>
              <w:left w:val="nil"/>
              <w:bottom w:val="nil"/>
              <w:right w:val="nil"/>
            </w:tcBorders>
            <w:shd w:val="clear" w:color="auto" w:fill="auto"/>
            <w:noWrap/>
            <w:vAlign w:val="bottom"/>
            <w:hideMark/>
          </w:tcPr>
          <w:p w14:paraId="3C46B4B7" w14:textId="77777777" w:rsidR="00C23415" w:rsidRPr="00155FFC" w:rsidRDefault="00C23415" w:rsidP="00C23415">
            <w:pPr>
              <w:rPr>
                <w:color w:val="000000"/>
                <w:sz w:val="22"/>
                <w:szCs w:val="22"/>
              </w:rPr>
            </w:pPr>
            <w:r w:rsidRPr="00155FFC">
              <w:rPr>
                <w:color w:val="000000"/>
                <w:sz w:val="22"/>
                <w:szCs w:val="22"/>
              </w:rPr>
              <w:t>Яндекс.Такси Корп</w:t>
            </w:r>
          </w:p>
        </w:tc>
        <w:tc>
          <w:tcPr>
            <w:tcW w:w="1503" w:type="dxa"/>
            <w:vMerge w:val="restart"/>
            <w:tcBorders>
              <w:top w:val="nil"/>
              <w:left w:val="nil"/>
              <w:bottom w:val="nil"/>
              <w:right w:val="nil"/>
            </w:tcBorders>
            <w:shd w:val="clear" w:color="auto" w:fill="auto"/>
            <w:noWrap/>
            <w:vAlign w:val="bottom"/>
            <w:hideMark/>
          </w:tcPr>
          <w:p w14:paraId="7F8F98C8" w14:textId="77777777" w:rsidR="00C23415" w:rsidRPr="00155FFC" w:rsidRDefault="00C23415" w:rsidP="00C23415">
            <w:pPr>
              <w:jc w:val="center"/>
              <w:rPr>
                <w:color w:val="000000"/>
                <w:sz w:val="22"/>
                <w:szCs w:val="22"/>
              </w:rPr>
            </w:pPr>
            <w:r w:rsidRPr="00155FFC">
              <w:rPr>
                <w:color w:val="000000"/>
                <w:sz w:val="22"/>
                <w:szCs w:val="22"/>
              </w:rPr>
              <w:t>Алматы - Шу - Алматы</w:t>
            </w:r>
          </w:p>
        </w:tc>
        <w:tc>
          <w:tcPr>
            <w:tcW w:w="1143" w:type="dxa"/>
            <w:tcBorders>
              <w:top w:val="nil"/>
              <w:left w:val="nil"/>
              <w:bottom w:val="nil"/>
              <w:right w:val="nil"/>
            </w:tcBorders>
            <w:shd w:val="clear" w:color="auto" w:fill="auto"/>
            <w:noWrap/>
            <w:vAlign w:val="bottom"/>
            <w:hideMark/>
          </w:tcPr>
          <w:p w14:paraId="42E53BB9" w14:textId="7A28394E"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6F3106D7" w14:textId="3ECC5D80"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46E04FC1" w14:textId="47BD5747"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26607D73" w14:textId="1E6CF045"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5EB9728D" w14:textId="41527A09"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0B6C79E5" w14:textId="05DF22C4"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6FB1443B" w14:textId="77777777" w:rsidTr="00A46CEE">
        <w:trPr>
          <w:trHeight w:val="300"/>
        </w:trPr>
        <w:tc>
          <w:tcPr>
            <w:tcW w:w="557" w:type="dxa"/>
            <w:vMerge/>
            <w:tcBorders>
              <w:top w:val="nil"/>
              <w:left w:val="single" w:sz="8" w:space="0" w:color="auto"/>
              <w:bottom w:val="single" w:sz="8" w:space="0" w:color="000000"/>
              <w:right w:val="nil"/>
            </w:tcBorders>
            <w:vAlign w:val="center"/>
            <w:hideMark/>
          </w:tcPr>
          <w:p w14:paraId="4BF3B40A" w14:textId="77777777" w:rsidR="00C23415" w:rsidRPr="00155FFC" w:rsidRDefault="00C23415" w:rsidP="00C23415">
            <w:pPr>
              <w:rPr>
                <w:color w:val="000000"/>
                <w:sz w:val="22"/>
                <w:szCs w:val="22"/>
              </w:rPr>
            </w:pPr>
          </w:p>
        </w:tc>
        <w:tc>
          <w:tcPr>
            <w:tcW w:w="1876" w:type="dxa"/>
            <w:tcBorders>
              <w:top w:val="nil"/>
              <w:left w:val="nil"/>
              <w:bottom w:val="nil"/>
              <w:right w:val="nil"/>
            </w:tcBorders>
            <w:shd w:val="clear" w:color="auto" w:fill="auto"/>
            <w:noWrap/>
            <w:vAlign w:val="bottom"/>
            <w:hideMark/>
          </w:tcPr>
          <w:p w14:paraId="5F4ECD48" w14:textId="77777777" w:rsidR="00C23415" w:rsidRPr="00155FFC" w:rsidRDefault="00C23415" w:rsidP="00C23415">
            <w:pPr>
              <w:rPr>
                <w:color w:val="000000"/>
                <w:sz w:val="22"/>
                <w:szCs w:val="22"/>
              </w:rPr>
            </w:pPr>
            <w:r w:rsidRPr="00155FFC">
              <w:rPr>
                <w:color w:val="000000"/>
                <w:sz w:val="22"/>
                <w:szCs w:val="22"/>
              </w:rPr>
              <w:t>Indriver</w:t>
            </w:r>
          </w:p>
        </w:tc>
        <w:tc>
          <w:tcPr>
            <w:tcW w:w="1503" w:type="dxa"/>
            <w:vMerge/>
            <w:tcBorders>
              <w:top w:val="nil"/>
              <w:left w:val="nil"/>
              <w:bottom w:val="nil"/>
              <w:right w:val="nil"/>
            </w:tcBorders>
            <w:vAlign w:val="center"/>
            <w:hideMark/>
          </w:tcPr>
          <w:p w14:paraId="6D262157" w14:textId="77777777" w:rsidR="00C23415" w:rsidRPr="00155FFC" w:rsidRDefault="00C23415" w:rsidP="00C23415">
            <w:pPr>
              <w:rPr>
                <w:color w:val="000000"/>
                <w:sz w:val="22"/>
                <w:szCs w:val="22"/>
              </w:rPr>
            </w:pPr>
          </w:p>
        </w:tc>
        <w:tc>
          <w:tcPr>
            <w:tcW w:w="1143" w:type="dxa"/>
            <w:tcBorders>
              <w:top w:val="nil"/>
              <w:left w:val="nil"/>
              <w:bottom w:val="nil"/>
              <w:right w:val="nil"/>
            </w:tcBorders>
            <w:shd w:val="clear" w:color="auto" w:fill="auto"/>
            <w:noWrap/>
            <w:vAlign w:val="bottom"/>
            <w:hideMark/>
          </w:tcPr>
          <w:p w14:paraId="6AD9ECCE" w14:textId="3DD1214D"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455E91BF" w14:textId="72745579"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580A306A" w14:textId="77B4F2C6"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19F03F28" w14:textId="7387A088"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30B3A38B" w14:textId="3E62F78F"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7695E64E" w14:textId="6EB1DD85"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00A881DE" w14:textId="77777777" w:rsidTr="00A46CEE">
        <w:trPr>
          <w:trHeight w:val="315"/>
        </w:trPr>
        <w:tc>
          <w:tcPr>
            <w:tcW w:w="557" w:type="dxa"/>
            <w:vMerge/>
            <w:tcBorders>
              <w:top w:val="nil"/>
              <w:left w:val="single" w:sz="8" w:space="0" w:color="auto"/>
              <w:bottom w:val="single" w:sz="8" w:space="0" w:color="000000"/>
              <w:right w:val="nil"/>
            </w:tcBorders>
            <w:vAlign w:val="center"/>
            <w:hideMark/>
          </w:tcPr>
          <w:p w14:paraId="7E937C0C" w14:textId="77777777" w:rsidR="00C23415" w:rsidRPr="00155FFC" w:rsidRDefault="00C23415" w:rsidP="00C23415">
            <w:pPr>
              <w:rPr>
                <w:color w:val="000000"/>
                <w:sz w:val="22"/>
                <w:szCs w:val="22"/>
              </w:rPr>
            </w:pPr>
          </w:p>
        </w:tc>
        <w:tc>
          <w:tcPr>
            <w:tcW w:w="3379" w:type="dxa"/>
            <w:gridSpan w:val="2"/>
            <w:tcBorders>
              <w:top w:val="nil"/>
              <w:left w:val="nil"/>
              <w:bottom w:val="single" w:sz="8" w:space="0" w:color="auto"/>
              <w:right w:val="nil"/>
            </w:tcBorders>
            <w:shd w:val="clear" w:color="auto" w:fill="auto"/>
            <w:noWrap/>
            <w:vAlign w:val="bottom"/>
            <w:hideMark/>
          </w:tcPr>
          <w:p w14:paraId="7B0AD8DC" w14:textId="77777777" w:rsidR="00C23415" w:rsidRPr="00155FFC" w:rsidRDefault="00C23415" w:rsidP="00C23415">
            <w:pPr>
              <w:jc w:val="center"/>
              <w:rPr>
                <w:b/>
                <w:bCs/>
                <w:color w:val="000000"/>
                <w:sz w:val="22"/>
                <w:szCs w:val="22"/>
              </w:rPr>
            </w:pPr>
            <w:r w:rsidRPr="00155FFC">
              <w:rPr>
                <w:b/>
                <w:bCs/>
                <w:color w:val="000000"/>
                <w:sz w:val="22"/>
                <w:szCs w:val="22"/>
              </w:rPr>
              <w:t>ИТОГО</w:t>
            </w:r>
          </w:p>
        </w:tc>
        <w:tc>
          <w:tcPr>
            <w:tcW w:w="1143" w:type="dxa"/>
            <w:tcBorders>
              <w:top w:val="nil"/>
              <w:left w:val="nil"/>
              <w:bottom w:val="single" w:sz="8" w:space="0" w:color="auto"/>
              <w:right w:val="nil"/>
            </w:tcBorders>
            <w:shd w:val="clear" w:color="auto" w:fill="auto"/>
            <w:noWrap/>
            <w:vAlign w:val="bottom"/>
            <w:hideMark/>
          </w:tcPr>
          <w:p w14:paraId="6A2E5D8A" w14:textId="1C69FE58"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single" w:sz="8" w:space="0" w:color="auto"/>
              <w:right w:val="nil"/>
            </w:tcBorders>
            <w:shd w:val="clear" w:color="auto" w:fill="auto"/>
            <w:noWrap/>
            <w:vAlign w:val="bottom"/>
            <w:hideMark/>
          </w:tcPr>
          <w:p w14:paraId="0FC76D73" w14:textId="5FC46BC1"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single" w:sz="8" w:space="0" w:color="auto"/>
              <w:right w:val="single" w:sz="8" w:space="0" w:color="auto"/>
            </w:tcBorders>
            <w:shd w:val="clear" w:color="auto" w:fill="auto"/>
            <w:noWrap/>
            <w:vAlign w:val="bottom"/>
            <w:hideMark/>
          </w:tcPr>
          <w:p w14:paraId="70BE80FB" w14:textId="36966D85"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576723D4" w14:textId="0F6E6228"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2AD66597" w14:textId="639F20E3"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single" w:sz="8" w:space="0" w:color="auto"/>
              <w:right w:val="single" w:sz="8" w:space="0" w:color="auto"/>
            </w:tcBorders>
            <w:shd w:val="clear" w:color="auto" w:fill="auto"/>
            <w:noWrap/>
            <w:vAlign w:val="bottom"/>
            <w:hideMark/>
          </w:tcPr>
          <w:p w14:paraId="7E042912" w14:textId="1A5E8FB4"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547501FE" w14:textId="77777777" w:rsidTr="00A46CEE">
        <w:trPr>
          <w:trHeight w:val="300"/>
        </w:trPr>
        <w:tc>
          <w:tcPr>
            <w:tcW w:w="557" w:type="dxa"/>
            <w:vMerge w:val="restart"/>
            <w:tcBorders>
              <w:top w:val="nil"/>
              <w:left w:val="single" w:sz="8" w:space="0" w:color="auto"/>
              <w:bottom w:val="single" w:sz="8" w:space="0" w:color="000000"/>
              <w:right w:val="nil"/>
            </w:tcBorders>
            <w:shd w:val="clear" w:color="auto" w:fill="auto"/>
            <w:noWrap/>
            <w:vAlign w:val="bottom"/>
            <w:hideMark/>
          </w:tcPr>
          <w:p w14:paraId="5B8ACB88" w14:textId="77777777" w:rsidR="00C23415" w:rsidRPr="00155FFC" w:rsidRDefault="00C23415" w:rsidP="00C23415">
            <w:pPr>
              <w:jc w:val="center"/>
              <w:rPr>
                <w:color w:val="000000"/>
                <w:sz w:val="22"/>
                <w:szCs w:val="22"/>
              </w:rPr>
            </w:pPr>
            <w:r w:rsidRPr="00155FFC">
              <w:rPr>
                <w:color w:val="000000"/>
                <w:sz w:val="22"/>
                <w:szCs w:val="22"/>
              </w:rPr>
              <w:t>5</w:t>
            </w:r>
          </w:p>
        </w:tc>
        <w:tc>
          <w:tcPr>
            <w:tcW w:w="1876" w:type="dxa"/>
            <w:tcBorders>
              <w:top w:val="nil"/>
              <w:left w:val="nil"/>
              <w:bottom w:val="nil"/>
              <w:right w:val="nil"/>
            </w:tcBorders>
            <w:shd w:val="clear" w:color="auto" w:fill="auto"/>
            <w:noWrap/>
            <w:vAlign w:val="bottom"/>
            <w:hideMark/>
          </w:tcPr>
          <w:p w14:paraId="76AF0ED9" w14:textId="77777777" w:rsidR="00C23415" w:rsidRPr="00155FFC" w:rsidRDefault="00C23415" w:rsidP="00C23415">
            <w:pPr>
              <w:rPr>
                <w:color w:val="000000"/>
                <w:sz w:val="22"/>
                <w:szCs w:val="22"/>
              </w:rPr>
            </w:pPr>
            <w:r w:rsidRPr="00155FFC">
              <w:rPr>
                <w:color w:val="000000"/>
                <w:sz w:val="22"/>
                <w:szCs w:val="22"/>
              </w:rPr>
              <w:t>Яндекс.Такси Корп</w:t>
            </w:r>
          </w:p>
        </w:tc>
        <w:tc>
          <w:tcPr>
            <w:tcW w:w="1503" w:type="dxa"/>
            <w:vMerge w:val="restart"/>
            <w:tcBorders>
              <w:top w:val="nil"/>
              <w:left w:val="nil"/>
              <w:bottom w:val="nil"/>
              <w:right w:val="nil"/>
            </w:tcBorders>
            <w:shd w:val="clear" w:color="auto" w:fill="auto"/>
            <w:noWrap/>
            <w:vAlign w:val="bottom"/>
            <w:hideMark/>
          </w:tcPr>
          <w:p w14:paraId="34D99C76" w14:textId="77777777" w:rsidR="00C23415" w:rsidRPr="00155FFC" w:rsidRDefault="00C23415" w:rsidP="00C23415">
            <w:pPr>
              <w:jc w:val="center"/>
              <w:rPr>
                <w:color w:val="000000"/>
                <w:sz w:val="22"/>
                <w:szCs w:val="22"/>
              </w:rPr>
            </w:pPr>
            <w:r w:rsidRPr="00155FFC">
              <w:rPr>
                <w:color w:val="000000"/>
                <w:sz w:val="22"/>
                <w:szCs w:val="22"/>
              </w:rPr>
              <w:t>Алматы - Жаркент - Алматы</w:t>
            </w:r>
          </w:p>
        </w:tc>
        <w:tc>
          <w:tcPr>
            <w:tcW w:w="1143" w:type="dxa"/>
            <w:tcBorders>
              <w:top w:val="nil"/>
              <w:left w:val="nil"/>
              <w:bottom w:val="nil"/>
              <w:right w:val="nil"/>
            </w:tcBorders>
            <w:shd w:val="clear" w:color="auto" w:fill="auto"/>
            <w:noWrap/>
            <w:vAlign w:val="bottom"/>
            <w:hideMark/>
          </w:tcPr>
          <w:p w14:paraId="1B5417A3" w14:textId="64470C73"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041B879C" w14:textId="4E7A5F5F"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2F2E1269" w14:textId="097B022C"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15851C77" w14:textId="0D2EE8E5"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2EA1BE4C" w14:textId="07CCBADC"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0E0E44E0" w14:textId="0FF104D5"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3678EF67" w14:textId="77777777" w:rsidTr="00A46CEE">
        <w:trPr>
          <w:trHeight w:val="300"/>
        </w:trPr>
        <w:tc>
          <w:tcPr>
            <w:tcW w:w="557" w:type="dxa"/>
            <w:vMerge/>
            <w:tcBorders>
              <w:top w:val="nil"/>
              <w:left w:val="single" w:sz="8" w:space="0" w:color="auto"/>
              <w:bottom w:val="single" w:sz="8" w:space="0" w:color="000000"/>
              <w:right w:val="nil"/>
            </w:tcBorders>
            <w:vAlign w:val="center"/>
            <w:hideMark/>
          </w:tcPr>
          <w:p w14:paraId="27DA4517" w14:textId="77777777" w:rsidR="00C23415" w:rsidRPr="00155FFC" w:rsidRDefault="00C23415" w:rsidP="00C23415">
            <w:pPr>
              <w:rPr>
                <w:color w:val="000000"/>
                <w:sz w:val="22"/>
                <w:szCs w:val="22"/>
              </w:rPr>
            </w:pPr>
          </w:p>
        </w:tc>
        <w:tc>
          <w:tcPr>
            <w:tcW w:w="1876" w:type="dxa"/>
            <w:tcBorders>
              <w:top w:val="nil"/>
              <w:left w:val="nil"/>
              <w:bottom w:val="nil"/>
              <w:right w:val="nil"/>
            </w:tcBorders>
            <w:shd w:val="clear" w:color="auto" w:fill="auto"/>
            <w:noWrap/>
            <w:vAlign w:val="bottom"/>
            <w:hideMark/>
          </w:tcPr>
          <w:p w14:paraId="7B9958B2" w14:textId="77777777" w:rsidR="00C23415" w:rsidRPr="00155FFC" w:rsidRDefault="00C23415" w:rsidP="00C23415">
            <w:pPr>
              <w:rPr>
                <w:color w:val="000000"/>
                <w:sz w:val="22"/>
                <w:szCs w:val="22"/>
              </w:rPr>
            </w:pPr>
            <w:r w:rsidRPr="00155FFC">
              <w:rPr>
                <w:color w:val="000000"/>
                <w:sz w:val="22"/>
                <w:szCs w:val="22"/>
              </w:rPr>
              <w:t>Indriver</w:t>
            </w:r>
          </w:p>
        </w:tc>
        <w:tc>
          <w:tcPr>
            <w:tcW w:w="1503" w:type="dxa"/>
            <w:vMerge/>
            <w:tcBorders>
              <w:top w:val="nil"/>
              <w:left w:val="nil"/>
              <w:bottom w:val="nil"/>
              <w:right w:val="nil"/>
            </w:tcBorders>
            <w:vAlign w:val="center"/>
            <w:hideMark/>
          </w:tcPr>
          <w:p w14:paraId="44ECA098" w14:textId="77777777" w:rsidR="00C23415" w:rsidRPr="00155FFC" w:rsidRDefault="00C23415" w:rsidP="00C23415">
            <w:pPr>
              <w:rPr>
                <w:color w:val="000000"/>
                <w:sz w:val="22"/>
                <w:szCs w:val="22"/>
              </w:rPr>
            </w:pPr>
          </w:p>
        </w:tc>
        <w:tc>
          <w:tcPr>
            <w:tcW w:w="1143" w:type="dxa"/>
            <w:tcBorders>
              <w:top w:val="nil"/>
              <w:left w:val="nil"/>
              <w:bottom w:val="nil"/>
              <w:right w:val="nil"/>
            </w:tcBorders>
            <w:shd w:val="clear" w:color="auto" w:fill="auto"/>
            <w:noWrap/>
            <w:vAlign w:val="bottom"/>
            <w:hideMark/>
          </w:tcPr>
          <w:p w14:paraId="44D9D1D7" w14:textId="3D984B50"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73541126" w14:textId="29B6DB0F"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7B22DC28" w14:textId="0D8DDA56"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0364E664" w14:textId="4C36AE76"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50E7478B" w14:textId="04471DC4"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53B088B2" w14:textId="38CD0333"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1C5FF75F" w14:textId="77777777" w:rsidTr="00A46CEE">
        <w:trPr>
          <w:trHeight w:val="315"/>
        </w:trPr>
        <w:tc>
          <w:tcPr>
            <w:tcW w:w="557" w:type="dxa"/>
            <w:vMerge/>
            <w:tcBorders>
              <w:top w:val="nil"/>
              <w:left w:val="single" w:sz="8" w:space="0" w:color="auto"/>
              <w:bottom w:val="single" w:sz="8" w:space="0" w:color="000000"/>
              <w:right w:val="nil"/>
            </w:tcBorders>
            <w:vAlign w:val="center"/>
            <w:hideMark/>
          </w:tcPr>
          <w:p w14:paraId="58851AFB" w14:textId="77777777" w:rsidR="00C23415" w:rsidRPr="00155FFC" w:rsidRDefault="00C23415" w:rsidP="00C23415">
            <w:pPr>
              <w:rPr>
                <w:color w:val="000000"/>
                <w:sz w:val="22"/>
                <w:szCs w:val="22"/>
              </w:rPr>
            </w:pPr>
          </w:p>
        </w:tc>
        <w:tc>
          <w:tcPr>
            <w:tcW w:w="3379" w:type="dxa"/>
            <w:gridSpan w:val="2"/>
            <w:tcBorders>
              <w:top w:val="nil"/>
              <w:left w:val="nil"/>
              <w:bottom w:val="single" w:sz="8" w:space="0" w:color="auto"/>
              <w:right w:val="nil"/>
            </w:tcBorders>
            <w:shd w:val="clear" w:color="auto" w:fill="auto"/>
            <w:noWrap/>
            <w:vAlign w:val="bottom"/>
            <w:hideMark/>
          </w:tcPr>
          <w:p w14:paraId="056903DA" w14:textId="77777777" w:rsidR="00C23415" w:rsidRPr="00155FFC" w:rsidRDefault="00C23415" w:rsidP="00C23415">
            <w:pPr>
              <w:jc w:val="center"/>
              <w:rPr>
                <w:b/>
                <w:bCs/>
                <w:color w:val="000000"/>
                <w:sz w:val="22"/>
                <w:szCs w:val="22"/>
              </w:rPr>
            </w:pPr>
            <w:r w:rsidRPr="00155FFC">
              <w:rPr>
                <w:b/>
                <w:bCs/>
                <w:color w:val="000000"/>
                <w:sz w:val="22"/>
                <w:szCs w:val="22"/>
              </w:rPr>
              <w:t>ИТОГО</w:t>
            </w:r>
          </w:p>
        </w:tc>
        <w:tc>
          <w:tcPr>
            <w:tcW w:w="1143" w:type="dxa"/>
            <w:tcBorders>
              <w:top w:val="nil"/>
              <w:left w:val="nil"/>
              <w:bottom w:val="single" w:sz="8" w:space="0" w:color="auto"/>
              <w:right w:val="nil"/>
            </w:tcBorders>
            <w:shd w:val="clear" w:color="auto" w:fill="auto"/>
            <w:noWrap/>
            <w:vAlign w:val="bottom"/>
            <w:hideMark/>
          </w:tcPr>
          <w:p w14:paraId="28C56E8E" w14:textId="06657D62"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single" w:sz="8" w:space="0" w:color="auto"/>
              <w:right w:val="nil"/>
            </w:tcBorders>
            <w:shd w:val="clear" w:color="auto" w:fill="auto"/>
            <w:noWrap/>
            <w:vAlign w:val="bottom"/>
            <w:hideMark/>
          </w:tcPr>
          <w:p w14:paraId="392F0571" w14:textId="0750E59D"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single" w:sz="8" w:space="0" w:color="auto"/>
              <w:right w:val="single" w:sz="8" w:space="0" w:color="auto"/>
            </w:tcBorders>
            <w:shd w:val="clear" w:color="auto" w:fill="auto"/>
            <w:noWrap/>
            <w:vAlign w:val="bottom"/>
            <w:hideMark/>
          </w:tcPr>
          <w:p w14:paraId="5BF0A14E" w14:textId="4FB4EBA5"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396924B3" w14:textId="5E41A7A1"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11B1A811" w14:textId="08549406"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single" w:sz="8" w:space="0" w:color="auto"/>
              <w:right w:val="single" w:sz="8" w:space="0" w:color="auto"/>
            </w:tcBorders>
            <w:shd w:val="clear" w:color="auto" w:fill="auto"/>
            <w:noWrap/>
            <w:vAlign w:val="bottom"/>
            <w:hideMark/>
          </w:tcPr>
          <w:p w14:paraId="67896120" w14:textId="2E2FA028"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32D28D40" w14:textId="77777777" w:rsidTr="00A46CEE">
        <w:trPr>
          <w:trHeight w:val="300"/>
        </w:trPr>
        <w:tc>
          <w:tcPr>
            <w:tcW w:w="557" w:type="dxa"/>
            <w:vMerge w:val="restart"/>
            <w:tcBorders>
              <w:top w:val="nil"/>
              <w:left w:val="single" w:sz="8" w:space="0" w:color="auto"/>
              <w:bottom w:val="single" w:sz="8" w:space="0" w:color="000000"/>
              <w:right w:val="nil"/>
            </w:tcBorders>
            <w:shd w:val="clear" w:color="auto" w:fill="auto"/>
            <w:noWrap/>
            <w:vAlign w:val="bottom"/>
            <w:hideMark/>
          </w:tcPr>
          <w:p w14:paraId="28A1BCD2" w14:textId="77777777" w:rsidR="00C23415" w:rsidRPr="00155FFC" w:rsidRDefault="00C23415" w:rsidP="00C23415">
            <w:pPr>
              <w:jc w:val="center"/>
              <w:rPr>
                <w:color w:val="000000"/>
                <w:sz w:val="22"/>
                <w:szCs w:val="22"/>
              </w:rPr>
            </w:pPr>
            <w:r w:rsidRPr="00155FFC">
              <w:rPr>
                <w:color w:val="000000"/>
                <w:sz w:val="22"/>
                <w:szCs w:val="22"/>
              </w:rPr>
              <w:t>6</w:t>
            </w:r>
          </w:p>
        </w:tc>
        <w:tc>
          <w:tcPr>
            <w:tcW w:w="1876" w:type="dxa"/>
            <w:tcBorders>
              <w:top w:val="nil"/>
              <w:left w:val="nil"/>
              <w:bottom w:val="nil"/>
              <w:right w:val="nil"/>
            </w:tcBorders>
            <w:shd w:val="clear" w:color="auto" w:fill="auto"/>
            <w:noWrap/>
            <w:vAlign w:val="bottom"/>
            <w:hideMark/>
          </w:tcPr>
          <w:p w14:paraId="5FD59ECD" w14:textId="77777777" w:rsidR="00C23415" w:rsidRPr="00155FFC" w:rsidRDefault="00C23415" w:rsidP="00C23415">
            <w:pPr>
              <w:rPr>
                <w:color w:val="000000"/>
                <w:sz w:val="22"/>
                <w:szCs w:val="22"/>
              </w:rPr>
            </w:pPr>
            <w:r w:rsidRPr="00155FFC">
              <w:rPr>
                <w:color w:val="000000"/>
                <w:sz w:val="22"/>
                <w:szCs w:val="22"/>
              </w:rPr>
              <w:t>Яндекс.Такси Корп</w:t>
            </w:r>
          </w:p>
        </w:tc>
        <w:tc>
          <w:tcPr>
            <w:tcW w:w="1503" w:type="dxa"/>
            <w:vMerge w:val="restart"/>
            <w:tcBorders>
              <w:top w:val="nil"/>
              <w:left w:val="nil"/>
              <w:bottom w:val="nil"/>
              <w:right w:val="nil"/>
            </w:tcBorders>
            <w:shd w:val="clear" w:color="auto" w:fill="auto"/>
            <w:noWrap/>
            <w:vAlign w:val="bottom"/>
            <w:hideMark/>
          </w:tcPr>
          <w:p w14:paraId="213A0880" w14:textId="77777777" w:rsidR="00C23415" w:rsidRPr="00155FFC" w:rsidRDefault="00C23415" w:rsidP="00C23415">
            <w:pPr>
              <w:jc w:val="center"/>
              <w:rPr>
                <w:color w:val="000000"/>
                <w:sz w:val="22"/>
                <w:szCs w:val="22"/>
              </w:rPr>
            </w:pPr>
            <w:r w:rsidRPr="00155FFC">
              <w:rPr>
                <w:color w:val="000000"/>
                <w:sz w:val="22"/>
                <w:szCs w:val="22"/>
              </w:rPr>
              <w:t>Астана -Экибастуз-Астана</w:t>
            </w:r>
          </w:p>
        </w:tc>
        <w:tc>
          <w:tcPr>
            <w:tcW w:w="1143" w:type="dxa"/>
            <w:tcBorders>
              <w:top w:val="nil"/>
              <w:left w:val="nil"/>
              <w:bottom w:val="nil"/>
              <w:right w:val="nil"/>
            </w:tcBorders>
            <w:shd w:val="clear" w:color="auto" w:fill="auto"/>
            <w:noWrap/>
            <w:vAlign w:val="bottom"/>
            <w:hideMark/>
          </w:tcPr>
          <w:p w14:paraId="4A64CACD" w14:textId="12FF279A"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17C4EC13" w14:textId="2DC63CDE"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78A140F5" w14:textId="60CFDFE5"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5D45EFB6" w14:textId="1F7D5289"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5F0A0AEF" w14:textId="55524B99"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1F52494B" w14:textId="79745C7B"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7CF35D4A" w14:textId="77777777" w:rsidTr="00A46CEE">
        <w:trPr>
          <w:trHeight w:val="300"/>
        </w:trPr>
        <w:tc>
          <w:tcPr>
            <w:tcW w:w="557" w:type="dxa"/>
            <w:vMerge/>
            <w:tcBorders>
              <w:top w:val="nil"/>
              <w:left w:val="single" w:sz="8" w:space="0" w:color="auto"/>
              <w:bottom w:val="single" w:sz="8" w:space="0" w:color="000000"/>
              <w:right w:val="nil"/>
            </w:tcBorders>
            <w:vAlign w:val="center"/>
            <w:hideMark/>
          </w:tcPr>
          <w:p w14:paraId="5281A345" w14:textId="77777777" w:rsidR="00C23415" w:rsidRPr="00155FFC" w:rsidRDefault="00C23415" w:rsidP="00C23415">
            <w:pPr>
              <w:rPr>
                <w:color w:val="000000"/>
                <w:sz w:val="22"/>
                <w:szCs w:val="22"/>
              </w:rPr>
            </w:pPr>
          </w:p>
        </w:tc>
        <w:tc>
          <w:tcPr>
            <w:tcW w:w="1876" w:type="dxa"/>
            <w:tcBorders>
              <w:top w:val="nil"/>
              <w:left w:val="nil"/>
              <w:bottom w:val="nil"/>
              <w:right w:val="nil"/>
            </w:tcBorders>
            <w:shd w:val="clear" w:color="auto" w:fill="auto"/>
            <w:noWrap/>
            <w:vAlign w:val="bottom"/>
            <w:hideMark/>
          </w:tcPr>
          <w:p w14:paraId="526171CC" w14:textId="77777777" w:rsidR="00C23415" w:rsidRPr="00155FFC" w:rsidRDefault="00C23415" w:rsidP="00C23415">
            <w:pPr>
              <w:rPr>
                <w:color w:val="000000"/>
                <w:sz w:val="22"/>
                <w:szCs w:val="22"/>
              </w:rPr>
            </w:pPr>
            <w:r w:rsidRPr="00155FFC">
              <w:rPr>
                <w:color w:val="000000"/>
                <w:sz w:val="22"/>
                <w:szCs w:val="22"/>
              </w:rPr>
              <w:t>Indriver</w:t>
            </w:r>
          </w:p>
        </w:tc>
        <w:tc>
          <w:tcPr>
            <w:tcW w:w="1503" w:type="dxa"/>
            <w:vMerge/>
            <w:tcBorders>
              <w:top w:val="nil"/>
              <w:left w:val="nil"/>
              <w:bottom w:val="nil"/>
              <w:right w:val="nil"/>
            </w:tcBorders>
            <w:vAlign w:val="center"/>
            <w:hideMark/>
          </w:tcPr>
          <w:p w14:paraId="7F576FE1" w14:textId="77777777" w:rsidR="00C23415" w:rsidRPr="00155FFC" w:rsidRDefault="00C23415" w:rsidP="00C23415">
            <w:pPr>
              <w:rPr>
                <w:color w:val="000000"/>
                <w:sz w:val="22"/>
                <w:szCs w:val="22"/>
              </w:rPr>
            </w:pPr>
          </w:p>
        </w:tc>
        <w:tc>
          <w:tcPr>
            <w:tcW w:w="1143" w:type="dxa"/>
            <w:tcBorders>
              <w:top w:val="nil"/>
              <w:left w:val="nil"/>
              <w:bottom w:val="nil"/>
              <w:right w:val="nil"/>
            </w:tcBorders>
            <w:shd w:val="clear" w:color="auto" w:fill="auto"/>
            <w:noWrap/>
            <w:vAlign w:val="bottom"/>
            <w:hideMark/>
          </w:tcPr>
          <w:p w14:paraId="586C0399" w14:textId="5DF72CA8"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42D2DDF9" w14:textId="4C95DCE4"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2E9A67AF" w14:textId="5726BDAE"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74887053" w14:textId="325ED378"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314A127F" w14:textId="03A545F3"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01B44CCF" w14:textId="09BFD66C"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74ED9F36" w14:textId="77777777" w:rsidTr="00A46CEE">
        <w:trPr>
          <w:trHeight w:val="315"/>
        </w:trPr>
        <w:tc>
          <w:tcPr>
            <w:tcW w:w="557" w:type="dxa"/>
            <w:vMerge/>
            <w:tcBorders>
              <w:top w:val="nil"/>
              <w:left w:val="single" w:sz="8" w:space="0" w:color="auto"/>
              <w:bottom w:val="single" w:sz="8" w:space="0" w:color="000000"/>
              <w:right w:val="nil"/>
            </w:tcBorders>
            <w:vAlign w:val="center"/>
            <w:hideMark/>
          </w:tcPr>
          <w:p w14:paraId="1F4ED3A7" w14:textId="77777777" w:rsidR="00C23415" w:rsidRPr="00155FFC" w:rsidRDefault="00C23415" w:rsidP="00C23415">
            <w:pPr>
              <w:rPr>
                <w:color w:val="000000"/>
                <w:sz w:val="22"/>
                <w:szCs w:val="22"/>
              </w:rPr>
            </w:pPr>
          </w:p>
        </w:tc>
        <w:tc>
          <w:tcPr>
            <w:tcW w:w="3379" w:type="dxa"/>
            <w:gridSpan w:val="2"/>
            <w:tcBorders>
              <w:top w:val="nil"/>
              <w:left w:val="nil"/>
              <w:bottom w:val="single" w:sz="8" w:space="0" w:color="auto"/>
              <w:right w:val="nil"/>
            </w:tcBorders>
            <w:shd w:val="clear" w:color="auto" w:fill="auto"/>
            <w:noWrap/>
            <w:vAlign w:val="bottom"/>
            <w:hideMark/>
          </w:tcPr>
          <w:p w14:paraId="2E1A6A23" w14:textId="77777777" w:rsidR="00C23415" w:rsidRPr="00155FFC" w:rsidRDefault="00C23415" w:rsidP="00C23415">
            <w:pPr>
              <w:jc w:val="center"/>
              <w:rPr>
                <w:b/>
                <w:bCs/>
                <w:color w:val="000000"/>
                <w:sz w:val="22"/>
                <w:szCs w:val="22"/>
              </w:rPr>
            </w:pPr>
            <w:r w:rsidRPr="00155FFC">
              <w:rPr>
                <w:b/>
                <w:bCs/>
                <w:color w:val="000000"/>
                <w:sz w:val="22"/>
                <w:szCs w:val="22"/>
              </w:rPr>
              <w:t>ИТОГО</w:t>
            </w:r>
          </w:p>
        </w:tc>
        <w:tc>
          <w:tcPr>
            <w:tcW w:w="1143" w:type="dxa"/>
            <w:tcBorders>
              <w:top w:val="nil"/>
              <w:left w:val="nil"/>
              <w:bottom w:val="single" w:sz="8" w:space="0" w:color="auto"/>
              <w:right w:val="nil"/>
            </w:tcBorders>
            <w:shd w:val="clear" w:color="auto" w:fill="auto"/>
            <w:noWrap/>
            <w:vAlign w:val="bottom"/>
            <w:hideMark/>
          </w:tcPr>
          <w:p w14:paraId="46668A98" w14:textId="338135E9"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single" w:sz="8" w:space="0" w:color="auto"/>
              <w:right w:val="nil"/>
            </w:tcBorders>
            <w:shd w:val="clear" w:color="auto" w:fill="auto"/>
            <w:noWrap/>
            <w:vAlign w:val="bottom"/>
            <w:hideMark/>
          </w:tcPr>
          <w:p w14:paraId="66DFC6CD" w14:textId="6E5F632B"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single" w:sz="8" w:space="0" w:color="auto"/>
              <w:right w:val="single" w:sz="8" w:space="0" w:color="auto"/>
            </w:tcBorders>
            <w:shd w:val="clear" w:color="auto" w:fill="auto"/>
            <w:noWrap/>
            <w:vAlign w:val="bottom"/>
            <w:hideMark/>
          </w:tcPr>
          <w:p w14:paraId="31DAA1A8" w14:textId="467CB2B5"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2B787530" w14:textId="219BF871"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47346D08" w14:textId="716F65CF"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single" w:sz="8" w:space="0" w:color="auto"/>
              <w:right w:val="single" w:sz="8" w:space="0" w:color="auto"/>
            </w:tcBorders>
            <w:shd w:val="clear" w:color="auto" w:fill="auto"/>
            <w:noWrap/>
            <w:vAlign w:val="bottom"/>
            <w:hideMark/>
          </w:tcPr>
          <w:p w14:paraId="4147A765" w14:textId="2A4CF146"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2825E80B" w14:textId="77777777" w:rsidTr="00A46CEE">
        <w:trPr>
          <w:trHeight w:val="300"/>
        </w:trPr>
        <w:tc>
          <w:tcPr>
            <w:tcW w:w="557" w:type="dxa"/>
            <w:vMerge w:val="restart"/>
            <w:tcBorders>
              <w:top w:val="nil"/>
              <w:left w:val="single" w:sz="8" w:space="0" w:color="auto"/>
              <w:bottom w:val="single" w:sz="8" w:space="0" w:color="000000"/>
              <w:right w:val="nil"/>
            </w:tcBorders>
            <w:shd w:val="clear" w:color="auto" w:fill="auto"/>
            <w:noWrap/>
            <w:vAlign w:val="bottom"/>
            <w:hideMark/>
          </w:tcPr>
          <w:p w14:paraId="5B01CC6F" w14:textId="77777777" w:rsidR="00C23415" w:rsidRPr="00155FFC" w:rsidRDefault="00C23415" w:rsidP="00C23415">
            <w:pPr>
              <w:jc w:val="center"/>
              <w:rPr>
                <w:color w:val="000000"/>
                <w:sz w:val="22"/>
                <w:szCs w:val="22"/>
              </w:rPr>
            </w:pPr>
            <w:r w:rsidRPr="00155FFC">
              <w:rPr>
                <w:color w:val="000000"/>
                <w:sz w:val="22"/>
                <w:szCs w:val="22"/>
              </w:rPr>
              <w:t>7</w:t>
            </w:r>
          </w:p>
        </w:tc>
        <w:tc>
          <w:tcPr>
            <w:tcW w:w="1876" w:type="dxa"/>
            <w:tcBorders>
              <w:top w:val="nil"/>
              <w:left w:val="nil"/>
              <w:bottom w:val="nil"/>
              <w:right w:val="nil"/>
            </w:tcBorders>
            <w:shd w:val="clear" w:color="auto" w:fill="auto"/>
            <w:noWrap/>
            <w:vAlign w:val="bottom"/>
            <w:hideMark/>
          </w:tcPr>
          <w:p w14:paraId="6F0C94DD" w14:textId="77777777" w:rsidR="00C23415" w:rsidRPr="00155FFC" w:rsidRDefault="00C23415" w:rsidP="00C23415">
            <w:pPr>
              <w:rPr>
                <w:color w:val="000000"/>
                <w:sz w:val="22"/>
                <w:szCs w:val="22"/>
              </w:rPr>
            </w:pPr>
            <w:r w:rsidRPr="00155FFC">
              <w:rPr>
                <w:color w:val="000000"/>
                <w:sz w:val="22"/>
                <w:szCs w:val="22"/>
              </w:rPr>
              <w:t>Яндекс.Такси Корп</w:t>
            </w:r>
          </w:p>
        </w:tc>
        <w:tc>
          <w:tcPr>
            <w:tcW w:w="1503" w:type="dxa"/>
            <w:vMerge w:val="restart"/>
            <w:tcBorders>
              <w:top w:val="nil"/>
              <w:left w:val="nil"/>
              <w:bottom w:val="nil"/>
              <w:right w:val="nil"/>
            </w:tcBorders>
            <w:shd w:val="clear" w:color="auto" w:fill="auto"/>
            <w:noWrap/>
            <w:vAlign w:val="bottom"/>
            <w:hideMark/>
          </w:tcPr>
          <w:p w14:paraId="50B7DA9F" w14:textId="77777777" w:rsidR="00C23415" w:rsidRPr="00155FFC" w:rsidRDefault="00C23415" w:rsidP="00C23415">
            <w:pPr>
              <w:jc w:val="center"/>
              <w:rPr>
                <w:color w:val="000000"/>
                <w:sz w:val="22"/>
                <w:szCs w:val="22"/>
              </w:rPr>
            </w:pPr>
            <w:r w:rsidRPr="00155FFC">
              <w:rPr>
                <w:color w:val="000000"/>
                <w:sz w:val="22"/>
                <w:szCs w:val="22"/>
              </w:rPr>
              <w:t>Астана - Караганда - Астана</w:t>
            </w:r>
          </w:p>
        </w:tc>
        <w:tc>
          <w:tcPr>
            <w:tcW w:w="1143" w:type="dxa"/>
            <w:tcBorders>
              <w:top w:val="nil"/>
              <w:left w:val="nil"/>
              <w:bottom w:val="nil"/>
              <w:right w:val="nil"/>
            </w:tcBorders>
            <w:shd w:val="clear" w:color="auto" w:fill="auto"/>
            <w:noWrap/>
            <w:vAlign w:val="bottom"/>
            <w:hideMark/>
          </w:tcPr>
          <w:p w14:paraId="384AD4D0" w14:textId="5B2AE3F2"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29D2FB3E" w14:textId="42300BF5"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1DFD3E89" w14:textId="0E7A3DED"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1754CC6A" w14:textId="3C801BC7"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2B32AC4A" w14:textId="29BBB6D4"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52086C0C" w14:textId="3845D11E"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7ED3791A" w14:textId="77777777" w:rsidTr="00A46CEE">
        <w:trPr>
          <w:trHeight w:val="300"/>
        </w:trPr>
        <w:tc>
          <w:tcPr>
            <w:tcW w:w="557" w:type="dxa"/>
            <w:vMerge/>
            <w:tcBorders>
              <w:top w:val="nil"/>
              <w:left w:val="single" w:sz="8" w:space="0" w:color="auto"/>
              <w:bottom w:val="single" w:sz="8" w:space="0" w:color="000000"/>
              <w:right w:val="nil"/>
            </w:tcBorders>
            <w:vAlign w:val="center"/>
            <w:hideMark/>
          </w:tcPr>
          <w:p w14:paraId="5143C61C" w14:textId="77777777" w:rsidR="00C23415" w:rsidRPr="00155FFC" w:rsidRDefault="00C23415" w:rsidP="00C23415">
            <w:pPr>
              <w:rPr>
                <w:color w:val="000000"/>
                <w:sz w:val="22"/>
                <w:szCs w:val="22"/>
              </w:rPr>
            </w:pPr>
          </w:p>
        </w:tc>
        <w:tc>
          <w:tcPr>
            <w:tcW w:w="1876" w:type="dxa"/>
            <w:tcBorders>
              <w:top w:val="nil"/>
              <w:left w:val="nil"/>
              <w:bottom w:val="nil"/>
              <w:right w:val="nil"/>
            </w:tcBorders>
            <w:shd w:val="clear" w:color="auto" w:fill="auto"/>
            <w:noWrap/>
            <w:vAlign w:val="bottom"/>
            <w:hideMark/>
          </w:tcPr>
          <w:p w14:paraId="30141164" w14:textId="77777777" w:rsidR="00C23415" w:rsidRPr="00155FFC" w:rsidRDefault="00C23415" w:rsidP="00C23415">
            <w:pPr>
              <w:rPr>
                <w:color w:val="000000"/>
                <w:sz w:val="22"/>
                <w:szCs w:val="22"/>
              </w:rPr>
            </w:pPr>
            <w:r w:rsidRPr="00155FFC">
              <w:rPr>
                <w:color w:val="000000"/>
                <w:sz w:val="22"/>
                <w:szCs w:val="22"/>
              </w:rPr>
              <w:t>Indriver</w:t>
            </w:r>
          </w:p>
        </w:tc>
        <w:tc>
          <w:tcPr>
            <w:tcW w:w="1503" w:type="dxa"/>
            <w:vMerge/>
            <w:tcBorders>
              <w:top w:val="nil"/>
              <w:left w:val="nil"/>
              <w:bottom w:val="nil"/>
              <w:right w:val="nil"/>
            </w:tcBorders>
            <w:vAlign w:val="center"/>
            <w:hideMark/>
          </w:tcPr>
          <w:p w14:paraId="0CEBEE6A" w14:textId="77777777" w:rsidR="00C23415" w:rsidRPr="00155FFC" w:rsidRDefault="00C23415" w:rsidP="00C23415">
            <w:pPr>
              <w:rPr>
                <w:color w:val="000000"/>
                <w:sz w:val="22"/>
                <w:szCs w:val="22"/>
              </w:rPr>
            </w:pPr>
          </w:p>
        </w:tc>
        <w:tc>
          <w:tcPr>
            <w:tcW w:w="1143" w:type="dxa"/>
            <w:tcBorders>
              <w:top w:val="nil"/>
              <w:left w:val="nil"/>
              <w:bottom w:val="nil"/>
              <w:right w:val="nil"/>
            </w:tcBorders>
            <w:shd w:val="clear" w:color="auto" w:fill="auto"/>
            <w:noWrap/>
            <w:vAlign w:val="bottom"/>
            <w:hideMark/>
          </w:tcPr>
          <w:p w14:paraId="52261E1E" w14:textId="15586A3F"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1B5E34ED" w14:textId="6B58252F"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08211B47" w14:textId="715E3011"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79202897" w14:textId="0537A037"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61C212BA" w14:textId="14A345D4"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6D555CBC" w14:textId="4FCBBAD4"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5D392A15" w14:textId="77777777" w:rsidTr="00A46CEE">
        <w:trPr>
          <w:trHeight w:val="315"/>
        </w:trPr>
        <w:tc>
          <w:tcPr>
            <w:tcW w:w="557" w:type="dxa"/>
            <w:vMerge/>
            <w:tcBorders>
              <w:top w:val="nil"/>
              <w:left w:val="single" w:sz="8" w:space="0" w:color="auto"/>
              <w:bottom w:val="single" w:sz="8" w:space="0" w:color="000000"/>
              <w:right w:val="nil"/>
            </w:tcBorders>
            <w:vAlign w:val="center"/>
            <w:hideMark/>
          </w:tcPr>
          <w:p w14:paraId="11D9CE5D" w14:textId="77777777" w:rsidR="00C23415" w:rsidRPr="00155FFC" w:rsidRDefault="00C23415" w:rsidP="00C23415">
            <w:pPr>
              <w:rPr>
                <w:color w:val="000000"/>
                <w:sz w:val="22"/>
                <w:szCs w:val="22"/>
              </w:rPr>
            </w:pPr>
          </w:p>
        </w:tc>
        <w:tc>
          <w:tcPr>
            <w:tcW w:w="3379" w:type="dxa"/>
            <w:gridSpan w:val="2"/>
            <w:tcBorders>
              <w:top w:val="nil"/>
              <w:left w:val="nil"/>
              <w:bottom w:val="single" w:sz="8" w:space="0" w:color="auto"/>
              <w:right w:val="nil"/>
            </w:tcBorders>
            <w:shd w:val="clear" w:color="auto" w:fill="auto"/>
            <w:noWrap/>
            <w:vAlign w:val="bottom"/>
            <w:hideMark/>
          </w:tcPr>
          <w:p w14:paraId="6BCE7942" w14:textId="77777777" w:rsidR="00C23415" w:rsidRPr="00155FFC" w:rsidRDefault="00C23415" w:rsidP="00C23415">
            <w:pPr>
              <w:jc w:val="center"/>
              <w:rPr>
                <w:b/>
                <w:bCs/>
                <w:color w:val="000000"/>
                <w:sz w:val="22"/>
                <w:szCs w:val="22"/>
              </w:rPr>
            </w:pPr>
            <w:r w:rsidRPr="00155FFC">
              <w:rPr>
                <w:b/>
                <w:bCs/>
                <w:color w:val="000000"/>
                <w:sz w:val="22"/>
                <w:szCs w:val="22"/>
              </w:rPr>
              <w:t>ИТОГО</w:t>
            </w:r>
          </w:p>
        </w:tc>
        <w:tc>
          <w:tcPr>
            <w:tcW w:w="1143" w:type="dxa"/>
            <w:tcBorders>
              <w:top w:val="nil"/>
              <w:left w:val="nil"/>
              <w:bottom w:val="single" w:sz="8" w:space="0" w:color="auto"/>
              <w:right w:val="nil"/>
            </w:tcBorders>
            <w:shd w:val="clear" w:color="auto" w:fill="auto"/>
            <w:noWrap/>
            <w:vAlign w:val="bottom"/>
            <w:hideMark/>
          </w:tcPr>
          <w:p w14:paraId="6B0ED102" w14:textId="640AE555"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single" w:sz="8" w:space="0" w:color="auto"/>
              <w:right w:val="nil"/>
            </w:tcBorders>
            <w:shd w:val="clear" w:color="auto" w:fill="auto"/>
            <w:noWrap/>
            <w:vAlign w:val="bottom"/>
            <w:hideMark/>
          </w:tcPr>
          <w:p w14:paraId="327539A1" w14:textId="61D51E1F"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single" w:sz="8" w:space="0" w:color="auto"/>
              <w:right w:val="single" w:sz="8" w:space="0" w:color="auto"/>
            </w:tcBorders>
            <w:shd w:val="clear" w:color="auto" w:fill="auto"/>
            <w:noWrap/>
            <w:vAlign w:val="bottom"/>
            <w:hideMark/>
          </w:tcPr>
          <w:p w14:paraId="5630B1B9" w14:textId="17DC2A5E"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251EF70D" w14:textId="19B10623"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2FF87654" w14:textId="5A23A03A"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single" w:sz="8" w:space="0" w:color="auto"/>
              <w:right w:val="single" w:sz="8" w:space="0" w:color="auto"/>
            </w:tcBorders>
            <w:shd w:val="clear" w:color="auto" w:fill="auto"/>
            <w:noWrap/>
            <w:vAlign w:val="bottom"/>
            <w:hideMark/>
          </w:tcPr>
          <w:p w14:paraId="69E04EBA" w14:textId="715A197E"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34C124E7" w14:textId="77777777" w:rsidTr="00A46CEE">
        <w:trPr>
          <w:trHeight w:val="300"/>
        </w:trPr>
        <w:tc>
          <w:tcPr>
            <w:tcW w:w="557" w:type="dxa"/>
            <w:vMerge w:val="restart"/>
            <w:tcBorders>
              <w:top w:val="nil"/>
              <w:left w:val="single" w:sz="8" w:space="0" w:color="auto"/>
              <w:bottom w:val="single" w:sz="8" w:space="0" w:color="000000"/>
              <w:right w:val="nil"/>
            </w:tcBorders>
            <w:shd w:val="clear" w:color="auto" w:fill="auto"/>
            <w:noWrap/>
            <w:vAlign w:val="bottom"/>
            <w:hideMark/>
          </w:tcPr>
          <w:p w14:paraId="751052C6" w14:textId="77777777" w:rsidR="00C23415" w:rsidRPr="00155FFC" w:rsidRDefault="00C23415" w:rsidP="00C23415">
            <w:pPr>
              <w:jc w:val="center"/>
              <w:rPr>
                <w:color w:val="000000"/>
                <w:sz w:val="22"/>
                <w:szCs w:val="22"/>
              </w:rPr>
            </w:pPr>
            <w:r w:rsidRPr="00155FFC">
              <w:rPr>
                <w:color w:val="000000"/>
                <w:sz w:val="22"/>
                <w:szCs w:val="22"/>
              </w:rPr>
              <w:t>8</w:t>
            </w:r>
          </w:p>
        </w:tc>
        <w:tc>
          <w:tcPr>
            <w:tcW w:w="1876" w:type="dxa"/>
            <w:tcBorders>
              <w:top w:val="nil"/>
              <w:left w:val="nil"/>
              <w:bottom w:val="nil"/>
              <w:right w:val="nil"/>
            </w:tcBorders>
            <w:shd w:val="clear" w:color="auto" w:fill="auto"/>
            <w:noWrap/>
            <w:vAlign w:val="bottom"/>
            <w:hideMark/>
          </w:tcPr>
          <w:p w14:paraId="0E446C65" w14:textId="77777777" w:rsidR="00C23415" w:rsidRPr="00155FFC" w:rsidRDefault="00C23415" w:rsidP="00C23415">
            <w:pPr>
              <w:rPr>
                <w:color w:val="000000"/>
                <w:sz w:val="22"/>
                <w:szCs w:val="22"/>
              </w:rPr>
            </w:pPr>
            <w:r w:rsidRPr="00155FFC">
              <w:rPr>
                <w:color w:val="000000"/>
                <w:sz w:val="22"/>
                <w:szCs w:val="22"/>
              </w:rPr>
              <w:t>Яндекс.Такси Корп</w:t>
            </w:r>
          </w:p>
        </w:tc>
        <w:tc>
          <w:tcPr>
            <w:tcW w:w="1503" w:type="dxa"/>
            <w:vMerge w:val="restart"/>
            <w:tcBorders>
              <w:top w:val="nil"/>
              <w:left w:val="nil"/>
              <w:bottom w:val="nil"/>
              <w:right w:val="nil"/>
            </w:tcBorders>
            <w:shd w:val="clear" w:color="auto" w:fill="auto"/>
            <w:noWrap/>
            <w:vAlign w:val="bottom"/>
            <w:hideMark/>
          </w:tcPr>
          <w:p w14:paraId="71FF18E8" w14:textId="77777777" w:rsidR="00C23415" w:rsidRPr="00155FFC" w:rsidRDefault="00C23415" w:rsidP="00C23415">
            <w:pPr>
              <w:jc w:val="center"/>
              <w:rPr>
                <w:color w:val="000000"/>
                <w:sz w:val="22"/>
                <w:szCs w:val="22"/>
              </w:rPr>
            </w:pPr>
            <w:r w:rsidRPr="00155FFC">
              <w:rPr>
                <w:color w:val="000000"/>
                <w:sz w:val="22"/>
                <w:szCs w:val="22"/>
              </w:rPr>
              <w:t>Астана - Кокшетау - Астана</w:t>
            </w:r>
          </w:p>
        </w:tc>
        <w:tc>
          <w:tcPr>
            <w:tcW w:w="1143" w:type="dxa"/>
            <w:tcBorders>
              <w:top w:val="nil"/>
              <w:left w:val="nil"/>
              <w:bottom w:val="nil"/>
              <w:right w:val="nil"/>
            </w:tcBorders>
            <w:shd w:val="clear" w:color="auto" w:fill="auto"/>
            <w:noWrap/>
            <w:vAlign w:val="bottom"/>
            <w:hideMark/>
          </w:tcPr>
          <w:p w14:paraId="626B81A7" w14:textId="3461D7FB"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5159C9CB" w14:textId="3C5DE719"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7C9F60B0" w14:textId="789F8B51"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094D2804" w14:textId="4F579220"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7004E077" w14:textId="7093EE43"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06242C38" w14:textId="06EFD341"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4B661E2F" w14:textId="77777777" w:rsidTr="00A46CEE">
        <w:trPr>
          <w:trHeight w:val="300"/>
        </w:trPr>
        <w:tc>
          <w:tcPr>
            <w:tcW w:w="557" w:type="dxa"/>
            <w:vMerge/>
            <w:tcBorders>
              <w:top w:val="nil"/>
              <w:left w:val="single" w:sz="8" w:space="0" w:color="auto"/>
              <w:bottom w:val="single" w:sz="8" w:space="0" w:color="000000"/>
              <w:right w:val="nil"/>
            </w:tcBorders>
            <w:vAlign w:val="center"/>
            <w:hideMark/>
          </w:tcPr>
          <w:p w14:paraId="70B19379" w14:textId="77777777" w:rsidR="00C23415" w:rsidRPr="00155FFC" w:rsidRDefault="00C23415" w:rsidP="00C23415">
            <w:pPr>
              <w:rPr>
                <w:color w:val="000000"/>
                <w:sz w:val="22"/>
                <w:szCs w:val="22"/>
              </w:rPr>
            </w:pPr>
          </w:p>
        </w:tc>
        <w:tc>
          <w:tcPr>
            <w:tcW w:w="1876" w:type="dxa"/>
            <w:tcBorders>
              <w:top w:val="nil"/>
              <w:left w:val="nil"/>
              <w:bottom w:val="nil"/>
              <w:right w:val="nil"/>
            </w:tcBorders>
            <w:shd w:val="clear" w:color="auto" w:fill="auto"/>
            <w:noWrap/>
            <w:vAlign w:val="bottom"/>
            <w:hideMark/>
          </w:tcPr>
          <w:p w14:paraId="677375D3" w14:textId="77777777" w:rsidR="00C23415" w:rsidRPr="00155FFC" w:rsidRDefault="00C23415" w:rsidP="00C23415">
            <w:pPr>
              <w:rPr>
                <w:color w:val="000000"/>
                <w:sz w:val="22"/>
                <w:szCs w:val="22"/>
              </w:rPr>
            </w:pPr>
            <w:r w:rsidRPr="00155FFC">
              <w:rPr>
                <w:color w:val="000000"/>
                <w:sz w:val="22"/>
                <w:szCs w:val="22"/>
              </w:rPr>
              <w:t>Indriver</w:t>
            </w:r>
          </w:p>
        </w:tc>
        <w:tc>
          <w:tcPr>
            <w:tcW w:w="1503" w:type="dxa"/>
            <w:vMerge/>
            <w:tcBorders>
              <w:top w:val="nil"/>
              <w:left w:val="nil"/>
              <w:bottom w:val="nil"/>
              <w:right w:val="nil"/>
            </w:tcBorders>
            <w:vAlign w:val="center"/>
            <w:hideMark/>
          </w:tcPr>
          <w:p w14:paraId="537C1D02" w14:textId="77777777" w:rsidR="00C23415" w:rsidRPr="00155FFC" w:rsidRDefault="00C23415" w:rsidP="00C23415">
            <w:pPr>
              <w:rPr>
                <w:color w:val="000000"/>
                <w:sz w:val="22"/>
                <w:szCs w:val="22"/>
              </w:rPr>
            </w:pPr>
          </w:p>
        </w:tc>
        <w:tc>
          <w:tcPr>
            <w:tcW w:w="1143" w:type="dxa"/>
            <w:tcBorders>
              <w:top w:val="nil"/>
              <w:left w:val="nil"/>
              <w:bottom w:val="nil"/>
              <w:right w:val="nil"/>
            </w:tcBorders>
            <w:shd w:val="clear" w:color="auto" w:fill="auto"/>
            <w:noWrap/>
            <w:vAlign w:val="bottom"/>
            <w:hideMark/>
          </w:tcPr>
          <w:p w14:paraId="5B71AB25" w14:textId="56C3DFED"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32BF86FB" w14:textId="5B62E1EF"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78AA0B2B" w14:textId="62C34794"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2E7B7578" w14:textId="4D998FA1"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51565861" w14:textId="47A53DD2"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78896EA1" w14:textId="32819984"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1E044671" w14:textId="77777777" w:rsidTr="00A46CEE">
        <w:trPr>
          <w:trHeight w:val="315"/>
        </w:trPr>
        <w:tc>
          <w:tcPr>
            <w:tcW w:w="557" w:type="dxa"/>
            <w:vMerge/>
            <w:tcBorders>
              <w:top w:val="nil"/>
              <w:left w:val="single" w:sz="8" w:space="0" w:color="auto"/>
              <w:bottom w:val="single" w:sz="8" w:space="0" w:color="000000"/>
              <w:right w:val="nil"/>
            </w:tcBorders>
            <w:vAlign w:val="center"/>
            <w:hideMark/>
          </w:tcPr>
          <w:p w14:paraId="27A0C91E" w14:textId="77777777" w:rsidR="00C23415" w:rsidRPr="00155FFC" w:rsidRDefault="00C23415" w:rsidP="00C23415">
            <w:pPr>
              <w:rPr>
                <w:color w:val="000000"/>
                <w:sz w:val="22"/>
                <w:szCs w:val="22"/>
              </w:rPr>
            </w:pPr>
          </w:p>
        </w:tc>
        <w:tc>
          <w:tcPr>
            <w:tcW w:w="3379" w:type="dxa"/>
            <w:gridSpan w:val="2"/>
            <w:tcBorders>
              <w:top w:val="nil"/>
              <w:left w:val="nil"/>
              <w:bottom w:val="single" w:sz="8" w:space="0" w:color="auto"/>
              <w:right w:val="nil"/>
            </w:tcBorders>
            <w:shd w:val="clear" w:color="auto" w:fill="auto"/>
            <w:noWrap/>
            <w:vAlign w:val="bottom"/>
            <w:hideMark/>
          </w:tcPr>
          <w:p w14:paraId="5E5047C8" w14:textId="77777777" w:rsidR="00C23415" w:rsidRPr="00155FFC" w:rsidRDefault="00C23415" w:rsidP="00C23415">
            <w:pPr>
              <w:jc w:val="center"/>
              <w:rPr>
                <w:b/>
                <w:bCs/>
                <w:color w:val="000000"/>
                <w:sz w:val="22"/>
                <w:szCs w:val="22"/>
              </w:rPr>
            </w:pPr>
            <w:r w:rsidRPr="00155FFC">
              <w:rPr>
                <w:b/>
                <w:bCs/>
                <w:color w:val="000000"/>
                <w:sz w:val="22"/>
                <w:szCs w:val="22"/>
              </w:rPr>
              <w:t>ИТОГО</w:t>
            </w:r>
          </w:p>
        </w:tc>
        <w:tc>
          <w:tcPr>
            <w:tcW w:w="1143" w:type="dxa"/>
            <w:tcBorders>
              <w:top w:val="nil"/>
              <w:left w:val="nil"/>
              <w:bottom w:val="single" w:sz="8" w:space="0" w:color="auto"/>
              <w:right w:val="nil"/>
            </w:tcBorders>
            <w:shd w:val="clear" w:color="auto" w:fill="auto"/>
            <w:noWrap/>
            <w:vAlign w:val="bottom"/>
            <w:hideMark/>
          </w:tcPr>
          <w:p w14:paraId="48DEB339" w14:textId="4E443F1C"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single" w:sz="8" w:space="0" w:color="auto"/>
              <w:right w:val="nil"/>
            </w:tcBorders>
            <w:shd w:val="clear" w:color="auto" w:fill="auto"/>
            <w:noWrap/>
            <w:vAlign w:val="bottom"/>
            <w:hideMark/>
          </w:tcPr>
          <w:p w14:paraId="228E7D4E" w14:textId="4D47ACF8"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single" w:sz="8" w:space="0" w:color="auto"/>
              <w:right w:val="single" w:sz="8" w:space="0" w:color="auto"/>
            </w:tcBorders>
            <w:shd w:val="clear" w:color="auto" w:fill="auto"/>
            <w:noWrap/>
            <w:vAlign w:val="bottom"/>
            <w:hideMark/>
          </w:tcPr>
          <w:p w14:paraId="4F69ECE1" w14:textId="578ADD67"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2DB161E2" w14:textId="72133DD2"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0904F565" w14:textId="5D5AA396"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single" w:sz="8" w:space="0" w:color="auto"/>
              <w:right w:val="single" w:sz="8" w:space="0" w:color="auto"/>
            </w:tcBorders>
            <w:shd w:val="clear" w:color="auto" w:fill="auto"/>
            <w:noWrap/>
            <w:vAlign w:val="bottom"/>
            <w:hideMark/>
          </w:tcPr>
          <w:p w14:paraId="1E46D273" w14:textId="0B5D913B"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1AE8FAC8" w14:textId="77777777" w:rsidTr="00A46CEE">
        <w:trPr>
          <w:trHeight w:val="300"/>
        </w:trPr>
        <w:tc>
          <w:tcPr>
            <w:tcW w:w="557" w:type="dxa"/>
            <w:vMerge w:val="restart"/>
            <w:tcBorders>
              <w:top w:val="nil"/>
              <w:left w:val="single" w:sz="8" w:space="0" w:color="auto"/>
              <w:bottom w:val="single" w:sz="8" w:space="0" w:color="000000"/>
              <w:right w:val="nil"/>
            </w:tcBorders>
            <w:shd w:val="clear" w:color="auto" w:fill="auto"/>
            <w:noWrap/>
            <w:vAlign w:val="bottom"/>
            <w:hideMark/>
          </w:tcPr>
          <w:p w14:paraId="250F2D87" w14:textId="77777777" w:rsidR="00C23415" w:rsidRPr="00155FFC" w:rsidRDefault="00C23415" w:rsidP="00C23415">
            <w:pPr>
              <w:jc w:val="center"/>
              <w:rPr>
                <w:color w:val="000000"/>
                <w:sz w:val="22"/>
                <w:szCs w:val="22"/>
              </w:rPr>
            </w:pPr>
            <w:r w:rsidRPr="00155FFC">
              <w:rPr>
                <w:color w:val="000000"/>
                <w:sz w:val="22"/>
                <w:szCs w:val="22"/>
              </w:rPr>
              <w:t>9</w:t>
            </w:r>
          </w:p>
        </w:tc>
        <w:tc>
          <w:tcPr>
            <w:tcW w:w="1876" w:type="dxa"/>
            <w:tcBorders>
              <w:top w:val="nil"/>
              <w:left w:val="nil"/>
              <w:bottom w:val="nil"/>
              <w:right w:val="nil"/>
            </w:tcBorders>
            <w:shd w:val="clear" w:color="auto" w:fill="auto"/>
            <w:noWrap/>
            <w:vAlign w:val="bottom"/>
            <w:hideMark/>
          </w:tcPr>
          <w:p w14:paraId="52524AAA" w14:textId="77777777" w:rsidR="00C23415" w:rsidRPr="00155FFC" w:rsidRDefault="00C23415" w:rsidP="00C23415">
            <w:pPr>
              <w:rPr>
                <w:color w:val="000000"/>
                <w:sz w:val="22"/>
                <w:szCs w:val="22"/>
              </w:rPr>
            </w:pPr>
            <w:r w:rsidRPr="00155FFC">
              <w:rPr>
                <w:color w:val="000000"/>
                <w:sz w:val="22"/>
                <w:szCs w:val="22"/>
              </w:rPr>
              <w:t>Яндекс.Такси Корп</w:t>
            </w:r>
          </w:p>
        </w:tc>
        <w:tc>
          <w:tcPr>
            <w:tcW w:w="1503" w:type="dxa"/>
            <w:vMerge w:val="restart"/>
            <w:tcBorders>
              <w:top w:val="nil"/>
              <w:left w:val="nil"/>
              <w:bottom w:val="nil"/>
              <w:right w:val="nil"/>
            </w:tcBorders>
            <w:shd w:val="clear" w:color="auto" w:fill="auto"/>
            <w:noWrap/>
            <w:vAlign w:val="bottom"/>
            <w:hideMark/>
          </w:tcPr>
          <w:p w14:paraId="3A07458F" w14:textId="77777777" w:rsidR="00C23415" w:rsidRPr="00155FFC" w:rsidRDefault="00C23415" w:rsidP="00C23415">
            <w:pPr>
              <w:jc w:val="center"/>
              <w:rPr>
                <w:color w:val="000000"/>
                <w:sz w:val="22"/>
                <w:szCs w:val="22"/>
              </w:rPr>
            </w:pPr>
            <w:r w:rsidRPr="00155FFC">
              <w:rPr>
                <w:color w:val="000000"/>
                <w:sz w:val="22"/>
                <w:szCs w:val="22"/>
              </w:rPr>
              <w:t>Астана - Павлодар - Астана</w:t>
            </w:r>
          </w:p>
        </w:tc>
        <w:tc>
          <w:tcPr>
            <w:tcW w:w="1143" w:type="dxa"/>
            <w:tcBorders>
              <w:top w:val="nil"/>
              <w:left w:val="nil"/>
              <w:bottom w:val="nil"/>
              <w:right w:val="nil"/>
            </w:tcBorders>
            <w:shd w:val="clear" w:color="auto" w:fill="auto"/>
            <w:noWrap/>
            <w:vAlign w:val="bottom"/>
            <w:hideMark/>
          </w:tcPr>
          <w:p w14:paraId="440444B5" w14:textId="0A1174FB"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72CCB1B6" w14:textId="08818F1F"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31CA8AC7" w14:textId="184280A3"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423AD147" w14:textId="223C1298"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657B7A97" w14:textId="1BB40772"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4D1ADEFA" w14:textId="56AED889"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361410D9" w14:textId="77777777" w:rsidTr="00A46CEE">
        <w:trPr>
          <w:trHeight w:val="300"/>
        </w:trPr>
        <w:tc>
          <w:tcPr>
            <w:tcW w:w="557" w:type="dxa"/>
            <w:vMerge/>
            <w:tcBorders>
              <w:top w:val="nil"/>
              <w:left w:val="single" w:sz="8" w:space="0" w:color="auto"/>
              <w:bottom w:val="single" w:sz="8" w:space="0" w:color="000000"/>
              <w:right w:val="nil"/>
            </w:tcBorders>
            <w:vAlign w:val="center"/>
            <w:hideMark/>
          </w:tcPr>
          <w:p w14:paraId="76E99BF3" w14:textId="77777777" w:rsidR="00C23415" w:rsidRPr="00155FFC" w:rsidRDefault="00C23415" w:rsidP="00C23415">
            <w:pPr>
              <w:rPr>
                <w:color w:val="000000"/>
                <w:sz w:val="22"/>
                <w:szCs w:val="22"/>
              </w:rPr>
            </w:pPr>
          </w:p>
        </w:tc>
        <w:tc>
          <w:tcPr>
            <w:tcW w:w="1876" w:type="dxa"/>
            <w:tcBorders>
              <w:top w:val="nil"/>
              <w:left w:val="nil"/>
              <w:bottom w:val="nil"/>
              <w:right w:val="nil"/>
            </w:tcBorders>
            <w:shd w:val="clear" w:color="auto" w:fill="auto"/>
            <w:noWrap/>
            <w:vAlign w:val="bottom"/>
            <w:hideMark/>
          </w:tcPr>
          <w:p w14:paraId="7B10BC8C" w14:textId="77777777" w:rsidR="00C23415" w:rsidRPr="00155FFC" w:rsidRDefault="00C23415" w:rsidP="00C23415">
            <w:pPr>
              <w:rPr>
                <w:color w:val="000000"/>
                <w:sz w:val="22"/>
                <w:szCs w:val="22"/>
              </w:rPr>
            </w:pPr>
            <w:r w:rsidRPr="00155FFC">
              <w:rPr>
                <w:color w:val="000000"/>
                <w:sz w:val="22"/>
                <w:szCs w:val="22"/>
              </w:rPr>
              <w:t>Indriver</w:t>
            </w:r>
          </w:p>
        </w:tc>
        <w:tc>
          <w:tcPr>
            <w:tcW w:w="1503" w:type="dxa"/>
            <w:vMerge/>
            <w:tcBorders>
              <w:top w:val="nil"/>
              <w:left w:val="nil"/>
              <w:bottom w:val="nil"/>
              <w:right w:val="nil"/>
            </w:tcBorders>
            <w:vAlign w:val="center"/>
            <w:hideMark/>
          </w:tcPr>
          <w:p w14:paraId="4C1E500D" w14:textId="77777777" w:rsidR="00C23415" w:rsidRPr="00155FFC" w:rsidRDefault="00C23415" w:rsidP="00C23415">
            <w:pPr>
              <w:rPr>
                <w:color w:val="000000"/>
                <w:sz w:val="22"/>
                <w:szCs w:val="22"/>
              </w:rPr>
            </w:pPr>
          </w:p>
        </w:tc>
        <w:tc>
          <w:tcPr>
            <w:tcW w:w="1143" w:type="dxa"/>
            <w:tcBorders>
              <w:top w:val="nil"/>
              <w:left w:val="nil"/>
              <w:bottom w:val="nil"/>
              <w:right w:val="nil"/>
            </w:tcBorders>
            <w:shd w:val="clear" w:color="auto" w:fill="auto"/>
            <w:noWrap/>
            <w:vAlign w:val="bottom"/>
            <w:hideMark/>
          </w:tcPr>
          <w:p w14:paraId="41F1F30A" w14:textId="4B0704AB"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7A05AB2F" w14:textId="35943429"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46852123" w14:textId="203CCAEA"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7C550750" w14:textId="6846BC89"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650692D4" w14:textId="47D56E38"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483BB824" w14:textId="39D6EB69"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7960550E" w14:textId="77777777" w:rsidTr="00A46CEE">
        <w:trPr>
          <w:trHeight w:val="315"/>
        </w:trPr>
        <w:tc>
          <w:tcPr>
            <w:tcW w:w="557" w:type="dxa"/>
            <w:vMerge/>
            <w:tcBorders>
              <w:top w:val="nil"/>
              <w:left w:val="single" w:sz="8" w:space="0" w:color="auto"/>
              <w:bottom w:val="single" w:sz="8" w:space="0" w:color="000000"/>
              <w:right w:val="nil"/>
            </w:tcBorders>
            <w:vAlign w:val="center"/>
            <w:hideMark/>
          </w:tcPr>
          <w:p w14:paraId="3AD73185" w14:textId="77777777" w:rsidR="00C23415" w:rsidRPr="00155FFC" w:rsidRDefault="00C23415" w:rsidP="00C23415">
            <w:pPr>
              <w:rPr>
                <w:color w:val="000000"/>
                <w:sz w:val="22"/>
                <w:szCs w:val="22"/>
              </w:rPr>
            </w:pPr>
          </w:p>
        </w:tc>
        <w:tc>
          <w:tcPr>
            <w:tcW w:w="3379" w:type="dxa"/>
            <w:gridSpan w:val="2"/>
            <w:tcBorders>
              <w:top w:val="nil"/>
              <w:left w:val="nil"/>
              <w:bottom w:val="single" w:sz="8" w:space="0" w:color="auto"/>
              <w:right w:val="nil"/>
            </w:tcBorders>
            <w:shd w:val="clear" w:color="auto" w:fill="auto"/>
            <w:noWrap/>
            <w:vAlign w:val="bottom"/>
            <w:hideMark/>
          </w:tcPr>
          <w:p w14:paraId="6C93893D" w14:textId="77777777" w:rsidR="00C23415" w:rsidRPr="00155FFC" w:rsidRDefault="00C23415" w:rsidP="00C23415">
            <w:pPr>
              <w:jc w:val="center"/>
              <w:rPr>
                <w:b/>
                <w:bCs/>
                <w:color w:val="000000"/>
                <w:sz w:val="22"/>
                <w:szCs w:val="22"/>
              </w:rPr>
            </w:pPr>
            <w:r w:rsidRPr="00155FFC">
              <w:rPr>
                <w:b/>
                <w:bCs/>
                <w:color w:val="000000"/>
                <w:sz w:val="22"/>
                <w:szCs w:val="22"/>
              </w:rPr>
              <w:t>ИТОГО</w:t>
            </w:r>
          </w:p>
        </w:tc>
        <w:tc>
          <w:tcPr>
            <w:tcW w:w="1143" w:type="dxa"/>
            <w:tcBorders>
              <w:top w:val="nil"/>
              <w:left w:val="nil"/>
              <w:bottom w:val="single" w:sz="8" w:space="0" w:color="auto"/>
              <w:right w:val="nil"/>
            </w:tcBorders>
            <w:shd w:val="clear" w:color="auto" w:fill="auto"/>
            <w:noWrap/>
            <w:vAlign w:val="bottom"/>
            <w:hideMark/>
          </w:tcPr>
          <w:p w14:paraId="7304E5C3" w14:textId="428631CC"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single" w:sz="8" w:space="0" w:color="auto"/>
              <w:right w:val="nil"/>
            </w:tcBorders>
            <w:shd w:val="clear" w:color="auto" w:fill="auto"/>
            <w:noWrap/>
            <w:vAlign w:val="bottom"/>
            <w:hideMark/>
          </w:tcPr>
          <w:p w14:paraId="1DEF6CBE" w14:textId="62E21A6B"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single" w:sz="8" w:space="0" w:color="auto"/>
              <w:right w:val="single" w:sz="8" w:space="0" w:color="auto"/>
            </w:tcBorders>
            <w:shd w:val="clear" w:color="auto" w:fill="auto"/>
            <w:noWrap/>
            <w:vAlign w:val="bottom"/>
            <w:hideMark/>
          </w:tcPr>
          <w:p w14:paraId="052B7517" w14:textId="7A3A4B89"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6F37B271" w14:textId="48C0772B"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46C59701" w14:textId="4F941F05"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single" w:sz="8" w:space="0" w:color="auto"/>
              <w:right w:val="single" w:sz="8" w:space="0" w:color="auto"/>
            </w:tcBorders>
            <w:shd w:val="clear" w:color="auto" w:fill="auto"/>
            <w:noWrap/>
            <w:vAlign w:val="bottom"/>
            <w:hideMark/>
          </w:tcPr>
          <w:p w14:paraId="253EE83E" w14:textId="6B8BA43C"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424F75CB" w14:textId="77777777" w:rsidTr="00A46CEE">
        <w:trPr>
          <w:trHeight w:val="300"/>
        </w:trPr>
        <w:tc>
          <w:tcPr>
            <w:tcW w:w="557" w:type="dxa"/>
            <w:vMerge w:val="restart"/>
            <w:tcBorders>
              <w:top w:val="nil"/>
              <w:left w:val="single" w:sz="8" w:space="0" w:color="auto"/>
              <w:bottom w:val="single" w:sz="8" w:space="0" w:color="000000"/>
              <w:right w:val="nil"/>
            </w:tcBorders>
            <w:shd w:val="clear" w:color="auto" w:fill="auto"/>
            <w:noWrap/>
            <w:vAlign w:val="bottom"/>
            <w:hideMark/>
          </w:tcPr>
          <w:p w14:paraId="7FAC05AC" w14:textId="77777777" w:rsidR="00C23415" w:rsidRPr="00155FFC" w:rsidRDefault="00C23415" w:rsidP="00C23415">
            <w:pPr>
              <w:jc w:val="center"/>
              <w:rPr>
                <w:color w:val="000000"/>
                <w:sz w:val="22"/>
                <w:szCs w:val="22"/>
              </w:rPr>
            </w:pPr>
            <w:r w:rsidRPr="00155FFC">
              <w:rPr>
                <w:color w:val="000000"/>
                <w:sz w:val="22"/>
                <w:szCs w:val="22"/>
              </w:rPr>
              <w:t>10</w:t>
            </w:r>
          </w:p>
        </w:tc>
        <w:tc>
          <w:tcPr>
            <w:tcW w:w="1876" w:type="dxa"/>
            <w:tcBorders>
              <w:top w:val="nil"/>
              <w:left w:val="nil"/>
              <w:bottom w:val="nil"/>
              <w:right w:val="nil"/>
            </w:tcBorders>
            <w:shd w:val="clear" w:color="auto" w:fill="auto"/>
            <w:noWrap/>
            <w:vAlign w:val="bottom"/>
            <w:hideMark/>
          </w:tcPr>
          <w:p w14:paraId="0562A6FA" w14:textId="77777777" w:rsidR="00C23415" w:rsidRPr="00155FFC" w:rsidRDefault="00C23415" w:rsidP="00C23415">
            <w:pPr>
              <w:rPr>
                <w:color w:val="000000"/>
                <w:sz w:val="22"/>
                <w:szCs w:val="22"/>
              </w:rPr>
            </w:pPr>
            <w:r w:rsidRPr="00155FFC">
              <w:rPr>
                <w:color w:val="000000"/>
                <w:sz w:val="22"/>
                <w:szCs w:val="22"/>
              </w:rPr>
              <w:t>Яндекс.Такси Корп</w:t>
            </w:r>
          </w:p>
        </w:tc>
        <w:tc>
          <w:tcPr>
            <w:tcW w:w="1503" w:type="dxa"/>
            <w:vMerge w:val="restart"/>
            <w:tcBorders>
              <w:top w:val="nil"/>
              <w:left w:val="nil"/>
              <w:bottom w:val="nil"/>
              <w:right w:val="nil"/>
            </w:tcBorders>
            <w:shd w:val="clear" w:color="auto" w:fill="auto"/>
            <w:noWrap/>
            <w:vAlign w:val="bottom"/>
            <w:hideMark/>
          </w:tcPr>
          <w:p w14:paraId="34AC724E" w14:textId="77777777" w:rsidR="00C23415" w:rsidRPr="00155FFC" w:rsidRDefault="00C23415" w:rsidP="00C23415">
            <w:pPr>
              <w:jc w:val="center"/>
              <w:rPr>
                <w:color w:val="000000"/>
                <w:sz w:val="22"/>
                <w:szCs w:val="22"/>
              </w:rPr>
            </w:pPr>
            <w:r w:rsidRPr="00155FFC">
              <w:rPr>
                <w:color w:val="000000"/>
                <w:sz w:val="22"/>
                <w:szCs w:val="22"/>
              </w:rPr>
              <w:t>Астана - Темитау -  Астана</w:t>
            </w:r>
          </w:p>
        </w:tc>
        <w:tc>
          <w:tcPr>
            <w:tcW w:w="1143" w:type="dxa"/>
            <w:tcBorders>
              <w:top w:val="nil"/>
              <w:left w:val="nil"/>
              <w:bottom w:val="nil"/>
              <w:right w:val="nil"/>
            </w:tcBorders>
            <w:shd w:val="clear" w:color="auto" w:fill="auto"/>
            <w:noWrap/>
            <w:vAlign w:val="bottom"/>
            <w:hideMark/>
          </w:tcPr>
          <w:p w14:paraId="56A9D7A0" w14:textId="4593F448"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4CC2054B" w14:textId="5C63DDA7"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4A51E4DD" w14:textId="420CCB5C"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42C5CB3A" w14:textId="2ABDF791"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39123AD9" w14:textId="2C087C38"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0B687B50" w14:textId="70719E8F"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5783151B" w14:textId="77777777" w:rsidTr="00A46CEE">
        <w:trPr>
          <w:trHeight w:val="300"/>
        </w:trPr>
        <w:tc>
          <w:tcPr>
            <w:tcW w:w="557" w:type="dxa"/>
            <w:vMerge/>
            <w:tcBorders>
              <w:top w:val="nil"/>
              <w:left w:val="single" w:sz="8" w:space="0" w:color="auto"/>
              <w:bottom w:val="single" w:sz="8" w:space="0" w:color="000000"/>
              <w:right w:val="nil"/>
            </w:tcBorders>
            <w:vAlign w:val="center"/>
            <w:hideMark/>
          </w:tcPr>
          <w:p w14:paraId="7D66BC64" w14:textId="77777777" w:rsidR="00C23415" w:rsidRPr="00155FFC" w:rsidRDefault="00C23415" w:rsidP="00C23415">
            <w:pPr>
              <w:rPr>
                <w:color w:val="000000"/>
                <w:sz w:val="22"/>
                <w:szCs w:val="22"/>
              </w:rPr>
            </w:pPr>
          </w:p>
        </w:tc>
        <w:tc>
          <w:tcPr>
            <w:tcW w:w="1876" w:type="dxa"/>
            <w:tcBorders>
              <w:top w:val="nil"/>
              <w:left w:val="nil"/>
              <w:bottom w:val="nil"/>
              <w:right w:val="nil"/>
            </w:tcBorders>
            <w:shd w:val="clear" w:color="auto" w:fill="auto"/>
            <w:noWrap/>
            <w:vAlign w:val="bottom"/>
            <w:hideMark/>
          </w:tcPr>
          <w:p w14:paraId="69564BC0" w14:textId="77777777" w:rsidR="00C23415" w:rsidRPr="00155FFC" w:rsidRDefault="00C23415" w:rsidP="00C23415">
            <w:pPr>
              <w:rPr>
                <w:color w:val="000000"/>
                <w:sz w:val="22"/>
                <w:szCs w:val="22"/>
              </w:rPr>
            </w:pPr>
            <w:r w:rsidRPr="00155FFC">
              <w:rPr>
                <w:color w:val="000000"/>
                <w:sz w:val="22"/>
                <w:szCs w:val="22"/>
              </w:rPr>
              <w:t>Indriver</w:t>
            </w:r>
          </w:p>
        </w:tc>
        <w:tc>
          <w:tcPr>
            <w:tcW w:w="1503" w:type="dxa"/>
            <w:vMerge/>
            <w:tcBorders>
              <w:top w:val="nil"/>
              <w:left w:val="nil"/>
              <w:bottom w:val="nil"/>
              <w:right w:val="nil"/>
            </w:tcBorders>
            <w:vAlign w:val="center"/>
            <w:hideMark/>
          </w:tcPr>
          <w:p w14:paraId="2EA4F5AB" w14:textId="77777777" w:rsidR="00C23415" w:rsidRPr="00155FFC" w:rsidRDefault="00C23415" w:rsidP="00C23415">
            <w:pPr>
              <w:rPr>
                <w:color w:val="000000"/>
                <w:sz w:val="22"/>
                <w:szCs w:val="22"/>
              </w:rPr>
            </w:pPr>
          </w:p>
        </w:tc>
        <w:tc>
          <w:tcPr>
            <w:tcW w:w="1143" w:type="dxa"/>
            <w:tcBorders>
              <w:top w:val="nil"/>
              <w:left w:val="nil"/>
              <w:bottom w:val="nil"/>
              <w:right w:val="nil"/>
            </w:tcBorders>
            <w:shd w:val="clear" w:color="auto" w:fill="auto"/>
            <w:noWrap/>
            <w:vAlign w:val="bottom"/>
            <w:hideMark/>
          </w:tcPr>
          <w:p w14:paraId="097170B3" w14:textId="1C6554B7"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5FFD32C1" w14:textId="3639456C"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0F910B01" w14:textId="1AE8506C"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4A5FE6A0" w14:textId="6461B434"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5C1F69FB" w14:textId="46072124"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3C31A491" w14:textId="0492D131"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09F61660" w14:textId="77777777" w:rsidTr="00A46CEE">
        <w:trPr>
          <w:trHeight w:val="315"/>
        </w:trPr>
        <w:tc>
          <w:tcPr>
            <w:tcW w:w="557" w:type="dxa"/>
            <w:vMerge/>
            <w:tcBorders>
              <w:top w:val="nil"/>
              <w:left w:val="single" w:sz="8" w:space="0" w:color="auto"/>
              <w:bottom w:val="single" w:sz="8" w:space="0" w:color="000000"/>
              <w:right w:val="nil"/>
            </w:tcBorders>
            <w:vAlign w:val="center"/>
            <w:hideMark/>
          </w:tcPr>
          <w:p w14:paraId="5ACDA31E" w14:textId="77777777" w:rsidR="00C23415" w:rsidRPr="00155FFC" w:rsidRDefault="00C23415" w:rsidP="00C23415">
            <w:pPr>
              <w:rPr>
                <w:color w:val="000000"/>
                <w:sz w:val="22"/>
                <w:szCs w:val="22"/>
              </w:rPr>
            </w:pPr>
          </w:p>
        </w:tc>
        <w:tc>
          <w:tcPr>
            <w:tcW w:w="3379" w:type="dxa"/>
            <w:gridSpan w:val="2"/>
            <w:tcBorders>
              <w:top w:val="nil"/>
              <w:left w:val="nil"/>
              <w:bottom w:val="single" w:sz="8" w:space="0" w:color="auto"/>
              <w:right w:val="nil"/>
            </w:tcBorders>
            <w:shd w:val="clear" w:color="auto" w:fill="auto"/>
            <w:noWrap/>
            <w:vAlign w:val="bottom"/>
            <w:hideMark/>
          </w:tcPr>
          <w:p w14:paraId="1DF7AED6" w14:textId="77777777" w:rsidR="00C23415" w:rsidRPr="00155FFC" w:rsidRDefault="00C23415" w:rsidP="00C23415">
            <w:pPr>
              <w:jc w:val="center"/>
              <w:rPr>
                <w:b/>
                <w:bCs/>
                <w:color w:val="000000"/>
                <w:sz w:val="22"/>
                <w:szCs w:val="22"/>
              </w:rPr>
            </w:pPr>
            <w:r w:rsidRPr="00155FFC">
              <w:rPr>
                <w:b/>
                <w:bCs/>
                <w:color w:val="000000"/>
                <w:sz w:val="22"/>
                <w:szCs w:val="22"/>
              </w:rPr>
              <w:t>ИТОГО</w:t>
            </w:r>
          </w:p>
        </w:tc>
        <w:tc>
          <w:tcPr>
            <w:tcW w:w="1143" w:type="dxa"/>
            <w:tcBorders>
              <w:top w:val="nil"/>
              <w:left w:val="nil"/>
              <w:bottom w:val="single" w:sz="8" w:space="0" w:color="auto"/>
              <w:right w:val="nil"/>
            </w:tcBorders>
            <w:shd w:val="clear" w:color="auto" w:fill="auto"/>
            <w:noWrap/>
            <w:vAlign w:val="bottom"/>
            <w:hideMark/>
          </w:tcPr>
          <w:p w14:paraId="41FB01A9" w14:textId="169CACBD"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single" w:sz="8" w:space="0" w:color="auto"/>
              <w:right w:val="nil"/>
            </w:tcBorders>
            <w:shd w:val="clear" w:color="auto" w:fill="auto"/>
            <w:noWrap/>
            <w:vAlign w:val="bottom"/>
            <w:hideMark/>
          </w:tcPr>
          <w:p w14:paraId="557B99E5" w14:textId="0A059DCE"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single" w:sz="8" w:space="0" w:color="auto"/>
              <w:right w:val="single" w:sz="8" w:space="0" w:color="auto"/>
            </w:tcBorders>
            <w:shd w:val="clear" w:color="auto" w:fill="auto"/>
            <w:noWrap/>
            <w:vAlign w:val="bottom"/>
            <w:hideMark/>
          </w:tcPr>
          <w:p w14:paraId="01CBB672" w14:textId="11080909"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7F22D521" w14:textId="05DCDB9C"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76574926" w14:textId="5DEC699B" w:rsidR="00C23415" w:rsidRPr="00155FFC" w:rsidRDefault="00A46CEE" w:rsidP="00C23415">
            <w:pPr>
              <w:jc w:val="right"/>
              <w:rPr>
                <w:color w:val="000000"/>
                <w:sz w:val="22"/>
                <w:szCs w:val="22"/>
              </w:rPr>
            </w:pPr>
            <w:r w:rsidRPr="00155FFC">
              <w:rPr>
                <w:color w:val="000000"/>
                <w:sz w:val="22"/>
                <w:szCs w:val="22"/>
              </w:rPr>
              <w:t>*</w:t>
            </w:r>
            <w:r w:rsidR="00C23415" w:rsidRPr="00155FFC">
              <w:rPr>
                <w:color w:val="000000"/>
                <w:sz w:val="22"/>
                <w:szCs w:val="22"/>
              </w:rPr>
              <w:t>0</w:t>
            </w:r>
          </w:p>
        </w:tc>
        <w:tc>
          <w:tcPr>
            <w:tcW w:w="1041" w:type="dxa"/>
            <w:tcBorders>
              <w:top w:val="nil"/>
              <w:left w:val="nil"/>
              <w:bottom w:val="single" w:sz="8" w:space="0" w:color="auto"/>
              <w:right w:val="single" w:sz="8" w:space="0" w:color="auto"/>
            </w:tcBorders>
            <w:shd w:val="clear" w:color="auto" w:fill="auto"/>
            <w:noWrap/>
            <w:vAlign w:val="bottom"/>
            <w:hideMark/>
          </w:tcPr>
          <w:p w14:paraId="0D9E38CF" w14:textId="574699EF"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395DA522" w14:textId="77777777" w:rsidTr="00A46CEE">
        <w:trPr>
          <w:trHeight w:val="300"/>
        </w:trPr>
        <w:tc>
          <w:tcPr>
            <w:tcW w:w="557" w:type="dxa"/>
            <w:vMerge w:val="restart"/>
            <w:tcBorders>
              <w:top w:val="nil"/>
              <w:left w:val="single" w:sz="8" w:space="0" w:color="auto"/>
              <w:bottom w:val="single" w:sz="8" w:space="0" w:color="000000"/>
              <w:right w:val="nil"/>
            </w:tcBorders>
            <w:shd w:val="clear" w:color="auto" w:fill="auto"/>
            <w:noWrap/>
            <w:vAlign w:val="bottom"/>
            <w:hideMark/>
          </w:tcPr>
          <w:p w14:paraId="40C504B1" w14:textId="77777777" w:rsidR="00C23415" w:rsidRPr="00155FFC" w:rsidRDefault="00C23415" w:rsidP="00C23415">
            <w:pPr>
              <w:jc w:val="center"/>
              <w:rPr>
                <w:color w:val="000000"/>
                <w:sz w:val="22"/>
                <w:szCs w:val="22"/>
              </w:rPr>
            </w:pPr>
            <w:r w:rsidRPr="00155FFC">
              <w:rPr>
                <w:color w:val="000000"/>
                <w:sz w:val="22"/>
                <w:szCs w:val="22"/>
              </w:rPr>
              <w:t>11</w:t>
            </w:r>
          </w:p>
        </w:tc>
        <w:tc>
          <w:tcPr>
            <w:tcW w:w="1876" w:type="dxa"/>
            <w:tcBorders>
              <w:top w:val="nil"/>
              <w:left w:val="nil"/>
              <w:bottom w:val="nil"/>
              <w:right w:val="nil"/>
            </w:tcBorders>
            <w:shd w:val="clear" w:color="auto" w:fill="auto"/>
            <w:noWrap/>
            <w:vAlign w:val="bottom"/>
            <w:hideMark/>
          </w:tcPr>
          <w:p w14:paraId="6151CD65" w14:textId="77777777" w:rsidR="00C23415" w:rsidRPr="00155FFC" w:rsidRDefault="00C23415" w:rsidP="00C23415">
            <w:pPr>
              <w:rPr>
                <w:color w:val="000000"/>
                <w:sz w:val="22"/>
                <w:szCs w:val="22"/>
              </w:rPr>
            </w:pPr>
            <w:r w:rsidRPr="00155FFC">
              <w:rPr>
                <w:color w:val="000000"/>
                <w:sz w:val="22"/>
                <w:szCs w:val="22"/>
              </w:rPr>
              <w:t>Яндекс.Такси Корп</w:t>
            </w:r>
          </w:p>
        </w:tc>
        <w:tc>
          <w:tcPr>
            <w:tcW w:w="1503" w:type="dxa"/>
            <w:vMerge w:val="restart"/>
            <w:tcBorders>
              <w:top w:val="nil"/>
              <w:left w:val="nil"/>
              <w:bottom w:val="nil"/>
              <w:right w:val="nil"/>
            </w:tcBorders>
            <w:shd w:val="clear" w:color="auto" w:fill="auto"/>
            <w:noWrap/>
            <w:vAlign w:val="bottom"/>
            <w:hideMark/>
          </w:tcPr>
          <w:p w14:paraId="1A418664" w14:textId="77777777" w:rsidR="00C23415" w:rsidRPr="00155FFC" w:rsidRDefault="00C23415" w:rsidP="00C23415">
            <w:pPr>
              <w:jc w:val="center"/>
              <w:rPr>
                <w:color w:val="000000"/>
                <w:sz w:val="22"/>
                <w:szCs w:val="22"/>
              </w:rPr>
            </w:pPr>
            <w:r w:rsidRPr="00155FFC">
              <w:rPr>
                <w:color w:val="000000"/>
                <w:sz w:val="22"/>
                <w:szCs w:val="22"/>
              </w:rPr>
              <w:t>Шымкент - Арыс - Шымкент</w:t>
            </w:r>
          </w:p>
        </w:tc>
        <w:tc>
          <w:tcPr>
            <w:tcW w:w="1143" w:type="dxa"/>
            <w:tcBorders>
              <w:top w:val="nil"/>
              <w:left w:val="nil"/>
              <w:bottom w:val="nil"/>
              <w:right w:val="nil"/>
            </w:tcBorders>
            <w:shd w:val="clear" w:color="auto" w:fill="auto"/>
            <w:noWrap/>
            <w:vAlign w:val="bottom"/>
            <w:hideMark/>
          </w:tcPr>
          <w:p w14:paraId="5ECD76FA" w14:textId="1E105467"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0B5A4E0F" w14:textId="4D13A5FC"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227144E2" w14:textId="259346B9"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6E6C44C0" w14:textId="747C739E"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4A9671DC" w14:textId="09275349"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089AE55C" w14:textId="192E154E"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103F0233" w14:textId="77777777" w:rsidTr="00A46CEE">
        <w:trPr>
          <w:trHeight w:val="300"/>
        </w:trPr>
        <w:tc>
          <w:tcPr>
            <w:tcW w:w="557" w:type="dxa"/>
            <w:vMerge/>
            <w:tcBorders>
              <w:top w:val="nil"/>
              <w:left w:val="single" w:sz="8" w:space="0" w:color="auto"/>
              <w:bottom w:val="single" w:sz="8" w:space="0" w:color="000000"/>
              <w:right w:val="nil"/>
            </w:tcBorders>
            <w:vAlign w:val="center"/>
            <w:hideMark/>
          </w:tcPr>
          <w:p w14:paraId="5894D15B" w14:textId="77777777" w:rsidR="00C23415" w:rsidRPr="00155FFC" w:rsidRDefault="00C23415" w:rsidP="00C23415">
            <w:pPr>
              <w:rPr>
                <w:color w:val="000000"/>
                <w:sz w:val="22"/>
                <w:szCs w:val="22"/>
              </w:rPr>
            </w:pPr>
          </w:p>
        </w:tc>
        <w:tc>
          <w:tcPr>
            <w:tcW w:w="1876" w:type="dxa"/>
            <w:tcBorders>
              <w:top w:val="nil"/>
              <w:left w:val="nil"/>
              <w:bottom w:val="nil"/>
              <w:right w:val="nil"/>
            </w:tcBorders>
            <w:shd w:val="clear" w:color="auto" w:fill="auto"/>
            <w:noWrap/>
            <w:vAlign w:val="bottom"/>
            <w:hideMark/>
          </w:tcPr>
          <w:p w14:paraId="60307F40" w14:textId="77777777" w:rsidR="00C23415" w:rsidRPr="00155FFC" w:rsidRDefault="00C23415" w:rsidP="00C23415">
            <w:pPr>
              <w:rPr>
                <w:color w:val="000000"/>
                <w:sz w:val="22"/>
                <w:szCs w:val="22"/>
              </w:rPr>
            </w:pPr>
            <w:r w:rsidRPr="00155FFC">
              <w:rPr>
                <w:color w:val="000000"/>
                <w:sz w:val="22"/>
                <w:szCs w:val="22"/>
              </w:rPr>
              <w:t>Indriver</w:t>
            </w:r>
          </w:p>
        </w:tc>
        <w:tc>
          <w:tcPr>
            <w:tcW w:w="1503" w:type="dxa"/>
            <w:vMerge/>
            <w:tcBorders>
              <w:top w:val="nil"/>
              <w:left w:val="nil"/>
              <w:bottom w:val="nil"/>
              <w:right w:val="nil"/>
            </w:tcBorders>
            <w:vAlign w:val="center"/>
            <w:hideMark/>
          </w:tcPr>
          <w:p w14:paraId="3F8EA95E" w14:textId="77777777" w:rsidR="00C23415" w:rsidRPr="00155FFC" w:rsidRDefault="00C23415" w:rsidP="00C23415">
            <w:pPr>
              <w:rPr>
                <w:color w:val="000000"/>
                <w:sz w:val="22"/>
                <w:szCs w:val="22"/>
              </w:rPr>
            </w:pPr>
          </w:p>
        </w:tc>
        <w:tc>
          <w:tcPr>
            <w:tcW w:w="1143" w:type="dxa"/>
            <w:tcBorders>
              <w:top w:val="nil"/>
              <w:left w:val="nil"/>
              <w:bottom w:val="nil"/>
              <w:right w:val="nil"/>
            </w:tcBorders>
            <w:shd w:val="clear" w:color="auto" w:fill="auto"/>
            <w:noWrap/>
            <w:vAlign w:val="bottom"/>
            <w:hideMark/>
          </w:tcPr>
          <w:p w14:paraId="5F04634C" w14:textId="75AE37D8"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466246E1" w14:textId="42C37B33"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434611A3" w14:textId="6FB80B87"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721F6344" w14:textId="739FD8BF"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39302BBA" w14:textId="138B1ADD"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080A5A83" w14:textId="0818C959"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51C5D4F2" w14:textId="77777777" w:rsidTr="00A46CEE">
        <w:trPr>
          <w:trHeight w:val="315"/>
        </w:trPr>
        <w:tc>
          <w:tcPr>
            <w:tcW w:w="557" w:type="dxa"/>
            <w:vMerge/>
            <w:tcBorders>
              <w:top w:val="nil"/>
              <w:left w:val="single" w:sz="8" w:space="0" w:color="auto"/>
              <w:bottom w:val="single" w:sz="8" w:space="0" w:color="000000"/>
              <w:right w:val="nil"/>
            </w:tcBorders>
            <w:vAlign w:val="center"/>
            <w:hideMark/>
          </w:tcPr>
          <w:p w14:paraId="5C441141" w14:textId="77777777" w:rsidR="00C23415" w:rsidRPr="00155FFC" w:rsidRDefault="00C23415" w:rsidP="00C23415">
            <w:pPr>
              <w:rPr>
                <w:color w:val="000000"/>
                <w:sz w:val="22"/>
                <w:szCs w:val="22"/>
              </w:rPr>
            </w:pPr>
          </w:p>
        </w:tc>
        <w:tc>
          <w:tcPr>
            <w:tcW w:w="3379" w:type="dxa"/>
            <w:gridSpan w:val="2"/>
            <w:tcBorders>
              <w:top w:val="nil"/>
              <w:left w:val="nil"/>
              <w:bottom w:val="single" w:sz="8" w:space="0" w:color="auto"/>
              <w:right w:val="nil"/>
            </w:tcBorders>
            <w:shd w:val="clear" w:color="auto" w:fill="auto"/>
            <w:noWrap/>
            <w:vAlign w:val="bottom"/>
            <w:hideMark/>
          </w:tcPr>
          <w:p w14:paraId="3A56C354" w14:textId="77777777" w:rsidR="00C23415" w:rsidRPr="00155FFC" w:rsidRDefault="00C23415" w:rsidP="00C23415">
            <w:pPr>
              <w:jc w:val="center"/>
              <w:rPr>
                <w:b/>
                <w:bCs/>
                <w:color w:val="000000"/>
                <w:sz w:val="22"/>
                <w:szCs w:val="22"/>
              </w:rPr>
            </w:pPr>
            <w:r w:rsidRPr="00155FFC">
              <w:rPr>
                <w:b/>
                <w:bCs/>
                <w:color w:val="000000"/>
                <w:sz w:val="22"/>
                <w:szCs w:val="22"/>
              </w:rPr>
              <w:t>ИТОГО</w:t>
            </w:r>
          </w:p>
        </w:tc>
        <w:tc>
          <w:tcPr>
            <w:tcW w:w="1143" w:type="dxa"/>
            <w:tcBorders>
              <w:top w:val="nil"/>
              <w:left w:val="nil"/>
              <w:bottom w:val="single" w:sz="8" w:space="0" w:color="auto"/>
              <w:right w:val="nil"/>
            </w:tcBorders>
            <w:shd w:val="clear" w:color="auto" w:fill="auto"/>
            <w:noWrap/>
            <w:vAlign w:val="bottom"/>
            <w:hideMark/>
          </w:tcPr>
          <w:p w14:paraId="2D9049C1" w14:textId="75FAE6B6"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single" w:sz="8" w:space="0" w:color="auto"/>
              <w:right w:val="nil"/>
            </w:tcBorders>
            <w:shd w:val="clear" w:color="auto" w:fill="auto"/>
            <w:noWrap/>
            <w:vAlign w:val="bottom"/>
            <w:hideMark/>
          </w:tcPr>
          <w:p w14:paraId="136A3B98" w14:textId="7D3AEFF3"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single" w:sz="8" w:space="0" w:color="auto"/>
              <w:right w:val="single" w:sz="8" w:space="0" w:color="auto"/>
            </w:tcBorders>
            <w:shd w:val="clear" w:color="auto" w:fill="auto"/>
            <w:noWrap/>
            <w:vAlign w:val="bottom"/>
            <w:hideMark/>
          </w:tcPr>
          <w:p w14:paraId="6D7CFED2" w14:textId="2D5A24F3"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6F48BEDD" w14:textId="72BC3770"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54CF18CC" w14:textId="392FD6A6"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single" w:sz="8" w:space="0" w:color="auto"/>
              <w:right w:val="single" w:sz="8" w:space="0" w:color="auto"/>
            </w:tcBorders>
            <w:shd w:val="clear" w:color="auto" w:fill="auto"/>
            <w:noWrap/>
            <w:vAlign w:val="bottom"/>
            <w:hideMark/>
          </w:tcPr>
          <w:p w14:paraId="27F73555" w14:textId="7252F007"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362D15E4" w14:textId="77777777" w:rsidTr="00A46CEE">
        <w:trPr>
          <w:trHeight w:val="300"/>
        </w:trPr>
        <w:tc>
          <w:tcPr>
            <w:tcW w:w="557" w:type="dxa"/>
            <w:vMerge w:val="restart"/>
            <w:tcBorders>
              <w:top w:val="nil"/>
              <w:left w:val="single" w:sz="8" w:space="0" w:color="auto"/>
              <w:bottom w:val="single" w:sz="8" w:space="0" w:color="000000"/>
              <w:right w:val="nil"/>
            </w:tcBorders>
            <w:shd w:val="clear" w:color="auto" w:fill="auto"/>
            <w:noWrap/>
            <w:vAlign w:val="bottom"/>
            <w:hideMark/>
          </w:tcPr>
          <w:p w14:paraId="2D87244D" w14:textId="77777777" w:rsidR="00C23415" w:rsidRPr="00155FFC" w:rsidRDefault="00C23415" w:rsidP="00C23415">
            <w:pPr>
              <w:jc w:val="center"/>
              <w:rPr>
                <w:color w:val="000000"/>
                <w:sz w:val="22"/>
                <w:szCs w:val="22"/>
              </w:rPr>
            </w:pPr>
            <w:r w:rsidRPr="00155FFC">
              <w:rPr>
                <w:color w:val="000000"/>
                <w:sz w:val="22"/>
                <w:szCs w:val="22"/>
              </w:rPr>
              <w:t>12</w:t>
            </w:r>
          </w:p>
        </w:tc>
        <w:tc>
          <w:tcPr>
            <w:tcW w:w="1876" w:type="dxa"/>
            <w:tcBorders>
              <w:top w:val="nil"/>
              <w:left w:val="nil"/>
              <w:bottom w:val="nil"/>
              <w:right w:val="nil"/>
            </w:tcBorders>
            <w:shd w:val="clear" w:color="auto" w:fill="auto"/>
            <w:noWrap/>
            <w:vAlign w:val="bottom"/>
            <w:hideMark/>
          </w:tcPr>
          <w:p w14:paraId="34887664" w14:textId="77777777" w:rsidR="00C23415" w:rsidRPr="00155FFC" w:rsidRDefault="00C23415" w:rsidP="00C23415">
            <w:pPr>
              <w:rPr>
                <w:color w:val="000000"/>
                <w:sz w:val="22"/>
                <w:szCs w:val="22"/>
              </w:rPr>
            </w:pPr>
            <w:r w:rsidRPr="00155FFC">
              <w:rPr>
                <w:color w:val="000000"/>
                <w:sz w:val="22"/>
                <w:szCs w:val="22"/>
              </w:rPr>
              <w:t>Яндекс.Такси Корп</w:t>
            </w:r>
          </w:p>
        </w:tc>
        <w:tc>
          <w:tcPr>
            <w:tcW w:w="1503" w:type="dxa"/>
            <w:vMerge w:val="restart"/>
            <w:tcBorders>
              <w:top w:val="nil"/>
              <w:left w:val="nil"/>
              <w:bottom w:val="nil"/>
              <w:right w:val="nil"/>
            </w:tcBorders>
            <w:shd w:val="clear" w:color="auto" w:fill="auto"/>
            <w:noWrap/>
            <w:vAlign w:val="bottom"/>
            <w:hideMark/>
          </w:tcPr>
          <w:p w14:paraId="72329AB0" w14:textId="77777777" w:rsidR="00C23415" w:rsidRPr="00155FFC" w:rsidRDefault="00C23415" w:rsidP="00C23415">
            <w:pPr>
              <w:jc w:val="center"/>
              <w:rPr>
                <w:color w:val="000000"/>
                <w:sz w:val="22"/>
                <w:szCs w:val="22"/>
              </w:rPr>
            </w:pPr>
            <w:r w:rsidRPr="00155FFC">
              <w:rPr>
                <w:color w:val="000000"/>
                <w:sz w:val="22"/>
                <w:szCs w:val="22"/>
              </w:rPr>
              <w:t>Шымкент-Сарыагаш-Шымкент</w:t>
            </w:r>
          </w:p>
        </w:tc>
        <w:tc>
          <w:tcPr>
            <w:tcW w:w="1143" w:type="dxa"/>
            <w:tcBorders>
              <w:top w:val="nil"/>
              <w:left w:val="nil"/>
              <w:bottom w:val="nil"/>
              <w:right w:val="nil"/>
            </w:tcBorders>
            <w:shd w:val="clear" w:color="auto" w:fill="auto"/>
            <w:noWrap/>
            <w:vAlign w:val="bottom"/>
            <w:hideMark/>
          </w:tcPr>
          <w:p w14:paraId="1A655344" w14:textId="6750691F"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3C381EF6" w14:textId="60B8B3E5"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5008933D" w14:textId="566D86B0"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74057D20" w14:textId="4F3EFD28"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119E1908" w14:textId="3C35292C"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79330AAA" w14:textId="6E809FC8"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59AC7CED" w14:textId="77777777" w:rsidTr="00A46CEE">
        <w:trPr>
          <w:trHeight w:val="300"/>
        </w:trPr>
        <w:tc>
          <w:tcPr>
            <w:tcW w:w="557" w:type="dxa"/>
            <w:vMerge/>
            <w:tcBorders>
              <w:top w:val="nil"/>
              <w:left w:val="single" w:sz="8" w:space="0" w:color="auto"/>
              <w:bottom w:val="single" w:sz="8" w:space="0" w:color="000000"/>
              <w:right w:val="nil"/>
            </w:tcBorders>
            <w:vAlign w:val="center"/>
            <w:hideMark/>
          </w:tcPr>
          <w:p w14:paraId="7AADA8A9" w14:textId="77777777" w:rsidR="00C23415" w:rsidRPr="00155FFC" w:rsidRDefault="00C23415" w:rsidP="00C23415">
            <w:pPr>
              <w:rPr>
                <w:color w:val="000000"/>
                <w:sz w:val="22"/>
                <w:szCs w:val="22"/>
              </w:rPr>
            </w:pPr>
          </w:p>
        </w:tc>
        <w:tc>
          <w:tcPr>
            <w:tcW w:w="1876" w:type="dxa"/>
            <w:tcBorders>
              <w:top w:val="nil"/>
              <w:left w:val="nil"/>
              <w:bottom w:val="nil"/>
              <w:right w:val="nil"/>
            </w:tcBorders>
            <w:shd w:val="clear" w:color="auto" w:fill="auto"/>
            <w:noWrap/>
            <w:vAlign w:val="bottom"/>
            <w:hideMark/>
          </w:tcPr>
          <w:p w14:paraId="732C5D9E" w14:textId="77777777" w:rsidR="00C23415" w:rsidRPr="00155FFC" w:rsidRDefault="00C23415" w:rsidP="00C23415">
            <w:pPr>
              <w:rPr>
                <w:color w:val="000000"/>
                <w:sz w:val="22"/>
                <w:szCs w:val="22"/>
              </w:rPr>
            </w:pPr>
            <w:r w:rsidRPr="00155FFC">
              <w:rPr>
                <w:color w:val="000000"/>
                <w:sz w:val="22"/>
                <w:szCs w:val="22"/>
              </w:rPr>
              <w:t>Indriver</w:t>
            </w:r>
          </w:p>
        </w:tc>
        <w:tc>
          <w:tcPr>
            <w:tcW w:w="1503" w:type="dxa"/>
            <w:vMerge/>
            <w:tcBorders>
              <w:top w:val="nil"/>
              <w:left w:val="nil"/>
              <w:bottom w:val="nil"/>
              <w:right w:val="nil"/>
            </w:tcBorders>
            <w:vAlign w:val="center"/>
            <w:hideMark/>
          </w:tcPr>
          <w:p w14:paraId="08106AEA" w14:textId="77777777" w:rsidR="00C23415" w:rsidRPr="00155FFC" w:rsidRDefault="00C23415" w:rsidP="00C23415">
            <w:pPr>
              <w:rPr>
                <w:color w:val="000000"/>
                <w:sz w:val="22"/>
                <w:szCs w:val="22"/>
              </w:rPr>
            </w:pPr>
          </w:p>
        </w:tc>
        <w:tc>
          <w:tcPr>
            <w:tcW w:w="1143" w:type="dxa"/>
            <w:tcBorders>
              <w:top w:val="nil"/>
              <w:left w:val="nil"/>
              <w:bottom w:val="nil"/>
              <w:right w:val="nil"/>
            </w:tcBorders>
            <w:shd w:val="clear" w:color="auto" w:fill="auto"/>
            <w:noWrap/>
            <w:vAlign w:val="bottom"/>
            <w:hideMark/>
          </w:tcPr>
          <w:p w14:paraId="78E257DD" w14:textId="3802F45F"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1E51B6B8" w14:textId="35E817B4"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3FDB6704" w14:textId="7F4D921F"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5F0BEACE" w14:textId="3BA1029D"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673BBF52" w14:textId="347DD5C2"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7A278880" w14:textId="310B7A80"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392B16E6" w14:textId="77777777" w:rsidTr="00A46CEE">
        <w:trPr>
          <w:trHeight w:val="315"/>
        </w:trPr>
        <w:tc>
          <w:tcPr>
            <w:tcW w:w="557" w:type="dxa"/>
            <w:vMerge/>
            <w:tcBorders>
              <w:top w:val="nil"/>
              <w:left w:val="single" w:sz="8" w:space="0" w:color="auto"/>
              <w:bottom w:val="single" w:sz="8" w:space="0" w:color="000000"/>
              <w:right w:val="nil"/>
            </w:tcBorders>
            <w:vAlign w:val="center"/>
            <w:hideMark/>
          </w:tcPr>
          <w:p w14:paraId="494175A0" w14:textId="77777777" w:rsidR="00C23415" w:rsidRPr="00155FFC" w:rsidRDefault="00C23415" w:rsidP="00C23415">
            <w:pPr>
              <w:rPr>
                <w:color w:val="000000"/>
                <w:sz w:val="22"/>
                <w:szCs w:val="22"/>
              </w:rPr>
            </w:pPr>
          </w:p>
        </w:tc>
        <w:tc>
          <w:tcPr>
            <w:tcW w:w="3379" w:type="dxa"/>
            <w:gridSpan w:val="2"/>
            <w:tcBorders>
              <w:top w:val="nil"/>
              <w:left w:val="nil"/>
              <w:bottom w:val="single" w:sz="8" w:space="0" w:color="auto"/>
              <w:right w:val="nil"/>
            </w:tcBorders>
            <w:shd w:val="clear" w:color="auto" w:fill="auto"/>
            <w:noWrap/>
            <w:vAlign w:val="bottom"/>
            <w:hideMark/>
          </w:tcPr>
          <w:p w14:paraId="6F4A59AF" w14:textId="77777777" w:rsidR="00C23415" w:rsidRPr="00155FFC" w:rsidRDefault="00C23415" w:rsidP="00C23415">
            <w:pPr>
              <w:jc w:val="center"/>
              <w:rPr>
                <w:b/>
                <w:bCs/>
                <w:color w:val="000000"/>
                <w:sz w:val="22"/>
                <w:szCs w:val="22"/>
              </w:rPr>
            </w:pPr>
            <w:r w:rsidRPr="00155FFC">
              <w:rPr>
                <w:b/>
                <w:bCs/>
                <w:color w:val="000000"/>
                <w:sz w:val="22"/>
                <w:szCs w:val="22"/>
              </w:rPr>
              <w:t>ИТОГО</w:t>
            </w:r>
          </w:p>
        </w:tc>
        <w:tc>
          <w:tcPr>
            <w:tcW w:w="1143" w:type="dxa"/>
            <w:tcBorders>
              <w:top w:val="nil"/>
              <w:left w:val="nil"/>
              <w:bottom w:val="single" w:sz="8" w:space="0" w:color="auto"/>
              <w:right w:val="nil"/>
            </w:tcBorders>
            <w:shd w:val="clear" w:color="auto" w:fill="auto"/>
            <w:noWrap/>
            <w:vAlign w:val="bottom"/>
            <w:hideMark/>
          </w:tcPr>
          <w:p w14:paraId="125F7142" w14:textId="2E153B95"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single" w:sz="8" w:space="0" w:color="auto"/>
              <w:right w:val="nil"/>
            </w:tcBorders>
            <w:shd w:val="clear" w:color="auto" w:fill="auto"/>
            <w:noWrap/>
            <w:vAlign w:val="bottom"/>
            <w:hideMark/>
          </w:tcPr>
          <w:p w14:paraId="7288ACFE" w14:textId="0FF5C6DD"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single" w:sz="8" w:space="0" w:color="auto"/>
              <w:right w:val="single" w:sz="8" w:space="0" w:color="auto"/>
            </w:tcBorders>
            <w:shd w:val="clear" w:color="auto" w:fill="auto"/>
            <w:noWrap/>
            <w:vAlign w:val="bottom"/>
            <w:hideMark/>
          </w:tcPr>
          <w:p w14:paraId="00617913" w14:textId="6E5A8B38"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366E777D" w14:textId="0879185B"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46EAC8FC" w14:textId="382CE7D6"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single" w:sz="8" w:space="0" w:color="auto"/>
              <w:right w:val="single" w:sz="8" w:space="0" w:color="auto"/>
            </w:tcBorders>
            <w:shd w:val="clear" w:color="auto" w:fill="auto"/>
            <w:noWrap/>
            <w:vAlign w:val="bottom"/>
            <w:hideMark/>
          </w:tcPr>
          <w:p w14:paraId="382D33DA" w14:textId="3C7CADD5"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74252F6A" w14:textId="77777777" w:rsidTr="00A46CEE">
        <w:trPr>
          <w:trHeight w:val="300"/>
        </w:trPr>
        <w:tc>
          <w:tcPr>
            <w:tcW w:w="557" w:type="dxa"/>
            <w:vMerge w:val="restart"/>
            <w:tcBorders>
              <w:top w:val="nil"/>
              <w:left w:val="single" w:sz="8" w:space="0" w:color="auto"/>
              <w:bottom w:val="single" w:sz="8" w:space="0" w:color="000000"/>
              <w:right w:val="nil"/>
            </w:tcBorders>
            <w:shd w:val="clear" w:color="auto" w:fill="auto"/>
            <w:noWrap/>
            <w:vAlign w:val="bottom"/>
            <w:hideMark/>
          </w:tcPr>
          <w:p w14:paraId="451A5430" w14:textId="77777777" w:rsidR="00C23415" w:rsidRPr="00155FFC" w:rsidRDefault="00C23415" w:rsidP="00C23415">
            <w:pPr>
              <w:jc w:val="center"/>
              <w:rPr>
                <w:color w:val="000000"/>
                <w:sz w:val="22"/>
                <w:szCs w:val="22"/>
              </w:rPr>
            </w:pPr>
            <w:r w:rsidRPr="00155FFC">
              <w:rPr>
                <w:color w:val="000000"/>
                <w:sz w:val="22"/>
                <w:szCs w:val="22"/>
              </w:rPr>
              <w:t>13</w:t>
            </w:r>
          </w:p>
        </w:tc>
        <w:tc>
          <w:tcPr>
            <w:tcW w:w="1876" w:type="dxa"/>
            <w:tcBorders>
              <w:top w:val="nil"/>
              <w:left w:val="nil"/>
              <w:bottom w:val="nil"/>
              <w:right w:val="nil"/>
            </w:tcBorders>
            <w:shd w:val="clear" w:color="auto" w:fill="auto"/>
            <w:noWrap/>
            <w:vAlign w:val="bottom"/>
            <w:hideMark/>
          </w:tcPr>
          <w:p w14:paraId="1E1C9F17" w14:textId="77777777" w:rsidR="00C23415" w:rsidRPr="00155FFC" w:rsidRDefault="00C23415" w:rsidP="00C23415">
            <w:pPr>
              <w:rPr>
                <w:color w:val="000000"/>
                <w:sz w:val="22"/>
                <w:szCs w:val="22"/>
              </w:rPr>
            </w:pPr>
            <w:r w:rsidRPr="00155FFC">
              <w:rPr>
                <w:color w:val="000000"/>
                <w:sz w:val="22"/>
                <w:szCs w:val="22"/>
              </w:rPr>
              <w:t>Яндекс.Такси Корп</w:t>
            </w:r>
          </w:p>
        </w:tc>
        <w:tc>
          <w:tcPr>
            <w:tcW w:w="1503" w:type="dxa"/>
            <w:vMerge w:val="restart"/>
            <w:tcBorders>
              <w:top w:val="nil"/>
              <w:left w:val="nil"/>
              <w:bottom w:val="nil"/>
              <w:right w:val="nil"/>
            </w:tcBorders>
            <w:shd w:val="clear" w:color="auto" w:fill="auto"/>
            <w:noWrap/>
            <w:vAlign w:val="bottom"/>
            <w:hideMark/>
          </w:tcPr>
          <w:p w14:paraId="4B0FED2D" w14:textId="77777777" w:rsidR="00C23415" w:rsidRPr="00155FFC" w:rsidRDefault="00C23415" w:rsidP="00C23415">
            <w:pPr>
              <w:jc w:val="center"/>
              <w:rPr>
                <w:color w:val="000000"/>
                <w:sz w:val="22"/>
                <w:szCs w:val="22"/>
              </w:rPr>
            </w:pPr>
            <w:r w:rsidRPr="00155FFC">
              <w:rPr>
                <w:color w:val="000000"/>
                <w:sz w:val="22"/>
                <w:szCs w:val="22"/>
              </w:rPr>
              <w:t>Шымкент - Тараз - Шымкент</w:t>
            </w:r>
          </w:p>
        </w:tc>
        <w:tc>
          <w:tcPr>
            <w:tcW w:w="1143" w:type="dxa"/>
            <w:tcBorders>
              <w:top w:val="nil"/>
              <w:left w:val="nil"/>
              <w:bottom w:val="nil"/>
              <w:right w:val="nil"/>
            </w:tcBorders>
            <w:shd w:val="clear" w:color="auto" w:fill="auto"/>
            <w:noWrap/>
            <w:vAlign w:val="bottom"/>
            <w:hideMark/>
          </w:tcPr>
          <w:p w14:paraId="3D0ABD8D" w14:textId="54113A9E"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60169AC5" w14:textId="66B9FCEB"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5E3C5B85" w14:textId="51459C7E"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4C8FE2FE" w14:textId="2A41D632"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470416C5" w14:textId="66DA10EF"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02EA5E02" w14:textId="65FF4771"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21402A2A" w14:textId="77777777" w:rsidTr="00A46CEE">
        <w:trPr>
          <w:trHeight w:val="300"/>
        </w:trPr>
        <w:tc>
          <w:tcPr>
            <w:tcW w:w="557" w:type="dxa"/>
            <w:vMerge/>
            <w:tcBorders>
              <w:top w:val="nil"/>
              <w:left w:val="single" w:sz="8" w:space="0" w:color="auto"/>
              <w:bottom w:val="single" w:sz="8" w:space="0" w:color="000000"/>
              <w:right w:val="nil"/>
            </w:tcBorders>
            <w:vAlign w:val="center"/>
            <w:hideMark/>
          </w:tcPr>
          <w:p w14:paraId="5198FAA8" w14:textId="77777777" w:rsidR="00C23415" w:rsidRPr="00155FFC" w:rsidRDefault="00C23415" w:rsidP="00C23415">
            <w:pPr>
              <w:rPr>
                <w:color w:val="000000"/>
                <w:sz w:val="22"/>
                <w:szCs w:val="22"/>
              </w:rPr>
            </w:pPr>
          </w:p>
        </w:tc>
        <w:tc>
          <w:tcPr>
            <w:tcW w:w="1876" w:type="dxa"/>
            <w:tcBorders>
              <w:top w:val="nil"/>
              <w:left w:val="nil"/>
              <w:bottom w:val="nil"/>
              <w:right w:val="nil"/>
            </w:tcBorders>
            <w:shd w:val="clear" w:color="auto" w:fill="auto"/>
            <w:noWrap/>
            <w:vAlign w:val="bottom"/>
            <w:hideMark/>
          </w:tcPr>
          <w:p w14:paraId="74D4E741" w14:textId="77777777" w:rsidR="00C23415" w:rsidRPr="00155FFC" w:rsidRDefault="00C23415" w:rsidP="00C23415">
            <w:pPr>
              <w:rPr>
                <w:color w:val="000000"/>
                <w:sz w:val="22"/>
                <w:szCs w:val="22"/>
              </w:rPr>
            </w:pPr>
            <w:r w:rsidRPr="00155FFC">
              <w:rPr>
                <w:color w:val="000000"/>
                <w:sz w:val="22"/>
                <w:szCs w:val="22"/>
              </w:rPr>
              <w:t>Indriver</w:t>
            </w:r>
          </w:p>
        </w:tc>
        <w:tc>
          <w:tcPr>
            <w:tcW w:w="1503" w:type="dxa"/>
            <w:vMerge/>
            <w:tcBorders>
              <w:top w:val="nil"/>
              <w:left w:val="nil"/>
              <w:bottom w:val="nil"/>
              <w:right w:val="nil"/>
            </w:tcBorders>
            <w:vAlign w:val="center"/>
            <w:hideMark/>
          </w:tcPr>
          <w:p w14:paraId="26B89BDB" w14:textId="77777777" w:rsidR="00C23415" w:rsidRPr="00155FFC" w:rsidRDefault="00C23415" w:rsidP="00C23415">
            <w:pPr>
              <w:rPr>
                <w:color w:val="000000"/>
                <w:sz w:val="22"/>
                <w:szCs w:val="22"/>
              </w:rPr>
            </w:pPr>
          </w:p>
        </w:tc>
        <w:tc>
          <w:tcPr>
            <w:tcW w:w="1143" w:type="dxa"/>
            <w:tcBorders>
              <w:top w:val="nil"/>
              <w:left w:val="nil"/>
              <w:bottom w:val="nil"/>
              <w:right w:val="nil"/>
            </w:tcBorders>
            <w:shd w:val="clear" w:color="auto" w:fill="auto"/>
            <w:noWrap/>
            <w:vAlign w:val="bottom"/>
            <w:hideMark/>
          </w:tcPr>
          <w:p w14:paraId="133FE220" w14:textId="1C95790A"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14D296A2" w14:textId="47004604"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6DE97062" w14:textId="430D0609"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2F894DE6" w14:textId="6AB7B363"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417E326B" w14:textId="0C7ECA7C"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2160FFC0" w14:textId="3DA58847"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5ECC44FE" w14:textId="77777777" w:rsidTr="00A46CEE">
        <w:trPr>
          <w:trHeight w:val="315"/>
        </w:trPr>
        <w:tc>
          <w:tcPr>
            <w:tcW w:w="557" w:type="dxa"/>
            <w:vMerge/>
            <w:tcBorders>
              <w:top w:val="nil"/>
              <w:left w:val="single" w:sz="8" w:space="0" w:color="auto"/>
              <w:bottom w:val="single" w:sz="8" w:space="0" w:color="000000"/>
              <w:right w:val="nil"/>
            </w:tcBorders>
            <w:vAlign w:val="center"/>
            <w:hideMark/>
          </w:tcPr>
          <w:p w14:paraId="359E56B0" w14:textId="77777777" w:rsidR="00C23415" w:rsidRPr="00155FFC" w:rsidRDefault="00C23415" w:rsidP="00C23415">
            <w:pPr>
              <w:rPr>
                <w:color w:val="000000"/>
                <w:sz w:val="22"/>
                <w:szCs w:val="22"/>
              </w:rPr>
            </w:pPr>
          </w:p>
        </w:tc>
        <w:tc>
          <w:tcPr>
            <w:tcW w:w="3379" w:type="dxa"/>
            <w:gridSpan w:val="2"/>
            <w:tcBorders>
              <w:top w:val="nil"/>
              <w:left w:val="nil"/>
              <w:bottom w:val="single" w:sz="8" w:space="0" w:color="auto"/>
              <w:right w:val="nil"/>
            </w:tcBorders>
            <w:shd w:val="clear" w:color="auto" w:fill="auto"/>
            <w:noWrap/>
            <w:vAlign w:val="bottom"/>
            <w:hideMark/>
          </w:tcPr>
          <w:p w14:paraId="16707814" w14:textId="77777777" w:rsidR="00C23415" w:rsidRPr="00155FFC" w:rsidRDefault="00C23415" w:rsidP="00C23415">
            <w:pPr>
              <w:jc w:val="center"/>
              <w:rPr>
                <w:b/>
                <w:bCs/>
                <w:color w:val="000000"/>
                <w:sz w:val="22"/>
                <w:szCs w:val="22"/>
              </w:rPr>
            </w:pPr>
            <w:r w:rsidRPr="00155FFC">
              <w:rPr>
                <w:b/>
                <w:bCs/>
                <w:color w:val="000000"/>
                <w:sz w:val="22"/>
                <w:szCs w:val="22"/>
              </w:rPr>
              <w:t>ИТОГО</w:t>
            </w:r>
          </w:p>
        </w:tc>
        <w:tc>
          <w:tcPr>
            <w:tcW w:w="1143" w:type="dxa"/>
            <w:tcBorders>
              <w:top w:val="nil"/>
              <w:left w:val="nil"/>
              <w:bottom w:val="single" w:sz="8" w:space="0" w:color="auto"/>
              <w:right w:val="nil"/>
            </w:tcBorders>
            <w:shd w:val="clear" w:color="auto" w:fill="auto"/>
            <w:noWrap/>
            <w:vAlign w:val="bottom"/>
            <w:hideMark/>
          </w:tcPr>
          <w:p w14:paraId="73BB5E72" w14:textId="1F3CF7AC"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single" w:sz="8" w:space="0" w:color="auto"/>
              <w:right w:val="nil"/>
            </w:tcBorders>
            <w:shd w:val="clear" w:color="auto" w:fill="auto"/>
            <w:noWrap/>
            <w:vAlign w:val="bottom"/>
            <w:hideMark/>
          </w:tcPr>
          <w:p w14:paraId="76232AAE" w14:textId="01ADC3C8"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single" w:sz="8" w:space="0" w:color="auto"/>
              <w:right w:val="single" w:sz="8" w:space="0" w:color="auto"/>
            </w:tcBorders>
            <w:shd w:val="clear" w:color="auto" w:fill="auto"/>
            <w:noWrap/>
            <w:vAlign w:val="bottom"/>
            <w:hideMark/>
          </w:tcPr>
          <w:p w14:paraId="3E294B60" w14:textId="684B77D4"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513D6695" w14:textId="004CDD9B"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3B95519F" w14:textId="1BD3AC44"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single" w:sz="8" w:space="0" w:color="auto"/>
              <w:right w:val="single" w:sz="8" w:space="0" w:color="auto"/>
            </w:tcBorders>
            <w:shd w:val="clear" w:color="auto" w:fill="auto"/>
            <w:noWrap/>
            <w:vAlign w:val="bottom"/>
            <w:hideMark/>
          </w:tcPr>
          <w:p w14:paraId="6A692563" w14:textId="05A0B240"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3A520EAA" w14:textId="77777777" w:rsidTr="00A46CEE">
        <w:trPr>
          <w:trHeight w:val="300"/>
        </w:trPr>
        <w:tc>
          <w:tcPr>
            <w:tcW w:w="557" w:type="dxa"/>
            <w:vMerge w:val="restart"/>
            <w:tcBorders>
              <w:top w:val="nil"/>
              <w:left w:val="single" w:sz="8" w:space="0" w:color="auto"/>
              <w:bottom w:val="single" w:sz="8" w:space="0" w:color="000000"/>
              <w:right w:val="nil"/>
            </w:tcBorders>
            <w:shd w:val="clear" w:color="auto" w:fill="auto"/>
            <w:noWrap/>
            <w:vAlign w:val="bottom"/>
            <w:hideMark/>
          </w:tcPr>
          <w:p w14:paraId="5D7FB20B" w14:textId="77777777" w:rsidR="00C23415" w:rsidRPr="00155FFC" w:rsidRDefault="00C23415" w:rsidP="00C23415">
            <w:pPr>
              <w:jc w:val="center"/>
              <w:rPr>
                <w:color w:val="000000"/>
                <w:sz w:val="22"/>
                <w:szCs w:val="22"/>
              </w:rPr>
            </w:pPr>
            <w:r w:rsidRPr="00155FFC">
              <w:rPr>
                <w:color w:val="000000"/>
                <w:sz w:val="22"/>
                <w:szCs w:val="22"/>
              </w:rPr>
              <w:t>14</w:t>
            </w:r>
          </w:p>
        </w:tc>
        <w:tc>
          <w:tcPr>
            <w:tcW w:w="1876" w:type="dxa"/>
            <w:tcBorders>
              <w:top w:val="nil"/>
              <w:left w:val="nil"/>
              <w:bottom w:val="nil"/>
              <w:right w:val="nil"/>
            </w:tcBorders>
            <w:shd w:val="clear" w:color="auto" w:fill="auto"/>
            <w:noWrap/>
            <w:vAlign w:val="bottom"/>
            <w:hideMark/>
          </w:tcPr>
          <w:p w14:paraId="06DE2DCF" w14:textId="77777777" w:rsidR="00C23415" w:rsidRPr="00155FFC" w:rsidRDefault="00C23415" w:rsidP="00C23415">
            <w:pPr>
              <w:rPr>
                <w:color w:val="000000"/>
                <w:sz w:val="22"/>
                <w:szCs w:val="22"/>
              </w:rPr>
            </w:pPr>
            <w:r w:rsidRPr="00155FFC">
              <w:rPr>
                <w:color w:val="000000"/>
                <w:sz w:val="22"/>
                <w:szCs w:val="22"/>
              </w:rPr>
              <w:t>Яндекс.Такси Корп</w:t>
            </w:r>
          </w:p>
        </w:tc>
        <w:tc>
          <w:tcPr>
            <w:tcW w:w="1503" w:type="dxa"/>
            <w:vMerge w:val="restart"/>
            <w:tcBorders>
              <w:top w:val="nil"/>
              <w:left w:val="nil"/>
              <w:bottom w:val="nil"/>
              <w:right w:val="nil"/>
            </w:tcBorders>
            <w:shd w:val="clear" w:color="auto" w:fill="auto"/>
            <w:noWrap/>
            <w:vAlign w:val="bottom"/>
            <w:hideMark/>
          </w:tcPr>
          <w:p w14:paraId="14902190" w14:textId="77777777" w:rsidR="00C23415" w:rsidRPr="00155FFC" w:rsidRDefault="00C23415" w:rsidP="00C23415">
            <w:pPr>
              <w:jc w:val="center"/>
              <w:rPr>
                <w:color w:val="000000"/>
                <w:sz w:val="22"/>
                <w:szCs w:val="22"/>
              </w:rPr>
            </w:pPr>
            <w:r w:rsidRPr="00155FFC">
              <w:rPr>
                <w:color w:val="000000"/>
                <w:sz w:val="22"/>
                <w:szCs w:val="22"/>
              </w:rPr>
              <w:t>Шымкент - Туркестан - Шымкент</w:t>
            </w:r>
          </w:p>
        </w:tc>
        <w:tc>
          <w:tcPr>
            <w:tcW w:w="1143" w:type="dxa"/>
            <w:tcBorders>
              <w:top w:val="nil"/>
              <w:left w:val="nil"/>
              <w:bottom w:val="nil"/>
              <w:right w:val="nil"/>
            </w:tcBorders>
            <w:shd w:val="clear" w:color="auto" w:fill="auto"/>
            <w:noWrap/>
            <w:vAlign w:val="bottom"/>
            <w:hideMark/>
          </w:tcPr>
          <w:p w14:paraId="78645019" w14:textId="06522BC0"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3B61D787" w14:textId="2B857899"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3396270B" w14:textId="025517CC"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22649209" w14:textId="618CAB5A"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0743303A" w14:textId="4C0B9AA4"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379DC317" w14:textId="33BB161C"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6B480689" w14:textId="77777777" w:rsidTr="00A46CEE">
        <w:trPr>
          <w:trHeight w:val="300"/>
        </w:trPr>
        <w:tc>
          <w:tcPr>
            <w:tcW w:w="557" w:type="dxa"/>
            <w:vMerge/>
            <w:tcBorders>
              <w:top w:val="nil"/>
              <w:left w:val="single" w:sz="8" w:space="0" w:color="auto"/>
              <w:bottom w:val="single" w:sz="8" w:space="0" w:color="000000"/>
              <w:right w:val="nil"/>
            </w:tcBorders>
            <w:vAlign w:val="center"/>
            <w:hideMark/>
          </w:tcPr>
          <w:p w14:paraId="79096A45" w14:textId="77777777" w:rsidR="00C23415" w:rsidRPr="00155FFC" w:rsidRDefault="00C23415" w:rsidP="00C23415">
            <w:pPr>
              <w:rPr>
                <w:color w:val="000000"/>
                <w:sz w:val="22"/>
                <w:szCs w:val="22"/>
              </w:rPr>
            </w:pPr>
          </w:p>
        </w:tc>
        <w:tc>
          <w:tcPr>
            <w:tcW w:w="1876" w:type="dxa"/>
            <w:tcBorders>
              <w:top w:val="nil"/>
              <w:left w:val="nil"/>
              <w:bottom w:val="nil"/>
              <w:right w:val="nil"/>
            </w:tcBorders>
            <w:shd w:val="clear" w:color="auto" w:fill="auto"/>
            <w:noWrap/>
            <w:vAlign w:val="bottom"/>
            <w:hideMark/>
          </w:tcPr>
          <w:p w14:paraId="793EC316" w14:textId="77777777" w:rsidR="00C23415" w:rsidRPr="00155FFC" w:rsidRDefault="00C23415" w:rsidP="00C23415">
            <w:pPr>
              <w:rPr>
                <w:color w:val="000000"/>
                <w:sz w:val="22"/>
                <w:szCs w:val="22"/>
              </w:rPr>
            </w:pPr>
            <w:r w:rsidRPr="00155FFC">
              <w:rPr>
                <w:color w:val="000000"/>
                <w:sz w:val="22"/>
                <w:szCs w:val="22"/>
              </w:rPr>
              <w:t>Indriver</w:t>
            </w:r>
          </w:p>
        </w:tc>
        <w:tc>
          <w:tcPr>
            <w:tcW w:w="1503" w:type="dxa"/>
            <w:vMerge/>
            <w:tcBorders>
              <w:top w:val="nil"/>
              <w:left w:val="nil"/>
              <w:bottom w:val="nil"/>
              <w:right w:val="nil"/>
            </w:tcBorders>
            <w:vAlign w:val="center"/>
            <w:hideMark/>
          </w:tcPr>
          <w:p w14:paraId="77CF2417" w14:textId="77777777" w:rsidR="00C23415" w:rsidRPr="00155FFC" w:rsidRDefault="00C23415" w:rsidP="00C23415">
            <w:pPr>
              <w:rPr>
                <w:color w:val="000000"/>
                <w:sz w:val="22"/>
                <w:szCs w:val="22"/>
              </w:rPr>
            </w:pPr>
          </w:p>
        </w:tc>
        <w:tc>
          <w:tcPr>
            <w:tcW w:w="1143" w:type="dxa"/>
            <w:tcBorders>
              <w:top w:val="nil"/>
              <w:left w:val="nil"/>
              <w:bottom w:val="nil"/>
              <w:right w:val="nil"/>
            </w:tcBorders>
            <w:shd w:val="clear" w:color="auto" w:fill="auto"/>
            <w:noWrap/>
            <w:vAlign w:val="bottom"/>
            <w:hideMark/>
          </w:tcPr>
          <w:p w14:paraId="60A8855B" w14:textId="55A18347"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3C10EFC4" w14:textId="7EE7DF01"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70CB07C5" w14:textId="3781598B"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37F5FB0A" w14:textId="6635B743"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72AC8CD1" w14:textId="3FC25AAC"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60A31420" w14:textId="1CC7822E"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52783E29" w14:textId="77777777" w:rsidTr="00A46CEE">
        <w:trPr>
          <w:trHeight w:val="315"/>
        </w:trPr>
        <w:tc>
          <w:tcPr>
            <w:tcW w:w="557" w:type="dxa"/>
            <w:vMerge/>
            <w:tcBorders>
              <w:top w:val="nil"/>
              <w:left w:val="single" w:sz="8" w:space="0" w:color="auto"/>
              <w:bottom w:val="single" w:sz="8" w:space="0" w:color="000000"/>
              <w:right w:val="nil"/>
            </w:tcBorders>
            <w:vAlign w:val="center"/>
            <w:hideMark/>
          </w:tcPr>
          <w:p w14:paraId="452F99B9" w14:textId="77777777" w:rsidR="00C23415" w:rsidRPr="00155FFC" w:rsidRDefault="00C23415" w:rsidP="00C23415">
            <w:pPr>
              <w:rPr>
                <w:color w:val="000000"/>
                <w:sz w:val="22"/>
                <w:szCs w:val="22"/>
              </w:rPr>
            </w:pPr>
          </w:p>
        </w:tc>
        <w:tc>
          <w:tcPr>
            <w:tcW w:w="3379" w:type="dxa"/>
            <w:gridSpan w:val="2"/>
            <w:tcBorders>
              <w:top w:val="nil"/>
              <w:left w:val="nil"/>
              <w:bottom w:val="single" w:sz="8" w:space="0" w:color="auto"/>
              <w:right w:val="nil"/>
            </w:tcBorders>
            <w:shd w:val="clear" w:color="auto" w:fill="auto"/>
            <w:noWrap/>
            <w:vAlign w:val="bottom"/>
            <w:hideMark/>
          </w:tcPr>
          <w:p w14:paraId="4E293409" w14:textId="77777777" w:rsidR="00C23415" w:rsidRPr="00155FFC" w:rsidRDefault="00C23415" w:rsidP="00C23415">
            <w:pPr>
              <w:jc w:val="center"/>
              <w:rPr>
                <w:b/>
                <w:bCs/>
                <w:color w:val="000000"/>
                <w:sz w:val="22"/>
                <w:szCs w:val="22"/>
              </w:rPr>
            </w:pPr>
            <w:r w:rsidRPr="00155FFC">
              <w:rPr>
                <w:b/>
                <w:bCs/>
                <w:color w:val="000000"/>
                <w:sz w:val="22"/>
                <w:szCs w:val="22"/>
              </w:rPr>
              <w:t>ИТОГО</w:t>
            </w:r>
          </w:p>
        </w:tc>
        <w:tc>
          <w:tcPr>
            <w:tcW w:w="1143" w:type="dxa"/>
            <w:tcBorders>
              <w:top w:val="nil"/>
              <w:left w:val="nil"/>
              <w:bottom w:val="single" w:sz="8" w:space="0" w:color="auto"/>
              <w:right w:val="nil"/>
            </w:tcBorders>
            <w:shd w:val="clear" w:color="auto" w:fill="auto"/>
            <w:noWrap/>
            <w:vAlign w:val="bottom"/>
            <w:hideMark/>
          </w:tcPr>
          <w:p w14:paraId="1DBE1157" w14:textId="2635575A"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single" w:sz="8" w:space="0" w:color="auto"/>
              <w:right w:val="nil"/>
            </w:tcBorders>
            <w:shd w:val="clear" w:color="auto" w:fill="auto"/>
            <w:noWrap/>
            <w:vAlign w:val="bottom"/>
            <w:hideMark/>
          </w:tcPr>
          <w:p w14:paraId="1FAC08CE" w14:textId="17B44C0C"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single" w:sz="8" w:space="0" w:color="auto"/>
              <w:right w:val="single" w:sz="8" w:space="0" w:color="auto"/>
            </w:tcBorders>
            <w:shd w:val="clear" w:color="auto" w:fill="auto"/>
            <w:noWrap/>
            <w:vAlign w:val="bottom"/>
            <w:hideMark/>
          </w:tcPr>
          <w:p w14:paraId="25DA8447" w14:textId="711D2406"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4B116F89" w14:textId="4DF6862B"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76F0A924" w14:textId="6676059D"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single" w:sz="8" w:space="0" w:color="auto"/>
              <w:right w:val="single" w:sz="8" w:space="0" w:color="auto"/>
            </w:tcBorders>
            <w:shd w:val="clear" w:color="auto" w:fill="auto"/>
            <w:noWrap/>
            <w:vAlign w:val="bottom"/>
            <w:hideMark/>
          </w:tcPr>
          <w:p w14:paraId="0995CA22" w14:textId="31C8B8F5"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4397D1C8" w14:textId="77777777" w:rsidTr="00A46CEE">
        <w:trPr>
          <w:trHeight w:val="300"/>
        </w:trPr>
        <w:tc>
          <w:tcPr>
            <w:tcW w:w="557" w:type="dxa"/>
            <w:vMerge w:val="restart"/>
            <w:tcBorders>
              <w:top w:val="nil"/>
              <w:left w:val="single" w:sz="8" w:space="0" w:color="auto"/>
              <w:bottom w:val="single" w:sz="8" w:space="0" w:color="000000"/>
              <w:right w:val="nil"/>
            </w:tcBorders>
            <w:shd w:val="clear" w:color="auto" w:fill="auto"/>
            <w:noWrap/>
            <w:vAlign w:val="bottom"/>
            <w:hideMark/>
          </w:tcPr>
          <w:p w14:paraId="69F5937E" w14:textId="77777777" w:rsidR="00C23415" w:rsidRPr="00155FFC" w:rsidRDefault="00C23415" w:rsidP="00C23415">
            <w:pPr>
              <w:jc w:val="center"/>
              <w:rPr>
                <w:color w:val="000000"/>
                <w:sz w:val="22"/>
                <w:szCs w:val="22"/>
              </w:rPr>
            </w:pPr>
            <w:r w:rsidRPr="00155FFC">
              <w:rPr>
                <w:color w:val="000000"/>
                <w:sz w:val="22"/>
                <w:szCs w:val="22"/>
              </w:rPr>
              <w:t>15</w:t>
            </w:r>
          </w:p>
        </w:tc>
        <w:tc>
          <w:tcPr>
            <w:tcW w:w="1876" w:type="dxa"/>
            <w:tcBorders>
              <w:top w:val="nil"/>
              <w:left w:val="nil"/>
              <w:bottom w:val="nil"/>
              <w:right w:val="nil"/>
            </w:tcBorders>
            <w:shd w:val="clear" w:color="auto" w:fill="auto"/>
            <w:noWrap/>
            <w:vAlign w:val="bottom"/>
            <w:hideMark/>
          </w:tcPr>
          <w:p w14:paraId="0D28387F" w14:textId="77777777" w:rsidR="00C23415" w:rsidRPr="00155FFC" w:rsidRDefault="00C23415" w:rsidP="00C23415">
            <w:pPr>
              <w:rPr>
                <w:color w:val="000000"/>
                <w:sz w:val="22"/>
                <w:szCs w:val="22"/>
              </w:rPr>
            </w:pPr>
            <w:r w:rsidRPr="00155FFC">
              <w:rPr>
                <w:color w:val="000000"/>
                <w:sz w:val="22"/>
                <w:szCs w:val="22"/>
              </w:rPr>
              <w:t>Яндекс.Такси Корп</w:t>
            </w:r>
          </w:p>
        </w:tc>
        <w:tc>
          <w:tcPr>
            <w:tcW w:w="1503" w:type="dxa"/>
            <w:vMerge w:val="restart"/>
            <w:tcBorders>
              <w:top w:val="nil"/>
              <w:left w:val="nil"/>
              <w:bottom w:val="nil"/>
              <w:right w:val="nil"/>
            </w:tcBorders>
            <w:shd w:val="clear" w:color="auto" w:fill="auto"/>
            <w:noWrap/>
            <w:vAlign w:val="bottom"/>
            <w:hideMark/>
          </w:tcPr>
          <w:p w14:paraId="5B0C0CF1" w14:textId="77777777" w:rsidR="00C23415" w:rsidRPr="00155FFC" w:rsidRDefault="00C23415" w:rsidP="00C23415">
            <w:pPr>
              <w:jc w:val="center"/>
              <w:rPr>
                <w:color w:val="000000"/>
                <w:sz w:val="22"/>
                <w:szCs w:val="22"/>
              </w:rPr>
            </w:pPr>
            <w:r w:rsidRPr="00155FFC">
              <w:rPr>
                <w:color w:val="000000"/>
                <w:sz w:val="22"/>
                <w:szCs w:val="22"/>
              </w:rPr>
              <w:t>Екибастуз - Павлодар - Екибастуз</w:t>
            </w:r>
          </w:p>
        </w:tc>
        <w:tc>
          <w:tcPr>
            <w:tcW w:w="1143" w:type="dxa"/>
            <w:tcBorders>
              <w:top w:val="nil"/>
              <w:left w:val="nil"/>
              <w:bottom w:val="nil"/>
              <w:right w:val="nil"/>
            </w:tcBorders>
            <w:shd w:val="clear" w:color="auto" w:fill="auto"/>
            <w:noWrap/>
            <w:vAlign w:val="bottom"/>
            <w:hideMark/>
          </w:tcPr>
          <w:p w14:paraId="78596B37" w14:textId="24CCBAE0"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19730BE1" w14:textId="2EAA7B3D"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6D9B639E" w14:textId="7C30E19E"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7D499D08" w14:textId="5D948ADE"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0C1A26D5" w14:textId="6F15B337"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625074A5" w14:textId="6055CEAB"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458C6F48" w14:textId="77777777" w:rsidTr="00A46CEE">
        <w:trPr>
          <w:trHeight w:val="300"/>
        </w:trPr>
        <w:tc>
          <w:tcPr>
            <w:tcW w:w="557" w:type="dxa"/>
            <w:vMerge/>
            <w:tcBorders>
              <w:top w:val="nil"/>
              <w:left w:val="single" w:sz="8" w:space="0" w:color="auto"/>
              <w:bottom w:val="single" w:sz="8" w:space="0" w:color="000000"/>
              <w:right w:val="nil"/>
            </w:tcBorders>
            <w:vAlign w:val="center"/>
            <w:hideMark/>
          </w:tcPr>
          <w:p w14:paraId="3257B874" w14:textId="77777777" w:rsidR="00C23415" w:rsidRPr="00155FFC" w:rsidRDefault="00C23415" w:rsidP="00C23415">
            <w:pPr>
              <w:rPr>
                <w:color w:val="000000"/>
                <w:sz w:val="22"/>
                <w:szCs w:val="22"/>
              </w:rPr>
            </w:pPr>
          </w:p>
        </w:tc>
        <w:tc>
          <w:tcPr>
            <w:tcW w:w="1876" w:type="dxa"/>
            <w:tcBorders>
              <w:top w:val="nil"/>
              <w:left w:val="nil"/>
              <w:bottom w:val="nil"/>
              <w:right w:val="nil"/>
            </w:tcBorders>
            <w:shd w:val="clear" w:color="auto" w:fill="auto"/>
            <w:noWrap/>
            <w:vAlign w:val="bottom"/>
            <w:hideMark/>
          </w:tcPr>
          <w:p w14:paraId="6A4C08F7" w14:textId="77777777" w:rsidR="00C23415" w:rsidRPr="00155FFC" w:rsidRDefault="00C23415" w:rsidP="00C23415">
            <w:pPr>
              <w:rPr>
                <w:color w:val="000000"/>
                <w:sz w:val="22"/>
                <w:szCs w:val="22"/>
              </w:rPr>
            </w:pPr>
            <w:r w:rsidRPr="00155FFC">
              <w:rPr>
                <w:color w:val="000000"/>
                <w:sz w:val="22"/>
                <w:szCs w:val="22"/>
              </w:rPr>
              <w:t>Indriver</w:t>
            </w:r>
          </w:p>
        </w:tc>
        <w:tc>
          <w:tcPr>
            <w:tcW w:w="1503" w:type="dxa"/>
            <w:vMerge/>
            <w:tcBorders>
              <w:top w:val="nil"/>
              <w:left w:val="nil"/>
              <w:bottom w:val="nil"/>
              <w:right w:val="nil"/>
            </w:tcBorders>
            <w:vAlign w:val="center"/>
            <w:hideMark/>
          </w:tcPr>
          <w:p w14:paraId="0200C8DF" w14:textId="77777777" w:rsidR="00C23415" w:rsidRPr="00155FFC" w:rsidRDefault="00C23415" w:rsidP="00C23415">
            <w:pPr>
              <w:rPr>
                <w:color w:val="000000"/>
                <w:sz w:val="22"/>
                <w:szCs w:val="22"/>
              </w:rPr>
            </w:pPr>
          </w:p>
        </w:tc>
        <w:tc>
          <w:tcPr>
            <w:tcW w:w="1143" w:type="dxa"/>
            <w:tcBorders>
              <w:top w:val="nil"/>
              <w:left w:val="nil"/>
              <w:bottom w:val="nil"/>
              <w:right w:val="nil"/>
            </w:tcBorders>
            <w:shd w:val="clear" w:color="auto" w:fill="auto"/>
            <w:noWrap/>
            <w:vAlign w:val="bottom"/>
            <w:hideMark/>
          </w:tcPr>
          <w:p w14:paraId="7326BE05" w14:textId="5F3423E8"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3054A9B3" w14:textId="675BFAA6"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3AFF0761" w14:textId="279668D2"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64CAD56D" w14:textId="431259DF"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546A917C" w14:textId="7592CD78"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175C288D" w14:textId="2F7933D4"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02D75FE0" w14:textId="77777777" w:rsidTr="00A46CEE">
        <w:trPr>
          <w:trHeight w:val="315"/>
        </w:trPr>
        <w:tc>
          <w:tcPr>
            <w:tcW w:w="557" w:type="dxa"/>
            <w:vMerge/>
            <w:tcBorders>
              <w:top w:val="nil"/>
              <w:left w:val="single" w:sz="8" w:space="0" w:color="auto"/>
              <w:bottom w:val="single" w:sz="8" w:space="0" w:color="000000"/>
              <w:right w:val="nil"/>
            </w:tcBorders>
            <w:vAlign w:val="center"/>
            <w:hideMark/>
          </w:tcPr>
          <w:p w14:paraId="3795F0A1" w14:textId="77777777" w:rsidR="00C23415" w:rsidRPr="00155FFC" w:rsidRDefault="00C23415" w:rsidP="00C23415">
            <w:pPr>
              <w:rPr>
                <w:color w:val="000000"/>
                <w:sz w:val="22"/>
                <w:szCs w:val="22"/>
              </w:rPr>
            </w:pPr>
          </w:p>
        </w:tc>
        <w:tc>
          <w:tcPr>
            <w:tcW w:w="3379" w:type="dxa"/>
            <w:gridSpan w:val="2"/>
            <w:tcBorders>
              <w:top w:val="nil"/>
              <w:left w:val="nil"/>
              <w:bottom w:val="single" w:sz="8" w:space="0" w:color="auto"/>
              <w:right w:val="nil"/>
            </w:tcBorders>
            <w:shd w:val="clear" w:color="auto" w:fill="auto"/>
            <w:noWrap/>
            <w:vAlign w:val="bottom"/>
            <w:hideMark/>
          </w:tcPr>
          <w:p w14:paraId="0E3D114E" w14:textId="77777777" w:rsidR="00C23415" w:rsidRPr="00155FFC" w:rsidRDefault="00C23415" w:rsidP="00C23415">
            <w:pPr>
              <w:jc w:val="center"/>
              <w:rPr>
                <w:b/>
                <w:bCs/>
                <w:color w:val="000000"/>
                <w:sz w:val="22"/>
                <w:szCs w:val="22"/>
              </w:rPr>
            </w:pPr>
            <w:r w:rsidRPr="00155FFC">
              <w:rPr>
                <w:b/>
                <w:bCs/>
                <w:color w:val="000000"/>
                <w:sz w:val="22"/>
                <w:szCs w:val="22"/>
              </w:rPr>
              <w:t>ИТОГО</w:t>
            </w:r>
          </w:p>
        </w:tc>
        <w:tc>
          <w:tcPr>
            <w:tcW w:w="1143" w:type="dxa"/>
            <w:tcBorders>
              <w:top w:val="nil"/>
              <w:left w:val="nil"/>
              <w:bottom w:val="single" w:sz="8" w:space="0" w:color="auto"/>
              <w:right w:val="nil"/>
            </w:tcBorders>
            <w:shd w:val="clear" w:color="auto" w:fill="auto"/>
            <w:noWrap/>
            <w:vAlign w:val="bottom"/>
            <w:hideMark/>
          </w:tcPr>
          <w:p w14:paraId="57CD9562" w14:textId="65E3C888"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single" w:sz="8" w:space="0" w:color="auto"/>
              <w:right w:val="nil"/>
            </w:tcBorders>
            <w:shd w:val="clear" w:color="auto" w:fill="auto"/>
            <w:noWrap/>
            <w:vAlign w:val="bottom"/>
            <w:hideMark/>
          </w:tcPr>
          <w:p w14:paraId="04E8A559" w14:textId="4C52E10B"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single" w:sz="8" w:space="0" w:color="auto"/>
              <w:right w:val="single" w:sz="8" w:space="0" w:color="auto"/>
            </w:tcBorders>
            <w:shd w:val="clear" w:color="auto" w:fill="auto"/>
            <w:noWrap/>
            <w:vAlign w:val="bottom"/>
            <w:hideMark/>
          </w:tcPr>
          <w:p w14:paraId="6C1C0B84" w14:textId="12BFAC50"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0AF2AC09" w14:textId="2E0F20A6"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1ABE8A19" w14:textId="429BB4E0"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single" w:sz="8" w:space="0" w:color="auto"/>
              <w:right w:val="single" w:sz="8" w:space="0" w:color="auto"/>
            </w:tcBorders>
            <w:shd w:val="clear" w:color="auto" w:fill="auto"/>
            <w:noWrap/>
            <w:vAlign w:val="bottom"/>
            <w:hideMark/>
          </w:tcPr>
          <w:p w14:paraId="1AC496BC" w14:textId="6D036B1D"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698EBD04" w14:textId="77777777" w:rsidTr="00A46CEE">
        <w:trPr>
          <w:trHeight w:val="300"/>
        </w:trPr>
        <w:tc>
          <w:tcPr>
            <w:tcW w:w="557" w:type="dxa"/>
            <w:vMerge w:val="restart"/>
            <w:tcBorders>
              <w:top w:val="nil"/>
              <w:left w:val="single" w:sz="8" w:space="0" w:color="auto"/>
              <w:bottom w:val="single" w:sz="8" w:space="0" w:color="000000"/>
              <w:right w:val="nil"/>
            </w:tcBorders>
            <w:shd w:val="clear" w:color="auto" w:fill="auto"/>
            <w:noWrap/>
            <w:vAlign w:val="bottom"/>
            <w:hideMark/>
          </w:tcPr>
          <w:p w14:paraId="1B85C2FC" w14:textId="77777777" w:rsidR="00C23415" w:rsidRPr="00155FFC" w:rsidRDefault="00C23415" w:rsidP="00C23415">
            <w:pPr>
              <w:jc w:val="center"/>
              <w:rPr>
                <w:color w:val="000000"/>
                <w:sz w:val="22"/>
                <w:szCs w:val="22"/>
              </w:rPr>
            </w:pPr>
            <w:r w:rsidRPr="00155FFC">
              <w:rPr>
                <w:color w:val="000000"/>
                <w:sz w:val="22"/>
                <w:szCs w:val="22"/>
              </w:rPr>
              <w:t>16</w:t>
            </w:r>
          </w:p>
        </w:tc>
        <w:tc>
          <w:tcPr>
            <w:tcW w:w="1876" w:type="dxa"/>
            <w:tcBorders>
              <w:top w:val="nil"/>
              <w:left w:val="nil"/>
              <w:bottom w:val="nil"/>
              <w:right w:val="nil"/>
            </w:tcBorders>
            <w:shd w:val="clear" w:color="auto" w:fill="auto"/>
            <w:noWrap/>
            <w:vAlign w:val="bottom"/>
            <w:hideMark/>
          </w:tcPr>
          <w:p w14:paraId="7595F046" w14:textId="77777777" w:rsidR="00C23415" w:rsidRPr="00155FFC" w:rsidRDefault="00C23415" w:rsidP="00C23415">
            <w:pPr>
              <w:rPr>
                <w:color w:val="000000"/>
                <w:sz w:val="22"/>
                <w:szCs w:val="22"/>
              </w:rPr>
            </w:pPr>
            <w:r w:rsidRPr="00155FFC">
              <w:rPr>
                <w:color w:val="000000"/>
                <w:sz w:val="22"/>
                <w:szCs w:val="22"/>
              </w:rPr>
              <w:t>Яндекс.Такси Корп</w:t>
            </w:r>
          </w:p>
        </w:tc>
        <w:tc>
          <w:tcPr>
            <w:tcW w:w="1503" w:type="dxa"/>
            <w:vMerge w:val="restart"/>
            <w:tcBorders>
              <w:top w:val="nil"/>
              <w:left w:val="nil"/>
              <w:bottom w:val="nil"/>
              <w:right w:val="nil"/>
            </w:tcBorders>
            <w:shd w:val="clear" w:color="auto" w:fill="auto"/>
            <w:noWrap/>
            <w:vAlign w:val="bottom"/>
            <w:hideMark/>
          </w:tcPr>
          <w:p w14:paraId="142F9D27" w14:textId="77777777" w:rsidR="00C23415" w:rsidRPr="00155FFC" w:rsidRDefault="00C23415" w:rsidP="00C23415">
            <w:pPr>
              <w:jc w:val="center"/>
              <w:rPr>
                <w:color w:val="000000"/>
                <w:sz w:val="22"/>
                <w:szCs w:val="22"/>
              </w:rPr>
            </w:pPr>
            <w:r w:rsidRPr="00155FFC">
              <w:rPr>
                <w:color w:val="000000"/>
                <w:sz w:val="22"/>
                <w:szCs w:val="22"/>
              </w:rPr>
              <w:t>Караганда - Темиртау - Караганда</w:t>
            </w:r>
          </w:p>
        </w:tc>
        <w:tc>
          <w:tcPr>
            <w:tcW w:w="1143" w:type="dxa"/>
            <w:tcBorders>
              <w:top w:val="nil"/>
              <w:left w:val="nil"/>
              <w:bottom w:val="nil"/>
              <w:right w:val="nil"/>
            </w:tcBorders>
            <w:shd w:val="clear" w:color="auto" w:fill="auto"/>
            <w:noWrap/>
            <w:vAlign w:val="bottom"/>
            <w:hideMark/>
          </w:tcPr>
          <w:p w14:paraId="01AC8E0E" w14:textId="72F844A6"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53D25AFE" w14:textId="62E229EF"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47F9AD0C" w14:textId="6A73C112"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50708FFB" w14:textId="4B60F7F3"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09507C3C" w14:textId="59610105"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6FBABA6C" w14:textId="7E9F1218"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0B786E7D" w14:textId="77777777" w:rsidTr="00A46CEE">
        <w:trPr>
          <w:trHeight w:val="300"/>
        </w:trPr>
        <w:tc>
          <w:tcPr>
            <w:tcW w:w="557" w:type="dxa"/>
            <w:vMerge/>
            <w:tcBorders>
              <w:top w:val="nil"/>
              <w:left w:val="single" w:sz="8" w:space="0" w:color="auto"/>
              <w:bottom w:val="single" w:sz="8" w:space="0" w:color="000000"/>
              <w:right w:val="nil"/>
            </w:tcBorders>
            <w:vAlign w:val="center"/>
            <w:hideMark/>
          </w:tcPr>
          <w:p w14:paraId="23F61EFE" w14:textId="77777777" w:rsidR="00C23415" w:rsidRPr="00155FFC" w:rsidRDefault="00C23415" w:rsidP="00C23415">
            <w:pPr>
              <w:rPr>
                <w:color w:val="000000"/>
                <w:sz w:val="22"/>
                <w:szCs w:val="22"/>
              </w:rPr>
            </w:pPr>
          </w:p>
        </w:tc>
        <w:tc>
          <w:tcPr>
            <w:tcW w:w="1876" w:type="dxa"/>
            <w:tcBorders>
              <w:top w:val="nil"/>
              <w:left w:val="nil"/>
              <w:bottom w:val="nil"/>
              <w:right w:val="nil"/>
            </w:tcBorders>
            <w:shd w:val="clear" w:color="auto" w:fill="auto"/>
            <w:noWrap/>
            <w:vAlign w:val="bottom"/>
            <w:hideMark/>
          </w:tcPr>
          <w:p w14:paraId="340FB643" w14:textId="77777777" w:rsidR="00C23415" w:rsidRPr="00155FFC" w:rsidRDefault="00C23415" w:rsidP="00C23415">
            <w:pPr>
              <w:rPr>
                <w:color w:val="000000"/>
                <w:sz w:val="22"/>
                <w:szCs w:val="22"/>
              </w:rPr>
            </w:pPr>
            <w:r w:rsidRPr="00155FFC">
              <w:rPr>
                <w:color w:val="000000"/>
                <w:sz w:val="22"/>
                <w:szCs w:val="22"/>
              </w:rPr>
              <w:t>Indriver</w:t>
            </w:r>
          </w:p>
        </w:tc>
        <w:tc>
          <w:tcPr>
            <w:tcW w:w="1503" w:type="dxa"/>
            <w:vMerge/>
            <w:tcBorders>
              <w:top w:val="nil"/>
              <w:left w:val="nil"/>
              <w:bottom w:val="nil"/>
              <w:right w:val="nil"/>
            </w:tcBorders>
            <w:vAlign w:val="center"/>
            <w:hideMark/>
          </w:tcPr>
          <w:p w14:paraId="59D006D3" w14:textId="77777777" w:rsidR="00C23415" w:rsidRPr="00155FFC" w:rsidRDefault="00C23415" w:rsidP="00C23415">
            <w:pPr>
              <w:rPr>
                <w:color w:val="000000"/>
                <w:sz w:val="22"/>
                <w:szCs w:val="22"/>
              </w:rPr>
            </w:pPr>
          </w:p>
        </w:tc>
        <w:tc>
          <w:tcPr>
            <w:tcW w:w="1143" w:type="dxa"/>
            <w:tcBorders>
              <w:top w:val="nil"/>
              <w:left w:val="nil"/>
              <w:bottom w:val="nil"/>
              <w:right w:val="nil"/>
            </w:tcBorders>
            <w:shd w:val="clear" w:color="auto" w:fill="auto"/>
            <w:noWrap/>
            <w:vAlign w:val="bottom"/>
            <w:hideMark/>
          </w:tcPr>
          <w:p w14:paraId="1CA2A85E" w14:textId="30FEFD96"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2721DE37" w14:textId="2D4B86C2"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5956A312" w14:textId="79F87C3F"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6BBAC121" w14:textId="036EC400"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768FF5C9" w14:textId="0464B73B"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0BD52851" w14:textId="7C73E464"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1300F65B" w14:textId="77777777" w:rsidTr="00A46CEE">
        <w:trPr>
          <w:trHeight w:val="315"/>
        </w:trPr>
        <w:tc>
          <w:tcPr>
            <w:tcW w:w="557" w:type="dxa"/>
            <w:vMerge/>
            <w:tcBorders>
              <w:top w:val="nil"/>
              <w:left w:val="single" w:sz="8" w:space="0" w:color="auto"/>
              <w:bottom w:val="single" w:sz="8" w:space="0" w:color="000000"/>
              <w:right w:val="nil"/>
            </w:tcBorders>
            <w:vAlign w:val="center"/>
            <w:hideMark/>
          </w:tcPr>
          <w:p w14:paraId="26337AB1" w14:textId="77777777" w:rsidR="00C23415" w:rsidRPr="00155FFC" w:rsidRDefault="00C23415" w:rsidP="00C23415">
            <w:pPr>
              <w:rPr>
                <w:color w:val="000000"/>
                <w:sz w:val="22"/>
                <w:szCs w:val="22"/>
              </w:rPr>
            </w:pPr>
          </w:p>
        </w:tc>
        <w:tc>
          <w:tcPr>
            <w:tcW w:w="3379" w:type="dxa"/>
            <w:gridSpan w:val="2"/>
            <w:tcBorders>
              <w:top w:val="nil"/>
              <w:left w:val="nil"/>
              <w:bottom w:val="single" w:sz="8" w:space="0" w:color="auto"/>
              <w:right w:val="nil"/>
            </w:tcBorders>
            <w:shd w:val="clear" w:color="auto" w:fill="auto"/>
            <w:noWrap/>
            <w:vAlign w:val="bottom"/>
            <w:hideMark/>
          </w:tcPr>
          <w:p w14:paraId="1FF6A481" w14:textId="77777777" w:rsidR="00C23415" w:rsidRPr="00155FFC" w:rsidRDefault="00C23415" w:rsidP="00C23415">
            <w:pPr>
              <w:jc w:val="center"/>
              <w:rPr>
                <w:b/>
                <w:bCs/>
                <w:color w:val="000000"/>
                <w:sz w:val="22"/>
                <w:szCs w:val="22"/>
              </w:rPr>
            </w:pPr>
            <w:r w:rsidRPr="00155FFC">
              <w:rPr>
                <w:b/>
                <w:bCs/>
                <w:color w:val="000000"/>
                <w:sz w:val="22"/>
                <w:szCs w:val="22"/>
              </w:rPr>
              <w:t>ИТОГО</w:t>
            </w:r>
          </w:p>
        </w:tc>
        <w:tc>
          <w:tcPr>
            <w:tcW w:w="1143" w:type="dxa"/>
            <w:tcBorders>
              <w:top w:val="nil"/>
              <w:left w:val="nil"/>
              <w:bottom w:val="single" w:sz="8" w:space="0" w:color="auto"/>
              <w:right w:val="nil"/>
            </w:tcBorders>
            <w:shd w:val="clear" w:color="auto" w:fill="auto"/>
            <w:noWrap/>
            <w:vAlign w:val="bottom"/>
            <w:hideMark/>
          </w:tcPr>
          <w:p w14:paraId="5411B849" w14:textId="7B95FF4A"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single" w:sz="8" w:space="0" w:color="auto"/>
              <w:right w:val="nil"/>
            </w:tcBorders>
            <w:shd w:val="clear" w:color="auto" w:fill="auto"/>
            <w:noWrap/>
            <w:vAlign w:val="bottom"/>
            <w:hideMark/>
          </w:tcPr>
          <w:p w14:paraId="46D7B70A" w14:textId="0B516631"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single" w:sz="8" w:space="0" w:color="auto"/>
              <w:right w:val="single" w:sz="8" w:space="0" w:color="auto"/>
            </w:tcBorders>
            <w:shd w:val="clear" w:color="auto" w:fill="auto"/>
            <w:noWrap/>
            <w:vAlign w:val="bottom"/>
            <w:hideMark/>
          </w:tcPr>
          <w:p w14:paraId="5C95D166" w14:textId="7FD9AEBB"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7A8F1CEE" w14:textId="768DDB4B"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5F55BF5C" w14:textId="3F18DFF9"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single" w:sz="8" w:space="0" w:color="auto"/>
              <w:right w:val="single" w:sz="8" w:space="0" w:color="auto"/>
            </w:tcBorders>
            <w:shd w:val="clear" w:color="auto" w:fill="auto"/>
            <w:noWrap/>
            <w:vAlign w:val="bottom"/>
            <w:hideMark/>
          </w:tcPr>
          <w:p w14:paraId="779B11A6" w14:textId="3658B28D"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0017CF1B" w14:textId="77777777" w:rsidTr="00A46CEE">
        <w:trPr>
          <w:trHeight w:val="300"/>
        </w:trPr>
        <w:tc>
          <w:tcPr>
            <w:tcW w:w="557" w:type="dxa"/>
            <w:vMerge w:val="restart"/>
            <w:tcBorders>
              <w:top w:val="nil"/>
              <w:left w:val="single" w:sz="8" w:space="0" w:color="auto"/>
              <w:bottom w:val="single" w:sz="8" w:space="0" w:color="000000"/>
              <w:right w:val="nil"/>
            </w:tcBorders>
            <w:shd w:val="clear" w:color="auto" w:fill="auto"/>
            <w:noWrap/>
            <w:vAlign w:val="bottom"/>
            <w:hideMark/>
          </w:tcPr>
          <w:p w14:paraId="26F7CE03" w14:textId="77777777" w:rsidR="00C23415" w:rsidRPr="00155FFC" w:rsidRDefault="00C23415" w:rsidP="00C23415">
            <w:pPr>
              <w:jc w:val="center"/>
              <w:rPr>
                <w:color w:val="000000"/>
                <w:sz w:val="22"/>
                <w:szCs w:val="22"/>
              </w:rPr>
            </w:pPr>
            <w:r w:rsidRPr="00155FFC">
              <w:rPr>
                <w:color w:val="000000"/>
                <w:sz w:val="22"/>
                <w:szCs w:val="22"/>
              </w:rPr>
              <w:t>17</w:t>
            </w:r>
          </w:p>
        </w:tc>
        <w:tc>
          <w:tcPr>
            <w:tcW w:w="1876" w:type="dxa"/>
            <w:tcBorders>
              <w:top w:val="nil"/>
              <w:left w:val="nil"/>
              <w:bottom w:val="nil"/>
              <w:right w:val="nil"/>
            </w:tcBorders>
            <w:shd w:val="clear" w:color="auto" w:fill="auto"/>
            <w:noWrap/>
            <w:vAlign w:val="bottom"/>
            <w:hideMark/>
          </w:tcPr>
          <w:p w14:paraId="0BA71179" w14:textId="77777777" w:rsidR="00C23415" w:rsidRPr="00155FFC" w:rsidRDefault="00C23415" w:rsidP="00C23415">
            <w:pPr>
              <w:rPr>
                <w:color w:val="000000"/>
                <w:sz w:val="22"/>
                <w:szCs w:val="22"/>
              </w:rPr>
            </w:pPr>
            <w:r w:rsidRPr="00155FFC">
              <w:rPr>
                <w:color w:val="000000"/>
                <w:sz w:val="22"/>
                <w:szCs w:val="22"/>
              </w:rPr>
              <w:t>Яндекс.Такси Корп</w:t>
            </w:r>
          </w:p>
        </w:tc>
        <w:tc>
          <w:tcPr>
            <w:tcW w:w="1503" w:type="dxa"/>
            <w:vMerge w:val="restart"/>
            <w:tcBorders>
              <w:top w:val="nil"/>
              <w:left w:val="nil"/>
              <w:bottom w:val="nil"/>
              <w:right w:val="nil"/>
            </w:tcBorders>
            <w:shd w:val="clear" w:color="auto" w:fill="auto"/>
            <w:noWrap/>
            <w:vAlign w:val="bottom"/>
            <w:hideMark/>
          </w:tcPr>
          <w:p w14:paraId="23561445" w14:textId="77777777" w:rsidR="00C23415" w:rsidRPr="00155FFC" w:rsidRDefault="00C23415" w:rsidP="00C23415">
            <w:pPr>
              <w:jc w:val="center"/>
              <w:rPr>
                <w:color w:val="000000"/>
                <w:sz w:val="22"/>
                <w:szCs w:val="22"/>
              </w:rPr>
            </w:pPr>
            <w:r w:rsidRPr="00155FFC">
              <w:rPr>
                <w:color w:val="000000"/>
                <w:sz w:val="22"/>
                <w:szCs w:val="22"/>
              </w:rPr>
              <w:t>Кентау - Туркестан - Кентау</w:t>
            </w:r>
          </w:p>
        </w:tc>
        <w:tc>
          <w:tcPr>
            <w:tcW w:w="1143" w:type="dxa"/>
            <w:tcBorders>
              <w:top w:val="nil"/>
              <w:left w:val="nil"/>
              <w:bottom w:val="nil"/>
              <w:right w:val="nil"/>
            </w:tcBorders>
            <w:shd w:val="clear" w:color="auto" w:fill="auto"/>
            <w:noWrap/>
            <w:vAlign w:val="bottom"/>
            <w:hideMark/>
          </w:tcPr>
          <w:p w14:paraId="38544F38" w14:textId="74082764"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156FDB02" w14:textId="51F4149A"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7F319006" w14:textId="4371C1D4"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2B6F2E24" w14:textId="0B17360A"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6349ED93" w14:textId="302A4B15"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262BF9B8" w14:textId="4D2EAC5B"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150FD240" w14:textId="77777777" w:rsidTr="00A46CEE">
        <w:trPr>
          <w:trHeight w:val="300"/>
        </w:trPr>
        <w:tc>
          <w:tcPr>
            <w:tcW w:w="557" w:type="dxa"/>
            <w:vMerge/>
            <w:tcBorders>
              <w:top w:val="nil"/>
              <w:left w:val="single" w:sz="8" w:space="0" w:color="auto"/>
              <w:bottom w:val="single" w:sz="8" w:space="0" w:color="000000"/>
              <w:right w:val="nil"/>
            </w:tcBorders>
            <w:vAlign w:val="center"/>
            <w:hideMark/>
          </w:tcPr>
          <w:p w14:paraId="2C70E852" w14:textId="77777777" w:rsidR="00C23415" w:rsidRPr="00155FFC" w:rsidRDefault="00C23415" w:rsidP="00C23415">
            <w:pPr>
              <w:rPr>
                <w:color w:val="000000"/>
                <w:sz w:val="22"/>
                <w:szCs w:val="22"/>
              </w:rPr>
            </w:pPr>
          </w:p>
        </w:tc>
        <w:tc>
          <w:tcPr>
            <w:tcW w:w="1876" w:type="dxa"/>
            <w:tcBorders>
              <w:top w:val="nil"/>
              <w:left w:val="nil"/>
              <w:bottom w:val="nil"/>
              <w:right w:val="nil"/>
            </w:tcBorders>
            <w:shd w:val="clear" w:color="auto" w:fill="auto"/>
            <w:noWrap/>
            <w:vAlign w:val="bottom"/>
            <w:hideMark/>
          </w:tcPr>
          <w:p w14:paraId="028D5D66" w14:textId="77777777" w:rsidR="00C23415" w:rsidRPr="00155FFC" w:rsidRDefault="00C23415" w:rsidP="00C23415">
            <w:pPr>
              <w:rPr>
                <w:color w:val="000000"/>
                <w:sz w:val="22"/>
                <w:szCs w:val="22"/>
              </w:rPr>
            </w:pPr>
            <w:r w:rsidRPr="00155FFC">
              <w:rPr>
                <w:color w:val="000000"/>
                <w:sz w:val="22"/>
                <w:szCs w:val="22"/>
              </w:rPr>
              <w:t>Indriver</w:t>
            </w:r>
          </w:p>
        </w:tc>
        <w:tc>
          <w:tcPr>
            <w:tcW w:w="1503" w:type="dxa"/>
            <w:vMerge/>
            <w:tcBorders>
              <w:top w:val="nil"/>
              <w:left w:val="nil"/>
              <w:bottom w:val="nil"/>
              <w:right w:val="nil"/>
            </w:tcBorders>
            <w:vAlign w:val="center"/>
            <w:hideMark/>
          </w:tcPr>
          <w:p w14:paraId="0444B75F" w14:textId="77777777" w:rsidR="00C23415" w:rsidRPr="00155FFC" w:rsidRDefault="00C23415" w:rsidP="00C23415">
            <w:pPr>
              <w:rPr>
                <w:color w:val="000000"/>
                <w:sz w:val="22"/>
                <w:szCs w:val="22"/>
              </w:rPr>
            </w:pPr>
          </w:p>
        </w:tc>
        <w:tc>
          <w:tcPr>
            <w:tcW w:w="1143" w:type="dxa"/>
            <w:tcBorders>
              <w:top w:val="nil"/>
              <w:left w:val="nil"/>
              <w:bottom w:val="nil"/>
              <w:right w:val="nil"/>
            </w:tcBorders>
            <w:shd w:val="clear" w:color="auto" w:fill="auto"/>
            <w:noWrap/>
            <w:vAlign w:val="bottom"/>
            <w:hideMark/>
          </w:tcPr>
          <w:p w14:paraId="5B3B7C86" w14:textId="2D856115"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1424F651" w14:textId="643003FF"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690A3D37" w14:textId="6F2B08FB"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48DB653C" w14:textId="0652AF25"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23C78B1C" w14:textId="3A67C76E"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3930829F" w14:textId="40FA541A"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6DD13760" w14:textId="77777777" w:rsidTr="00A46CEE">
        <w:trPr>
          <w:trHeight w:val="315"/>
        </w:trPr>
        <w:tc>
          <w:tcPr>
            <w:tcW w:w="557" w:type="dxa"/>
            <w:vMerge/>
            <w:tcBorders>
              <w:top w:val="nil"/>
              <w:left w:val="single" w:sz="8" w:space="0" w:color="auto"/>
              <w:bottom w:val="single" w:sz="8" w:space="0" w:color="000000"/>
              <w:right w:val="nil"/>
            </w:tcBorders>
            <w:vAlign w:val="center"/>
            <w:hideMark/>
          </w:tcPr>
          <w:p w14:paraId="1B01957A" w14:textId="77777777" w:rsidR="00C23415" w:rsidRPr="00155FFC" w:rsidRDefault="00C23415" w:rsidP="00C23415">
            <w:pPr>
              <w:rPr>
                <w:color w:val="000000"/>
                <w:sz w:val="22"/>
                <w:szCs w:val="22"/>
              </w:rPr>
            </w:pPr>
          </w:p>
        </w:tc>
        <w:tc>
          <w:tcPr>
            <w:tcW w:w="3379" w:type="dxa"/>
            <w:gridSpan w:val="2"/>
            <w:tcBorders>
              <w:top w:val="nil"/>
              <w:left w:val="nil"/>
              <w:bottom w:val="single" w:sz="8" w:space="0" w:color="auto"/>
              <w:right w:val="nil"/>
            </w:tcBorders>
            <w:shd w:val="clear" w:color="auto" w:fill="auto"/>
            <w:noWrap/>
            <w:vAlign w:val="bottom"/>
            <w:hideMark/>
          </w:tcPr>
          <w:p w14:paraId="26D033F3" w14:textId="77777777" w:rsidR="00C23415" w:rsidRPr="00155FFC" w:rsidRDefault="00C23415" w:rsidP="00C23415">
            <w:pPr>
              <w:jc w:val="center"/>
              <w:rPr>
                <w:b/>
                <w:bCs/>
                <w:color w:val="000000"/>
                <w:sz w:val="22"/>
                <w:szCs w:val="22"/>
              </w:rPr>
            </w:pPr>
            <w:r w:rsidRPr="00155FFC">
              <w:rPr>
                <w:b/>
                <w:bCs/>
                <w:color w:val="000000"/>
                <w:sz w:val="22"/>
                <w:szCs w:val="22"/>
              </w:rPr>
              <w:t>ИТОГО</w:t>
            </w:r>
          </w:p>
        </w:tc>
        <w:tc>
          <w:tcPr>
            <w:tcW w:w="1143" w:type="dxa"/>
            <w:tcBorders>
              <w:top w:val="nil"/>
              <w:left w:val="nil"/>
              <w:bottom w:val="single" w:sz="8" w:space="0" w:color="auto"/>
              <w:right w:val="nil"/>
            </w:tcBorders>
            <w:shd w:val="clear" w:color="auto" w:fill="auto"/>
            <w:noWrap/>
            <w:vAlign w:val="bottom"/>
            <w:hideMark/>
          </w:tcPr>
          <w:p w14:paraId="1C65C7D2" w14:textId="6E9567FD"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single" w:sz="8" w:space="0" w:color="auto"/>
              <w:right w:val="nil"/>
            </w:tcBorders>
            <w:shd w:val="clear" w:color="auto" w:fill="auto"/>
            <w:noWrap/>
            <w:vAlign w:val="bottom"/>
            <w:hideMark/>
          </w:tcPr>
          <w:p w14:paraId="07AF9544" w14:textId="02ED3F26"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single" w:sz="8" w:space="0" w:color="auto"/>
              <w:right w:val="single" w:sz="8" w:space="0" w:color="auto"/>
            </w:tcBorders>
            <w:shd w:val="clear" w:color="auto" w:fill="auto"/>
            <w:noWrap/>
            <w:vAlign w:val="bottom"/>
            <w:hideMark/>
          </w:tcPr>
          <w:p w14:paraId="75FDFA3D" w14:textId="1F5751CD"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2B75DA44" w14:textId="6E4B8767"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63432FF4" w14:textId="3F7293F6"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239387E6" w14:textId="70A855FC"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68A801F4" w14:textId="77777777" w:rsidTr="00A46CEE">
        <w:trPr>
          <w:trHeight w:val="300"/>
        </w:trPr>
        <w:tc>
          <w:tcPr>
            <w:tcW w:w="557" w:type="dxa"/>
            <w:vMerge w:val="restart"/>
            <w:tcBorders>
              <w:top w:val="nil"/>
              <w:left w:val="single" w:sz="8" w:space="0" w:color="auto"/>
              <w:bottom w:val="single" w:sz="8" w:space="0" w:color="000000"/>
              <w:right w:val="nil"/>
            </w:tcBorders>
            <w:shd w:val="clear" w:color="auto" w:fill="auto"/>
            <w:noWrap/>
            <w:vAlign w:val="bottom"/>
            <w:hideMark/>
          </w:tcPr>
          <w:p w14:paraId="0E466041" w14:textId="77777777" w:rsidR="00C23415" w:rsidRPr="00155FFC" w:rsidRDefault="00C23415" w:rsidP="00C23415">
            <w:pPr>
              <w:jc w:val="center"/>
              <w:rPr>
                <w:color w:val="000000"/>
                <w:sz w:val="22"/>
                <w:szCs w:val="22"/>
              </w:rPr>
            </w:pPr>
            <w:r w:rsidRPr="00155FFC">
              <w:rPr>
                <w:color w:val="000000"/>
                <w:sz w:val="22"/>
                <w:szCs w:val="22"/>
              </w:rPr>
              <w:t>18</w:t>
            </w:r>
          </w:p>
        </w:tc>
        <w:tc>
          <w:tcPr>
            <w:tcW w:w="1876" w:type="dxa"/>
            <w:tcBorders>
              <w:top w:val="nil"/>
              <w:left w:val="nil"/>
              <w:bottom w:val="nil"/>
              <w:right w:val="nil"/>
            </w:tcBorders>
            <w:shd w:val="clear" w:color="auto" w:fill="auto"/>
            <w:noWrap/>
            <w:vAlign w:val="bottom"/>
            <w:hideMark/>
          </w:tcPr>
          <w:p w14:paraId="3CE75330" w14:textId="77777777" w:rsidR="00C23415" w:rsidRPr="00155FFC" w:rsidRDefault="00C23415" w:rsidP="00C23415">
            <w:pPr>
              <w:rPr>
                <w:color w:val="000000"/>
                <w:sz w:val="22"/>
                <w:szCs w:val="22"/>
              </w:rPr>
            </w:pPr>
            <w:r w:rsidRPr="00155FFC">
              <w:rPr>
                <w:color w:val="000000"/>
                <w:sz w:val="22"/>
                <w:szCs w:val="22"/>
              </w:rPr>
              <w:t>Яндекс.Такси Корп</w:t>
            </w:r>
          </w:p>
        </w:tc>
        <w:tc>
          <w:tcPr>
            <w:tcW w:w="1503" w:type="dxa"/>
            <w:vMerge w:val="restart"/>
            <w:tcBorders>
              <w:top w:val="nil"/>
              <w:left w:val="nil"/>
              <w:bottom w:val="nil"/>
              <w:right w:val="nil"/>
            </w:tcBorders>
            <w:shd w:val="clear" w:color="auto" w:fill="auto"/>
            <w:noWrap/>
            <w:vAlign w:val="bottom"/>
            <w:hideMark/>
          </w:tcPr>
          <w:p w14:paraId="116F2D69" w14:textId="77777777" w:rsidR="00C23415" w:rsidRPr="00155FFC" w:rsidRDefault="00C23415" w:rsidP="00C23415">
            <w:pPr>
              <w:jc w:val="center"/>
              <w:rPr>
                <w:color w:val="000000"/>
                <w:sz w:val="22"/>
                <w:szCs w:val="22"/>
              </w:rPr>
            </w:pPr>
            <w:r w:rsidRPr="00155FFC">
              <w:rPr>
                <w:color w:val="000000"/>
                <w:sz w:val="22"/>
                <w:szCs w:val="22"/>
              </w:rPr>
              <w:t>Костанай - Рудный - Костанай</w:t>
            </w:r>
          </w:p>
        </w:tc>
        <w:tc>
          <w:tcPr>
            <w:tcW w:w="1143" w:type="dxa"/>
            <w:tcBorders>
              <w:top w:val="nil"/>
              <w:left w:val="nil"/>
              <w:bottom w:val="nil"/>
              <w:right w:val="nil"/>
            </w:tcBorders>
            <w:shd w:val="clear" w:color="auto" w:fill="auto"/>
            <w:noWrap/>
            <w:vAlign w:val="bottom"/>
            <w:hideMark/>
          </w:tcPr>
          <w:p w14:paraId="712DC7DE" w14:textId="2A899628"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04598EBB" w14:textId="203B7286"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nil"/>
            </w:tcBorders>
            <w:shd w:val="clear" w:color="auto" w:fill="auto"/>
            <w:noWrap/>
            <w:vAlign w:val="bottom"/>
            <w:hideMark/>
          </w:tcPr>
          <w:p w14:paraId="7AC551CE" w14:textId="14F7A965"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single" w:sz="8" w:space="0" w:color="auto"/>
              <w:left w:val="single" w:sz="8" w:space="0" w:color="auto"/>
              <w:bottom w:val="nil"/>
              <w:right w:val="nil"/>
            </w:tcBorders>
            <w:shd w:val="clear" w:color="auto" w:fill="auto"/>
            <w:noWrap/>
            <w:vAlign w:val="bottom"/>
            <w:hideMark/>
          </w:tcPr>
          <w:p w14:paraId="7EE03CAD" w14:textId="7B4F30BD"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single" w:sz="8" w:space="0" w:color="auto"/>
              <w:left w:val="nil"/>
              <w:bottom w:val="nil"/>
              <w:right w:val="nil"/>
            </w:tcBorders>
            <w:shd w:val="clear" w:color="auto" w:fill="auto"/>
            <w:noWrap/>
            <w:vAlign w:val="bottom"/>
            <w:hideMark/>
          </w:tcPr>
          <w:p w14:paraId="7B84A7F7" w14:textId="31447DB1"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single" w:sz="8" w:space="0" w:color="auto"/>
              <w:left w:val="nil"/>
              <w:bottom w:val="nil"/>
              <w:right w:val="single" w:sz="8" w:space="0" w:color="auto"/>
            </w:tcBorders>
            <w:shd w:val="clear" w:color="auto" w:fill="auto"/>
            <w:noWrap/>
            <w:vAlign w:val="bottom"/>
            <w:hideMark/>
          </w:tcPr>
          <w:p w14:paraId="2B2C96F5" w14:textId="4FCC7CFC"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34B4ECA7" w14:textId="77777777" w:rsidTr="00A46CEE">
        <w:trPr>
          <w:trHeight w:val="300"/>
        </w:trPr>
        <w:tc>
          <w:tcPr>
            <w:tcW w:w="557" w:type="dxa"/>
            <w:vMerge/>
            <w:tcBorders>
              <w:top w:val="nil"/>
              <w:left w:val="single" w:sz="8" w:space="0" w:color="auto"/>
              <w:bottom w:val="single" w:sz="8" w:space="0" w:color="000000"/>
              <w:right w:val="nil"/>
            </w:tcBorders>
            <w:vAlign w:val="center"/>
            <w:hideMark/>
          </w:tcPr>
          <w:p w14:paraId="105FDC63" w14:textId="77777777" w:rsidR="00C23415" w:rsidRPr="00155FFC" w:rsidRDefault="00C23415" w:rsidP="00C23415">
            <w:pPr>
              <w:rPr>
                <w:color w:val="000000"/>
                <w:sz w:val="22"/>
                <w:szCs w:val="22"/>
              </w:rPr>
            </w:pPr>
          </w:p>
        </w:tc>
        <w:tc>
          <w:tcPr>
            <w:tcW w:w="1876" w:type="dxa"/>
            <w:tcBorders>
              <w:top w:val="nil"/>
              <w:left w:val="nil"/>
              <w:bottom w:val="nil"/>
              <w:right w:val="nil"/>
            </w:tcBorders>
            <w:shd w:val="clear" w:color="auto" w:fill="auto"/>
            <w:noWrap/>
            <w:vAlign w:val="bottom"/>
            <w:hideMark/>
          </w:tcPr>
          <w:p w14:paraId="48968746" w14:textId="77777777" w:rsidR="00C23415" w:rsidRPr="00155FFC" w:rsidRDefault="00C23415" w:rsidP="00C23415">
            <w:pPr>
              <w:rPr>
                <w:color w:val="000000"/>
                <w:sz w:val="22"/>
                <w:szCs w:val="22"/>
              </w:rPr>
            </w:pPr>
            <w:r w:rsidRPr="00155FFC">
              <w:rPr>
                <w:color w:val="000000"/>
                <w:sz w:val="22"/>
                <w:szCs w:val="22"/>
              </w:rPr>
              <w:t>Indriver</w:t>
            </w:r>
          </w:p>
        </w:tc>
        <w:tc>
          <w:tcPr>
            <w:tcW w:w="1503" w:type="dxa"/>
            <w:vMerge/>
            <w:tcBorders>
              <w:top w:val="nil"/>
              <w:left w:val="nil"/>
              <w:bottom w:val="nil"/>
              <w:right w:val="nil"/>
            </w:tcBorders>
            <w:vAlign w:val="center"/>
            <w:hideMark/>
          </w:tcPr>
          <w:p w14:paraId="51D062F1" w14:textId="77777777" w:rsidR="00C23415" w:rsidRPr="00155FFC" w:rsidRDefault="00C23415" w:rsidP="00C23415">
            <w:pPr>
              <w:rPr>
                <w:color w:val="000000"/>
                <w:sz w:val="22"/>
                <w:szCs w:val="22"/>
              </w:rPr>
            </w:pPr>
          </w:p>
        </w:tc>
        <w:tc>
          <w:tcPr>
            <w:tcW w:w="1143" w:type="dxa"/>
            <w:tcBorders>
              <w:top w:val="nil"/>
              <w:left w:val="nil"/>
              <w:bottom w:val="nil"/>
              <w:right w:val="nil"/>
            </w:tcBorders>
            <w:shd w:val="clear" w:color="auto" w:fill="auto"/>
            <w:noWrap/>
            <w:vAlign w:val="bottom"/>
            <w:hideMark/>
          </w:tcPr>
          <w:p w14:paraId="4270A193" w14:textId="2652C532"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75F35F10" w14:textId="1F7C5040"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nil"/>
            </w:tcBorders>
            <w:shd w:val="clear" w:color="auto" w:fill="auto"/>
            <w:noWrap/>
            <w:vAlign w:val="bottom"/>
            <w:hideMark/>
          </w:tcPr>
          <w:p w14:paraId="1492E0C7" w14:textId="73F08052"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single" w:sz="8" w:space="0" w:color="auto"/>
              <w:bottom w:val="nil"/>
              <w:right w:val="nil"/>
            </w:tcBorders>
            <w:shd w:val="clear" w:color="auto" w:fill="auto"/>
            <w:noWrap/>
            <w:vAlign w:val="bottom"/>
            <w:hideMark/>
          </w:tcPr>
          <w:p w14:paraId="61C5DE6D" w14:textId="4A75E80E"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7EF2D4E9" w14:textId="429365B3"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44DEDC44" w14:textId="4FF78D79"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52C0CFCB" w14:textId="77777777" w:rsidTr="00A46CEE">
        <w:trPr>
          <w:trHeight w:val="315"/>
        </w:trPr>
        <w:tc>
          <w:tcPr>
            <w:tcW w:w="557" w:type="dxa"/>
            <w:vMerge/>
            <w:tcBorders>
              <w:top w:val="nil"/>
              <w:left w:val="single" w:sz="8" w:space="0" w:color="auto"/>
              <w:bottom w:val="single" w:sz="8" w:space="0" w:color="000000"/>
              <w:right w:val="nil"/>
            </w:tcBorders>
            <w:vAlign w:val="center"/>
            <w:hideMark/>
          </w:tcPr>
          <w:p w14:paraId="1BE7953E" w14:textId="77777777" w:rsidR="00C23415" w:rsidRPr="00155FFC" w:rsidRDefault="00C23415" w:rsidP="00C23415">
            <w:pPr>
              <w:rPr>
                <w:color w:val="000000"/>
                <w:sz w:val="22"/>
                <w:szCs w:val="22"/>
              </w:rPr>
            </w:pPr>
          </w:p>
        </w:tc>
        <w:tc>
          <w:tcPr>
            <w:tcW w:w="3379" w:type="dxa"/>
            <w:gridSpan w:val="2"/>
            <w:tcBorders>
              <w:top w:val="nil"/>
              <w:left w:val="nil"/>
              <w:bottom w:val="single" w:sz="8" w:space="0" w:color="auto"/>
              <w:right w:val="nil"/>
            </w:tcBorders>
            <w:shd w:val="clear" w:color="auto" w:fill="auto"/>
            <w:noWrap/>
            <w:vAlign w:val="bottom"/>
            <w:hideMark/>
          </w:tcPr>
          <w:p w14:paraId="1E552572" w14:textId="77777777" w:rsidR="00C23415" w:rsidRPr="00155FFC" w:rsidRDefault="00C23415" w:rsidP="00C23415">
            <w:pPr>
              <w:jc w:val="center"/>
              <w:rPr>
                <w:b/>
                <w:bCs/>
                <w:color w:val="000000"/>
                <w:sz w:val="22"/>
                <w:szCs w:val="22"/>
              </w:rPr>
            </w:pPr>
            <w:r w:rsidRPr="00155FFC">
              <w:rPr>
                <w:b/>
                <w:bCs/>
                <w:color w:val="000000"/>
                <w:sz w:val="22"/>
                <w:szCs w:val="22"/>
              </w:rPr>
              <w:t>ИТОГО</w:t>
            </w:r>
          </w:p>
        </w:tc>
        <w:tc>
          <w:tcPr>
            <w:tcW w:w="1143" w:type="dxa"/>
            <w:tcBorders>
              <w:top w:val="nil"/>
              <w:left w:val="nil"/>
              <w:bottom w:val="single" w:sz="8" w:space="0" w:color="auto"/>
              <w:right w:val="nil"/>
            </w:tcBorders>
            <w:shd w:val="clear" w:color="auto" w:fill="auto"/>
            <w:noWrap/>
            <w:vAlign w:val="bottom"/>
            <w:hideMark/>
          </w:tcPr>
          <w:p w14:paraId="438A498D" w14:textId="4F16BCEB"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single" w:sz="8" w:space="0" w:color="auto"/>
              <w:right w:val="nil"/>
            </w:tcBorders>
            <w:shd w:val="clear" w:color="auto" w:fill="auto"/>
            <w:noWrap/>
            <w:vAlign w:val="bottom"/>
            <w:hideMark/>
          </w:tcPr>
          <w:p w14:paraId="2B347679" w14:textId="4382F49E"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single" w:sz="8" w:space="0" w:color="auto"/>
              <w:right w:val="nil"/>
            </w:tcBorders>
            <w:shd w:val="clear" w:color="auto" w:fill="auto"/>
            <w:noWrap/>
            <w:vAlign w:val="bottom"/>
            <w:hideMark/>
          </w:tcPr>
          <w:p w14:paraId="16B1C80A" w14:textId="1EE79A02"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single" w:sz="8" w:space="0" w:color="auto"/>
              <w:bottom w:val="single" w:sz="8" w:space="0" w:color="auto"/>
              <w:right w:val="nil"/>
            </w:tcBorders>
            <w:shd w:val="clear" w:color="auto" w:fill="auto"/>
            <w:noWrap/>
            <w:vAlign w:val="bottom"/>
            <w:hideMark/>
          </w:tcPr>
          <w:p w14:paraId="3D53F76F" w14:textId="04FB33AF"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594821F5" w14:textId="2C035439"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single" w:sz="8" w:space="0" w:color="auto"/>
              <w:right w:val="single" w:sz="8" w:space="0" w:color="auto"/>
            </w:tcBorders>
            <w:shd w:val="clear" w:color="auto" w:fill="auto"/>
            <w:noWrap/>
            <w:vAlign w:val="bottom"/>
            <w:hideMark/>
          </w:tcPr>
          <w:p w14:paraId="3F4B9C87" w14:textId="49F3877C"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51E31DD4" w14:textId="77777777" w:rsidTr="00A46CEE">
        <w:trPr>
          <w:trHeight w:val="300"/>
        </w:trPr>
        <w:tc>
          <w:tcPr>
            <w:tcW w:w="557" w:type="dxa"/>
            <w:vMerge w:val="restart"/>
            <w:tcBorders>
              <w:top w:val="nil"/>
              <w:left w:val="single" w:sz="8" w:space="0" w:color="auto"/>
              <w:bottom w:val="single" w:sz="8" w:space="0" w:color="000000"/>
              <w:right w:val="nil"/>
            </w:tcBorders>
            <w:shd w:val="clear" w:color="auto" w:fill="auto"/>
            <w:noWrap/>
            <w:vAlign w:val="bottom"/>
            <w:hideMark/>
          </w:tcPr>
          <w:p w14:paraId="49F0760A" w14:textId="77777777" w:rsidR="00C23415" w:rsidRPr="00155FFC" w:rsidRDefault="00C23415" w:rsidP="00C23415">
            <w:pPr>
              <w:jc w:val="center"/>
              <w:rPr>
                <w:color w:val="000000"/>
                <w:sz w:val="22"/>
                <w:szCs w:val="22"/>
              </w:rPr>
            </w:pPr>
            <w:r w:rsidRPr="00155FFC">
              <w:rPr>
                <w:color w:val="000000"/>
                <w:sz w:val="22"/>
                <w:szCs w:val="22"/>
              </w:rPr>
              <w:t>19</w:t>
            </w:r>
          </w:p>
        </w:tc>
        <w:tc>
          <w:tcPr>
            <w:tcW w:w="1876" w:type="dxa"/>
            <w:tcBorders>
              <w:top w:val="nil"/>
              <w:left w:val="nil"/>
              <w:bottom w:val="nil"/>
              <w:right w:val="nil"/>
            </w:tcBorders>
            <w:shd w:val="clear" w:color="auto" w:fill="auto"/>
            <w:noWrap/>
            <w:vAlign w:val="bottom"/>
            <w:hideMark/>
          </w:tcPr>
          <w:p w14:paraId="28ED2890" w14:textId="77777777" w:rsidR="00C23415" w:rsidRPr="00155FFC" w:rsidRDefault="00C23415" w:rsidP="00C23415">
            <w:pPr>
              <w:rPr>
                <w:color w:val="000000"/>
                <w:sz w:val="22"/>
                <w:szCs w:val="22"/>
              </w:rPr>
            </w:pPr>
            <w:r w:rsidRPr="00155FFC">
              <w:rPr>
                <w:color w:val="000000"/>
                <w:sz w:val="22"/>
                <w:szCs w:val="22"/>
              </w:rPr>
              <w:t>Яндекс.Такси Корп</w:t>
            </w:r>
          </w:p>
        </w:tc>
        <w:tc>
          <w:tcPr>
            <w:tcW w:w="1503" w:type="dxa"/>
            <w:vMerge w:val="restart"/>
            <w:tcBorders>
              <w:top w:val="nil"/>
              <w:left w:val="nil"/>
              <w:bottom w:val="nil"/>
              <w:right w:val="nil"/>
            </w:tcBorders>
            <w:shd w:val="clear" w:color="auto" w:fill="auto"/>
            <w:noWrap/>
            <w:vAlign w:val="bottom"/>
            <w:hideMark/>
          </w:tcPr>
          <w:p w14:paraId="2D39E85E" w14:textId="77777777" w:rsidR="00C23415" w:rsidRPr="00155FFC" w:rsidRDefault="00C23415" w:rsidP="00C23415">
            <w:pPr>
              <w:jc w:val="center"/>
              <w:rPr>
                <w:color w:val="000000"/>
                <w:sz w:val="22"/>
                <w:szCs w:val="22"/>
              </w:rPr>
            </w:pPr>
            <w:r w:rsidRPr="00155FFC">
              <w:rPr>
                <w:color w:val="000000"/>
                <w:sz w:val="22"/>
                <w:szCs w:val="22"/>
              </w:rPr>
              <w:t>Семей - Усть-Каменогорс - Семей</w:t>
            </w:r>
          </w:p>
        </w:tc>
        <w:tc>
          <w:tcPr>
            <w:tcW w:w="1143" w:type="dxa"/>
            <w:tcBorders>
              <w:top w:val="nil"/>
              <w:left w:val="nil"/>
              <w:bottom w:val="nil"/>
              <w:right w:val="nil"/>
            </w:tcBorders>
            <w:shd w:val="clear" w:color="auto" w:fill="auto"/>
            <w:noWrap/>
            <w:vAlign w:val="bottom"/>
            <w:hideMark/>
          </w:tcPr>
          <w:p w14:paraId="21941FA3" w14:textId="3599B672"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4A8E809D" w14:textId="4059157A"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57E8DD0D" w14:textId="09905131"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1B7529A5" w14:textId="68184DB9"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78CB6452" w14:textId="1EB6780C"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2DD4A5A3" w14:textId="75A53631"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5326E26E" w14:textId="77777777" w:rsidTr="00A46CEE">
        <w:trPr>
          <w:trHeight w:val="300"/>
        </w:trPr>
        <w:tc>
          <w:tcPr>
            <w:tcW w:w="557" w:type="dxa"/>
            <w:vMerge/>
            <w:tcBorders>
              <w:top w:val="nil"/>
              <w:left w:val="single" w:sz="8" w:space="0" w:color="auto"/>
              <w:bottom w:val="single" w:sz="8" w:space="0" w:color="000000"/>
              <w:right w:val="nil"/>
            </w:tcBorders>
            <w:vAlign w:val="center"/>
            <w:hideMark/>
          </w:tcPr>
          <w:p w14:paraId="10FC3006" w14:textId="77777777" w:rsidR="00C23415" w:rsidRPr="00155FFC" w:rsidRDefault="00C23415" w:rsidP="00C23415">
            <w:pPr>
              <w:rPr>
                <w:color w:val="000000"/>
                <w:sz w:val="22"/>
                <w:szCs w:val="22"/>
              </w:rPr>
            </w:pPr>
          </w:p>
        </w:tc>
        <w:tc>
          <w:tcPr>
            <w:tcW w:w="1876" w:type="dxa"/>
            <w:tcBorders>
              <w:top w:val="nil"/>
              <w:left w:val="nil"/>
              <w:bottom w:val="nil"/>
              <w:right w:val="nil"/>
            </w:tcBorders>
            <w:shd w:val="clear" w:color="auto" w:fill="auto"/>
            <w:noWrap/>
            <w:vAlign w:val="bottom"/>
            <w:hideMark/>
          </w:tcPr>
          <w:p w14:paraId="35CB2023" w14:textId="77777777" w:rsidR="00C23415" w:rsidRPr="00155FFC" w:rsidRDefault="00C23415" w:rsidP="00C23415">
            <w:pPr>
              <w:rPr>
                <w:color w:val="000000"/>
                <w:sz w:val="22"/>
                <w:szCs w:val="22"/>
              </w:rPr>
            </w:pPr>
            <w:r w:rsidRPr="00155FFC">
              <w:rPr>
                <w:color w:val="000000"/>
                <w:sz w:val="22"/>
                <w:szCs w:val="22"/>
              </w:rPr>
              <w:t>Indriver</w:t>
            </w:r>
          </w:p>
        </w:tc>
        <w:tc>
          <w:tcPr>
            <w:tcW w:w="1503" w:type="dxa"/>
            <w:vMerge/>
            <w:tcBorders>
              <w:top w:val="nil"/>
              <w:left w:val="nil"/>
              <w:bottom w:val="nil"/>
              <w:right w:val="nil"/>
            </w:tcBorders>
            <w:vAlign w:val="center"/>
            <w:hideMark/>
          </w:tcPr>
          <w:p w14:paraId="4C9C9CE8" w14:textId="77777777" w:rsidR="00C23415" w:rsidRPr="00155FFC" w:rsidRDefault="00C23415" w:rsidP="00C23415">
            <w:pPr>
              <w:rPr>
                <w:color w:val="000000"/>
                <w:sz w:val="22"/>
                <w:szCs w:val="22"/>
              </w:rPr>
            </w:pPr>
          </w:p>
        </w:tc>
        <w:tc>
          <w:tcPr>
            <w:tcW w:w="1143" w:type="dxa"/>
            <w:tcBorders>
              <w:top w:val="nil"/>
              <w:left w:val="nil"/>
              <w:bottom w:val="nil"/>
              <w:right w:val="nil"/>
            </w:tcBorders>
            <w:shd w:val="clear" w:color="auto" w:fill="auto"/>
            <w:noWrap/>
            <w:vAlign w:val="bottom"/>
            <w:hideMark/>
          </w:tcPr>
          <w:p w14:paraId="2F3C40FB" w14:textId="15AC51D8"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3595A8B6" w14:textId="56AA7606"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49762B8D" w14:textId="6AA03F0B"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5571AD78" w14:textId="21907006"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0518A7FE" w14:textId="028550F4"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1DF1751F" w14:textId="65295948"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0BFF03CF" w14:textId="77777777" w:rsidTr="00A46CEE">
        <w:trPr>
          <w:trHeight w:val="300"/>
        </w:trPr>
        <w:tc>
          <w:tcPr>
            <w:tcW w:w="557" w:type="dxa"/>
            <w:vMerge/>
            <w:tcBorders>
              <w:top w:val="nil"/>
              <w:left w:val="single" w:sz="8" w:space="0" w:color="auto"/>
              <w:bottom w:val="single" w:sz="8" w:space="0" w:color="000000"/>
              <w:right w:val="nil"/>
            </w:tcBorders>
            <w:vAlign w:val="center"/>
            <w:hideMark/>
          </w:tcPr>
          <w:p w14:paraId="15C96A55" w14:textId="77777777" w:rsidR="00C23415" w:rsidRPr="00155FFC" w:rsidRDefault="00C23415" w:rsidP="00C23415">
            <w:pPr>
              <w:rPr>
                <w:color w:val="000000"/>
                <w:sz w:val="22"/>
                <w:szCs w:val="22"/>
              </w:rPr>
            </w:pPr>
          </w:p>
        </w:tc>
        <w:tc>
          <w:tcPr>
            <w:tcW w:w="1876" w:type="dxa"/>
            <w:tcBorders>
              <w:top w:val="nil"/>
              <w:left w:val="nil"/>
              <w:bottom w:val="nil"/>
              <w:right w:val="nil"/>
            </w:tcBorders>
            <w:shd w:val="clear" w:color="auto" w:fill="auto"/>
            <w:noWrap/>
            <w:vAlign w:val="bottom"/>
            <w:hideMark/>
          </w:tcPr>
          <w:p w14:paraId="6B010695" w14:textId="77777777" w:rsidR="00C23415" w:rsidRPr="00155FFC" w:rsidRDefault="00C23415" w:rsidP="00C23415">
            <w:pPr>
              <w:rPr>
                <w:color w:val="000000"/>
                <w:sz w:val="22"/>
                <w:szCs w:val="22"/>
              </w:rPr>
            </w:pPr>
            <w:r w:rsidRPr="00155FFC">
              <w:rPr>
                <w:color w:val="000000"/>
                <w:sz w:val="22"/>
                <w:szCs w:val="22"/>
              </w:rPr>
              <w:t>Апару</w:t>
            </w:r>
          </w:p>
        </w:tc>
        <w:tc>
          <w:tcPr>
            <w:tcW w:w="1503" w:type="dxa"/>
            <w:vMerge/>
            <w:tcBorders>
              <w:top w:val="nil"/>
              <w:left w:val="nil"/>
              <w:bottom w:val="nil"/>
              <w:right w:val="nil"/>
            </w:tcBorders>
            <w:vAlign w:val="center"/>
            <w:hideMark/>
          </w:tcPr>
          <w:p w14:paraId="21667BD1" w14:textId="77777777" w:rsidR="00C23415" w:rsidRPr="00155FFC" w:rsidRDefault="00C23415" w:rsidP="00C23415">
            <w:pPr>
              <w:rPr>
                <w:color w:val="000000"/>
                <w:sz w:val="22"/>
                <w:szCs w:val="22"/>
              </w:rPr>
            </w:pPr>
          </w:p>
        </w:tc>
        <w:tc>
          <w:tcPr>
            <w:tcW w:w="1143" w:type="dxa"/>
            <w:tcBorders>
              <w:top w:val="nil"/>
              <w:left w:val="nil"/>
              <w:bottom w:val="nil"/>
              <w:right w:val="nil"/>
            </w:tcBorders>
            <w:shd w:val="clear" w:color="auto" w:fill="auto"/>
            <w:noWrap/>
            <w:vAlign w:val="bottom"/>
            <w:hideMark/>
          </w:tcPr>
          <w:p w14:paraId="73A8B3CD" w14:textId="5573E344"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2A06A620" w14:textId="6339F007"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5C1FEDC5" w14:textId="3E7DB953"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4FF177BB" w14:textId="1DC8A4D8"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7D8B209D" w14:textId="0D146B2C"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5D6F2583" w14:textId="7C85F44F"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13144AB8" w14:textId="77777777" w:rsidTr="00A46CEE">
        <w:trPr>
          <w:trHeight w:val="315"/>
        </w:trPr>
        <w:tc>
          <w:tcPr>
            <w:tcW w:w="557" w:type="dxa"/>
            <w:vMerge/>
            <w:tcBorders>
              <w:top w:val="nil"/>
              <w:left w:val="single" w:sz="8" w:space="0" w:color="auto"/>
              <w:bottom w:val="single" w:sz="8" w:space="0" w:color="000000"/>
              <w:right w:val="nil"/>
            </w:tcBorders>
            <w:vAlign w:val="center"/>
            <w:hideMark/>
          </w:tcPr>
          <w:p w14:paraId="5141E148" w14:textId="77777777" w:rsidR="00C23415" w:rsidRPr="00155FFC" w:rsidRDefault="00C23415" w:rsidP="00C23415">
            <w:pPr>
              <w:rPr>
                <w:color w:val="000000"/>
                <w:sz w:val="22"/>
                <w:szCs w:val="22"/>
              </w:rPr>
            </w:pPr>
          </w:p>
        </w:tc>
        <w:tc>
          <w:tcPr>
            <w:tcW w:w="3379" w:type="dxa"/>
            <w:gridSpan w:val="2"/>
            <w:tcBorders>
              <w:top w:val="nil"/>
              <w:left w:val="nil"/>
              <w:bottom w:val="single" w:sz="8" w:space="0" w:color="auto"/>
              <w:right w:val="nil"/>
            </w:tcBorders>
            <w:shd w:val="clear" w:color="auto" w:fill="auto"/>
            <w:noWrap/>
            <w:vAlign w:val="bottom"/>
            <w:hideMark/>
          </w:tcPr>
          <w:p w14:paraId="676C7320" w14:textId="77777777" w:rsidR="00C23415" w:rsidRPr="00155FFC" w:rsidRDefault="00C23415" w:rsidP="00C23415">
            <w:pPr>
              <w:jc w:val="center"/>
              <w:rPr>
                <w:b/>
                <w:bCs/>
                <w:color w:val="000000"/>
                <w:sz w:val="22"/>
                <w:szCs w:val="22"/>
              </w:rPr>
            </w:pPr>
            <w:r w:rsidRPr="00155FFC">
              <w:rPr>
                <w:b/>
                <w:bCs/>
                <w:color w:val="000000"/>
                <w:sz w:val="22"/>
                <w:szCs w:val="22"/>
              </w:rPr>
              <w:t>ИТОГО</w:t>
            </w:r>
          </w:p>
        </w:tc>
        <w:tc>
          <w:tcPr>
            <w:tcW w:w="1143" w:type="dxa"/>
            <w:tcBorders>
              <w:top w:val="nil"/>
              <w:left w:val="nil"/>
              <w:bottom w:val="single" w:sz="8" w:space="0" w:color="auto"/>
              <w:right w:val="nil"/>
            </w:tcBorders>
            <w:shd w:val="clear" w:color="auto" w:fill="auto"/>
            <w:noWrap/>
            <w:vAlign w:val="bottom"/>
            <w:hideMark/>
          </w:tcPr>
          <w:p w14:paraId="46898903" w14:textId="5A46B648"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single" w:sz="8" w:space="0" w:color="auto"/>
              <w:right w:val="nil"/>
            </w:tcBorders>
            <w:shd w:val="clear" w:color="auto" w:fill="auto"/>
            <w:noWrap/>
            <w:vAlign w:val="bottom"/>
            <w:hideMark/>
          </w:tcPr>
          <w:p w14:paraId="255A11A2" w14:textId="58FD15D8"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single" w:sz="8" w:space="0" w:color="auto"/>
              <w:right w:val="single" w:sz="8" w:space="0" w:color="auto"/>
            </w:tcBorders>
            <w:shd w:val="clear" w:color="auto" w:fill="auto"/>
            <w:noWrap/>
            <w:vAlign w:val="bottom"/>
            <w:hideMark/>
          </w:tcPr>
          <w:p w14:paraId="0B6329A7" w14:textId="164B3800"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7641AF2D" w14:textId="2261CB1D"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50EA4470" w14:textId="1FBC379B"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single" w:sz="8" w:space="0" w:color="auto"/>
              <w:right w:val="single" w:sz="8" w:space="0" w:color="auto"/>
            </w:tcBorders>
            <w:shd w:val="clear" w:color="auto" w:fill="auto"/>
            <w:noWrap/>
            <w:vAlign w:val="bottom"/>
            <w:hideMark/>
          </w:tcPr>
          <w:p w14:paraId="46505687" w14:textId="39E6FDB8"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0DF8E9DE" w14:textId="77777777" w:rsidTr="00A46CEE">
        <w:trPr>
          <w:trHeight w:val="300"/>
        </w:trPr>
        <w:tc>
          <w:tcPr>
            <w:tcW w:w="557" w:type="dxa"/>
            <w:vMerge w:val="restart"/>
            <w:tcBorders>
              <w:top w:val="nil"/>
              <w:left w:val="single" w:sz="8" w:space="0" w:color="auto"/>
              <w:bottom w:val="single" w:sz="8" w:space="0" w:color="000000"/>
              <w:right w:val="nil"/>
            </w:tcBorders>
            <w:shd w:val="clear" w:color="auto" w:fill="auto"/>
            <w:noWrap/>
            <w:vAlign w:val="bottom"/>
            <w:hideMark/>
          </w:tcPr>
          <w:p w14:paraId="0C8327E0" w14:textId="77777777" w:rsidR="00C23415" w:rsidRPr="00155FFC" w:rsidRDefault="00C23415" w:rsidP="00C23415">
            <w:pPr>
              <w:jc w:val="center"/>
              <w:rPr>
                <w:color w:val="000000"/>
                <w:sz w:val="22"/>
                <w:szCs w:val="22"/>
              </w:rPr>
            </w:pPr>
            <w:r w:rsidRPr="00155FFC">
              <w:rPr>
                <w:color w:val="000000"/>
                <w:sz w:val="22"/>
                <w:szCs w:val="22"/>
              </w:rPr>
              <w:t>20</w:t>
            </w:r>
          </w:p>
        </w:tc>
        <w:tc>
          <w:tcPr>
            <w:tcW w:w="1876" w:type="dxa"/>
            <w:tcBorders>
              <w:top w:val="nil"/>
              <w:left w:val="nil"/>
              <w:bottom w:val="nil"/>
              <w:right w:val="nil"/>
            </w:tcBorders>
            <w:shd w:val="clear" w:color="auto" w:fill="auto"/>
            <w:noWrap/>
            <w:vAlign w:val="bottom"/>
            <w:hideMark/>
          </w:tcPr>
          <w:p w14:paraId="1E9D643D" w14:textId="77777777" w:rsidR="00C23415" w:rsidRPr="00155FFC" w:rsidRDefault="00C23415" w:rsidP="00C23415">
            <w:pPr>
              <w:rPr>
                <w:color w:val="000000"/>
                <w:sz w:val="22"/>
                <w:szCs w:val="22"/>
              </w:rPr>
            </w:pPr>
            <w:r w:rsidRPr="00155FFC">
              <w:rPr>
                <w:color w:val="000000"/>
                <w:sz w:val="22"/>
                <w:szCs w:val="22"/>
              </w:rPr>
              <w:t>Яндекс.Такси Корп</w:t>
            </w:r>
          </w:p>
        </w:tc>
        <w:tc>
          <w:tcPr>
            <w:tcW w:w="1503" w:type="dxa"/>
            <w:vMerge w:val="restart"/>
            <w:tcBorders>
              <w:top w:val="nil"/>
              <w:left w:val="nil"/>
              <w:bottom w:val="nil"/>
              <w:right w:val="nil"/>
            </w:tcBorders>
            <w:shd w:val="clear" w:color="auto" w:fill="auto"/>
            <w:noWrap/>
            <w:vAlign w:val="bottom"/>
            <w:hideMark/>
          </w:tcPr>
          <w:p w14:paraId="171B43EA" w14:textId="77777777" w:rsidR="00C23415" w:rsidRPr="00155FFC" w:rsidRDefault="00C23415" w:rsidP="00C23415">
            <w:pPr>
              <w:jc w:val="center"/>
              <w:rPr>
                <w:color w:val="000000"/>
                <w:sz w:val="22"/>
                <w:szCs w:val="22"/>
              </w:rPr>
            </w:pPr>
            <w:r w:rsidRPr="00155FFC">
              <w:rPr>
                <w:color w:val="000000"/>
                <w:sz w:val="22"/>
                <w:szCs w:val="22"/>
              </w:rPr>
              <w:t>Экибастуз - Караганда - Экибастуз</w:t>
            </w:r>
          </w:p>
        </w:tc>
        <w:tc>
          <w:tcPr>
            <w:tcW w:w="1143" w:type="dxa"/>
            <w:tcBorders>
              <w:top w:val="nil"/>
              <w:left w:val="nil"/>
              <w:bottom w:val="nil"/>
              <w:right w:val="nil"/>
            </w:tcBorders>
            <w:shd w:val="clear" w:color="auto" w:fill="auto"/>
            <w:noWrap/>
            <w:vAlign w:val="bottom"/>
            <w:hideMark/>
          </w:tcPr>
          <w:p w14:paraId="0C0933FD" w14:textId="3B09ABFD"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581C2B6E" w14:textId="1715406D"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4BBAEF7B" w14:textId="567C1192"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5D821753" w14:textId="4DC03003"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62C5BC98" w14:textId="299131E4"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56E0ED35" w14:textId="5630BF20"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42DA8DBA" w14:textId="77777777" w:rsidTr="00A46CEE">
        <w:trPr>
          <w:trHeight w:val="300"/>
        </w:trPr>
        <w:tc>
          <w:tcPr>
            <w:tcW w:w="557" w:type="dxa"/>
            <w:vMerge/>
            <w:tcBorders>
              <w:top w:val="nil"/>
              <w:left w:val="single" w:sz="8" w:space="0" w:color="auto"/>
              <w:bottom w:val="single" w:sz="8" w:space="0" w:color="000000"/>
              <w:right w:val="nil"/>
            </w:tcBorders>
            <w:vAlign w:val="center"/>
            <w:hideMark/>
          </w:tcPr>
          <w:p w14:paraId="2130946F" w14:textId="77777777" w:rsidR="00C23415" w:rsidRPr="00155FFC" w:rsidRDefault="00C23415" w:rsidP="00C23415">
            <w:pPr>
              <w:rPr>
                <w:color w:val="000000"/>
                <w:sz w:val="22"/>
                <w:szCs w:val="22"/>
              </w:rPr>
            </w:pPr>
          </w:p>
        </w:tc>
        <w:tc>
          <w:tcPr>
            <w:tcW w:w="1876" w:type="dxa"/>
            <w:tcBorders>
              <w:top w:val="nil"/>
              <w:left w:val="nil"/>
              <w:bottom w:val="nil"/>
              <w:right w:val="nil"/>
            </w:tcBorders>
            <w:shd w:val="clear" w:color="auto" w:fill="auto"/>
            <w:noWrap/>
            <w:vAlign w:val="bottom"/>
            <w:hideMark/>
          </w:tcPr>
          <w:p w14:paraId="5FBB354C" w14:textId="77777777" w:rsidR="00C23415" w:rsidRPr="00155FFC" w:rsidRDefault="00C23415" w:rsidP="00C23415">
            <w:pPr>
              <w:rPr>
                <w:color w:val="000000"/>
                <w:sz w:val="22"/>
                <w:szCs w:val="22"/>
              </w:rPr>
            </w:pPr>
            <w:r w:rsidRPr="00155FFC">
              <w:rPr>
                <w:color w:val="000000"/>
                <w:sz w:val="22"/>
                <w:szCs w:val="22"/>
              </w:rPr>
              <w:t>Indriver</w:t>
            </w:r>
          </w:p>
        </w:tc>
        <w:tc>
          <w:tcPr>
            <w:tcW w:w="1503" w:type="dxa"/>
            <w:vMerge/>
            <w:tcBorders>
              <w:top w:val="nil"/>
              <w:left w:val="nil"/>
              <w:bottom w:val="nil"/>
              <w:right w:val="nil"/>
            </w:tcBorders>
            <w:vAlign w:val="center"/>
            <w:hideMark/>
          </w:tcPr>
          <w:p w14:paraId="2BF88FAF" w14:textId="77777777" w:rsidR="00C23415" w:rsidRPr="00155FFC" w:rsidRDefault="00C23415" w:rsidP="00C23415">
            <w:pPr>
              <w:rPr>
                <w:color w:val="000000"/>
                <w:sz w:val="22"/>
                <w:szCs w:val="22"/>
              </w:rPr>
            </w:pPr>
          </w:p>
        </w:tc>
        <w:tc>
          <w:tcPr>
            <w:tcW w:w="1143" w:type="dxa"/>
            <w:tcBorders>
              <w:top w:val="nil"/>
              <w:left w:val="nil"/>
              <w:bottom w:val="nil"/>
              <w:right w:val="nil"/>
            </w:tcBorders>
            <w:shd w:val="clear" w:color="auto" w:fill="auto"/>
            <w:noWrap/>
            <w:vAlign w:val="bottom"/>
            <w:hideMark/>
          </w:tcPr>
          <w:p w14:paraId="79ACF5B3" w14:textId="38689940"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7B5ADF04" w14:textId="6EAB4DB3"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682A9A8E" w14:textId="311546BC"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45782E66" w14:textId="0522F837"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2E98DFB7" w14:textId="6D94101D"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39CB2F18" w14:textId="4CEFC879"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161C6331" w14:textId="77777777" w:rsidTr="00A46CEE">
        <w:trPr>
          <w:trHeight w:val="315"/>
        </w:trPr>
        <w:tc>
          <w:tcPr>
            <w:tcW w:w="557" w:type="dxa"/>
            <w:vMerge/>
            <w:tcBorders>
              <w:top w:val="nil"/>
              <w:left w:val="single" w:sz="8" w:space="0" w:color="auto"/>
              <w:bottom w:val="single" w:sz="8" w:space="0" w:color="000000"/>
              <w:right w:val="nil"/>
            </w:tcBorders>
            <w:vAlign w:val="center"/>
            <w:hideMark/>
          </w:tcPr>
          <w:p w14:paraId="557BE286" w14:textId="77777777" w:rsidR="00C23415" w:rsidRPr="00155FFC" w:rsidRDefault="00C23415" w:rsidP="00C23415">
            <w:pPr>
              <w:rPr>
                <w:color w:val="000000"/>
                <w:sz w:val="22"/>
                <w:szCs w:val="22"/>
              </w:rPr>
            </w:pPr>
          </w:p>
        </w:tc>
        <w:tc>
          <w:tcPr>
            <w:tcW w:w="3379" w:type="dxa"/>
            <w:gridSpan w:val="2"/>
            <w:tcBorders>
              <w:top w:val="nil"/>
              <w:left w:val="nil"/>
              <w:bottom w:val="single" w:sz="8" w:space="0" w:color="auto"/>
              <w:right w:val="nil"/>
            </w:tcBorders>
            <w:shd w:val="clear" w:color="auto" w:fill="auto"/>
            <w:noWrap/>
            <w:vAlign w:val="bottom"/>
            <w:hideMark/>
          </w:tcPr>
          <w:p w14:paraId="0CAE133D" w14:textId="77777777" w:rsidR="00C23415" w:rsidRPr="00155FFC" w:rsidRDefault="00C23415" w:rsidP="00C23415">
            <w:pPr>
              <w:jc w:val="center"/>
              <w:rPr>
                <w:b/>
                <w:bCs/>
                <w:color w:val="000000"/>
                <w:sz w:val="22"/>
                <w:szCs w:val="22"/>
              </w:rPr>
            </w:pPr>
            <w:r w:rsidRPr="00155FFC">
              <w:rPr>
                <w:b/>
                <w:bCs/>
                <w:color w:val="000000"/>
                <w:sz w:val="22"/>
                <w:szCs w:val="22"/>
              </w:rPr>
              <w:t>ИТОГО</w:t>
            </w:r>
          </w:p>
        </w:tc>
        <w:tc>
          <w:tcPr>
            <w:tcW w:w="1143" w:type="dxa"/>
            <w:tcBorders>
              <w:top w:val="nil"/>
              <w:left w:val="nil"/>
              <w:bottom w:val="single" w:sz="8" w:space="0" w:color="auto"/>
              <w:right w:val="nil"/>
            </w:tcBorders>
            <w:shd w:val="clear" w:color="auto" w:fill="auto"/>
            <w:noWrap/>
            <w:vAlign w:val="bottom"/>
            <w:hideMark/>
          </w:tcPr>
          <w:p w14:paraId="0D24B580" w14:textId="35BA395C"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single" w:sz="8" w:space="0" w:color="auto"/>
              <w:right w:val="nil"/>
            </w:tcBorders>
            <w:shd w:val="clear" w:color="auto" w:fill="auto"/>
            <w:noWrap/>
            <w:vAlign w:val="bottom"/>
            <w:hideMark/>
          </w:tcPr>
          <w:p w14:paraId="545394AA" w14:textId="192540D1"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single" w:sz="8" w:space="0" w:color="auto"/>
              <w:right w:val="single" w:sz="8" w:space="0" w:color="auto"/>
            </w:tcBorders>
            <w:shd w:val="clear" w:color="auto" w:fill="auto"/>
            <w:noWrap/>
            <w:vAlign w:val="bottom"/>
            <w:hideMark/>
          </w:tcPr>
          <w:p w14:paraId="257B1B32" w14:textId="04EC48D7"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7ECF140B" w14:textId="2A67FF4C"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6940E3C1" w14:textId="5C2A1862"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single" w:sz="8" w:space="0" w:color="auto"/>
              <w:right w:val="single" w:sz="8" w:space="0" w:color="auto"/>
            </w:tcBorders>
            <w:shd w:val="clear" w:color="auto" w:fill="auto"/>
            <w:noWrap/>
            <w:vAlign w:val="bottom"/>
            <w:hideMark/>
          </w:tcPr>
          <w:p w14:paraId="796E4365" w14:textId="66FF3244"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29D82746" w14:textId="77777777" w:rsidTr="00A46CEE">
        <w:trPr>
          <w:trHeight w:val="300"/>
        </w:trPr>
        <w:tc>
          <w:tcPr>
            <w:tcW w:w="557" w:type="dxa"/>
            <w:vMerge w:val="restart"/>
            <w:tcBorders>
              <w:top w:val="nil"/>
              <w:left w:val="single" w:sz="8" w:space="0" w:color="auto"/>
              <w:bottom w:val="single" w:sz="8" w:space="0" w:color="000000"/>
              <w:right w:val="nil"/>
            </w:tcBorders>
            <w:shd w:val="clear" w:color="auto" w:fill="auto"/>
            <w:noWrap/>
            <w:vAlign w:val="bottom"/>
            <w:hideMark/>
          </w:tcPr>
          <w:p w14:paraId="5A161F0C" w14:textId="77777777" w:rsidR="00C23415" w:rsidRPr="00155FFC" w:rsidRDefault="00C23415" w:rsidP="00C23415">
            <w:pPr>
              <w:jc w:val="center"/>
              <w:rPr>
                <w:color w:val="000000"/>
                <w:sz w:val="22"/>
                <w:szCs w:val="22"/>
              </w:rPr>
            </w:pPr>
            <w:r w:rsidRPr="00155FFC">
              <w:rPr>
                <w:color w:val="000000"/>
                <w:sz w:val="22"/>
                <w:szCs w:val="22"/>
              </w:rPr>
              <w:t>21</w:t>
            </w:r>
          </w:p>
        </w:tc>
        <w:tc>
          <w:tcPr>
            <w:tcW w:w="1876" w:type="dxa"/>
            <w:tcBorders>
              <w:top w:val="nil"/>
              <w:left w:val="nil"/>
              <w:bottom w:val="nil"/>
              <w:right w:val="nil"/>
            </w:tcBorders>
            <w:shd w:val="clear" w:color="auto" w:fill="auto"/>
            <w:noWrap/>
            <w:vAlign w:val="bottom"/>
            <w:hideMark/>
          </w:tcPr>
          <w:p w14:paraId="1DB1FDCE" w14:textId="77777777" w:rsidR="00C23415" w:rsidRPr="00155FFC" w:rsidRDefault="00C23415" w:rsidP="00C23415">
            <w:pPr>
              <w:rPr>
                <w:color w:val="000000"/>
                <w:sz w:val="22"/>
                <w:szCs w:val="22"/>
              </w:rPr>
            </w:pPr>
            <w:r w:rsidRPr="00155FFC">
              <w:rPr>
                <w:color w:val="000000"/>
                <w:sz w:val="22"/>
                <w:szCs w:val="22"/>
              </w:rPr>
              <w:t>Яндекс.Такси Корп</w:t>
            </w:r>
          </w:p>
        </w:tc>
        <w:tc>
          <w:tcPr>
            <w:tcW w:w="1503" w:type="dxa"/>
            <w:vMerge w:val="restart"/>
            <w:tcBorders>
              <w:top w:val="nil"/>
              <w:left w:val="nil"/>
              <w:bottom w:val="nil"/>
              <w:right w:val="nil"/>
            </w:tcBorders>
            <w:shd w:val="clear" w:color="auto" w:fill="auto"/>
            <w:noWrap/>
            <w:vAlign w:val="bottom"/>
            <w:hideMark/>
          </w:tcPr>
          <w:p w14:paraId="506297A2" w14:textId="77777777" w:rsidR="00C23415" w:rsidRPr="00155FFC" w:rsidRDefault="00C23415" w:rsidP="00C23415">
            <w:pPr>
              <w:jc w:val="center"/>
              <w:rPr>
                <w:color w:val="000000"/>
                <w:sz w:val="22"/>
                <w:szCs w:val="22"/>
              </w:rPr>
            </w:pPr>
            <w:r w:rsidRPr="00155FFC">
              <w:rPr>
                <w:color w:val="000000"/>
                <w:sz w:val="22"/>
                <w:szCs w:val="22"/>
              </w:rPr>
              <w:t>Павлодар - Семей - Павлодар</w:t>
            </w:r>
          </w:p>
        </w:tc>
        <w:tc>
          <w:tcPr>
            <w:tcW w:w="1143" w:type="dxa"/>
            <w:tcBorders>
              <w:top w:val="nil"/>
              <w:left w:val="nil"/>
              <w:bottom w:val="nil"/>
              <w:right w:val="nil"/>
            </w:tcBorders>
            <w:shd w:val="clear" w:color="auto" w:fill="auto"/>
            <w:noWrap/>
            <w:vAlign w:val="bottom"/>
            <w:hideMark/>
          </w:tcPr>
          <w:p w14:paraId="71600CD9" w14:textId="77690EEF"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0CD9C95C" w14:textId="7C6B5741"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1A0E90E3" w14:textId="29AECAE1"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3BD90C5D" w14:textId="5F7C6BBD"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10BC1298" w14:textId="408DC52D"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1A221DA6" w14:textId="30CA6DDC"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28707D9A" w14:textId="77777777" w:rsidTr="00A46CEE">
        <w:trPr>
          <w:trHeight w:val="300"/>
        </w:trPr>
        <w:tc>
          <w:tcPr>
            <w:tcW w:w="557" w:type="dxa"/>
            <w:vMerge/>
            <w:tcBorders>
              <w:top w:val="nil"/>
              <w:left w:val="single" w:sz="8" w:space="0" w:color="auto"/>
              <w:bottom w:val="single" w:sz="8" w:space="0" w:color="000000"/>
              <w:right w:val="nil"/>
            </w:tcBorders>
            <w:vAlign w:val="center"/>
            <w:hideMark/>
          </w:tcPr>
          <w:p w14:paraId="64676438" w14:textId="77777777" w:rsidR="00C23415" w:rsidRPr="00155FFC" w:rsidRDefault="00C23415" w:rsidP="00C23415">
            <w:pPr>
              <w:rPr>
                <w:color w:val="000000"/>
                <w:sz w:val="22"/>
                <w:szCs w:val="22"/>
              </w:rPr>
            </w:pPr>
          </w:p>
        </w:tc>
        <w:tc>
          <w:tcPr>
            <w:tcW w:w="1876" w:type="dxa"/>
            <w:tcBorders>
              <w:top w:val="nil"/>
              <w:left w:val="nil"/>
              <w:bottom w:val="nil"/>
              <w:right w:val="nil"/>
            </w:tcBorders>
            <w:shd w:val="clear" w:color="auto" w:fill="auto"/>
            <w:noWrap/>
            <w:vAlign w:val="bottom"/>
            <w:hideMark/>
          </w:tcPr>
          <w:p w14:paraId="6D7CB698" w14:textId="77777777" w:rsidR="00C23415" w:rsidRPr="00155FFC" w:rsidRDefault="00C23415" w:rsidP="00C23415">
            <w:pPr>
              <w:rPr>
                <w:color w:val="000000"/>
                <w:sz w:val="22"/>
                <w:szCs w:val="22"/>
              </w:rPr>
            </w:pPr>
            <w:r w:rsidRPr="00155FFC">
              <w:rPr>
                <w:color w:val="000000"/>
                <w:sz w:val="22"/>
                <w:szCs w:val="22"/>
              </w:rPr>
              <w:t>Indriver</w:t>
            </w:r>
          </w:p>
        </w:tc>
        <w:tc>
          <w:tcPr>
            <w:tcW w:w="1503" w:type="dxa"/>
            <w:vMerge/>
            <w:tcBorders>
              <w:top w:val="nil"/>
              <w:left w:val="nil"/>
              <w:bottom w:val="nil"/>
              <w:right w:val="nil"/>
            </w:tcBorders>
            <w:vAlign w:val="center"/>
            <w:hideMark/>
          </w:tcPr>
          <w:p w14:paraId="6475E7E4" w14:textId="77777777" w:rsidR="00C23415" w:rsidRPr="00155FFC" w:rsidRDefault="00C23415" w:rsidP="00C23415">
            <w:pPr>
              <w:rPr>
                <w:color w:val="000000"/>
                <w:sz w:val="22"/>
                <w:szCs w:val="22"/>
              </w:rPr>
            </w:pPr>
          </w:p>
        </w:tc>
        <w:tc>
          <w:tcPr>
            <w:tcW w:w="1143" w:type="dxa"/>
            <w:tcBorders>
              <w:top w:val="nil"/>
              <w:left w:val="nil"/>
              <w:bottom w:val="nil"/>
              <w:right w:val="nil"/>
            </w:tcBorders>
            <w:shd w:val="clear" w:color="auto" w:fill="auto"/>
            <w:noWrap/>
            <w:vAlign w:val="bottom"/>
            <w:hideMark/>
          </w:tcPr>
          <w:p w14:paraId="1A4E0DA4" w14:textId="578922B3"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3F6E1110" w14:textId="32E26473"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7C916D66" w14:textId="20517DBC"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721ED30B" w14:textId="5A8C159F"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239349E7" w14:textId="186B7291"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6486F4F6" w14:textId="232102CE"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1B82A282" w14:textId="77777777" w:rsidTr="00A46CEE">
        <w:trPr>
          <w:trHeight w:val="315"/>
        </w:trPr>
        <w:tc>
          <w:tcPr>
            <w:tcW w:w="557" w:type="dxa"/>
            <w:vMerge/>
            <w:tcBorders>
              <w:top w:val="nil"/>
              <w:left w:val="single" w:sz="8" w:space="0" w:color="auto"/>
              <w:bottom w:val="single" w:sz="8" w:space="0" w:color="000000"/>
              <w:right w:val="nil"/>
            </w:tcBorders>
            <w:vAlign w:val="center"/>
            <w:hideMark/>
          </w:tcPr>
          <w:p w14:paraId="7E8F3690" w14:textId="77777777" w:rsidR="00C23415" w:rsidRPr="00155FFC" w:rsidRDefault="00C23415" w:rsidP="00C23415">
            <w:pPr>
              <w:rPr>
                <w:color w:val="000000"/>
                <w:sz w:val="22"/>
                <w:szCs w:val="22"/>
              </w:rPr>
            </w:pPr>
          </w:p>
        </w:tc>
        <w:tc>
          <w:tcPr>
            <w:tcW w:w="3379" w:type="dxa"/>
            <w:gridSpan w:val="2"/>
            <w:tcBorders>
              <w:top w:val="nil"/>
              <w:left w:val="nil"/>
              <w:bottom w:val="single" w:sz="8" w:space="0" w:color="auto"/>
              <w:right w:val="nil"/>
            </w:tcBorders>
            <w:shd w:val="clear" w:color="auto" w:fill="auto"/>
            <w:noWrap/>
            <w:vAlign w:val="bottom"/>
            <w:hideMark/>
          </w:tcPr>
          <w:p w14:paraId="572D264D" w14:textId="77777777" w:rsidR="00C23415" w:rsidRPr="00155FFC" w:rsidRDefault="00C23415" w:rsidP="00C23415">
            <w:pPr>
              <w:jc w:val="center"/>
              <w:rPr>
                <w:b/>
                <w:bCs/>
                <w:color w:val="000000"/>
                <w:sz w:val="22"/>
                <w:szCs w:val="22"/>
              </w:rPr>
            </w:pPr>
            <w:r w:rsidRPr="00155FFC">
              <w:rPr>
                <w:b/>
                <w:bCs/>
                <w:color w:val="000000"/>
                <w:sz w:val="22"/>
                <w:szCs w:val="22"/>
              </w:rPr>
              <w:t>ИТОГО</w:t>
            </w:r>
          </w:p>
        </w:tc>
        <w:tc>
          <w:tcPr>
            <w:tcW w:w="1143" w:type="dxa"/>
            <w:tcBorders>
              <w:top w:val="nil"/>
              <w:left w:val="nil"/>
              <w:bottom w:val="single" w:sz="8" w:space="0" w:color="auto"/>
              <w:right w:val="nil"/>
            </w:tcBorders>
            <w:shd w:val="clear" w:color="auto" w:fill="auto"/>
            <w:noWrap/>
            <w:vAlign w:val="bottom"/>
            <w:hideMark/>
          </w:tcPr>
          <w:p w14:paraId="7A2338B4" w14:textId="6433DCC4"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single" w:sz="8" w:space="0" w:color="auto"/>
              <w:right w:val="nil"/>
            </w:tcBorders>
            <w:shd w:val="clear" w:color="auto" w:fill="auto"/>
            <w:noWrap/>
            <w:vAlign w:val="bottom"/>
            <w:hideMark/>
          </w:tcPr>
          <w:p w14:paraId="34433E56" w14:textId="5A380F0F"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single" w:sz="8" w:space="0" w:color="auto"/>
              <w:right w:val="single" w:sz="8" w:space="0" w:color="auto"/>
            </w:tcBorders>
            <w:shd w:val="clear" w:color="auto" w:fill="auto"/>
            <w:noWrap/>
            <w:vAlign w:val="bottom"/>
            <w:hideMark/>
          </w:tcPr>
          <w:p w14:paraId="12BB4748" w14:textId="1B8294F7"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35AA470F" w14:textId="4CB913AA"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6074E33D" w14:textId="34DE5B15"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single" w:sz="8" w:space="0" w:color="auto"/>
              <w:right w:val="single" w:sz="8" w:space="0" w:color="auto"/>
            </w:tcBorders>
            <w:shd w:val="clear" w:color="auto" w:fill="auto"/>
            <w:noWrap/>
            <w:vAlign w:val="bottom"/>
            <w:hideMark/>
          </w:tcPr>
          <w:p w14:paraId="7F3E7E5D" w14:textId="6172D8EB"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22793484" w14:textId="77777777" w:rsidTr="00A46CEE">
        <w:trPr>
          <w:trHeight w:val="300"/>
        </w:trPr>
        <w:tc>
          <w:tcPr>
            <w:tcW w:w="557" w:type="dxa"/>
            <w:vMerge w:val="restart"/>
            <w:tcBorders>
              <w:top w:val="nil"/>
              <w:left w:val="single" w:sz="8" w:space="0" w:color="auto"/>
              <w:bottom w:val="single" w:sz="8" w:space="0" w:color="000000"/>
              <w:right w:val="nil"/>
            </w:tcBorders>
            <w:shd w:val="clear" w:color="auto" w:fill="auto"/>
            <w:noWrap/>
            <w:vAlign w:val="bottom"/>
            <w:hideMark/>
          </w:tcPr>
          <w:p w14:paraId="7DA11E47" w14:textId="77777777" w:rsidR="00C23415" w:rsidRPr="00155FFC" w:rsidRDefault="00C23415" w:rsidP="00C23415">
            <w:pPr>
              <w:jc w:val="center"/>
              <w:rPr>
                <w:color w:val="000000"/>
                <w:sz w:val="22"/>
                <w:szCs w:val="22"/>
              </w:rPr>
            </w:pPr>
            <w:r w:rsidRPr="00155FFC">
              <w:rPr>
                <w:color w:val="000000"/>
                <w:sz w:val="22"/>
                <w:szCs w:val="22"/>
              </w:rPr>
              <w:t>22</w:t>
            </w:r>
          </w:p>
        </w:tc>
        <w:tc>
          <w:tcPr>
            <w:tcW w:w="1876" w:type="dxa"/>
            <w:tcBorders>
              <w:top w:val="nil"/>
              <w:left w:val="nil"/>
              <w:bottom w:val="nil"/>
              <w:right w:val="nil"/>
            </w:tcBorders>
            <w:shd w:val="clear" w:color="auto" w:fill="auto"/>
            <w:noWrap/>
            <w:vAlign w:val="bottom"/>
            <w:hideMark/>
          </w:tcPr>
          <w:p w14:paraId="29138DD1" w14:textId="77777777" w:rsidR="00C23415" w:rsidRPr="00155FFC" w:rsidRDefault="00C23415" w:rsidP="00C23415">
            <w:pPr>
              <w:rPr>
                <w:color w:val="000000"/>
                <w:sz w:val="22"/>
                <w:szCs w:val="22"/>
              </w:rPr>
            </w:pPr>
            <w:r w:rsidRPr="00155FFC">
              <w:rPr>
                <w:color w:val="000000"/>
                <w:sz w:val="22"/>
                <w:szCs w:val="22"/>
              </w:rPr>
              <w:t>Яндекс.Такси Корп</w:t>
            </w:r>
          </w:p>
        </w:tc>
        <w:tc>
          <w:tcPr>
            <w:tcW w:w="1503" w:type="dxa"/>
            <w:vMerge w:val="restart"/>
            <w:tcBorders>
              <w:top w:val="nil"/>
              <w:left w:val="nil"/>
              <w:bottom w:val="nil"/>
              <w:right w:val="nil"/>
            </w:tcBorders>
            <w:shd w:val="clear" w:color="auto" w:fill="auto"/>
            <w:noWrap/>
            <w:vAlign w:val="bottom"/>
            <w:hideMark/>
          </w:tcPr>
          <w:p w14:paraId="6E3466DC" w14:textId="77777777" w:rsidR="00C23415" w:rsidRPr="00155FFC" w:rsidRDefault="00C23415" w:rsidP="00C23415">
            <w:pPr>
              <w:jc w:val="center"/>
              <w:rPr>
                <w:color w:val="000000"/>
                <w:sz w:val="22"/>
                <w:szCs w:val="22"/>
              </w:rPr>
            </w:pPr>
            <w:r w:rsidRPr="00155FFC">
              <w:rPr>
                <w:color w:val="000000"/>
                <w:sz w:val="22"/>
                <w:szCs w:val="22"/>
              </w:rPr>
              <w:t>Конаев - Талдыкорган - Конаев</w:t>
            </w:r>
          </w:p>
        </w:tc>
        <w:tc>
          <w:tcPr>
            <w:tcW w:w="1143" w:type="dxa"/>
            <w:tcBorders>
              <w:top w:val="nil"/>
              <w:left w:val="nil"/>
              <w:bottom w:val="nil"/>
              <w:right w:val="nil"/>
            </w:tcBorders>
            <w:shd w:val="clear" w:color="auto" w:fill="auto"/>
            <w:noWrap/>
            <w:vAlign w:val="bottom"/>
            <w:hideMark/>
          </w:tcPr>
          <w:p w14:paraId="6B5B0140" w14:textId="14F9542B"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1D4BF3DB" w14:textId="00F3629E"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05D6D8ED" w14:textId="6A9B6F19"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1E4CB0B3" w14:textId="2EC2C77D"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7F238A21" w14:textId="22980826"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117722A8" w14:textId="0D048992"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7AC33786" w14:textId="77777777" w:rsidTr="00A46CEE">
        <w:trPr>
          <w:trHeight w:val="300"/>
        </w:trPr>
        <w:tc>
          <w:tcPr>
            <w:tcW w:w="557" w:type="dxa"/>
            <w:vMerge/>
            <w:tcBorders>
              <w:top w:val="nil"/>
              <w:left w:val="single" w:sz="8" w:space="0" w:color="auto"/>
              <w:bottom w:val="single" w:sz="8" w:space="0" w:color="000000"/>
              <w:right w:val="nil"/>
            </w:tcBorders>
            <w:vAlign w:val="center"/>
            <w:hideMark/>
          </w:tcPr>
          <w:p w14:paraId="1EE0693F" w14:textId="77777777" w:rsidR="00C23415" w:rsidRPr="00155FFC" w:rsidRDefault="00C23415" w:rsidP="00C23415">
            <w:pPr>
              <w:rPr>
                <w:color w:val="000000"/>
                <w:sz w:val="22"/>
                <w:szCs w:val="22"/>
              </w:rPr>
            </w:pPr>
          </w:p>
        </w:tc>
        <w:tc>
          <w:tcPr>
            <w:tcW w:w="1876" w:type="dxa"/>
            <w:tcBorders>
              <w:top w:val="nil"/>
              <w:left w:val="nil"/>
              <w:bottom w:val="nil"/>
              <w:right w:val="nil"/>
            </w:tcBorders>
            <w:shd w:val="clear" w:color="auto" w:fill="auto"/>
            <w:noWrap/>
            <w:vAlign w:val="bottom"/>
            <w:hideMark/>
          </w:tcPr>
          <w:p w14:paraId="22325FB1" w14:textId="77777777" w:rsidR="00C23415" w:rsidRPr="00155FFC" w:rsidRDefault="00C23415" w:rsidP="00C23415">
            <w:pPr>
              <w:rPr>
                <w:color w:val="000000"/>
                <w:sz w:val="22"/>
                <w:szCs w:val="22"/>
              </w:rPr>
            </w:pPr>
            <w:r w:rsidRPr="00155FFC">
              <w:rPr>
                <w:color w:val="000000"/>
                <w:sz w:val="22"/>
                <w:szCs w:val="22"/>
              </w:rPr>
              <w:t>Indriver</w:t>
            </w:r>
          </w:p>
        </w:tc>
        <w:tc>
          <w:tcPr>
            <w:tcW w:w="1503" w:type="dxa"/>
            <w:vMerge/>
            <w:tcBorders>
              <w:top w:val="nil"/>
              <w:left w:val="nil"/>
              <w:bottom w:val="nil"/>
              <w:right w:val="nil"/>
            </w:tcBorders>
            <w:vAlign w:val="center"/>
            <w:hideMark/>
          </w:tcPr>
          <w:p w14:paraId="018DDFEC" w14:textId="77777777" w:rsidR="00C23415" w:rsidRPr="00155FFC" w:rsidRDefault="00C23415" w:rsidP="00C23415">
            <w:pPr>
              <w:rPr>
                <w:color w:val="000000"/>
                <w:sz w:val="22"/>
                <w:szCs w:val="22"/>
              </w:rPr>
            </w:pPr>
          </w:p>
        </w:tc>
        <w:tc>
          <w:tcPr>
            <w:tcW w:w="1143" w:type="dxa"/>
            <w:tcBorders>
              <w:top w:val="nil"/>
              <w:left w:val="nil"/>
              <w:bottom w:val="nil"/>
              <w:right w:val="nil"/>
            </w:tcBorders>
            <w:shd w:val="clear" w:color="auto" w:fill="auto"/>
            <w:noWrap/>
            <w:vAlign w:val="bottom"/>
            <w:hideMark/>
          </w:tcPr>
          <w:p w14:paraId="3AD41350" w14:textId="64062FF9" w:rsidR="00C23415" w:rsidRPr="00155FFC" w:rsidRDefault="00A46CEE" w:rsidP="00C23415">
            <w:pPr>
              <w:jc w:val="right"/>
              <w:rPr>
                <w:color w:val="000000"/>
                <w:sz w:val="22"/>
                <w:szCs w:val="22"/>
              </w:rPr>
            </w:pPr>
            <w:r w:rsidRPr="00155FFC">
              <w:rPr>
                <w:color w:val="000000"/>
                <w:sz w:val="22"/>
                <w:szCs w:val="22"/>
              </w:rPr>
              <w:t>*</w:t>
            </w:r>
          </w:p>
        </w:tc>
        <w:tc>
          <w:tcPr>
            <w:tcW w:w="931" w:type="dxa"/>
            <w:tcBorders>
              <w:top w:val="nil"/>
              <w:left w:val="nil"/>
              <w:bottom w:val="nil"/>
              <w:right w:val="nil"/>
            </w:tcBorders>
            <w:shd w:val="clear" w:color="auto" w:fill="auto"/>
            <w:noWrap/>
            <w:vAlign w:val="bottom"/>
            <w:hideMark/>
          </w:tcPr>
          <w:p w14:paraId="74F5AED7" w14:textId="1C26723D"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nil"/>
              <w:right w:val="single" w:sz="8" w:space="0" w:color="auto"/>
            </w:tcBorders>
            <w:shd w:val="clear" w:color="auto" w:fill="auto"/>
            <w:noWrap/>
            <w:vAlign w:val="bottom"/>
            <w:hideMark/>
          </w:tcPr>
          <w:p w14:paraId="10415E0D" w14:textId="3E06B178"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36C1DA96" w14:textId="3A729E4B"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nil"/>
              <w:right w:val="nil"/>
            </w:tcBorders>
            <w:shd w:val="clear" w:color="auto" w:fill="auto"/>
            <w:noWrap/>
            <w:vAlign w:val="bottom"/>
            <w:hideMark/>
          </w:tcPr>
          <w:p w14:paraId="45EB795E" w14:textId="68212638"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nil"/>
              <w:right w:val="single" w:sz="8" w:space="0" w:color="auto"/>
            </w:tcBorders>
            <w:shd w:val="clear" w:color="auto" w:fill="auto"/>
            <w:noWrap/>
            <w:vAlign w:val="bottom"/>
            <w:hideMark/>
          </w:tcPr>
          <w:p w14:paraId="759BF2EC" w14:textId="2F396B8E" w:rsidR="00C23415" w:rsidRPr="00155FFC" w:rsidRDefault="00A46CEE" w:rsidP="00C23415">
            <w:pPr>
              <w:jc w:val="right"/>
              <w:rPr>
                <w:color w:val="000000"/>
                <w:sz w:val="22"/>
                <w:szCs w:val="22"/>
              </w:rPr>
            </w:pPr>
            <w:r w:rsidRPr="00155FFC">
              <w:rPr>
                <w:color w:val="000000"/>
                <w:sz w:val="22"/>
                <w:szCs w:val="22"/>
              </w:rPr>
              <w:t>*</w:t>
            </w:r>
          </w:p>
        </w:tc>
      </w:tr>
      <w:tr w:rsidR="00C23415" w:rsidRPr="00155FFC" w14:paraId="3C533B7C" w14:textId="77777777" w:rsidTr="00A46CEE">
        <w:trPr>
          <w:trHeight w:val="315"/>
        </w:trPr>
        <w:tc>
          <w:tcPr>
            <w:tcW w:w="557" w:type="dxa"/>
            <w:vMerge/>
            <w:tcBorders>
              <w:top w:val="nil"/>
              <w:left w:val="single" w:sz="8" w:space="0" w:color="auto"/>
              <w:bottom w:val="single" w:sz="8" w:space="0" w:color="000000"/>
              <w:right w:val="nil"/>
            </w:tcBorders>
            <w:vAlign w:val="center"/>
            <w:hideMark/>
          </w:tcPr>
          <w:p w14:paraId="2E36102F" w14:textId="77777777" w:rsidR="00C23415" w:rsidRPr="00155FFC" w:rsidRDefault="00C23415" w:rsidP="00C23415">
            <w:pPr>
              <w:rPr>
                <w:color w:val="000000"/>
                <w:sz w:val="22"/>
                <w:szCs w:val="22"/>
              </w:rPr>
            </w:pPr>
          </w:p>
        </w:tc>
        <w:tc>
          <w:tcPr>
            <w:tcW w:w="3379" w:type="dxa"/>
            <w:gridSpan w:val="2"/>
            <w:tcBorders>
              <w:top w:val="nil"/>
              <w:left w:val="nil"/>
              <w:bottom w:val="single" w:sz="8" w:space="0" w:color="auto"/>
              <w:right w:val="nil"/>
            </w:tcBorders>
            <w:shd w:val="clear" w:color="auto" w:fill="auto"/>
            <w:noWrap/>
            <w:vAlign w:val="bottom"/>
            <w:hideMark/>
          </w:tcPr>
          <w:p w14:paraId="6B17A254" w14:textId="77777777" w:rsidR="00C23415" w:rsidRPr="00155FFC" w:rsidRDefault="00C23415" w:rsidP="00C23415">
            <w:pPr>
              <w:jc w:val="center"/>
              <w:rPr>
                <w:b/>
                <w:bCs/>
                <w:color w:val="000000"/>
                <w:sz w:val="22"/>
                <w:szCs w:val="22"/>
              </w:rPr>
            </w:pPr>
            <w:r w:rsidRPr="00155FFC">
              <w:rPr>
                <w:b/>
                <w:bCs/>
                <w:color w:val="000000"/>
                <w:sz w:val="22"/>
                <w:szCs w:val="22"/>
              </w:rPr>
              <w:t>ИТОГО</w:t>
            </w:r>
          </w:p>
        </w:tc>
        <w:tc>
          <w:tcPr>
            <w:tcW w:w="1143" w:type="dxa"/>
            <w:tcBorders>
              <w:top w:val="nil"/>
              <w:left w:val="nil"/>
              <w:bottom w:val="single" w:sz="8" w:space="0" w:color="auto"/>
              <w:right w:val="nil"/>
            </w:tcBorders>
            <w:shd w:val="clear" w:color="auto" w:fill="auto"/>
            <w:noWrap/>
            <w:vAlign w:val="bottom"/>
            <w:hideMark/>
          </w:tcPr>
          <w:p w14:paraId="04BB66C2" w14:textId="54AB2533" w:rsidR="00C23415" w:rsidRPr="00155FFC" w:rsidRDefault="00A46CEE" w:rsidP="00C23415">
            <w:pPr>
              <w:jc w:val="right"/>
              <w:rPr>
                <w:b/>
                <w:bCs/>
                <w:color w:val="000000"/>
                <w:sz w:val="22"/>
                <w:szCs w:val="22"/>
              </w:rPr>
            </w:pPr>
            <w:r w:rsidRPr="00155FFC">
              <w:rPr>
                <w:b/>
                <w:bCs/>
                <w:color w:val="000000"/>
                <w:sz w:val="22"/>
                <w:szCs w:val="22"/>
              </w:rPr>
              <w:t>*</w:t>
            </w:r>
          </w:p>
        </w:tc>
        <w:tc>
          <w:tcPr>
            <w:tcW w:w="931" w:type="dxa"/>
            <w:tcBorders>
              <w:top w:val="nil"/>
              <w:left w:val="nil"/>
              <w:bottom w:val="single" w:sz="8" w:space="0" w:color="auto"/>
              <w:right w:val="nil"/>
            </w:tcBorders>
            <w:shd w:val="clear" w:color="auto" w:fill="auto"/>
            <w:noWrap/>
            <w:vAlign w:val="bottom"/>
            <w:hideMark/>
          </w:tcPr>
          <w:p w14:paraId="2461C5DE" w14:textId="6D7E68F9" w:rsidR="00C23415" w:rsidRPr="00155FFC" w:rsidRDefault="00A46CEE" w:rsidP="00C23415">
            <w:pPr>
              <w:jc w:val="right"/>
              <w:rPr>
                <w:color w:val="000000"/>
                <w:sz w:val="22"/>
                <w:szCs w:val="22"/>
              </w:rPr>
            </w:pPr>
            <w:r w:rsidRPr="00155FFC">
              <w:rPr>
                <w:color w:val="000000"/>
                <w:sz w:val="22"/>
                <w:szCs w:val="22"/>
              </w:rPr>
              <w:t>*</w:t>
            </w:r>
          </w:p>
        </w:tc>
        <w:tc>
          <w:tcPr>
            <w:tcW w:w="1260" w:type="dxa"/>
            <w:tcBorders>
              <w:top w:val="nil"/>
              <w:left w:val="nil"/>
              <w:bottom w:val="single" w:sz="8" w:space="0" w:color="auto"/>
              <w:right w:val="single" w:sz="8" w:space="0" w:color="auto"/>
            </w:tcBorders>
            <w:shd w:val="clear" w:color="auto" w:fill="auto"/>
            <w:noWrap/>
            <w:vAlign w:val="bottom"/>
            <w:hideMark/>
          </w:tcPr>
          <w:p w14:paraId="55F0A1A0" w14:textId="5286947E"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0B755803" w14:textId="3F331202" w:rsidR="00C23415" w:rsidRPr="00155FFC" w:rsidRDefault="00A46CEE" w:rsidP="00C23415">
            <w:pPr>
              <w:jc w:val="right"/>
              <w:rPr>
                <w:color w:val="000000"/>
                <w:sz w:val="22"/>
                <w:szCs w:val="22"/>
              </w:rPr>
            </w:pPr>
            <w:r w:rsidRPr="00155FFC">
              <w:rPr>
                <w:color w:val="000000"/>
                <w:sz w:val="22"/>
                <w:szCs w:val="22"/>
              </w:rPr>
              <w:t>*</w:t>
            </w:r>
          </w:p>
        </w:tc>
        <w:tc>
          <w:tcPr>
            <w:tcW w:w="932" w:type="dxa"/>
            <w:tcBorders>
              <w:top w:val="nil"/>
              <w:left w:val="nil"/>
              <w:bottom w:val="single" w:sz="8" w:space="0" w:color="auto"/>
              <w:right w:val="nil"/>
            </w:tcBorders>
            <w:shd w:val="clear" w:color="auto" w:fill="auto"/>
            <w:noWrap/>
            <w:vAlign w:val="bottom"/>
            <w:hideMark/>
          </w:tcPr>
          <w:p w14:paraId="2FBE193F" w14:textId="238BE0E0" w:rsidR="00C23415" w:rsidRPr="00155FFC" w:rsidRDefault="00A46CEE" w:rsidP="00C23415">
            <w:pPr>
              <w:jc w:val="right"/>
              <w:rPr>
                <w:color w:val="000000"/>
                <w:sz w:val="22"/>
                <w:szCs w:val="22"/>
              </w:rPr>
            </w:pPr>
            <w:r w:rsidRPr="00155FFC">
              <w:rPr>
                <w:color w:val="000000"/>
                <w:sz w:val="22"/>
                <w:szCs w:val="22"/>
              </w:rPr>
              <w:t>*</w:t>
            </w:r>
          </w:p>
        </w:tc>
        <w:tc>
          <w:tcPr>
            <w:tcW w:w="1041" w:type="dxa"/>
            <w:tcBorders>
              <w:top w:val="nil"/>
              <w:left w:val="nil"/>
              <w:bottom w:val="single" w:sz="8" w:space="0" w:color="auto"/>
              <w:right w:val="single" w:sz="8" w:space="0" w:color="auto"/>
            </w:tcBorders>
            <w:shd w:val="clear" w:color="auto" w:fill="auto"/>
            <w:noWrap/>
            <w:vAlign w:val="bottom"/>
            <w:hideMark/>
          </w:tcPr>
          <w:p w14:paraId="2ADB5B88" w14:textId="2A93FF56" w:rsidR="00C23415" w:rsidRPr="00155FFC" w:rsidRDefault="00A46CEE" w:rsidP="00C23415">
            <w:pPr>
              <w:jc w:val="right"/>
              <w:rPr>
                <w:color w:val="000000"/>
                <w:sz w:val="22"/>
                <w:szCs w:val="22"/>
              </w:rPr>
            </w:pPr>
            <w:r w:rsidRPr="00155FFC">
              <w:rPr>
                <w:color w:val="000000"/>
                <w:sz w:val="22"/>
                <w:szCs w:val="22"/>
              </w:rPr>
              <w:t>*</w:t>
            </w:r>
          </w:p>
        </w:tc>
      </w:tr>
    </w:tbl>
    <w:p w14:paraId="4C506950" w14:textId="1F1E2523" w:rsidR="007C2824" w:rsidRPr="00155FFC" w:rsidRDefault="007C2824" w:rsidP="00160095">
      <w:pPr>
        <w:ind w:firstLine="709"/>
        <w:jc w:val="both"/>
        <w:rPr>
          <w:rFonts w:eastAsia="Calibri"/>
          <w:bCs/>
          <w:sz w:val="28"/>
          <w:szCs w:val="28"/>
          <w:lang w:eastAsia="en-US"/>
        </w:rPr>
      </w:pPr>
    </w:p>
    <w:p w14:paraId="5C8348FD" w14:textId="5CEB0429" w:rsidR="000D7841" w:rsidRPr="00155FFC" w:rsidRDefault="000D7841" w:rsidP="000D7841">
      <w:pPr>
        <w:jc w:val="center"/>
        <w:rPr>
          <w:b/>
          <w:sz w:val="28"/>
          <w:szCs w:val="28"/>
        </w:rPr>
      </w:pPr>
      <w:bookmarkStart w:id="16" w:name="_Hlk141888413"/>
      <w:r w:rsidRPr="00155FFC">
        <w:rPr>
          <w:b/>
          <w:sz w:val="28"/>
          <w:szCs w:val="28"/>
        </w:rPr>
        <w:t>V</w:t>
      </w:r>
      <w:r w:rsidRPr="00155FFC">
        <w:rPr>
          <w:b/>
          <w:bCs/>
          <w:sz w:val="28"/>
          <w:szCs w:val="28"/>
        </w:rPr>
        <w:t>I</w:t>
      </w:r>
      <w:r w:rsidRPr="00155FFC">
        <w:rPr>
          <w:b/>
          <w:sz w:val="28"/>
          <w:szCs w:val="28"/>
        </w:rPr>
        <w:t xml:space="preserve"> </w:t>
      </w:r>
      <w:bookmarkStart w:id="17" w:name="_Hlk151978079"/>
      <w:bookmarkStart w:id="18" w:name="_Hlk142296060"/>
      <w:r w:rsidRPr="00155FFC">
        <w:rPr>
          <w:b/>
          <w:sz w:val="28"/>
          <w:szCs w:val="28"/>
        </w:rPr>
        <w:t xml:space="preserve">Оценка состояния конкурентной среды </w:t>
      </w:r>
      <w:bookmarkEnd w:id="17"/>
      <w:r w:rsidRPr="00155FFC">
        <w:rPr>
          <w:b/>
          <w:sz w:val="28"/>
          <w:szCs w:val="28"/>
        </w:rPr>
        <w:t xml:space="preserve">на товарном рынке </w:t>
      </w:r>
      <w:bookmarkEnd w:id="18"/>
    </w:p>
    <w:bookmarkEnd w:id="16"/>
    <w:p w14:paraId="4CB0F775" w14:textId="77777777" w:rsidR="000D7841" w:rsidRPr="00155FFC" w:rsidRDefault="000D7841" w:rsidP="000D7841">
      <w:pPr>
        <w:ind w:firstLine="709"/>
        <w:jc w:val="both"/>
        <w:rPr>
          <w:rFonts w:eastAsia="Calibri"/>
          <w:sz w:val="28"/>
          <w:szCs w:val="28"/>
        </w:rPr>
      </w:pPr>
    </w:p>
    <w:p w14:paraId="07775C29" w14:textId="6EA607A6" w:rsidR="00284536" w:rsidRPr="00155FFC" w:rsidRDefault="00284536" w:rsidP="00284536">
      <w:pPr>
        <w:ind w:firstLine="709"/>
        <w:jc w:val="both"/>
        <w:rPr>
          <w:sz w:val="28"/>
          <w:szCs w:val="28"/>
        </w:rPr>
      </w:pPr>
      <w:r w:rsidRPr="00155FFC">
        <w:rPr>
          <w:sz w:val="28"/>
          <w:szCs w:val="28"/>
        </w:rPr>
        <w:t>Согласно 64 Методики для определения уровня концентрации рынка используется:</w:t>
      </w:r>
    </w:p>
    <w:p w14:paraId="091755E8" w14:textId="5E409521" w:rsidR="00284536" w:rsidRPr="00155FFC" w:rsidRDefault="00284536" w:rsidP="00284536">
      <w:pPr>
        <w:ind w:firstLine="709"/>
        <w:jc w:val="both"/>
        <w:rPr>
          <w:sz w:val="28"/>
          <w:szCs w:val="28"/>
        </w:rPr>
      </w:pPr>
      <w:r w:rsidRPr="00155FFC">
        <w:rPr>
          <w:sz w:val="28"/>
          <w:szCs w:val="28"/>
        </w:rPr>
        <w:t>1) коэффициент рыночной концентрации (CR). Рассчитывается как процентное отношение объема реализации (поставки) товара определенным числом крупнейших поставщиков к общему объему реализации (поставки) товара на данном товарном рынке всеми поставщиками.</w:t>
      </w:r>
    </w:p>
    <w:p w14:paraId="110518EF" w14:textId="3543FF6F" w:rsidR="00083E91" w:rsidRPr="00155FFC" w:rsidRDefault="00083E91" w:rsidP="00083E91">
      <w:pPr>
        <w:ind w:firstLine="709"/>
        <w:jc w:val="both"/>
        <w:rPr>
          <w:bCs/>
          <w:sz w:val="28"/>
          <w:szCs w:val="28"/>
        </w:rPr>
      </w:pPr>
      <w:r w:rsidRPr="00155FFC">
        <w:rPr>
          <w:bCs/>
          <w:sz w:val="28"/>
          <w:szCs w:val="28"/>
        </w:rPr>
        <w:t>В соответствии со значениями коэффициентов концентрации и индексов Герфиндаля – Гиршмана все направления</w:t>
      </w:r>
      <w:r w:rsidR="00647E0E" w:rsidRPr="00155FFC">
        <w:rPr>
          <w:bCs/>
          <w:sz w:val="28"/>
          <w:szCs w:val="28"/>
        </w:rPr>
        <w:t xml:space="preserve"> относятся</w:t>
      </w:r>
      <w:r w:rsidRPr="00155FFC">
        <w:rPr>
          <w:bCs/>
          <w:sz w:val="28"/>
          <w:szCs w:val="28"/>
        </w:rPr>
        <w:t xml:space="preserve"> к высоконцентрированным рынкам:</w:t>
      </w:r>
    </w:p>
    <w:p w14:paraId="24154CFB" w14:textId="57CE99C7" w:rsidR="000875DE" w:rsidRPr="00155FFC" w:rsidRDefault="00083E91" w:rsidP="00083E91">
      <w:pPr>
        <w:ind w:firstLine="709"/>
        <w:jc w:val="both"/>
        <w:rPr>
          <w:bCs/>
          <w:sz w:val="28"/>
          <w:szCs w:val="28"/>
        </w:rPr>
      </w:pPr>
      <w:r w:rsidRPr="00155FFC">
        <w:rPr>
          <w:bCs/>
          <w:sz w:val="28"/>
          <w:szCs w:val="28"/>
        </w:rPr>
        <w:t>Высококонцентрированные рынки: при 70% &lt;CR-2 &lt; 100% 2000 &lt; от 5066 до 10000  &lt; 10 000.</w:t>
      </w:r>
    </w:p>
    <w:p w14:paraId="39BC56D3" w14:textId="77777777" w:rsidR="00083E91" w:rsidRPr="00155FFC" w:rsidRDefault="00083E91" w:rsidP="0037779C">
      <w:pPr>
        <w:jc w:val="both"/>
        <w:rPr>
          <w:b/>
          <w:sz w:val="28"/>
          <w:szCs w:val="28"/>
        </w:rPr>
      </w:pPr>
    </w:p>
    <w:p w14:paraId="531B262F" w14:textId="3F4D91E1" w:rsidR="000D7841" w:rsidRPr="00155FFC" w:rsidRDefault="000D7841" w:rsidP="000D7841">
      <w:pPr>
        <w:jc w:val="center"/>
        <w:rPr>
          <w:b/>
          <w:sz w:val="28"/>
          <w:szCs w:val="28"/>
        </w:rPr>
      </w:pPr>
      <w:r w:rsidRPr="00155FFC">
        <w:rPr>
          <w:b/>
          <w:sz w:val="28"/>
          <w:szCs w:val="28"/>
        </w:rPr>
        <w:t>VI</w:t>
      </w:r>
      <w:r w:rsidRPr="00155FFC">
        <w:rPr>
          <w:b/>
          <w:bCs/>
          <w:sz w:val="28"/>
          <w:szCs w:val="28"/>
        </w:rPr>
        <w:t>I.</w:t>
      </w:r>
      <w:r w:rsidRPr="00155FFC">
        <w:rPr>
          <w:b/>
          <w:sz w:val="28"/>
          <w:szCs w:val="28"/>
        </w:rPr>
        <w:t xml:space="preserve"> Определение обстоятельств или признаков, свидетельствующих о наличии препятствий, затруднений либо иных ограничений деятельности субъектов рынка, влияющих на развитие конкуренции, в том числе определение барьеров входа на товарный рынок</w:t>
      </w:r>
    </w:p>
    <w:p w14:paraId="1DE242C7" w14:textId="77777777" w:rsidR="0043013C" w:rsidRPr="00155FFC" w:rsidRDefault="0043013C" w:rsidP="000D7841">
      <w:pPr>
        <w:jc w:val="center"/>
        <w:rPr>
          <w:b/>
          <w:sz w:val="28"/>
          <w:szCs w:val="28"/>
        </w:rPr>
      </w:pPr>
    </w:p>
    <w:p w14:paraId="5394C75E" w14:textId="20B15392" w:rsidR="000D7841" w:rsidRPr="00155FFC" w:rsidRDefault="00156632" w:rsidP="000D7841">
      <w:pPr>
        <w:jc w:val="both"/>
        <w:rPr>
          <w:b/>
          <w:sz w:val="28"/>
          <w:szCs w:val="28"/>
        </w:rPr>
      </w:pPr>
      <w:r w:rsidRPr="00155FFC">
        <w:rPr>
          <w:b/>
          <w:sz w:val="28"/>
          <w:szCs w:val="28"/>
        </w:rPr>
        <w:tab/>
        <w:t xml:space="preserve">Международный опыт </w:t>
      </w:r>
    </w:p>
    <w:p w14:paraId="4DDFD597" w14:textId="1702C395" w:rsidR="00156632" w:rsidRPr="00155FFC" w:rsidRDefault="00156632" w:rsidP="00156632">
      <w:pPr>
        <w:ind w:firstLine="709"/>
        <w:jc w:val="both"/>
        <w:rPr>
          <w:bCs/>
          <w:sz w:val="28"/>
          <w:szCs w:val="28"/>
        </w:rPr>
      </w:pPr>
      <w:r w:rsidRPr="00155FFC">
        <w:rPr>
          <w:bCs/>
          <w:sz w:val="28"/>
          <w:szCs w:val="28"/>
        </w:rPr>
        <w:t>Междугородние поездки на такси, заказанные через мобильные приложения, становятся все более распространёнными по всему миру. Такие сервисы, как Uber, Didi, inDrive, BlaBlaCar, Ola, Maxim, Grab и локальные аналоги, предлагают пользователям возможность добраться из одного города в другой с комфортом индивидуального транспорта.</w:t>
      </w:r>
    </w:p>
    <w:tbl>
      <w:tblPr>
        <w:tblW w:w="0" w:type="auto"/>
        <w:tblCellSpacing w:w="15" w:type="dxa"/>
        <w:tblInd w:w="187" w:type="dxa"/>
        <w:tblCellMar>
          <w:top w:w="15" w:type="dxa"/>
          <w:left w:w="15" w:type="dxa"/>
          <w:bottom w:w="15" w:type="dxa"/>
          <w:right w:w="15" w:type="dxa"/>
        </w:tblCellMar>
        <w:tblLook w:val="04A0" w:firstRow="1" w:lastRow="0" w:firstColumn="1" w:lastColumn="0" w:noHBand="0" w:noVBand="1"/>
      </w:tblPr>
      <w:tblGrid>
        <w:gridCol w:w="1276"/>
        <w:gridCol w:w="2268"/>
        <w:gridCol w:w="5151"/>
      </w:tblGrid>
      <w:tr w:rsidR="00156632" w:rsidRPr="00155FFC" w14:paraId="3AA3D6B9" w14:textId="77777777" w:rsidTr="007C47AC">
        <w:trPr>
          <w:tblHeader/>
          <w:tblCellSpacing w:w="15" w:type="dxa"/>
        </w:trPr>
        <w:tc>
          <w:tcPr>
            <w:tcW w:w="1231" w:type="dxa"/>
            <w:vAlign w:val="center"/>
            <w:hideMark/>
          </w:tcPr>
          <w:p w14:paraId="1647F6B7" w14:textId="77777777" w:rsidR="00156632" w:rsidRPr="00155FFC" w:rsidRDefault="00156632" w:rsidP="00156632">
            <w:pPr>
              <w:widowControl w:val="0"/>
              <w:autoSpaceDE w:val="0"/>
              <w:autoSpaceDN w:val="0"/>
              <w:rPr>
                <w:rFonts w:eastAsia="Lucida Sans Unicode"/>
                <w:sz w:val="18"/>
                <w:szCs w:val="18"/>
                <w:lang w:eastAsia="en-US"/>
              </w:rPr>
            </w:pPr>
            <w:r w:rsidRPr="00155FFC">
              <w:rPr>
                <w:rFonts w:eastAsia="Lucida Sans Unicode"/>
                <w:sz w:val="18"/>
                <w:szCs w:val="18"/>
                <w:lang w:eastAsia="en-US"/>
              </w:rPr>
              <w:t>Страна</w:t>
            </w:r>
          </w:p>
        </w:tc>
        <w:tc>
          <w:tcPr>
            <w:tcW w:w="2238" w:type="dxa"/>
            <w:vAlign w:val="center"/>
            <w:hideMark/>
          </w:tcPr>
          <w:p w14:paraId="61D07FAE" w14:textId="6B624B58" w:rsidR="00156632" w:rsidRPr="00155FFC" w:rsidRDefault="00156632" w:rsidP="00156632">
            <w:pPr>
              <w:widowControl w:val="0"/>
              <w:autoSpaceDE w:val="0"/>
              <w:autoSpaceDN w:val="0"/>
              <w:rPr>
                <w:rFonts w:eastAsia="Lucida Sans Unicode"/>
                <w:color w:val="777777"/>
                <w:sz w:val="18"/>
                <w:szCs w:val="18"/>
                <w:lang w:eastAsia="en-US"/>
              </w:rPr>
            </w:pPr>
            <w:r w:rsidRPr="00155FFC">
              <w:rPr>
                <w:rFonts w:eastAsia="Lucida Sans Unicode"/>
                <w:sz w:val="18"/>
                <w:szCs w:val="18"/>
                <w:lang w:eastAsia="en-US"/>
              </w:rPr>
              <w:t>Основные сервисы (междугородные поездки)</w:t>
            </w:r>
          </w:p>
        </w:tc>
        <w:tc>
          <w:tcPr>
            <w:tcW w:w="5106" w:type="dxa"/>
            <w:vAlign w:val="center"/>
            <w:hideMark/>
          </w:tcPr>
          <w:p w14:paraId="16BF0EB4" w14:textId="5F5BC4A1" w:rsidR="00156632" w:rsidRPr="00155FFC" w:rsidRDefault="00156632" w:rsidP="00156632">
            <w:pPr>
              <w:widowControl w:val="0"/>
              <w:autoSpaceDE w:val="0"/>
              <w:autoSpaceDN w:val="0"/>
              <w:rPr>
                <w:rFonts w:eastAsia="Lucida Sans Unicode"/>
                <w:sz w:val="18"/>
                <w:szCs w:val="18"/>
                <w:lang w:eastAsia="en-US"/>
              </w:rPr>
            </w:pPr>
            <w:r w:rsidRPr="00155FFC">
              <w:rPr>
                <w:rFonts w:eastAsia="Lucida Sans Unicode"/>
                <w:sz w:val="18"/>
                <w:szCs w:val="18"/>
                <w:lang w:eastAsia="en-US"/>
              </w:rPr>
              <w:t>Модели ценообразования</w:t>
            </w:r>
          </w:p>
        </w:tc>
      </w:tr>
      <w:tr w:rsidR="00156632" w:rsidRPr="00155FFC" w14:paraId="5AACA8B9" w14:textId="77777777" w:rsidTr="007C47AC">
        <w:trPr>
          <w:tblCellSpacing w:w="15" w:type="dxa"/>
        </w:trPr>
        <w:tc>
          <w:tcPr>
            <w:tcW w:w="1231" w:type="dxa"/>
            <w:vAlign w:val="center"/>
            <w:hideMark/>
          </w:tcPr>
          <w:p w14:paraId="3A714E0D" w14:textId="77777777" w:rsidR="00156632" w:rsidRPr="00155FFC" w:rsidRDefault="00156632" w:rsidP="00156632">
            <w:pPr>
              <w:widowControl w:val="0"/>
              <w:autoSpaceDE w:val="0"/>
              <w:autoSpaceDN w:val="0"/>
              <w:rPr>
                <w:rFonts w:eastAsia="Lucida Sans Unicode"/>
                <w:sz w:val="18"/>
                <w:szCs w:val="18"/>
                <w:lang w:eastAsia="en-US"/>
              </w:rPr>
            </w:pPr>
            <w:r w:rsidRPr="00155FFC">
              <w:rPr>
                <w:rFonts w:eastAsia="Lucida Sans Unicode"/>
                <w:b/>
                <w:bCs/>
                <w:sz w:val="18"/>
                <w:szCs w:val="18"/>
                <w:lang w:eastAsia="en-US"/>
              </w:rPr>
              <w:t>США</w:t>
            </w:r>
          </w:p>
        </w:tc>
        <w:tc>
          <w:tcPr>
            <w:tcW w:w="2238" w:type="dxa"/>
            <w:vAlign w:val="center"/>
            <w:hideMark/>
          </w:tcPr>
          <w:p w14:paraId="27CC1035" w14:textId="49856ED6" w:rsidR="00156632" w:rsidRPr="00155FFC" w:rsidRDefault="00156632" w:rsidP="00156632">
            <w:pPr>
              <w:widowControl w:val="0"/>
              <w:autoSpaceDE w:val="0"/>
              <w:autoSpaceDN w:val="0"/>
              <w:rPr>
                <w:rFonts w:eastAsia="Lucida Sans Unicode"/>
                <w:sz w:val="18"/>
                <w:szCs w:val="18"/>
                <w:lang w:eastAsia="en-US"/>
              </w:rPr>
            </w:pPr>
            <w:r w:rsidRPr="00155FFC">
              <w:rPr>
                <w:rFonts w:eastAsia="Lucida Sans Unicode"/>
                <w:sz w:val="18"/>
                <w:szCs w:val="18"/>
                <w:lang w:eastAsia="en-US"/>
              </w:rPr>
              <w:t>Uber, Lyft; (регионально – Via, Wingz); новые – inDrive</w:t>
            </w:r>
          </w:p>
        </w:tc>
        <w:tc>
          <w:tcPr>
            <w:tcW w:w="5106" w:type="dxa"/>
            <w:vAlign w:val="center"/>
            <w:hideMark/>
          </w:tcPr>
          <w:p w14:paraId="5A967FAB" w14:textId="34F1607C" w:rsidR="00156632" w:rsidRPr="00155FFC" w:rsidRDefault="00170475" w:rsidP="00156632">
            <w:pPr>
              <w:widowControl w:val="0"/>
              <w:autoSpaceDE w:val="0"/>
              <w:autoSpaceDN w:val="0"/>
              <w:rPr>
                <w:rFonts w:eastAsia="Lucida Sans Unicode"/>
                <w:sz w:val="18"/>
                <w:szCs w:val="18"/>
                <w:lang w:eastAsia="en-US"/>
              </w:rPr>
            </w:pPr>
            <w:r w:rsidRPr="00155FFC">
              <w:rPr>
                <w:rFonts w:eastAsia="Lucida Sans Unicode"/>
                <w:noProof/>
                <w:sz w:val="18"/>
                <w:szCs w:val="18"/>
                <w:lang w:eastAsia="en-US"/>
              </w:rPr>
              <mc:AlternateContent>
                <mc:Choice Requires="wps">
                  <w:drawing>
                    <wp:anchor distT="0" distB="0" distL="114300" distR="114300" simplePos="0" relativeHeight="251659264" behindDoc="0" locked="0" layoutInCell="1" allowOverlap="1" wp14:anchorId="2CD1A6BD" wp14:editId="063AC308">
                      <wp:simplePos x="0" y="0"/>
                      <wp:positionH relativeFrom="column">
                        <wp:posOffset>-2334260</wp:posOffset>
                      </wp:positionH>
                      <wp:positionV relativeFrom="paragraph">
                        <wp:posOffset>-53975</wp:posOffset>
                      </wp:positionV>
                      <wp:extent cx="5591175" cy="0"/>
                      <wp:effectExtent l="0" t="0" r="0" b="0"/>
                      <wp:wrapNone/>
                      <wp:docPr id="171217655" name="Прямая соединительная линия 183"/>
                      <wp:cNvGraphicFramePr/>
                      <a:graphic xmlns:a="http://schemas.openxmlformats.org/drawingml/2006/main">
                        <a:graphicData uri="http://schemas.microsoft.com/office/word/2010/wordprocessingShape">
                          <wps:wsp>
                            <wps:cNvCnPr/>
                            <wps:spPr>
                              <a:xfrm flipV="1">
                                <a:off x="0" y="0"/>
                                <a:ext cx="559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C1A619" id="Прямая соединительная линия 18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8pt,-4.25pt" to="256.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"/>
                  </w:pict>
                </mc:Fallback>
              </mc:AlternateContent>
            </w:r>
            <w:r w:rsidR="00156632" w:rsidRPr="00155FFC">
              <w:rPr>
                <w:rFonts w:eastAsia="Lucida Sans Unicode"/>
                <w:b/>
                <w:bCs/>
                <w:sz w:val="18"/>
                <w:szCs w:val="18"/>
                <w:lang w:eastAsia="en-US"/>
              </w:rPr>
              <w:t>Динамическое ценообразование</w:t>
            </w:r>
            <w:r w:rsidR="00156632" w:rsidRPr="00155FFC">
              <w:rPr>
                <w:rFonts w:eastAsia="Lucida Sans Unicode"/>
                <w:sz w:val="18"/>
                <w:szCs w:val="18"/>
                <w:lang w:eastAsia="en-US"/>
              </w:rPr>
              <w:t xml:space="preserve"> у лидеров рынка: тарифы Uber и Lyft автоматически повышаются при росте спроса (т.н. </w:t>
            </w:r>
            <w:r w:rsidR="00156632" w:rsidRPr="00155FFC">
              <w:rPr>
                <w:rFonts w:eastAsia="Lucida Sans Unicode"/>
                <w:i/>
                <w:iCs/>
                <w:sz w:val="18"/>
                <w:szCs w:val="18"/>
                <w:lang w:eastAsia="en-US"/>
              </w:rPr>
              <w:t>surge pricing</w:t>
            </w:r>
            <w:r w:rsidR="00156632" w:rsidRPr="00155FFC">
              <w:rPr>
                <w:rFonts w:eastAsia="Lucida Sans Unicode"/>
                <w:sz w:val="18"/>
                <w:szCs w:val="18"/>
                <w:lang w:eastAsia="en-US"/>
              </w:rPr>
              <w:t>)</w:t>
            </w:r>
            <w:hyperlink r:id="rId9" w:anchor=":~:text=trenchant,price%20would%20cost%20significantly%20less" w:tgtFrame="_blank" w:history="1">
              <w:r w:rsidR="00156632" w:rsidRPr="00155FFC">
                <w:rPr>
                  <w:rFonts w:eastAsia="Lucida Sans Unicode"/>
                  <w:color w:val="0000FF"/>
                  <w:sz w:val="18"/>
                  <w:szCs w:val="18"/>
                  <w:u w:val="single"/>
                  <w:lang w:eastAsia="en-US"/>
                </w:rPr>
                <w:t>pymnts.com</w:t>
              </w:r>
            </w:hyperlink>
            <w:r w:rsidR="00156632" w:rsidRPr="00155FFC">
              <w:rPr>
                <w:rFonts w:eastAsia="Lucida Sans Unicode"/>
                <w:sz w:val="18"/>
                <w:szCs w:val="18"/>
                <w:lang w:eastAsia="en-US"/>
              </w:rPr>
              <w:t xml:space="preserve">, хотя пассажиру обычно показывается фиксированная </w:t>
            </w:r>
            <w:r w:rsidR="00156632" w:rsidRPr="00155FFC">
              <w:rPr>
                <w:rFonts w:eastAsia="Lucida Sans Unicode"/>
                <w:i/>
                <w:iCs/>
                <w:sz w:val="18"/>
                <w:szCs w:val="18"/>
                <w:lang w:eastAsia="en-US"/>
              </w:rPr>
              <w:t>предварительно рассчитанная</w:t>
            </w:r>
            <w:r w:rsidR="00156632" w:rsidRPr="00155FFC">
              <w:rPr>
                <w:rFonts w:eastAsia="Lucida Sans Unicode"/>
                <w:sz w:val="18"/>
                <w:szCs w:val="18"/>
                <w:lang w:eastAsia="en-US"/>
              </w:rPr>
              <w:t xml:space="preserve"> стоимость поездки. </w:t>
            </w:r>
            <w:r w:rsidR="00156632" w:rsidRPr="00155FFC">
              <w:rPr>
                <w:rFonts w:eastAsia="Lucida Sans Unicode"/>
                <w:b/>
                <w:bCs/>
                <w:sz w:val="18"/>
                <w:szCs w:val="18"/>
                <w:lang w:eastAsia="en-US"/>
              </w:rPr>
              <w:t>Аукционная модель</w:t>
            </w:r>
            <w:r w:rsidR="00156632" w:rsidRPr="00155FFC">
              <w:rPr>
                <w:rFonts w:eastAsia="Lucida Sans Unicode"/>
                <w:sz w:val="18"/>
                <w:szCs w:val="18"/>
                <w:lang w:eastAsia="en-US"/>
              </w:rPr>
              <w:t xml:space="preserve"> появилась с выходом сервиса inDrive, где пассажир сам предлагает цену, а водитель может принять или запросить другую сумму</w:t>
            </w:r>
            <w:hyperlink r:id="rId10" w:anchor=":~:text=match%20at%20L135%20South%20Florida,decline%20or%20counter%20the%20offer" w:tgtFrame="_blank" w:history="1">
              <w:r w:rsidR="00156632" w:rsidRPr="00155FFC">
                <w:rPr>
                  <w:rFonts w:eastAsia="Lucida Sans Unicode"/>
                  <w:color w:val="0000FF"/>
                  <w:sz w:val="18"/>
                  <w:szCs w:val="18"/>
                  <w:u w:val="single"/>
                  <w:lang w:eastAsia="en-US"/>
                </w:rPr>
                <w:t>techcrunch.com</w:t>
              </w:r>
            </w:hyperlink>
            <w:r w:rsidR="00156632" w:rsidRPr="00155FFC">
              <w:rPr>
                <w:rFonts w:eastAsia="Lucida Sans Unicode"/>
                <w:sz w:val="18"/>
                <w:szCs w:val="18"/>
                <w:lang w:eastAsia="en-US"/>
              </w:rPr>
              <w:t>.</w:t>
            </w:r>
          </w:p>
        </w:tc>
      </w:tr>
    </w:tbl>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
        <w:gridCol w:w="1265"/>
        <w:gridCol w:w="56"/>
        <w:gridCol w:w="2059"/>
        <w:gridCol w:w="12"/>
        <w:gridCol w:w="5362"/>
        <w:gridCol w:w="17"/>
      </w:tblGrid>
      <w:tr w:rsidR="00156632" w:rsidRPr="00155FFC" w14:paraId="5987CF63" w14:textId="77777777" w:rsidTr="00170475">
        <w:trPr>
          <w:gridAfter w:val="1"/>
          <w:wAfter w:w="17" w:type="dxa"/>
          <w:trHeight w:val="2283"/>
        </w:trPr>
        <w:tc>
          <w:tcPr>
            <w:tcW w:w="1281" w:type="dxa"/>
            <w:gridSpan w:val="2"/>
            <w:tcBorders>
              <w:left w:val="single" w:sz="6" w:space="0" w:color="FFFFFF"/>
              <w:bottom w:val="single" w:sz="6" w:space="0" w:color="BABABA"/>
              <w:right w:val="nil"/>
            </w:tcBorders>
          </w:tcPr>
          <w:p w14:paraId="62CC016B" w14:textId="77777777" w:rsidR="00156632" w:rsidRPr="00155FFC" w:rsidRDefault="00156632" w:rsidP="007C47AC">
            <w:pPr>
              <w:pStyle w:val="TableParagraph"/>
              <w:rPr>
                <w:sz w:val="18"/>
                <w:szCs w:val="18"/>
                <w:lang w:val="ru-RU"/>
              </w:rPr>
            </w:pPr>
          </w:p>
          <w:p w14:paraId="475F59DC" w14:textId="77777777" w:rsidR="00156632" w:rsidRPr="00155FFC" w:rsidRDefault="00156632" w:rsidP="007C47AC">
            <w:pPr>
              <w:pStyle w:val="TableParagraph"/>
              <w:rPr>
                <w:sz w:val="18"/>
                <w:szCs w:val="18"/>
                <w:lang w:val="ru-RU"/>
              </w:rPr>
            </w:pPr>
          </w:p>
          <w:p w14:paraId="30072DA8" w14:textId="77777777" w:rsidR="00156632" w:rsidRPr="00155FFC" w:rsidRDefault="00156632" w:rsidP="007C47AC">
            <w:pPr>
              <w:pStyle w:val="TableParagraph"/>
              <w:rPr>
                <w:sz w:val="18"/>
                <w:szCs w:val="18"/>
                <w:lang w:val="ru-RU"/>
              </w:rPr>
            </w:pPr>
          </w:p>
          <w:p w14:paraId="1E6F4C9E" w14:textId="77777777" w:rsidR="00156632" w:rsidRPr="00155FFC" w:rsidRDefault="00156632" w:rsidP="007C47AC">
            <w:pPr>
              <w:pStyle w:val="TableParagraph"/>
              <w:rPr>
                <w:sz w:val="18"/>
                <w:szCs w:val="18"/>
                <w:lang w:val="ru-RU"/>
              </w:rPr>
            </w:pPr>
          </w:p>
          <w:p w14:paraId="2EDB00EC" w14:textId="77777777" w:rsidR="00156632" w:rsidRPr="00155FFC" w:rsidRDefault="00156632" w:rsidP="007C47AC">
            <w:pPr>
              <w:pStyle w:val="TableParagraph"/>
              <w:spacing w:before="48"/>
              <w:rPr>
                <w:sz w:val="18"/>
                <w:szCs w:val="18"/>
                <w:lang w:val="ru-RU"/>
              </w:rPr>
            </w:pPr>
          </w:p>
          <w:p w14:paraId="22BF2811" w14:textId="77777777" w:rsidR="00156632" w:rsidRPr="00155FFC" w:rsidRDefault="00156632" w:rsidP="007C47AC">
            <w:pPr>
              <w:pStyle w:val="TableParagraph"/>
              <w:ind w:left="157"/>
              <w:rPr>
                <w:sz w:val="18"/>
                <w:szCs w:val="18"/>
                <w:lang w:val="ru-RU"/>
              </w:rPr>
            </w:pPr>
            <w:r w:rsidRPr="00155FFC">
              <w:rPr>
                <w:spacing w:val="-2"/>
                <w:sz w:val="18"/>
                <w:szCs w:val="18"/>
                <w:lang w:val="ru-RU"/>
              </w:rPr>
              <w:t>Германия</w:t>
            </w:r>
          </w:p>
        </w:tc>
        <w:tc>
          <w:tcPr>
            <w:tcW w:w="2127" w:type="dxa"/>
            <w:gridSpan w:val="3"/>
            <w:tcBorders>
              <w:left w:val="nil"/>
              <w:bottom w:val="single" w:sz="6" w:space="0" w:color="BABABA"/>
              <w:right w:val="nil"/>
            </w:tcBorders>
          </w:tcPr>
          <w:p w14:paraId="1A70CED9" w14:textId="77777777" w:rsidR="00156632" w:rsidRPr="00155FFC" w:rsidRDefault="00156632" w:rsidP="007C47AC">
            <w:pPr>
              <w:pStyle w:val="TableParagraph"/>
              <w:rPr>
                <w:sz w:val="18"/>
                <w:szCs w:val="18"/>
                <w:lang w:val="ru-RU"/>
              </w:rPr>
            </w:pPr>
          </w:p>
          <w:p w14:paraId="74BC16EC" w14:textId="77777777" w:rsidR="00156632" w:rsidRPr="00155FFC" w:rsidRDefault="00156632" w:rsidP="007C47AC">
            <w:pPr>
              <w:pStyle w:val="TableParagraph"/>
              <w:rPr>
                <w:sz w:val="18"/>
                <w:szCs w:val="18"/>
                <w:lang w:val="ru-RU"/>
              </w:rPr>
            </w:pPr>
          </w:p>
          <w:p w14:paraId="6EC84F7F" w14:textId="77777777" w:rsidR="00156632" w:rsidRPr="00155FFC" w:rsidRDefault="00156632" w:rsidP="007C47AC">
            <w:pPr>
              <w:pStyle w:val="TableParagraph"/>
              <w:spacing w:before="66"/>
              <w:rPr>
                <w:sz w:val="18"/>
                <w:szCs w:val="18"/>
                <w:lang w:val="ru-RU"/>
              </w:rPr>
            </w:pPr>
          </w:p>
          <w:p w14:paraId="159EAD68" w14:textId="77777777" w:rsidR="00156632" w:rsidRPr="00155FFC" w:rsidRDefault="00156632" w:rsidP="007C47AC">
            <w:pPr>
              <w:pStyle w:val="TableParagraph"/>
              <w:spacing w:line="235" w:lineRule="auto"/>
              <w:ind w:left="205" w:right="268"/>
              <w:rPr>
                <w:sz w:val="18"/>
                <w:szCs w:val="18"/>
                <w:lang w:val="ru-RU"/>
              </w:rPr>
            </w:pPr>
            <w:r w:rsidRPr="00155FFC">
              <w:rPr>
                <w:spacing w:val="-4"/>
                <w:sz w:val="18"/>
                <w:szCs w:val="18"/>
                <w:lang w:val="ru-RU"/>
              </w:rPr>
              <w:t xml:space="preserve">Uber </w:t>
            </w:r>
            <w:r w:rsidRPr="00155FFC">
              <w:rPr>
                <w:spacing w:val="-2"/>
                <w:sz w:val="18"/>
                <w:szCs w:val="18"/>
                <w:lang w:val="ru-RU"/>
              </w:rPr>
              <w:t>(ограниченно), BlaBlaCar,</w:t>
            </w:r>
            <w:r w:rsidRPr="00155FFC">
              <w:rPr>
                <w:spacing w:val="-13"/>
                <w:sz w:val="18"/>
                <w:szCs w:val="18"/>
                <w:lang w:val="ru-RU"/>
              </w:rPr>
              <w:t xml:space="preserve"> </w:t>
            </w:r>
            <w:r w:rsidRPr="00155FFC">
              <w:rPr>
                <w:spacing w:val="-2"/>
                <w:sz w:val="18"/>
                <w:szCs w:val="18"/>
                <w:lang w:val="ru-RU"/>
              </w:rPr>
              <w:t xml:space="preserve">местные </w:t>
            </w:r>
            <w:r w:rsidRPr="00155FFC">
              <w:rPr>
                <w:spacing w:val="-4"/>
                <w:sz w:val="18"/>
                <w:szCs w:val="18"/>
                <w:lang w:val="ru-RU"/>
              </w:rPr>
              <w:t xml:space="preserve">такси-приложения </w:t>
            </w:r>
            <w:r w:rsidRPr="00155FFC">
              <w:rPr>
                <w:sz w:val="18"/>
                <w:szCs w:val="18"/>
                <w:lang w:val="ru-RU"/>
              </w:rPr>
              <w:t>(Free Now и др.)</w:t>
            </w:r>
          </w:p>
        </w:tc>
        <w:tc>
          <w:tcPr>
            <w:tcW w:w="5362" w:type="dxa"/>
            <w:tcBorders>
              <w:left w:val="nil"/>
              <w:bottom w:val="single" w:sz="6" w:space="0" w:color="BABABA"/>
              <w:right w:val="single" w:sz="6" w:space="0" w:color="FFFFFF"/>
            </w:tcBorders>
          </w:tcPr>
          <w:p w14:paraId="036F2269" w14:textId="3EE2528F" w:rsidR="00156632" w:rsidRPr="00155FFC" w:rsidRDefault="00156632" w:rsidP="007C47AC">
            <w:pPr>
              <w:pStyle w:val="TableParagraph"/>
              <w:spacing w:before="85" w:line="235" w:lineRule="auto"/>
              <w:ind w:left="176" w:right="180"/>
              <w:rPr>
                <w:sz w:val="18"/>
                <w:szCs w:val="18"/>
                <w:lang w:val="ru-RU"/>
              </w:rPr>
            </w:pPr>
            <w:r w:rsidRPr="00155FFC">
              <w:rPr>
                <w:spacing w:val="-6"/>
                <w:sz w:val="18"/>
                <w:szCs w:val="18"/>
                <w:lang w:val="ru-RU"/>
              </w:rPr>
              <w:t xml:space="preserve">Фиксированные тарифы для такси: внутри городов </w:t>
            </w:r>
            <w:r w:rsidRPr="00155FFC">
              <w:rPr>
                <w:sz w:val="18"/>
                <w:szCs w:val="18"/>
                <w:lang w:val="ru-RU"/>
              </w:rPr>
              <w:t>тарифы жёстко регламентированы и расчёт идёт по счётчику</w:t>
            </w:r>
            <w:r w:rsidRPr="00155FFC">
              <w:rPr>
                <w:spacing w:val="80"/>
                <w:sz w:val="18"/>
                <w:szCs w:val="18"/>
                <w:lang w:val="ru-RU"/>
              </w:rPr>
              <w:t xml:space="preserve"> </w:t>
            </w:r>
            <w:hyperlink r:id="rId11" w:anchor="%3A~%3Atext%3DBerlin%20has%20compulsory%20fixed%20price%2Cotherwise%20the%20taximeter%20price%20applies">
              <w:r w:rsidRPr="00155FFC">
                <w:rPr>
                  <w:color w:val="333333"/>
                  <w:position w:val="4"/>
                  <w:sz w:val="18"/>
                  <w:szCs w:val="18"/>
                  <w:lang w:val="ru-RU"/>
                </w:rPr>
                <w:t>3</w:t>
              </w:r>
            </w:hyperlink>
            <w:r w:rsidRPr="00155FFC">
              <w:rPr>
                <w:color w:val="333333"/>
                <w:spacing w:val="80"/>
                <w:position w:val="4"/>
                <w:sz w:val="18"/>
                <w:szCs w:val="18"/>
                <w:lang w:val="ru-RU"/>
              </w:rPr>
              <w:t xml:space="preserve"> </w:t>
            </w:r>
            <w:r w:rsidRPr="00155FFC">
              <w:rPr>
                <w:sz w:val="18"/>
                <w:szCs w:val="18"/>
                <w:lang w:val="ru-RU"/>
              </w:rPr>
              <w:t>. Персональные договорённости о цене разрешены</w:t>
            </w:r>
            <w:r w:rsidRPr="00155FFC">
              <w:rPr>
                <w:spacing w:val="-15"/>
                <w:sz w:val="18"/>
                <w:szCs w:val="18"/>
                <w:lang w:val="ru-RU"/>
              </w:rPr>
              <w:t xml:space="preserve"> </w:t>
            </w:r>
            <w:r w:rsidRPr="00155FFC">
              <w:rPr>
                <w:sz w:val="18"/>
                <w:szCs w:val="18"/>
                <w:lang w:val="ru-RU"/>
              </w:rPr>
              <w:t>только</w:t>
            </w:r>
            <w:r w:rsidRPr="00155FFC">
              <w:rPr>
                <w:spacing w:val="-14"/>
                <w:sz w:val="18"/>
                <w:szCs w:val="18"/>
                <w:lang w:val="ru-RU"/>
              </w:rPr>
              <w:t xml:space="preserve"> </w:t>
            </w:r>
            <w:r w:rsidRPr="00155FFC">
              <w:rPr>
                <w:sz w:val="18"/>
                <w:szCs w:val="18"/>
                <w:lang w:val="ru-RU"/>
              </w:rPr>
              <w:t>для</w:t>
            </w:r>
            <w:r w:rsidR="00170475" w:rsidRPr="00155FFC">
              <w:rPr>
                <w:spacing w:val="-14"/>
                <w:sz w:val="18"/>
                <w:szCs w:val="18"/>
                <w:lang w:val="ru-RU"/>
              </w:rPr>
              <w:t xml:space="preserve"> </w:t>
            </w:r>
            <w:r w:rsidRPr="00155FFC">
              <w:rPr>
                <w:sz w:val="18"/>
                <w:szCs w:val="18"/>
                <w:lang w:val="ru-RU"/>
              </w:rPr>
              <w:t>поездок</w:t>
            </w:r>
            <w:r w:rsidRPr="00155FFC">
              <w:rPr>
                <w:spacing w:val="-14"/>
                <w:sz w:val="18"/>
                <w:szCs w:val="18"/>
                <w:lang w:val="ru-RU"/>
              </w:rPr>
              <w:t xml:space="preserve"> </w:t>
            </w:r>
            <w:r w:rsidRPr="00155FFC">
              <w:rPr>
                <w:sz w:val="18"/>
                <w:szCs w:val="18"/>
                <w:lang w:val="ru-RU"/>
              </w:rPr>
              <w:t>за</w:t>
            </w:r>
            <w:r w:rsidRPr="00155FFC">
              <w:rPr>
                <w:spacing w:val="-15"/>
                <w:sz w:val="18"/>
                <w:szCs w:val="18"/>
                <w:lang w:val="ru-RU"/>
              </w:rPr>
              <w:t xml:space="preserve"> </w:t>
            </w:r>
            <w:r w:rsidRPr="00155FFC">
              <w:rPr>
                <w:sz w:val="18"/>
                <w:szCs w:val="18"/>
                <w:lang w:val="ru-RU"/>
              </w:rPr>
              <w:t>пределы</w:t>
            </w:r>
            <w:r w:rsidRPr="00155FFC">
              <w:rPr>
                <w:spacing w:val="-14"/>
                <w:sz w:val="18"/>
                <w:szCs w:val="18"/>
                <w:lang w:val="ru-RU"/>
              </w:rPr>
              <w:t xml:space="preserve"> </w:t>
            </w:r>
            <w:r w:rsidRPr="00155FFC">
              <w:rPr>
                <w:sz w:val="18"/>
                <w:szCs w:val="18"/>
                <w:lang w:val="ru-RU"/>
              </w:rPr>
              <w:t>города</w:t>
            </w:r>
            <w:r w:rsidRPr="00155FFC">
              <w:rPr>
                <w:spacing w:val="37"/>
                <w:sz w:val="18"/>
                <w:szCs w:val="18"/>
                <w:lang w:val="ru-RU"/>
              </w:rPr>
              <w:t xml:space="preserve"> </w:t>
            </w:r>
            <w:hyperlink r:id="rId12" w:anchor="%3A~%3Atext%3DBerlin%20has%20compulsory%20fixed%20price%2Cotherwise%20the%20taximeter%20price%20applies">
              <w:r w:rsidRPr="00155FFC">
                <w:rPr>
                  <w:color w:val="333333"/>
                  <w:position w:val="4"/>
                  <w:sz w:val="18"/>
                  <w:szCs w:val="18"/>
                  <w:lang w:val="ru-RU"/>
                </w:rPr>
                <w:t>4</w:t>
              </w:r>
            </w:hyperlink>
            <w:r w:rsidRPr="00155FFC">
              <w:rPr>
                <w:color w:val="333333"/>
                <w:spacing w:val="57"/>
                <w:position w:val="4"/>
                <w:sz w:val="18"/>
                <w:szCs w:val="18"/>
                <w:lang w:val="ru-RU"/>
              </w:rPr>
              <w:t xml:space="preserve"> </w:t>
            </w:r>
            <w:r w:rsidRPr="00155FFC">
              <w:rPr>
                <w:sz w:val="18"/>
                <w:szCs w:val="18"/>
                <w:lang w:val="ru-RU"/>
              </w:rPr>
              <w:t xml:space="preserve">. </w:t>
            </w:r>
            <w:r w:rsidRPr="00155FFC">
              <w:rPr>
                <w:spacing w:val="-2"/>
                <w:sz w:val="18"/>
                <w:szCs w:val="18"/>
                <w:lang w:val="ru-RU"/>
              </w:rPr>
              <w:t>Динамическое</w:t>
            </w:r>
            <w:r w:rsidR="00170475" w:rsidRPr="00155FFC">
              <w:rPr>
                <w:spacing w:val="-2"/>
                <w:sz w:val="18"/>
                <w:szCs w:val="18"/>
                <w:lang w:val="ru-RU"/>
              </w:rPr>
              <w:t xml:space="preserve"> </w:t>
            </w:r>
            <w:r w:rsidRPr="00155FFC">
              <w:rPr>
                <w:spacing w:val="-2"/>
                <w:sz w:val="18"/>
                <w:szCs w:val="18"/>
                <w:lang w:val="ru-RU"/>
              </w:rPr>
              <w:t>ценообразование</w:t>
            </w:r>
            <w:r w:rsidRPr="00155FFC">
              <w:rPr>
                <w:spacing w:val="-12"/>
                <w:sz w:val="18"/>
                <w:szCs w:val="18"/>
                <w:lang w:val="ru-RU"/>
              </w:rPr>
              <w:t xml:space="preserve"> </w:t>
            </w:r>
            <w:r w:rsidRPr="00155FFC">
              <w:rPr>
                <w:spacing w:val="-2"/>
                <w:sz w:val="18"/>
                <w:szCs w:val="18"/>
                <w:lang w:val="ru-RU"/>
              </w:rPr>
              <w:t>сервисов</w:t>
            </w:r>
            <w:r w:rsidRPr="00155FFC">
              <w:rPr>
                <w:spacing w:val="-9"/>
                <w:sz w:val="18"/>
                <w:szCs w:val="18"/>
                <w:lang w:val="ru-RU"/>
              </w:rPr>
              <w:t xml:space="preserve"> </w:t>
            </w:r>
            <w:r w:rsidRPr="00155FFC">
              <w:rPr>
                <w:spacing w:val="-2"/>
                <w:sz w:val="18"/>
                <w:szCs w:val="18"/>
                <w:lang w:val="ru-RU"/>
              </w:rPr>
              <w:t xml:space="preserve">вроде </w:t>
            </w:r>
            <w:r w:rsidRPr="00155FFC">
              <w:rPr>
                <w:sz w:val="18"/>
                <w:szCs w:val="18"/>
                <w:lang w:val="ru-RU"/>
              </w:rPr>
              <w:t>Uber вызывало споры – профсоюзы таксистов критиковали алгоритм Uber за повышение цен при высоком</w:t>
            </w:r>
            <w:r w:rsidRPr="00155FFC">
              <w:rPr>
                <w:spacing w:val="-1"/>
                <w:sz w:val="18"/>
                <w:szCs w:val="18"/>
                <w:lang w:val="ru-RU"/>
              </w:rPr>
              <w:t xml:space="preserve"> </w:t>
            </w:r>
            <w:r w:rsidRPr="00155FFC">
              <w:rPr>
                <w:sz w:val="18"/>
                <w:szCs w:val="18"/>
                <w:lang w:val="ru-RU"/>
              </w:rPr>
              <w:t>спросе</w:t>
            </w:r>
            <w:r w:rsidRPr="00155FFC">
              <w:rPr>
                <w:spacing w:val="80"/>
                <w:sz w:val="18"/>
                <w:szCs w:val="18"/>
                <w:lang w:val="ru-RU"/>
              </w:rPr>
              <w:t xml:space="preserve"> </w:t>
            </w:r>
            <w:hyperlink r:id="rId13" w:anchor="%3A~%3Atext%3Dtrenchant%2Cprice%20would%20cost%20significantly%20less">
              <w:r w:rsidRPr="00155FFC">
                <w:rPr>
                  <w:color w:val="333333"/>
                  <w:position w:val="4"/>
                  <w:sz w:val="18"/>
                  <w:szCs w:val="18"/>
                  <w:lang w:val="ru-RU"/>
                </w:rPr>
                <w:t>1</w:t>
              </w:r>
            </w:hyperlink>
            <w:r w:rsidRPr="00155FFC">
              <w:rPr>
                <w:color w:val="333333"/>
                <w:spacing w:val="80"/>
                <w:position w:val="4"/>
                <w:sz w:val="18"/>
                <w:szCs w:val="18"/>
                <w:lang w:val="ru-RU"/>
              </w:rPr>
              <w:t xml:space="preserve"> </w:t>
            </w:r>
            <w:r w:rsidRPr="00155FFC">
              <w:rPr>
                <w:sz w:val="18"/>
                <w:szCs w:val="18"/>
                <w:lang w:val="ru-RU"/>
              </w:rPr>
              <w:t>.</w:t>
            </w:r>
            <w:r w:rsidRPr="00155FFC">
              <w:rPr>
                <w:spacing w:val="-1"/>
                <w:sz w:val="18"/>
                <w:szCs w:val="18"/>
                <w:lang w:val="ru-RU"/>
              </w:rPr>
              <w:t xml:space="preserve"> </w:t>
            </w:r>
            <w:r w:rsidRPr="00155FFC">
              <w:rPr>
                <w:sz w:val="18"/>
                <w:szCs w:val="18"/>
                <w:lang w:val="ru-RU"/>
              </w:rPr>
              <w:t>Карпулинг</w:t>
            </w:r>
            <w:r w:rsidRPr="00155FFC">
              <w:rPr>
                <w:spacing w:val="-4"/>
                <w:sz w:val="18"/>
                <w:szCs w:val="18"/>
                <w:lang w:val="ru-RU"/>
              </w:rPr>
              <w:t xml:space="preserve"> </w:t>
            </w:r>
            <w:r w:rsidRPr="00155FFC">
              <w:rPr>
                <w:sz w:val="18"/>
                <w:szCs w:val="18"/>
                <w:lang w:val="ru-RU"/>
              </w:rPr>
              <w:t>через</w:t>
            </w:r>
            <w:r w:rsidRPr="00155FFC">
              <w:rPr>
                <w:spacing w:val="-1"/>
                <w:sz w:val="18"/>
                <w:szCs w:val="18"/>
                <w:lang w:val="ru-RU"/>
              </w:rPr>
              <w:t xml:space="preserve"> </w:t>
            </w:r>
            <w:r w:rsidRPr="00155FFC">
              <w:rPr>
                <w:sz w:val="18"/>
                <w:szCs w:val="18"/>
                <w:lang w:val="ru-RU"/>
              </w:rPr>
              <w:t>BlaBlaCar основан на разделении затрат водителя: поездки не преследуют</w:t>
            </w:r>
            <w:r w:rsidRPr="00155FFC">
              <w:rPr>
                <w:spacing w:val="-14"/>
                <w:sz w:val="18"/>
                <w:szCs w:val="18"/>
                <w:lang w:val="ru-RU"/>
              </w:rPr>
              <w:t xml:space="preserve"> </w:t>
            </w:r>
            <w:r w:rsidRPr="00155FFC">
              <w:rPr>
                <w:sz w:val="18"/>
                <w:szCs w:val="18"/>
                <w:lang w:val="ru-RU"/>
              </w:rPr>
              <w:t>прибыли,</w:t>
            </w:r>
            <w:r w:rsidRPr="00155FFC">
              <w:rPr>
                <w:spacing w:val="-14"/>
                <w:sz w:val="18"/>
                <w:szCs w:val="18"/>
                <w:lang w:val="ru-RU"/>
              </w:rPr>
              <w:t xml:space="preserve"> </w:t>
            </w:r>
            <w:r w:rsidRPr="00155FFC">
              <w:rPr>
                <w:sz w:val="18"/>
                <w:szCs w:val="18"/>
                <w:lang w:val="ru-RU"/>
              </w:rPr>
              <w:t>пассажиры</w:t>
            </w:r>
            <w:r w:rsidRPr="00155FFC">
              <w:rPr>
                <w:spacing w:val="-14"/>
                <w:sz w:val="18"/>
                <w:szCs w:val="18"/>
                <w:lang w:val="ru-RU"/>
              </w:rPr>
              <w:t xml:space="preserve"> </w:t>
            </w:r>
            <w:r w:rsidRPr="00155FFC">
              <w:rPr>
                <w:sz w:val="18"/>
                <w:szCs w:val="18"/>
                <w:lang w:val="ru-RU"/>
              </w:rPr>
              <w:t>лишь</w:t>
            </w:r>
            <w:r w:rsidRPr="00155FFC">
              <w:rPr>
                <w:spacing w:val="-14"/>
                <w:sz w:val="18"/>
                <w:szCs w:val="18"/>
                <w:lang w:val="ru-RU"/>
              </w:rPr>
              <w:t xml:space="preserve"> </w:t>
            </w:r>
            <w:r w:rsidRPr="00155FFC">
              <w:rPr>
                <w:sz w:val="18"/>
                <w:szCs w:val="18"/>
                <w:lang w:val="ru-RU"/>
              </w:rPr>
              <w:t>компенсируют расходы</w:t>
            </w:r>
            <w:r w:rsidRPr="00155FFC">
              <w:rPr>
                <w:spacing w:val="40"/>
                <w:sz w:val="18"/>
                <w:szCs w:val="18"/>
                <w:lang w:val="ru-RU"/>
              </w:rPr>
              <w:t xml:space="preserve"> </w:t>
            </w:r>
            <w:hyperlink r:id="rId14" w:anchor="%3A~%3Atext%3DIs%20it%20legal%20to%20use%2Cto%20offset%20the%20driver%27s%20expenses">
              <w:r w:rsidRPr="00155FFC">
                <w:rPr>
                  <w:color w:val="333333"/>
                  <w:position w:val="4"/>
                  <w:sz w:val="18"/>
                  <w:szCs w:val="18"/>
                  <w:lang w:val="ru-RU"/>
                </w:rPr>
                <w:t>5</w:t>
              </w:r>
            </w:hyperlink>
            <w:r w:rsidRPr="00155FFC">
              <w:rPr>
                <w:color w:val="333333"/>
                <w:spacing w:val="40"/>
                <w:position w:val="4"/>
                <w:sz w:val="18"/>
                <w:szCs w:val="18"/>
                <w:lang w:val="ru-RU"/>
              </w:rPr>
              <w:t xml:space="preserve"> </w:t>
            </w:r>
            <w:r w:rsidRPr="00155FFC">
              <w:rPr>
                <w:sz w:val="18"/>
                <w:szCs w:val="18"/>
                <w:lang w:val="ru-RU"/>
              </w:rPr>
              <w:t>.</w:t>
            </w:r>
          </w:p>
        </w:tc>
      </w:tr>
      <w:tr w:rsidR="00156632" w:rsidRPr="00155FFC" w14:paraId="540098F6" w14:textId="77777777" w:rsidTr="00170475">
        <w:trPr>
          <w:gridAfter w:val="1"/>
          <w:wAfter w:w="17" w:type="dxa"/>
          <w:trHeight w:val="2301"/>
        </w:trPr>
        <w:tc>
          <w:tcPr>
            <w:tcW w:w="1281" w:type="dxa"/>
            <w:gridSpan w:val="2"/>
            <w:tcBorders>
              <w:top w:val="single" w:sz="6" w:space="0" w:color="BABABA"/>
              <w:left w:val="single" w:sz="6" w:space="0" w:color="FFFFFF"/>
              <w:bottom w:val="single" w:sz="6" w:space="0" w:color="BABABA"/>
              <w:right w:val="nil"/>
            </w:tcBorders>
          </w:tcPr>
          <w:p w14:paraId="4A2C007A" w14:textId="77777777" w:rsidR="00156632" w:rsidRPr="00155FFC" w:rsidRDefault="00156632" w:rsidP="007C47AC">
            <w:pPr>
              <w:pStyle w:val="TableParagraph"/>
              <w:rPr>
                <w:sz w:val="18"/>
                <w:szCs w:val="18"/>
                <w:lang w:val="ru-RU"/>
              </w:rPr>
            </w:pPr>
          </w:p>
          <w:p w14:paraId="151B174C" w14:textId="77777777" w:rsidR="00156632" w:rsidRPr="00155FFC" w:rsidRDefault="00156632" w:rsidP="007C47AC">
            <w:pPr>
              <w:pStyle w:val="TableParagraph"/>
              <w:rPr>
                <w:sz w:val="18"/>
                <w:szCs w:val="18"/>
                <w:lang w:val="ru-RU"/>
              </w:rPr>
            </w:pPr>
          </w:p>
          <w:p w14:paraId="36BFB4AB" w14:textId="77777777" w:rsidR="00156632" w:rsidRPr="00155FFC" w:rsidRDefault="00156632" w:rsidP="007C47AC">
            <w:pPr>
              <w:pStyle w:val="TableParagraph"/>
              <w:ind w:left="157"/>
              <w:rPr>
                <w:sz w:val="18"/>
                <w:szCs w:val="18"/>
                <w:lang w:val="ru-RU"/>
              </w:rPr>
            </w:pPr>
            <w:r w:rsidRPr="00155FFC">
              <w:rPr>
                <w:spacing w:val="-2"/>
                <w:sz w:val="18"/>
                <w:szCs w:val="18"/>
                <w:lang w:val="ru-RU"/>
              </w:rPr>
              <w:t>Россия</w:t>
            </w:r>
          </w:p>
        </w:tc>
        <w:tc>
          <w:tcPr>
            <w:tcW w:w="2127" w:type="dxa"/>
            <w:gridSpan w:val="3"/>
            <w:tcBorders>
              <w:top w:val="single" w:sz="6" w:space="0" w:color="BABABA"/>
              <w:left w:val="nil"/>
              <w:bottom w:val="single" w:sz="6" w:space="0" w:color="BABABA"/>
              <w:right w:val="nil"/>
            </w:tcBorders>
          </w:tcPr>
          <w:p w14:paraId="7382CB86" w14:textId="77777777" w:rsidR="00156632" w:rsidRPr="00155FFC" w:rsidRDefault="00156632" w:rsidP="007C47AC">
            <w:pPr>
              <w:pStyle w:val="TableParagraph"/>
              <w:rPr>
                <w:sz w:val="18"/>
                <w:szCs w:val="18"/>
                <w:lang w:val="ru-RU"/>
              </w:rPr>
            </w:pPr>
          </w:p>
          <w:p w14:paraId="7BC6D7DA" w14:textId="77777777" w:rsidR="00156632" w:rsidRPr="00155FFC" w:rsidRDefault="00156632" w:rsidP="007C47AC">
            <w:pPr>
              <w:pStyle w:val="TableParagraph"/>
              <w:rPr>
                <w:sz w:val="18"/>
                <w:szCs w:val="18"/>
                <w:lang w:val="ru-RU"/>
              </w:rPr>
            </w:pPr>
          </w:p>
          <w:p w14:paraId="00AD69A3" w14:textId="77777777" w:rsidR="00156632" w:rsidRPr="00155FFC" w:rsidRDefault="00156632" w:rsidP="007C47AC">
            <w:pPr>
              <w:pStyle w:val="TableParagraph"/>
              <w:spacing w:line="235" w:lineRule="auto"/>
              <w:ind w:left="205" w:right="595"/>
              <w:rPr>
                <w:sz w:val="18"/>
                <w:szCs w:val="18"/>
                <w:lang w:val="ru-RU"/>
              </w:rPr>
            </w:pPr>
            <w:r w:rsidRPr="00155FFC">
              <w:rPr>
                <w:sz w:val="18"/>
                <w:szCs w:val="18"/>
                <w:lang w:val="ru-RU"/>
              </w:rPr>
              <w:t>Яндекс</w:t>
            </w:r>
            <w:r w:rsidRPr="00155FFC">
              <w:rPr>
                <w:spacing w:val="-6"/>
                <w:sz w:val="18"/>
                <w:szCs w:val="18"/>
                <w:lang w:val="ru-RU"/>
              </w:rPr>
              <w:t xml:space="preserve"> </w:t>
            </w:r>
            <w:r w:rsidRPr="00155FFC">
              <w:rPr>
                <w:sz w:val="18"/>
                <w:szCs w:val="18"/>
                <w:lang w:val="ru-RU"/>
              </w:rPr>
              <w:t xml:space="preserve">Go </w:t>
            </w:r>
            <w:r w:rsidRPr="00155FFC">
              <w:rPr>
                <w:spacing w:val="-2"/>
                <w:sz w:val="18"/>
                <w:szCs w:val="18"/>
                <w:lang w:val="ru-RU"/>
              </w:rPr>
              <w:t xml:space="preserve">(Yandex.Taxi), </w:t>
            </w:r>
            <w:r w:rsidRPr="00155FFC">
              <w:rPr>
                <w:spacing w:val="-4"/>
                <w:sz w:val="18"/>
                <w:szCs w:val="18"/>
                <w:lang w:val="ru-RU"/>
              </w:rPr>
              <w:t>Maxim,</w:t>
            </w:r>
            <w:r w:rsidRPr="00155FFC">
              <w:rPr>
                <w:spacing w:val="-11"/>
                <w:sz w:val="18"/>
                <w:szCs w:val="18"/>
                <w:lang w:val="ru-RU"/>
              </w:rPr>
              <w:t xml:space="preserve"> </w:t>
            </w:r>
            <w:r w:rsidRPr="00155FFC">
              <w:rPr>
                <w:spacing w:val="-4"/>
                <w:sz w:val="18"/>
                <w:szCs w:val="18"/>
                <w:lang w:val="ru-RU"/>
              </w:rPr>
              <w:t xml:space="preserve">inDrive, </w:t>
            </w:r>
            <w:r w:rsidRPr="00155FFC">
              <w:rPr>
                <w:spacing w:val="-2"/>
                <w:sz w:val="18"/>
                <w:szCs w:val="18"/>
                <w:lang w:val="ru-RU"/>
              </w:rPr>
              <w:t>BlaBlaCar</w:t>
            </w:r>
          </w:p>
        </w:tc>
        <w:tc>
          <w:tcPr>
            <w:tcW w:w="5362" w:type="dxa"/>
            <w:tcBorders>
              <w:top w:val="single" w:sz="6" w:space="0" w:color="BABABA"/>
              <w:left w:val="nil"/>
              <w:bottom w:val="single" w:sz="6" w:space="0" w:color="BABABA"/>
              <w:right w:val="single" w:sz="6" w:space="0" w:color="FFFFFF"/>
            </w:tcBorders>
          </w:tcPr>
          <w:p w14:paraId="7CBC045F" w14:textId="68CC8701" w:rsidR="00170475" w:rsidRPr="00155FFC" w:rsidRDefault="00156632" w:rsidP="00170475">
            <w:pPr>
              <w:pStyle w:val="TableParagraph"/>
              <w:spacing w:before="81" w:line="244" w:lineRule="auto"/>
              <w:ind w:left="176" w:right="180"/>
              <w:rPr>
                <w:spacing w:val="-7"/>
                <w:sz w:val="18"/>
                <w:szCs w:val="18"/>
                <w:lang w:val="ru-RU"/>
              </w:rPr>
            </w:pPr>
            <w:r w:rsidRPr="00155FFC">
              <w:rPr>
                <w:w w:val="90"/>
                <w:sz w:val="18"/>
                <w:szCs w:val="18"/>
                <w:lang w:val="ru-RU"/>
              </w:rPr>
              <w:t>Динамическое/алгоритмическое</w:t>
            </w:r>
            <w:r w:rsidRPr="00155FFC">
              <w:rPr>
                <w:spacing w:val="-3"/>
                <w:w w:val="90"/>
                <w:sz w:val="18"/>
                <w:szCs w:val="18"/>
                <w:lang w:val="ru-RU"/>
              </w:rPr>
              <w:t xml:space="preserve"> </w:t>
            </w:r>
            <w:r w:rsidRPr="00155FFC">
              <w:rPr>
                <w:w w:val="90"/>
                <w:sz w:val="18"/>
                <w:szCs w:val="18"/>
                <w:lang w:val="ru-RU"/>
              </w:rPr>
              <w:t xml:space="preserve">ценообразование </w:t>
            </w:r>
            <w:r w:rsidRPr="00155FFC">
              <w:rPr>
                <w:sz w:val="18"/>
                <w:szCs w:val="18"/>
                <w:lang w:val="ru-RU"/>
              </w:rPr>
              <w:t>агрегаторов: крупные сервисы сами устанавливают тарифы,</w:t>
            </w:r>
            <w:r w:rsidRPr="00155FFC">
              <w:rPr>
                <w:spacing w:val="-9"/>
                <w:sz w:val="18"/>
                <w:szCs w:val="18"/>
                <w:lang w:val="ru-RU"/>
              </w:rPr>
              <w:t xml:space="preserve"> </w:t>
            </w:r>
            <w:r w:rsidRPr="00155FFC">
              <w:rPr>
                <w:sz w:val="18"/>
                <w:szCs w:val="18"/>
                <w:lang w:val="ru-RU"/>
              </w:rPr>
              <w:t>часто</w:t>
            </w:r>
            <w:r w:rsidRPr="00155FFC">
              <w:rPr>
                <w:spacing w:val="-9"/>
                <w:sz w:val="18"/>
                <w:szCs w:val="18"/>
                <w:lang w:val="ru-RU"/>
              </w:rPr>
              <w:t xml:space="preserve"> </w:t>
            </w:r>
            <w:r w:rsidRPr="00155FFC">
              <w:rPr>
                <w:sz w:val="18"/>
                <w:szCs w:val="18"/>
                <w:lang w:val="ru-RU"/>
              </w:rPr>
              <w:t>снижая</w:t>
            </w:r>
            <w:r w:rsidRPr="00155FFC">
              <w:rPr>
                <w:spacing w:val="-9"/>
                <w:sz w:val="18"/>
                <w:szCs w:val="18"/>
                <w:lang w:val="ru-RU"/>
              </w:rPr>
              <w:t xml:space="preserve"> </w:t>
            </w:r>
            <w:r w:rsidRPr="00155FFC">
              <w:rPr>
                <w:sz w:val="18"/>
                <w:szCs w:val="18"/>
                <w:lang w:val="ru-RU"/>
              </w:rPr>
              <w:t>цены</w:t>
            </w:r>
            <w:r w:rsidRPr="00155FFC">
              <w:rPr>
                <w:spacing w:val="-9"/>
                <w:sz w:val="18"/>
                <w:szCs w:val="18"/>
                <w:lang w:val="ru-RU"/>
              </w:rPr>
              <w:t xml:space="preserve"> </w:t>
            </w:r>
            <w:r w:rsidRPr="00155FFC">
              <w:rPr>
                <w:sz w:val="18"/>
                <w:szCs w:val="18"/>
                <w:lang w:val="ru-RU"/>
              </w:rPr>
              <w:t>для</w:t>
            </w:r>
            <w:r w:rsidRPr="00155FFC">
              <w:rPr>
                <w:spacing w:val="-9"/>
                <w:sz w:val="18"/>
                <w:szCs w:val="18"/>
                <w:lang w:val="ru-RU"/>
              </w:rPr>
              <w:t xml:space="preserve"> </w:t>
            </w:r>
            <w:r w:rsidRPr="00155FFC">
              <w:rPr>
                <w:sz w:val="18"/>
                <w:szCs w:val="18"/>
                <w:lang w:val="ru-RU"/>
              </w:rPr>
              <w:t>привлечения</w:t>
            </w:r>
            <w:r w:rsidRPr="00155FFC">
              <w:rPr>
                <w:spacing w:val="-9"/>
                <w:sz w:val="18"/>
                <w:szCs w:val="18"/>
                <w:lang w:val="ru-RU"/>
              </w:rPr>
              <w:t xml:space="preserve"> </w:t>
            </w:r>
            <w:r w:rsidRPr="00155FFC">
              <w:rPr>
                <w:sz w:val="18"/>
                <w:szCs w:val="18"/>
                <w:lang w:val="ru-RU"/>
              </w:rPr>
              <w:t>клиентов</w:t>
            </w:r>
            <w:hyperlink r:id="rId15" w:anchor="%3A~%3Atext%3DThe%20FAR%E2%80%99s%20representatives%20accused%20the%2CTaxi">
              <w:r w:rsidRPr="00155FFC">
                <w:rPr>
                  <w:color w:val="333333"/>
                  <w:position w:val="4"/>
                  <w:sz w:val="18"/>
                  <w:szCs w:val="18"/>
                  <w:lang w:val="ru-RU"/>
                </w:rPr>
                <w:t>6</w:t>
              </w:r>
            </w:hyperlink>
            <w:r w:rsidRPr="00155FFC">
              <w:rPr>
                <w:color w:val="333333"/>
                <w:spacing w:val="65"/>
                <w:w w:val="150"/>
                <w:position w:val="4"/>
                <w:sz w:val="18"/>
                <w:szCs w:val="18"/>
                <w:lang w:val="ru-RU"/>
              </w:rPr>
              <w:t xml:space="preserve"> </w:t>
            </w:r>
            <w:r w:rsidRPr="00155FFC">
              <w:rPr>
                <w:sz w:val="18"/>
                <w:szCs w:val="18"/>
                <w:lang w:val="ru-RU"/>
              </w:rPr>
              <w:t>.</w:t>
            </w:r>
            <w:r w:rsidRPr="00155FFC">
              <w:rPr>
                <w:spacing w:val="-7"/>
                <w:sz w:val="18"/>
                <w:szCs w:val="18"/>
                <w:lang w:val="ru-RU"/>
              </w:rPr>
              <w:t xml:space="preserve"> </w:t>
            </w:r>
            <w:r w:rsidRPr="00155FFC">
              <w:rPr>
                <w:sz w:val="18"/>
                <w:szCs w:val="18"/>
                <w:lang w:val="ru-RU"/>
              </w:rPr>
              <w:t>Пользователю</w:t>
            </w:r>
            <w:r w:rsidRPr="00155FFC">
              <w:rPr>
                <w:spacing w:val="-7"/>
                <w:sz w:val="18"/>
                <w:szCs w:val="18"/>
                <w:lang w:val="ru-RU"/>
              </w:rPr>
              <w:t xml:space="preserve"> </w:t>
            </w:r>
            <w:r w:rsidRPr="00155FFC">
              <w:rPr>
                <w:sz w:val="18"/>
                <w:szCs w:val="18"/>
                <w:lang w:val="ru-RU"/>
              </w:rPr>
              <w:t>обычно</w:t>
            </w:r>
            <w:r w:rsidRPr="00155FFC">
              <w:rPr>
                <w:spacing w:val="-8"/>
                <w:sz w:val="18"/>
                <w:szCs w:val="18"/>
                <w:lang w:val="ru-RU"/>
              </w:rPr>
              <w:t xml:space="preserve"> </w:t>
            </w:r>
            <w:r w:rsidRPr="00155FFC">
              <w:rPr>
                <w:spacing w:val="-2"/>
                <w:sz w:val="18"/>
                <w:szCs w:val="18"/>
                <w:lang w:val="ru-RU"/>
              </w:rPr>
              <w:t>показывается</w:t>
            </w:r>
            <w:r w:rsidR="00170475" w:rsidRPr="00155FFC">
              <w:rPr>
                <w:spacing w:val="-2"/>
                <w:sz w:val="18"/>
                <w:szCs w:val="18"/>
                <w:lang w:val="ru-RU"/>
              </w:rPr>
              <w:t xml:space="preserve"> </w:t>
            </w:r>
            <w:r w:rsidRPr="00155FFC">
              <w:rPr>
                <w:sz w:val="18"/>
                <w:szCs w:val="18"/>
                <w:lang w:val="ru-RU"/>
              </w:rPr>
              <w:t xml:space="preserve">фиксированная цена заранее, которая рассчитывается на основе времени и расстояния поездки. Модель аукциона представлена сервисом inDrive (ранее из </w:t>
            </w:r>
            <w:r w:rsidRPr="00155FFC">
              <w:rPr>
                <w:spacing w:val="-2"/>
                <w:sz w:val="18"/>
                <w:szCs w:val="18"/>
                <w:lang w:val="ru-RU"/>
              </w:rPr>
              <w:t xml:space="preserve">России): цена определяется путём прямого соглашения </w:t>
            </w:r>
            <w:r w:rsidRPr="00155FFC">
              <w:rPr>
                <w:sz w:val="18"/>
                <w:szCs w:val="18"/>
                <w:lang w:val="ru-RU"/>
              </w:rPr>
              <w:t>водителя</w:t>
            </w:r>
            <w:r w:rsidRPr="00155FFC">
              <w:rPr>
                <w:spacing w:val="-12"/>
                <w:sz w:val="18"/>
                <w:szCs w:val="18"/>
                <w:lang w:val="ru-RU"/>
              </w:rPr>
              <w:t xml:space="preserve"> </w:t>
            </w:r>
            <w:r w:rsidRPr="00155FFC">
              <w:rPr>
                <w:sz w:val="18"/>
                <w:szCs w:val="18"/>
                <w:lang w:val="ru-RU"/>
              </w:rPr>
              <w:t>и</w:t>
            </w:r>
            <w:r w:rsidRPr="00155FFC">
              <w:rPr>
                <w:spacing w:val="-12"/>
                <w:sz w:val="18"/>
                <w:szCs w:val="18"/>
                <w:lang w:val="ru-RU"/>
              </w:rPr>
              <w:t xml:space="preserve"> </w:t>
            </w:r>
            <w:r w:rsidRPr="00155FFC">
              <w:rPr>
                <w:sz w:val="18"/>
                <w:szCs w:val="18"/>
                <w:lang w:val="ru-RU"/>
              </w:rPr>
              <w:t>пассажира</w:t>
            </w:r>
            <w:hyperlink r:id="rId16" w:anchor="%3A~%3Atext%3DIt%20is%20operating%20on%20the%2C11">
              <w:r w:rsidRPr="00155FFC">
                <w:rPr>
                  <w:color w:val="333333"/>
                  <w:position w:val="4"/>
                  <w:sz w:val="18"/>
                  <w:szCs w:val="18"/>
                  <w:lang w:val="ru-RU"/>
                </w:rPr>
                <w:t>7</w:t>
              </w:r>
            </w:hyperlink>
            <w:r w:rsidRPr="00155FFC">
              <w:rPr>
                <w:color w:val="333333"/>
                <w:spacing w:val="74"/>
                <w:position w:val="4"/>
                <w:sz w:val="18"/>
                <w:szCs w:val="18"/>
                <w:lang w:val="ru-RU"/>
              </w:rPr>
              <w:t xml:space="preserve"> </w:t>
            </w:r>
            <w:r w:rsidRPr="00155FFC">
              <w:rPr>
                <w:sz w:val="18"/>
                <w:szCs w:val="18"/>
                <w:lang w:val="ru-RU"/>
              </w:rPr>
              <w:t>.</w:t>
            </w:r>
            <w:r w:rsidRPr="00155FFC">
              <w:rPr>
                <w:spacing w:val="-12"/>
                <w:sz w:val="18"/>
                <w:szCs w:val="18"/>
                <w:lang w:val="ru-RU"/>
              </w:rPr>
              <w:t xml:space="preserve"> </w:t>
            </w:r>
            <w:r w:rsidRPr="00155FFC">
              <w:rPr>
                <w:sz w:val="18"/>
                <w:szCs w:val="18"/>
                <w:lang w:val="ru-RU"/>
              </w:rPr>
              <w:t>Совместные</w:t>
            </w:r>
            <w:r w:rsidRPr="00155FFC">
              <w:rPr>
                <w:spacing w:val="-15"/>
                <w:sz w:val="18"/>
                <w:szCs w:val="18"/>
                <w:lang w:val="ru-RU"/>
              </w:rPr>
              <w:t xml:space="preserve"> </w:t>
            </w:r>
            <w:r w:rsidRPr="00155FFC">
              <w:rPr>
                <w:sz w:val="18"/>
                <w:szCs w:val="18"/>
                <w:lang w:val="ru-RU"/>
              </w:rPr>
              <w:t xml:space="preserve">поездки (BlaBlaCar) предлагают фиксированную плату с </w:t>
            </w:r>
            <w:r w:rsidRPr="00155FFC">
              <w:rPr>
                <w:spacing w:val="-2"/>
                <w:sz w:val="18"/>
                <w:szCs w:val="18"/>
                <w:lang w:val="ru-RU"/>
              </w:rPr>
              <w:t>разделением</w:t>
            </w:r>
            <w:r w:rsidRPr="00155FFC">
              <w:rPr>
                <w:spacing w:val="-7"/>
                <w:sz w:val="18"/>
                <w:szCs w:val="18"/>
                <w:lang w:val="ru-RU"/>
              </w:rPr>
              <w:t xml:space="preserve"> </w:t>
            </w:r>
            <w:r w:rsidRPr="00155FFC">
              <w:rPr>
                <w:spacing w:val="-2"/>
                <w:sz w:val="18"/>
                <w:szCs w:val="18"/>
                <w:lang w:val="ru-RU"/>
              </w:rPr>
              <w:t>затрат,</w:t>
            </w:r>
            <w:r w:rsidRPr="00155FFC">
              <w:rPr>
                <w:spacing w:val="-7"/>
                <w:sz w:val="18"/>
                <w:szCs w:val="18"/>
                <w:lang w:val="ru-RU"/>
              </w:rPr>
              <w:t xml:space="preserve"> </w:t>
            </w:r>
            <w:r w:rsidRPr="00155FFC">
              <w:rPr>
                <w:spacing w:val="-2"/>
                <w:sz w:val="18"/>
                <w:szCs w:val="18"/>
                <w:lang w:val="ru-RU"/>
              </w:rPr>
              <w:t>что</w:t>
            </w:r>
            <w:r w:rsidRPr="00155FFC">
              <w:rPr>
                <w:spacing w:val="-7"/>
                <w:sz w:val="18"/>
                <w:szCs w:val="18"/>
                <w:lang w:val="ru-RU"/>
              </w:rPr>
              <w:t xml:space="preserve"> </w:t>
            </w:r>
            <w:r w:rsidRPr="00155FFC">
              <w:rPr>
                <w:spacing w:val="-2"/>
                <w:sz w:val="18"/>
                <w:szCs w:val="18"/>
                <w:lang w:val="ru-RU"/>
              </w:rPr>
              <w:t>даёт</w:t>
            </w:r>
            <w:r w:rsidRPr="00155FFC">
              <w:rPr>
                <w:spacing w:val="-7"/>
                <w:sz w:val="18"/>
                <w:szCs w:val="18"/>
                <w:lang w:val="ru-RU"/>
              </w:rPr>
              <w:t xml:space="preserve"> </w:t>
            </w:r>
            <w:r w:rsidRPr="00155FFC">
              <w:rPr>
                <w:spacing w:val="-2"/>
                <w:sz w:val="18"/>
                <w:szCs w:val="18"/>
                <w:lang w:val="ru-RU"/>
              </w:rPr>
              <w:t>бюджетную</w:t>
            </w:r>
            <w:r w:rsidRPr="00155FFC">
              <w:rPr>
                <w:spacing w:val="-7"/>
                <w:sz w:val="18"/>
                <w:szCs w:val="18"/>
                <w:lang w:val="ru-RU"/>
              </w:rPr>
              <w:t xml:space="preserve"> </w:t>
            </w:r>
            <w:r w:rsidRPr="00155FFC">
              <w:rPr>
                <w:spacing w:val="-2"/>
                <w:sz w:val="18"/>
                <w:szCs w:val="18"/>
                <w:lang w:val="ru-RU"/>
              </w:rPr>
              <w:t xml:space="preserve">альтернативу </w:t>
            </w:r>
            <w:r w:rsidRPr="00155FFC">
              <w:rPr>
                <w:sz w:val="18"/>
                <w:szCs w:val="18"/>
                <w:lang w:val="ru-RU"/>
              </w:rPr>
              <w:t>междугородним</w:t>
            </w:r>
            <w:r w:rsidRPr="00155FFC">
              <w:rPr>
                <w:spacing w:val="-6"/>
                <w:sz w:val="18"/>
                <w:szCs w:val="18"/>
                <w:lang w:val="ru-RU"/>
              </w:rPr>
              <w:t xml:space="preserve"> </w:t>
            </w:r>
            <w:r w:rsidRPr="00155FFC">
              <w:rPr>
                <w:sz w:val="18"/>
                <w:szCs w:val="18"/>
                <w:lang w:val="ru-RU"/>
              </w:rPr>
              <w:t>поездкам.</w:t>
            </w:r>
          </w:p>
        </w:tc>
      </w:tr>
      <w:tr w:rsidR="00156632" w:rsidRPr="00155FFC" w14:paraId="03087585" w14:textId="77777777" w:rsidTr="00170475">
        <w:trPr>
          <w:gridAfter w:val="1"/>
          <w:wAfter w:w="17" w:type="dxa"/>
          <w:trHeight w:val="2235"/>
        </w:trPr>
        <w:tc>
          <w:tcPr>
            <w:tcW w:w="1281" w:type="dxa"/>
            <w:gridSpan w:val="2"/>
            <w:tcBorders>
              <w:top w:val="single" w:sz="6" w:space="0" w:color="BABABA"/>
              <w:left w:val="single" w:sz="6" w:space="0" w:color="FFFFFF"/>
              <w:bottom w:val="single" w:sz="6" w:space="0" w:color="BABABA"/>
              <w:right w:val="nil"/>
            </w:tcBorders>
          </w:tcPr>
          <w:p w14:paraId="35F8F74D" w14:textId="77777777" w:rsidR="00156632" w:rsidRPr="00155FFC" w:rsidRDefault="00156632" w:rsidP="007C47AC">
            <w:pPr>
              <w:pStyle w:val="TableParagraph"/>
              <w:rPr>
                <w:sz w:val="18"/>
                <w:szCs w:val="18"/>
                <w:lang w:val="ru-RU"/>
              </w:rPr>
            </w:pPr>
          </w:p>
          <w:p w14:paraId="67CC2588" w14:textId="77777777" w:rsidR="00156632" w:rsidRPr="00155FFC" w:rsidRDefault="00156632" w:rsidP="007C47AC">
            <w:pPr>
              <w:pStyle w:val="TableParagraph"/>
              <w:rPr>
                <w:sz w:val="18"/>
                <w:szCs w:val="18"/>
                <w:lang w:val="ru-RU"/>
              </w:rPr>
            </w:pPr>
          </w:p>
          <w:p w14:paraId="1DC8C7D2" w14:textId="77777777" w:rsidR="00156632" w:rsidRPr="00155FFC" w:rsidRDefault="00156632" w:rsidP="007C47AC">
            <w:pPr>
              <w:pStyle w:val="TableParagraph"/>
              <w:spacing w:before="48"/>
              <w:rPr>
                <w:sz w:val="18"/>
                <w:szCs w:val="18"/>
                <w:lang w:val="ru-RU"/>
              </w:rPr>
            </w:pPr>
          </w:p>
          <w:p w14:paraId="3AA68EF8" w14:textId="77777777" w:rsidR="00156632" w:rsidRPr="00155FFC" w:rsidRDefault="00156632" w:rsidP="007C47AC">
            <w:pPr>
              <w:pStyle w:val="TableParagraph"/>
              <w:ind w:left="157"/>
              <w:rPr>
                <w:sz w:val="18"/>
                <w:szCs w:val="18"/>
                <w:lang w:val="ru-RU"/>
              </w:rPr>
            </w:pPr>
            <w:r w:rsidRPr="00155FFC">
              <w:rPr>
                <w:spacing w:val="-2"/>
                <w:sz w:val="18"/>
                <w:szCs w:val="18"/>
                <w:lang w:val="ru-RU"/>
              </w:rPr>
              <w:t>Китай</w:t>
            </w:r>
          </w:p>
        </w:tc>
        <w:tc>
          <w:tcPr>
            <w:tcW w:w="2127" w:type="dxa"/>
            <w:gridSpan w:val="3"/>
            <w:tcBorders>
              <w:top w:val="single" w:sz="6" w:space="0" w:color="BABABA"/>
              <w:left w:val="nil"/>
              <w:bottom w:val="single" w:sz="6" w:space="0" w:color="BABABA"/>
              <w:right w:val="nil"/>
            </w:tcBorders>
          </w:tcPr>
          <w:p w14:paraId="22C7851B" w14:textId="77777777" w:rsidR="00156632" w:rsidRPr="00155FFC" w:rsidRDefault="00156632" w:rsidP="007C47AC">
            <w:pPr>
              <w:pStyle w:val="TableParagraph"/>
              <w:rPr>
                <w:sz w:val="18"/>
                <w:szCs w:val="18"/>
                <w:lang w:val="ru-RU"/>
              </w:rPr>
            </w:pPr>
          </w:p>
          <w:p w14:paraId="5B4A1B73" w14:textId="77777777" w:rsidR="00156632" w:rsidRPr="00155FFC" w:rsidRDefault="00156632" w:rsidP="007C47AC">
            <w:pPr>
              <w:pStyle w:val="TableParagraph"/>
              <w:rPr>
                <w:sz w:val="18"/>
                <w:szCs w:val="18"/>
                <w:lang w:val="ru-RU"/>
              </w:rPr>
            </w:pPr>
          </w:p>
          <w:p w14:paraId="7373DCE5" w14:textId="77777777" w:rsidR="00156632" w:rsidRPr="00155FFC" w:rsidRDefault="00156632" w:rsidP="007C47AC">
            <w:pPr>
              <w:pStyle w:val="TableParagraph"/>
              <w:spacing w:before="60"/>
              <w:rPr>
                <w:sz w:val="18"/>
                <w:szCs w:val="18"/>
                <w:lang w:val="ru-RU"/>
              </w:rPr>
            </w:pPr>
          </w:p>
          <w:p w14:paraId="3EEE433D" w14:textId="77777777" w:rsidR="00156632" w:rsidRPr="00155FFC" w:rsidRDefault="00156632" w:rsidP="007C47AC">
            <w:pPr>
              <w:pStyle w:val="TableParagraph"/>
              <w:spacing w:line="235" w:lineRule="auto"/>
              <w:ind w:left="205" w:right="154"/>
              <w:rPr>
                <w:sz w:val="18"/>
                <w:szCs w:val="18"/>
                <w:lang w:val="ru-RU"/>
              </w:rPr>
            </w:pPr>
            <w:r w:rsidRPr="00155FFC">
              <w:rPr>
                <w:spacing w:val="-4"/>
                <w:sz w:val="18"/>
                <w:szCs w:val="18"/>
                <w:lang w:val="ru-RU"/>
              </w:rPr>
              <w:t>Didi</w:t>
            </w:r>
            <w:r w:rsidRPr="00155FFC">
              <w:rPr>
                <w:spacing w:val="-11"/>
                <w:sz w:val="18"/>
                <w:szCs w:val="18"/>
                <w:lang w:val="ru-RU"/>
              </w:rPr>
              <w:t xml:space="preserve"> </w:t>
            </w:r>
            <w:r w:rsidRPr="00155FFC">
              <w:rPr>
                <w:spacing w:val="-4"/>
                <w:sz w:val="18"/>
                <w:szCs w:val="18"/>
                <w:lang w:val="ru-RU"/>
              </w:rPr>
              <w:t>Chuxing,</w:t>
            </w:r>
            <w:r w:rsidRPr="00155FFC">
              <w:rPr>
                <w:spacing w:val="-11"/>
                <w:sz w:val="18"/>
                <w:szCs w:val="18"/>
                <w:lang w:val="ru-RU"/>
              </w:rPr>
              <w:t xml:space="preserve"> </w:t>
            </w:r>
            <w:r w:rsidRPr="00155FFC">
              <w:rPr>
                <w:spacing w:val="-4"/>
                <w:sz w:val="18"/>
                <w:szCs w:val="18"/>
                <w:lang w:val="ru-RU"/>
              </w:rPr>
              <w:t xml:space="preserve">(ранее </w:t>
            </w:r>
            <w:r w:rsidRPr="00155FFC">
              <w:rPr>
                <w:sz w:val="18"/>
                <w:szCs w:val="18"/>
                <w:lang w:val="ru-RU"/>
              </w:rPr>
              <w:t xml:space="preserve">Didi Hitch для </w:t>
            </w:r>
            <w:r w:rsidRPr="00155FFC">
              <w:rPr>
                <w:spacing w:val="-2"/>
                <w:sz w:val="18"/>
                <w:szCs w:val="18"/>
                <w:lang w:val="ru-RU"/>
              </w:rPr>
              <w:t>попутчиков)</w:t>
            </w:r>
          </w:p>
        </w:tc>
        <w:tc>
          <w:tcPr>
            <w:tcW w:w="5362" w:type="dxa"/>
            <w:tcBorders>
              <w:top w:val="single" w:sz="6" w:space="0" w:color="BABABA"/>
              <w:left w:val="nil"/>
              <w:bottom w:val="single" w:sz="6" w:space="0" w:color="BABABA"/>
              <w:right w:val="single" w:sz="6" w:space="0" w:color="FFFFFF"/>
            </w:tcBorders>
          </w:tcPr>
          <w:p w14:paraId="5596535A" w14:textId="69F38D56" w:rsidR="00156632" w:rsidRPr="00155FFC" w:rsidRDefault="00156632" w:rsidP="007C47AC">
            <w:pPr>
              <w:pStyle w:val="TableParagraph"/>
              <w:spacing w:before="85" w:line="235" w:lineRule="auto"/>
              <w:ind w:left="176" w:right="180"/>
              <w:rPr>
                <w:sz w:val="18"/>
                <w:szCs w:val="18"/>
                <w:lang w:val="ru-RU"/>
              </w:rPr>
            </w:pPr>
            <w:r w:rsidRPr="00155FFC">
              <w:rPr>
                <w:spacing w:val="-2"/>
                <w:sz w:val="18"/>
                <w:szCs w:val="18"/>
                <w:lang w:val="ru-RU"/>
              </w:rPr>
              <w:t xml:space="preserve">Динамическое ценообразование является </w:t>
            </w:r>
            <w:r w:rsidRPr="00155FFC">
              <w:rPr>
                <w:sz w:val="18"/>
                <w:szCs w:val="18"/>
                <w:lang w:val="ru-RU"/>
              </w:rPr>
              <w:t xml:space="preserve">стандартом: алгоритмы Didi повышают тарифы при </w:t>
            </w:r>
            <w:r w:rsidRPr="00155FFC">
              <w:rPr>
                <w:spacing w:val="-2"/>
                <w:sz w:val="18"/>
                <w:szCs w:val="18"/>
                <w:lang w:val="ru-RU"/>
              </w:rPr>
              <w:t>дефиците</w:t>
            </w:r>
            <w:r w:rsidRPr="00155FFC">
              <w:rPr>
                <w:spacing w:val="-13"/>
                <w:sz w:val="18"/>
                <w:szCs w:val="18"/>
                <w:lang w:val="ru-RU"/>
              </w:rPr>
              <w:t xml:space="preserve"> </w:t>
            </w:r>
            <w:r w:rsidRPr="00155FFC">
              <w:rPr>
                <w:spacing w:val="-2"/>
                <w:sz w:val="18"/>
                <w:szCs w:val="18"/>
                <w:lang w:val="ru-RU"/>
              </w:rPr>
              <w:t>машин</w:t>
            </w:r>
            <w:r w:rsidRPr="00155FFC">
              <w:rPr>
                <w:spacing w:val="-12"/>
                <w:sz w:val="18"/>
                <w:szCs w:val="18"/>
                <w:lang w:val="ru-RU"/>
              </w:rPr>
              <w:t xml:space="preserve"> </w:t>
            </w:r>
            <w:r w:rsidRPr="00155FFC">
              <w:rPr>
                <w:spacing w:val="-2"/>
                <w:sz w:val="18"/>
                <w:szCs w:val="18"/>
                <w:lang w:val="ru-RU"/>
              </w:rPr>
              <w:t>и</w:t>
            </w:r>
            <w:r w:rsidRPr="00155FFC">
              <w:rPr>
                <w:spacing w:val="-12"/>
                <w:sz w:val="18"/>
                <w:szCs w:val="18"/>
                <w:lang w:val="ru-RU"/>
              </w:rPr>
              <w:t xml:space="preserve"> </w:t>
            </w:r>
            <w:r w:rsidRPr="00155FFC">
              <w:rPr>
                <w:spacing w:val="-2"/>
                <w:sz w:val="18"/>
                <w:szCs w:val="18"/>
                <w:lang w:val="ru-RU"/>
              </w:rPr>
              <w:t>снижают</w:t>
            </w:r>
            <w:r w:rsidRPr="00155FFC">
              <w:rPr>
                <w:spacing w:val="-12"/>
                <w:sz w:val="18"/>
                <w:szCs w:val="18"/>
                <w:lang w:val="ru-RU"/>
              </w:rPr>
              <w:t xml:space="preserve"> </w:t>
            </w:r>
            <w:r w:rsidRPr="00155FFC">
              <w:rPr>
                <w:spacing w:val="-2"/>
                <w:sz w:val="18"/>
                <w:szCs w:val="18"/>
                <w:lang w:val="ru-RU"/>
              </w:rPr>
              <w:t>при</w:t>
            </w:r>
            <w:r w:rsidRPr="00155FFC">
              <w:rPr>
                <w:spacing w:val="-13"/>
                <w:sz w:val="18"/>
                <w:szCs w:val="18"/>
                <w:lang w:val="ru-RU"/>
              </w:rPr>
              <w:t xml:space="preserve"> </w:t>
            </w:r>
            <w:r w:rsidRPr="00155FFC">
              <w:rPr>
                <w:spacing w:val="-2"/>
                <w:sz w:val="18"/>
                <w:szCs w:val="18"/>
                <w:lang w:val="ru-RU"/>
              </w:rPr>
              <w:t>спаде</w:t>
            </w:r>
            <w:r w:rsidRPr="00155FFC">
              <w:rPr>
                <w:spacing w:val="-12"/>
                <w:sz w:val="18"/>
                <w:szCs w:val="18"/>
                <w:lang w:val="ru-RU"/>
              </w:rPr>
              <w:t xml:space="preserve"> </w:t>
            </w:r>
            <w:r w:rsidRPr="00155FFC">
              <w:rPr>
                <w:spacing w:val="-2"/>
                <w:sz w:val="18"/>
                <w:szCs w:val="18"/>
                <w:lang w:val="ru-RU"/>
              </w:rPr>
              <w:t>спроса</w:t>
            </w:r>
            <w:r w:rsidRPr="00155FFC">
              <w:rPr>
                <w:spacing w:val="-12"/>
                <w:sz w:val="18"/>
                <w:szCs w:val="18"/>
                <w:lang w:val="ru-RU"/>
              </w:rPr>
              <w:t xml:space="preserve"> </w:t>
            </w:r>
            <w:r w:rsidRPr="00155FFC">
              <w:rPr>
                <w:spacing w:val="-2"/>
                <w:sz w:val="18"/>
                <w:szCs w:val="18"/>
                <w:lang w:val="ru-RU"/>
              </w:rPr>
              <w:t xml:space="preserve">(подобно </w:t>
            </w:r>
            <w:r w:rsidRPr="00155FFC">
              <w:rPr>
                <w:sz w:val="18"/>
                <w:szCs w:val="18"/>
                <w:lang w:val="ru-RU"/>
              </w:rPr>
              <w:t>surge-модели)</w:t>
            </w:r>
            <w:r w:rsidRPr="00155FFC">
              <w:rPr>
                <w:spacing w:val="80"/>
                <w:sz w:val="18"/>
                <w:szCs w:val="18"/>
                <w:lang w:val="ru-RU"/>
              </w:rPr>
              <w:t xml:space="preserve"> </w:t>
            </w:r>
            <w:hyperlink r:id="rId17" w:anchor="%3A~%3Atext%3DChina%27s%20market%20regulator%2C%20the%20State%2Cof%20the%20three%20sources%20said">
              <w:r w:rsidRPr="00155FFC">
                <w:rPr>
                  <w:color w:val="333333"/>
                  <w:position w:val="4"/>
                  <w:sz w:val="18"/>
                  <w:szCs w:val="18"/>
                  <w:lang w:val="ru-RU"/>
                </w:rPr>
                <w:t>8</w:t>
              </w:r>
            </w:hyperlink>
            <w:r w:rsidRPr="00155FFC">
              <w:rPr>
                <w:color w:val="333333"/>
                <w:spacing w:val="80"/>
                <w:position w:val="4"/>
                <w:sz w:val="18"/>
                <w:szCs w:val="18"/>
                <w:lang w:val="ru-RU"/>
              </w:rPr>
              <w:t xml:space="preserve"> </w:t>
            </w:r>
            <w:r w:rsidRPr="00155FFC">
              <w:rPr>
                <w:sz w:val="18"/>
                <w:szCs w:val="18"/>
                <w:lang w:val="ru-RU"/>
              </w:rPr>
              <w:t>.</w:t>
            </w:r>
            <w:r w:rsidRPr="00155FFC">
              <w:rPr>
                <w:spacing w:val="-1"/>
                <w:sz w:val="18"/>
                <w:szCs w:val="18"/>
                <w:lang w:val="ru-RU"/>
              </w:rPr>
              <w:t xml:space="preserve"> </w:t>
            </w:r>
            <w:r w:rsidRPr="00155FFC">
              <w:rPr>
                <w:sz w:val="18"/>
                <w:szCs w:val="18"/>
                <w:lang w:val="ru-RU"/>
              </w:rPr>
              <w:t>Пользователи</w:t>
            </w:r>
            <w:r w:rsidRPr="00155FFC">
              <w:rPr>
                <w:spacing w:val="-1"/>
                <w:sz w:val="18"/>
                <w:szCs w:val="18"/>
                <w:lang w:val="ru-RU"/>
              </w:rPr>
              <w:t xml:space="preserve"> </w:t>
            </w:r>
            <w:r w:rsidRPr="00155FFC">
              <w:rPr>
                <w:sz w:val="18"/>
                <w:szCs w:val="18"/>
                <w:lang w:val="ru-RU"/>
              </w:rPr>
              <w:t>видят</w:t>
            </w:r>
            <w:r w:rsidRPr="00155FFC">
              <w:rPr>
                <w:spacing w:val="-1"/>
                <w:sz w:val="18"/>
                <w:szCs w:val="18"/>
                <w:lang w:val="ru-RU"/>
              </w:rPr>
              <w:t xml:space="preserve"> </w:t>
            </w:r>
            <w:r w:rsidRPr="00155FFC">
              <w:rPr>
                <w:sz w:val="18"/>
                <w:szCs w:val="18"/>
                <w:lang w:val="ru-RU"/>
              </w:rPr>
              <w:t xml:space="preserve">рассчитанную цену до заказа. Власти требуют прозрачности этих </w:t>
            </w:r>
            <w:r w:rsidRPr="00155FFC">
              <w:rPr>
                <w:spacing w:val="-2"/>
                <w:sz w:val="18"/>
                <w:szCs w:val="18"/>
                <w:lang w:val="ru-RU"/>
              </w:rPr>
              <w:t>алгоритмов</w:t>
            </w:r>
            <w:r w:rsidRPr="00155FFC">
              <w:rPr>
                <w:spacing w:val="36"/>
                <w:sz w:val="18"/>
                <w:szCs w:val="18"/>
                <w:lang w:val="ru-RU"/>
              </w:rPr>
              <w:t xml:space="preserve"> </w:t>
            </w:r>
            <w:hyperlink r:id="rId18" w:anchor="%3A~%3Atext%3DChina%27s%20market%20regulator%2C%20the%20State%2Cof%20the%20three%20sources%20said">
              <w:r w:rsidRPr="00155FFC">
                <w:rPr>
                  <w:color w:val="333333"/>
                  <w:spacing w:val="-2"/>
                  <w:position w:val="4"/>
                  <w:sz w:val="18"/>
                  <w:szCs w:val="18"/>
                  <w:lang w:val="ru-RU"/>
                </w:rPr>
                <w:t>8</w:t>
              </w:r>
            </w:hyperlink>
            <w:r w:rsidRPr="00155FFC">
              <w:rPr>
                <w:color w:val="333333"/>
                <w:spacing w:val="45"/>
                <w:position w:val="4"/>
                <w:sz w:val="18"/>
                <w:szCs w:val="18"/>
                <w:lang w:val="ru-RU"/>
              </w:rPr>
              <w:t xml:space="preserve"> </w:t>
            </w:r>
            <w:r w:rsidRPr="00155FFC">
              <w:rPr>
                <w:spacing w:val="-2"/>
                <w:sz w:val="18"/>
                <w:szCs w:val="18"/>
                <w:lang w:val="ru-RU"/>
              </w:rPr>
              <w:t>.</w:t>
            </w:r>
            <w:r w:rsidRPr="00155FFC">
              <w:rPr>
                <w:spacing w:val="-12"/>
                <w:sz w:val="18"/>
                <w:szCs w:val="18"/>
                <w:lang w:val="ru-RU"/>
              </w:rPr>
              <w:t xml:space="preserve"> </w:t>
            </w:r>
            <w:r w:rsidRPr="00155FFC">
              <w:rPr>
                <w:spacing w:val="-2"/>
                <w:sz w:val="18"/>
                <w:szCs w:val="18"/>
                <w:lang w:val="ru-RU"/>
              </w:rPr>
              <w:t>Фиксированные</w:t>
            </w:r>
            <w:r w:rsidRPr="00155FFC">
              <w:rPr>
                <w:spacing w:val="-14"/>
                <w:sz w:val="18"/>
                <w:szCs w:val="18"/>
                <w:lang w:val="ru-RU"/>
              </w:rPr>
              <w:t xml:space="preserve"> </w:t>
            </w:r>
            <w:r w:rsidRPr="00155FFC">
              <w:rPr>
                <w:spacing w:val="-2"/>
                <w:sz w:val="18"/>
                <w:szCs w:val="18"/>
                <w:lang w:val="ru-RU"/>
              </w:rPr>
              <w:t>цены</w:t>
            </w:r>
            <w:r w:rsidRPr="00155FFC">
              <w:rPr>
                <w:spacing w:val="-14"/>
                <w:sz w:val="18"/>
                <w:szCs w:val="18"/>
                <w:lang w:val="ru-RU"/>
              </w:rPr>
              <w:t xml:space="preserve"> </w:t>
            </w:r>
            <w:r w:rsidRPr="00155FFC">
              <w:rPr>
                <w:spacing w:val="-2"/>
                <w:sz w:val="18"/>
                <w:szCs w:val="18"/>
                <w:lang w:val="ru-RU"/>
              </w:rPr>
              <w:t>применяются</w:t>
            </w:r>
            <w:r w:rsidRPr="00155FFC">
              <w:rPr>
                <w:spacing w:val="-12"/>
                <w:sz w:val="18"/>
                <w:szCs w:val="18"/>
                <w:lang w:val="ru-RU"/>
              </w:rPr>
              <w:t xml:space="preserve"> </w:t>
            </w:r>
            <w:r w:rsidRPr="00155FFC">
              <w:rPr>
                <w:spacing w:val="-2"/>
                <w:sz w:val="18"/>
                <w:szCs w:val="18"/>
                <w:lang w:val="ru-RU"/>
              </w:rPr>
              <w:t xml:space="preserve">к </w:t>
            </w:r>
            <w:r w:rsidRPr="00155FFC">
              <w:rPr>
                <w:sz w:val="18"/>
                <w:szCs w:val="18"/>
                <w:lang w:val="ru-RU"/>
              </w:rPr>
              <w:t>сервисам совместных поездок; например, ранее существовавший</w:t>
            </w:r>
            <w:r w:rsidRPr="00155FFC">
              <w:rPr>
                <w:spacing w:val="-3"/>
                <w:sz w:val="18"/>
                <w:szCs w:val="18"/>
                <w:lang w:val="ru-RU"/>
              </w:rPr>
              <w:t xml:space="preserve"> </w:t>
            </w:r>
            <w:r w:rsidRPr="00155FFC">
              <w:rPr>
                <w:sz w:val="18"/>
                <w:szCs w:val="18"/>
                <w:lang w:val="ru-RU"/>
              </w:rPr>
              <w:t>сервис</w:t>
            </w:r>
            <w:r w:rsidRPr="00155FFC">
              <w:rPr>
                <w:spacing w:val="-3"/>
                <w:sz w:val="18"/>
                <w:szCs w:val="18"/>
                <w:lang w:val="ru-RU"/>
              </w:rPr>
              <w:t xml:space="preserve"> </w:t>
            </w:r>
            <w:r w:rsidRPr="00155FFC">
              <w:rPr>
                <w:sz w:val="18"/>
                <w:szCs w:val="18"/>
                <w:lang w:val="ru-RU"/>
              </w:rPr>
              <w:t>Didi</w:t>
            </w:r>
            <w:r w:rsidRPr="00155FFC">
              <w:rPr>
                <w:spacing w:val="-3"/>
                <w:sz w:val="18"/>
                <w:szCs w:val="18"/>
                <w:lang w:val="ru-RU"/>
              </w:rPr>
              <w:t xml:space="preserve"> </w:t>
            </w:r>
            <w:r w:rsidRPr="00155FFC">
              <w:rPr>
                <w:sz w:val="18"/>
                <w:szCs w:val="18"/>
                <w:lang w:val="ru-RU"/>
              </w:rPr>
              <w:t>Hitch</w:t>
            </w:r>
            <w:r w:rsidRPr="00155FFC">
              <w:rPr>
                <w:spacing w:val="-3"/>
                <w:sz w:val="18"/>
                <w:szCs w:val="18"/>
                <w:lang w:val="ru-RU"/>
              </w:rPr>
              <w:t xml:space="preserve"> </w:t>
            </w:r>
            <w:r w:rsidRPr="00155FFC">
              <w:rPr>
                <w:sz w:val="18"/>
                <w:szCs w:val="18"/>
                <w:lang w:val="ru-RU"/>
              </w:rPr>
              <w:t>для</w:t>
            </w:r>
            <w:r w:rsidRPr="00155FFC">
              <w:rPr>
                <w:spacing w:val="-3"/>
                <w:sz w:val="18"/>
                <w:szCs w:val="18"/>
                <w:lang w:val="ru-RU"/>
              </w:rPr>
              <w:t xml:space="preserve"> </w:t>
            </w:r>
            <w:r w:rsidRPr="00155FFC">
              <w:rPr>
                <w:sz w:val="18"/>
                <w:szCs w:val="18"/>
                <w:lang w:val="ru-RU"/>
              </w:rPr>
              <w:t xml:space="preserve">междугородних попутчиков имел фиксированную рекомендованную стоимость, но был приостановлен из соображений </w:t>
            </w:r>
            <w:r w:rsidRPr="00155FFC">
              <w:rPr>
                <w:spacing w:val="-2"/>
                <w:sz w:val="18"/>
                <w:szCs w:val="18"/>
                <w:lang w:val="ru-RU"/>
              </w:rPr>
              <w:t>безопасности.</w:t>
            </w:r>
          </w:p>
        </w:tc>
      </w:tr>
      <w:tr w:rsidR="00156632" w:rsidRPr="00155FFC" w14:paraId="7407ABB4" w14:textId="77777777" w:rsidTr="00170475">
        <w:trPr>
          <w:gridBefore w:val="1"/>
          <w:wBefore w:w="16" w:type="dxa"/>
          <w:trHeight w:val="2589"/>
        </w:trPr>
        <w:tc>
          <w:tcPr>
            <w:tcW w:w="1321" w:type="dxa"/>
            <w:gridSpan w:val="2"/>
            <w:tcBorders>
              <w:left w:val="single" w:sz="6" w:space="0" w:color="FFFFFF"/>
              <w:bottom w:val="single" w:sz="6" w:space="0" w:color="BABABA"/>
              <w:right w:val="nil"/>
            </w:tcBorders>
          </w:tcPr>
          <w:p w14:paraId="10A03E3C" w14:textId="77777777" w:rsidR="00156632" w:rsidRPr="00155FFC" w:rsidRDefault="00156632" w:rsidP="007C47AC">
            <w:pPr>
              <w:pStyle w:val="TableParagraph"/>
              <w:rPr>
                <w:sz w:val="18"/>
                <w:szCs w:val="18"/>
                <w:lang w:val="ru-RU"/>
              </w:rPr>
            </w:pPr>
          </w:p>
          <w:p w14:paraId="6E80382B" w14:textId="77777777" w:rsidR="00156632" w:rsidRPr="00155FFC" w:rsidRDefault="00156632" w:rsidP="007C47AC">
            <w:pPr>
              <w:pStyle w:val="TableParagraph"/>
              <w:rPr>
                <w:sz w:val="18"/>
                <w:szCs w:val="18"/>
                <w:lang w:val="ru-RU"/>
              </w:rPr>
            </w:pPr>
          </w:p>
          <w:p w14:paraId="47F7C88D" w14:textId="77777777" w:rsidR="00156632" w:rsidRPr="00155FFC" w:rsidRDefault="00156632" w:rsidP="007C47AC">
            <w:pPr>
              <w:pStyle w:val="TableParagraph"/>
              <w:rPr>
                <w:sz w:val="18"/>
                <w:szCs w:val="18"/>
                <w:lang w:val="ru-RU"/>
              </w:rPr>
            </w:pPr>
          </w:p>
          <w:p w14:paraId="07D597AD" w14:textId="77777777" w:rsidR="00156632" w:rsidRPr="00155FFC" w:rsidRDefault="00156632" w:rsidP="007C47AC">
            <w:pPr>
              <w:pStyle w:val="TableParagraph"/>
              <w:spacing w:before="42"/>
              <w:rPr>
                <w:sz w:val="18"/>
                <w:szCs w:val="18"/>
                <w:lang w:val="ru-RU"/>
              </w:rPr>
            </w:pPr>
          </w:p>
          <w:p w14:paraId="28288225" w14:textId="77777777" w:rsidR="00156632" w:rsidRPr="00155FFC" w:rsidRDefault="00156632" w:rsidP="007C47AC">
            <w:pPr>
              <w:pStyle w:val="TableParagraph"/>
              <w:ind w:left="157"/>
              <w:rPr>
                <w:sz w:val="18"/>
                <w:szCs w:val="18"/>
                <w:lang w:val="ru-RU"/>
              </w:rPr>
            </w:pPr>
            <w:r w:rsidRPr="00155FFC">
              <w:rPr>
                <w:spacing w:val="-2"/>
                <w:sz w:val="18"/>
                <w:szCs w:val="18"/>
                <w:lang w:val="ru-RU"/>
              </w:rPr>
              <w:t>Индия</w:t>
            </w:r>
          </w:p>
        </w:tc>
        <w:tc>
          <w:tcPr>
            <w:tcW w:w="2059" w:type="dxa"/>
            <w:tcBorders>
              <w:left w:val="nil"/>
              <w:bottom w:val="single" w:sz="6" w:space="0" w:color="BABABA"/>
              <w:right w:val="nil"/>
            </w:tcBorders>
          </w:tcPr>
          <w:p w14:paraId="3515850E" w14:textId="12BC9C80" w:rsidR="00156632" w:rsidRPr="00155FFC" w:rsidRDefault="00156632" w:rsidP="007C47AC">
            <w:pPr>
              <w:pStyle w:val="TableParagraph"/>
              <w:rPr>
                <w:sz w:val="18"/>
                <w:szCs w:val="18"/>
                <w:lang w:val="ru-RU"/>
              </w:rPr>
            </w:pPr>
          </w:p>
          <w:p w14:paraId="159E4C18" w14:textId="77777777" w:rsidR="00156632" w:rsidRPr="00155FFC" w:rsidRDefault="00156632" w:rsidP="007C47AC">
            <w:pPr>
              <w:pStyle w:val="TableParagraph"/>
              <w:rPr>
                <w:sz w:val="18"/>
                <w:szCs w:val="18"/>
                <w:lang w:val="ru-RU"/>
              </w:rPr>
            </w:pPr>
          </w:p>
          <w:p w14:paraId="74D9FEAC" w14:textId="77777777" w:rsidR="00156632" w:rsidRPr="00155FFC" w:rsidRDefault="00156632" w:rsidP="007C47AC">
            <w:pPr>
              <w:pStyle w:val="TableParagraph"/>
              <w:rPr>
                <w:sz w:val="18"/>
                <w:szCs w:val="18"/>
                <w:lang w:val="ru-RU"/>
              </w:rPr>
            </w:pPr>
          </w:p>
          <w:p w14:paraId="672ADD7A" w14:textId="77777777" w:rsidR="00156632" w:rsidRPr="00155FFC" w:rsidRDefault="00156632" w:rsidP="007C47AC">
            <w:pPr>
              <w:pStyle w:val="TableParagraph"/>
              <w:spacing w:before="53"/>
              <w:rPr>
                <w:sz w:val="18"/>
                <w:szCs w:val="18"/>
                <w:lang w:val="ru-RU"/>
              </w:rPr>
            </w:pPr>
          </w:p>
          <w:p w14:paraId="727F9125" w14:textId="77777777" w:rsidR="00156632" w:rsidRPr="00155FFC" w:rsidRDefault="00156632" w:rsidP="007C47AC">
            <w:pPr>
              <w:pStyle w:val="TableParagraph"/>
              <w:spacing w:line="235" w:lineRule="auto"/>
              <w:ind w:left="165"/>
              <w:rPr>
                <w:sz w:val="18"/>
                <w:szCs w:val="18"/>
                <w:lang w:val="ru-RU"/>
              </w:rPr>
            </w:pPr>
            <w:r w:rsidRPr="00155FFC">
              <w:rPr>
                <w:sz w:val="18"/>
                <w:szCs w:val="18"/>
                <w:lang w:val="ru-RU"/>
              </w:rPr>
              <w:t xml:space="preserve">Ola (в т.ч. Ola </w:t>
            </w:r>
            <w:r w:rsidRPr="00155FFC">
              <w:rPr>
                <w:spacing w:val="-4"/>
                <w:sz w:val="18"/>
                <w:szCs w:val="18"/>
                <w:lang w:val="ru-RU"/>
              </w:rPr>
              <w:t>Outstation),</w:t>
            </w:r>
            <w:r w:rsidRPr="00155FFC">
              <w:rPr>
                <w:spacing w:val="-11"/>
                <w:sz w:val="18"/>
                <w:szCs w:val="18"/>
                <w:lang w:val="ru-RU"/>
              </w:rPr>
              <w:t xml:space="preserve"> </w:t>
            </w:r>
            <w:r w:rsidRPr="00155FFC">
              <w:rPr>
                <w:spacing w:val="-4"/>
                <w:sz w:val="18"/>
                <w:szCs w:val="18"/>
                <w:lang w:val="ru-RU"/>
              </w:rPr>
              <w:t>Uber, inDrive,</w:t>
            </w:r>
            <w:r w:rsidRPr="00155FFC">
              <w:rPr>
                <w:spacing w:val="-6"/>
                <w:sz w:val="18"/>
                <w:szCs w:val="18"/>
                <w:lang w:val="ru-RU"/>
              </w:rPr>
              <w:t xml:space="preserve"> </w:t>
            </w:r>
            <w:r w:rsidRPr="00155FFC">
              <w:rPr>
                <w:spacing w:val="-2"/>
                <w:sz w:val="18"/>
                <w:szCs w:val="18"/>
                <w:lang w:val="ru-RU"/>
              </w:rPr>
              <w:t>BlaBlaCar</w:t>
            </w:r>
          </w:p>
        </w:tc>
        <w:tc>
          <w:tcPr>
            <w:tcW w:w="5391" w:type="dxa"/>
            <w:gridSpan w:val="3"/>
            <w:tcBorders>
              <w:left w:val="nil"/>
              <w:bottom w:val="single" w:sz="6" w:space="0" w:color="BABABA"/>
              <w:right w:val="single" w:sz="6" w:space="0" w:color="FFFFFF"/>
            </w:tcBorders>
          </w:tcPr>
          <w:p w14:paraId="22F03400" w14:textId="63332054" w:rsidR="00156632" w:rsidRPr="00155FFC" w:rsidRDefault="00156632" w:rsidP="007C47AC">
            <w:pPr>
              <w:pStyle w:val="TableParagraph"/>
              <w:spacing w:before="85" w:line="235" w:lineRule="auto"/>
              <w:ind w:left="204" w:right="122"/>
              <w:rPr>
                <w:sz w:val="18"/>
                <w:szCs w:val="18"/>
                <w:lang w:val="ru-RU"/>
              </w:rPr>
            </w:pPr>
            <w:r w:rsidRPr="00155FFC">
              <w:rPr>
                <w:spacing w:val="-4"/>
                <w:sz w:val="18"/>
                <w:szCs w:val="18"/>
                <w:lang w:val="ru-RU"/>
              </w:rPr>
              <w:t>Динамические</w:t>
            </w:r>
            <w:r w:rsidRPr="00155FFC">
              <w:rPr>
                <w:spacing w:val="-14"/>
                <w:sz w:val="18"/>
                <w:szCs w:val="18"/>
                <w:lang w:val="ru-RU"/>
              </w:rPr>
              <w:t xml:space="preserve"> </w:t>
            </w:r>
            <w:r w:rsidRPr="00155FFC">
              <w:rPr>
                <w:spacing w:val="-4"/>
                <w:sz w:val="18"/>
                <w:szCs w:val="18"/>
                <w:lang w:val="ru-RU"/>
              </w:rPr>
              <w:t>тарифы</w:t>
            </w:r>
            <w:r w:rsidRPr="00155FFC">
              <w:rPr>
                <w:spacing w:val="-14"/>
                <w:sz w:val="18"/>
                <w:szCs w:val="18"/>
                <w:lang w:val="ru-RU"/>
              </w:rPr>
              <w:t xml:space="preserve"> </w:t>
            </w:r>
            <w:r w:rsidRPr="00155FFC">
              <w:rPr>
                <w:spacing w:val="-4"/>
                <w:sz w:val="18"/>
                <w:szCs w:val="18"/>
                <w:lang w:val="ru-RU"/>
              </w:rPr>
              <w:t>с</w:t>
            </w:r>
            <w:r w:rsidRPr="00155FFC">
              <w:rPr>
                <w:spacing w:val="-14"/>
                <w:sz w:val="18"/>
                <w:szCs w:val="18"/>
                <w:lang w:val="ru-RU"/>
              </w:rPr>
              <w:t xml:space="preserve"> </w:t>
            </w:r>
            <w:r w:rsidRPr="00155FFC">
              <w:rPr>
                <w:spacing w:val="-4"/>
                <w:sz w:val="18"/>
                <w:szCs w:val="18"/>
                <w:lang w:val="ru-RU"/>
              </w:rPr>
              <w:t>ограничениями:</w:t>
            </w:r>
            <w:r w:rsidRPr="00155FFC">
              <w:rPr>
                <w:spacing w:val="-11"/>
                <w:sz w:val="18"/>
                <w:szCs w:val="18"/>
                <w:lang w:val="ru-RU"/>
              </w:rPr>
              <w:t xml:space="preserve"> </w:t>
            </w:r>
            <w:r w:rsidRPr="00155FFC">
              <w:rPr>
                <w:spacing w:val="-4"/>
                <w:sz w:val="18"/>
                <w:szCs w:val="18"/>
                <w:lang w:val="ru-RU"/>
              </w:rPr>
              <w:t xml:space="preserve">согласно </w:t>
            </w:r>
            <w:r w:rsidRPr="00155FFC">
              <w:rPr>
                <w:sz w:val="18"/>
                <w:szCs w:val="18"/>
                <w:lang w:val="ru-RU"/>
              </w:rPr>
              <w:t>гос. правилам, агрегаторы могут повышать цену не более</w:t>
            </w:r>
            <w:r w:rsidRPr="00155FFC">
              <w:rPr>
                <w:spacing w:val="-10"/>
                <w:sz w:val="18"/>
                <w:szCs w:val="18"/>
                <w:lang w:val="ru-RU"/>
              </w:rPr>
              <w:t xml:space="preserve"> </w:t>
            </w:r>
            <w:r w:rsidRPr="00155FFC">
              <w:rPr>
                <w:sz w:val="18"/>
                <w:szCs w:val="18"/>
                <w:lang w:val="ru-RU"/>
              </w:rPr>
              <w:t>чем</w:t>
            </w:r>
            <w:r w:rsidRPr="00155FFC">
              <w:rPr>
                <w:spacing w:val="-10"/>
                <w:sz w:val="18"/>
                <w:szCs w:val="18"/>
                <w:lang w:val="ru-RU"/>
              </w:rPr>
              <w:t xml:space="preserve"> </w:t>
            </w:r>
            <w:r w:rsidRPr="00155FFC">
              <w:rPr>
                <w:sz w:val="18"/>
                <w:szCs w:val="18"/>
                <w:lang w:val="ru-RU"/>
              </w:rPr>
              <w:t>на</w:t>
            </w:r>
            <w:r w:rsidRPr="00155FFC">
              <w:rPr>
                <w:spacing w:val="-10"/>
                <w:sz w:val="18"/>
                <w:szCs w:val="18"/>
                <w:lang w:val="ru-RU"/>
              </w:rPr>
              <w:t xml:space="preserve"> </w:t>
            </w:r>
            <w:r w:rsidRPr="00155FFC">
              <w:rPr>
                <w:sz w:val="18"/>
                <w:szCs w:val="18"/>
                <w:lang w:val="ru-RU"/>
              </w:rPr>
              <w:t>50%</w:t>
            </w:r>
            <w:r w:rsidRPr="00155FFC">
              <w:rPr>
                <w:spacing w:val="-10"/>
                <w:sz w:val="18"/>
                <w:szCs w:val="18"/>
                <w:lang w:val="ru-RU"/>
              </w:rPr>
              <w:t xml:space="preserve"> </w:t>
            </w:r>
            <w:r w:rsidRPr="00155FFC">
              <w:rPr>
                <w:sz w:val="18"/>
                <w:szCs w:val="18"/>
                <w:lang w:val="ru-RU"/>
              </w:rPr>
              <w:t>от</w:t>
            </w:r>
            <w:r w:rsidRPr="00155FFC">
              <w:rPr>
                <w:spacing w:val="-10"/>
                <w:sz w:val="18"/>
                <w:szCs w:val="18"/>
                <w:lang w:val="ru-RU"/>
              </w:rPr>
              <w:t xml:space="preserve"> </w:t>
            </w:r>
            <w:r w:rsidRPr="00155FFC">
              <w:rPr>
                <w:sz w:val="18"/>
                <w:szCs w:val="18"/>
                <w:lang w:val="ru-RU"/>
              </w:rPr>
              <w:t>базового</w:t>
            </w:r>
            <w:r w:rsidRPr="00155FFC">
              <w:rPr>
                <w:spacing w:val="-10"/>
                <w:sz w:val="18"/>
                <w:szCs w:val="18"/>
                <w:lang w:val="ru-RU"/>
              </w:rPr>
              <w:t xml:space="preserve"> </w:t>
            </w:r>
            <w:r w:rsidRPr="00155FFC">
              <w:rPr>
                <w:sz w:val="18"/>
                <w:szCs w:val="18"/>
                <w:lang w:val="ru-RU"/>
              </w:rPr>
              <w:t>тарифа</w:t>
            </w:r>
            <w:r w:rsidRPr="00155FFC">
              <w:rPr>
                <w:spacing w:val="-10"/>
                <w:sz w:val="18"/>
                <w:szCs w:val="18"/>
                <w:lang w:val="ru-RU"/>
              </w:rPr>
              <w:t xml:space="preserve"> </w:t>
            </w:r>
            <w:r w:rsidRPr="00155FFC">
              <w:rPr>
                <w:sz w:val="18"/>
                <w:szCs w:val="18"/>
                <w:lang w:val="ru-RU"/>
              </w:rPr>
              <w:t>в</w:t>
            </w:r>
            <w:r w:rsidRPr="00155FFC">
              <w:rPr>
                <w:spacing w:val="-10"/>
                <w:sz w:val="18"/>
                <w:szCs w:val="18"/>
                <w:lang w:val="ru-RU"/>
              </w:rPr>
              <w:t xml:space="preserve"> </w:t>
            </w:r>
            <w:r w:rsidRPr="00155FFC">
              <w:rPr>
                <w:sz w:val="18"/>
                <w:szCs w:val="18"/>
                <w:lang w:val="ru-RU"/>
              </w:rPr>
              <w:t>часы</w:t>
            </w:r>
            <w:r w:rsidRPr="00155FFC">
              <w:rPr>
                <w:spacing w:val="-10"/>
                <w:sz w:val="18"/>
                <w:szCs w:val="18"/>
                <w:lang w:val="ru-RU"/>
              </w:rPr>
              <w:t xml:space="preserve"> </w:t>
            </w:r>
            <w:r w:rsidRPr="00155FFC">
              <w:rPr>
                <w:sz w:val="18"/>
                <w:szCs w:val="18"/>
                <w:lang w:val="ru-RU"/>
              </w:rPr>
              <w:t>пик</w:t>
            </w:r>
            <w:r w:rsidRPr="00155FFC">
              <w:rPr>
                <w:spacing w:val="-10"/>
                <w:sz w:val="18"/>
                <w:szCs w:val="18"/>
                <w:lang w:val="ru-RU"/>
              </w:rPr>
              <w:t xml:space="preserve"> </w:t>
            </w:r>
            <w:r w:rsidRPr="00155FFC">
              <w:rPr>
                <w:sz w:val="18"/>
                <w:szCs w:val="18"/>
                <w:lang w:val="ru-RU"/>
              </w:rPr>
              <w:t xml:space="preserve">(макс. </w:t>
            </w:r>
            <w:r w:rsidRPr="00155FFC">
              <w:rPr>
                <w:i/>
                <w:sz w:val="18"/>
                <w:szCs w:val="18"/>
                <w:lang w:val="ru-RU"/>
              </w:rPr>
              <w:t>x1.5</w:t>
            </w:r>
            <w:r w:rsidRPr="00155FFC">
              <w:rPr>
                <w:sz w:val="18"/>
                <w:szCs w:val="18"/>
                <w:lang w:val="ru-RU"/>
              </w:rPr>
              <w:t>)</w:t>
            </w:r>
            <w:hyperlink r:id="rId19" w:anchor="%3A~%3Atext%3Dservices%20see%20peak%20demands">
              <w:r w:rsidRPr="00155FFC">
                <w:rPr>
                  <w:color w:val="333333"/>
                  <w:position w:val="4"/>
                  <w:sz w:val="18"/>
                  <w:szCs w:val="18"/>
                  <w:lang w:val="ru-RU"/>
                </w:rPr>
                <w:t>9</w:t>
              </w:r>
            </w:hyperlink>
            <w:r w:rsidRPr="00155FFC">
              <w:rPr>
                <w:sz w:val="18"/>
                <w:szCs w:val="18"/>
                <w:lang w:val="ru-RU"/>
              </w:rPr>
              <w:t xml:space="preserve">. Uber и Ola показывают пользователю фиксированную цену поездки заранее. Существуют специальные предложения для междугородних маршрутов: сервис </w:t>
            </w:r>
            <w:r w:rsidRPr="00155FFC">
              <w:rPr>
                <w:i/>
                <w:sz w:val="18"/>
                <w:szCs w:val="18"/>
                <w:lang w:val="ru-RU"/>
              </w:rPr>
              <w:t xml:space="preserve">Ola Outstation </w:t>
            </w:r>
            <w:r w:rsidRPr="00155FFC">
              <w:rPr>
                <w:sz w:val="18"/>
                <w:szCs w:val="18"/>
                <w:lang w:val="ru-RU"/>
              </w:rPr>
              <w:t>и аналогичные позволяют</w:t>
            </w:r>
            <w:r w:rsidRPr="00155FFC">
              <w:rPr>
                <w:spacing w:val="-7"/>
                <w:sz w:val="18"/>
                <w:szCs w:val="18"/>
                <w:lang w:val="ru-RU"/>
              </w:rPr>
              <w:t xml:space="preserve"> </w:t>
            </w:r>
            <w:r w:rsidRPr="00155FFC">
              <w:rPr>
                <w:sz w:val="18"/>
                <w:szCs w:val="18"/>
                <w:lang w:val="ru-RU"/>
              </w:rPr>
              <w:t>бронировать</w:t>
            </w:r>
            <w:r w:rsidRPr="00155FFC">
              <w:rPr>
                <w:spacing w:val="-7"/>
                <w:sz w:val="18"/>
                <w:szCs w:val="18"/>
                <w:lang w:val="ru-RU"/>
              </w:rPr>
              <w:t xml:space="preserve"> </w:t>
            </w:r>
            <w:r w:rsidRPr="00155FFC">
              <w:rPr>
                <w:sz w:val="18"/>
                <w:szCs w:val="18"/>
                <w:lang w:val="ru-RU"/>
              </w:rPr>
              <w:t>машину</w:t>
            </w:r>
            <w:r w:rsidRPr="00155FFC">
              <w:rPr>
                <w:spacing w:val="-7"/>
                <w:sz w:val="18"/>
                <w:szCs w:val="18"/>
                <w:lang w:val="ru-RU"/>
              </w:rPr>
              <w:t xml:space="preserve"> </w:t>
            </w:r>
            <w:r w:rsidRPr="00155FFC">
              <w:rPr>
                <w:sz w:val="18"/>
                <w:szCs w:val="18"/>
                <w:lang w:val="ru-RU"/>
              </w:rPr>
              <w:t>на</w:t>
            </w:r>
            <w:r w:rsidRPr="00155FFC">
              <w:rPr>
                <w:spacing w:val="-7"/>
                <w:sz w:val="18"/>
                <w:szCs w:val="18"/>
                <w:lang w:val="ru-RU"/>
              </w:rPr>
              <w:t xml:space="preserve"> </w:t>
            </w:r>
            <w:r w:rsidRPr="00155FFC">
              <w:rPr>
                <w:sz w:val="18"/>
                <w:szCs w:val="18"/>
                <w:lang w:val="ru-RU"/>
              </w:rPr>
              <w:t>целый</w:t>
            </w:r>
            <w:r w:rsidRPr="00155FFC">
              <w:rPr>
                <w:spacing w:val="-7"/>
                <w:sz w:val="18"/>
                <w:szCs w:val="18"/>
                <w:lang w:val="ru-RU"/>
              </w:rPr>
              <w:t xml:space="preserve"> </w:t>
            </w:r>
            <w:r w:rsidRPr="00155FFC">
              <w:rPr>
                <w:sz w:val="18"/>
                <w:szCs w:val="18"/>
                <w:lang w:val="ru-RU"/>
              </w:rPr>
              <w:t>день</w:t>
            </w:r>
            <w:r w:rsidRPr="00155FFC">
              <w:rPr>
                <w:spacing w:val="-7"/>
                <w:sz w:val="18"/>
                <w:szCs w:val="18"/>
                <w:lang w:val="ru-RU"/>
              </w:rPr>
              <w:t xml:space="preserve"> </w:t>
            </w:r>
            <w:r w:rsidRPr="00155FFC">
              <w:rPr>
                <w:sz w:val="18"/>
                <w:szCs w:val="18"/>
                <w:lang w:val="ru-RU"/>
              </w:rPr>
              <w:t>или</w:t>
            </w:r>
            <w:r w:rsidRPr="00155FFC">
              <w:rPr>
                <w:spacing w:val="-7"/>
                <w:sz w:val="18"/>
                <w:szCs w:val="18"/>
                <w:lang w:val="ru-RU"/>
              </w:rPr>
              <w:t xml:space="preserve"> </w:t>
            </w:r>
            <w:r w:rsidRPr="00155FFC">
              <w:rPr>
                <w:sz w:val="18"/>
                <w:szCs w:val="18"/>
                <w:lang w:val="ru-RU"/>
              </w:rPr>
              <w:t>по маршруту за фиксированную сумму. Аукционный подход</w:t>
            </w:r>
            <w:r w:rsidRPr="00155FFC">
              <w:rPr>
                <w:spacing w:val="-2"/>
                <w:sz w:val="18"/>
                <w:szCs w:val="18"/>
                <w:lang w:val="ru-RU"/>
              </w:rPr>
              <w:t xml:space="preserve"> </w:t>
            </w:r>
            <w:r w:rsidRPr="00155FFC">
              <w:rPr>
                <w:sz w:val="18"/>
                <w:szCs w:val="18"/>
                <w:lang w:val="ru-RU"/>
              </w:rPr>
              <w:t>присутствует через inDrive, где цена обсуждается напрямую. Карпулинг (напр. BlaBlaCar) также</w:t>
            </w:r>
            <w:r w:rsidRPr="00155FFC">
              <w:rPr>
                <w:spacing w:val="-13"/>
                <w:sz w:val="18"/>
                <w:szCs w:val="18"/>
                <w:lang w:val="ru-RU"/>
              </w:rPr>
              <w:t xml:space="preserve"> </w:t>
            </w:r>
            <w:r w:rsidRPr="00155FFC">
              <w:rPr>
                <w:sz w:val="18"/>
                <w:szCs w:val="18"/>
                <w:lang w:val="ru-RU"/>
              </w:rPr>
              <w:t>используется,</w:t>
            </w:r>
            <w:r w:rsidRPr="00155FFC">
              <w:rPr>
                <w:spacing w:val="-13"/>
                <w:sz w:val="18"/>
                <w:szCs w:val="18"/>
                <w:lang w:val="ru-RU"/>
              </w:rPr>
              <w:t xml:space="preserve"> </w:t>
            </w:r>
            <w:r w:rsidRPr="00155FFC">
              <w:rPr>
                <w:sz w:val="18"/>
                <w:szCs w:val="18"/>
                <w:lang w:val="ru-RU"/>
              </w:rPr>
              <w:t>предлагая</w:t>
            </w:r>
            <w:r w:rsidRPr="00155FFC">
              <w:rPr>
                <w:spacing w:val="-13"/>
                <w:sz w:val="18"/>
                <w:szCs w:val="18"/>
                <w:lang w:val="ru-RU"/>
              </w:rPr>
              <w:t xml:space="preserve"> </w:t>
            </w:r>
            <w:r w:rsidRPr="00155FFC">
              <w:rPr>
                <w:sz w:val="18"/>
                <w:szCs w:val="18"/>
                <w:lang w:val="ru-RU"/>
              </w:rPr>
              <w:t>фиксированные</w:t>
            </w:r>
            <w:r w:rsidRPr="00155FFC">
              <w:rPr>
                <w:spacing w:val="-13"/>
                <w:sz w:val="18"/>
                <w:szCs w:val="18"/>
                <w:lang w:val="ru-RU"/>
              </w:rPr>
              <w:t xml:space="preserve"> </w:t>
            </w:r>
            <w:r w:rsidRPr="00155FFC">
              <w:rPr>
                <w:sz w:val="18"/>
                <w:szCs w:val="18"/>
                <w:lang w:val="ru-RU"/>
              </w:rPr>
              <w:t>взносы на</w:t>
            </w:r>
            <w:r w:rsidRPr="00155FFC">
              <w:rPr>
                <w:spacing w:val="-6"/>
                <w:sz w:val="18"/>
                <w:szCs w:val="18"/>
                <w:lang w:val="ru-RU"/>
              </w:rPr>
              <w:t xml:space="preserve"> </w:t>
            </w:r>
            <w:r w:rsidRPr="00155FFC">
              <w:rPr>
                <w:sz w:val="18"/>
                <w:szCs w:val="18"/>
                <w:lang w:val="ru-RU"/>
              </w:rPr>
              <w:t>топливо.</w:t>
            </w:r>
          </w:p>
        </w:tc>
      </w:tr>
      <w:tr w:rsidR="00156632" w:rsidRPr="00155FFC" w14:paraId="2EC28FCD" w14:textId="77777777" w:rsidTr="00170475">
        <w:trPr>
          <w:gridBefore w:val="1"/>
          <w:wBefore w:w="16" w:type="dxa"/>
          <w:trHeight w:val="1833"/>
        </w:trPr>
        <w:tc>
          <w:tcPr>
            <w:tcW w:w="1321" w:type="dxa"/>
            <w:gridSpan w:val="2"/>
            <w:tcBorders>
              <w:top w:val="single" w:sz="6" w:space="0" w:color="BABABA"/>
              <w:left w:val="single" w:sz="6" w:space="0" w:color="FFFFFF"/>
              <w:bottom w:val="single" w:sz="6" w:space="0" w:color="BABABA"/>
              <w:right w:val="nil"/>
            </w:tcBorders>
          </w:tcPr>
          <w:p w14:paraId="65531212" w14:textId="77777777" w:rsidR="00156632" w:rsidRPr="00155FFC" w:rsidRDefault="00156632" w:rsidP="007C47AC">
            <w:pPr>
              <w:pStyle w:val="TableParagraph"/>
              <w:rPr>
                <w:sz w:val="18"/>
                <w:szCs w:val="18"/>
                <w:lang w:val="ru-RU"/>
              </w:rPr>
            </w:pPr>
          </w:p>
          <w:p w14:paraId="3EE93C24" w14:textId="77777777" w:rsidR="00156632" w:rsidRPr="00155FFC" w:rsidRDefault="00156632" w:rsidP="007C47AC">
            <w:pPr>
              <w:pStyle w:val="TableParagraph"/>
              <w:rPr>
                <w:sz w:val="18"/>
                <w:szCs w:val="18"/>
                <w:lang w:val="ru-RU"/>
              </w:rPr>
            </w:pPr>
          </w:p>
          <w:p w14:paraId="14B517BC" w14:textId="77777777" w:rsidR="00156632" w:rsidRPr="00155FFC" w:rsidRDefault="00156632" w:rsidP="007C47AC">
            <w:pPr>
              <w:pStyle w:val="TableParagraph"/>
              <w:rPr>
                <w:sz w:val="18"/>
                <w:szCs w:val="18"/>
                <w:lang w:val="ru-RU"/>
              </w:rPr>
            </w:pPr>
          </w:p>
          <w:p w14:paraId="025C34EF" w14:textId="77777777" w:rsidR="00156632" w:rsidRPr="00155FFC" w:rsidRDefault="00156632" w:rsidP="007C47AC">
            <w:pPr>
              <w:pStyle w:val="TableParagraph"/>
              <w:spacing w:before="190"/>
              <w:rPr>
                <w:sz w:val="18"/>
                <w:szCs w:val="18"/>
                <w:lang w:val="ru-RU"/>
              </w:rPr>
            </w:pPr>
          </w:p>
          <w:p w14:paraId="266759B1" w14:textId="77777777" w:rsidR="00156632" w:rsidRPr="00155FFC" w:rsidRDefault="00156632" w:rsidP="007C47AC">
            <w:pPr>
              <w:pStyle w:val="TableParagraph"/>
              <w:ind w:left="157"/>
              <w:rPr>
                <w:sz w:val="18"/>
                <w:szCs w:val="18"/>
                <w:lang w:val="ru-RU"/>
              </w:rPr>
            </w:pPr>
            <w:r w:rsidRPr="00155FFC">
              <w:rPr>
                <w:spacing w:val="-2"/>
                <w:sz w:val="18"/>
                <w:szCs w:val="18"/>
                <w:lang w:val="ru-RU"/>
              </w:rPr>
              <w:t>Австралия</w:t>
            </w:r>
          </w:p>
        </w:tc>
        <w:tc>
          <w:tcPr>
            <w:tcW w:w="2059" w:type="dxa"/>
            <w:tcBorders>
              <w:top w:val="single" w:sz="6" w:space="0" w:color="BABABA"/>
              <w:left w:val="nil"/>
              <w:bottom w:val="single" w:sz="6" w:space="0" w:color="BABABA"/>
              <w:right w:val="nil"/>
            </w:tcBorders>
          </w:tcPr>
          <w:p w14:paraId="65E89CDD" w14:textId="77777777" w:rsidR="00156632" w:rsidRPr="00155FFC" w:rsidRDefault="00156632" w:rsidP="007C47AC">
            <w:pPr>
              <w:pStyle w:val="TableParagraph"/>
              <w:rPr>
                <w:sz w:val="18"/>
                <w:szCs w:val="18"/>
                <w:lang w:val="ru-RU"/>
              </w:rPr>
            </w:pPr>
          </w:p>
          <w:p w14:paraId="27D6B8A8" w14:textId="77777777" w:rsidR="00156632" w:rsidRPr="00155FFC" w:rsidRDefault="00156632" w:rsidP="007C47AC">
            <w:pPr>
              <w:pStyle w:val="TableParagraph"/>
              <w:rPr>
                <w:sz w:val="18"/>
                <w:szCs w:val="18"/>
                <w:lang w:val="ru-RU"/>
              </w:rPr>
            </w:pPr>
          </w:p>
          <w:p w14:paraId="7376CDDC" w14:textId="77777777" w:rsidR="00156632" w:rsidRPr="00155FFC" w:rsidRDefault="00156632" w:rsidP="007C47AC">
            <w:pPr>
              <w:pStyle w:val="TableParagraph"/>
              <w:spacing w:before="201"/>
              <w:rPr>
                <w:sz w:val="18"/>
                <w:szCs w:val="18"/>
                <w:lang w:val="ru-RU"/>
              </w:rPr>
            </w:pPr>
          </w:p>
          <w:p w14:paraId="2FC4600B" w14:textId="77777777" w:rsidR="00156632" w:rsidRPr="00155FFC" w:rsidRDefault="00156632" w:rsidP="007C47AC">
            <w:pPr>
              <w:pStyle w:val="TableParagraph"/>
              <w:spacing w:line="235" w:lineRule="auto"/>
              <w:ind w:left="165"/>
              <w:rPr>
                <w:sz w:val="18"/>
                <w:szCs w:val="18"/>
                <w:lang w:val="ru-RU"/>
              </w:rPr>
            </w:pPr>
            <w:r w:rsidRPr="00155FFC">
              <w:rPr>
                <w:sz w:val="18"/>
                <w:szCs w:val="18"/>
                <w:lang w:val="ru-RU"/>
              </w:rPr>
              <w:t>Uber, Ola, Didi, (13Cabs</w:t>
            </w:r>
            <w:r w:rsidRPr="00155FFC">
              <w:rPr>
                <w:spacing w:val="-6"/>
                <w:sz w:val="18"/>
                <w:szCs w:val="18"/>
                <w:lang w:val="ru-RU"/>
              </w:rPr>
              <w:t xml:space="preserve"> </w:t>
            </w:r>
            <w:r w:rsidRPr="00155FFC">
              <w:rPr>
                <w:sz w:val="18"/>
                <w:szCs w:val="18"/>
                <w:lang w:val="ru-RU"/>
              </w:rPr>
              <w:t xml:space="preserve">– </w:t>
            </w:r>
            <w:r w:rsidRPr="00155FFC">
              <w:rPr>
                <w:spacing w:val="-2"/>
                <w:sz w:val="18"/>
                <w:szCs w:val="18"/>
                <w:lang w:val="ru-RU"/>
              </w:rPr>
              <w:t>приложение</w:t>
            </w:r>
            <w:r w:rsidRPr="00155FFC">
              <w:rPr>
                <w:spacing w:val="-13"/>
                <w:sz w:val="18"/>
                <w:szCs w:val="18"/>
                <w:lang w:val="ru-RU"/>
              </w:rPr>
              <w:t xml:space="preserve"> </w:t>
            </w:r>
            <w:r w:rsidRPr="00155FFC">
              <w:rPr>
                <w:spacing w:val="-2"/>
                <w:sz w:val="18"/>
                <w:szCs w:val="18"/>
                <w:lang w:val="ru-RU"/>
              </w:rPr>
              <w:t>такси)</w:t>
            </w:r>
          </w:p>
        </w:tc>
        <w:tc>
          <w:tcPr>
            <w:tcW w:w="5391" w:type="dxa"/>
            <w:gridSpan w:val="3"/>
            <w:tcBorders>
              <w:top w:val="single" w:sz="6" w:space="0" w:color="BABABA"/>
              <w:left w:val="nil"/>
              <w:bottom w:val="single" w:sz="6" w:space="0" w:color="BABABA"/>
              <w:right w:val="single" w:sz="6" w:space="0" w:color="FFFFFF"/>
            </w:tcBorders>
          </w:tcPr>
          <w:p w14:paraId="1BA547DC" w14:textId="77777777" w:rsidR="00156632" w:rsidRPr="00155FFC" w:rsidRDefault="00156632" w:rsidP="007C47AC">
            <w:pPr>
              <w:pStyle w:val="TableParagraph"/>
              <w:spacing w:before="85" w:line="235" w:lineRule="auto"/>
              <w:ind w:left="204" w:right="122"/>
              <w:rPr>
                <w:sz w:val="18"/>
                <w:szCs w:val="18"/>
                <w:lang w:val="ru-RU"/>
              </w:rPr>
            </w:pPr>
            <w:r w:rsidRPr="00155FFC">
              <w:rPr>
                <w:spacing w:val="-2"/>
                <w:sz w:val="18"/>
                <w:szCs w:val="18"/>
                <w:lang w:val="ru-RU"/>
              </w:rPr>
              <w:t>Динамическое</w:t>
            </w:r>
            <w:r w:rsidRPr="00155FFC">
              <w:rPr>
                <w:spacing w:val="-14"/>
                <w:sz w:val="18"/>
                <w:szCs w:val="18"/>
                <w:lang w:val="ru-RU"/>
              </w:rPr>
              <w:t xml:space="preserve"> </w:t>
            </w:r>
            <w:r w:rsidRPr="00155FFC">
              <w:rPr>
                <w:spacing w:val="-2"/>
                <w:sz w:val="18"/>
                <w:szCs w:val="18"/>
                <w:lang w:val="ru-RU"/>
              </w:rPr>
              <w:t>ценообразование</w:t>
            </w:r>
            <w:r w:rsidRPr="00155FFC">
              <w:rPr>
                <w:spacing w:val="-14"/>
                <w:sz w:val="18"/>
                <w:szCs w:val="18"/>
                <w:lang w:val="ru-RU"/>
              </w:rPr>
              <w:t xml:space="preserve"> </w:t>
            </w:r>
            <w:r w:rsidRPr="00155FFC">
              <w:rPr>
                <w:spacing w:val="-2"/>
                <w:sz w:val="18"/>
                <w:szCs w:val="18"/>
                <w:lang w:val="ru-RU"/>
              </w:rPr>
              <w:t>узаконено</w:t>
            </w:r>
            <w:r w:rsidRPr="00155FFC">
              <w:rPr>
                <w:spacing w:val="-11"/>
                <w:sz w:val="18"/>
                <w:szCs w:val="18"/>
                <w:lang w:val="ru-RU"/>
              </w:rPr>
              <w:t xml:space="preserve"> </w:t>
            </w:r>
            <w:r w:rsidRPr="00155FFC">
              <w:rPr>
                <w:spacing w:val="-2"/>
                <w:sz w:val="18"/>
                <w:szCs w:val="18"/>
                <w:lang w:val="ru-RU"/>
              </w:rPr>
              <w:t xml:space="preserve">после </w:t>
            </w:r>
            <w:r w:rsidRPr="00155FFC">
              <w:rPr>
                <w:sz w:val="18"/>
                <w:szCs w:val="18"/>
                <w:lang w:val="ru-RU"/>
              </w:rPr>
              <w:t>легализации райдшеринга: Uber, Ola и Didi свободно применяют повышенные коэффициенты при росте спроса</w:t>
            </w:r>
            <w:r w:rsidRPr="00155FFC">
              <w:rPr>
                <w:spacing w:val="-15"/>
                <w:sz w:val="18"/>
                <w:szCs w:val="18"/>
                <w:lang w:val="ru-RU"/>
              </w:rPr>
              <w:t xml:space="preserve"> </w:t>
            </w:r>
            <w:r w:rsidRPr="00155FFC">
              <w:rPr>
                <w:sz w:val="18"/>
                <w:szCs w:val="18"/>
                <w:lang w:val="ru-RU"/>
              </w:rPr>
              <w:t>(хотя</w:t>
            </w:r>
            <w:r w:rsidRPr="00155FFC">
              <w:rPr>
                <w:spacing w:val="-14"/>
                <w:sz w:val="18"/>
                <w:szCs w:val="18"/>
                <w:lang w:val="ru-RU"/>
              </w:rPr>
              <w:t xml:space="preserve"> </w:t>
            </w:r>
            <w:r w:rsidRPr="00155FFC">
              <w:rPr>
                <w:sz w:val="18"/>
                <w:szCs w:val="18"/>
                <w:lang w:val="ru-RU"/>
              </w:rPr>
              <w:t>власти</w:t>
            </w:r>
            <w:r w:rsidRPr="00155FFC">
              <w:rPr>
                <w:spacing w:val="-14"/>
                <w:sz w:val="18"/>
                <w:szCs w:val="18"/>
                <w:lang w:val="ru-RU"/>
              </w:rPr>
              <w:t xml:space="preserve"> </w:t>
            </w:r>
            <w:r w:rsidRPr="00155FFC">
              <w:rPr>
                <w:sz w:val="18"/>
                <w:szCs w:val="18"/>
                <w:lang w:val="ru-RU"/>
              </w:rPr>
              <w:t>мониторят</w:t>
            </w:r>
            <w:r w:rsidRPr="00155FFC">
              <w:rPr>
                <w:spacing w:val="-14"/>
                <w:sz w:val="18"/>
                <w:szCs w:val="18"/>
                <w:lang w:val="ru-RU"/>
              </w:rPr>
              <w:t xml:space="preserve"> </w:t>
            </w:r>
            <w:r w:rsidRPr="00155FFC">
              <w:rPr>
                <w:sz w:val="18"/>
                <w:szCs w:val="18"/>
                <w:lang w:val="ru-RU"/>
              </w:rPr>
              <w:t>чрезмерные</w:t>
            </w:r>
            <w:r w:rsidRPr="00155FFC">
              <w:rPr>
                <w:spacing w:val="-15"/>
                <w:sz w:val="18"/>
                <w:szCs w:val="18"/>
                <w:lang w:val="ru-RU"/>
              </w:rPr>
              <w:t xml:space="preserve"> </w:t>
            </w:r>
            <w:r w:rsidRPr="00155FFC">
              <w:rPr>
                <w:sz w:val="18"/>
                <w:szCs w:val="18"/>
                <w:lang w:val="ru-RU"/>
              </w:rPr>
              <w:t>скачки</w:t>
            </w:r>
            <w:r w:rsidRPr="00155FFC">
              <w:rPr>
                <w:spacing w:val="-14"/>
                <w:sz w:val="18"/>
                <w:szCs w:val="18"/>
                <w:lang w:val="ru-RU"/>
              </w:rPr>
              <w:t xml:space="preserve"> </w:t>
            </w:r>
            <w:r w:rsidRPr="00155FFC">
              <w:rPr>
                <w:sz w:val="18"/>
                <w:szCs w:val="18"/>
                <w:lang w:val="ru-RU"/>
              </w:rPr>
              <w:t xml:space="preserve">цен). Пассажиры получают </w:t>
            </w:r>
            <w:r w:rsidRPr="00155FFC">
              <w:rPr>
                <w:i/>
                <w:sz w:val="18"/>
                <w:szCs w:val="18"/>
                <w:lang w:val="ru-RU"/>
              </w:rPr>
              <w:t xml:space="preserve">upfront fare </w:t>
            </w:r>
            <w:r w:rsidRPr="00155FFC">
              <w:rPr>
                <w:sz w:val="18"/>
                <w:szCs w:val="18"/>
                <w:lang w:val="ru-RU"/>
              </w:rPr>
              <w:t>– расчётную фиксированную стоимость. Такси</w:t>
            </w:r>
            <w:r w:rsidRPr="00155FFC">
              <w:rPr>
                <w:spacing w:val="-3"/>
                <w:sz w:val="18"/>
                <w:szCs w:val="18"/>
                <w:lang w:val="ru-RU"/>
              </w:rPr>
              <w:t xml:space="preserve"> </w:t>
            </w:r>
            <w:r w:rsidRPr="00155FFC">
              <w:rPr>
                <w:sz w:val="18"/>
                <w:szCs w:val="18"/>
                <w:lang w:val="ru-RU"/>
              </w:rPr>
              <w:t>традиционно работают по счётчику; однако после прихода Uber некоторые штаты разрешили такси предлагать фиксированные</w:t>
            </w:r>
            <w:r w:rsidRPr="00155FFC">
              <w:rPr>
                <w:spacing w:val="-4"/>
                <w:sz w:val="18"/>
                <w:szCs w:val="18"/>
                <w:lang w:val="ru-RU"/>
              </w:rPr>
              <w:t xml:space="preserve"> </w:t>
            </w:r>
            <w:r w:rsidRPr="00155FFC">
              <w:rPr>
                <w:sz w:val="18"/>
                <w:szCs w:val="18"/>
                <w:lang w:val="ru-RU"/>
              </w:rPr>
              <w:t>цены</w:t>
            </w:r>
            <w:r w:rsidRPr="00155FFC">
              <w:rPr>
                <w:spacing w:val="-4"/>
                <w:sz w:val="18"/>
                <w:szCs w:val="18"/>
                <w:lang w:val="ru-RU"/>
              </w:rPr>
              <w:t xml:space="preserve"> </w:t>
            </w:r>
            <w:r w:rsidRPr="00155FFC">
              <w:rPr>
                <w:sz w:val="18"/>
                <w:szCs w:val="18"/>
                <w:lang w:val="ru-RU"/>
              </w:rPr>
              <w:t>при</w:t>
            </w:r>
            <w:r w:rsidRPr="00155FFC">
              <w:rPr>
                <w:spacing w:val="-4"/>
                <w:sz w:val="18"/>
                <w:szCs w:val="18"/>
                <w:lang w:val="ru-RU"/>
              </w:rPr>
              <w:t xml:space="preserve"> </w:t>
            </w:r>
            <w:r w:rsidRPr="00155FFC">
              <w:rPr>
                <w:sz w:val="18"/>
                <w:szCs w:val="18"/>
                <w:lang w:val="ru-RU"/>
              </w:rPr>
              <w:t>предварительном</w:t>
            </w:r>
            <w:r w:rsidRPr="00155FFC">
              <w:rPr>
                <w:spacing w:val="-4"/>
                <w:sz w:val="18"/>
                <w:szCs w:val="18"/>
                <w:lang w:val="ru-RU"/>
              </w:rPr>
              <w:t xml:space="preserve"> </w:t>
            </w:r>
            <w:r w:rsidRPr="00155FFC">
              <w:rPr>
                <w:sz w:val="18"/>
                <w:szCs w:val="18"/>
                <w:lang w:val="ru-RU"/>
              </w:rPr>
              <w:t>заказе</w:t>
            </w:r>
            <w:r w:rsidRPr="00155FFC">
              <w:rPr>
                <w:spacing w:val="-4"/>
                <w:sz w:val="18"/>
                <w:szCs w:val="18"/>
                <w:lang w:val="ru-RU"/>
              </w:rPr>
              <w:t xml:space="preserve"> </w:t>
            </w:r>
            <w:r w:rsidRPr="00155FFC">
              <w:rPr>
                <w:sz w:val="18"/>
                <w:szCs w:val="18"/>
                <w:lang w:val="ru-RU"/>
              </w:rPr>
              <w:t xml:space="preserve">для </w:t>
            </w:r>
            <w:r w:rsidRPr="00155FFC">
              <w:rPr>
                <w:spacing w:val="-2"/>
                <w:sz w:val="18"/>
                <w:szCs w:val="18"/>
                <w:lang w:val="ru-RU"/>
              </w:rPr>
              <w:t>конкуренции.</w:t>
            </w:r>
          </w:p>
        </w:tc>
      </w:tr>
      <w:tr w:rsidR="00156632" w:rsidRPr="00155FFC" w14:paraId="1A31BAC9" w14:textId="77777777" w:rsidTr="00170475">
        <w:trPr>
          <w:gridBefore w:val="1"/>
          <w:wBefore w:w="16" w:type="dxa"/>
          <w:trHeight w:val="2385"/>
        </w:trPr>
        <w:tc>
          <w:tcPr>
            <w:tcW w:w="1321" w:type="dxa"/>
            <w:gridSpan w:val="2"/>
            <w:tcBorders>
              <w:top w:val="single" w:sz="6" w:space="0" w:color="BABABA"/>
              <w:left w:val="single" w:sz="6" w:space="0" w:color="FFFFFF"/>
              <w:bottom w:val="single" w:sz="6" w:space="0" w:color="BABABA"/>
              <w:right w:val="nil"/>
            </w:tcBorders>
          </w:tcPr>
          <w:p w14:paraId="79136CE2" w14:textId="77777777" w:rsidR="00156632" w:rsidRPr="00155FFC" w:rsidRDefault="00156632" w:rsidP="007C47AC">
            <w:pPr>
              <w:pStyle w:val="TableParagraph"/>
              <w:rPr>
                <w:sz w:val="18"/>
                <w:szCs w:val="18"/>
                <w:lang w:val="ru-RU"/>
              </w:rPr>
            </w:pPr>
          </w:p>
          <w:p w14:paraId="794509E4" w14:textId="77777777" w:rsidR="00156632" w:rsidRPr="00155FFC" w:rsidRDefault="00156632" w:rsidP="007C47AC">
            <w:pPr>
              <w:pStyle w:val="TableParagraph"/>
              <w:rPr>
                <w:sz w:val="18"/>
                <w:szCs w:val="18"/>
                <w:lang w:val="ru-RU"/>
              </w:rPr>
            </w:pPr>
          </w:p>
          <w:p w14:paraId="68997054" w14:textId="77777777" w:rsidR="00156632" w:rsidRPr="00155FFC" w:rsidRDefault="00156632" w:rsidP="007C47AC">
            <w:pPr>
              <w:pStyle w:val="TableParagraph"/>
              <w:rPr>
                <w:sz w:val="18"/>
                <w:szCs w:val="18"/>
                <w:lang w:val="ru-RU"/>
              </w:rPr>
            </w:pPr>
          </w:p>
          <w:p w14:paraId="61773422" w14:textId="77777777" w:rsidR="00156632" w:rsidRPr="00155FFC" w:rsidRDefault="00156632" w:rsidP="007C47AC">
            <w:pPr>
              <w:pStyle w:val="TableParagraph"/>
              <w:spacing w:before="190"/>
              <w:rPr>
                <w:sz w:val="18"/>
                <w:szCs w:val="18"/>
                <w:lang w:val="ru-RU"/>
              </w:rPr>
            </w:pPr>
          </w:p>
          <w:p w14:paraId="3517F297" w14:textId="77777777" w:rsidR="00156632" w:rsidRPr="00155FFC" w:rsidRDefault="00156632" w:rsidP="007C47AC">
            <w:pPr>
              <w:pStyle w:val="TableParagraph"/>
              <w:spacing w:line="254" w:lineRule="auto"/>
              <w:ind w:left="157"/>
              <w:rPr>
                <w:sz w:val="18"/>
                <w:szCs w:val="18"/>
                <w:lang w:val="ru-RU"/>
              </w:rPr>
            </w:pPr>
            <w:r w:rsidRPr="00155FFC">
              <w:rPr>
                <w:spacing w:val="-2"/>
                <w:w w:val="90"/>
                <w:sz w:val="18"/>
                <w:szCs w:val="18"/>
                <w:lang w:val="ru-RU"/>
              </w:rPr>
              <w:t xml:space="preserve">Южная </w:t>
            </w:r>
            <w:r w:rsidRPr="00155FFC">
              <w:rPr>
                <w:spacing w:val="-2"/>
                <w:sz w:val="18"/>
                <w:szCs w:val="18"/>
                <w:lang w:val="ru-RU"/>
              </w:rPr>
              <w:t>Корея</w:t>
            </w:r>
          </w:p>
        </w:tc>
        <w:tc>
          <w:tcPr>
            <w:tcW w:w="2059" w:type="dxa"/>
            <w:tcBorders>
              <w:top w:val="single" w:sz="6" w:space="0" w:color="BABABA"/>
              <w:left w:val="nil"/>
              <w:bottom w:val="single" w:sz="6" w:space="0" w:color="BABABA"/>
              <w:right w:val="nil"/>
            </w:tcBorders>
          </w:tcPr>
          <w:p w14:paraId="72C25675" w14:textId="77777777" w:rsidR="00156632" w:rsidRPr="00155FFC" w:rsidRDefault="00156632" w:rsidP="007C47AC">
            <w:pPr>
              <w:pStyle w:val="TableParagraph"/>
              <w:rPr>
                <w:sz w:val="18"/>
                <w:szCs w:val="18"/>
                <w:lang w:val="ru-RU"/>
              </w:rPr>
            </w:pPr>
          </w:p>
          <w:p w14:paraId="247BAAE9" w14:textId="77777777" w:rsidR="00156632" w:rsidRPr="00155FFC" w:rsidRDefault="00156632" w:rsidP="007C47AC">
            <w:pPr>
              <w:pStyle w:val="TableParagraph"/>
              <w:rPr>
                <w:sz w:val="18"/>
                <w:szCs w:val="18"/>
                <w:lang w:val="ru-RU"/>
              </w:rPr>
            </w:pPr>
          </w:p>
          <w:p w14:paraId="37586F68" w14:textId="77777777" w:rsidR="00156632" w:rsidRPr="00155FFC" w:rsidRDefault="00156632" w:rsidP="007C47AC">
            <w:pPr>
              <w:pStyle w:val="TableParagraph"/>
              <w:rPr>
                <w:sz w:val="18"/>
                <w:szCs w:val="18"/>
                <w:lang w:val="ru-RU"/>
              </w:rPr>
            </w:pPr>
          </w:p>
          <w:p w14:paraId="56B6BC8D" w14:textId="77777777" w:rsidR="00156632" w:rsidRPr="00155FFC" w:rsidRDefault="00156632" w:rsidP="007C47AC">
            <w:pPr>
              <w:pStyle w:val="TableParagraph"/>
              <w:spacing w:before="195"/>
              <w:rPr>
                <w:sz w:val="18"/>
                <w:szCs w:val="18"/>
                <w:lang w:val="ru-RU"/>
              </w:rPr>
            </w:pPr>
          </w:p>
          <w:p w14:paraId="3B6C49E9" w14:textId="77777777" w:rsidR="00156632" w:rsidRPr="00155FFC" w:rsidRDefault="00156632" w:rsidP="007C47AC">
            <w:pPr>
              <w:pStyle w:val="TableParagraph"/>
              <w:spacing w:line="235" w:lineRule="auto"/>
              <w:ind w:left="165"/>
              <w:rPr>
                <w:sz w:val="18"/>
                <w:szCs w:val="18"/>
                <w:lang w:val="ru-RU"/>
              </w:rPr>
            </w:pPr>
            <w:r w:rsidRPr="00155FFC">
              <w:rPr>
                <w:sz w:val="18"/>
                <w:szCs w:val="18"/>
                <w:lang w:val="ru-RU"/>
              </w:rPr>
              <w:t xml:space="preserve">Kakao T, UT (Uber </w:t>
            </w:r>
            <w:r w:rsidRPr="00155FFC">
              <w:rPr>
                <w:w w:val="90"/>
                <w:sz w:val="18"/>
                <w:szCs w:val="18"/>
                <w:lang w:val="ru-RU"/>
              </w:rPr>
              <w:t>Taxi),</w:t>
            </w:r>
            <w:r w:rsidRPr="00155FFC">
              <w:rPr>
                <w:spacing w:val="-9"/>
                <w:w w:val="90"/>
                <w:sz w:val="18"/>
                <w:szCs w:val="18"/>
                <w:lang w:val="ru-RU"/>
              </w:rPr>
              <w:t xml:space="preserve"> </w:t>
            </w:r>
            <w:r w:rsidRPr="00155FFC">
              <w:rPr>
                <w:w w:val="90"/>
                <w:sz w:val="18"/>
                <w:szCs w:val="18"/>
                <w:lang w:val="ru-RU"/>
              </w:rPr>
              <w:t>Tada</w:t>
            </w:r>
            <w:r w:rsidRPr="00155FFC">
              <w:rPr>
                <w:spacing w:val="-9"/>
                <w:w w:val="90"/>
                <w:sz w:val="18"/>
                <w:szCs w:val="18"/>
                <w:lang w:val="ru-RU"/>
              </w:rPr>
              <w:t xml:space="preserve"> </w:t>
            </w:r>
            <w:r w:rsidRPr="00155FFC">
              <w:rPr>
                <w:w w:val="90"/>
                <w:sz w:val="18"/>
                <w:szCs w:val="18"/>
                <w:lang w:val="ru-RU"/>
              </w:rPr>
              <w:t>(до</w:t>
            </w:r>
            <w:r w:rsidRPr="00155FFC">
              <w:rPr>
                <w:spacing w:val="-8"/>
                <w:w w:val="90"/>
                <w:sz w:val="18"/>
                <w:szCs w:val="18"/>
                <w:lang w:val="ru-RU"/>
              </w:rPr>
              <w:t xml:space="preserve"> </w:t>
            </w:r>
            <w:r w:rsidRPr="00155FFC">
              <w:rPr>
                <w:w w:val="90"/>
                <w:sz w:val="18"/>
                <w:szCs w:val="18"/>
                <w:lang w:val="ru-RU"/>
              </w:rPr>
              <w:t>2020)</w:t>
            </w:r>
          </w:p>
        </w:tc>
        <w:tc>
          <w:tcPr>
            <w:tcW w:w="5391" w:type="dxa"/>
            <w:gridSpan w:val="3"/>
            <w:tcBorders>
              <w:top w:val="single" w:sz="6" w:space="0" w:color="BABABA"/>
              <w:left w:val="nil"/>
              <w:bottom w:val="single" w:sz="6" w:space="0" w:color="BABABA"/>
              <w:right w:val="single" w:sz="6" w:space="0" w:color="FFFFFF"/>
            </w:tcBorders>
          </w:tcPr>
          <w:p w14:paraId="445C3D92" w14:textId="08970383" w:rsidR="00156632" w:rsidRPr="00155FFC" w:rsidRDefault="00156632" w:rsidP="007C47AC">
            <w:pPr>
              <w:pStyle w:val="TableParagraph"/>
              <w:spacing w:before="85" w:line="235" w:lineRule="auto"/>
              <w:ind w:left="204" w:right="122"/>
              <w:rPr>
                <w:position w:val="4"/>
                <w:sz w:val="18"/>
                <w:szCs w:val="18"/>
                <w:lang w:val="ru-RU"/>
              </w:rPr>
            </w:pPr>
            <w:r w:rsidRPr="00155FFC">
              <w:rPr>
                <w:spacing w:val="-6"/>
                <w:sz w:val="18"/>
                <w:szCs w:val="18"/>
                <w:lang w:val="ru-RU"/>
              </w:rPr>
              <w:t>Регулируемые</w:t>
            </w:r>
            <w:r w:rsidRPr="00155FFC">
              <w:rPr>
                <w:spacing w:val="-9"/>
                <w:sz w:val="18"/>
                <w:szCs w:val="18"/>
                <w:lang w:val="ru-RU"/>
              </w:rPr>
              <w:t xml:space="preserve"> </w:t>
            </w:r>
            <w:r w:rsidRPr="00155FFC">
              <w:rPr>
                <w:spacing w:val="-6"/>
                <w:sz w:val="18"/>
                <w:szCs w:val="18"/>
                <w:lang w:val="ru-RU"/>
              </w:rPr>
              <w:t>тарифы</w:t>
            </w:r>
            <w:r w:rsidRPr="00155FFC">
              <w:rPr>
                <w:spacing w:val="-9"/>
                <w:sz w:val="18"/>
                <w:szCs w:val="18"/>
                <w:lang w:val="ru-RU"/>
              </w:rPr>
              <w:t xml:space="preserve"> </w:t>
            </w:r>
            <w:r w:rsidRPr="00155FFC">
              <w:rPr>
                <w:spacing w:val="-6"/>
                <w:sz w:val="18"/>
                <w:szCs w:val="18"/>
                <w:lang w:val="ru-RU"/>
              </w:rPr>
              <w:t xml:space="preserve">такси: цены на официальные </w:t>
            </w:r>
            <w:r w:rsidRPr="00155FFC">
              <w:rPr>
                <w:sz w:val="18"/>
                <w:szCs w:val="18"/>
                <w:lang w:val="ru-RU"/>
              </w:rPr>
              <w:t>такси</w:t>
            </w:r>
            <w:r w:rsidRPr="00155FFC">
              <w:rPr>
                <w:spacing w:val="-10"/>
                <w:sz w:val="18"/>
                <w:szCs w:val="18"/>
                <w:lang w:val="ru-RU"/>
              </w:rPr>
              <w:t xml:space="preserve"> </w:t>
            </w:r>
            <w:r w:rsidRPr="00155FFC">
              <w:rPr>
                <w:sz w:val="18"/>
                <w:szCs w:val="18"/>
                <w:lang w:val="ru-RU"/>
              </w:rPr>
              <w:t>устанавливаются</w:t>
            </w:r>
            <w:r w:rsidRPr="00155FFC">
              <w:rPr>
                <w:spacing w:val="-10"/>
                <w:sz w:val="18"/>
                <w:szCs w:val="18"/>
                <w:lang w:val="ru-RU"/>
              </w:rPr>
              <w:t xml:space="preserve"> </w:t>
            </w:r>
            <w:r w:rsidRPr="00155FFC">
              <w:rPr>
                <w:sz w:val="18"/>
                <w:szCs w:val="18"/>
                <w:lang w:val="ru-RU"/>
              </w:rPr>
              <w:t>государством</w:t>
            </w:r>
            <w:r w:rsidRPr="00155FFC">
              <w:rPr>
                <w:spacing w:val="-10"/>
                <w:sz w:val="18"/>
                <w:szCs w:val="18"/>
                <w:lang w:val="ru-RU"/>
              </w:rPr>
              <w:t xml:space="preserve"> </w:t>
            </w:r>
            <w:r w:rsidRPr="00155FFC">
              <w:rPr>
                <w:sz w:val="18"/>
                <w:szCs w:val="18"/>
                <w:lang w:val="ru-RU"/>
              </w:rPr>
              <w:t>(единыe</w:t>
            </w:r>
            <w:r w:rsidRPr="00155FFC">
              <w:rPr>
                <w:spacing w:val="-10"/>
                <w:sz w:val="18"/>
                <w:szCs w:val="18"/>
                <w:lang w:val="ru-RU"/>
              </w:rPr>
              <w:t xml:space="preserve"> </w:t>
            </w:r>
            <w:r w:rsidRPr="00155FFC">
              <w:rPr>
                <w:sz w:val="18"/>
                <w:szCs w:val="18"/>
                <w:lang w:val="ru-RU"/>
              </w:rPr>
              <w:t xml:space="preserve">тарифы по счетчику, с надбавками в ночное время, но без </w:t>
            </w:r>
            <w:r w:rsidRPr="00155FFC">
              <w:rPr>
                <w:spacing w:val="-2"/>
                <w:sz w:val="18"/>
                <w:szCs w:val="18"/>
                <w:lang w:val="ru-RU"/>
              </w:rPr>
              <w:t>рыночного</w:t>
            </w:r>
            <w:r w:rsidRPr="00155FFC">
              <w:rPr>
                <w:spacing w:val="-11"/>
                <w:sz w:val="18"/>
                <w:szCs w:val="18"/>
                <w:lang w:val="ru-RU"/>
              </w:rPr>
              <w:t xml:space="preserve"> </w:t>
            </w:r>
            <w:r w:rsidRPr="00155FFC">
              <w:rPr>
                <w:spacing w:val="-2"/>
                <w:sz w:val="18"/>
                <w:szCs w:val="18"/>
                <w:lang w:val="ru-RU"/>
              </w:rPr>
              <w:t>surge).</w:t>
            </w:r>
            <w:r w:rsidRPr="00155FFC">
              <w:rPr>
                <w:spacing w:val="-8"/>
                <w:sz w:val="18"/>
                <w:szCs w:val="18"/>
                <w:lang w:val="ru-RU"/>
              </w:rPr>
              <w:t xml:space="preserve"> </w:t>
            </w:r>
            <w:r w:rsidRPr="00155FFC">
              <w:rPr>
                <w:spacing w:val="-2"/>
                <w:sz w:val="18"/>
                <w:szCs w:val="18"/>
                <w:lang w:val="ru-RU"/>
              </w:rPr>
              <w:t>Сервис</w:t>
            </w:r>
            <w:r w:rsidRPr="00155FFC">
              <w:rPr>
                <w:spacing w:val="-8"/>
                <w:sz w:val="18"/>
                <w:szCs w:val="18"/>
                <w:lang w:val="ru-RU"/>
              </w:rPr>
              <w:t xml:space="preserve"> </w:t>
            </w:r>
            <w:r w:rsidRPr="00155FFC">
              <w:rPr>
                <w:spacing w:val="-2"/>
                <w:sz w:val="18"/>
                <w:szCs w:val="18"/>
                <w:lang w:val="ru-RU"/>
              </w:rPr>
              <w:t>Kakao</w:t>
            </w:r>
            <w:r w:rsidRPr="00155FFC">
              <w:rPr>
                <w:spacing w:val="-11"/>
                <w:sz w:val="18"/>
                <w:szCs w:val="18"/>
                <w:lang w:val="ru-RU"/>
              </w:rPr>
              <w:t xml:space="preserve"> </w:t>
            </w:r>
            <w:r w:rsidRPr="00155FFC">
              <w:rPr>
                <w:spacing w:val="-2"/>
                <w:sz w:val="18"/>
                <w:szCs w:val="18"/>
                <w:lang w:val="ru-RU"/>
              </w:rPr>
              <w:t>T</w:t>
            </w:r>
            <w:r w:rsidRPr="00155FFC">
              <w:rPr>
                <w:spacing w:val="-11"/>
                <w:sz w:val="18"/>
                <w:szCs w:val="18"/>
                <w:lang w:val="ru-RU"/>
              </w:rPr>
              <w:t xml:space="preserve"> </w:t>
            </w:r>
            <w:r w:rsidRPr="00155FFC">
              <w:rPr>
                <w:spacing w:val="-2"/>
                <w:sz w:val="18"/>
                <w:szCs w:val="18"/>
                <w:lang w:val="ru-RU"/>
              </w:rPr>
              <w:t>в</w:t>
            </w:r>
            <w:r w:rsidRPr="00155FFC">
              <w:rPr>
                <w:spacing w:val="-8"/>
                <w:sz w:val="18"/>
                <w:szCs w:val="18"/>
                <w:lang w:val="ru-RU"/>
              </w:rPr>
              <w:t xml:space="preserve"> </w:t>
            </w:r>
            <w:r w:rsidRPr="00155FFC">
              <w:rPr>
                <w:spacing w:val="-2"/>
                <w:sz w:val="18"/>
                <w:szCs w:val="18"/>
                <w:lang w:val="ru-RU"/>
              </w:rPr>
              <w:t xml:space="preserve">основном </w:t>
            </w:r>
            <w:r w:rsidRPr="00155FFC">
              <w:rPr>
                <w:sz w:val="18"/>
                <w:szCs w:val="18"/>
                <w:lang w:val="ru-RU"/>
              </w:rPr>
              <w:t>бронирует обычные такси по этим тарифам. Попытки ввести платный приоритет для вызова (форму динамического ценообразования) столкнулись с критикой</w:t>
            </w:r>
            <w:r w:rsidRPr="00155FFC">
              <w:rPr>
                <w:spacing w:val="-1"/>
                <w:sz w:val="18"/>
                <w:szCs w:val="18"/>
                <w:lang w:val="ru-RU"/>
              </w:rPr>
              <w:t xml:space="preserve"> </w:t>
            </w:r>
            <w:r w:rsidRPr="00155FFC">
              <w:rPr>
                <w:sz w:val="18"/>
                <w:szCs w:val="18"/>
                <w:lang w:val="ru-RU"/>
              </w:rPr>
              <w:t>и</w:t>
            </w:r>
            <w:r w:rsidRPr="00155FFC">
              <w:rPr>
                <w:spacing w:val="-1"/>
                <w:sz w:val="18"/>
                <w:szCs w:val="18"/>
                <w:lang w:val="ru-RU"/>
              </w:rPr>
              <w:t xml:space="preserve"> </w:t>
            </w:r>
            <w:r w:rsidRPr="00155FFC">
              <w:rPr>
                <w:sz w:val="18"/>
                <w:szCs w:val="18"/>
                <w:lang w:val="ru-RU"/>
              </w:rPr>
              <w:t>были</w:t>
            </w:r>
            <w:r w:rsidRPr="00155FFC">
              <w:rPr>
                <w:spacing w:val="-1"/>
                <w:sz w:val="18"/>
                <w:szCs w:val="18"/>
                <w:lang w:val="ru-RU"/>
              </w:rPr>
              <w:t xml:space="preserve"> </w:t>
            </w:r>
            <w:r w:rsidRPr="00155FFC">
              <w:rPr>
                <w:sz w:val="18"/>
                <w:szCs w:val="18"/>
                <w:lang w:val="ru-RU"/>
              </w:rPr>
              <w:t>приостановлены</w:t>
            </w:r>
            <w:r w:rsidRPr="00155FFC">
              <w:rPr>
                <w:spacing w:val="-1"/>
                <w:sz w:val="18"/>
                <w:szCs w:val="18"/>
                <w:lang w:val="ru-RU"/>
              </w:rPr>
              <w:t xml:space="preserve"> </w:t>
            </w:r>
            <w:r w:rsidRPr="00155FFC">
              <w:rPr>
                <w:sz w:val="18"/>
                <w:szCs w:val="18"/>
                <w:lang w:val="ru-RU"/>
              </w:rPr>
              <w:t>правительством</w:t>
            </w:r>
            <w:r w:rsidRPr="00155FFC">
              <w:rPr>
                <w:spacing w:val="40"/>
                <w:sz w:val="18"/>
                <w:szCs w:val="18"/>
                <w:lang w:val="ru-RU"/>
              </w:rPr>
              <w:t xml:space="preserve"> </w:t>
            </w:r>
            <w:hyperlink r:id="rId20">
              <w:r w:rsidRPr="00155FFC">
                <w:rPr>
                  <w:color w:val="333333"/>
                  <w:position w:val="4"/>
                  <w:sz w:val="18"/>
                  <w:szCs w:val="18"/>
                  <w:lang w:val="ru-RU"/>
                </w:rPr>
                <w:t>10</w:t>
              </w:r>
            </w:hyperlink>
          </w:p>
          <w:p w14:paraId="21B2E049" w14:textId="4CDD9FCC" w:rsidR="00156632" w:rsidRPr="00155FFC" w:rsidRDefault="00CA2601" w:rsidP="007C47AC">
            <w:pPr>
              <w:pStyle w:val="TableParagraph"/>
              <w:spacing w:line="259" w:lineRule="exact"/>
              <w:ind w:left="316"/>
              <w:rPr>
                <w:sz w:val="18"/>
                <w:szCs w:val="18"/>
                <w:lang w:val="ru-RU"/>
              </w:rPr>
            </w:pPr>
            <w:hyperlink r:id="rId21" w:anchor="%3A~%3Atext%3DKakao%27s%20new%20paid%20taxi%2Cfrom%20the%20government%20and%20users">
              <w:r w:rsidR="00156632" w:rsidRPr="00155FFC">
                <w:rPr>
                  <w:color w:val="333333"/>
                  <w:spacing w:val="-6"/>
                  <w:position w:val="4"/>
                  <w:sz w:val="18"/>
                  <w:szCs w:val="18"/>
                  <w:lang w:val="ru-RU"/>
                </w:rPr>
                <w:t>11</w:t>
              </w:r>
            </w:hyperlink>
            <w:r w:rsidR="00156632" w:rsidRPr="00155FFC">
              <w:rPr>
                <w:color w:val="333333"/>
                <w:spacing w:val="47"/>
                <w:position w:val="4"/>
                <w:sz w:val="18"/>
                <w:szCs w:val="18"/>
                <w:lang w:val="ru-RU"/>
              </w:rPr>
              <w:t xml:space="preserve"> </w:t>
            </w:r>
            <w:r w:rsidR="00156632" w:rsidRPr="00155FFC">
              <w:rPr>
                <w:spacing w:val="-6"/>
                <w:sz w:val="18"/>
                <w:szCs w:val="18"/>
                <w:lang w:val="ru-RU"/>
              </w:rPr>
              <w:t>.</w:t>
            </w:r>
            <w:r w:rsidR="00156632" w:rsidRPr="00155FFC">
              <w:rPr>
                <w:spacing w:val="-7"/>
                <w:sz w:val="18"/>
                <w:szCs w:val="18"/>
                <w:lang w:val="ru-RU"/>
              </w:rPr>
              <w:t xml:space="preserve"> </w:t>
            </w:r>
            <w:r w:rsidR="00156632" w:rsidRPr="00155FFC">
              <w:rPr>
                <w:spacing w:val="-6"/>
                <w:sz w:val="18"/>
                <w:szCs w:val="18"/>
                <w:lang w:val="ru-RU"/>
              </w:rPr>
              <w:t>Приложения</w:t>
            </w:r>
            <w:r w:rsidR="00156632" w:rsidRPr="00155FFC">
              <w:rPr>
                <w:spacing w:val="-11"/>
                <w:sz w:val="18"/>
                <w:szCs w:val="18"/>
                <w:lang w:val="ru-RU"/>
              </w:rPr>
              <w:t xml:space="preserve"> </w:t>
            </w:r>
            <w:r w:rsidR="00156632" w:rsidRPr="00155FFC">
              <w:rPr>
                <w:spacing w:val="-6"/>
                <w:sz w:val="18"/>
                <w:szCs w:val="18"/>
                <w:lang w:val="ru-RU"/>
              </w:rPr>
              <w:t>для</w:t>
            </w:r>
            <w:r w:rsidR="00156632" w:rsidRPr="00155FFC">
              <w:rPr>
                <w:spacing w:val="-11"/>
                <w:sz w:val="18"/>
                <w:szCs w:val="18"/>
                <w:lang w:val="ru-RU"/>
              </w:rPr>
              <w:t xml:space="preserve"> </w:t>
            </w:r>
            <w:r w:rsidR="00156632" w:rsidRPr="00155FFC">
              <w:rPr>
                <w:spacing w:val="-6"/>
                <w:sz w:val="18"/>
                <w:szCs w:val="18"/>
                <w:lang w:val="ru-RU"/>
              </w:rPr>
              <w:t>попутчиков</w:t>
            </w:r>
            <w:r w:rsidR="00156632" w:rsidRPr="00155FFC">
              <w:rPr>
                <w:spacing w:val="-11"/>
                <w:sz w:val="18"/>
                <w:szCs w:val="18"/>
                <w:lang w:val="ru-RU"/>
              </w:rPr>
              <w:t xml:space="preserve"> </w:t>
            </w:r>
            <w:r w:rsidR="00156632" w:rsidRPr="00155FFC">
              <w:rPr>
                <w:spacing w:val="-6"/>
                <w:sz w:val="18"/>
                <w:szCs w:val="18"/>
                <w:lang w:val="ru-RU"/>
              </w:rPr>
              <w:t>вне</w:t>
            </w:r>
            <w:r w:rsidR="00156632" w:rsidRPr="00155FFC">
              <w:rPr>
                <w:spacing w:val="-7"/>
                <w:sz w:val="18"/>
                <w:szCs w:val="18"/>
                <w:lang w:val="ru-RU"/>
              </w:rPr>
              <w:t xml:space="preserve"> </w:t>
            </w:r>
            <w:r w:rsidR="00156632" w:rsidRPr="00155FFC">
              <w:rPr>
                <w:spacing w:val="-6"/>
                <w:sz w:val="18"/>
                <w:szCs w:val="18"/>
                <w:lang w:val="ru-RU"/>
              </w:rPr>
              <w:t>такси</w:t>
            </w:r>
          </w:p>
          <w:p w14:paraId="6653069E" w14:textId="77777777" w:rsidR="00156632" w:rsidRPr="00155FFC" w:rsidRDefault="00156632" w:rsidP="007C47AC">
            <w:pPr>
              <w:pStyle w:val="TableParagraph"/>
              <w:spacing w:before="1" w:line="235" w:lineRule="auto"/>
              <w:ind w:left="204" w:right="122"/>
              <w:rPr>
                <w:sz w:val="18"/>
                <w:szCs w:val="18"/>
                <w:lang w:val="ru-RU"/>
              </w:rPr>
            </w:pPr>
            <w:r w:rsidRPr="00155FFC">
              <w:rPr>
                <w:sz w:val="18"/>
                <w:szCs w:val="18"/>
                <w:lang w:val="ru-RU"/>
              </w:rPr>
              <w:t xml:space="preserve">фактически отсутствуют: использование частных </w:t>
            </w:r>
            <w:r w:rsidRPr="00155FFC">
              <w:rPr>
                <w:spacing w:val="-2"/>
                <w:sz w:val="18"/>
                <w:szCs w:val="18"/>
                <w:lang w:val="ru-RU"/>
              </w:rPr>
              <w:t>автомобилей</w:t>
            </w:r>
            <w:r w:rsidRPr="00155FFC">
              <w:rPr>
                <w:spacing w:val="-4"/>
                <w:sz w:val="18"/>
                <w:szCs w:val="18"/>
                <w:lang w:val="ru-RU"/>
              </w:rPr>
              <w:t xml:space="preserve"> </w:t>
            </w:r>
            <w:r w:rsidRPr="00155FFC">
              <w:rPr>
                <w:spacing w:val="-2"/>
                <w:sz w:val="18"/>
                <w:szCs w:val="18"/>
                <w:lang w:val="ru-RU"/>
              </w:rPr>
              <w:t>для</w:t>
            </w:r>
            <w:r w:rsidRPr="00155FFC">
              <w:rPr>
                <w:spacing w:val="-4"/>
                <w:sz w:val="18"/>
                <w:szCs w:val="18"/>
                <w:lang w:val="ru-RU"/>
              </w:rPr>
              <w:t xml:space="preserve"> </w:t>
            </w:r>
            <w:r w:rsidRPr="00155FFC">
              <w:rPr>
                <w:spacing w:val="-2"/>
                <w:sz w:val="18"/>
                <w:szCs w:val="18"/>
                <w:lang w:val="ru-RU"/>
              </w:rPr>
              <w:t>коммерческих</w:t>
            </w:r>
            <w:r w:rsidRPr="00155FFC">
              <w:rPr>
                <w:spacing w:val="-4"/>
                <w:sz w:val="18"/>
                <w:szCs w:val="18"/>
                <w:lang w:val="ru-RU"/>
              </w:rPr>
              <w:t xml:space="preserve"> </w:t>
            </w:r>
            <w:r w:rsidRPr="00155FFC">
              <w:rPr>
                <w:spacing w:val="-2"/>
                <w:sz w:val="18"/>
                <w:szCs w:val="18"/>
                <w:lang w:val="ru-RU"/>
              </w:rPr>
              <w:t>поездок</w:t>
            </w:r>
            <w:r w:rsidRPr="00155FFC">
              <w:rPr>
                <w:spacing w:val="-4"/>
                <w:sz w:val="18"/>
                <w:szCs w:val="18"/>
                <w:lang w:val="ru-RU"/>
              </w:rPr>
              <w:t xml:space="preserve"> </w:t>
            </w:r>
            <w:r w:rsidRPr="00155FFC">
              <w:rPr>
                <w:spacing w:val="-2"/>
                <w:sz w:val="18"/>
                <w:szCs w:val="18"/>
                <w:lang w:val="ru-RU"/>
              </w:rPr>
              <w:t>запрещено.</w:t>
            </w:r>
          </w:p>
        </w:tc>
      </w:tr>
    </w:tbl>
    <w:p w14:paraId="6015EC8A" w14:textId="0CAB16A0" w:rsidR="00156632" w:rsidRPr="00155FFC" w:rsidRDefault="00251B25" w:rsidP="00156632">
      <w:pPr>
        <w:ind w:firstLine="709"/>
        <w:jc w:val="both"/>
        <w:rPr>
          <w:bCs/>
          <w:sz w:val="28"/>
          <w:szCs w:val="28"/>
        </w:rPr>
      </w:pPr>
      <w:r w:rsidRPr="00155FFC">
        <w:rPr>
          <w:bCs/>
          <w:sz w:val="28"/>
          <w:szCs w:val="28"/>
        </w:rPr>
        <w:t>Как видно из таблицы, в странах с либерализованными рынками (США, Индия, Австралия, частично Россия) агрегаторы активно применяют динамическое ценообразование: стоимость поездки плавает в зависимости от текущего баланса спроса и предложения. Например, в США Uber и Lyft повышают тарифы во время пикового спроса, что известно как «surge pricing». Пассажир при этом видит расчётную фиксированную стоимость поездки заранее – современный подход, когда алгоритм сразу вычисляет сумму с учётом динамического коэффициента, гарантируя, что цена не изменится в пути.</w:t>
      </w:r>
    </w:p>
    <w:p w14:paraId="2C72EF71" w14:textId="1851BD54" w:rsidR="00251B25" w:rsidRPr="00155FFC" w:rsidRDefault="00251B25" w:rsidP="00251B25">
      <w:pPr>
        <w:ind w:firstLine="709"/>
        <w:jc w:val="both"/>
        <w:rPr>
          <w:bCs/>
          <w:sz w:val="28"/>
          <w:szCs w:val="28"/>
        </w:rPr>
      </w:pPr>
      <w:r w:rsidRPr="00155FFC">
        <w:rPr>
          <w:bCs/>
          <w:sz w:val="28"/>
          <w:szCs w:val="28"/>
        </w:rPr>
        <w:lastRenderedPageBreak/>
        <w:t>В некоторых странах практика повышения тарифов при дефиците машин вызвала общественные споры. В Германии профсоюзы таксистов «объявили войну» алгоритму Uber, который увеличивал цену километра при росте спроса. Хотя немецкое законодательство не позволяет свободно менять тариф официальным такси (цены фиксированы в каждом городе), для сервисов аренды авто с водителем (к которым относится UberX) вопрос динамических цен оставался серой зоной. Немецкая Монополия-комиссия в 2015 году даже предлагала компромисс: отменить фиксированные тарифы на такси, но ввести верхние пределы для surge-модели Uber , однако на практике жёсткая тарифная сетка для лицензированных такси в Германии сохраняется.</w:t>
      </w:r>
    </w:p>
    <w:p w14:paraId="6D7EE3C1" w14:textId="77777777" w:rsidR="00251B25" w:rsidRPr="00155FFC" w:rsidRDefault="00251B25" w:rsidP="00251B25">
      <w:pPr>
        <w:ind w:firstLine="709"/>
        <w:jc w:val="both"/>
        <w:rPr>
          <w:bCs/>
          <w:sz w:val="28"/>
          <w:szCs w:val="28"/>
        </w:rPr>
      </w:pPr>
      <w:r w:rsidRPr="00155FFC">
        <w:rPr>
          <w:bCs/>
          <w:sz w:val="28"/>
          <w:szCs w:val="28"/>
        </w:rPr>
        <w:t>Фиксированные тарифы традиционных такси характерны для Германии и ряда других стран. Например, в Берлине действует обязательный единый тариф: внутри города пассажир должен платить строго по счётчику, и только выезд за пределы города позволяет заранее договориться об общей цене с водителем  . Таким образом, классическое такси не может применять гибкие цены в реальном времени. В то же время приложения-агрегаторы (Uber и др.) в ФРГ работают через лицензированные фирмы аренды автомобилей с водителями и, как правило, предлагают пользователям фиксированную цену поездки заранее, рассчитанную приложением. Это похоже на модели в США, однако в Германии после завершения поездки водитель Uber по закону обязан вернуться на базу и не может сразу взять новый заказ на месте – эта норма косвенно ограничивает эффективность динамического ценообразования для межгородских маршрутов (ведь водитель не может подобрать клиента в другом городе по пути назад).</w:t>
      </w:r>
    </w:p>
    <w:p w14:paraId="33F21F00" w14:textId="4832BDEC" w:rsidR="00251B25" w:rsidRPr="00155FFC" w:rsidRDefault="00251B25" w:rsidP="00251B25">
      <w:pPr>
        <w:ind w:firstLine="709"/>
        <w:jc w:val="both"/>
        <w:rPr>
          <w:bCs/>
          <w:sz w:val="28"/>
          <w:szCs w:val="28"/>
        </w:rPr>
      </w:pPr>
      <w:r w:rsidRPr="00155FFC">
        <w:rPr>
          <w:bCs/>
          <w:sz w:val="28"/>
          <w:szCs w:val="28"/>
        </w:rPr>
        <w:t>Помимо динамических и фиксированных моделей, в некоторых странах развивается аукционное ценообразование. Наиболее яркий пример – сервис inDrive (бывший inDriver), зародившийся в России и сейчас работающий по всему миру. Его модель – peer-to-peer pricing, то есть цена устанавливается по договорённости: пассажир сам предлагает удобную для него сумму, а ближайшие водители либо соглашаются, либо запрашивают другую цену. Подобный подход даёт больше свободы рынку и особенно популярен на развивающихся рынках и в дальних поездках, где тарифы сильно разнятся. В России, где inDriver появился, эта модель прижилась как альтернатива крупным агрегаторам. Сейчас inDrive присутствует и в городах США (например, запущен во Флориде), и в Индии, предлагая поездки на торгуемой основе.</w:t>
      </w:r>
    </w:p>
    <w:p w14:paraId="37A7AA2B" w14:textId="1B525DFA" w:rsidR="00251B25" w:rsidRPr="00155FFC" w:rsidRDefault="00251B25" w:rsidP="00251B25">
      <w:pPr>
        <w:ind w:firstLine="709"/>
        <w:jc w:val="both"/>
        <w:rPr>
          <w:bCs/>
          <w:sz w:val="28"/>
          <w:szCs w:val="28"/>
        </w:rPr>
      </w:pPr>
      <w:r w:rsidRPr="00155FFC">
        <w:rPr>
          <w:bCs/>
          <w:sz w:val="28"/>
          <w:szCs w:val="28"/>
        </w:rPr>
        <w:t xml:space="preserve">Наконец, отдельного внимания заслуживает карпулинг – совместные поездки на большие расстояния, где водитель не является профессиональным таксистом, а просто берет попутчиков, чтобы разделить расходы. Такие платформы, как BlaBlaCar, популярны в Европе (в Германии, Франции, России и др.) и Индии. Ценообразование там фактически фиксированное: рекомендуемая стоимость рассчитывается по километражу, а водители не должны получать прибыль свыше компенсации своих затрат на топливо и амортизацию. Например, в Германии закон разрешает ridesharing, если плата пассажира не превышает расходов водителя – именно так функционирует BlaBlaCar. В России и Индии </w:t>
      </w:r>
      <w:r w:rsidRPr="00155FFC">
        <w:rPr>
          <w:bCs/>
          <w:sz w:val="28"/>
          <w:szCs w:val="28"/>
        </w:rPr>
        <w:lastRenderedPageBreak/>
        <w:t xml:space="preserve">BlaBlaCar также широко используется для междугородних поездок как дешёвая альтернатива поездам и автобусам. </w:t>
      </w:r>
    </w:p>
    <w:p w14:paraId="13B82359" w14:textId="116975CD" w:rsidR="00E65E4E" w:rsidRPr="00155FFC" w:rsidRDefault="00E65E4E" w:rsidP="00251B25">
      <w:pPr>
        <w:ind w:firstLine="709"/>
        <w:jc w:val="both"/>
        <w:rPr>
          <w:b/>
          <w:sz w:val="28"/>
          <w:szCs w:val="28"/>
        </w:rPr>
      </w:pPr>
      <w:r w:rsidRPr="00155FFC">
        <w:rPr>
          <w:b/>
          <w:sz w:val="28"/>
          <w:szCs w:val="28"/>
        </w:rPr>
        <w:t>Регулирование междугородних поездок на такси в международной практике</w:t>
      </w:r>
    </w:p>
    <w:p w14:paraId="51B930F4" w14:textId="77777777" w:rsidR="00E65E4E" w:rsidRPr="00155FFC" w:rsidRDefault="00E65E4E" w:rsidP="00E65E4E">
      <w:pPr>
        <w:ind w:firstLine="709"/>
        <w:jc w:val="both"/>
        <w:rPr>
          <w:bCs/>
          <w:sz w:val="28"/>
          <w:szCs w:val="28"/>
        </w:rPr>
      </w:pPr>
      <w:r w:rsidRPr="00155FFC">
        <w:rPr>
          <w:bCs/>
          <w:sz w:val="28"/>
          <w:szCs w:val="28"/>
        </w:rPr>
        <w:t>Регуляторные подходы демонстрируют два полюса: от либерального (США, Австралия, частично Индия и ранее Россия), где частные водители относительно легко могут выполнять междугородние заказы через агрегаторы, до консервативного (Германия, Южная Корея, частично Китай), где междугородние поездки остаются сферой лицензированного такси или автобусов, а приложения вынуждены подстраиваться под строгие правила.</w:t>
      </w:r>
    </w:p>
    <w:p w14:paraId="0CDDFC81" w14:textId="2698A053" w:rsidR="00E65E4E" w:rsidRPr="00155FFC" w:rsidRDefault="00E65E4E" w:rsidP="00E65E4E">
      <w:pPr>
        <w:ind w:firstLine="709"/>
        <w:jc w:val="both"/>
        <w:rPr>
          <w:bCs/>
          <w:sz w:val="28"/>
          <w:szCs w:val="28"/>
        </w:rPr>
      </w:pPr>
      <w:r w:rsidRPr="00155FFC">
        <w:rPr>
          <w:bCs/>
          <w:sz w:val="28"/>
          <w:szCs w:val="28"/>
        </w:rPr>
        <w:t xml:space="preserve">В США регулирование ride-hailing в основном происходит на уровне штатов. К 2018 году 41 штат принял законы, устанавливающие единые требования к сервисам вроде Uber и Lyft и запрещающие местным муниципалитетам вводить свои ограничения. Эти законы создали класс «Transportation Network Company» (TNC) – по сути, онлайн-такси – с облегченными требованиями по сравнению с традиционными такси. От водителей не требуют медальонов или специальных таксомоторных лицензий, достаточно обычных прав, регистрации в компании и выполнения условий по страховке. Такое регулирование не различает городские и междугородние поездки: если водитель допущен к работе, он может возить пассажиров куда угодно. Однако пересечение юрисдикций порой вносит сложности: крупные города, как Нью- Йорк, сохранили свои собственные правила (в Нью-Йорке все водители Uber обязаны получить лицензию TLC, как у желтого такси). Поэтому межгородняя поездка, например, из Нью-Джерси в Нью-Йорк, формально возможна, но водитель из Нью-Джерси не сможет подбирать новых пассажиров в Нью-Йорке без местной лицензии. В целом, в США не существует отдельной категории </w:t>
      </w:r>
      <w:r w:rsidR="00DF60A3" w:rsidRPr="00155FFC">
        <w:rPr>
          <w:bCs/>
          <w:sz w:val="28"/>
          <w:szCs w:val="28"/>
        </w:rPr>
        <w:t>«</w:t>
      </w:r>
      <w:r w:rsidRPr="00155FFC">
        <w:rPr>
          <w:bCs/>
          <w:sz w:val="28"/>
          <w:szCs w:val="28"/>
        </w:rPr>
        <w:t>междугороднее такси</w:t>
      </w:r>
      <w:r w:rsidR="00DF60A3" w:rsidRPr="00155FFC">
        <w:rPr>
          <w:bCs/>
          <w:sz w:val="28"/>
          <w:szCs w:val="28"/>
        </w:rPr>
        <w:t>»</w:t>
      </w:r>
      <w:r w:rsidRPr="00155FFC">
        <w:rPr>
          <w:bCs/>
          <w:sz w:val="28"/>
          <w:szCs w:val="28"/>
        </w:rPr>
        <w:t xml:space="preserve"> – все регулируется единым режимом TNC или обычных лимузин-сервисов.</w:t>
      </w:r>
    </w:p>
    <w:p w14:paraId="6256A4A7" w14:textId="31323F6A" w:rsidR="00E65E4E" w:rsidRPr="00155FFC" w:rsidRDefault="00E65E4E" w:rsidP="00E65E4E">
      <w:pPr>
        <w:ind w:firstLine="709"/>
        <w:jc w:val="both"/>
        <w:rPr>
          <w:bCs/>
          <w:sz w:val="28"/>
          <w:szCs w:val="28"/>
        </w:rPr>
      </w:pPr>
      <w:r w:rsidRPr="00155FFC">
        <w:rPr>
          <w:bCs/>
          <w:sz w:val="28"/>
          <w:szCs w:val="28"/>
        </w:rPr>
        <w:t>Германия отличается жёсткой зарегулированностью рынка такси. Закон PBefG (Закон о пассажирских перевозках) требует, чтобы каждый заказ на аренду авто с водителем поступал на стационарную базу компании, а после выполнения заказа машина возвращалась обратно. Лицензии выдаются местными властями; такси имеют * Pflichtfahrgebiet – зону обязательного обслуживания (обычно город). Они могут везти пассажира за пределы зоны, но не имеют права подбирать вне её. В результате, междугородние поездки такси в</w:t>
      </w:r>
      <w:r w:rsidR="006E26D6" w:rsidRPr="00155FFC">
        <w:rPr>
          <w:bCs/>
          <w:sz w:val="28"/>
          <w:szCs w:val="28"/>
        </w:rPr>
        <w:t xml:space="preserve"> </w:t>
      </w:r>
      <w:r w:rsidRPr="00155FFC">
        <w:rPr>
          <w:bCs/>
          <w:sz w:val="28"/>
          <w:szCs w:val="28"/>
        </w:rPr>
        <w:t>Германии относительно редки и дороги (пассажиру приходится платить и за холостой пробег обратно). Есть и позитивные изменения*: в 2021–2022 гг. обсуждалась реформа, допускающая более гибкое регулирование такси и аренды, но с сохранением защиты от «отъёма» клиентов в чужих городах. Таким образом, нормативно межгородние перевозки остаются уделом лицензированных такси или заказных шаттлов; приложения же работают, соблюдая традиционные ограничения.</w:t>
      </w:r>
    </w:p>
    <w:p w14:paraId="2311D04F" w14:textId="581B26E9" w:rsidR="00E65E4E" w:rsidRPr="00155FFC" w:rsidRDefault="00E65E4E" w:rsidP="00E65E4E">
      <w:pPr>
        <w:ind w:firstLine="709"/>
        <w:jc w:val="both"/>
        <w:rPr>
          <w:bCs/>
          <w:sz w:val="28"/>
          <w:szCs w:val="28"/>
        </w:rPr>
      </w:pPr>
      <w:r w:rsidRPr="00155FFC">
        <w:rPr>
          <w:bCs/>
          <w:sz w:val="28"/>
          <w:szCs w:val="28"/>
        </w:rPr>
        <w:t xml:space="preserve">В России до недавнего времени рынок агрегаторов развивался в условиях недостатка специальных законов. Сервисы (Яндекс.Такси, Uber Russia, Gett) считались информационными посредниками, водители – частными перевозчиками, требования к ним определяли регионы. С 1 сентября 2023 года </w:t>
      </w:r>
      <w:r w:rsidRPr="00155FFC">
        <w:rPr>
          <w:bCs/>
          <w:sz w:val="28"/>
          <w:szCs w:val="28"/>
        </w:rPr>
        <w:lastRenderedPageBreak/>
        <w:t>вступил единый федеральный закон о такси, значительно изменивший правила. Теперь каждый водитель должен иметь разрешение от регионального властного органа (например, департамента транспорта Москвы) на перевозку пассажиров. Водителей обязали подключаться к ФГИС «Такси» (федеральной системе) и иметь полис страхования ответственности перевозчика. Кроме того, агрегаторов (типа Яндекса) обязали не допускать к заказам водителей без разрешений и предоставлять государству данные о всех поездках. Эти меры ударили по числу водителей (многие не смогли оформить документы) и к началу 2024 года около половины легальных водителей покинули рынок. Однако ожидается, что новые правила улучшат безопасность на рынке. Специально междугородние поездки закон не отделяет – для них применяются те же нормы. Практически, агрегаторы уже давно позволяли заказывать поездки на сотни километров (например, из Москвы в соседние области); сейчас водитель обязан законно работать в регионе отправления. Также в законе оговорено, что регионы могут ограничивать долю заказов, отдаваемых водителям из других регионов, например, до 49% – это сделано, чтобы региональные службы такси не вытеснялись столичными водителями в провинции. Пока эти квоты только обсуждаются. В целом, можно сказать, что межгород в РФ теперь подчинён правилам, аналогичным внутригородским, но с точки зрения бизнеса такие поездки чаще осуществляют наиболее профессиональные водители (из-за значительных расстояний и ответственности).</w:t>
      </w:r>
    </w:p>
    <w:p w14:paraId="7C4D053C" w14:textId="44523B93" w:rsidR="00E65E4E" w:rsidRPr="00155FFC" w:rsidRDefault="00E65E4E" w:rsidP="00E65E4E">
      <w:pPr>
        <w:ind w:firstLine="709"/>
        <w:jc w:val="both"/>
        <w:rPr>
          <w:bCs/>
          <w:sz w:val="28"/>
          <w:szCs w:val="28"/>
        </w:rPr>
      </w:pPr>
      <w:r w:rsidRPr="00155FFC">
        <w:rPr>
          <w:bCs/>
          <w:sz w:val="28"/>
          <w:szCs w:val="28"/>
        </w:rPr>
        <w:t>В Китае государство одним из первых легализовало онлайн-сервисы такси (еще в июле 2016 г.), но взамен ввело строгие лицензионные барьеры. Каждая платформа должна иметь лицензии, а водители – квалификационные свидетельства. Ключевая особенность – лицензирование на уровне города: водителю необходимо сдавать экзамены и получать разрешение именно в том городе, где он планирует работать. Переходить работать в другой город затруднительно, если у водителя нет там местной регистрации (хукоу) или отдельного разрешения. Поэтому междугородние поездки через Didi осуществляются, но водитель обычно сразу возвращается назад пустым или с попутчиком, найденным неофициально.</w:t>
      </w:r>
    </w:p>
    <w:p w14:paraId="1FE57C96" w14:textId="4A0140EB" w:rsidR="00E65E4E" w:rsidRPr="00155FFC" w:rsidRDefault="00E65E4E" w:rsidP="00E65E4E">
      <w:pPr>
        <w:ind w:firstLine="709"/>
        <w:jc w:val="both"/>
        <w:rPr>
          <w:bCs/>
          <w:sz w:val="28"/>
          <w:szCs w:val="28"/>
        </w:rPr>
      </w:pPr>
      <w:r w:rsidRPr="00155FFC">
        <w:rPr>
          <w:bCs/>
          <w:sz w:val="28"/>
          <w:szCs w:val="28"/>
        </w:rPr>
        <w:t xml:space="preserve">Индия до 2020 года регулировалась смесью старых законов и судебных распоряжений штатов. В некоторых мегаполисах (Дели, Бангалор) власти пытались ограничивать динамические тарифы – например, в Дели в 2016 г. временно запрещали surge pricing такси-агрегаторов, посчитав это ценовым грабежом. Однако позже центральное правительство выпустило единые рекомендации для штатов, узаконив работу агрегаторов вроде Uber и Ola. Согласно им, межгородней специфики немного: скорее введены социальные нормы (лимит часов работы водителя, страхование, фиксированная комиссия агрегатора не более 20%). Штаты стали выдавать лицензии агрегатора компаниям, а те, в свою очередь, подключают только водителей с коммерческими правами. Междугородние поездки выполняются либо в формате Ola/Uber Outstation (почасовая аренда с водителем на дальние расстояния), либо как частный договор водителя и пассажира через платформу. Для частичных совместных поездок </w:t>
      </w:r>
      <w:r w:rsidRPr="00155FFC">
        <w:rPr>
          <w:bCs/>
          <w:sz w:val="28"/>
          <w:szCs w:val="28"/>
        </w:rPr>
        <w:lastRenderedPageBreak/>
        <w:t>правительство даже разрешило использовать личные машины, но с жёстким ограничением числа таких поездок (не более 2 в неделю между городами), чтобы отсечь нелегальных извозчиков под видом карпулинга. Таким образом, Индия движется к цивилизованному регулированию: агрегаторы встроены в правовое поле, хотя регулирование ещё достаточно молодое и подвергается корректировкам.</w:t>
      </w:r>
    </w:p>
    <w:p w14:paraId="2C338754" w14:textId="1C468A9F" w:rsidR="00E65E4E" w:rsidRPr="00155FFC" w:rsidRDefault="00E65E4E" w:rsidP="00E65E4E">
      <w:pPr>
        <w:ind w:firstLine="709"/>
        <w:jc w:val="both"/>
        <w:rPr>
          <w:bCs/>
          <w:sz w:val="28"/>
          <w:szCs w:val="28"/>
        </w:rPr>
      </w:pPr>
      <w:r w:rsidRPr="00155FFC">
        <w:rPr>
          <w:bCs/>
          <w:sz w:val="28"/>
          <w:szCs w:val="28"/>
        </w:rPr>
        <w:t>Австралия избрала путь легализации и интеграции нового и старого. Практически все штаты в 2015–2017 годах узаконили Uber и аналогичные сервисы, одновременно отменив некоторые ограничения для традиционного такси. Например, в штате Виктория отменили лимит на число такси-лицензий и ввели символическую ежегодную плату для Uber-водителей вместо дорогих таксомоторных медальонов. Теперь в каждом штате водители должны получить аккредитацию частного перевозчика, пройти проверку истории нарушений и осмотр автомобиля. Контроль за соблюдением возложен на транспортные департаменты штатов. Междугородние и межштатные частные поездки не запрещены: есть известные случаи, когда туристы брали Uber из аэропорта Сиднея до Канберры (~280 км) и наоборот. Однако, если такой маршрут пересекает границу штатов, строго говоря, водитель должен иметь разрешение и в том штате, куда привез пассажира, чтобы там ждать новый заказ. На практике большинство дальних поездок – это разовые случаи, и они находятся вне строгого контроля (по прибытии в другой штат приложение может не давать водителю новых заказов, пока он не вернётся). К особенностям Австралии можно отнести активное участие правительства в контроле цен в отдельных случаях: например, в Новый год или при эвакуациях во время лесных пожаров требовали от агрегаторов отключать сверхвысокие множители цен. В обычной ситуации рыночное ценообразование работает свободно, и за его счёт сервисы покрывают и город, и межгород.</w:t>
      </w:r>
    </w:p>
    <w:p w14:paraId="2C91D3C5" w14:textId="2710562A" w:rsidR="00E65E4E" w:rsidRPr="00155FFC" w:rsidRDefault="00E65E4E" w:rsidP="00E65E4E">
      <w:pPr>
        <w:ind w:firstLine="709"/>
        <w:jc w:val="both"/>
        <w:rPr>
          <w:bCs/>
          <w:sz w:val="28"/>
          <w:szCs w:val="28"/>
        </w:rPr>
      </w:pPr>
      <w:r w:rsidRPr="00155FFC">
        <w:rPr>
          <w:bCs/>
          <w:sz w:val="28"/>
          <w:szCs w:val="28"/>
        </w:rPr>
        <w:t xml:space="preserve">Южная Корея – пример страны, где традиционное такси всеми силами защищено законом от конкуренции частников. Любой сервис, желающий работать, должен либо сотрудничать с таксопарками, либо регистрироваться как перевозчик с собственным автопарком. Uber столкнулся с уголовным преследованием в Сеуле в 2014 г. (главу Uber Korea обвиняли в нарушении транспортного закона за работу без лицензии); в итоге Uber свернул дешевый UberX. Местное приложение Kakao T избежало таких проблем, потому что оно изначально работало только с лицензированными такси, предоставляя им заказы. Попытка же создать параллельный сектор </w:t>
      </w:r>
      <w:r w:rsidR="00F17A68" w:rsidRPr="00155FFC">
        <w:rPr>
          <w:bCs/>
          <w:sz w:val="28"/>
          <w:szCs w:val="28"/>
        </w:rPr>
        <w:t>«</w:t>
      </w:r>
      <w:r w:rsidRPr="00155FFC">
        <w:rPr>
          <w:bCs/>
          <w:sz w:val="28"/>
          <w:szCs w:val="28"/>
        </w:rPr>
        <w:t>не-такси</w:t>
      </w:r>
      <w:r w:rsidR="00F17A68" w:rsidRPr="00155FFC">
        <w:rPr>
          <w:bCs/>
          <w:sz w:val="28"/>
          <w:szCs w:val="28"/>
        </w:rPr>
        <w:t>»</w:t>
      </w:r>
      <w:r w:rsidRPr="00155FFC">
        <w:rPr>
          <w:bCs/>
          <w:sz w:val="28"/>
          <w:szCs w:val="28"/>
        </w:rPr>
        <w:t xml:space="preserve"> привела к конфликту вокруг сервиса Tada: эта компания использовала лазейку, позволявшую арендовать микроавтобусы (11-местные) с водителем поминутно, не оформляя их как такси. Таксисты восприняли Tada как нелегальное такси и организовали многочисленные акции протеста (включая трагические случаи самосожжения водителей в знак протеста). В 2020 году парламент пошёл навстречу отрасли и принял поправки к закону о перевозках, фактически запретившие сервис Tada – теперь арендуемые авто с водителем на 11–15 мест должны использоваться минимум 6 часов и только для туристических целей (с обязательной арендой у </w:t>
      </w:r>
      <w:r w:rsidRPr="00155FFC">
        <w:rPr>
          <w:bCs/>
          <w:sz w:val="28"/>
          <w:szCs w:val="28"/>
        </w:rPr>
        <w:lastRenderedPageBreak/>
        <w:t>аэропортов/портов). Эти условия исключают модель краткосрочных городских и межгородних поездок, которую предлагала Tada. Конституционный суд Кореи в 2021 г. подтвердил конституционность этого запрета</w:t>
      </w:r>
      <w:r w:rsidRPr="00155FFC">
        <w:rPr>
          <w:bCs/>
          <w:sz w:val="28"/>
          <w:szCs w:val="28"/>
        </w:rPr>
        <w:tab/>
        <w:t>. В результате рынок вновь остался за обычными такси. Междугородние поездки при этом возможны, но выполняются лицензированными такси. В Корее нет прямого деления лицензий по городам – такси с сеульской лицензией может возить пассажиров по всей стране, вопрос лишь в тарифе. А тарифы регулируются Министерством земли и транспорта (MOLIT) совместно с местными органами: периодически их индексируют. Например, недавно в Сеуле повысили ночные тарифы для привлечения водителей, но это коснулось только города. Для междугородних поездок обычно применяется счётчик плюс доплата за километры сверх городской черты. Специальные межгородние службы (например, междугороднее такси) не получили развития, так как на короткие расстояния выгоднее использовать KTX (скоростные поезда), а на средние – межгородние автобусы. Тем не менее, Kakao T и другие приложения позволяют заказать и длительную поездку – с тем ограничением, что водитель должен затем вернуться назад или найти заказ через свое приложение.</w:t>
      </w:r>
    </w:p>
    <w:p w14:paraId="15D8F352" w14:textId="7867D3BD" w:rsidR="00E65E4E" w:rsidRPr="00155FFC" w:rsidRDefault="00E65E4E" w:rsidP="00E65E4E">
      <w:pPr>
        <w:ind w:firstLine="709"/>
        <w:jc w:val="both"/>
        <w:rPr>
          <w:bCs/>
          <w:sz w:val="28"/>
          <w:szCs w:val="28"/>
        </w:rPr>
      </w:pPr>
      <w:r w:rsidRPr="00155FFC">
        <w:rPr>
          <w:bCs/>
          <w:sz w:val="28"/>
          <w:szCs w:val="28"/>
        </w:rPr>
        <w:t>Таким образом, спектр регулирования междугородних поездок через приложения весьма широк. В одних странах законы адаптируются под инновации (например, позволяя частичный карпулинг, как в Индии, или вводя отдельные категории перевозчиков, как TNC в США), в других – инновации вынуждены подчиняться старым правилам (Германия) или даже запрещаются под давлением отрасли (Южная Корея).</w:t>
      </w:r>
    </w:p>
    <w:p w14:paraId="0DB14961" w14:textId="0F77098B" w:rsidR="000D7841" w:rsidRPr="00155FFC" w:rsidRDefault="000D7841" w:rsidP="000D7841">
      <w:pPr>
        <w:ind w:firstLine="709"/>
        <w:jc w:val="both"/>
        <w:rPr>
          <w:bCs/>
          <w:sz w:val="28"/>
          <w:szCs w:val="28"/>
        </w:rPr>
      </w:pPr>
      <w:r w:rsidRPr="00155FFC">
        <w:rPr>
          <w:bCs/>
          <w:sz w:val="28"/>
          <w:szCs w:val="28"/>
        </w:rPr>
        <w:t xml:space="preserve">В соответствии с пунктом </w:t>
      </w:r>
      <w:r w:rsidR="005D7F43" w:rsidRPr="00155FFC">
        <w:rPr>
          <w:bCs/>
          <w:sz w:val="28"/>
          <w:szCs w:val="28"/>
        </w:rPr>
        <w:t>69</w:t>
      </w:r>
      <w:r w:rsidRPr="00155FFC">
        <w:rPr>
          <w:bCs/>
          <w:sz w:val="28"/>
          <w:szCs w:val="28"/>
        </w:rPr>
        <w:t xml:space="preserve"> Методики процедура определения обстоятельств или действий, препятствующих или затрудняющих и ограничивающих субъектам рынка начало деятельности на товарном рынке включает выявление наличия (или отсутствия) барьеров входа на рассматриваемый товарный рынок; определение преодолимости выявленных барьеров входа на рассматриваемый товарный рынок.</w:t>
      </w:r>
    </w:p>
    <w:p w14:paraId="199F0EFF" w14:textId="0B4E789F" w:rsidR="005D7F43" w:rsidRPr="00155FFC" w:rsidRDefault="005D7F43" w:rsidP="005D7F43">
      <w:pPr>
        <w:tabs>
          <w:tab w:val="num" w:pos="567"/>
        </w:tabs>
        <w:ind w:firstLine="567"/>
        <w:jc w:val="both"/>
        <w:rPr>
          <w:iCs/>
          <w:color w:val="000000"/>
          <w:sz w:val="28"/>
          <w:szCs w:val="28"/>
        </w:rPr>
      </w:pPr>
      <w:r w:rsidRPr="00155FFC">
        <w:rPr>
          <w:iCs/>
          <w:color w:val="000000"/>
          <w:sz w:val="28"/>
          <w:szCs w:val="28"/>
        </w:rPr>
        <w:t>Согласно пункту 70 Методики к барьерам входа на рынок относятся экономические ограничения, в том числе</w:t>
      </w:r>
      <w:r w:rsidRPr="00155FFC">
        <w:rPr>
          <w:rFonts w:ascii="Courier New" w:hAnsi="Courier New" w:cs="Courier New"/>
          <w:color w:val="000000"/>
          <w:spacing w:val="2"/>
          <w:sz w:val="20"/>
          <w:szCs w:val="20"/>
          <w:shd w:val="clear" w:color="auto" w:fill="FFFFFF"/>
        </w:rPr>
        <w:t xml:space="preserve"> </w:t>
      </w:r>
      <w:bookmarkStart w:id="19" w:name="_Hlk141946273"/>
      <w:r w:rsidRPr="00155FFC">
        <w:rPr>
          <w:iCs/>
          <w:color w:val="000000"/>
          <w:sz w:val="28"/>
          <w:szCs w:val="28"/>
        </w:rPr>
        <w:t>отсутствие доступа потенциальных участников к ресурсам</w:t>
      </w:r>
      <w:bookmarkEnd w:id="19"/>
      <w:r w:rsidRPr="00155FFC">
        <w:rPr>
          <w:iCs/>
          <w:color w:val="000000"/>
          <w:sz w:val="28"/>
          <w:szCs w:val="28"/>
        </w:rPr>
        <w:t>, предложение которых ограничено и которые распределены между субъектами рынка, действующими на рассматриваемом товарном рынке.</w:t>
      </w:r>
    </w:p>
    <w:p w14:paraId="39AD8370" w14:textId="1AFA0A4A" w:rsidR="00B7650F" w:rsidRPr="00155FFC" w:rsidRDefault="00B7650F" w:rsidP="00B7650F">
      <w:pPr>
        <w:tabs>
          <w:tab w:val="num" w:pos="567"/>
        </w:tabs>
        <w:ind w:firstLine="567"/>
        <w:jc w:val="both"/>
        <w:rPr>
          <w:iCs/>
          <w:color w:val="000000"/>
          <w:sz w:val="28"/>
          <w:szCs w:val="28"/>
        </w:rPr>
      </w:pPr>
      <w:r w:rsidRPr="00155FFC">
        <w:rPr>
          <w:iCs/>
          <w:color w:val="000000"/>
          <w:sz w:val="28"/>
          <w:szCs w:val="28"/>
        </w:rPr>
        <w:t>В этой связи, в ходе проведения анализа, на основе имеющихся данных, Департаментом выявлены следующие барьеры</w:t>
      </w:r>
      <w:r w:rsidR="001107D8" w:rsidRPr="00155FFC">
        <w:rPr>
          <w:iCs/>
          <w:color w:val="000000"/>
          <w:sz w:val="28"/>
          <w:szCs w:val="28"/>
        </w:rPr>
        <w:t>:</w:t>
      </w:r>
    </w:p>
    <w:p w14:paraId="05697B20" w14:textId="43EFAFDE" w:rsidR="001107D8" w:rsidRPr="00155FFC" w:rsidRDefault="001107D8" w:rsidP="00B7650F">
      <w:pPr>
        <w:tabs>
          <w:tab w:val="num" w:pos="567"/>
        </w:tabs>
        <w:ind w:firstLine="567"/>
        <w:jc w:val="both"/>
        <w:rPr>
          <w:i/>
          <w:color w:val="000000"/>
          <w:sz w:val="28"/>
          <w:szCs w:val="28"/>
        </w:rPr>
      </w:pPr>
      <w:r w:rsidRPr="00155FFC">
        <w:rPr>
          <w:i/>
          <w:color w:val="000000"/>
          <w:sz w:val="28"/>
          <w:szCs w:val="28"/>
        </w:rPr>
        <w:t>Экономические ограничения:</w:t>
      </w:r>
    </w:p>
    <w:p w14:paraId="56908475" w14:textId="193D5210" w:rsidR="001107D8" w:rsidRPr="00155FFC" w:rsidRDefault="001107D8" w:rsidP="00B7650F">
      <w:pPr>
        <w:tabs>
          <w:tab w:val="num" w:pos="567"/>
        </w:tabs>
        <w:ind w:firstLine="567"/>
        <w:jc w:val="both"/>
        <w:rPr>
          <w:iCs/>
          <w:color w:val="000000"/>
          <w:sz w:val="28"/>
          <w:szCs w:val="28"/>
        </w:rPr>
      </w:pPr>
      <w:r w:rsidRPr="00155FFC">
        <w:rPr>
          <w:iCs/>
          <w:color w:val="000000"/>
          <w:sz w:val="28"/>
          <w:szCs w:val="28"/>
        </w:rPr>
        <w:t xml:space="preserve">Высокие стартовые инвестиции. </w:t>
      </w:r>
    </w:p>
    <w:p w14:paraId="5D3AB5D5" w14:textId="00776D1C" w:rsidR="001107D8" w:rsidRPr="00155FFC" w:rsidRDefault="001107D8" w:rsidP="00B7650F">
      <w:pPr>
        <w:tabs>
          <w:tab w:val="num" w:pos="567"/>
        </w:tabs>
        <w:ind w:firstLine="567"/>
        <w:jc w:val="both"/>
        <w:rPr>
          <w:iCs/>
          <w:color w:val="000000"/>
          <w:sz w:val="28"/>
          <w:szCs w:val="28"/>
        </w:rPr>
      </w:pPr>
      <w:r w:rsidRPr="00155FFC">
        <w:rPr>
          <w:iCs/>
          <w:color w:val="000000"/>
          <w:sz w:val="28"/>
          <w:szCs w:val="28"/>
        </w:rPr>
        <w:t>Разработка IT-платформы: создание приложения (для пассажиров и водителей), серверной инфраструктуры, алгоритмов логистики, картографии и маршрутизации.</w:t>
      </w:r>
    </w:p>
    <w:p w14:paraId="00A1852C" w14:textId="7D16AE86" w:rsidR="001107D8" w:rsidRPr="00155FFC" w:rsidRDefault="001107D8" w:rsidP="00B7650F">
      <w:pPr>
        <w:tabs>
          <w:tab w:val="num" w:pos="567"/>
        </w:tabs>
        <w:ind w:firstLine="567"/>
        <w:jc w:val="both"/>
        <w:rPr>
          <w:iCs/>
          <w:color w:val="000000"/>
          <w:sz w:val="28"/>
          <w:szCs w:val="28"/>
        </w:rPr>
      </w:pPr>
      <w:r w:rsidRPr="00155FFC">
        <w:rPr>
          <w:iCs/>
          <w:color w:val="000000"/>
          <w:sz w:val="28"/>
          <w:szCs w:val="28"/>
        </w:rPr>
        <w:t>Техническая поддержка и обеспечение безопасности данных.</w:t>
      </w:r>
      <w:r w:rsidR="00770F2D" w:rsidRPr="00155FFC">
        <w:rPr>
          <w:iCs/>
          <w:color w:val="000000"/>
          <w:sz w:val="28"/>
          <w:szCs w:val="28"/>
        </w:rPr>
        <w:t xml:space="preserve"> Требуется устойчивое финансирование на долгий срок. Конкуренция с крупными игроками требует крупных инвест</w:t>
      </w:r>
      <w:r w:rsidR="00D51AAB" w:rsidRPr="00155FFC">
        <w:rPr>
          <w:iCs/>
          <w:color w:val="000000"/>
          <w:sz w:val="28"/>
          <w:szCs w:val="28"/>
        </w:rPr>
        <w:t>и</w:t>
      </w:r>
      <w:r w:rsidR="00770F2D" w:rsidRPr="00155FFC">
        <w:rPr>
          <w:iCs/>
          <w:color w:val="000000"/>
          <w:sz w:val="28"/>
          <w:szCs w:val="28"/>
        </w:rPr>
        <w:t>ций.</w:t>
      </w:r>
    </w:p>
    <w:p w14:paraId="6EB98437" w14:textId="77777777" w:rsidR="007F0F14" w:rsidRPr="00155FFC" w:rsidRDefault="007F0F14" w:rsidP="00601259">
      <w:pPr>
        <w:tabs>
          <w:tab w:val="num" w:pos="567"/>
        </w:tabs>
        <w:ind w:firstLine="567"/>
        <w:jc w:val="both"/>
        <w:rPr>
          <w:b/>
          <w:bCs/>
          <w:iCs/>
          <w:color w:val="000000"/>
          <w:sz w:val="28"/>
          <w:szCs w:val="28"/>
        </w:rPr>
      </w:pPr>
    </w:p>
    <w:p w14:paraId="7DFA30FF" w14:textId="3B19FADB" w:rsidR="00601259" w:rsidRPr="00155FFC" w:rsidRDefault="00601259" w:rsidP="00601259">
      <w:pPr>
        <w:tabs>
          <w:tab w:val="num" w:pos="567"/>
        </w:tabs>
        <w:ind w:firstLine="567"/>
        <w:jc w:val="both"/>
        <w:rPr>
          <w:b/>
          <w:bCs/>
          <w:iCs/>
          <w:color w:val="000000"/>
          <w:sz w:val="28"/>
          <w:szCs w:val="28"/>
        </w:rPr>
      </w:pPr>
      <w:r w:rsidRPr="00155FFC">
        <w:rPr>
          <w:b/>
          <w:bCs/>
          <w:iCs/>
          <w:color w:val="000000"/>
          <w:sz w:val="28"/>
          <w:szCs w:val="28"/>
        </w:rPr>
        <w:t>І.</w:t>
      </w:r>
      <w:r w:rsidR="001107D8" w:rsidRPr="00155FFC">
        <w:rPr>
          <w:iCs/>
          <w:color w:val="000000"/>
          <w:sz w:val="28"/>
          <w:szCs w:val="28"/>
        </w:rPr>
        <w:t xml:space="preserve"> </w:t>
      </w:r>
      <w:r w:rsidRPr="00155FFC">
        <w:rPr>
          <w:b/>
          <w:bCs/>
          <w:i/>
          <w:sz w:val="28"/>
          <w:szCs w:val="28"/>
        </w:rPr>
        <w:t>Административные ограничения</w:t>
      </w:r>
      <w:r w:rsidRPr="00155FFC">
        <w:rPr>
          <w:b/>
          <w:bCs/>
          <w:sz w:val="28"/>
          <w:szCs w:val="28"/>
        </w:rPr>
        <w:t>:</w:t>
      </w:r>
    </w:p>
    <w:p w14:paraId="3AAD8756" w14:textId="4C30AE0C" w:rsidR="00400869" w:rsidRPr="00155FFC" w:rsidRDefault="00400869" w:rsidP="005D7F43">
      <w:pPr>
        <w:tabs>
          <w:tab w:val="num" w:pos="567"/>
        </w:tabs>
        <w:ind w:firstLine="567"/>
        <w:jc w:val="both"/>
        <w:rPr>
          <w:iCs/>
          <w:color w:val="000000"/>
          <w:sz w:val="28"/>
          <w:szCs w:val="28"/>
        </w:rPr>
      </w:pPr>
      <w:r w:rsidRPr="00155FFC">
        <w:rPr>
          <w:iCs/>
          <w:color w:val="000000"/>
          <w:sz w:val="28"/>
          <w:szCs w:val="28"/>
        </w:rPr>
        <w:t>Согласно статье 26 Закона «Об автомобильном транспорте»</w:t>
      </w:r>
      <w:r w:rsidR="0059400E" w:rsidRPr="00155FFC">
        <w:rPr>
          <w:i/>
          <w:color w:val="000000"/>
          <w:sz w:val="22"/>
          <w:szCs w:val="22"/>
        </w:rPr>
        <w:t>(далее - Закон)</w:t>
      </w:r>
      <w:r w:rsidRPr="00155FFC">
        <w:rPr>
          <w:iCs/>
          <w:color w:val="000000"/>
          <w:sz w:val="28"/>
          <w:szCs w:val="28"/>
        </w:rPr>
        <w:t>, физические лица, осуществляющие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индивидуальные предприниматели или юридические лица перед началом осуществления деятельности в качестве перевозчика такси обязаны направить в местный исполнительный орган уведомление о начале деятельности в порядке, установленном Законом Республики Казахстан «О разрешениях и уведомлениях».</w:t>
      </w:r>
    </w:p>
    <w:p w14:paraId="171BE033" w14:textId="77777777" w:rsidR="00400869" w:rsidRPr="00155FFC" w:rsidRDefault="00400869" w:rsidP="00400869">
      <w:pPr>
        <w:tabs>
          <w:tab w:val="num" w:pos="567"/>
        </w:tabs>
        <w:ind w:firstLine="567"/>
        <w:jc w:val="both"/>
        <w:rPr>
          <w:iCs/>
          <w:color w:val="000000"/>
          <w:sz w:val="28"/>
          <w:szCs w:val="28"/>
        </w:rPr>
      </w:pPr>
      <w:r w:rsidRPr="00155FFC">
        <w:rPr>
          <w:iCs/>
          <w:color w:val="000000"/>
          <w:sz w:val="28"/>
          <w:szCs w:val="28"/>
        </w:rPr>
        <w:t>Перевозчики такси обязаны:</w:t>
      </w:r>
    </w:p>
    <w:p w14:paraId="50D4E3C0" w14:textId="02BCA2C4" w:rsidR="00400869" w:rsidRPr="00155FFC" w:rsidRDefault="00400869" w:rsidP="00400869">
      <w:pPr>
        <w:tabs>
          <w:tab w:val="num" w:pos="567"/>
        </w:tabs>
        <w:ind w:firstLine="567"/>
        <w:jc w:val="both"/>
        <w:rPr>
          <w:iCs/>
          <w:color w:val="000000"/>
          <w:sz w:val="28"/>
          <w:szCs w:val="28"/>
        </w:rPr>
      </w:pPr>
      <w:r w:rsidRPr="00155FFC">
        <w:rPr>
          <w:iCs/>
          <w:color w:val="000000"/>
          <w:sz w:val="28"/>
          <w:szCs w:val="28"/>
        </w:rPr>
        <w:t>1) использовать для перевозок пассажиров и багажа такси, имеющие единую цветовую гамму и отличительные обозначения в соответствии с Правилами перевозок пассажиров и багажа автомобильным транспортом, за исключением осуществления перевозок физическими лицами, осуществляющими деятельность по оказанию услуг или выполнению работ с использованием интернет-платформ и (или) мобильных приложений платформенной занятости;</w:t>
      </w:r>
    </w:p>
    <w:p w14:paraId="255A5EE2" w14:textId="19BCEE2E" w:rsidR="00400869" w:rsidRPr="00155FFC" w:rsidRDefault="00400869" w:rsidP="00400869">
      <w:pPr>
        <w:tabs>
          <w:tab w:val="num" w:pos="567"/>
        </w:tabs>
        <w:ind w:firstLine="567"/>
        <w:jc w:val="both"/>
        <w:rPr>
          <w:iCs/>
          <w:color w:val="000000"/>
          <w:sz w:val="28"/>
          <w:szCs w:val="28"/>
        </w:rPr>
      </w:pPr>
      <w:r w:rsidRPr="00155FFC">
        <w:rPr>
          <w:iCs/>
          <w:color w:val="000000"/>
          <w:sz w:val="28"/>
          <w:szCs w:val="28"/>
        </w:rPr>
        <w:t>1-1) допускать водителя к управлению легковым такси после заключения с ним трудового договора в соответствии с Трудовым кодексом Республики Казахстан;</w:t>
      </w:r>
    </w:p>
    <w:p w14:paraId="08F21F05" w14:textId="218B1F83" w:rsidR="00400869" w:rsidRPr="00155FFC" w:rsidRDefault="00400869" w:rsidP="00400869">
      <w:pPr>
        <w:tabs>
          <w:tab w:val="num" w:pos="567"/>
        </w:tabs>
        <w:ind w:firstLine="567"/>
        <w:jc w:val="both"/>
        <w:rPr>
          <w:iCs/>
          <w:color w:val="000000"/>
          <w:sz w:val="28"/>
          <w:szCs w:val="28"/>
        </w:rPr>
      </w:pPr>
      <w:r w:rsidRPr="00155FFC">
        <w:rPr>
          <w:iCs/>
          <w:color w:val="000000"/>
          <w:sz w:val="28"/>
          <w:szCs w:val="28"/>
        </w:rPr>
        <w:t>2) обеспечить прохождение предрейсового технического осмотра автотранспортных средств предрейсового и послерейсового медицинского осмотра водителей такси;</w:t>
      </w:r>
    </w:p>
    <w:p w14:paraId="3BB8A654" w14:textId="06E20CE0" w:rsidR="00400869" w:rsidRPr="00155FFC" w:rsidRDefault="00400869" w:rsidP="00400869">
      <w:pPr>
        <w:tabs>
          <w:tab w:val="num" w:pos="567"/>
        </w:tabs>
        <w:ind w:firstLine="567"/>
        <w:jc w:val="both"/>
        <w:rPr>
          <w:iCs/>
          <w:color w:val="000000"/>
          <w:sz w:val="28"/>
          <w:szCs w:val="28"/>
        </w:rPr>
      </w:pPr>
      <w:r w:rsidRPr="00155FFC">
        <w:rPr>
          <w:iCs/>
          <w:color w:val="000000"/>
          <w:sz w:val="28"/>
          <w:szCs w:val="28"/>
        </w:rPr>
        <w:t>3) обеспечить своевременную замену такси в случае его неисправности;</w:t>
      </w:r>
    </w:p>
    <w:p w14:paraId="4A6C5BA3" w14:textId="391A1629" w:rsidR="00400869" w:rsidRPr="00155FFC" w:rsidRDefault="00400869" w:rsidP="00400869">
      <w:pPr>
        <w:tabs>
          <w:tab w:val="num" w:pos="567"/>
        </w:tabs>
        <w:ind w:firstLine="567"/>
        <w:jc w:val="both"/>
        <w:rPr>
          <w:iCs/>
          <w:color w:val="000000"/>
          <w:sz w:val="28"/>
          <w:szCs w:val="28"/>
        </w:rPr>
      </w:pPr>
      <w:r w:rsidRPr="00155FFC">
        <w:rPr>
          <w:iCs/>
          <w:color w:val="000000"/>
          <w:sz w:val="28"/>
          <w:szCs w:val="28"/>
        </w:rPr>
        <w:t>4) обеспечить информирование пассажира о стоимости (цене) услуги такси;</w:t>
      </w:r>
    </w:p>
    <w:p w14:paraId="51E7D9F5" w14:textId="1224A927" w:rsidR="00400869" w:rsidRPr="00155FFC" w:rsidRDefault="00400869" w:rsidP="00400869">
      <w:pPr>
        <w:tabs>
          <w:tab w:val="num" w:pos="567"/>
        </w:tabs>
        <w:ind w:firstLine="567"/>
        <w:jc w:val="both"/>
        <w:rPr>
          <w:iCs/>
          <w:color w:val="000000"/>
          <w:sz w:val="28"/>
          <w:szCs w:val="28"/>
        </w:rPr>
      </w:pPr>
      <w:r w:rsidRPr="00155FFC">
        <w:rPr>
          <w:iCs/>
          <w:color w:val="000000"/>
          <w:sz w:val="28"/>
          <w:szCs w:val="28"/>
        </w:rPr>
        <w:t>5) при наличии десяти и более такси иметь на каждые десять такси не менее одного такси, приспособленного для перевозки людей с инвалидностью, использующих специальные средства передвижения;</w:t>
      </w:r>
    </w:p>
    <w:p w14:paraId="3A622EE8" w14:textId="2661D492" w:rsidR="00400869" w:rsidRPr="00155FFC" w:rsidRDefault="00400869" w:rsidP="00400869">
      <w:pPr>
        <w:tabs>
          <w:tab w:val="num" w:pos="567"/>
        </w:tabs>
        <w:ind w:firstLine="567"/>
        <w:jc w:val="both"/>
        <w:rPr>
          <w:iCs/>
          <w:color w:val="000000"/>
          <w:sz w:val="28"/>
          <w:szCs w:val="28"/>
        </w:rPr>
      </w:pPr>
      <w:r w:rsidRPr="00155FFC">
        <w:rPr>
          <w:iCs/>
          <w:color w:val="000000"/>
          <w:sz w:val="28"/>
          <w:szCs w:val="28"/>
        </w:rPr>
        <w:t>6) обеспечить соблюдение режима труда и отдыха водителей такси.</w:t>
      </w:r>
    </w:p>
    <w:p w14:paraId="30F52569" w14:textId="2379F4EB" w:rsidR="00400869" w:rsidRPr="00155FFC" w:rsidRDefault="00400869" w:rsidP="00400869">
      <w:pPr>
        <w:tabs>
          <w:tab w:val="num" w:pos="567"/>
        </w:tabs>
        <w:ind w:firstLine="567"/>
        <w:jc w:val="both"/>
        <w:rPr>
          <w:iCs/>
          <w:color w:val="000000"/>
          <w:sz w:val="28"/>
          <w:szCs w:val="28"/>
        </w:rPr>
      </w:pPr>
      <w:r w:rsidRPr="00155FFC">
        <w:rPr>
          <w:iCs/>
          <w:color w:val="000000"/>
          <w:sz w:val="28"/>
          <w:szCs w:val="28"/>
        </w:rPr>
        <w:t>Перевозчик такси несет и иные обязанности в соответствии с законами Республики Казахстан.</w:t>
      </w:r>
    </w:p>
    <w:p w14:paraId="38B4B7C8" w14:textId="060A4815" w:rsidR="00400869" w:rsidRPr="00155FFC" w:rsidRDefault="00400869" w:rsidP="00400869">
      <w:pPr>
        <w:tabs>
          <w:tab w:val="num" w:pos="567"/>
        </w:tabs>
        <w:ind w:firstLine="567"/>
        <w:jc w:val="both"/>
        <w:rPr>
          <w:iCs/>
          <w:color w:val="000000"/>
          <w:sz w:val="28"/>
          <w:szCs w:val="28"/>
        </w:rPr>
      </w:pPr>
      <w:r w:rsidRPr="00155FFC">
        <w:rPr>
          <w:iCs/>
          <w:color w:val="000000"/>
          <w:sz w:val="28"/>
          <w:szCs w:val="28"/>
        </w:rPr>
        <w:t>2-1. Физическое лицо, осуществляющее деятельность по оказанию услуг или выполнению работ с использованием интернет-платформ и (или) мобильных приложений платформенной занятости, исполняет указанные в настоящей статье требования самостоятельно.</w:t>
      </w:r>
    </w:p>
    <w:p w14:paraId="7B38EE2D" w14:textId="14774FA3" w:rsidR="00400869" w:rsidRPr="00155FFC" w:rsidRDefault="00400869" w:rsidP="00400869">
      <w:pPr>
        <w:tabs>
          <w:tab w:val="num" w:pos="567"/>
        </w:tabs>
        <w:ind w:firstLine="567"/>
        <w:jc w:val="both"/>
        <w:rPr>
          <w:iCs/>
          <w:color w:val="000000"/>
          <w:sz w:val="28"/>
          <w:szCs w:val="28"/>
        </w:rPr>
      </w:pPr>
      <w:r w:rsidRPr="00155FFC">
        <w:rPr>
          <w:iCs/>
          <w:color w:val="000000"/>
          <w:sz w:val="28"/>
          <w:szCs w:val="28"/>
        </w:rPr>
        <w:t xml:space="preserve">2-2. Контроль за соблюдением физическим лицом, осуществляющим деятельность по оказанию услуг или выполнению работ с использованием интернет-платформ и (или) мобильных приложений платформенной занятости, установленных в настоящей статье требований, за исключением подпункта </w:t>
      </w:r>
      <w:r w:rsidR="00770F2D" w:rsidRPr="00155FFC">
        <w:rPr>
          <w:iCs/>
          <w:color w:val="000000"/>
          <w:sz w:val="28"/>
          <w:szCs w:val="28"/>
        </w:rPr>
        <w:t>5</w:t>
      </w:r>
      <w:r w:rsidRPr="00155FFC">
        <w:rPr>
          <w:iCs/>
          <w:color w:val="000000"/>
          <w:sz w:val="28"/>
          <w:szCs w:val="28"/>
        </w:rPr>
        <w:t>) пункта 2 статьи</w:t>
      </w:r>
      <w:r w:rsidR="0059400E" w:rsidRPr="00155FFC">
        <w:rPr>
          <w:iCs/>
          <w:color w:val="000000"/>
          <w:sz w:val="28"/>
          <w:szCs w:val="28"/>
        </w:rPr>
        <w:t xml:space="preserve"> Закона</w:t>
      </w:r>
      <w:r w:rsidRPr="00155FFC">
        <w:rPr>
          <w:iCs/>
          <w:color w:val="000000"/>
          <w:sz w:val="28"/>
          <w:szCs w:val="28"/>
        </w:rPr>
        <w:t>, возлагается на информационно-диспетчерскую службу такси.</w:t>
      </w:r>
    </w:p>
    <w:p w14:paraId="7E951F99" w14:textId="0A0E9E10" w:rsidR="0001145A" w:rsidRPr="00155FFC" w:rsidRDefault="0001145A" w:rsidP="00400869">
      <w:pPr>
        <w:tabs>
          <w:tab w:val="num" w:pos="567"/>
        </w:tabs>
        <w:ind w:firstLine="567"/>
        <w:jc w:val="both"/>
        <w:rPr>
          <w:iCs/>
          <w:color w:val="000000"/>
          <w:sz w:val="28"/>
          <w:szCs w:val="28"/>
        </w:rPr>
      </w:pPr>
      <w:r w:rsidRPr="00155FFC">
        <w:rPr>
          <w:iCs/>
          <w:color w:val="000000"/>
          <w:sz w:val="28"/>
          <w:szCs w:val="28"/>
        </w:rPr>
        <w:t>Исходя из вышеизложенного, законодательные требования по деятельности услуг такси</w:t>
      </w:r>
      <w:r w:rsidR="0059400E" w:rsidRPr="00155FFC">
        <w:rPr>
          <w:iCs/>
          <w:color w:val="000000"/>
          <w:sz w:val="28"/>
          <w:szCs w:val="28"/>
        </w:rPr>
        <w:t xml:space="preserve"> предусмотрены</w:t>
      </w:r>
      <w:r w:rsidRPr="00155FFC">
        <w:rPr>
          <w:iCs/>
          <w:color w:val="000000"/>
          <w:sz w:val="28"/>
          <w:szCs w:val="28"/>
        </w:rPr>
        <w:t>, вместе с тем не исполняются. Так, таксопарки</w:t>
      </w:r>
      <w:r w:rsidR="0059400E" w:rsidRPr="00155FFC">
        <w:rPr>
          <w:iCs/>
          <w:color w:val="000000"/>
          <w:sz w:val="28"/>
          <w:szCs w:val="28"/>
        </w:rPr>
        <w:t xml:space="preserve"> и агрегаторы</w:t>
      </w:r>
      <w:r w:rsidRPr="00155FFC">
        <w:rPr>
          <w:iCs/>
          <w:color w:val="000000"/>
          <w:sz w:val="28"/>
          <w:szCs w:val="28"/>
        </w:rPr>
        <w:t xml:space="preserve"> осуществляют свою деятельность, подключая всех желающих </w:t>
      </w:r>
      <w:r w:rsidRPr="00155FFC">
        <w:rPr>
          <w:iCs/>
          <w:color w:val="000000"/>
          <w:sz w:val="28"/>
          <w:szCs w:val="28"/>
        </w:rPr>
        <w:lastRenderedPageBreak/>
        <w:t>водителей</w:t>
      </w:r>
      <w:r w:rsidR="00D3655E" w:rsidRPr="00155FFC">
        <w:rPr>
          <w:iCs/>
          <w:color w:val="000000"/>
          <w:sz w:val="28"/>
          <w:szCs w:val="28"/>
        </w:rPr>
        <w:t>, не проводя предрейсовый технический осмотр автотранспортных средств, а также предрейсового и послерейсового медицинского осмотра водителей такси</w:t>
      </w:r>
      <w:r w:rsidR="00663D4F" w:rsidRPr="00155FFC">
        <w:rPr>
          <w:iCs/>
          <w:color w:val="000000"/>
          <w:sz w:val="28"/>
          <w:szCs w:val="28"/>
        </w:rPr>
        <w:t xml:space="preserve"> (по информации водителей)</w:t>
      </w:r>
      <w:r w:rsidR="00D3655E" w:rsidRPr="00155FFC">
        <w:rPr>
          <w:iCs/>
          <w:color w:val="000000"/>
          <w:sz w:val="28"/>
          <w:szCs w:val="28"/>
        </w:rPr>
        <w:t>.</w:t>
      </w:r>
    </w:p>
    <w:p w14:paraId="3F1947B6" w14:textId="7B044AAC" w:rsidR="00981A27" w:rsidRPr="00155FFC" w:rsidRDefault="0001145A" w:rsidP="00400869">
      <w:pPr>
        <w:tabs>
          <w:tab w:val="num" w:pos="567"/>
        </w:tabs>
        <w:ind w:firstLine="567"/>
        <w:jc w:val="both"/>
        <w:rPr>
          <w:iCs/>
          <w:color w:val="000000"/>
          <w:sz w:val="28"/>
          <w:szCs w:val="28"/>
        </w:rPr>
      </w:pPr>
      <w:r w:rsidRPr="00155FFC">
        <w:rPr>
          <w:iCs/>
          <w:color w:val="000000"/>
          <w:sz w:val="28"/>
          <w:szCs w:val="28"/>
        </w:rPr>
        <w:t xml:space="preserve">Таким образом, </w:t>
      </w:r>
      <w:r w:rsidR="00981A27" w:rsidRPr="00155FFC">
        <w:rPr>
          <w:iCs/>
          <w:color w:val="000000"/>
          <w:sz w:val="28"/>
          <w:szCs w:val="28"/>
        </w:rPr>
        <w:t xml:space="preserve">учитывая текущее положение </w:t>
      </w:r>
      <w:r w:rsidRPr="00155FFC">
        <w:rPr>
          <w:iCs/>
          <w:color w:val="000000"/>
          <w:sz w:val="28"/>
          <w:szCs w:val="28"/>
        </w:rPr>
        <w:t xml:space="preserve">деятельности услуг такси, считаем целесообразным рекомендовать Министерству транспорта Республики Казахстан </w:t>
      </w:r>
      <w:r w:rsidR="0063279E" w:rsidRPr="00155FFC">
        <w:rPr>
          <w:iCs/>
          <w:color w:val="000000"/>
          <w:sz w:val="28"/>
          <w:szCs w:val="28"/>
        </w:rPr>
        <w:t>усилить</w:t>
      </w:r>
      <w:r w:rsidRPr="00155FFC">
        <w:rPr>
          <w:iCs/>
          <w:color w:val="000000"/>
          <w:sz w:val="28"/>
          <w:szCs w:val="28"/>
        </w:rPr>
        <w:t xml:space="preserve"> контроль за деятельность</w:t>
      </w:r>
      <w:r w:rsidR="0059400E" w:rsidRPr="00155FFC">
        <w:rPr>
          <w:iCs/>
          <w:color w:val="000000"/>
          <w:sz w:val="28"/>
          <w:szCs w:val="28"/>
        </w:rPr>
        <w:t>ю</w:t>
      </w:r>
      <w:r w:rsidRPr="00155FFC">
        <w:rPr>
          <w:iCs/>
          <w:color w:val="000000"/>
          <w:sz w:val="28"/>
          <w:szCs w:val="28"/>
        </w:rPr>
        <w:t xml:space="preserve"> услуг такси.</w:t>
      </w:r>
    </w:p>
    <w:p w14:paraId="4B594788" w14:textId="77777777" w:rsidR="007F0F14" w:rsidRPr="00155FFC" w:rsidRDefault="007F0F14" w:rsidP="00B7650F">
      <w:pPr>
        <w:tabs>
          <w:tab w:val="num" w:pos="567"/>
        </w:tabs>
        <w:ind w:firstLine="567"/>
        <w:jc w:val="both"/>
        <w:rPr>
          <w:b/>
          <w:bCs/>
          <w:iCs/>
          <w:color w:val="000000"/>
          <w:sz w:val="28"/>
          <w:szCs w:val="28"/>
        </w:rPr>
      </w:pPr>
    </w:p>
    <w:p w14:paraId="4E36C603" w14:textId="175C4F42" w:rsidR="00981A27" w:rsidRPr="00155FFC" w:rsidRDefault="00981A27" w:rsidP="00B7650F">
      <w:pPr>
        <w:tabs>
          <w:tab w:val="num" w:pos="567"/>
        </w:tabs>
        <w:ind w:firstLine="567"/>
        <w:jc w:val="both"/>
        <w:rPr>
          <w:b/>
          <w:bCs/>
          <w:iCs/>
          <w:color w:val="000000"/>
          <w:sz w:val="28"/>
          <w:szCs w:val="28"/>
        </w:rPr>
      </w:pPr>
      <w:r w:rsidRPr="00155FFC">
        <w:rPr>
          <w:b/>
          <w:bCs/>
          <w:iCs/>
          <w:color w:val="000000"/>
          <w:sz w:val="28"/>
          <w:szCs w:val="28"/>
        </w:rPr>
        <w:t>II. Деятельность агрегаторов такси</w:t>
      </w:r>
    </w:p>
    <w:p w14:paraId="619F56DC" w14:textId="77777777" w:rsidR="00981A27" w:rsidRPr="00155FFC" w:rsidRDefault="00981A27" w:rsidP="00981A27">
      <w:pPr>
        <w:tabs>
          <w:tab w:val="num" w:pos="567"/>
        </w:tabs>
        <w:ind w:firstLine="567"/>
        <w:jc w:val="both"/>
        <w:rPr>
          <w:iCs/>
          <w:color w:val="000000"/>
          <w:sz w:val="28"/>
          <w:szCs w:val="28"/>
        </w:rPr>
      </w:pPr>
      <w:r w:rsidRPr="00155FFC">
        <w:rPr>
          <w:iCs/>
          <w:color w:val="000000"/>
          <w:sz w:val="28"/>
          <w:szCs w:val="28"/>
        </w:rPr>
        <w:t>Также, блокировки водителей и снижение рейтинга остается одной из наиболее острых проблем на рынке услуг такси</w:t>
      </w:r>
      <w:r w:rsidRPr="00155FFC">
        <w:t xml:space="preserve"> </w:t>
      </w:r>
      <w:r w:rsidRPr="00155FFC">
        <w:rPr>
          <w:iCs/>
          <w:color w:val="000000"/>
          <w:sz w:val="28"/>
          <w:szCs w:val="28"/>
        </w:rPr>
        <w:t xml:space="preserve">с применением аппаратно-программного комплекса и (или) мобильного приложения. </w:t>
      </w:r>
    </w:p>
    <w:p w14:paraId="04216378" w14:textId="70AA3EC4" w:rsidR="00B7650F" w:rsidRPr="00155FFC" w:rsidRDefault="00B7650F" w:rsidP="00B7650F">
      <w:pPr>
        <w:tabs>
          <w:tab w:val="num" w:pos="567"/>
        </w:tabs>
        <w:ind w:firstLine="567"/>
        <w:jc w:val="both"/>
        <w:rPr>
          <w:iCs/>
          <w:color w:val="000000"/>
          <w:sz w:val="28"/>
          <w:szCs w:val="28"/>
        </w:rPr>
      </w:pPr>
      <w:r w:rsidRPr="00155FFC">
        <w:rPr>
          <w:iCs/>
          <w:color w:val="000000"/>
          <w:sz w:val="28"/>
          <w:szCs w:val="28"/>
        </w:rPr>
        <w:t>На сегодняшний день, при Агентстве осуществляет деятельность Мониторинговая группы рынка услуг такси с применением аппаратно-программного комплекса и(или) мобильного приложения заказа такси (далее – Мониторинговая группа). Так, по результатам заседания рабочих групп были выработаны ряд рекомендаций для ТОО «Яндекс. Такси Корп», в частности внести изменения в действующую Оферту в части порядка рассмотрения спорных моментов и защиты прав водителей. На данный момент, данные о фактическом нарушении для оспаривания водителем факта нарушения водителям не предоставляются.</w:t>
      </w:r>
    </w:p>
    <w:p w14:paraId="7A858D86" w14:textId="15171F5F" w:rsidR="00B7650F" w:rsidRPr="00155FFC" w:rsidRDefault="00B7650F" w:rsidP="00B7650F">
      <w:pPr>
        <w:tabs>
          <w:tab w:val="num" w:pos="567"/>
        </w:tabs>
        <w:ind w:firstLine="567"/>
        <w:jc w:val="both"/>
        <w:rPr>
          <w:iCs/>
          <w:color w:val="000000"/>
          <w:sz w:val="28"/>
          <w:szCs w:val="28"/>
        </w:rPr>
      </w:pPr>
      <w:r w:rsidRPr="00155FFC">
        <w:rPr>
          <w:iCs/>
          <w:color w:val="000000"/>
          <w:sz w:val="28"/>
          <w:szCs w:val="28"/>
        </w:rPr>
        <w:t xml:space="preserve">То есть, при отказах водителей от перевозок во избежание конфликтных ситуаций </w:t>
      </w:r>
      <w:r w:rsidRPr="00155FFC">
        <w:rPr>
          <w:i/>
          <w:color w:val="000000"/>
        </w:rPr>
        <w:t xml:space="preserve">(к примеру, отказ от перевозки </w:t>
      </w:r>
      <w:r w:rsidR="0059400E" w:rsidRPr="00155FFC">
        <w:rPr>
          <w:i/>
          <w:color w:val="000000"/>
        </w:rPr>
        <w:t>в нетрезвом состоянии</w:t>
      </w:r>
      <w:r w:rsidRPr="00155FFC">
        <w:rPr>
          <w:i/>
          <w:color w:val="000000"/>
        </w:rPr>
        <w:t xml:space="preserve"> клиентов, агрессивного поведения, о большем количестве пассажиров чем имеется мест в автомобиле или большом количестве багажа и т.п.)</w:t>
      </w:r>
      <w:r w:rsidRPr="00155FFC">
        <w:rPr>
          <w:iCs/>
          <w:color w:val="000000"/>
        </w:rPr>
        <w:t xml:space="preserve"> </w:t>
      </w:r>
      <w:r w:rsidRPr="00155FFC">
        <w:rPr>
          <w:iCs/>
          <w:color w:val="000000"/>
          <w:sz w:val="28"/>
          <w:szCs w:val="28"/>
        </w:rPr>
        <w:t xml:space="preserve">их </w:t>
      </w:r>
      <w:r w:rsidR="0059400E" w:rsidRPr="00155FFC">
        <w:rPr>
          <w:iCs/>
          <w:color w:val="000000"/>
          <w:sz w:val="28"/>
          <w:szCs w:val="28"/>
        </w:rPr>
        <w:t>снижают рейтинг и в последствии блокируют,</w:t>
      </w:r>
      <w:r w:rsidRPr="00155FFC">
        <w:rPr>
          <w:iCs/>
          <w:color w:val="000000"/>
          <w:sz w:val="28"/>
          <w:szCs w:val="28"/>
        </w:rPr>
        <w:t xml:space="preserve"> </w:t>
      </w:r>
      <w:r w:rsidR="0059400E" w:rsidRPr="00155FFC">
        <w:rPr>
          <w:iCs/>
          <w:color w:val="000000"/>
          <w:sz w:val="28"/>
          <w:szCs w:val="28"/>
        </w:rPr>
        <w:t xml:space="preserve">при этом </w:t>
      </w:r>
      <w:r w:rsidR="00D51AAB" w:rsidRPr="00155FFC">
        <w:rPr>
          <w:iCs/>
          <w:color w:val="000000"/>
          <w:sz w:val="28"/>
          <w:szCs w:val="28"/>
        </w:rPr>
        <w:t>с замечаниями</w:t>
      </w:r>
      <w:r w:rsidRPr="00155FFC">
        <w:rPr>
          <w:iCs/>
          <w:color w:val="000000"/>
          <w:sz w:val="28"/>
          <w:szCs w:val="28"/>
        </w:rPr>
        <w:t xml:space="preserve"> </w:t>
      </w:r>
      <w:r w:rsidR="00D51AAB" w:rsidRPr="00155FFC">
        <w:rPr>
          <w:iCs/>
          <w:color w:val="000000"/>
          <w:sz w:val="28"/>
          <w:szCs w:val="28"/>
        </w:rPr>
        <w:t xml:space="preserve">клиентов </w:t>
      </w:r>
      <w:r w:rsidRPr="00155FFC">
        <w:rPr>
          <w:iCs/>
          <w:color w:val="000000"/>
          <w:sz w:val="28"/>
          <w:szCs w:val="28"/>
        </w:rPr>
        <w:t xml:space="preserve">ознакомиться не могут. В случае снижения баллов или блокировки на основании подобных жалоб у водителя должно быть право ознакомиться с жалобой, и, соответственно возможность </w:t>
      </w:r>
      <w:r w:rsidR="00D51AAB" w:rsidRPr="00155FFC">
        <w:rPr>
          <w:iCs/>
          <w:color w:val="000000"/>
          <w:sz w:val="28"/>
          <w:szCs w:val="28"/>
        </w:rPr>
        <w:t>правовой защиты</w:t>
      </w:r>
      <w:r w:rsidRPr="00155FFC">
        <w:rPr>
          <w:iCs/>
          <w:color w:val="000000"/>
          <w:sz w:val="28"/>
          <w:szCs w:val="28"/>
        </w:rPr>
        <w:t>.</w:t>
      </w:r>
    </w:p>
    <w:p w14:paraId="7715F2C9" w14:textId="77777777" w:rsidR="00307991" w:rsidRPr="00155FFC" w:rsidRDefault="00307991" w:rsidP="00307991">
      <w:pPr>
        <w:tabs>
          <w:tab w:val="num" w:pos="567"/>
        </w:tabs>
        <w:ind w:firstLine="567"/>
        <w:jc w:val="both"/>
        <w:rPr>
          <w:iCs/>
          <w:color w:val="000000"/>
          <w:sz w:val="28"/>
          <w:szCs w:val="28"/>
        </w:rPr>
      </w:pPr>
      <w:r w:rsidRPr="00155FFC">
        <w:rPr>
          <w:iCs/>
          <w:color w:val="000000"/>
          <w:sz w:val="28"/>
          <w:szCs w:val="28"/>
        </w:rPr>
        <w:t>Данный вопрос вынесен на Мониторинговую группу услуг такси, даны рекомендации в ТОО «Яндекс. Такси Корп», в части пересмотра блокировки водителей.</w:t>
      </w:r>
    </w:p>
    <w:p w14:paraId="1E95E243" w14:textId="77777777" w:rsidR="00307991" w:rsidRPr="00155FFC" w:rsidRDefault="00307991" w:rsidP="00B7650F">
      <w:pPr>
        <w:tabs>
          <w:tab w:val="num" w:pos="567"/>
        </w:tabs>
        <w:ind w:firstLine="567"/>
        <w:jc w:val="both"/>
        <w:rPr>
          <w:iCs/>
          <w:color w:val="000000"/>
          <w:sz w:val="28"/>
          <w:szCs w:val="28"/>
        </w:rPr>
      </w:pPr>
    </w:p>
    <w:p w14:paraId="0FD3B23D" w14:textId="26572EA4" w:rsidR="00601259" w:rsidRPr="00155FFC" w:rsidRDefault="00601259" w:rsidP="00601259">
      <w:pPr>
        <w:tabs>
          <w:tab w:val="num" w:pos="567"/>
        </w:tabs>
        <w:ind w:firstLine="567"/>
        <w:jc w:val="both"/>
        <w:rPr>
          <w:b/>
          <w:bCs/>
          <w:iCs/>
          <w:color w:val="000000"/>
          <w:sz w:val="28"/>
          <w:szCs w:val="28"/>
        </w:rPr>
      </w:pPr>
      <w:r w:rsidRPr="00155FFC">
        <w:rPr>
          <w:b/>
          <w:bCs/>
          <w:iCs/>
          <w:color w:val="000000"/>
          <w:sz w:val="28"/>
          <w:szCs w:val="28"/>
        </w:rPr>
        <w:t>I</w:t>
      </w:r>
      <w:r w:rsidR="00981A27" w:rsidRPr="00155FFC">
        <w:rPr>
          <w:b/>
          <w:bCs/>
          <w:iCs/>
          <w:color w:val="000000"/>
          <w:sz w:val="28"/>
          <w:szCs w:val="28"/>
        </w:rPr>
        <w:t>I</w:t>
      </w:r>
      <w:r w:rsidRPr="00155FFC">
        <w:rPr>
          <w:b/>
          <w:bCs/>
          <w:iCs/>
          <w:color w:val="000000"/>
          <w:sz w:val="28"/>
          <w:szCs w:val="28"/>
        </w:rPr>
        <w:t>I. Платформенная занятость.</w:t>
      </w:r>
    </w:p>
    <w:p w14:paraId="676E38E1" w14:textId="03A5EF23" w:rsidR="00601259" w:rsidRPr="00155FFC" w:rsidRDefault="00601259" w:rsidP="00601259">
      <w:pPr>
        <w:tabs>
          <w:tab w:val="num" w:pos="567"/>
        </w:tabs>
        <w:ind w:firstLine="567"/>
        <w:jc w:val="both"/>
        <w:rPr>
          <w:iCs/>
          <w:color w:val="000000"/>
          <w:sz w:val="28"/>
          <w:szCs w:val="28"/>
        </w:rPr>
      </w:pPr>
      <w:r w:rsidRPr="00155FFC">
        <w:rPr>
          <w:iCs/>
          <w:color w:val="000000"/>
          <w:sz w:val="28"/>
          <w:szCs w:val="28"/>
        </w:rPr>
        <w:t>В настоящее время в Казахстане активно развивается цифровая экономика, в том числе платформенная занятость (Yandex Go, Uber, Glovo, InDrive и т.д.), которая расширяет возможности заработка для граждан, развивает их цифровые навыки, стимулирует предпринимательство, создает условия для развития конкуренции.</w:t>
      </w:r>
    </w:p>
    <w:p w14:paraId="41D7600A" w14:textId="77777777" w:rsidR="00601259" w:rsidRPr="00155FFC" w:rsidRDefault="00601259" w:rsidP="00601259">
      <w:pPr>
        <w:tabs>
          <w:tab w:val="num" w:pos="567"/>
        </w:tabs>
        <w:ind w:firstLine="567"/>
        <w:jc w:val="both"/>
        <w:rPr>
          <w:iCs/>
          <w:color w:val="000000"/>
          <w:sz w:val="28"/>
          <w:szCs w:val="28"/>
        </w:rPr>
      </w:pPr>
      <w:r w:rsidRPr="00155FFC">
        <w:rPr>
          <w:iCs/>
          <w:color w:val="000000"/>
          <w:sz w:val="28"/>
          <w:szCs w:val="28"/>
        </w:rPr>
        <w:t xml:space="preserve">Также Агентством согласован антимонопольный комплаенс Яндекс, обеспечивающий баланс интересов пассажиров и водителей, также инициированы поправки в законодательство, введение которых позволит водителям работать напрямую с Яндекс без таксопарков (снижение комиссии таксопарков 1-4%). </w:t>
      </w:r>
    </w:p>
    <w:p w14:paraId="7E8C465B" w14:textId="77777777" w:rsidR="00601259" w:rsidRPr="00155FFC" w:rsidRDefault="00601259" w:rsidP="00601259">
      <w:pPr>
        <w:tabs>
          <w:tab w:val="num" w:pos="567"/>
        </w:tabs>
        <w:ind w:firstLine="567"/>
        <w:jc w:val="both"/>
        <w:rPr>
          <w:iCs/>
          <w:color w:val="000000"/>
          <w:sz w:val="28"/>
          <w:szCs w:val="28"/>
        </w:rPr>
      </w:pPr>
      <w:r w:rsidRPr="00155FFC">
        <w:rPr>
          <w:iCs/>
          <w:color w:val="000000"/>
          <w:sz w:val="28"/>
          <w:szCs w:val="28"/>
        </w:rPr>
        <w:t xml:space="preserve">В связи с этим, с сентября 2024 года реализуется пилотный проект в сфере платформенной занятости совместно с сервисом Яндекс Go при поддержке </w:t>
      </w:r>
      <w:r w:rsidRPr="00155FFC">
        <w:rPr>
          <w:iCs/>
          <w:color w:val="000000"/>
          <w:sz w:val="28"/>
          <w:szCs w:val="28"/>
        </w:rPr>
        <w:lastRenderedPageBreak/>
        <w:t xml:space="preserve">Комитета государственных доходов Министерства финансов и Министерства труда и социальной защиты населения. </w:t>
      </w:r>
    </w:p>
    <w:p w14:paraId="66741262" w14:textId="77777777" w:rsidR="00601259" w:rsidRPr="00155FFC" w:rsidRDefault="00601259" w:rsidP="00601259">
      <w:pPr>
        <w:tabs>
          <w:tab w:val="num" w:pos="567"/>
        </w:tabs>
        <w:ind w:firstLine="567"/>
        <w:jc w:val="both"/>
        <w:rPr>
          <w:iCs/>
          <w:color w:val="000000"/>
          <w:sz w:val="28"/>
          <w:szCs w:val="28"/>
        </w:rPr>
      </w:pPr>
      <w:r w:rsidRPr="00155FFC">
        <w:rPr>
          <w:iCs/>
          <w:color w:val="000000"/>
          <w:sz w:val="28"/>
          <w:szCs w:val="28"/>
        </w:rPr>
        <w:t xml:space="preserve">Вместе с тем, вышеуказанные предложения Агентства по налоговым поправкам реализованы не в полной мере, что создает проблемы для определенной категории водителей в связи с необходимостью представления подтверждающих электронных документов. </w:t>
      </w:r>
    </w:p>
    <w:p w14:paraId="0DF2273A" w14:textId="55D3E865" w:rsidR="00601259" w:rsidRPr="00155FFC" w:rsidRDefault="00601259" w:rsidP="00601259">
      <w:pPr>
        <w:tabs>
          <w:tab w:val="num" w:pos="567"/>
        </w:tabs>
        <w:ind w:firstLine="567"/>
        <w:jc w:val="both"/>
        <w:rPr>
          <w:iCs/>
          <w:color w:val="000000"/>
          <w:sz w:val="28"/>
          <w:szCs w:val="28"/>
        </w:rPr>
      </w:pPr>
      <w:r w:rsidRPr="00155FFC">
        <w:rPr>
          <w:iCs/>
          <w:color w:val="000000"/>
          <w:sz w:val="28"/>
          <w:szCs w:val="28"/>
        </w:rPr>
        <w:t>Для дальнейшего масштабирования платформенной занятости, снижения издержек исполнителей-водителей и создания равных условий для всех участников рынка Аге</w:t>
      </w:r>
      <w:r w:rsidR="00307991" w:rsidRPr="00155FFC">
        <w:rPr>
          <w:iCs/>
          <w:color w:val="000000"/>
          <w:sz w:val="28"/>
          <w:szCs w:val="28"/>
        </w:rPr>
        <w:t>н</w:t>
      </w:r>
      <w:r w:rsidRPr="00155FFC">
        <w:rPr>
          <w:iCs/>
          <w:color w:val="000000"/>
          <w:sz w:val="28"/>
          <w:szCs w:val="28"/>
        </w:rPr>
        <w:t xml:space="preserve">тством </w:t>
      </w:r>
      <w:r w:rsidR="00307991" w:rsidRPr="00155FFC">
        <w:rPr>
          <w:iCs/>
          <w:color w:val="000000"/>
          <w:sz w:val="28"/>
          <w:szCs w:val="28"/>
        </w:rPr>
        <w:t>предлагается</w:t>
      </w:r>
      <w:r w:rsidRPr="00155FFC">
        <w:rPr>
          <w:iCs/>
          <w:color w:val="000000"/>
          <w:sz w:val="28"/>
          <w:szCs w:val="28"/>
        </w:rPr>
        <w:t xml:space="preserve"> принятие следующих мер: </w:t>
      </w:r>
    </w:p>
    <w:p w14:paraId="1DD78595" w14:textId="77777777" w:rsidR="00601259" w:rsidRPr="00155FFC" w:rsidRDefault="00601259" w:rsidP="00601259">
      <w:pPr>
        <w:tabs>
          <w:tab w:val="num" w:pos="567"/>
        </w:tabs>
        <w:ind w:firstLine="567"/>
        <w:jc w:val="both"/>
        <w:rPr>
          <w:iCs/>
          <w:color w:val="000000"/>
          <w:sz w:val="28"/>
          <w:szCs w:val="28"/>
        </w:rPr>
      </w:pPr>
      <w:r w:rsidRPr="00155FFC">
        <w:rPr>
          <w:iCs/>
          <w:color w:val="000000"/>
          <w:sz w:val="28"/>
          <w:szCs w:val="28"/>
        </w:rPr>
        <w:t>1. Внесение изменения в налоговое законодательство для учета расходов юридических лиц на услуги исполнителей (водителей-ИП)</w:t>
      </w:r>
    </w:p>
    <w:p w14:paraId="702C70BB" w14:textId="77777777" w:rsidR="00601259" w:rsidRPr="00155FFC" w:rsidRDefault="00601259" w:rsidP="00601259">
      <w:pPr>
        <w:tabs>
          <w:tab w:val="num" w:pos="567"/>
        </w:tabs>
        <w:ind w:firstLine="567"/>
        <w:jc w:val="both"/>
        <w:rPr>
          <w:iCs/>
          <w:color w:val="000000"/>
          <w:sz w:val="28"/>
          <w:szCs w:val="28"/>
        </w:rPr>
      </w:pPr>
      <w:r w:rsidRPr="00155FFC">
        <w:rPr>
          <w:iCs/>
          <w:color w:val="000000"/>
          <w:sz w:val="28"/>
          <w:szCs w:val="28"/>
        </w:rPr>
        <w:t>Необходимо предоставить законодательную возможность вычета по корпоративному подоходному налогу (КПН) расходов юридических лиц на услуги, приобретенные у исполнителей интернет-платформ, на основании чеков, сформированных в мобильном приложении «E-Salyq Business» (по аналогии с опытом Российской Федерации).</w:t>
      </w:r>
    </w:p>
    <w:p w14:paraId="73ED9A56" w14:textId="77777777" w:rsidR="00601259" w:rsidRPr="00155FFC" w:rsidRDefault="00601259" w:rsidP="00601259">
      <w:pPr>
        <w:tabs>
          <w:tab w:val="num" w:pos="567"/>
        </w:tabs>
        <w:ind w:firstLine="567"/>
        <w:jc w:val="both"/>
        <w:rPr>
          <w:iCs/>
          <w:color w:val="000000"/>
          <w:sz w:val="28"/>
          <w:szCs w:val="28"/>
        </w:rPr>
      </w:pPr>
      <w:r w:rsidRPr="00155FFC">
        <w:rPr>
          <w:iCs/>
          <w:color w:val="000000"/>
          <w:sz w:val="28"/>
          <w:szCs w:val="28"/>
        </w:rPr>
        <w:t xml:space="preserve">На данный момент для оформления вычетов на расходы (выплаты в адрес исполнителей), согласно налоговому законодательству, требуется оформление платформенными исполнителями всех первичных документов АВР и ЭСФ на регулярной основе. Данный процесс требует наличия персонального компьютера и знаний бухгалтерского учета, а абсолютное большинство платформенных исполнителей не обладают ими. Текущие административные сложности являются серьёзным барьером для платформенной занятости и существенно снижают интерес к ней. </w:t>
      </w:r>
    </w:p>
    <w:p w14:paraId="7D46BE5D" w14:textId="77777777" w:rsidR="00601259" w:rsidRPr="00155FFC" w:rsidRDefault="00601259" w:rsidP="00601259">
      <w:pPr>
        <w:tabs>
          <w:tab w:val="num" w:pos="567"/>
        </w:tabs>
        <w:ind w:firstLine="567"/>
        <w:jc w:val="both"/>
        <w:rPr>
          <w:i/>
          <w:color w:val="000000"/>
          <w:sz w:val="22"/>
          <w:szCs w:val="22"/>
        </w:rPr>
      </w:pPr>
      <w:r w:rsidRPr="00155FFC">
        <w:rPr>
          <w:i/>
          <w:color w:val="000000"/>
          <w:sz w:val="22"/>
          <w:szCs w:val="22"/>
        </w:rPr>
        <w:t xml:space="preserve">Справочно: В соответствии с Федеральным законом РФ «О применении контрольно-кассовой техники при осуществлении расчетов в РФ» плательщики, применяющие специальный налоговый режим «Налог на профессиональный доход» (НПД) - самозанятые водители освобождены от применения контрольно - кассовой техники (ККТ). </w:t>
      </w:r>
    </w:p>
    <w:p w14:paraId="1E01EFFF" w14:textId="77777777" w:rsidR="00601259" w:rsidRPr="00155FFC" w:rsidRDefault="00601259" w:rsidP="00601259">
      <w:pPr>
        <w:tabs>
          <w:tab w:val="num" w:pos="567"/>
        </w:tabs>
        <w:ind w:firstLine="567"/>
        <w:jc w:val="both"/>
        <w:rPr>
          <w:i/>
          <w:color w:val="000000"/>
          <w:sz w:val="22"/>
          <w:szCs w:val="22"/>
        </w:rPr>
      </w:pPr>
      <w:r w:rsidRPr="00155FFC">
        <w:rPr>
          <w:i/>
          <w:color w:val="000000"/>
          <w:sz w:val="22"/>
          <w:szCs w:val="22"/>
        </w:rPr>
        <w:t>При этом они обязаны с использованием мобильного приложения «Мой налог» сформировать чек СМЗ и передать его клиенту, вне зависимости от организационно - правовой формы контрагента. То есть представить чек СМЗ нужно как физическому лицу, так и юридическому. По завершению каждой поездки Яндекс Такси в качестве уполномоченного оператора электронной платформы формирует за самозанятого водителя чек СМЗ, содержащий сведения о налогооблагаемом доходе самозанятого, для отображения в приложении «Мой налог» ФНС России. Чек содержит обязательный набор атрибутов (дата и время платежа, ФИО, ИНН самозанятого и пр.) и используется в качестве закрывающего документа для целей вычета по налогу на прибыль.</w:t>
      </w:r>
    </w:p>
    <w:p w14:paraId="4B60C701" w14:textId="1A5B5EAB" w:rsidR="00601259" w:rsidRPr="00155FFC" w:rsidRDefault="00601259" w:rsidP="00601259">
      <w:pPr>
        <w:tabs>
          <w:tab w:val="num" w:pos="567"/>
        </w:tabs>
        <w:ind w:firstLine="567"/>
        <w:jc w:val="both"/>
        <w:rPr>
          <w:iCs/>
          <w:color w:val="000000"/>
          <w:sz w:val="28"/>
          <w:szCs w:val="28"/>
        </w:rPr>
      </w:pPr>
      <w:r w:rsidRPr="00155FFC">
        <w:rPr>
          <w:iCs/>
          <w:color w:val="000000"/>
          <w:sz w:val="28"/>
          <w:szCs w:val="28"/>
        </w:rPr>
        <w:t>2. Автоматическое присвоение статуса ИП исполнителям в рамках интернет-платформ</w:t>
      </w:r>
    </w:p>
    <w:p w14:paraId="5ABF4222" w14:textId="77777777" w:rsidR="00601259" w:rsidRPr="00155FFC" w:rsidRDefault="00601259" w:rsidP="00601259">
      <w:pPr>
        <w:tabs>
          <w:tab w:val="num" w:pos="567"/>
        </w:tabs>
        <w:ind w:firstLine="567"/>
        <w:jc w:val="both"/>
        <w:rPr>
          <w:iCs/>
          <w:color w:val="000000"/>
          <w:sz w:val="28"/>
          <w:szCs w:val="28"/>
        </w:rPr>
      </w:pPr>
      <w:r w:rsidRPr="00155FFC">
        <w:rPr>
          <w:iCs/>
          <w:color w:val="000000"/>
          <w:sz w:val="28"/>
          <w:szCs w:val="28"/>
        </w:rPr>
        <w:t xml:space="preserve">Реализовать механизм автоматического (без уведомления или с автоматическим уведомлением через платформу) присвоения статуса ИП с применением специального налогового режима с использованием мобильного приложения (далее – СНР СМП) либо внедрить автоматическое проставление СНР СМП в качестве вторичного режима, распространяемого на всех исполнителей, получающих доходы через интернет-платформы. </w:t>
      </w:r>
    </w:p>
    <w:p w14:paraId="76590B35" w14:textId="68264121" w:rsidR="00601259" w:rsidRPr="00155FFC" w:rsidRDefault="00601259" w:rsidP="00601259">
      <w:pPr>
        <w:tabs>
          <w:tab w:val="num" w:pos="567"/>
        </w:tabs>
        <w:ind w:firstLine="567"/>
        <w:jc w:val="both"/>
        <w:rPr>
          <w:iCs/>
          <w:color w:val="000000"/>
          <w:sz w:val="28"/>
          <w:szCs w:val="28"/>
        </w:rPr>
      </w:pPr>
      <w:r w:rsidRPr="00155FFC">
        <w:rPr>
          <w:iCs/>
          <w:color w:val="000000"/>
          <w:sz w:val="28"/>
          <w:szCs w:val="28"/>
        </w:rPr>
        <w:t>Это значительно снизит административные барьеры и упростит процедуру постановки исполнителей на корректный налоговый режим.</w:t>
      </w:r>
    </w:p>
    <w:p w14:paraId="510FEFEE" w14:textId="77777777" w:rsidR="00601259" w:rsidRPr="00155FFC" w:rsidRDefault="00601259" w:rsidP="00601259">
      <w:pPr>
        <w:tabs>
          <w:tab w:val="num" w:pos="567"/>
        </w:tabs>
        <w:ind w:firstLine="567"/>
        <w:jc w:val="both"/>
        <w:rPr>
          <w:iCs/>
          <w:color w:val="000000"/>
          <w:sz w:val="28"/>
          <w:szCs w:val="28"/>
        </w:rPr>
      </w:pPr>
      <w:r w:rsidRPr="00155FFC">
        <w:rPr>
          <w:iCs/>
          <w:color w:val="000000"/>
          <w:sz w:val="28"/>
          <w:szCs w:val="28"/>
        </w:rPr>
        <w:lastRenderedPageBreak/>
        <w:t>3. Учесть опыт пилотного проекта по налоговому администрированию платформенных занятых при разработке нового Налогового кодекса РК:</w:t>
      </w:r>
    </w:p>
    <w:p w14:paraId="6B746B14" w14:textId="77777777" w:rsidR="00601259" w:rsidRPr="00155FFC" w:rsidRDefault="00601259" w:rsidP="00601259">
      <w:pPr>
        <w:tabs>
          <w:tab w:val="num" w:pos="567"/>
        </w:tabs>
        <w:ind w:firstLine="567"/>
        <w:jc w:val="both"/>
        <w:rPr>
          <w:iCs/>
          <w:color w:val="000000"/>
          <w:sz w:val="28"/>
          <w:szCs w:val="28"/>
        </w:rPr>
      </w:pPr>
      <w:r w:rsidRPr="00155FFC">
        <w:rPr>
          <w:iCs/>
          <w:color w:val="000000"/>
          <w:sz w:val="28"/>
          <w:szCs w:val="28"/>
        </w:rPr>
        <w:t>1) обеспечить мгновенный автоматический безуведомительный переход исполнителей на новый налоговый режим;</w:t>
      </w:r>
    </w:p>
    <w:p w14:paraId="6C3CD480" w14:textId="7121B042" w:rsidR="00601259" w:rsidRPr="00155FFC" w:rsidRDefault="00601259" w:rsidP="00601259">
      <w:pPr>
        <w:tabs>
          <w:tab w:val="num" w:pos="567"/>
        </w:tabs>
        <w:ind w:firstLine="567"/>
        <w:jc w:val="both"/>
        <w:rPr>
          <w:iCs/>
          <w:color w:val="000000"/>
          <w:sz w:val="28"/>
          <w:szCs w:val="28"/>
        </w:rPr>
      </w:pPr>
      <w:r w:rsidRPr="00155FFC">
        <w:rPr>
          <w:iCs/>
          <w:color w:val="000000"/>
          <w:sz w:val="28"/>
          <w:szCs w:val="28"/>
        </w:rPr>
        <w:t xml:space="preserve">2) дать право совмещать несколько налоговых режимов для исполнителей платформенной занятости, дополнительно осуществляющих иные виды деятельности. </w:t>
      </w:r>
    </w:p>
    <w:p w14:paraId="1E6D4ECB" w14:textId="5DCC792B" w:rsidR="00307991" w:rsidRPr="00155FFC" w:rsidRDefault="00307991" w:rsidP="00307991">
      <w:pPr>
        <w:tabs>
          <w:tab w:val="num" w:pos="567"/>
        </w:tabs>
        <w:ind w:firstLine="567"/>
        <w:jc w:val="both"/>
        <w:rPr>
          <w:iCs/>
          <w:color w:val="000000"/>
          <w:sz w:val="28"/>
          <w:szCs w:val="28"/>
        </w:rPr>
      </w:pPr>
      <w:r w:rsidRPr="00155FFC">
        <w:rPr>
          <w:iCs/>
          <w:color w:val="000000"/>
          <w:sz w:val="28"/>
          <w:szCs w:val="28"/>
        </w:rPr>
        <w:t>Учитывая вышеизложенное, предлагается направить вышеуказанные предложения в Министерство финансов Республики</w:t>
      </w:r>
    </w:p>
    <w:p w14:paraId="03DB90A4" w14:textId="4325C4C1" w:rsidR="001107D8" w:rsidRPr="00155FFC" w:rsidRDefault="001107D8" w:rsidP="00B7650F">
      <w:pPr>
        <w:tabs>
          <w:tab w:val="num" w:pos="567"/>
        </w:tabs>
        <w:ind w:firstLine="567"/>
        <w:jc w:val="both"/>
        <w:rPr>
          <w:iCs/>
          <w:color w:val="000000"/>
          <w:sz w:val="28"/>
          <w:szCs w:val="28"/>
        </w:rPr>
      </w:pPr>
    </w:p>
    <w:p w14:paraId="76B0CBDC" w14:textId="4D3EF6E0" w:rsidR="00A3209B" w:rsidRPr="00155FFC" w:rsidRDefault="00A3209B" w:rsidP="00A3209B">
      <w:pPr>
        <w:ind w:firstLine="709"/>
        <w:jc w:val="both"/>
        <w:rPr>
          <w:b/>
          <w:bCs/>
          <w:i/>
          <w:iCs/>
          <w:sz w:val="28"/>
          <w:szCs w:val="28"/>
        </w:rPr>
      </w:pPr>
      <w:r w:rsidRPr="00155FFC">
        <w:rPr>
          <w:b/>
          <w:bCs/>
          <w:i/>
          <w:iCs/>
          <w:sz w:val="28"/>
          <w:szCs w:val="28"/>
        </w:rPr>
        <w:t>IV. Введение института СРО</w:t>
      </w:r>
      <w:r w:rsidR="00855E0F" w:rsidRPr="00155FFC">
        <w:rPr>
          <w:b/>
          <w:bCs/>
          <w:i/>
          <w:iCs/>
          <w:sz w:val="28"/>
          <w:szCs w:val="28"/>
        </w:rPr>
        <w:t>.</w:t>
      </w:r>
    </w:p>
    <w:p w14:paraId="7789B0D4" w14:textId="48419C80" w:rsidR="00A3209B" w:rsidRPr="00155FFC" w:rsidRDefault="00A3209B" w:rsidP="00A3209B">
      <w:pPr>
        <w:tabs>
          <w:tab w:val="num" w:pos="567"/>
        </w:tabs>
        <w:ind w:firstLine="567"/>
        <w:jc w:val="both"/>
        <w:rPr>
          <w:i/>
          <w:color w:val="000000"/>
          <w:sz w:val="28"/>
          <w:szCs w:val="28"/>
        </w:rPr>
      </w:pPr>
      <w:r w:rsidRPr="00155FFC">
        <w:rPr>
          <w:iCs/>
          <w:color w:val="000000"/>
          <w:sz w:val="28"/>
          <w:szCs w:val="28"/>
        </w:rPr>
        <w:t xml:space="preserve">В 2024 году Министерством транспорта РК был разработан проект нормативного правового акта «О внесении изменений и дополнений в некоторые законодательные акты РК по вопросам передачи некоторых государственных функций в области автомобильных перевозок пассажиров в саморегулирование, основанное на обязательном членстве (участии)» </w:t>
      </w:r>
      <w:r w:rsidRPr="00155FFC">
        <w:rPr>
          <w:i/>
          <w:color w:val="000000"/>
          <w:sz w:val="28"/>
          <w:szCs w:val="28"/>
        </w:rPr>
        <w:t>(далее – «Законопроект»).</w:t>
      </w:r>
    </w:p>
    <w:p w14:paraId="7851A33B" w14:textId="202BB814" w:rsidR="00A3209B" w:rsidRPr="00155FFC" w:rsidRDefault="00A3209B" w:rsidP="00A3209B">
      <w:pPr>
        <w:tabs>
          <w:tab w:val="num" w:pos="567"/>
        </w:tabs>
        <w:ind w:firstLine="567"/>
        <w:jc w:val="both"/>
        <w:rPr>
          <w:iCs/>
          <w:color w:val="000000"/>
          <w:sz w:val="28"/>
          <w:szCs w:val="28"/>
        </w:rPr>
      </w:pPr>
      <w:r w:rsidRPr="00155FFC">
        <w:rPr>
          <w:iCs/>
          <w:color w:val="000000"/>
          <w:sz w:val="28"/>
          <w:szCs w:val="28"/>
        </w:rPr>
        <w:t xml:space="preserve">В частности, в рамках внесенного законопроекта предусматривалась передача отдельных государственных функций в саморегулирование </w:t>
      </w:r>
      <w:r w:rsidRPr="00155FFC">
        <w:rPr>
          <w:i/>
          <w:color w:val="000000"/>
          <w:sz w:val="28"/>
          <w:szCs w:val="28"/>
        </w:rPr>
        <w:t>(организация регулярных международных перевозок пассажиров; организация регулярных межобластных перевозок пассажиров; организация нерегулярных перевозок пассажиров)</w:t>
      </w:r>
      <w:r w:rsidRPr="00155FFC">
        <w:rPr>
          <w:iCs/>
          <w:color w:val="000000"/>
          <w:sz w:val="28"/>
          <w:szCs w:val="28"/>
        </w:rPr>
        <w:t>, в том числе по организации перевозок такси.</w:t>
      </w:r>
    </w:p>
    <w:p w14:paraId="6EF01620" w14:textId="77777777" w:rsidR="00A3209B" w:rsidRPr="00155FFC" w:rsidRDefault="00A3209B" w:rsidP="00A3209B">
      <w:pPr>
        <w:tabs>
          <w:tab w:val="num" w:pos="567"/>
        </w:tabs>
        <w:ind w:firstLine="567"/>
        <w:jc w:val="both"/>
        <w:rPr>
          <w:iCs/>
          <w:color w:val="000000"/>
          <w:sz w:val="28"/>
          <w:szCs w:val="28"/>
        </w:rPr>
      </w:pPr>
      <w:r w:rsidRPr="00155FFC">
        <w:rPr>
          <w:iCs/>
          <w:color w:val="000000"/>
          <w:sz w:val="28"/>
          <w:szCs w:val="28"/>
        </w:rPr>
        <w:t xml:space="preserve">В целом, создание саморегулируемой организации </w:t>
      </w:r>
      <w:r w:rsidRPr="00155FFC">
        <w:rPr>
          <w:i/>
          <w:color w:val="000000"/>
          <w:sz w:val="28"/>
          <w:szCs w:val="28"/>
        </w:rPr>
        <w:t>(далее – СРО)</w:t>
      </w:r>
      <w:r w:rsidRPr="00155FFC">
        <w:rPr>
          <w:iCs/>
          <w:color w:val="000000"/>
          <w:sz w:val="28"/>
          <w:szCs w:val="28"/>
        </w:rPr>
        <w:t xml:space="preserve"> в сфере такси может существенно повлиять на рынок таксомоторных услуг.</w:t>
      </w:r>
    </w:p>
    <w:p w14:paraId="0B8DC808" w14:textId="77777777" w:rsidR="00A3209B" w:rsidRPr="00155FFC" w:rsidRDefault="00A3209B" w:rsidP="00A3209B">
      <w:pPr>
        <w:tabs>
          <w:tab w:val="num" w:pos="567"/>
        </w:tabs>
        <w:ind w:firstLine="567"/>
        <w:jc w:val="both"/>
        <w:rPr>
          <w:iCs/>
          <w:color w:val="000000"/>
          <w:sz w:val="28"/>
          <w:szCs w:val="28"/>
        </w:rPr>
      </w:pPr>
      <w:r w:rsidRPr="00155FFC">
        <w:rPr>
          <w:iCs/>
          <w:color w:val="000000"/>
          <w:sz w:val="28"/>
          <w:szCs w:val="28"/>
        </w:rPr>
        <w:t>Из позитивных последствий можно отметить следующие:</w:t>
      </w:r>
    </w:p>
    <w:p w14:paraId="593F9EDD" w14:textId="77777777" w:rsidR="00A3209B" w:rsidRPr="00155FFC" w:rsidRDefault="00A3209B" w:rsidP="00A3209B">
      <w:pPr>
        <w:tabs>
          <w:tab w:val="num" w:pos="567"/>
        </w:tabs>
        <w:ind w:firstLine="567"/>
        <w:jc w:val="both"/>
        <w:rPr>
          <w:iCs/>
          <w:color w:val="000000"/>
          <w:sz w:val="28"/>
          <w:szCs w:val="28"/>
        </w:rPr>
      </w:pPr>
      <w:r w:rsidRPr="00155FFC">
        <w:rPr>
          <w:iCs/>
          <w:color w:val="000000"/>
          <w:sz w:val="28"/>
          <w:szCs w:val="28"/>
        </w:rPr>
        <w:t>Повышение качества услуг – к примеру, СРО смогут устанавливать стандарты качества обслуживания, технического состояния автомобилей и профессиональной подготовки водителей.</w:t>
      </w:r>
    </w:p>
    <w:p w14:paraId="78BE7AD2" w14:textId="77777777" w:rsidR="00A3209B" w:rsidRPr="00155FFC" w:rsidRDefault="00A3209B" w:rsidP="00A3209B">
      <w:pPr>
        <w:tabs>
          <w:tab w:val="num" w:pos="567"/>
        </w:tabs>
        <w:ind w:firstLine="567"/>
        <w:jc w:val="both"/>
        <w:rPr>
          <w:iCs/>
          <w:color w:val="000000"/>
          <w:sz w:val="28"/>
          <w:szCs w:val="28"/>
        </w:rPr>
      </w:pPr>
      <w:r w:rsidRPr="00155FFC">
        <w:rPr>
          <w:iCs/>
          <w:color w:val="000000"/>
          <w:sz w:val="28"/>
          <w:szCs w:val="28"/>
        </w:rPr>
        <w:t>Легализация рынка – СРО могут способствовать легализации деятельности водителей, работающих в «серой» зоне, так как членство станет обязательным для ведения бизнеса.</w:t>
      </w:r>
    </w:p>
    <w:p w14:paraId="3E7AB1C4" w14:textId="77777777" w:rsidR="00A3209B" w:rsidRPr="00155FFC" w:rsidRDefault="00A3209B" w:rsidP="00A3209B">
      <w:pPr>
        <w:tabs>
          <w:tab w:val="num" w:pos="567"/>
        </w:tabs>
        <w:ind w:firstLine="567"/>
        <w:jc w:val="both"/>
        <w:rPr>
          <w:iCs/>
          <w:color w:val="000000"/>
          <w:sz w:val="28"/>
          <w:szCs w:val="28"/>
        </w:rPr>
      </w:pPr>
      <w:r w:rsidRPr="00155FFC">
        <w:rPr>
          <w:iCs/>
          <w:color w:val="000000"/>
          <w:sz w:val="28"/>
          <w:szCs w:val="28"/>
        </w:rPr>
        <w:t>Защита прав участников отрасли – Водители и компании смогут обращаться в СРО для разрешения споров, защиты прав, также возможна разработка типовых контрактов и стандартов работы.</w:t>
      </w:r>
    </w:p>
    <w:p w14:paraId="04028034" w14:textId="77777777" w:rsidR="00A3209B" w:rsidRPr="00155FFC" w:rsidRDefault="00A3209B" w:rsidP="00A3209B">
      <w:pPr>
        <w:tabs>
          <w:tab w:val="num" w:pos="567"/>
        </w:tabs>
        <w:ind w:firstLine="567"/>
        <w:jc w:val="both"/>
        <w:rPr>
          <w:iCs/>
          <w:color w:val="000000"/>
          <w:sz w:val="28"/>
          <w:szCs w:val="28"/>
        </w:rPr>
      </w:pPr>
      <w:r w:rsidRPr="00155FFC">
        <w:rPr>
          <w:iCs/>
          <w:color w:val="000000"/>
          <w:sz w:val="28"/>
          <w:szCs w:val="28"/>
        </w:rPr>
        <w:t xml:space="preserve">Вместе с тем, наряду с позитивными последствиями данного нововведения есть и возможные риски развития негативного сценария в сфере услуг такси. </w:t>
      </w:r>
    </w:p>
    <w:p w14:paraId="6EFCEFC1" w14:textId="77777777" w:rsidR="00A3209B" w:rsidRPr="00155FFC" w:rsidRDefault="00A3209B" w:rsidP="00A3209B">
      <w:pPr>
        <w:tabs>
          <w:tab w:val="num" w:pos="567"/>
        </w:tabs>
        <w:ind w:firstLine="567"/>
        <w:jc w:val="both"/>
        <w:rPr>
          <w:iCs/>
          <w:color w:val="000000"/>
          <w:sz w:val="28"/>
          <w:szCs w:val="28"/>
        </w:rPr>
      </w:pPr>
      <w:r w:rsidRPr="00155FFC">
        <w:rPr>
          <w:iCs/>
          <w:color w:val="000000"/>
          <w:sz w:val="28"/>
          <w:szCs w:val="28"/>
        </w:rPr>
        <w:t>Возникновение дополнительных издержек в виде членских взносов, а также расходы на соответствие стандартам СРО.</w:t>
      </w:r>
    </w:p>
    <w:p w14:paraId="7886A709" w14:textId="77777777" w:rsidR="00A3209B" w:rsidRPr="00155FFC" w:rsidRDefault="00A3209B" w:rsidP="00A3209B">
      <w:pPr>
        <w:tabs>
          <w:tab w:val="num" w:pos="567"/>
        </w:tabs>
        <w:ind w:firstLine="567"/>
        <w:jc w:val="both"/>
        <w:rPr>
          <w:iCs/>
          <w:color w:val="000000"/>
          <w:sz w:val="28"/>
          <w:szCs w:val="28"/>
        </w:rPr>
      </w:pPr>
      <w:r w:rsidRPr="00155FFC">
        <w:rPr>
          <w:iCs/>
          <w:color w:val="000000"/>
          <w:sz w:val="28"/>
          <w:szCs w:val="28"/>
        </w:rPr>
        <w:t>Антиконкурентные действия, монополизация и лоббизм – при отсутствии прозрачности СРО может превратиться в закрытую структуру, обслуживающую интересы ограниченного круга крупных компаний, есть риск формирования «искусственных» барьеров входа на рынок.</w:t>
      </w:r>
    </w:p>
    <w:p w14:paraId="60C30213" w14:textId="77777777" w:rsidR="00A3209B" w:rsidRPr="00155FFC" w:rsidRDefault="00A3209B" w:rsidP="00A3209B">
      <w:pPr>
        <w:tabs>
          <w:tab w:val="num" w:pos="567"/>
        </w:tabs>
        <w:ind w:firstLine="567"/>
        <w:jc w:val="both"/>
        <w:rPr>
          <w:iCs/>
          <w:color w:val="000000"/>
          <w:sz w:val="28"/>
          <w:szCs w:val="28"/>
        </w:rPr>
      </w:pPr>
      <w:r w:rsidRPr="00155FFC">
        <w:rPr>
          <w:iCs/>
          <w:color w:val="000000"/>
          <w:sz w:val="28"/>
          <w:szCs w:val="28"/>
        </w:rPr>
        <w:t xml:space="preserve">Конфликт интересов – в случае включения агрегаторов такси в СРО.  </w:t>
      </w:r>
    </w:p>
    <w:p w14:paraId="34336BD8" w14:textId="181DAE0C" w:rsidR="00A3209B" w:rsidRPr="00155FFC" w:rsidRDefault="00A3209B" w:rsidP="00A3209B">
      <w:pPr>
        <w:tabs>
          <w:tab w:val="num" w:pos="567"/>
        </w:tabs>
        <w:ind w:firstLine="567"/>
        <w:jc w:val="both"/>
        <w:rPr>
          <w:iCs/>
          <w:color w:val="000000"/>
          <w:sz w:val="28"/>
          <w:szCs w:val="28"/>
        </w:rPr>
      </w:pPr>
      <w:r w:rsidRPr="00155FFC">
        <w:rPr>
          <w:iCs/>
          <w:color w:val="000000"/>
          <w:sz w:val="28"/>
          <w:szCs w:val="28"/>
        </w:rPr>
        <w:t xml:space="preserve">Сложности в регулировании и управлении – создание СРО потребует разных подходов для каждой категории перевозчиков (автобусные перевозчики и </w:t>
      </w:r>
      <w:r w:rsidRPr="00155FFC">
        <w:rPr>
          <w:iCs/>
          <w:color w:val="000000"/>
          <w:sz w:val="28"/>
          <w:szCs w:val="28"/>
        </w:rPr>
        <w:lastRenderedPageBreak/>
        <w:t xml:space="preserve">перевозка такси).  Объединение же всех категорий перевозок в одну для формирования СРО может создать риск конфликта интересов и антиконкурентных действий. </w:t>
      </w:r>
    </w:p>
    <w:p w14:paraId="33BD0840" w14:textId="77777777" w:rsidR="00A3209B" w:rsidRPr="00155FFC" w:rsidRDefault="00A3209B" w:rsidP="00A3209B">
      <w:pPr>
        <w:tabs>
          <w:tab w:val="num" w:pos="567"/>
        </w:tabs>
        <w:ind w:firstLine="567"/>
        <w:jc w:val="both"/>
        <w:rPr>
          <w:iCs/>
          <w:color w:val="000000"/>
          <w:sz w:val="28"/>
          <w:szCs w:val="28"/>
        </w:rPr>
      </w:pPr>
      <w:r w:rsidRPr="00155FFC">
        <w:rPr>
          <w:iCs/>
          <w:color w:val="000000"/>
          <w:sz w:val="28"/>
          <w:szCs w:val="28"/>
        </w:rPr>
        <w:t xml:space="preserve">АЗРК законодательная инициатива Министерства транспорта по передаче отдельных государственных функций в саморегулирование не поддержана, поскольку не были проведены анализ регуляторного воздействия и оценки воздействия на конкуренцию. </w:t>
      </w:r>
    </w:p>
    <w:p w14:paraId="75F23D5D" w14:textId="77777777" w:rsidR="00A3209B" w:rsidRPr="00155FFC" w:rsidRDefault="00A3209B" w:rsidP="00A3209B">
      <w:pPr>
        <w:tabs>
          <w:tab w:val="num" w:pos="567"/>
        </w:tabs>
        <w:ind w:firstLine="567"/>
        <w:jc w:val="both"/>
        <w:rPr>
          <w:iCs/>
          <w:color w:val="000000"/>
          <w:sz w:val="28"/>
          <w:szCs w:val="28"/>
        </w:rPr>
      </w:pPr>
      <w:r w:rsidRPr="00155FFC">
        <w:rPr>
          <w:iCs/>
          <w:color w:val="000000"/>
          <w:sz w:val="28"/>
          <w:szCs w:val="28"/>
        </w:rPr>
        <w:t>Принятие данного нововведения депутатами было отложено.</w:t>
      </w:r>
    </w:p>
    <w:p w14:paraId="692908E0" w14:textId="45AACA24" w:rsidR="00A3209B" w:rsidRPr="00155FFC" w:rsidRDefault="00A3209B" w:rsidP="00A3209B">
      <w:pPr>
        <w:tabs>
          <w:tab w:val="num" w:pos="567"/>
        </w:tabs>
        <w:ind w:firstLine="567"/>
        <w:jc w:val="both"/>
        <w:rPr>
          <w:iCs/>
          <w:color w:val="000000"/>
          <w:sz w:val="28"/>
          <w:szCs w:val="28"/>
        </w:rPr>
      </w:pPr>
      <w:r w:rsidRPr="00155FFC">
        <w:rPr>
          <w:iCs/>
          <w:color w:val="000000"/>
          <w:sz w:val="28"/>
          <w:szCs w:val="28"/>
        </w:rPr>
        <w:t>Вместе с тем, приказом и.о. министра транспорта Республики Казахстан от 5 апреля 2024 года № 125 утвержден Комплекс мер по развитию саморегулирования в сферах автомобильного, железнодорожного, водного, воздушного транспорта и автомобильных дорог.</w:t>
      </w:r>
    </w:p>
    <w:p w14:paraId="66466F63" w14:textId="77777777" w:rsidR="00A3209B" w:rsidRPr="00155FFC" w:rsidRDefault="00A3209B" w:rsidP="00A3209B">
      <w:pPr>
        <w:tabs>
          <w:tab w:val="num" w:pos="567"/>
        </w:tabs>
        <w:ind w:firstLine="567"/>
        <w:jc w:val="both"/>
        <w:rPr>
          <w:iCs/>
          <w:color w:val="000000"/>
          <w:sz w:val="28"/>
          <w:szCs w:val="28"/>
        </w:rPr>
      </w:pPr>
      <w:r w:rsidRPr="00155FFC">
        <w:rPr>
          <w:iCs/>
          <w:color w:val="000000"/>
          <w:sz w:val="28"/>
          <w:szCs w:val="28"/>
        </w:rPr>
        <w:t>Кроме того, в мае т.г. Министерством национальной экономики РК в целях совершенствования деятельности по развитию института саморегулирования разработана «Дорожная карта развития и стимулирование устойчивости института саморегулирования».</w:t>
      </w:r>
    </w:p>
    <w:p w14:paraId="69CA891B" w14:textId="19FAB31E" w:rsidR="001C52C9" w:rsidRPr="00155FFC" w:rsidRDefault="001C52C9" w:rsidP="005D7F43">
      <w:pPr>
        <w:tabs>
          <w:tab w:val="num" w:pos="567"/>
        </w:tabs>
        <w:ind w:firstLine="567"/>
        <w:jc w:val="both"/>
        <w:rPr>
          <w:iCs/>
          <w:color w:val="000000"/>
          <w:sz w:val="28"/>
          <w:szCs w:val="28"/>
        </w:rPr>
      </w:pPr>
    </w:p>
    <w:p w14:paraId="41B6455D" w14:textId="0A3A7B7F" w:rsidR="001C52C9" w:rsidRPr="00155FFC" w:rsidRDefault="001C52C9" w:rsidP="005D7F43">
      <w:pPr>
        <w:tabs>
          <w:tab w:val="num" w:pos="567"/>
        </w:tabs>
        <w:ind w:firstLine="567"/>
        <w:jc w:val="both"/>
        <w:rPr>
          <w:b/>
          <w:iCs/>
          <w:color w:val="000000"/>
          <w:sz w:val="28"/>
          <w:szCs w:val="28"/>
        </w:rPr>
      </w:pPr>
      <w:r w:rsidRPr="00155FFC">
        <w:rPr>
          <w:b/>
          <w:sz w:val="28"/>
          <w:szCs w:val="28"/>
        </w:rPr>
        <w:t>VIII. В</w:t>
      </w:r>
      <w:r w:rsidRPr="00155FFC">
        <w:rPr>
          <w:b/>
          <w:iCs/>
          <w:color w:val="000000"/>
          <w:sz w:val="28"/>
          <w:szCs w:val="28"/>
        </w:rPr>
        <w:t>ыводы по результатам проведенного анализа состояния конкуренции на товарном рынке, которые отражаются в заключении</w:t>
      </w:r>
    </w:p>
    <w:p w14:paraId="00A0703C" w14:textId="25FE7102" w:rsidR="00727E17" w:rsidRPr="00155FFC" w:rsidRDefault="00727E17" w:rsidP="005D7F43">
      <w:pPr>
        <w:tabs>
          <w:tab w:val="num" w:pos="567"/>
        </w:tabs>
        <w:ind w:firstLine="567"/>
        <w:jc w:val="both"/>
        <w:rPr>
          <w:b/>
          <w:iCs/>
          <w:color w:val="000000"/>
          <w:sz w:val="28"/>
          <w:szCs w:val="28"/>
        </w:rPr>
      </w:pPr>
    </w:p>
    <w:p w14:paraId="5F5C8360" w14:textId="2BF7D684" w:rsidR="00727E17" w:rsidRPr="00155FFC" w:rsidRDefault="00727E17" w:rsidP="00727E17">
      <w:pPr>
        <w:pStyle w:val="a3"/>
        <w:tabs>
          <w:tab w:val="left" w:pos="0"/>
        </w:tabs>
        <w:ind w:firstLine="709"/>
        <w:jc w:val="both"/>
        <w:rPr>
          <w:b w:val="0"/>
          <w:bCs w:val="0"/>
          <w:szCs w:val="28"/>
        </w:rPr>
      </w:pPr>
      <w:r w:rsidRPr="00155FFC">
        <w:rPr>
          <w:rFonts w:eastAsia="Calibri"/>
          <w:b w:val="0"/>
          <w:bCs w:val="0"/>
          <w:szCs w:val="26"/>
        </w:rPr>
        <w:t xml:space="preserve">1. </w:t>
      </w:r>
      <w:r w:rsidRPr="00155FFC">
        <w:rPr>
          <w:b w:val="0"/>
          <w:bCs w:val="0"/>
          <w:szCs w:val="28"/>
        </w:rPr>
        <w:t>Анализ состояния конкуренции на товарном рынке услуг такси с применением аппаратно-программного комплекса и (или) мобильного приложения заказа такси на междугородних пассажирских перевозках проведен с целью определения уровня конкуренции, выявления субъектов рынка, занимающих доминирующее или монопольное положение, разработки комплекса мер, направленных на защиту и развитие конкуренции, предупреждение, ограничение и пресечение монополистической деятельности.</w:t>
      </w:r>
    </w:p>
    <w:p w14:paraId="7B28D8B2" w14:textId="119C535D" w:rsidR="00727E17" w:rsidRPr="00155FFC" w:rsidRDefault="00727E17" w:rsidP="00727E17">
      <w:pPr>
        <w:ind w:firstLine="708"/>
        <w:jc w:val="both"/>
        <w:rPr>
          <w:rFonts w:eastAsia="Calibri"/>
          <w:sz w:val="28"/>
          <w:szCs w:val="26"/>
        </w:rPr>
      </w:pPr>
      <w:r w:rsidRPr="00155FFC">
        <w:rPr>
          <w:rFonts w:eastAsia="Calibri"/>
          <w:sz w:val="28"/>
          <w:szCs w:val="26"/>
        </w:rPr>
        <w:t xml:space="preserve">2. Временной интервал определен: с июня </w:t>
      </w:r>
      <w:r w:rsidRPr="00155FFC">
        <w:rPr>
          <w:rFonts w:eastAsia="Calibri"/>
          <w:bCs/>
          <w:sz w:val="28"/>
          <w:szCs w:val="26"/>
        </w:rPr>
        <w:t>2024 года по 1 квартал 2025 года.</w:t>
      </w:r>
    </w:p>
    <w:p w14:paraId="690E0C83" w14:textId="36328A80" w:rsidR="00727E17" w:rsidRPr="00155FFC" w:rsidRDefault="00727E17" w:rsidP="00727E17">
      <w:pPr>
        <w:ind w:firstLine="709"/>
        <w:jc w:val="both"/>
        <w:rPr>
          <w:sz w:val="28"/>
          <w:szCs w:val="28"/>
        </w:rPr>
      </w:pPr>
      <w:r w:rsidRPr="00155FFC">
        <w:rPr>
          <w:sz w:val="28"/>
          <w:szCs w:val="28"/>
        </w:rPr>
        <w:t xml:space="preserve">3. Товарными границами рынка определены услуги такси с применением аппаратно-программного комплекса и (или) мобильного приложения заказа такси на междугородних пассажирских перевозках. Географическими границами рынка определены конкретные направления внутри Республики Казахстан (22 маршрута). </w:t>
      </w:r>
    </w:p>
    <w:p w14:paraId="5B02F480" w14:textId="14C3E0C9" w:rsidR="00727E17" w:rsidRPr="00155FFC" w:rsidRDefault="00727E17" w:rsidP="00727E17">
      <w:pPr>
        <w:ind w:firstLine="708"/>
        <w:jc w:val="both"/>
        <w:rPr>
          <w:color w:val="000000"/>
          <w:sz w:val="28"/>
          <w:szCs w:val="28"/>
        </w:rPr>
      </w:pPr>
      <w:r w:rsidRPr="00155FFC">
        <w:rPr>
          <w:rFonts w:eastAsia="Calibri"/>
          <w:sz w:val="28"/>
          <w:szCs w:val="26"/>
        </w:rPr>
        <w:t xml:space="preserve">4. </w:t>
      </w:r>
      <w:r w:rsidRPr="00155FFC">
        <w:rPr>
          <w:rFonts w:eastAsiaTheme="minorHAnsi"/>
          <w:color w:val="000000"/>
          <w:sz w:val="28"/>
          <w:szCs w:val="28"/>
          <w:lang w:eastAsia="en-US"/>
        </w:rPr>
        <w:t xml:space="preserve">Регулярные внутренние авиаперевозки в Республике Казахстан осуществляют 3 агрегатора такси: </w:t>
      </w:r>
      <w:r w:rsidRPr="00155FFC">
        <w:rPr>
          <w:sz w:val="28"/>
          <w:szCs w:val="28"/>
        </w:rPr>
        <w:t>ТОО «Яндекс.Такси Корп», ТОО «Inservice», ТОО «АПАРУ»</w:t>
      </w:r>
      <w:r w:rsidRPr="00155FFC">
        <w:rPr>
          <w:rFonts w:eastAsiaTheme="minorHAnsi"/>
          <w:color w:val="000000"/>
          <w:sz w:val="28"/>
          <w:szCs w:val="28"/>
          <w:lang w:eastAsia="en-US"/>
        </w:rPr>
        <w:t>.</w:t>
      </w:r>
    </w:p>
    <w:p w14:paraId="1B6AB675" w14:textId="6283B0C0" w:rsidR="00727E17" w:rsidRPr="00155FFC" w:rsidRDefault="00727E17" w:rsidP="00727E17">
      <w:pPr>
        <w:ind w:firstLine="708"/>
        <w:jc w:val="both"/>
        <w:rPr>
          <w:sz w:val="28"/>
          <w:szCs w:val="28"/>
        </w:rPr>
      </w:pPr>
      <w:r w:rsidRPr="00155FFC">
        <w:rPr>
          <w:rFonts w:eastAsia="Calibri"/>
          <w:sz w:val="28"/>
          <w:szCs w:val="26"/>
        </w:rPr>
        <w:t>5. Н</w:t>
      </w:r>
      <w:r w:rsidRPr="00155FFC">
        <w:rPr>
          <w:sz w:val="28"/>
          <w:szCs w:val="28"/>
        </w:rPr>
        <w:t>а рынке услуг такси с применением аппаратно-программного комплекса и (или) мобильного приложения заказа такси на междугородних пассажирских перевозках доминирующее положение занимает группа лиц: ТОО «Inservice».</w:t>
      </w:r>
    </w:p>
    <w:p w14:paraId="0CDCEF6D" w14:textId="77777777" w:rsidR="00727E17" w:rsidRPr="00155FFC" w:rsidRDefault="00727E17" w:rsidP="00727E17">
      <w:pPr>
        <w:ind w:firstLine="709"/>
        <w:jc w:val="both"/>
        <w:rPr>
          <w:sz w:val="28"/>
          <w:szCs w:val="28"/>
        </w:rPr>
      </w:pPr>
      <w:r w:rsidRPr="00155FFC">
        <w:rPr>
          <w:sz w:val="28"/>
          <w:szCs w:val="28"/>
        </w:rPr>
        <w:t>6.</w:t>
      </w:r>
      <w:r w:rsidRPr="00155FFC">
        <w:t xml:space="preserve"> И</w:t>
      </w:r>
      <w:r w:rsidRPr="00155FFC">
        <w:rPr>
          <w:sz w:val="28"/>
          <w:szCs w:val="28"/>
        </w:rPr>
        <w:t>ндекс рыночной концентрации показал, что рынок услуг пассажирских авиаперевозок регулярными (внутренними) рейсами за анализируемый период относится к 1 типу рынка – высококонцентрированному с неразвитой конкуренцией.</w:t>
      </w:r>
    </w:p>
    <w:p w14:paraId="12D9DCAD" w14:textId="77777777" w:rsidR="00727E17" w:rsidRPr="00155FFC" w:rsidRDefault="00727E17" w:rsidP="00727E17">
      <w:pPr>
        <w:ind w:firstLine="709"/>
        <w:jc w:val="both"/>
        <w:rPr>
          <w:sz w:val="28"/>
          <w:szCs w:val="28"/>
        </w:rPr>
      </w:pPr>
      <w:r w:rsidRPr="00155FFC">
        <w:rPr>
          <w:sz w:val="28"/>
          <w:szCs w:val="28"/>
        </w:rPr>
        <w:lastRenderedPageBreak/>
        <w:t>7. Основными барьерами входа новых субъектов (потенциальных конкурентов) на рассматриваемый товарный рынок являются:</w:t>
      </w:r>
    </w:p>
    <w:p w14:paraId="4AF3958A" w14:textId="67D54DCD" w:rsidR="00727E17" w:rsidRPr="00155FFC" w:rsidRDefault="00727E17" w:rsidP="00D51AAB">
      <w:pPr>
        <w:ind w:firstLine="709"/>
        <w:jc w:val="both"/>
        <w:rPr>
          <w:sz w:val="28"/>
          <w:szCs w:val="28"/>
        </w:rPr>
      </w:pPr>
      <w:r w:rsidRPr="00155FFC">
        <w:rPr>
          <w:i/>
          <w:sz w:val="28"/>
          <w:szCs w:val="28"/>
        </w:rPr>
        <w:t>Экономические ограничения</w:t>
      </w:r>
      <w:r w:rsidRPr="00155FFC">
        <w:rPr>
          <w:sz w:val="28"/>
          <w:szCs w:val="28"/>
        </w:rPr>
        <w:t xml:space="preserve">: </w:t>
      </w:r>
      <w:r w:rsidR="00D51AAB" w:rsidRPr="00155FFC">
        <w:rPr>
          <w:sz w:val="28"/>
          <w:szCs w:val="28"/>
        </w:rPr>
        <w:t>Высокие стартовые инвестиции. Разработка IT-платформы: создание приложения (для пассажиров и водителей), серверной инфраструктуры, алгоритмов логистики, картографии и маршрутизации. Техническая поддержка и обеспечение безопасности данных. Требуется устойчивое финансирование на долгий срок. Конкуренция с крупными игроками требует крупных инвестиций</w:t>
      </w:r>
      <w:r w:rsidRPr="00155FFC">
        <w:rPr>
          <w:sz w:val="28"/>
          <w:szCs w:val="28"/>
        </w:rPr>
        <w:t>.</w:t>
      </w:r>
    </w:p>
    <w:p w14:paraId="7DBCADEA" w14:textId="5EF984B8" w:rsidR="00727E17" w:rsidRPr="00155FFC" w:rsidRDefault="00727E17" w:rsidP="00727E17">
      <w:pPr>
        <w:ind w:firstLine="709"/>
        <w:jc w:val="both"/>
        <w:rPr>
          <w:sz w:val="28"/>
          <w:szCs w:val="28"/>
        </w:rPr>
      </w:pPr>
      <w:r w:rsidRPr="00155FFC">
        <w:rPr>
          <w:i/>
          <w:sz w:val="28"/>
          <w:szCs w:val="28"/>
        </w:rPr>
        <w:t>Административные ограничения</w:t>
      </w:r>
      <w:r w:rsidRPr="00155FFC">
        <w:rPr>
          <w:sz w:val="28"/>
          <w:szCs w:val="28"/>
        </w:rPr>
        <w:t xml:space="preserve">: </w:t>
      </w:r>
      <w:r w:rsidR="007F0F14" w:rsidRPr="00155FFC">
        <w:rPr>
          <w:sz w:val="28"/>
          <w:szCs w:val="28"/>
        </w:rPr>
        <w:t>предоставления подтверждающих документов в рамках платформенной занятости</w:t>
      </w:r>
      <w:r w:rsidRPr="00155FFC">
        <w:rPr>
          <w:sz w:val="28"/>
          <w:szCs w:val="28"/>
        </w:rPr>
        <w:t xml:space="preserve">. </w:t>
      </w:r>
    </w:p>
    <w:p w14:paraId="1066C15C" w14:textId="24E80F38" w:rsidR="002A5A30" w:rsidRPr="00155FFC" w:rsidRDefault="00727E17" w:rsidP="001107D8">
      <w:pPr>
        <w:ind w:firstLine="709"/>
        <w:jc w:val="both"/>
        <w:rPr>
          <w:sz w:val="28"/>
          <w:szCs w:val="28"/>
        </w:rPr>
      </w:pPr>
      <w:r w:rsidRPr="00155FFC">
        <w:rPr>
          <w:bCs/>
          <w:sz w:val="28"/>
          <w:szCs w:val="28"/>
        </w:rPr>
        <w:t xml:space="preserve">8. </w:t>
      </w:r>
      <w:r w:rsidRPr="00155FFC">
        <w:rPr>
          <w:sz w:val="28"/>
          <w:szCs w:val="28"/>
        </w:rPr>
        <w:t>В качестве рекомендаций по развитию конкуренции на анализируемом товарном рынке</w:t>
      </w:r>
      <w:r w:rsidR="002A5A30" w:rsidRPr="00155FFC">
        <w:rPr>
          <w:sz w:val="28"/>
          <w:szCs w:val="28"/>
        </w:rPr>
        <w:t xml:space="preserve"> направить</w:t>
      </w:r>
      <w:r w:rsidRPr="00155FFC">
        <w:rPr>
          <w:sz w:val="28"/>
          <w:szCs w:val="28"/>
        </w:rPr>
        <w:t xml:space="preserve">: </w:t>
      </w:r>
    </w:p>
    <w:p w14:paraId="3F241632" w14:textId="77777777" w:rsidR="007F0F14" w:rsidRPr="00155FFC" w:rsidRDefault="007F0F14" w:rsidP="007F0F14">
      <w:pPr>
        <w:ind w:firstLine="709"/>
        <w:jc w:val="both"/>
        <w:rPr>
          <w:sz w:val="28"/>
          <w:szCs w:val="28"/>
        </w:rPr>
      </w:pPr>
      <w:r w:rsidRPr="00155FFC">
        <w:rPr>
          <w:sz w:val="28"/>
          <w:szCs w:val="28"/>
        </w:rPr>
        <w:t xml:space="preserve">- в Министерство цифрового развития, инноваций и аэрокосмической промышленности Республики Казахстана предложение по разработке государственных электронных карт с открытыми портами, в целях снижения затрат для входа на рынок потенциальных конкурентов. </w:t>
      </w:r>
    </w:p>
    <w:p w14:paraId="586DF756" w14:textId="5316FB0A" w:rsidR="00727E17" w:rsidRPr="00155FFC" w:rsidRDefault="002A5A30" w:rsidP="001107D8">
      <w:pPr>
        <w:ind w:firstLine="709"/>
        <w:jc w:val="both"/>
        <w:rPr>
          <w:sz w:val="28"/>
          <w:szCs w:val="28"/>
        </w:rPr>
      </w:pPr>
      <w:r w:rsidRPr="00155FFC">
        <w:rPr>
          <w:sz w:val="28"/>
          <w:szCs w:val="28"/>
        </w:rPr>
        <w:t xml:space="preserve">- </w:t>
      </w:r>
      <w:r w:rsidR="00727E17" w:rsidRPr="00155FFC">
        <w:rPr>
          <w:sz w:val="28"/>
          <w:szCs w:val="28"/>
        </w:rPr>
        <w:t xml:space="preserve">в </w:t>
      </w:r>
      <w:r w:rsidRPr="00155FFC">
        <w:rPr>
          <w:sz w:val="28"/>
          <w:szCs w:val="28"/>
        </w:rPr>
        <w:t>Министерство транспорта Республики Казахстан</w:t>
      </w:r>
      <w:r w:rsidR="00727E17" w:rsidRPr="00155FFC">
        <w:rPr>
          <w:sz w:val="28"/>
          <w:szCs w:val="28"/>
        </w:rPr>
        <w:t xml:space="preserve"> </w:t>
      </w:r>
      <w:r w:rsidR="00405EE8" w:rsidRPr="00155FFC">
        <w:rPr>
          <w:sz w:val="28"/>
          <w:szCs w:val="28"/>
        </w:rPr>
        <w:t xml:space="preserve">предложения о </w:t>
      </w:r>
      <w:r w:rsidR="00727E17" w:rsidRPr="00155FFC">
        <w:rPr>
          <w:sz w:val="28"/>
          <w:szCs w:val="28"/>
        </w:rPr>
        <w:t xml:space="preserve">необходимости </w:t>
      </w:r>
      <w:r w:rsidR="00D3655E" w:rsidRPr="00155FFC">
        <w:rPr>
          <w:sz w:val="28"/>
          <w:szCs w:val="28"/>
        </w:rPr>
        <w:t>усиления контроля за деятельность услуг такси по соблюдению требованиям законодательства</w:t>
      </w:r>
      <w:r w:rsidRPr="00155FFC">
        <w:rPr>
          <w:sz w:val="28"/>
          <w:szCs w:val="28"/>
        </w:rPr>
        <w:t>;</w:t>
      </w:r>
    </w:p>
    <w:p w14:paraId="4B79846D" w14:textId="3E09C1CB" w:rsidR="00307991" w:rsidRPr="00155FFC" w:rsidRDefault="00307991" w:rsidP="001107D8">
      <w:pPr>
        <w:ind w:firstLine="709"/>
        <w:jc w:val="both"/>
        <w:rPr>
          <w:rFonts w:eastAsia="Calibri"/>
          <w:bCs/>
          <w:sz w:val="28"/>
          <w:szCs w:val="28"/>
        </w:rPr>
      </w:pPr>
      <w:r w:rsidRPr="00155FFC">
        <w:rPr>
          <w:sz w:val="28"/>
          <w:szCs w:val="28"/>
        </w:rPr>
        <w:t xml:space="preserve">- в Министерство Финансов Республики Казахстан, в целях </w:t>
      </w:r>
      <w:r w:rsidRPr="00155FFC">
        <w:rPr>
          <w:iCs/>
          <w:color w:val="000000"/>
          <w:sz w:val="28"/>
          <w:szCs w:val="28"/>
        </w:rPr>
        <w:t>снижения издержек исполнителей-водителей и создания равных условий для всех участников рынка в платформенной занятости предлагается направить поправки в Налоговый кодекс.</w:t>
      </w:r>
    </w:p>
    <w:p w14:paraId="0DB67F6D" w14:textId="77777777" w:rsidR="00727E17" w:rsidRPr="00155FFC" w:rsidRDefault="00727E17" w:rsidP="00727E17">
      <w:pPr>
        <w:ind w:firstLine="708"/>
        <w:jc w:val="both"/>
        <w:rPr>
          <w:sz w:val="28"/>
          <w:szCs w:val="28"/>
        </w:rPr>
      </w:pPr>
    </w:p>
    <w:p w14:paraId="2D4342A1" w14:textId="77777777" w:rsidR="00727E17" w:rsidRPr="00155FFC" w:rsidRDefault="00727E17" w:rsidP="00727E17">
      <w:pPr>
        <w:ind w:firstLine="708"/>
        <w:jc w:val="both"/>
        <w:rPr>
          <w:sz w:val="28"/>
          <w:szCs w:val="28"/>
        </w:rPr>
      </w:pPr>
    </w:p>
    <w:p w14:paraId="085FDFA7" w14:textId="77777777" w:rsidR="00727E17" w:rsidRPr="00155FFC" w:rsidRDefault="00727E17" w:rsidP="00727E17">
      <w:pPr>
        <w:ind w:firstLine="567"/>
        <w:jc w:val="both"/>
        <w:rPr>
          <w:b/>
          <w:sz w:val="28"/>
          <w:szCs w:val="28"/>
        </w:rPr>
      </w:pPr>
      <w:r w:rsidRPr="00155FFC">
        <w:rPr>
          <w:b/>
          <w:sz w:val="28"/>
          <w:szCs w:val="28"/>
        </w:rPr>
        <w:t>Директор департамента</w:t>
      </w:r>
    </w:p>
    <w:p w14:paraId="2B82C919" w14:textId="610C31C0" w:rsidR="000D7841" w:rsidRPr="00155FFC" w:rsidRDefault="00727E17" w:rsidP="00405EE8">
      <w:pPr>
        <w:ind w:firstLine="567"/>
        <w:jc w:val="both"/>
        <w:rPr>
          <w:b/>
          <w:sz w:val="28"/>
          <w:szCs w:val="28"/>
        </w:rPr>
      </w:pPr>
      <w:r w:rsidRPr="00155FFC">
        <w:rPr>
          <w:b/>
          <w:sz w:val="28"/>
          <w:szCs w:val="28"/>
        </w:rPr>
        <w:t>транспорта и связи</w:t>
      </w:r>
      <w:r w:rsidRPr="00155FFC">
        <w:rPr>
          <w:sz w:val="28"/>
          <w:szCs w:val="28"/>
        </w:rPr>
        <w:tab/>
      </w:r>
      <w:r w:rsidRPr="00155FFC">
        <w:rPr>
          <w:sz w:val="28"/>
          <w:szCs w:val="28"/>
        </w:rPr>
        <w:tab/>
      </w:r>
      <w:r w:rsidRPr="00155FFC">
        <w:rPr>
          <w:sz w:val="28"/>
          <w:szCs w:val="28"/>
        </w:rPr>
        <w:tab/>
      </w:r>
      <w:r w:rsidRPr="00155FFC">
        <w:rPr>
          <w:sz w:val="28"/>
          <w:szCs w:val="28"/>
        </w:rPr>
        <w:tab/>
      </w:r>
      <w:r w:rsidRPr="00155FFC">
        <w:rPr>
          <w:sz w:val="28"/>
          <w:szCs w:val="28"/>
        </w:rPr>
        <w:tab/>
        <w:t xml:space="preserve">       </w:t>
      </w:r>
      <w:r w:rsidRPr="00155FFC">
        <w:rPr>
          <w:b/>
          <w:sz w:val="28"/>
          <w:szCs w:val="28"/>
        </w:rPr>
        <w:t>Н. Жаманова</w:t>
      </w:r>
      <w:bookmarkStart w:id="20" w:name="_Hlk151477967"/>
      <w:bookmarkEnd w:id="20"/>
    </w:p>
    <w:sectPr w:rsidR="000D7841" w:rsidRPr="00155FFC" w:rsidSect="007A0BEE">
      <w:headerReference w:type="even" r:id="rId22"/>
      <w:headerReference w:type="default" r:id="rId23"/>
      <w:footerReference w:type="even" r:id="rId24"/>
      <w:pgSz w:w="11906" w:h="16838"/>
      <w:pgMar w:top="902" w:right="851" w:bottom="107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C4E1D" w14:textId="77777777" w:rsidR="00CA2601" w:rsidRDefault="00CA2601">
      <w:r>
        <w:separator/>
      </w:r>
    </w:p>
  </w:endnote>
  <w:endnote w:type="continuationSeparator" w:id="0">
    <w:p w14:paraId="5B4DEF9D" w14:textId="77777777" w:rsidR="00CA2601" w:rsidRDefault="00CA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201" w:usb1="08070000" w:usb2="00000010" w:usb3="00000000" w:csb0="00020004" w:csb1="00000000"/>
  </w:font>
  <w:font w:name="Roboto">
    <w:charset w:val="00"/>
    <w:family w:val="auto"/>
    <w:pitch w:val="variable"/>
    <w:sig w:usb0="E00002FF" w:usb1="5000205B" w:usb2="0000002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A669" w14:textId="77777777" w:rsidR="0073463F" w:rsidRDefault="0073463F" w:rsidP="00A1618C">
    <w:pPr>
      <w:pStyle w:val="a9"/>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55CDF58" w14:textId="77777777" w:rsidR="0073463F" w:rsidRDefault="0073463F" w:rsidP="00A1618C">
    <w:pPr>
      <w:pStyle w:val="a9"/>
      <w:ind w:right="360"/>
    </w:pPr>
  </w:p>
  <w:p w14:paraId="69E3E66A" w14:textId="77777777" w:rsidR="00802A91" w:rsidRDefault="00802A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46150" w14:textId="77777777" w:rsidR="00CA2601" w:rsidRDefault="00CA2601">
      <w:r>
        <w:separator/>
      </w:r>
    </w:p>
  </w:footnote>
  <w:footnote w:type="continuationSeparator" w:id="0">
    <w:p w14:paraId="4BAB8526" w14:textId="77777777" w:rsidR="00CA2601" w:rsidRDefault="00CA2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484D9" w14:textId="77777777" w:rsidR="0073463F" w:rsidRDefault="0073463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7C9434F" w14:textId="77777777" w:rsidR="0073463F" w:rsidRDefault="0073463F">
    <w:pPr>
      <w:pStyle w:val="a5"/>
    </w:pPr>
  </w:p>
  <w:p w14:paraId="318FD0F4" w14:textId="77777777" w:rsidR="00802A91" w:rsidRDefault="00802A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485417"/>
      <w:docPartObj>
        <w:docPartGallery w:val="Page Numbers (Top of Page)"/>
        <w:docPartUnique/>
      </w:docPartObj>
    </w:sdtPr>
    <w:sdtEndPr/>
    <w:sdtContent>
      <w:p w14:paraId="46F4A182" w14:textId="354FA5D6" w:rsidR="0073463F" w:rsidRDefault="0073463F">
        <w:pPr>
          <w:pStyle w:val="a5"/>
          <w:jc w:val="center"/>
        </w:pPr>
        <w:r>
          <w:fldChar w:fldCharType="begin"/>
        </w:r>
        <w:r>
          <w:instrText>PAGE   \* MERGEFORMAT</w:instrText>
        </w:r>
        <w:r>
          <w:fldChar w:fldCharType="separate"/>
        </w:r>
        <w:r w:rsidR="006F6500">
          <w:rPr>
            <w:noProof/>
          </w:rPr>
          <w:t>22</w:t>
        </w:r>
        <w:r>
          <w:fldChar w:fldCharType="end"/>
        </w:r>
      </w:p>
    </w:sdtContent>
  </w:sdt>
  <w:p w14:paraId="45F16E14" w14:textId="77777777" w:rsidR="0073463F" w:rsidRDefault="0073463F">
    <w:pPr>
      <w:pStyle w:val="a5"/>
    </w:pPr>
  </w:p>
  <w:p w14:paraId="4213B0E9" w14:textId="77777777" w:rsidR="00802A91" w:rsidRDefault="00802A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A84F9D6"/>
    <w:lvl w:ilvl="0">
      <w:start w:val="1"/>
      <w:numFmt w:val="bullet"/>
      <w:pStyle w:val="2"/>
      <w:lvlText w:val=""/>
      <w:lvlJc w:val="left"/>
      <w:pPr>
        <w:tabs>
          <w:tab w:val="num" w:pos="720"/>
        </w:tabs>
        <w:ind w:left="720" w:hanging="360"/>
      </w:pPr>
      <w:rPr>
        <w:rFonts w:ascii="Symbol" w:hAnsi="Symbol" w:hint="default"/>
      </w:rPr>
    </w:lvl>
  </w:abstractNum>
  <w:abstractNum w:abstractNumId="1" w15:restartNumberingAfterBreak="0">
    <w:nsid w:val="020C39AF"/>
    <w:multiLevelType w:val="multilevel"/>
    <w:tmpl w:val="51AED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3607FF"/>
    <w:multiLevelType w:val="multilevel"/>
    <w:tmpl w:val="9B28D5C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062AAE"/>
    <w:multiLevelType w:val="hybridMultilevel"/>
    <w:tmpl w:val="36D85238"/>
    <w:lvl w:ilvl="0" w:tplc="20000003">
      <w:start w:val="1"/>
      <w:numFmt w:val="bullet"/>
      <w:lvlText w:val="o"/>
      <w:lvlJc w:val="left"/>
      <w:pPr>
        <w:ind w:left="1287" w:hanging="360"/>
      </w:pPr>
      <w:rPr>
        <w:rFonts w:ascii="Courier New" w:hAnsi="Courier New" w:cs="Courier New"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4" w15:restartNumberingAfterBreak="0">
    <w:nsid w:val="0B2244F4"/>
    <w:multiLevelType w:val="hybridMultilevel"/>
    <w:tmpl w:val="A88EC88C"/>
    <w:lvl w:ilvl="0" w:tplc="5FF010D6">
      <w:start w:val="1"/>
      <w:numFmt w:val="decimal"/>
      <w:lvlText w:val="%1."/>
      <w:lvlJc w:val="left"/>
      <w:pPr>
        <w:ind w:left="540" w:hanging="360"/>
      </w:pPr>
      <w:rPr>
        <w:rFonts w:hint="default"/>
        <w:b/>
        <w:bCs/>
        <w:color w:val="657C9C" w:themeColor="text2" w:themeTint="BF"/>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5" w15:restartNumberingAfterBreak="0">
    <w:nsid w:val="14512DB3"/>
    <w:multiLevelType w:val="hybridMultilevel"/>
    <w:tmpl w:val="A802D8EC"/>
    <w:lvl w:ilvl="0" w:tplc="E9FC1C20">
      <w:start w:val="1"/>
      <w:numFmt w:val="decimal"/>
      <w:lvlText w:val="%1."/>
      <w:lvlJc w:val="left"/>
      <w:pPr>
        <w:tabs>
          <w:tab w:val="num" w:pos="1108"/>
        </w:tabs>
        <w:ind w:left="1108" w:hanging="360"/>
      </w:pPr>
      <w:rPr>
        <w:rFonts w:cs="Times New Roman" w:hint="default"/>
      </w:rPr>
    </w:lvl>
    <w:lvl w:ilvl="1" w:tplc="80BE8B5C">
      <w:start w:val="1"/>
      <w:numFmt w:val="bullet"/>
      <w:lvlText w:val=""/>
      <w:lvlJc w:val="left"/>
      <w:pPr>
        <w:tabs>
          <w:tab w:val="num" w:pos="1828"/>
        </w:tabs>
        <w:ind w:left="1828" w:hanging="360"/>
      </w:pPr>
      <w:rPr>
        <w:rFonts w:ascii="Symbol" w:hAnsi="Symbol" w:hint="default"/>
      </w:rPr>
    </w:lvl>
    <w:lvl w:ilvl="2" w:tplc="0419001B">
      <w:start w:val="1"/>
      <w:numFmt w:val="lowerRoman"/>
      <w:lvlText w:val="%3."/>
      <w:lvlJc w:val="right"/>
      <w:pPr>
        <w:tabs>
          <w:tab w:val="num" w:pos="2548"/>
        </w:tabs>
        <w:ind w:left="2548" w:hanging="180"/>
      </w:pPr>
      <w:rPr>
        <w:rFonts w:cs="Times New Roman"/>
      </w:rPr>
    </w:lvl>
    <w:lvl w:ilvl="3" w:tplc="0419000F">
      <w:start w:val="1"/>
      <w:numFmt w:val="decimal"/>
      <w:lvlText w:val="%4."/>
      <w:lvlJc w:val="left"/>
      <w:pPr>
        <w:tabs>
          <w:tab w:val="num" w:pos="3268"/>
        </w:tabs>
        <w:ind w:left="3268" w:hanging="360"/>
      </w:pPr>
      <w:rPr>
        <w:rFonts w:cs="Times New Roman"/>
      </w:rPr>
    </w:lvl>
    <w:lvl w:ilvl="4" w:tplc="04190019">
      <w:start w:val="1"/>
      <w:numFmt w:val="lowerLetter"/>
      <w:lvlText w:val="%5."/>
      <w:lvlJc w:val="left"/>
      <w:pPr>
        <w:tabs>
          <w:tab w:val="num" w:pos="3988"/>
        </w:tabs>
        <w:ind w:left="3988" w:hanging="360"/>
      </w:pPr>
      <w:rPr>
        <w:rFonts w:cs="Times New Roman"/>
      </w:rPr>
    </w:lvl>
    <w:lvl w:ilvl="5" w:tplc="0419001B">
      <w:start w:val="1"/>
      <w:numFmt w:val="lowerRoman"/>
      <w:lvlText w:val="%6."/>
      <w:lvlJc w:val="right"/>
      <w:pPr>
        <w:tabs>
          <w:tab w:val="num" w:pos="4708"/>
        </w:tabs>
        <w:ind w:left="4708" w:hanging="180"/>
      </w:pPr>
      <w:rPr>
        <w:rFonts w:cs="Times New Roman"/>
      </w:rPr>
    </w:lvl>
    <w:lvl w:ilvl="6" w:tplc="0419000F">
      <w:start w:val="1"/>
      <w:numFmt w:val="decimal"/>
      <w:lvlText w:val="%7."/>
      <w:lvlJc w:val="left"/>
      <w:pPr>
        <w:tabs>
          <w:tab w:val="num" w:pos="5428"/>
        </w:tabs>
        <w:ind w:left="5428" w:hanging="360"/>
      </w:pPr>
      <w:rPr>
        <w:rFonts w:cs="Times New Roman"/>
      </w:rPr>
    </w:lvl>
    <w:lvl w:ilvl="7" w:tplc="04190019">
      <w:start w:val="1"/>
      <w:numFmt w:val="lowerLetter"/>
      <w:lvlText w:val="%8."/>
      <w:lvlJc w:val="left"/>
      <w:pPr>
        <w:tabs>
          <w:tab w:val="num" w:pos="6148"/>
        </w:tabs>
        <w:ind w:left="6148" w:hanging="360"/>
      </w:pPr>
      <w:rPr>
        <w:rFonts w:cs="Times New Roman"/>
      </w:rPr>
    </w:lvl>
    <w:lvl w:ilvl="8" w:tplc="0419001B">
      <w:start w:val="1"/>
      <w:numFmt w:val="lowerRoman"/>
      <w:lvlText w:val="%9."/>
      <w:lvlJc w:val="right"/>
      <w:pPr>
        <w:tabs>
          <w:tab w:val="num" w:pos="6868"/>
        </w:tabs>
        <w:ind w:left="6868" w:hanging="180"/>
      </w:pPr>
      <w:rPr>
        <w:rFonts w:cs="Times New Roman"/>
      </w:rPr>
    </w:lvl>
  </w:abstractNum>
  <w:abstractNum w:abstractNumId="6" w15:restartNumberingAfterBreak="0">
    <w:nsid w:val="177776A1"/>
    <w:multiLevelType w:val="hybridMultilevel"/>
    <w:tmpl w:val="1BB4110A"/>
    <w:lvl w:ilvl="0" w:tplc="35DA53D2">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A346D9F"/>
    <w:multiLevelType w:val="hybridMultilevel"/>
    <w:tmpl w:val="87264B2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2FC37E94"/>
    <w:multiLevelType w:val="multilevel"/>
    <w:tmpl w:val="C48254B0"/>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5C7B44"/>
    <w:multiLevelType w:val="hybridMultilevel"/>
    <w:tmpl w:val="45D8C0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65521A6"/>
    <w:multiLevelType w:val="multilevel"/>
    <w:tmpl w:val="0ADCFAFA"/>
    <w:lvl w:ilvl="0">
      <w:start w:val="1"/>
      <w:numFmt w:val="bullet"/>
      <w:lvlText w:val=""/>
      <w:lvlJc w:val="left"/>
      <w:pPr>
        <w:tabs>
          <w:tab w:val="num" w:pos="8724"/>
        </w:tabs>
        <w:ind w:left="8724" w:hanging="360"/>
      </w:pPr>
      <w:rPr>
        <w:rFonts w:ascii="Symbol" w:hAnsi="Symbol" w:hint="default"/>
        <w:sz w:val="20"/>
      </w:rPr>
    </w:lvl>
    <w:lvl w:ilvl="1" w:tentative="1">
      <w:start w:val="1"/>
      <w:numFmt w:val="bullet"/>
      <w:lvlText w:val="o"/>
      <w:lvlJc w:val="left"/>
      <w:pPr>
        <w:tabs>
          <w:tab w:val="num" w:pos="9444"/>
        </w:tabs>
        <w:ind w:left="9444" w:hanging="360"/>
      </w:pPr>
      <w:rPr>
        <w:rFonts w:ascii="Courier New" w:hAnsi="Courier New" w:hint="default"/>
        <w:sz w:val="20"/>
      </w:rPr>
    </w:lvl>
    <w:lvl w:ilvl="2" w:tentative="1">
      <w:start w:val="1"/>
      <w:numFmt w:val="bullet"/>
      <w:lvlText w:val=""/>
      <w:lvlJc w:val="left"/>
      <w:pPr>
        <w:tabs>
          <w:tab w:val="num" w:pos="10164"/>
        </w:tabs>
        <w:ind w:left="10164" w:hanging="360"/>
      </w:pPr>
      <w:rPr>
        <w:rFonts w:ascii="Wingdings" w:hAnsi="Wingdings" w:hint="default"/>
        <w:sz w:val="20"/>
      </w:rPr>
    </w:lvl>
    <w:lvl w:ilvl="3" w:tentative="1">
      <w:start w:val="1"/>
      <w:numFmt w:val="bullet"/>
      <w:lvlText w:val=""/>
      <w:lvlJc w:val="left"/>
      <w:pPr>
        <w:tabs>
          <w:tab w:val="num" w:pos="10884"/>
        </w:tabs>
        <w:ind w:left="10884" w:hanging="360"/>
      </w:pPr>
      <w:rPr>
        <w:rFonts w:ascii="Wingdings" w:hAnsi="Wingdings" w:hint="default"/>
        <w:sz w:val="20"/>
      </w:rPr>
    </w:lvl>
    <w:lvl w:ilvl="4" w:tentative="1">
      <w:start w:val="1"/>
      <w:numFmt w:val="bullet"/>
      <w:lvlText w:val=""/>
      <w:lvlJc w:val="left"/>
      <w:pPr>
        <w:tabs>
          <w:tab w:val="num" w:pos="11604"/>
        </w:tabs>
        <w:ind w:left="11604" w:hanging="360"/>
      </w:pPr>
      <w:rPr>
        <w:rFonts w:ascii="Wingdings" w:hAnsi="Wingdings" w:hint="default"/>
        <w:sz w:val="20"/>
      </w:rPr>
    </w:lvl>
    <w:lvl w:ilvl="5" w:tentative="1">
      <w:start w:val="1"/>
      <w:numFmt w:val="bullet"/>
      <w:lvlText w:val=""/>
      <w:lvlJc w:val="left"/>
      <w:pPr>
        <w:tabs>
          <w:tab w:val="num" w:pos="12324"/>
        </w:tabs>
        <w:ind w:left="12324" w:hanging="360"/>
      </w:pPr>
      <w:rPr>
        <w:rFonts w:ascii="Wingdings" w:hAnsi="Wingdings" w:hint="default"/>
        <w:sz w:val="20"/>
      </w:rPr>
    </w:lvl>
    <w:lvl w:ilvl="6" w:tentative="1">
      <w:start w:val="1"/>
      <w:numFmt w:val="bullet"/>
      <w:lvlText w:val=""/>
      <w:lvlJc w:val="left"/>
      <w:pPr>
        <w:tabs>
          <w:tab w:val="num" w:pos="13044"/>
        </w:tabs>
        <w:ind w:left="13044" w:hanging="360"/>
      </w:pPr>
      <w:rPr>
        <w:rFonts w:ascii="Wingdings" w:hAnsi="Wingdings" w:hint="default"/>
        <w:sz w:val="20"/>
      </w:rPr>
    </w:lvl>
    <w:lvl w:ilvl="7" w:tentative="1">
      <w:start w:val="1"/>
      <w:numFmt w:val="bullet"/>
      <w:lvlText w:val=""/>
      <w:lvlJc w:val="left"/>
      <w:pPr>
        <w:tabs>
          <w:tab w:val="num" w:pos="13764"/>
        </w:tabs>
        <w:ind w:left="13764" w:hanging="360"/>
      </w:pPr>
      <w:rPr>
        <w:rFonts w:ascii="Wingdings" w:hAnsi="Wingdings" w:hint="default"/>
        <w:sz w:val="20"/>
      </w:rPr>
    </w:lvl>
    <w:lvl w:ilvl="8" w:tentative="1">
      <w:start w:val="1"/>
      <w:numFmt w:val="bullet"/>
      <w:lvlText w:val=""/>
      <w:lvlJc w:val="left"/>
      <w:pPr>
        <w:tabs>
          <w:tab w:val="num" w:pos="14484"/>
        </w:tabs>
        <w:ind w:left="14484" w:hanging="360"/>
      </w:pPr>
      <w:rPr>
        <w:rFonts w:ascii="Wingdings" w:hAnsi="Wingdings" w:hint="default"/>
        <w:sz w:val="20"/>
      </w:rPr>
    </w:lvl>
  </w:abstractNum>
  <w:abstractNum w:abstractNumId="11" w15:restartNumberingAfterBreak="0">
    <w:nsid w:val="42CC4E66"/>
    <w:multiLevelType w:val="multilevel"/>
    <w:tmpl w:val="E3025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B652043"/>
    <w:multiLevelType w:val="multilevel"/>
    <w:tmpl w:val="A6021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3A7774B"/>
    <w:multiLevelType w:val="hybridMultilevel"/>
    <w:tmpl w:val="90E2AD4C"/>
    <w:lvl w:ilvl="0" w:tplc="8D5A511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4" w15:restartNumberingAfterBreak="0">
    <w:nsid w:val="567B7741"/>
    <w:multiLevelType w:val="hybridMultilevel"/>
    <w:tmpl w:val="B456D9FE"/>
    <w:lvl w:ilvl="0" w:tplc="CFBA89DC">
      <w:start w:val="2"/>
      <w:numFmt w:val="bullet"/>
      <w:lvlText w:val="-"/>
      <w:lvlJc w:val="left"/>
      <w:pPr>
        <w:ind w:left="1287" w:hanging="360"/>
      </w:pPr>
      <w:rPr>
        <w:rFonts w:ascii="Arial" w:eastAsiaTheme="minorHAnsi" w:hAnsi="Arial" w:cs="Arial" w:hint="default"/>
        <w:b w:val="0"/>
        <w:bCs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D2E08E3"/>
    <w:multiLevelType w:val="hybridMultilevel"/>
    <w:tmpl w:val="FDDA1F0A"/>
    <w:lvl w:ilvl="0" w:tplc="A280902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6" w15:restartNumberingAfterBreak="0">
    <w:nsid w:val="6BDE02DD"/>
    <w:multiLevelType w:val="multilevel"/>
    <w:tmpl w:val="2766F9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9"/>
  </w:num>
  <w:num w:numId="2">
    <w:abstractNumId w:val="5"/>
  </w:num>
  <w:num w:numId="3">
    <w:abstractNumId w:val="14"/>
  </w:num>
  <w:num w:numId="4">
    <w:abstractNumId w:val="0"/>
  </w:num>
  <w:num w:numId="5">
    <w:abstractNumId w:val="4"/>
  </w:num>
  <w:num w:numId="6">
    <w:abstractNumId w:val="10"/>
  </w:num>
  <w:num w:numId="7">
    <w:abstractNumId w:val="2"/>
  </w:num>
  <w:num w:numId="8">
    <w:abstractNumId w:val="7"/>
  </w:num>
  <w:num w:numId="9">
    <w:abstractNumId w:val="8"/>
  </w:num>
  <w:num w:numId="10">
    <w:abstractNumId w:val="3"/>
  </w:num>
  <w:num w:numId="11">
    <w:abstractNumId w:val="1"/>
  </w:num>
  <w:num w:numId="12">
    <w:abstractNumId w:val="11"/>
  </w:num>
  <w:num w:numId="13">
    <w:abstractNumId w:val="12"/>
  </w:num>
  <w:num w:numId="14">
    <w:abstractNumId w:val="6"/>
  </w:num>
  <w:num w:numId="15">
    <w:abstractNumId w:val="15"/>
  </w:num>
  <w:num w:numId="16">
    <w:abstractNumId w:val="13"/>
  </w:num>
  <w:num w:numId="1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B1C"/>
    <w:rsid w:val="0000098B"/>
    <w:rsid w:val="00004F4F"/>
    <w:rsid w:val="000053EA"/>
    <w:rsid w:val="000070FA"/>
    <w:rsid w:val="00007756"/>
    <w:rsid w:val="0001071D"/>
    <w:rsid w:val="00010727"/>
    <w:rsid w:val="00010CEA"/>
    <w:rsid w:val="00011428"/>
    <w:rsid w:val="0001145A"/>
    <w:rsid w:val="00012864"/>
    <w:rsid w:val="000134A1"/>
    <w:rsid w:val="00014694"/>
    <w:rsid w:val="00014A71"/>
    <w:rsid w:val="00016AD3"/>
    <w:rsid w:val="0002000A"/>
    <w:rsid w:val="000203A6"/>
    <w:rsid w:val="00022398"/>
    <w:rsid w:val="00026AC1"/>
    <w:rsid w:val="00026F9C"/>
    <w:rsid w:val="00030623"/>
    <w:rsid w:val="00031C78"/>
    <w:rsid w:val="000327BD"/>
    <w:rsid w:val="00034A34"/>
    <w:rsid w:val="00035EE2"/>
    <w:rsid w:val="00040585"/>
    <w:rsid w:val="000432A5"/>
    <w:rsid w:val="00045B95"/>
    <w:rsid w:val="00056443"/>
    <w:rsid w:val="00061D5B"/>
    <w:rsid w:val="00062F56"/>
    <w:rsid w:val="00065B4B"/>
    <w:rsid w:val="00067895"/>
    <w:rsid w:val="00067CA7"/>
    <w:rsid w:val="00072683"/>
    <w:rsid w:val="000778D2"/>
    <w:rsid w:val="00080D3D"/>
    <w:rsid w:val="000838AD"/>
    <w:rsid w:val="00083E91"/>
    <w:rsid w:val="00084B3B"/>
    <w:rsid w:val="000875DE"/>
    <w:rsid w:val="00087A49"/>
    <w:rsid w:val="000903C6"/>
    <w:rsid w:val="00092E28"/>
    <w:rsid w:val="00095CFA"/>
    <w:rsid w:val="000A1C06"/>
    <w:rsid w:val="000A5649"/>
    <w:rsid w:val="000B18EB"/>
    <w:rsid w:val="000B2207"/>
    <w:rsid w:val="000B2ABB"/>
    <w:rsid w:val="000B7E10"/>
    <w:rsid w:val="000C199C"/>
    <w:rsid w:val="000C2AE8"/>
    <w:rsid w:val="000C56F4"/>
    <w:rsid w:val="000C7554"/>
    <w:rsid w:val="000D0420"/>
    <w:rsid w:val="000D0F7B"/>
    <w:rsid w:val="000D1C68"/>
    <w:rsid w:val="000D4B93"/>
    <w:rsid w:val="000D54CD"/>
    <w:rsid w:val="000D75FE"/>
    <w:rsid w:val="000D7841"/>
    <w:rsid w:val="000D78E3"/>
    <w:rsid w:val="000E3775"/>
    <w:rsid w:val="000E3810"/>
    <w:rsid w:val="000E5F3E"/>
    <w:rsid w:val="000E697B"/>
    <w:rsid w:val="000E74A6"/>
    <w:rsid w:val="000F0B33"/>
    <w:rsid w:val="000F0C29"/>
    <w:rsid w:val="000F1E27"/>
    <w:rsid w:val="000F23A2"/>
    <w:rsid w:val="000F519D"/>
    <w:rsid w:val="000F552F"/>
    <w:rsid w:val="000F636A"/>
    <w:rsid w:val="000F7285"/>
    <w:rsid w:val="000F737A"/>
    <w:rsid w:val="00101F50"/>
    <w:rsid w:val="00104117"/>
    <w:rsid w:val="0010685C"/>
    <w:rsid w:val="00106A3A"/>
    <w:rsid w:val="00107B8B"/>
    <w:rsid w:val="001104D6"/>
    <w:rsid w:val="001107D8"/>
    <w:rsid w:val="00110BCF"/>
    <w:rsid w:val="00111417"/>
    <w:rsid w:val="0011490B"/>
    <w:rsid w:val="00114F28"/>
    <w:rsid w:val="00122024"/>
    <w:rsid w:val="00122205"/>
    <w:rsid w:val="001230FC"/>
    <w:rsid w:val="00125DC2"/>
    <w:rsid w:val="00127100"/>
    <w:rsid w:val="00127514"/>
    <w:rsid w:val="00127DEB"/>
    <w:rsid w:val="001369BF"/>
    <w:rsid w:val="00137762"/>
    <w:rsid w:val="00137C6B"/>
    <w:rsid w:val="00140459"/>
    <w:rsid w:val="0014064F"/>
    <w:rsid w:val="00140658"/>
    <w:rsid w:val="0014320D"/>
    <w:rsid w:val="00145186"/>
    <w:rsid w:val="001459DE"/>
    <w:rsid w:val="00145E23"/>
    <w:rsid w:val="00146783"/>
    <w:rsid w:val="001472F0"/>
    <w:rsid w:val="0015105A"/>
    <w:rsid w:val="00152AC0"/>
    <w:rsid w:val="0015539B"/>
    <w:rsid w:val="00155FFC"/>
    <w:rsid w:val="00156632"/>
    <w:rsid w:val="00160095"/>
    <w:rsid w:val="001614E8"/>
    <w:rsid w:val="0016266B"/>
    <w:rsid w:val="0016463E"/>
    <w:rsid w:val="00164D98"/>
    <w:rsid w:val="001667AA"/>
    <w:rsid w:val="00170475"/>
    <w:rsid w:val="00172618"/>
    <w:rsid w:val="00174B13"/>
    <w:rsid w:val="001754E5"/>
    <w:rsid w:val="00175CCD"/>
    <w:rsid w:val="00176C4B"/>
    <w:rsid w:val="001775C1"/>
    <w:rsid w:val="00181CA0"/>
    <w:rsid w:val="0018269B"/>
    <w:rsid w:val="00182900"/>
    <w:rsid w:val="0018305D"/>
    <w:rsid w:val="001861A0"/>
    <w:rsid w:val="001878CC"/>
    <w:rsid w:val="0019248C"/>
    <w:rsid w:val="00194097"/>
    <w:rsid w:val="001958EE"/>
    <w:rsid w:val="001A021C"/>
    <w:rsid w:val="001A1FD0"/>
    <w:rsid w:val="001A5E4F"/>
    <w:rsid w:val="001B0EF2"/>
    <w:rsid w:val="001B28CC"/>
    <w:rsid w:val="001B2FD0"/>
    <w:rsid w:val="001B47C5"/>
    <w:rsid w:val="001B6B90"/>
    <w:rsid w:val="001C010A"/>
    <w:rsid w:val="001C1225"/>
    <w:rsid w:val="001C4F69"/>
    <w:rsid w:val="001C52C9"/>
    <w:rsid w:val="001C76DC"/>
    <w:rsid w:val="001C7B43"/>
    <w:rsid w:val="001D29A9"/>
    <w:rsid w:val="001D334A"/>
    <w:rsid w:val="001D3C98"/>
    <w:rsid w:val="001D5FA6"/>
    <w:rsid w:val="001D6A2B"/>
    <w:rsid w:val="001D7542"/>
    <w:rsid w:val="001E06F1"/>
    <w:rsid w:val="001E152B"/>
    <w:rsid w:val="001E3161"/>
    <w:rsid w:val="001E4E7A"/>
    <w:rsid w:val="001E50E0"/>
    <w:rsid w:val="001F0B12"/>
    <w:rsid w:val="001F47AB"/>
    <w:rsid w:val="001F4DBB"/>
    <w:rsid w:val="001F6942"/>
    <w:rsid w:val="00202D7E"/>
    <w:rsid w:val="002066B7"/>
    <w:rsid w:val="00206F46"/>
    <w:rsid w:val="002140FB"/>
    <w:rsid w:val="0021486F"/>
    <w:rsid w:val="00215186"/>
    <w:rsid w:val="00216189"/>
    <w:rsid w:val="0021639C"/>
    <w:rsid w:val="00216D01"/>
    <w:rsid w:val="0021798C"/>
    <w:rsid w:val="002205ED"/>
    <w:rsid w:val="00223238"/>
    <w:rsid w:val="00223B39"/>
    <w:rsid w:val="002247B8"/>
    <w:rsid w:val="00226FD7"/>
    <w:rsid w:val="002278DC"/>
    <w:rsid w:val="00230C78"/>
    <w:rsid w:val="002318D5"/>
    <w:rsid w:val="00231FB9"/>
    <w:rsid w:val="00232086"/>
    <w:rsid w:val="00232473"/>
    <w:rsid w:val="00232930"/>
    <w:rsid w:val="00232AF3"/>
    <w:rsid w:val="00233BE8"/>
    <w:rsid w:val="002340BD"/>
    <w:rsid w:val="002349DC"/>
    <w:rsid w:val="00234A88"/>
    <w:rsid w:val="002361EF"/>
    <w:rsid w:val="00236292"/>
    <w:rsid w:val="00242E84"/>
    <w:rsid w:val="00243B55"/>
    <w:rsid w:val="0025070E"/>
    <w:rsid w:val="00251B25"/>
    <w:rsid w:val="0025286D"/>
    <w:rsid w:val="00252A52"/>
    <w:rsid w:val="00254019"/>
    <w:rsid w:val="002566D1"/>
    <w:rsid w:val="00257346"/>
    <w:rsid w:val="00263F83"/>
    <w:rsid w:val="00265A05"/>
    <w:rsid w:val="00267B1C"/>
    <w:rsid w:val="0027550C"/>
    <w:rsid w:val="00277B26"/>
    <w:rsid w:val="002807BC"/>
    <w:rsid w:val="00280F54"/>
    <w:rsid w:val="00282984"/>
    <w:rsid w:val="00283D33"/>
    <w:rsid w:val="00283EF9"/>
    <w:rsid w:val="00284536"/>
    <w:rsid w:val="00287FF2"/>
    <w:rsid w:val="00292AD6"/>
    <w:rsid w:val="00292DA5"/>
    <w:rsid w:val="002931F6"/>
    <w:rsid w:val="002932EB"/>
    <w:rsid w:val="00295306"/>
    <w:rsid w:val="00295EA3"/>
    <w:rsid w:val="00296EDD"/>
    <w:rsid w:val="002A1112"/>
    <w:rsid w:val="002A1534"/>
    <w:rsid w:val="002A2059"/>
    <w:rsid w:val="002A265F"/>
    <w:rsid w:val="002A5A30"/>
    <w:rsid w:val="002A5F1B"/>
    <w:rsid w:val="002A7009"/>
    <w:rsid w:val="002B45B6"/>
    <w:rsid w:val="002B7AEB"/>
    <w:rsid w:val="002C1FA6"/>
    <w:rsid w:val="002C2C6B"/>
    <w:rsid w:val="002C3360"/>
    <w:rsid w:val="002D164C"/>
    <w:rsid w:val="002D1861"/>
    <w:rsid w:val="002D2020"/>
    <w:rsid w:val="002D33DC"/>
    <w:rsid w:val="002D4826"/>
    <w:rsid w:val="002D48BD"/>
    <w:rsid w:val="002D6679"/>
    <w:rsid w:val="002D6A28"/>
    <w:rsid w:val="002E1505"/>
    <w:rsid w:val="002E19B9"/>
    <w:rsid w:val="002E1EB7"/>
    <w:rsid w:val="002E2F8D"/>
    <w:rsid w:val="002E3BC3"/>
    <w:rsid w:val="002E4634"/>
    <w:rsid w:val="002E7AC8"/>
    <w:rsid w:val="002F01BE"/>
    <w:rsid w:val="002F3F66"/>
    <w:rsid w:val="002F54E1"/>
    <w:rsid w:val="002F6A1E"/>
    <w:rsid w:val="0030089B"/>
    <w:rsid w:val="00300D9B"/>
    <w:rsid w:val="00300FD5"/>
    <w:rsid w:val="00301CD0"/>
    <w:rsid w:val="00303A71"/>
    <w:rsid w:val="00303BC1"/>
    <w:rsid w:val="00306281"/>
    <w:rsid w:val="00307991"/>
    <w:rsid w:val="00310CD2"/>
    <w:rsid w:val="00311331"/>
    <w:rsid w:val="00312DB6"/>
    <w:rsid w:val="00313BC3"/>
    <w:rsid w:val="00313FC0"/>
    <w:rsid w:val="00314651"/>
    <w:rsid w:val="00316A97"/>
    <w:rsid w:val="00316D6B"/>
    <w:rsid w:val="003175B2"/>
    <w:rsid w:val="0032080A"/>
    <w:rsid w:val="0032340E"/>
    <w:rsid w:val="003242C1"/>
    <w:rsid w:val="00324338"/>
    <w:rsid w:val="00325E6A"/>
    <w:rsid w:val="003314DC"/>
    <w:rsid w:val="00332670"/>
    <w:rsid w:val="00336FF4"/>
    <w:rsid w:val="00344FD2"/>
    <w:rsid w:val="00345050"/>
    <w:rsid w:val="003454A7"/>
    <w:rsid w:val="00346621"/>
    <w:rsid w:val="0035073A"/>
    <w:rsid w:val="00350FC8"/>
    <w:rsid w:val="003512CA"/>
    <w:rsid w:val="00351EDF"/>
    <w:rsid w:val="00353C5E"/>
    <w:rsid w:val="00356773"/>
    <w:rsid w:val="00360053"/>
    <w:rsid w:val="00362045"/>
    <w:rsid w:val="00365209"/>
    <w:rsid w:val="00366C63"/>
    <w:rsid w:val="003670E7"/>
    <w:rsid w:val="00367189"/>
    <w:rsid w:val="003673DA"/>
    <w:rsid w:val="00370716"/>
    <w:rsid w:val="0037428D"/>
    <w:rsid w:val="0037779C"/>
    <w:rsid w:val="003802B7"/>
    <w:rsid w:val="003813AE"/>
    <w:rsid w:val="00381D34"/>
    <w:rsid w:val="00383347"/>
    <w:rsid w:val="00383D2C"/>
    <w:rsid w:val="00390080"/>
    <w:rsid w:val="00395A5E"/>
    <w:rsid w:val="003A06F4"/>
    <w:rsid w:val="003A0E66"/>
    <w:rsid w:val="003A2580"/>
    <w:rsid w:val="003A29AA"/>
    <w:rsid w:val="003A6972"/>
    <w:rsid w:val="003A6E68"/>
    <w:rsid w:val="003B22BF"/>
    <w:rsid w:val="003B66C6"/>
    <w:rsid w:val="003B7A56"/>
    <w:rsid w:val="003B7EC1"/>
    <w:rsid w:val="003C04FA"/>
    <w:rsid w:val="003C159C"/>
    <w:rsid w:val="003C2569"/>
    <w:rsid w:val="003D0C9F"/>
    <w:rsid w:val="003D2B6E"/>
    <w:rsid w:val="003D361A"/>
    <w:rsid w:val="003D3EEF"/>
    <w:rsid w:val="003D7D5B"/>
    <w:rsid w:val="003E1798"/>
    <w:rsid w:val="003E24CB"/>
    <w:rsid w:val="003E326E"/>
    <w:rsid w:val="003E3E68"/>
    <w:rsid w:val="003E4B22"/>
    <w:rsid w:val="003E5611"/>
    <w:rsid w:val="003E7504"/>
    <w:rsid w:val="003E77BE"/>
    <w:rsid w:val="003E7C98"/>
    <w:rsid w:val="003F029D"/>
    <w:rsid w:val="003F2EFB"/>
    <w:rsid w:val="003F3692"/>
    <w:rsid w:val="003F4DE1"/>
    <w:rsid w:val="003F717A"/>
    <w:rsid w:val="003F73FA"/>
    <w:rsid w:val="004006D9"/>
    <w:rsid w:val="00400869"/>
    <w:rsid w:val="00400BA6"/>
    <w:rsid w:val="0040106C"/>
    <w:rsid w:val="00401188"/>
    <w:rsid w:val="00402465"/>
    <w:rsid w:val="00404375"/>
    <w:rsid w:val="00405883"/>
    <w:rsid w:val="00405EE8"/>
    <w:rsid w:val="0040689C"/>
    <w:rsid w:val="00407B7C"/>
    <w:rsid w:val="00412200"/>
    <w:rsid w:val="004148A0"/>
    <w:rsid w:val="00415320"/>
    <w:rsid w:val="00416C6B"/>
    <w:rsid w:val="00417455"/>
    <w:rsid w:val="0041759D"/>
    <w:rsid w:val="00420338"/>
    <w:rsid w:val="00422196"/>
    <w:rsid w:val="004223FA"/>
    <w:rsid w:val="004244B2"/>
    <w:rsid w:val="00425C8C"/>
    <w:rsid w:val="004272FF"/>
    <w:rsid w:val="00427688"/>
    <w:rsid w:val="00427B09"/>
    <w:rsid w:val="0043013C"/>
    <w:rsid w:val="004319CC"/>
    <w:rsid w:val="00432534"/>
    <w:rsid w:val="004326AB"/>
    <w:rsid w:val="00433F18"/>
    <w:rsid w:val="0043466B"/>
    <w:rsid w:val="0043559A"/>
    <w:rsid w:val="00435F3B"/>
    <w:rsid w:val="004361BB"/>
    <w:rsid w:val="00437332"/>
    <w:rsid w:val="0044064A"/>
    <w:rsid w:val="00443751"/>
    <w:rsid w:val="00444531"/>
    <w:rsid w:val="00445C5B"/>
    <w:rsid w:val="004479A7"/>
    <w:rsid w:val="00450178"/>
    <w:rsid w:val="0045115E"/>
    <w:rsid w:val="004519A9"/>
    <w:rsid w:val="004519C5"/>
    <w:rsid w:val="00452E80"/>
    <w:rsid w:val="00453DC1"/>
    <w:rsid w:val="00455FF5"/>
    <w:rsid w:val="00460B30"/>
    <w:rsid w:val="00461386"/>
    <w:rsid w:val="00461DCB"/>
    <w:rsid w:val="00462C11"/>
    <w:rsid w:val="00463CFA"/>
    <w:rsid w:val="004665A7"/>
    <w:rsid w:val="00466D20"/>
    <w:rsid w:val="00467BF2"/>
    <w:rsid w:val="00474D05"/>
    <w:rsid w:val="004777C0"/>
    <w:rsid w:val="00482E1D"/>
    <w:rsid w:val="004847F3"/>
    <w:rsid w:val="0048746C"/>
    <w:rsid w:val="004905B8"/>
    <w:rsid w:val="004909A5"/>
    <w:rsid w:val="00492015"/>
    <w:rsid w:val="00492C8F"/>
    <w:rsid w:val="00492D60"/>
    <w:rsid w:val="00495013"/>
    <w:rsid w:val="004A289E"/>
    <w:rsid w:val="004A3A1E"/>
    <w:rsid w:val="004B0556"/>
    <w:rsid w:val="004B20FB"/>
    <w:rsid w:val="004B2600"/>
    <w:rsid w:val="004C1A60"/>
    <w:rsid w:val="004C25DE"/>
    <w:rsid w:val="004C2678"/>
    <w:rsid w:val="004C30DA"/>
    <w:rsid w:val="004C342E"/>
    <w:rsid w:val="004C387E"/>
    <w:rsid w:val="004C39DC"/>
    <w:rsid w:val="004C53BE"/>
    <w:rsid w:val="004C764A"/>
    <w:rsid w:val="004D0420"/>
    <w:rsid w:val="004D0AE3"/>
    <w:rsid w:val="004D30B4"/>
    <w:rsid w:val="004D3B1C"/>
    <w:rsid w:val="004D4E78"/>
    <w:rsid w:val="004E0B60"/>
    <w:rsid w:val="004E1573"/>
    <w:rsid w:val="004E3EC4"/>
    <w:rsid w:val="004E3F10"/>
    <w:rsid w:val="004E45AA"/>
    <w:rsid w:val="004E6954"/>
    <w:rsid w:val="004E6B63"/>
    <w:rsid w:val="004F20AC"/>
    <w:rsid w:val="004F2667"/>
    <w:rsid w:val="004F5DB8"/>
    <w:rsid w:val="004F610E"/>
    <w:rsid w:val="004F6FB2"/>
    <w:rsid w:val="00500296"/>
    <w:rsid w:val="0050149F"/>
    <w:rsid w:val="0050361E"/>
    <w:rsid w:val="005047F5"/>
    <w:rsid w:val="00504D0A"/>
    <w:rsid w:val="005074EB"/>
    <w:rsid w:val="00510C3E"/>
    <w:rsid w:val="00514B85"/>
    <w:rsid w:val="00516D04"/>
    <w:rsid w:val="00517078"/>
    <w:rsid w:val="005229E1"/>
    <w:rsid w:val="00523198"/>
    <w:rsid w:val="00524F8B"/>
    <w:rsid w:val="00525831"/>
    <w:rsid w:val="005262F8"/>
    <w:rsid w:val="005310FE"/>
    <w:rsid w:val="005316C0"/>
    <w:rsid w:val="00533F5A"/>
    <w:rsid w:val="00535DE3"/>
    <w:rsid w:val="00537BB1"/>
    <w:rsid w:val="0054159A"/>
    <w:rsid w:val="00541A2F"/>
    <w:rsid w:val="00542B1F"/>
    <w:rsid w:val="00543E79"/>
    <w:rsid w:val="00545126"/>
    <w:rsid w:val="00550BEE"/>
    <w:rsid w:val="00552376"/>
    <w:rsid w:val="00552F51"/>
    <w:rsid w:val="00554C1C"/>
    <w:rsid w:val="00555232"/>
    <w:rsid w:val="00555803"/>
    <w:rsid w:val="00555F74"/>
    <w:rsid w:val="00556D6D"/>
    <w:rsid w:val="0056113D"/>
    <w:rsid w:val="0056140D"/>
    <w:rsid w:val="00564225"/>
    <w:rsid w:val="00565646"/>
    <w:rsid w:val="0056758F"/>
    <w:rsid w:val="00570A7F"/>
    <w:rsid w:val="00570E77"/>
    <w:rsid w:val="005748D7"/>
    <w:rsid w:val="00580059"/>
    <w:rsid w:val="0058119A"/>
    <w:rsid w:val="005825AF"/>
    <w:rsid w:val="005846D4"/>
    <w:rsid w:val="0059105D"/>
    <w:rsid w:val="00592627"/>
    <w:rsid w:val="005938A4"/>
    <w:rsid w:val="00593D99"/>
    <w:rsid w:val="0059400E"/>
    <w:rsid w:val="005943B9"/>
    <w:rsid w:val="005953E3"/>
    <w:rsid w:val="005954C0"/>
    <w:rsid w:val="0059565C"/>
    <w:rsid w:val="00596203"/>
    <w:rsid w:val="005A0E32"/>
    <w:rsid w:val="005A11AA"/>
    <w:rsid w:val="005A2C5B"/>
    <w:rsid w:val="005A6467"/>
    <w:rsid w:val="005B4977"/>
    <w:rsid w:val="005C0A7D"/>
    <w:rsid w:val="005C22CF"/>
    <w:rsid w:val="005C4193"/>
    <w:rsid w:val="005C7154"/>
    <w:rsid w:val="005D243D"/>
    <w:rsid w:val="005D40E0"/>
    <w:rsid w:val="005D4E82"/>
    <w:rsid w:val="005D4FEC"/>
    <w:rsid w:val="005D53C4"/>
    <w:rsid w:val="005D5BA8"/>
    <w:rsid w:val="005D6F28"/>
    <w:rsid w:val="005D7348"/>
    <w:rsid w:val="005D7F43"/>
    <w:rsid w:val="005E046F"/>
    <w:rsid w:val="005E33EE"/>
    <w:rsid w:val="005E4733"/>
    <w:rsid w:val="005E5411"/>
    <w:rsid w:val="005E5D3B"/>
    <w:rsid w:val="005E68FE"/>
    <w:rsid w:val="005F04B5"/>
    <w:rsid w:val="005F12E3"/>
    <w:rsid w:val="005F4AF0"/>
    <w:rsid w:val="005F5884"/>
    <w:rsid w:val="005F6245"/>
    <w:rsid w:val="005F6455"/>
    <w:rsid w:val="005F6CE0"/>
    <w:rsid w:val="005F70C7"/>
    <w:rsid w:val="005F7D1E"/>
    <w:rsid w:val="00601259"/>
    <w:rsid w:val="006015CE"/>
    <w:rsid w:val="00602316"/>
    <w:rsid w:val="00604BA7"/>
    <w:rsid w:val="0060521D"/>
    <w:rsid w:val="0061020C"/>
    <w:rsid w:val="00610353"/>
    <w:rsid w:val="006120AF"/>
    <w:rsid w:val="00614192"/>
    <w:rsid w:val="006159DB"/>
    <w:rsid w:val="00624897"/>
    <w:rsid w:val="0062499E"/>
    <w:rsid w:val="0062503B"/>
    <w:rsid w:val="0062550C"/>
    <w:rsid w:val="00627E96"/>
    <w:rsid w:val="006306B6"/>
    <w:rsid w:val="0063098D"/>
    <w:rsid w:val="006319B6"/>
    <w:rsid w:val="0063279E"/>
    <w:rsid w:val="00633557"/>
    <w:rsid w:val="00633DD1"/>
    <w:rsid w:val="00634BFE"/>
    <w:rsid w:val="00636C76"/>
    <w:rsid w:val="00636E5B"/>
    <w:rsid w:val="00636E9C"/>
    <w:rsid w:val="0063736A"/>
    <w:rsid w:val="006400FF"/>
    <w:rsid w:val="00641733"/>
    <w:rsid w:val="0064306E"/>
    <w:rsid w:val="00643420"/>
    <w:rsid w:val="006444B4"/>
    <w:rsid w:val="00644ED9"/>
    <w:rsid w:val="00647D30"/>
    <w:rsid w:val="00647E0E"/>
    <w:rsid w:val="00647FD1"/>
    <w:rsid w:val="006527B1"/>
    <w:rsid w:val="00652834"/>
    <w:rsid w:val="006541F5"/>
    <w:rsid w:val="00654396"/>
    <w:rsid w:val="00657312"/>
    <w:rsid w:val="00660825"/>
    <w:rsid w:val="00661FC2"/>
    <w:rsid w:val="006621CE"/>
    <w:rsid w:val="00663D34"/>
    <w:rsid w:val="00663D4F"/>
    <w:rsid w:val="006648BA"/>
    <w:rsid w:val="00674FDE"/>
    <w:rsid w:val="00677836"/>
    <w:rsid w:val="00677CF4"/>
    <w:rsid w:val="00680327"/>
    <w:rsid w:val="00680B2F"/>
    <w:rsid w:val="00681547"/>
    <w:rsid w:val="00683D5D"/>
    <w:rsid w:val="00685923"/>
    <w:rsid w:val="00690EDD"/>
    <w:rsid w:val="006A01F1"/>
    <w:rsid w:val="006A0782"/>
    <w:rsid w:val="006A359E"/>
    <w:rsid w:val="006A360B"/>
    <w:rsid w:val="006A465D"/>
    <w:rsid w:val="006A4FA3"/>
    <w:rsid w:val="006A5070"/>
    <w:rsid w:val="006A5419"/>
    <w:rsid w:val="006A7205"/>
    <w:rsid w:val="006B065C"/>
    <w:rsid w:val="006B0D86"/>
    <w:rsid w:val="006B0E82"/>
    <w:rsid w:val="006B2D78"/>
    <w:rsid w:val="006B7DEC"/>
    <w:rsid w:val="006C5BEE"/>
    <w:rsid w:val="006C7186"/>
    <w:rsid w:val="006C78CB"/>
    <w:rsid w:val="006D017C"/>
    <w:rsid w:val="006D05C9"/>
    <w:rsid w:val="006D18E0"/>
    <w:rsid w:val="006D337E"/>
    <w:rsid w:val="006D3654"/>
    <w:rsid w:val="006D4D12"/>
    <w:rsid w:val="006D6493"/>
    <w:rsid w:val="006D781C"/>
    <w:rsid w:val="006D7BD5"/>
    <w:rsid w:val="006D7FBA"/>
    <w:rsid w:val="006E055B"/>
    <w:rsid w:val="006E26D6"/>
    <w:rsid w:val="006E2DD5"/>
    <w:rsid w:val="006E36F7"/>
    <w:rsid w:val="006E50B9"/>
    <w:rsid w:val="006E7021"/>
    <w:rsid w:val="006E79D4"/>
    <w:rsid w:val="006F2B56"/>
    <w:rsid w:val="006F2FAC"/>
    <w:rsid w:val="006F4C79"/>
    <w:rsid w:val="006F4C7E"/>
    <w:rsid w:val="006F6500"/>
    <w:rsid w:val="006F75E0"/>
    <w:rsid w:val="007004CA"/>
    <w:rsid w:val="00701AA9"/>
    <w:rsid w:val="00701CE2"/>
    <w:rsid w:val="00703FC6"/>
    <w:rsid w:val="0071297E"/>
    <w:rsid w:val="007134B7"/>
    <w:rsid w:val="00713A86"/>
    <w:rsid w:val="00721909"/>
    <w:rsid w:val="007231CC"/>
    <w:rsid w:val="00723AEE"/>
    <w:rsid w:val="00727E17"/>
    <w:rsid w:val="00731A83"/>
    <w:rsid w:val="00731B8A"/>
    <w:rsid w:val="0073204C"/>
    <w:rsid w:val="007325FA"/>
    <w:rsid w:val="0073358C"/>
    <w:rsid w:val="0073463F"/>
    <w:rsid w:val="007351C3"/>
    <w:rsid w:val="00735CFE"/>
    <w:rsid w:val="00737174"/>
    <w:rsid w:val="00740928"/>
    <w:rsid w:val="00740DAF"/>
    <w:rsid w:val="00742655"/>
    <w:rsid w:val="00744B0A"/>
    <w:rsid w:val="007455A0"/>
    <w:rsid w:val="00745E55"/>
    <w:rsid w:val="007468E0"/>
    <w:rsid w:val="00746BD6"/>
    <w:rsid w:val="0075104F"/>
    <w:rsid w:val="007520F2"/>
    <w:rsid w:val="007560DF"/>
    <w:rsid w:val="00761A34"/>
    <w:rsid w:val="0076654D"/>
    <w:rsid w:val="007700FE"/>
    <w:rsid w:val="00770F2D"/>
    <w:rsid w:val="0077164A"/>
    <w:rsid w:val="0077198D"/>
    <w:rsid w:val="00771DB2"/>
    <w:rsid w:val="00772D45"/>
    <w:rsid w:val="00772F86"/>
    <w:rsid w:val="00773FE1"/>
    <w:rsid w:val="007745C5"/>
    <w:rsid w:val="00774AEA"/>
    <w:rsid w:val="00776A01"/>
    <w:rsid w:val="0077705A"/>
    <w:rsid w:val="00781A03"/>
    <w:rsid w:val="00782581"/>
    <w:rsid w:val="00782A1E"/>
    <w:rsid w:val="00782D49"/>
    <w:rsid w:val="00783093"/>
    <w:rsid w:val="00784CFE"/>
    <w:rsid w:val="00784D66"/>
    <w:rsid w:val="00790B6F"/>
    <w:rsid w:val="007915FD"/>
    <w:rsid w:val="00793BE1"/>
    <w:rsid w:val="00795F80"/>
    <w:rsid w:val="007A0ADD"/>
    <w:rsid w:val="007A0BEE"/>
    <w:rsid w:val="007A1604"/>
    <w:rsid w:val="007A3D89"/>
    <w:rsid w:val="007A45D4"/>
    <w:rsid w:val="007A5C41"/>
    <w:rsid w:val="007A7A80"/>
    <w:rsid w:val="007A7C61"/>
    <w:rsid w:val="007B0AC8"/>
    <w:rsid w:val="007B21F8"/>
    <w:rsid w:val="007B25FB"/>
    <w:rsid w:val="007B2E33"/>
    <w:rsid w:val="007B615C"/>
    <w:rsid w:val="007C0779"/>
    <w:rsid w:val="007C1319"/>
    <w:rsid w:val="007C2824"/>
    <w:rsid w:val="007C3BA1"/>
    <w:rsid w:val="007C5F57"/>
    <w:rsid w:val="007D1114"/>
    <w:rsid w:val="007D20E5"/>
    <w:rsid w:val="007D2A69"/>
    <w:rsid w:val="007D3A5C"/>
    <w:rsid w:val="007D4093"/>
    <w:rsid w:val="007D69A9"/>
    <w:rsid w:val="007D75C7"/>
    <w:rsid w:val="007E0880"/>
    <w:rsid w:val="007E1709"/>
    <w:rsid w:val="007E43ED"/>
    <w:rsid w:val="007E5263"/>
    <w:rsid w:val="007F0F14"/>
    <w:rsid w:val="007F1608"/>
    <w:rsid w:val="007F1670"/>
    <w:rsid w:val="007F1825"/>
    <w:rsid w:val="007F22DD"/>
    <w:rsid w:val="007F28AB"/>
    <w:rsid w:val="007F5BD3"/>
    <w:rsid w:val="007F6373"/>
    <w:rsid w:val="007F70ED"/>
    <w:rsid w:val="007F7A47"/>
    <w:rsid w:val="00802A91"/>
    <w:rsid w:val="00803718"/>
    <w:rsid w:val="00805FFA"/>
    <w:rsid w:val="00806F01"/>
    <w:rsid w:val="00807A00"/>
    <w:rsid w:val="00810AFA"/>
    <w:rsid w:val="00813707"/>
    <w:rsid w:val="00814398"/>
    <w:rsid w:val="0081459B"/>
    <w:rsid w:val="0081533B"/>
    <w:rsid w:val="00824515"/>
    <w:rsid w:val="008245ED"/>
    <w:rsid w:val="00824F6F"/>
    <w:rsid w:val="00826FD2"/>
    <w:rsid w:val="0082739B"/>
    <w:rsid w:val="00834D00"/>
    <w:rsid w:val="00836F6A"/>
    <w:rsid w:val="008375FA"/>
    <w:rsid w:val="0084175A"/>
    <w:rsid w:val="008419D7"/>
    <w:rsid w:val="00842472"/>
    <w:rsid w:val="00843797"/>
    <w:rsid w:val="00843C2A"/>
    <w:rsid w:val="00850DD6"/>
    <w:rsid w:val="00854038"/>
    <w:rsid w:val="00855E0F"/>
    <w:rsid w:val="00855E8A"/>
    <w:rsid w:val="00857F47"/>
    <w:rsid w:val="00867931"/>
    <w:rsid w:val="008709EF"/>
    <w:rsid w:val="008735F9"/>
    <w:rsid w:val="008738AE"/>
    <w:rsid w:val="008740F9"/>
    <w:rsid w:val="008742AF"/>
    <w:rsid w:val="0087501F"/>
    <w:rsid w:val="008754C7"/>
    <w:rsid w:val="00880968"/>
    <w:rsid w:val="008843EC"/>
    <w:rsid w:val="008866A8"/>
    <w:rsid w:val="00890FC2"/>
    <w:rsid w:val="008914A0"/>
    <w:rsid w:val="00893B1F"/>
    <w:rsid w:val="008A02D6"/>
    <w:rsid w:val="008A04AC"/>
    <w:rsid w:val="008A4B27"/>
    <w:rsid w:val="008B0598"/>
    <w:rsid w:val="008B1304"/>
    <w:rsid w:val="008B2A96"/>
    <w:rsid w:val="008B52C4"/>
    <w:rsid w:val="008C0532"/>
    <w:rsid w:val="008C086C"/>
    <w:rsid w:val="008C18C8"/>
    <w:rsid w:val="008C32D0"/>
    <w:rsid w:val="008C44F1"/>
    <w:rsid w:val="008C540F"/>
    <w:rsid w:val="008C67CD"/>
    <w:rsid w:val="008D15B6"/>
    <w:rsid w:val="008D18E0"/>
    <w:rsid w:val="008D56D1"/>
    <w:rsid w:val="008D5CD1"/>
    <w:rsid w:val="008D608A"/>
    <w:rsid w:val="008D7159"/>
    <w:rsid w:val="008D78AC"/>
    <w:rsid w:val="008E2E4E"/>
    <w:rsid w:val="008E2F3D"/>
    <w:rsid w:val="008E3E1E"/>
    <w:rsid w:val="008F2D3C"/>
    <w:rsid w:val="008F4D21"/>
    <w:rsid w:val="008F59C1"/>
    <w:rsid w:val="008F5B63"/>
    <w:rsid w:val="008F5EE7"/>
    <w:rsid w:val="009002F4"/>
    <w:rsid w:val="00901F7E"/>
    <w:rsid w:val="00902229"/>
    <w:rsid w:val="00902782"/>
    <w:rsid w:val="0090603D"/>
    <w:rsid w:val="00910C3C"/>
    <w:rsid w:val="00912034"/>
    <w:rsid w:val="00913242"/>
    <w:rsid w:val="009138C1"/>
    <w:rsid w:val="00914B62"/>
    <w:rsid w:val="00914C45"/>
    <w:rsid w:val="009159F2"/>
    <w:rsid w:val="00916C4A"/>
    <w:rsid w:val="0092041E"/>
    <w:rsid w:val="00920E83"/>
    <w:rsid w:val="00921405"/>
    <w:rsid w:val="009270EF"/>
    <w:rsid w:val="009278B7"/>
    <w:rsid w:val="00927B61"/>
    <w:rsid w:val="00930913"/>
    <w:rsid w:val="009312E4"/>
    <w:rsid w:val="00931F24"/>
    <w:rsid w:val="00936C67"/>
    <w:rsid w:val="009407FA"/>
    <w:rsid w:val="00941E21"/>
    <w:rsid w:val="009463E7"/>
    <w:rsid w:val="00954FB4"/>
    <w:rsid w:val="00955713"/>
    <w:rsid w:val="00956063"/>
    <w:rsid w:val="009561F7"/>
    <w:rsid w:val="00956FF3"/>
    <w:rsid w:val="0095733F"/>
    <w:rsid w:val="009577C8"/>
    <w:rsid w:val="00960315"/>
    <w:rsid w:val="00962972"/>
    <w:rsid w:val="00962F14"/>
    <w:rsid w:val="00963C93"/>
    <w:rsid w:val="00964800"/>
    <w:rsid w:val="00964AD4"/>
    <w:rsid w:val="00966839"/>
    <w:rsid w:val="00971A14"/>
    <w:rsid w:val="00974DAF"/>
    <w:rsid w:val="0097591A"/>
    <w:rsid w:val="00976BA7"/>
    <w:rsid w:val="00976ED2"/>
    <w:rsid w:val="00981A27"/>
    <w:rsid w:val="00981E0E"/>
    <w:rsid w:val="0098516F"/>
    <w:rsid w:val="00985B35"/>
    <w:rsid w:val="00992211"/>
    <w:rsid w:val="009925A7"/>
    <w:rsid w:val="00996FBD"/>
    <w:rsid w:val="0099726A"/>
    <w:rsid w:val="009A4A90"/>
    <w:rsid w:val="009A6698"/>
    <w:rsid w:val="009B081C"/>
    <w:rsid w:val="009B19C9"/>
    <w:rsid w:val="009B1D7E"/>
    <w:rsid w:val="009B2234"/>
    <w:rsid w:val="009B4DF6"/>
    <w:rsid w:val="009C0039"/>
    <w:rsid w:val="009C057B"/>
    <w:rsid w:val="009C0E26"/>
    <w:rsid w:val="009C1943"/>
    <w:rsid w:val="009C4A6A"/>
    <w:rsid w:val="009C5973"/>
    <w:rsid w:val="009C714F"/>
    <w:rsid w:val="009D3AC9"/>
    <w:rsid w:val="009E2489"/>
    <w:rsid w:val="009E3746"/>
    <w:rsid w:val="009E5643"/>
    <w:rsid w:val="009F0F39"/>
    <w:rsid w:val="009F1F84"/>
    <w:rsid w:val="009F4649"/>
    <w:rsid w:val="009F4C22"/>
    <w:rsid w:val="009F7BCE"/>
    <w:rsid w:val="00A026B6"/>
    <w:rsid w:val="00A032C7"/>
    <w:rsid w:val="00A07B24"/>
    <w:rsid w:val="00A10352"/>
    <w:rsid w:val="00A11B67"/>
    <w:rsid w:val="00A13120"/>
    <w:rsid w:val="00A1468A"/>
    <w:rsid w:val="00A14C36"/>
    <w:rsid w:val="00A1618C"/>
    <w:rsid w:val="00A171D6"/>
    <w:rsid w:val="00A20650"/>
    <w:rsid w:val="00A21047"/>
    <w:rsid w:val="00A21870"/>
    <w:rsid w:val="00A228A3"/>
    <w:rsid w:val="00A2648E"/>
    <w:rsid w:val="00A26D43"/>
    <w:rsid w:val="00A26F68"/>
    <w:rsid w:val="00A3037E"/>
    <w:rsid w:val="00A310DC"/>
    <w:rsid w:val="00A3209B"/>
    <w:rsid w:val="00A328A7"/>
    <w:rsid w:val="00A347E8"/>
    <w:rsid w:val="00A353AB"/>
    <w:rsid w:val="00A3585A"/>
    <w:rsid w:val="00A35CDE"/>
    <w:rsid w:val="00A379E8"/>
    <w:rsid w:val="00A413F1"/>
    <w:rsid w:val="00A41676"/>
    <w:rsid w:val="00A4650E"/>
    <w:rsid w:val="00A46CEE"/>
    <w:rsid w:val="00A478C7"/>
    <w:rsid w:val="00A50E54"/>
    <w:rsid w:val="00A532CF"/>
    <w:rsid w:val="00A54311"/>
    <w:rsid w:val="00A543CB"/>
    <w:rsid w:val="00A564B5"/>
    <w:rsid w:val="00A56CFC"/>
    <w:rsid w:val="00A6371B"/>
    <w:rsid w:val="00A63DF5"/>
    <w:rsid w:val="00A660E3"/>
    <w:rsid w:val="00A66B5C"/>
    <w:rsid w:val="00A72693"/>
    <w:rsid w:val="00A72BFD"/>
    <w:rsid w:val="00A7329D"/>
    <w:rsid w:val="00A7363D"/>
    <w:rsid w:val="00A73AAC"/>
    <w:rsid w:val="00A7426F"/>
    <w:rsid w:val="00A74C42"/>
    <w:rsid w:val="00A766E7"/>
    <w:rsid w:val="00A80243"/>
    <w:rsid w:val="00A8182E"/>
    <w:rsid w:val="00A851AF"/>
    <w:rsid w:val="00A866FE"/>
    <w:rsid w:val="00A86D60"/>
    <w:rsid w:val="00A90367"/>
    <w:rsid w:val="00A9078D"/>
    <w:rsid w:val="00A915CC"/>
    <w:rsid w:val="00A9162F"/>
    <w:rsid w:val="00A92464"/>
    <w:rsid w:val="00A93A83"/>
    <w:rsid w:val="00A946B6"/>
    <w:rsid w:val="00A946C0"/>
    <w:rsid w:val="00A9743B"/>
    <w:rsid w:val="00AA5522"/>
    <w:rsid w:val="00AA68A2"/>
    <w:rsid w:val="00AA7057"/>
    <w:rsid w:val="00AB118E"/>
    <w:rsid w:val="00AB3641"/>
    <w:rsid w:val="00AB4098"/>
    <w:rsid w:val="00AB792F"/>
    <w:rsid w:val="00AB7A00"/>
    <w:rsid w:val="00AC1B90"/>
    <w:rsid w:val="00AC4D95"/>
    <w:rsid w:val="00AC57CC"/>
    <w:rsid w:val="00AC58D4"/>
    <w:rsid w:val="00AC5FA1"/>
    <w:rsid w:val="00AC7D6D"/>
    <w:rsid w:val="00AD02F2"/>
    <w:rsid w:val="00AD11E3"/>
    <w:rsid w:val="00AD127C"/>
    <w:rsid w:val="00AD425C"/>
    <w:rsid w:val="00AD597C"/>
    <w:rsid w:val="00AD6115"/>
    <w:rsid w:val="00AE19D5"/>
    <w:rsid w:val="00AE1F4F"/>
    <w:rsid w:val="00AE29E8"/>
    <w:rsid w:val="00AF03AC"/>
    <w:rsid w:val="00AF0465"/>
    <w:rsid w:val="00AF0F27"/>
    <w:rsid w:val="00AF35C0"/>
    <w:rsid w:val="00AF43C7"/>
    <w:rsid w:val="00AF56AB"/>
    <w:rsid w:val="00AF5EFC"/>
    <w:rsid w:val="00AF6243"/>
    <w:rsid w:val="00AF7169"/>
    <w:rsid w:val="00B02A98"/>
    <w:rsid w:val="00B02EFD"/>
    <w:rsid w:val="00B051CC"/>
    <w:rsid w:val="00B06425"/>
    <w:rsid w:val="00B077BC"/>
    <w:rsid w:val="00B11F61"/>
    <w:rsid w:val="00B14FE5"/>
    <w:rsid w:val="00B15BA4"/>
    <w:rsid w:val="00B21532"/>
    <w:rsid w:val="00B218AC"/>
    <w:rsid w:val="00B230FA"/>
    <w:rsid w:val="00B25009"/>
    <w:rsid w:val="00B25F9B"/>
    <w:rsid w:val="00B265F7"/>
    <w:rsid w:val="00B27279"/>
    <w:rsid w:val="00B32F94"/>
    <w:rsid w:val="00B344DB"/>
    <w:rsid w:val="00B35751"/>
    <w:rsid w:val="00B36574"/>
    <w:rsid w:val="00B377B6"/>
    <w:rsid w:val="00B3797A"/>
    <w:rsid w:val="00B442D3"/>
    <w:rsid w:val="00B45DAF"/>
    <w:rsid w:val="00B518FA"/>
    <w:rsid w:val="00B51CD9"/>
    <w:rsid w:val="00B54B7B"/>
    <w:rsid w:val="00B5575A"/>
    <w:rsid w:val="00B55C46"/>
    <w:rsid w:val="00B56DE7"/>
    <w:rsid w:val="00B6491B"/>
    <w:rsid w:val="00B653A1"/>
    <w:rsid w:val="00B6571D"/>
    <w:rsid w:val="00B670FB"/>
    <w:rsid w:val="00B677B8"/>
    <w:rsid w:val="00B7036C"/>
    <w:rsid w:val="00B73562"/>
    <w:rsid w:val="00B7650F"/>
    <w:rsid w:val="00B76B5C"/>
    <w:rsid w:val="00B804EC"/>
    <w:rsid w:val="00B81121"/>
    <w:rsid w:val="00B8247A"/>
    <w:rsid w:val="00B8252A"/>
    <w:rsid w:val="00B840E0"/>
    <w:rsid w:val="00B8476F"/>
    <w:rsid w:val="00B85D2C"/>
    <w:rsid w:val="00B8647C"/>
    <w:rsid w:val="00B86F53"/>
    <w:rsid w:val="00B917D5"/>
    <w:rsid w:val="00B9420F"/>
    <w:rsid w:val="00B9443E"/>
    <w:rsid w:val="00B94AFF"/>
    <w:rsid w:val="00B956EC"/>
    <w:rsid w:val="00B96375"/>
    <w:rsid w:val="00B97C43"/>
    <w:rsid w:val="00B97F49"/>
    <w:rsid w:val="00BA126C"/>
    <w:rsid w:val="00BA3AAC"/>
    <w:rsid w:val="00BA73C4"/>
    <w:rsid w:val="00BB1600"/>
    <w:rsid w:val="00BB1EC7"/>
    <w:rsid w:val="00BB233E"/>
    <w:rsid w:val="00BB532D"/>
    <w:rsid w:val="00BB56AB"/>
    <w:rsid w:val="00BB5D82"/>
    <w:rsid w:val="00BB61F4"/>
    <w:rsid w:val="00BB643D"/>
    <w:rsid w:val="00BB706C"/>
    <w:rsid w:val="00BB7B75"/>
    <w:rsid w:val="00BC1727"/>
    <w:rsid w:val="00BD2847"/>
    <w:rsid w:val="00BD2DCE"/>
    <w:rsid w:val="00BD3242"/>
    <w:rsid w:val="00BD45EE"/>
    <w:rsid w:val="00BD4C5A"/>
    <w:rsid w:val="00BD5180"/>
    <w:rsid w:val="00BD529D"/>
    <w:rsid w:val="00BD5614"/>
    <w:rsid w:val="00BD76DE"/>
    <w:rsid w:val="00BD7FA2"/>
    <w:rsid w:val="00BE283F"/>
    <w:rsid w:val="00BE2E87"/>
    <w:rsid w:val="00BE309B"/>
    <w:rsid w:val="00BF1A7A"/>
    <w:rsid w:val="00BF5533"/>
    <w:rsid w:val="00C01BA1"/>
    <w:rsid w:val="00C01D01"/>
    <w:rsid w:val="00C022E3"/>
    <w:rsid w:val="00C03B9E"/>
    <w:rsid w:val="00C04E3F"/>
    <w:rsid w:val="00C05CE8"/>
    <w:rsid w:val="00C10B39"/>
    <w:rsid w:val="00C12185"/>
    <w:rsid w:val="00C12944"/>
    <w:rsid w:val="00C149BF"/>
    <w:rsid w:val="00C1733A"/>
    <w:rsid w:val="00C173E9"/>
    <w:rsid w:val="00C17EFD"/>
    <w:rsid w:val="00C21F8D"/>
    <w:rsid w:val="00C23415"/>
    <w:rsid w:val="00C25C2A"/>
    <w:rsid w:val="00C25DDD"/>
    <w:rsid w:val="00C26DC0"/>
    <w:rsid w:val="00C31A46"/>
    <w:rsid w:val="00C3471A"/>
    <w:rsid w:val="00C409AD"/>
    <w:rsid w:val="00C40A54"/>
    <w:rsid w:val="00C413E9"/>
    <w:rsid w:val="00C4147C"/>
    <w:rsid w:val="00C43423"/>
    <w:rsid w:val="00C4373C"/>
    <w:rsid w:val="00C46AC9"/>
    <w:rsid w:val="00C505EE"/>
    <w:rsid w:val="00C514A3"/>
    <w:rsid w:val="00C557BB"/>
    <w:rsid w:val="00C55BA8"/>
    <w:rsid w:val="00C610CE"/>
    <w:rsid w:val="00C61A57"/>
    <w:rsid w:val="00C634A4"/>
    <w:rsid w:val="00C63A7F"/>
    <w:rsid w:val="00C640E8"/>
    <w:rsid w:val="00C73945"/>
    <w:rsid w:val="00C73C6D"/>
    <w:rsid w:val="00C7482B"/>
    <w:rsid w:val="00C8179C"/>
    <w:rsid w:val="00C82605"/>
    <w:rsid w:val="00C82BC2"/>
    <w:rsid w:val="00C8361F"/>
    <w:rsid w:val="00C8468D"/>
    <w:rsid w:val="00C85950"/>
    <w:rsid w:val="00C85FC1"/>
    <w:rsid w:val="00C871BA"/>
    <w:rsid w:val="00C903B4"/>
    <w:rsid w:val="00C95809"/>
    <w:rsid w:val="00C96A1D"/>
    <w:rsid w:val="00CA1378"/>
    <w:rsid w:val="00CA2601"/>
    <w:rsid w:val="00CA3B9B"/>
    <w:rsid w:val="00CA5161"/>
    <w:rsid w:val="00CA5859"/>
    <w:rsid w:val="00CA6B2C"/>
    <w:rsid w:val="00CA7FCF"/>
    <w:rsid w:val="00CB1165"/>
    <w:rsid w:val="00CB16DC"/>
    <w:rsid w:val="00CB467F"/>
    <w:rsid w:val="00CB48AF"/>
    <w:rsid w:val="00CB4F9D"/>
    <w:rsid w:val="00CB5FFB"/>
    <w:rsid w:val="00CC10FB"/>
    <w:rsid w:val="00CC61E1"/>
    <w:rsid w:val="00CC7DF0"/>
    <w:rsid w:val="00CD2268"/>
    <w:rsid w:val="00CD4704"/>
    <w:rsid w:val="00CD5850"/>
    <w:rsid w:val="00CD7743"/>
    <w:rsid w:val="00CE194F"/>
    <w:rsid w:val="00CE2B18"/>
    <w:rsid w:val="00CE5B0C"/>
    <w:rsid w:val="00CE67A8"/>
    <w:rsid w:val="00CF0421"/>
    <w:rsid w:val="00CF0E10"/>
    <w:rsid w:val="00CF2375"/>
    <w:rsid w:val="00CF3679"/>
    <w:rsid w:val="00CF3A41"/>
    <w:rsid w:val="00CF66FB"/>
    <w:rsid w:val="00D0054F"/>
    <w:rsid w:val="00D00862"/>
    <w:rsid w:val="00D0298A"/>
    <w:rsid w:val="00D03628"/>
    <w:rsid w:val="00D04A50"/>
    <w:rsid w:val="00D069BF"/>
    <w:rsid w:val="00D07115"/>
    <w:rsid w:val="00D079E1"/>
    <w:rsid w:val="00D1008A"/>
    <w:rsid w:val="00D10918"/>
    <w:rsid w:val="00D13FCC"/>
    <w:rsid w:val="00D159D6"/>
    <w:rsid w:val="00D16202"/>
    <w:rsid w:val="00D16EC5"/>
    <w:rsid w:val="00D216F0"/>
    <w:rsid w:val="00D21803"/>
    <w:rsid w:val="00D21866"/>
    <w:rsid w:val="00D222B3"/>
    <w:rsid w:val="00D25D89"/>
    <w:rsid w:val="00D3256F"/>
    <w:rsid w:val="00D334D6"/>
    <w:rsid w:val="00D3370E"/>
    <w:rsid w:val="00D3655E"/>
    <w:rsid w:val="00D372C7"/>
    <w:rsid w:val="00D41BC3"/>
    <w:rsid w:val="00D41FFD"/>
    <w:rsid w:val="00D44E3C"/>
    <w:rsid w:val="00D4612C"/>
    <w:rsid w:val="00D51AAB"/>
    <w:rsid w:val="00D51B7B"/>
    <w:rsid w:val="00D53385"/>
    <w:rsid w:val="00D550FE"/>
    <w:rsid w:val="00D56822"/>
    <w:rsid w:val="00D576E4"/>
    <w:rsid w:val="00D57C83"/>
    <w:rsid w:val="00D57CB4"/>
    <w:rsid w:val="00D60DD1"/>
    <w:rsid w:val="00D6420F"/>
    <w:rsid w:val="00D64E6F"/>
    <w:rsid w:val="00D6647D"/>
    <w:rsid w:val="00D73597"/>
    <w:rsid w:val="00D776DD"/>
    <w:rsid w:val="00D77DB8"/>
    <w:rsid w:val="00D804E2"/>
    <w:rsid w:val="00D815F6"/>
    <w:rsid w:val="00D818CE"/>
    <w:rsid w:val="00D8239F"/>
    <w:rsid w:val="00D835F0"/>
    <w:rsid w:val="00D84181"/>
    <w:rsid w:val="00D84B7D"/>
    <w:rsid w:val="00D92D4C"/>
    <w:rsid w:val="00D94D13"/>
    <w:rsid w:val="00D966E2"/>
    <w:rsid w:val="00D96A37"/>
    <w:rsid w:val="00D97342"/>
    <w:rsid w:val="00D97BDF"/>
    <w:rsid w:val="00DA1191"/>
    <w:rsid w:val="00DA242D"/>
    <w:rsid w:val="00DA340A"/>
    <w:rsid w:val="00DA5201"/>
    <w:rsid w:val="00DA6298"/>
    <w:rsid w:val="00DB00BC"/>
    <w:rsid w:val="00DB07F2"/>
    <w:rsid w:val="00DB2733"/>
    <w:rsid w:val="00DB591C"/>
    <w:rsid w:val="00DB60CC"/>
    <w:rsid w:val="00DB6757"/>
    <w:rsid w:val="00DB6B8C"/>
    <w:rsid w:val="00DB7BC8"/>
    <w:rsid w:val="00DC142C"/>
    <w:rsid w:val="00DC1891"/>
    <w:rsid w:val="00DC3E8C"/>
    <w:rsid w:val="00DD0644"/>
    <w:rsid w:val="00DD0E03"/>
    <w:rsid w:val="00DD319A"/>
    <w:rsid w:val="00DD7CC4"/>
    <w:rsid w:val="00DD7ED1"/>
    <w:rsid w:val="00DE2160"/>
    <w:rsid w:val="00DE4B6B"/>
    <w:rsid w:val="00DF30A0"/>
    <w:rsid w:val="00DF3D9D"/>
    <w:rsid w:val="00DF4B15"/>
    <w:rsid w:val="00DF58CC"/>
    <w:rsid w:val="00DF60A3"/>
    <w:rsid w:val="00E012B2"/>
    <w:rsid w:val="00E01BF5"/>
    <w:rsid w:val="00E04431"/>
    <w:rsid w:val="00E075AB"/>
    <w:rsid w:val="00E077EF"/>
    <w:rsid w:val="00E12BD3"/>
    <w:rsid w:val="00E16EA5"/>
    <w:rsid w:val="00E22B24"/>
    <w:rsid w:val="00E234D5"/>
    <w:rsid w:val="00E2417A"/>
    <w:rsid w:val="00E26512"/>
    <w:rsid w:val="00E272CF"/>
    <w:rsid w:val="00E30774"/>
    <w:rsid w:val="00E325BD"/>
    <w:rsid w:val="00E32774"/>
    <w:rsid w:val="00E32B7D"/>
    <w:rsid w:val="00E32D33"/>
    <w:rsid w:val="00E41815"/>
    <w:rsid w:val="00E436F9"/>
    <w:rsid w:val="00E47D97"/>
    <w:rsid w:val="00E50672"/>
    <w:rsid w:val="00E5189F"/>
    <w:rsid w:val="00E52010"/>
    <w:rsid w:val="00E53DB4"/>
    <w:rsid w:val="00E5403E"/>
    <w:rsid w:val="00E54969"/>
    <w:rsid w:val="00E56DB8"/>
    <w:rsid w:val="00E60D4F"/>
    <w:rsid w:val="00E6152A"/>
    <w:rsid w:val="00E65E4E"/>
    <w:rsid w:val="00E666C5"/>
    <w:rsid w:val="00E6701B"/>
    <w:rsid w:val="00E702A3"/>
    <w:rsid w:val="00E7287A"/>
    <w:rsid w:val="00E736EE"/>
    <w:rsid w:val="00E76431"/>
    <w:rsid w:val="00E81C61"/>
    <w:rsid w:val="00E81C70"/>
    <w:rsid w:val="00E82DDC"/>
    <w:rsid w:val="00E84847"/>
    <w:rsid w:val="00E8781D"/>
    <w:rsid w:val="00E90CF8"/>
    <w:rsid w:val="00E91E43"/>
    <w:rsid w:val="00E924E4"/>
    <w:rsid w:val="00E9639C"/>
    <w:rsid w:val="00E96471"/>
    <w:rsid w:val="00E96F4C"/>
    <w:rsid w:val="00EA042B"/>
    <w:rsid w:val="00EA045A"/>
    <w:rsid w:val="00EA51B8"/>
    <w:rsid w:val="00EA59EC"/>
    <w:rsid w:val="00EA7991"/>
    <w:rsid w:val="00EA7F73"/>
    <w:rsid w:val="00EB085A"/>
    <w:rsid w:val="00EB1363"/>
    <w:rsid w:val="00EC0EBF"/>
    <w:rsid w:val="00EC14A8"/>
    <w:rsid w:val="00EC75F7"/>
    <w:rsid w:val="00EC769D"/>
    <w:rsid w:val="00ED1689"/>
    <w:rsid w:val="00ED2D15"/>
    <w:rsid w:val="00ED406D"/>
    <w:rsid w:val="00ED445F"/>
    <w:rsid w:val="00EE1D86"/>
    <w:rsid w:val="00EE5116"/>
    <w:rsid w:val="00EE56C1"/>
    <w:rsid w:val="00EE772D"/>
    <w:rsid w:val="00EF1009"/>
    <w:rsid w:val="00EF2D6A"/>
    <w:rsid w:val="00EF4654"/>
    <w:rsid w:val="00EF4B7B"/>
    <w:rsid w:val="00F00078"/>
    <w:rsid w:val="00F01872"/>
    <w:rsid w:val="00F047A2"/>
    <w:rsid w:val="00F05630"/>
    <w:rsid w:val="00F058A2"/>
    <w:rsid w:val="00F10F36"/>
    <w:rsid w:val="00F11FC4"/>
    <w:rsid w:val="00F12819"/>
    <w:rsid w:val="00F14031"/>
    <w:rsid w:val="00F14E4F"/>
    <w:rsid w:val="00F16CE9"/>
    <w:rsid w:val="00F16DBA"/>
    <w:rsid w:val="00F17A68"/>
    <w:rsid w:val="00F17ABF"/>
    <w:rsid w:val="00F20853"/>
    <w:rsid w:val="00F20FFB"/>
    <w:rsid w:val="00F23064"/>
    <w:rsid w:val="00F25820"/>
    <w:rsid w:val="00F27AC9"/>
    <w:rsid w:val="00F33966"/>
    <w:rsid w:val="00F33D3C"/>
    <w:rsid w:val="00F344EE"/>
    <w:rsid w:val="00F35EBF"/>
    <w:rsid w:val="00F37C82"/>
    <w:rsid w:val="00F401C7"/>
    <w:rsid w:val="00F41C87"/>
    <w:rsid w:val="00F42B9B"/>
    <w:rsid w:val="00F43DD6"/>
    <w:rsid w:val="00F44616"/>
    <w:rsid w:val="00F456FC"/>
    <w:rsid w:val="00F5178A"/>
    <w:rsid w:val="00F52110"/>
    <w:rsid w:val="00F5237F"/>
    <w:rsid w:val="00F53BA1"/>
    <w:rsid w:val="00F60885"/>
    <w:rsid w:val="00F61285"/>
    <w:rsid w:val="00F61A3A"/>
    <w:rsid w:val="00F63C93"/>
    <w:rsid w:val="00F64507"/>
    <w:rsid w:val="00F64B4D"/>
    <w:rsid w:val="00F65E48"/>
    <w:rsid w:val="00F66677"/>
    <w:rsid w:val="00F66AA1"/>
    <w:rsid w:val="00F6710F"/>
    <w:rsid w:val="00F70EA1"/>
    <w:rsid w:val="00F72874"/>
    <w:rsid w:val="00F74205"/>
    <w:rsid w:val="00F85A97"/>
    <w:rsid w:val="00F9218B"/>
    <w:rsid w:val="00F92198"/>
    <w:rsid w:val="00F96182"/>
    <w:rsid w:val="00F97ADA"/>
    <w:rsid w:val="00FA109E"/>
    <w:rsid w:val="00FA2603"/>
    <w:rsid w:val="00FA2932"/>
    <w:rsid w:val="00FA601E"/>
    <w:rsid w:val="00FA767E"/>
    <w:rsid w:val="00FA77A2"/>
    <w:rsid w:val="00FA7C2C"/>
    <w:rsid w:val="00FB1F83"/>
    <w:rsid w:val="00FB5C01"/>
    <w:rsid w:val="00FB5D3A"/>
    <w:rsid w:val="00FB720D"/>
    <w:rsid w:val="00FC157A"/>
    <w:rsid w:val="00FC3143"/>
    <w:rsid w:val="00FC3270"/>
    <w:rsid w:val="00FC41C1"/>
    <w:rsid w:val="00FD3347"/>
    <w:rsid w:val="00FE0830"/>
    <w:rsid w:val="00FE2BC7"/>
    <w:rsid w:val="00FE3DA8"/>
    <w:rsid w:val="00FE7682"/>
    <w:rsid w:val="00FF0ED4"/>
    <w:rsid w:val="00FF1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CCE4B"/>
  <w15:chartTrackingRefBased/>
  <w15:docId w15:val="{E5B4922B-54DA-46D0-BF4D-52E21DAD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9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67B1C"/>
    <w:pPr>
      <w:keepNext/>
      <w:spacing w:before="240" w:after="60"/>
      <w:outlineLvl w:val="0"/>
    </w:pPr>
    <w:rPr>
      <w:rFonts w:ascii="Cambria" w:hAnsi="Cambria"/>
      <w:b/>
      <w:bCs/>
      <w:kern w:val="32"/>
      <w:sz w:val="32"/>
      <w:szCs w:val="32"/>
    </w:rPr>
  </w:style>
  <w:style w:type="paragraph" w:styleId="20">
    <w:name w:val="heading 2"/>
    <w:basedOn w:val="a"/>
    <w:next w:val="a"/>
    <w:link w:val="21"/>
    <w:qFormat/>
    <w:rsid w:val="00267B1C"/>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267B1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7B1C"/>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267B1C"/>
    <w:rPr>
      <w:rFonts w:ascii="Arial" w:eastAsia="Times New Roman" w:hAnsi="Arial" w:cs="Arial"/>
      <w:b/>
      <w:bCs/>
      <w:i/>
      <w:iCs/>
      <w:sz w:val="28"/>
      <w:szCs w:val="28"/>
      <w:lang w:eastAsia="ru-RU"/>
    </w:rPr>
  </w:style>
  <w:style w:type="character" w:customStyle="1" w:styleId="30">
    <w:name w:val="Заголовок 3 Знак"/>
    <w:basedOn w:val="a0"/>
    <w:link w:val="3"/>
    <w:rsid w:val="00267B1C"/>
    <w:rPr>
      <w:rFonts w:ascii="Cambria" w:eastAsia="Times New Roman" w:hAnsi="Cambria" w:cs="Times New Roman"/>
      <w:b/>
      <w:bCs/>
      <w:sz w:val="26"/>
      <w:szCs w:val="26"/>
      <w:lang w:eastAsia="ru-RU"/>
    </w:rPr>
  </w:style>
  <w:style w:type="paragraph" w:styleId="a3">
    <w:name w:val="Body Text"/>
    <w:basedOn w:val="a"/>
    <w:link w:val="a4"/>
    <w:rsid w:val="00267B1C"/>
    <w:pPr>
      <w:jc w:val="center"/>
    </w:pPr>
    <w:rPr>
      <w:b/>
      <w:bCs/>
      <w:sz w:val="28"/>
    </w:rPr>
  </w:style>
  <w:style w:type="character" w:customStyle="1" w:styleId="a4">
    <w:name w:val="Основной текст Знак"/>
    <w:basedOn w:val="a0"/>
    <w:link w:val="a3"/>
    <w:rsid w:val="00267B1C"/>
    <w:rPr>
      <w:rFonts w:ascii="Times New Roman" w:eastAsia="Times New Roman" w:hAnsi="Times New Roman" w:cs="Times New Roman"/>
      <w:b/>
      <w:bCs/>
      <w:sz w:val="28"/>
      <w:szCs w:val="24"/>
      <w:lang w:eastAsia="ru-RU"/>
    </w:rPr>
  </w:style>
  <w:style w:type="paragraph" w:styleId="22">
    <w:name w:val="Body Text 2"/>
    <w:basedOn w:val="a"/>
    <w:link w:val="23"/>
    <w:rsid w:val="00267B1C"/>
    <w:pPr>
      <w:jc w:val="both"/>
    </w:pPr>
    <w:rPr>
      <w:sz w:val="28"/>
    </w:rPr>
  </w:style>
  <w:style w:type="character" w:customStyle="1" w:styleId="23">
    <w:name w:val="Основной текст 2 Знак"/>
    <w:basedOn w:val="a0"/>
    <w:link w:val="22"/>
    <w:rsid w:val="00267B1C"/>
    <w:rPr>
      <w:rFonts w:ascii="Times New Roman" w:eastAsia="Times New Roman" w:hAnsi="Times New Roman" w:cs="Times New Roman"/>
      <w:sz w:val="28"/>
      <w:szCs w:val="24"/>
      <w:lang w:eastAsia="ru-RU"/>
    </w:rPr>
  </w:style>
  <w:style w:type="paragraph" w:styleId="24">
    <w:name w:val="Body Text Indent 2"/>
    <w:basedOn w:val="a"/>
    <w:link w:val="25"/>
    <w:rsid w:val="00267B1C"/>
    <w:pPr>
      <w:ind w:firstLine="540"/>
      <w:jc w:val="both"/>
    </w:pPr>
    <w:rPr>
      <w:sz w:val="28"/>
      <w:szCs w:val="26"/>
    </w:rPr>
  </w:style>
  <w:style w:type="character" w:customStyle="1" w:styleId="25">
    <w:name w:val="Основной текст с отступом 2 Знак"/>
    <w:basedOn w:val="a0"/>
    <w:link w:val="24"/>
    <w:rsid w:val="00267B1C"/>
    <w:rPr>
      <w:rFonts w:ascii="Times New Roman" w:eastAsia="Times New Roman" w:hAnsi="Times New Roman" w:cs="Times New Roman"/>
      <w:sz w:val="28"/>
      <w:szCs w:val="26"/>
      <w:lang w:eastAsia="ru-RU"/>
    </w:rPr>
  </w:style>
  <w:style w:type="paragraph" w:styleId="31">
    <w:name w:val="Body Text Indent 3"/>
    <w:basedOn w:val="a"/>
    <w:link w:val="32"/>
    <w:rsid w:val="00267B1C"/>
    <w:pPr>
      <w:ind w:firstLine="561"/>
      <w:jc w:val="both"/>
    </w:pPr>
    <w:rPr>
      <w:sz w:val="28"/>
      <w:szCs w:val="26"/>
    </w:rPr>
  </w:style>
  <w:style w:type="character" w:customStyle="1" w:styleId="32">
    <w:name w:val="Основной текст с отступом 3 Знак"/>
    <w:basedOn w:val="a0"/>
    <w:link w:val="31"/>
    <w:rsid w:val="00267B1C"/>
    <w:rPr>
      <w:rFonts w:ascii="Times New Roman" w:eastAsia="Times New Roman" w:hAnsi="Times New Roman" w:cs="Times New Roman"/>
      <w:sz w:val="28"/>
      <w:szCs w:val="26"/>
      <w:lang w:eastAsia="ru-RU"/>
    </w:rPr>
  </w:style>
  <w:style w:type="paragraph" w:styleId="a5">
    <w:name w:val="header"/>
    <w:basedOn w:val="a"/>
    <w:link w:val="a6"/>
    <w:uiPriority w:val="99"/>
    <w:rsid w:val="00267B1C"/>
    <w:pPr>
      <w:tabs>
        <w:tab w:val="center" w:pos="4677"/>
        <w:tab w:val="right" w:pos="9355"/>
      </w:tabs>
    </w:pPr>
  </w:style>
  <w:style w:type="character" w:customStyle="1" w:styleId="a6">
    <w:name w:val="Верхний колонтитул Знак"/>
    <w:basedOn w:val="a0"/>
    <w:link w:val="a5"/>
    <w:uiPriority w:val="99"/>
    <w:rsid w:val="00267B1C"/>
    <w:rPr>
      <w:rFonts w:ascii="Times New Roman" w:eastAsia="Times New Roman" w:hAnsi="Times New Roman" w:cs="Times New Roman"/>
      <w:sz w:val="24"/>
      <w:szCs w:val="24"/>
      <w:lang w:eastAsia="ru-RU"/>
    </w:rPr>
  </w:style>
  <w:style w:type="character" w:styleId="a7">
    <w:name w:val="page number"/>
    <w:basedOn w:val="a0"/>
    <w:rsid w:val="00267B1C"/>
  </w:style>
  <w:style w:type="paragraph" w:customStyle="1" w:styleId="a8">
    <w:name w:val="Знак"/>
    <w:basedOn w:val="a"/>
    <w:next w:val="20"/>
    <w:autoRedefine/>
    <w:rsid w:val="00267B1C"/>
    <w:pPr>
      <w:spacing w:after="160" w:line="240" w:lineRule="exact"/>
    </w:pPr>
    <w:rPr>
      <w:b/>
      <w:i/>
      <w:sz w:val="28"/>
      <w:szCs w:val="28"/>
      <w:lang w:val="en-US" w:eastAsia="en-US"/>
    </w:rPr>
  </w:style>
  <w:style w:type="paragraph" w:styleId="a9">
    <w:name w:val="footer"/>
    <w:basedOn w:val="a"/>
    <w:link w:val="aa"/>
    <w:rsid w:val="00267B1C"/>
    <w:pPr>
      <w:tabs>
        <w:tab w:val="center" w:pos="4677"/>
        <w:tab w:val="right" w:pos="9355"/>
      </w:tabs>
    </w:pPr>
  </w:style>
  <w:style w:type="character" w:customStyle="1" w:styleId="aa">
    <w:name w:val="Нижний колонтитул Знак"/>
    <w:basedOn w:val="a0"/>
    <w:link w:val="a9"/>
    <w:rsid w:val="00267B1C"/>
    <w:rPr>
      <w:rFonts w:ascii="Times New Roman" w:eastAsia="Times New Roman" w:hAnsi="Times New Roman" w:cs="Times New Roman"/>
      <w:sz w:val="24"/>
      <w:szCs w:val="24"/>
      <w:lang w:eastAsia="ru-RU"/>
    </w:rPr>
  </w:style>
  <w:style w:type="paragraph" w:customStyle="1" w:styleId="ab">
    <w:name w:val="Знак Знак Знак Знак Знак Знак Знак Знак Знак Знак Знак Знак"/>
    <w:basedOn w:val="a"/>
    <w:next w:val="20"/>
    <w:autoRedefine/>
    <w:rsid w:val="00267B1C"/>
    <w:pPr>
      <w:spacing w:after="160" w:line="240" w:lineRule="exact"/>
    </w:pPr>
    <w:rPr>
      <w:b/>
      <w:i/>
      <w:sz w:val="28"/>
      <w:szCs w:val="28"/>
      <w:lang w:val="en-US" w:eastAsia="en-US"/>
    </w:rPr>
  </w:style>
  <w:style w:type="paragraph" w:styleId="ac">
    <w:name w:val="List Paragraph"/>
    <w:aliases w:val="Elenco Normale,Абзац с отступом,маркированный,Абзац,Heading1,Colorful List - Accent 11,Маркировка,Bullets,List Paragraph (numbered (a)),NUMBERED PARAGRAPH,List Paragraph 1,List_Paragraph,Multilevel para_II,Akapit z listą BS,IBL List Paragra"/>
    <w:basedOn w:val="a"/>
    <w:link w:val="ad"/>
    <w:uiPriority w:val="34"/>
    <w:qFormat/>
    <w:rsid w:val="00267B1C"/>
    <w:pPr>
      <w:spacing w:after="200" w:line="276" w:lineRule="auto"/>
      <w:ind w:left="720"/>
      <w:contextualSpacing/>
    </w:pPr>
    <w:rPr>
      <w:rFonts w:ascii="Calibri" w:eastAsia="Calibri" w:hAnsi="Calibri"/>
      <w:sz w:val="22"/>
      <w:szCs w:val="22"/>
      <w:lang w:eastAsia="en-US"/>
    </w:rPr>
  </w:style>
  <w:style w:type="character" w:customStyle="1" w:styleId="ad">
    <w:name w:val="Абзац списка Знак"/>
    <w:aliases w:val="Elenco Normale Знак,Абзац с отступом Знак,маркированный Знак,Абзац Знак,Heading1 Знак,Colorful List - Accent 11 Знак,Маркировка Знак,Bullets Знак,List Paragraph (numbered (a)) Знак,NUMBERED PARAGRAPH Знак,List Paragraph 1 Знак"/>
    <w:link w:val="ac"/>
    <w:uiPriority w:val="34"/>
    <w:locked/>
    <w:rsid w:val="0011490B"/>
    <w:rPr>
      <w:rFonts w:ascii="Calibri" w:eastAsia="Calibri" w:hAnsi="Calibri" w:cs="Times New Roman"/>
    </w:rPr>
  </w:style>
  <w:style w:type="paragraph" w:styleId="ae">
    <w:name w:val="Normal (Web)"/>
    <w:aliases w:val="Обычный (веб),Знак4,Знак4 Знак Знак,Знак4 Знак,Обычный (Web)1,Обычный (веб) Знак1,Знак Знак1 Знак,Обычный (веб) Знак Знак Знак,Знак Знак1 Знак Знак,Обычный (веб) Знак Знак Знак Знак,Знак Знак Знак Знак Зн"/>
    <w:basedOn w:val="a"/>
    <w:uiPriority w:val="99"/>
    <w:qFormat/>
    <w:rsid w:val="00267B1C"/>
    <w:pPr>
      <w:spacing w:before="100" w:beforeAutospacing="1" w:after="100" w:afterAutospacing="1"/>
    </w:pPr>
  </w:style>
  <w:style w:type="character" w:customStyle="1" w:styleId="s0">
    <w:name w:val="s0"/>
    <w:rsid w:val="00267B1C"/>
    <w:rPr>
      <w:rFonts w:ascii="Times New Roman" w:hAnsi="Times New Roman" w:cs="Times New Roman" w:hint="default"/>
      <w:b w:val="0"/>
      <w:bCs w:val="0"/>
      <w:i w:val="0"/>
      <w:iCs w:val="0"/>
      <w:strike w:val="0"/>
      <w:dstrike w:val="0"/>
      <w:color w:val="000000"/>
      <w:sz w:val="18"/>
      <w:szCs w:val="18"/>
      <w:u w:val="none"/>
      <w:effect w:val="none"/>
      <w:lang w:val="en-US" w:eastAsia="en-US" w:bidi="ar-SA"/>
    </w:rPr>
  </w:style>
  <w:style w:type="paragraph" w:customStyle="1" w:styleId="af">
    <w:name w:val="Знак Знак Знак Знак Знак Знак Знак Знак Знак Знак"/>
    <w:basedOn w:val="a"/>
    <w:next w:val="20"/>
    <w:autoRedefine/>
    <w:rsid w:val="00267B1C"/>
    <w:pPr>
      <w:spacing w:after="160" w:line="240" w:lineRule="exact"/>
      <w:jc w:val="center"/>
    </w:pPr>
    <w:rPr>
      <w:b/>
      <w:i/>
      <w:sz w:val="28"/>
      <w:szCs w:val="28"/>
      <w:lang w:val="en-US" w:eastAsia="en-US"/>
    </w:rPr>
  </w:style>
  <w:style w:type="paragraph" w:styleId="HTML">
    <w:name w:val="HTML Preformatted"/>
    <w:basedOn w:val="a"/>
    <w:link w:val="HTML0"/>
    <w:rsid w:val="0026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67B1C"/>
    <w:rPr>
      <w:rFonts w:ascii="Courier New" w:eastAsia="Times New Roman" w:hAnsi="Courier New" w:cs="Courier New"/>
      <w:sz w:val="20"/>
      <w:szCs w:val="20"/>
      <w:lang w:eastAsia="ru-RU"/>
    </w:rPr>
  </w:style>
  <w:style w:type="paragraph" w:styleId="af0">
    <w:name w:val="Title"/>
    <w:basedOn w:val="a"/>
    <w:link w:val="af1"/>
    <w:qFormat/>
    <w:rsid w:val="00267B1C"/>
    <w:pPr>
      <w:spacing w:before="100" w:beforeAutospacing="1" w:after="100" w:afterAutospacing="1"/>
    </w:pPr>
  </w:style>
  <w:style w:type="character" w:customStyle="1" w:styleId="af1">
    <w:name w:val="Заголовок Знак"/>
    <w:basedOn w:val="a0"/>
    <w:link w:val="af0"/>
    <w:rsid w:val="00267B1C"/>
    <w:rPr>
      <w:rFonts w:ascii="Times New Roman" w:eastAsia="Times New Roman" w:hAnsi="Times New Roman" w:cs="Times New Roman"/>
      <w:sz w:val="24"/>
      <w:szCs w:val="24"/>
      <w:lang w:eastAsia="ru-RU"/>
    </w:rPr>
  </w:style>
  <w:style w:type="character" w:styleId="af2">
    <w:name w:val="Strong"/>
    <w:uiPriority w:val="22"/>
    <w:qFormat/>
    <w:rsid w:val="00267B1C"/>
    <w:rPr>
      <w:b/>
      <w:bCs/>
    </w:rPr>
  </w:style>
  <w:style w:type="paragraph" w:styleId="af3">
    <w:name w:val="Body Text Indent"/>
    <w:basedOn w:val="a"/>
    <w:link w:val="af4"/>
    <w:rsid w:val="00267B1C"/>
    <w:pPr>
      <w:spacing w:after="120"/>
      <w:ind w:left="283"/>
    </w:pPr>
  </w:style>
  <w:style w:type="character" w:customStyle="1" w:styleId="af4">
    <w:name w:val="Основной текст с отступом Знак"/>
    <w:basedOn w:val="a0"/>
    <w:link w:val="af3"/>
    <w:rsid w:val="00267B1C"/>
    <w:rPr>
      <w:rFonts w:ascii="Times New Roman" w:eastAsia="Times New Roman" w:hAnsi="Times New Roman" w:cs="Times New Roman"/>
      <w:sz w:val="24"/>
      <w:szCs w:val="24"/>
      <w:lang w:eastAsia="ru-RU"/>
    </w:rPr>
  </w:style>
  <w:style w:type="paragraph" w:customStyle="1" w:styleId="ConsNormal">
    <w:name w:val="ConsNormal"/>
    <w:rsid w:val="00267B1C"/>
    <w:pPr>
      <w:spacing w:after="0" w:line="240" w:lineRule="auto"/>
      <w:ind w:firstLine="720"/>
    </w:pPr>
    <w:rPr>
      <w:rFonts w:ascii="Consultant" w:eastAsia="Times New Roman" w:hAnsi="Consultant" w:cs="Times New Roman"/>
      <w:snapToGrid w:val="0"/>
      <w:sz w:val="24"/>
      <w:szCs w:val="20"/>
      <w:lang w:eastAsia="ru-RU"/>
    </w:rPr>
  </w:style>
  <w:style w:type="paragraph" w:customStyle="1" w:styleId="11">
    <w:name w:val="Абзац списка1"/>
    <w:basedOn w:val="a"/>
    <w:rsid w:val="00267B1C"/>
    <w:pPr>
      <w:spacing w:before="240"/>
      <w:ind w:left="720" w:firstLine="709"/>
      <w:jc w:val="both"/>
    </w:pPr>
    <w:rPr>
      <w:rFonts w:ascii="Calibri" w:hAnsi="Calibri"/>
      <w:sz w:val="22"/>
      <w:szCs w:val="22"/>
      <w:lang w:eastAsia="en-US"/>
    </w:rPr>
  </w:style>
  <w:style w:type="table" w:styleId="af5">
    <w:name w:val="Table Grid"/>
    <w:basedOn w:val="a1"/>
    <w:uiPriority w:val="39"/>
    <w:rsid w:val="00267B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iPriority w:val="99"/>
    <w:rsid w:val="00267B1C"/>
    <w:rPr>
      <w:sz w:val="20"/>
      <w:szCs w:val="20"/>
    </w:rPr>
  </w:style>
  <w:style w:type="character" w:customStyle="1" w:styleId="af7">
    <w:name w:val="Текст сноски Знак"/>
    <w:basedOn w:val="a0"/>
    <w:link w:val="af6"/>
    <w:uiPriority w:val="99"/>
    <w:rsid w:val="00267B1C"/>
    <w:rPr>
      <w:rFonts w:ascii="Times New Roman" w:eastAsia="Times New Roman" w:hAnsi="Times New Roman" w:cs="Times New Roman"/>
      <w:sz w:val="20"/>
      <w:szCs w:val="20"/>
      <w:lang w:eastAsia="ru-RU"/>
    </w:rPr>
  </w:style>
  <w:style w:type="character" w:styleId="af8">
    <w:name w:val="footnote reference"/>
    <w:uiPriority w:val="99"/>
    <w:semiHidden/>
    <w:rsid w:val="00267B1C"/>
    <w:rPr>
      <w:vertAlign w:val="superscript"/>
    </w:rPr>
  </w:style>
  <w:style w:type="character" w:styleId="af9">
    <w:name w:val="Hyperlink"/>
    <w:uiPriority w:val="99"/>
    <w:rsid w:val="00267B1C"/>
    <w:rPr>
      <w:color w:val="0000FF"/>
      <w:u w:val="single"/>
    </w:rPr>
  </w:style>
  <w:style w:type="paragraph" w:customStyle="1" w:styleId="5">
    <w:name w:val="Знак Знак5 Знак Знак Знак Знак"/>
    <w:basedOn w:val="a"/>
    <w:rsid w:val="00267B1C"/>
    <w:pPr>
      <w:spacing w:before="120" w:after="160" w:line="240" w:lineRule="exact"/>
      <w:jc w:val="both"/>
    </w:pPr>
    <w:rPr>
      <w:rFonts w:ascii="Arial" w:eastAsia="Arial" w:hAnsi="Arial" w:cs="Arial"/>
      <w:sz w:val="22"/>
      <w:lang w:val="en-GB" w:eastAsia="en-GB"/>
    </w:rPr>
  </w:style>
  <w:style w:type="paragraph" w:customStyle="1" w:styleId="afa">
    <w:name w:val="Знак Знак Знак Знак Знак Знак Знак Знак Знак Знак Знак Знак Знак Знак Знак Знак Знак Знак Знак"/>
    <w:basedOn w:val="a"/>
    <w:next w:val="20"/>
    <w:autoRedefine/>
    <w:rsid w:val="00267B1C"/>
    <w:pPr>
      <w:spacing w:after="160" w:line="240" w:lineRule="exact"/>
    </w:pPr>
    <w:rPr>
      <w:b/>
      <w:i/>
      <w:sz w:val="28"/>
      <w:szCs w:val="28"/>
      <w:lang w:val="en-US" w:eastAsia="en-US"/>
    </w:rPr>
  </w:style>
  <w:style w:type="paragraph" w:customStyle="1" w:styleId="12">
    <w:name w:val="1"/>
    <w:basedOn w:val="a"/>
    <w:next w:val="20"/>
    <w:autoRedefine/>
    <w:rsid w:val="00267B1C"/>
    <w:pPr>
      <w:spacing w:after="160" w:line="240" w:lineRule="exact"/>
    </w:pPr>
    <w:rPr>
      <w:b/>
      <w:lang w:eastAsia="en-US"/>
    </w:rPr>
  </w:style>
  <w:style w:type="paragraph" w:customStyle="1" w:styleId="afb">
    <w:name w:val="Знак Знак Знак Знак"/>
    <w:basedOn w:val="a"/>
    <w:autoRedefine/>
    <w:rsid w:val="00267B1C"/>
    <w:pPr>
      <w:spacing w:after="160" w:line="240" w:lineRule="exact"/>
    </w:pPr>
    <w:rPr>
      <w:sz w:val="28"/>
      <w:szCs w:val="20"/>
      <w:lang w:val="en-US" w:eastAsia="en-US"/>
    </w:rPr>
  </w:style>
  <w:style w:type="paragraph" w:customStyle="1" w:styleId="33">
    <w:name w:val="Знак Знак Знак3 Знак"/>
    <w:basedOn w:val="a"/>
    <w:autoRedefine/>
    <w:rsid w:val="00267B1C"/>
    <w:pPr>
      <w:spacing w:after="160" w:line="240" w:lineRule="exact"/>
    </w:pPr>
    <w:rPr>
      <w:rFonts w:eastAsia="SimSun"/>
      <w:b/>
      <w:sz w:val="28"/>
      <w:lang w:val="en-US" w:eastAsia="en-US"/>
    </w:rPr>
  </w:style>
  <w:style w:type="paragraph" w:styleId="afc">
    <w:name w:val="Balloon Text"/>
    <w:basedOn w:val="a"/>
    <w:link w:val="afd"/>
    <w:rsid w:val="00267B1C"/>
    <w:rPr>
      <w:rFonts w:ascii="Tahoma" w:hAnsi="Tahoma" w:cs="Tahoma"/>
      <w:sz w:val="16"/>
      <w:szCs w:val="16"/>
    </w:rPr>
  </w:style>
  <w:style w:type="character" w:customStyle="1" w:styleId="afd">
    <w:name w:val="Текст выноски Знак"/>
    <w:basedOn w:val="a0"/>
    <w:link w:val="afc"/>
    <w:rsid w:val="00267B1C"/>
    <w:rPr>
      <w:rFonts w:ascii="Tahoma" w:eastAsia="Times New Roman" w:hAnsi="Tahoma" w:cs="Tahoma"/>
      <w:sz w:val="16"/>
      <w:szCs w:val="16"/>
      <w:lang w:eastAsia="ru-RU"/>
    </w:rPr>
  </w:style>
  <w:style w:type="paragraph" w:customStyle="1" w:styleId="Char">
    <w:name w:val="Знак Знак Знак Char"/>
    <w:basedOn w:val="a"/>
    <w:next w:val="20"/>
    <w:autoRedefine/>
    <w:rsid w:val="00267B1C"/>
    <w:pPr>
      <w:spacing w:after="160" w:line="240" w:lineRule="exact"/>
    </w:pPr>
    <w:rPr>
      <w:b/>
      <w:i/>
      <w:sz w:val="28"/>
      <w:szCs w:val="28"/>
      <w:lang w:val="en-US" w:eastAsia="en-US"/>
    </w:rPr>
  </w:style>
  <w:style w:type="table" w:customStyle="1" w:styleId="13">
    <w:name w:val="Сетка таблицы1"/>
    <w:basedOn w:val="a1"/>
    <w:next w:val="af5"/>
    <w:uiPriority w:val="59"/>
    <w:rsid w:val="00267B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
    <w:name w:val="small"/>
    <w:basedOn w:val="a"/>
    <w:rsid w:val="00267B1C"/>
    <w:pPr>
      <w:spacing w:before="100" w:beforeAutospacing="1" w:after="100" w:afterAutospacing="1"/>
    </w:pPr>
  </w:style>
  <w:style w:type="paragraph" w:customStyle="1" w:styleId="ConsPlusNormal">
    <w:name w:val="ConsPlusNormal"/>
    <w:rsid w:val="00267B1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267B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6">
    <w:name w:val="Обычный (веб) Знак2"/>
    <w:aliases w:val="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Web)"/>
    <w:basedOn w:val="a"/>
    <w:next w:val="ae"/>
    <w:link w:val="afe"/>
    <w:rsid w:val="00ED445F"/>
    <w:pPr>
      <w:spacing w:before="100" w:beforeAutospacing="1" w:after="100" w:afterAutospacing="1"/>
    </w:pPr>
    <w:rPr>
      <w:rFonts w:eastAsia="Calibri"/>
    </w:rPr>
  </w:style>
  <w:style w:type="character" w:customStyle="1" w:styleId="afe">
    <w:name w:val="Обычный (веб) Знак"/>
    <w:aliases w:val="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Обычный (Web) Знак"/>
    <w:link w:val="26"/>
    <w:rsid w:val="00ED445F"/>
    <w:rPr>
      <w:rFonts w:eastAsia="Calibri"/>
      <w:sz w:val="24"/>
      <w:szCs w:val="24"/>
      <w:lang w:val="ru-RU" w:eastAsia="ru-RU" w:bidi="ar-SA"/>
    </w:rPr>
  </w:style>
  <w:style w:type="paragraph" w:customStyle="1" w:styleId="aff">
    <w:name w:val="Знак Знак Знак Знак Знак Знак"/>
    <w:basedOn w:val="a"/>
    <w:autoRedefine/>
    <w:rsid w:val="00ED445F"/>
    <w:pPr>
      <w:framePr w:hSpace="180" w:wrap="around" w:vAnchor="text" w:hAnchor="page" w:x="2035" w:y="184"/>
      <w:spacing w:after="160" w:line="240" w:lineRule="exact"/>
      <w:jc w:val="center"/>
    </w:pPr>
    <w:rPr>
      <w:rFonts w:eastAsia="SimSun"/>
      <w:lang w:eastAsia="en-US"/>
    </w:rPr>
  </w:style>
  <w:style w:type="paragraph" w:customStyle="1" w:styleId="27">
    <w:name w:val="Абзац списка2"/>
    <w:basedOn w:val="a"/>
    <w:rsid w:val="009F0F39"/>
    <w:pPr>
      <w:spacing w:after="200" w:line="276" w:lineRule="auto"/>
      <w:ind w:left="720"/>
    </w:pPr>
    <w:rPr>
      <w:rFonts w:ascii="Calibri" w:hAnsi="Calibri"/>
      <w:sz w:val="22"/>
      <w:szCs w:val="22"/>
      <w:lang w:eastAsia="en-US"/>
    </w:rPr>
  </w:style>
  <w:style w:type="paragraph" w:customStyle="1" w:styleId="aff0">
    <w:name w:val="Знак Знак Знак Знак Знак Знак"/>
    <w:basedOn w:val="a"/>
    <w:autoRedefine/>
    <w:rsid w:val="00554C1C"/>
    <w:pPr>
      <w:framePr w:hSpace="180" w:wrap="around" w:vAnchor="text" w:hAnchor="page" w:x="2035" w:y="184"/>
      <w:spacing w:after="160" w:line="240" w:lineRule="exact"/>
      <w:jc w:val="center"/>
    </w:pPr>
    <w:rPr>
      <w:rFonts w:eastAsia="SimSun"/>
      <w:lang w:eastAsia="en-US"/>
    </w:rPr>
  </w:style>
  <w:style w:type="paragraph" w:customStyle="1" w:styleId="34">
    <w:name w:val="Абзац списка3"/>
    <w:basedOn w:val="a"/>
    <w:rsid w:val="00101F50"/>
    <w:pPr>
      <w:spacing w:after="200" w:line="276" w:lineRule="auto"/>
      <w:ind w:left="720"/>
    </w:pPr>
    <w:rPr>
      <w:rFonts w:ascii="Calibri" w:hAnsi="Calibri"/>
      <w:sz w:val="22"/>
      <w:szCs w:val="22"/>
      <w:lang w:eastAsia="en-US"/>
    </w:rPr>
  </w:style>
  <w:style w:type="paragraph" w:customStyle="1" w:styleId="aff1">
    <w:name w:val="Знак Знак Знак Знак Знак Знак"/>
    <w:basedOn w:val="a"/>
    <w:autoRedefine/>
    <w:rsid w:val="00280F54"/>
    <w:pPr>
      <w:framePr w:hSpace="180" w:wrap="around" w:vAnchor="text" w:hAnchor="page" w:x="2035" w:y="184"/>
      <w:spacing w:after="160" w:line="240" w:lineRule="exact"/>
      <w:jc w:val="center"/>
    </w:pPr>
    <w:rPr>
      <w:rFonts w:eastAsia="SimSun"/>
      <w:lang w:eastAsia="en-US"/>
    </w:rPr>
  </w:style>
  <w:style w:type="paragraph" w:styleId="aff2">
    <w:name w:val="Plain Text"/>
    <w:basedOn w:val="a"/>
    <w:link w:val="aff3"/>
    <w:semiHidden/>
    <w:rsid w:val="00D56822"/>
    <w:rPr>
      <w:rFonts w:ascii="Courier New" w:hAnsi="Courier New" w:cs="Courier New"/>
      <w:sz w:val="20"/>
      <w:szCs w:val="20"/>
    </w:rPr>
  </w:style>
  <w:style w:type="character" w:customStyle="1" w:styleId="aff3">
    <w:name w:val="Текст Знак"/>
    <w:basedOn w:val="a0"/>
    <w:link w:val="aff2"/>
    <w:semiHidden/>
    <w:rsid w:val="00D56822"/>
    <w:rPr>
      <w:rFonts w:ascii="Courier New" w:eastAsia="Times New Roman" w:hAnsi="Courier New" w:cs="Courier New"/>
      <w:sz w:val="20"/>
      <w:szCs w:val="20"/>
      <w:lang w:eastAsia="ru-RU"/>
    </w:rPr>
  </w:style>
  <w:style w:type="paragraph" w:customStyle="1" w:styleId="aff4">
    <w:name w:val="Знак Знак Знак Знак Знак Знак"/>
    <w:basedOn w:val="a"/>
    <w:autoRedefine/>
    <w:rsid w:val="002931F6"/>
    <w:pPr>
      <w:framePr w:hSpace="180" w:wrap="around" w:vAnchor="text" w:hAnchor="page" w:x="2035" w:y="184"/>
      <w:spacing w:after="160" w:line="240" w:lineRule="exact"/>
      <w:jc w:val="center"/>
    </w:pPr>
    <w:rPr>
      <w:rFonts w:eastAsia="SimSun"/>
      <w:lang w:eastAsia="en-US"/>
    </w:rPr>
  </w:style>
  <w:style w:type="table" w:customStyle="1" w:styleId="TableNormal">
    <w:name w:val="Table Normal"/>
    <w:uiPriority w:val="2"/>
    <w:semiHidden/>
    <w:unhideWhenUsed/>
    <w:qFormat/>
    <w:rsid w:val="001B0E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B0EF2"/>
    <w:pPr>
      <w:widowControl w:val="0"/>
      <w:autoSpaceDE w:val="0"/>
      <w:autoSpaceDN w:val="0"/>
      <w:spacing w:line="238" w:lineRule="exact"/>
      <w:jc w:val="center"/>
    </w:pPr>
    <w:rPr>
      <w:sz w:val="22"/>
      <w:szCs w:val="22"/>
      <w:lang w:eastAsia="en-US"/>
    </w:rPr>
  </w:style>
  <w:style w:type="character" w:styleId="aff5">
    <w:name w:val="Unresolved Mention"/>
    <w:basedOn w:val="a0"/>
    <w:uiPriority w:val="99"/>
    <w:semiHidden/>
    <w:unhideWhenUsed/>
    <w:rsid w:val="003D7D5B"/>
    <w:rPr>
      <w:color w:val="605E5C"/>
      <w:shd w:val="clear" w:color="auto" w:fill="E1DFDD"/>
    </w:rPr>
  </w:style>
  <w:style w:type="paragraph" w:styleId="2">
    <w:name w:val="List Bullet 2"/>
    <w:basedOn w:val="a"/>
    <w:uiPriority w:val="99"/>
    <w:unhideWhenUsed/>
    <w:rsid w:val="001C7B43"/>
    <w:pPr>
      <w:numPr>
        <w:numId w:val="4"/>
      </w:numPr>
      <w:spacing w:after="200" w:line="276" w:lineRule="auto"/>
      <w:contextualSpacing/>
    </w:pPr>
    <w:rPr>
      <w:rFonts w:asciiTheme="minorHAnsi" w:eastAsiaTheme="minorEastAsia" w:hAnsiTheme="minorHAnsi" w:cstheme="minorBidi"/>
      <w:sz w:val="22"/>
      <w:szCs w:val="22"/>
      <w:lang w:val="en-US" w:eastAsia="en-US"/>
    </w:rPr>
  </w:style>
  <w:style w:type="character" w:customStyle="1" w:styleId="docdata">
    <w:name w:val="docdata"/>
    <w:aliases w:val="docy,v5,3001,bqiaagaaeyqcaaagiaiaaamwcqaabsqjaaaaaaaaaaaaaaaaaaaaaaaaaaaaaaaaaaaaaaaaaaaaaaaaaaaaaaaaaaaaaaaaaaaaaaaaaaaaaaaaaaaaaaaaaaaaaaaaaaaaaaaaaaaaaaaaaaaaaaaaaaaaaaaaaaaaaaaaaaaaaaaaaaaaaaaaaaaaaaaaaaaaaaaaaaaaaaaaaaaaaaaaaaaaaaaaaaaaaaaa"/>
    <w:basedOn w:val="a0"/>
    <w:rsid w:val="00CC7DF0"/>
  </w:style>
  <w:style w:type="paragraph" w:styleId="aff6">
    <w:name w:val="No Spacing"/>
    <w:aliases w:val="Обя,мелкий,норма,мой рабочий,No Spacing,Без интервала1,свой,Айгерим,Без интеБез интервала,Без интервала11,Елжан,No Spacing1,14 TNR,МОЙ СТИЛЬ,No Spacing11,Без интервала111,исполнитель,Без интервала2,No SpaciБез интервала14,без интервала,ААА"/>
    <w:link w:val="aff7"/>
    <w:uiPriority w:val="1"/>
    <w:qFormat/>
    <w:rsid w:val="00381D34"/>
    <w:pPr>
      <w:spacing w:after="0" w:line="240" w:lineRule="auto"/>
    </w:pPr>
    <w:rPr>
      <w:rFonts w:ascii="Calibri" w:eastAsia="Times New Roman" w:hAnsi="Calibri" w:cs="Times New Roman"/>
      <w:lang w:eastAsia="ru-RU"/>
    </w:rPr>
  </w:style>
  <w:style w:type="character" w:customStyle="1" w:styleId="aff7">
    <w:name w:val="Без интервала Знак"/>
    <w:aliases w:val="Обя Знак,мелкий Знак,норма Знак,мой рабочий Знак,No Spacing Знак,Без интервала1 Знак,свой Знак,Айгерим Знак,Без интеБез интервала Знак,Без интервала11 Знак,Елжан Знак,No Spacing1 Знак,14 TNR Знак,МОЙ СТИЛЬ Знак,No Spacing11 Знак"/>
    <w:link w:val="aff6"/>
    <w:uiPriority w:val="1"/>
    <w:qFormat/>
    <w:locked/>
    <w:rsid w:val="00381D34"/>
    <w:rPr>
      <w:rFonts w:ascii="Calibri" w:eastAsia="Times New Roman" w:hAnsi="Calibri" w:cs="Times New Roman"/>
      <w:lang w:eastAsia="ru-RU"/>
    </w:rPr>
  </w:style>
  <w:style w:type="paragraph" w:customStyle="1" w:styleId="28">
    <w:name w:val="Основной текст с отступом2"/>
    <w:basedOn w:val="a"/>
    <w:rsid w:val="00381D34"/>
    <w:pPr>
      <w:spacing w:before="360"/>
      <w:ind w:firstLine="709"/>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4706">
      <w:bodyDiv w:val="1"/>
      <w:marLeft w:val="0"/>
      <w:marRight w:val="0"/>
      <w:marTop w:val="0"/>
      <w:marBottom w:val="0"/>
      <w:divBdr>
        <w:top w:val="none" w:sz="0" w:space="0" w:color="auto"/>
        <w:left w:val="none" w:sz="0" w:space="0" w:color="auto"/>
        <w:bottom w:val="none" w:sz="0" w:space="0" w:color="auto"/>
        <w:right w:val="none" w:sz="0" w:space="0" w:color="auto"/>
      </w:divBdr>
    </w:div>
    <w:div w:id="55788436">
      <w:bodyDiv w:val="1"/>
      <w:marLeft w:val="0"/>
      <w:marRight w:val="0"/>
      <w:marTop w:val="0"/>
      <w:marBottom w:val="0"/>
      <w:divBdr>
        <w:top w:val="none" w:sz="0" w:space="0" w:color="auto"/>
        <w:left w:val="none" w:sz="0" w:space="0" w:color="auto"/>
        <w:bottom w:val="none" w:sz="0" w:space="0" w:color="auto"/>
        <w:right w:val="none" w:sz="0" w:space="0" w:color="auto"/>
      </w:divBdr>
    </w:div>
    <w:div w:id="85343613">
      <w:bodyDiv w:val="1"/>
      <w:marLeft w:val="0"/>
      <w:marRight w:val="0"/>
      <w:marTop w:val="0"/>
      <w:marBottom w:val="0"/>
      <w:divBdr>
        <w:top w:val="none" w:sz="0" w:space="0" w:color="auto"/>
        <w:left w:val="none" w:sz="0" w:space="0" w:color="auto"/>
        <w:bottom w:val="none" w:sz="0" w:space="0" w:color="auto"/>
        <w:right w:val="none" w:sz="0" w:space="0" w:color="auto"/>
      </w:divBdr>
    </w:div>
    <w:div w:id="133715140">
      <w:bodyDiv w:val="1"/>
      <w:marLeft w:val="0"/>
      <w:marRight w:val="0"/>
      <w:marTop w:val="0"/>
      <w:marBottom w:val="0"/>
      <w:divBdr>
        <w:top w:val="none" w:sz="0" w:space="0" w:color="auto"/>
        <w:left w:val="none" w:sz="0" w:space="0" w:color="auto"/>
        <w:bottom w:val="none" w:sz="0" w:space="0" w:color="auto"/>
        <w:right w:val="none" w:sz="0" w:space="0" w:color="auto"/>
      </w:divBdr>
    </w:div>
    <w:div w:id="134101394">
      <w:bodyDiv w:val="1"/>
      <w:marLeft w:val="0"/>
      <w:marRight w:val="0"/>
      <w:marTop w:val="0"/>
      <w:marBottom w:val="0"/>
      <w:divBdr>
        <w:top w:val="none" w:sz="0" w:space="0" w:color="auto"/>
        <w:left w:val="none" w:sz="0" w:space="0" w:color="auto"/>
        <w:bottom w:val="none" w:sz="0" w:space="0" w:color="auto"/>
        <w:right w:val="none" w:sz="0" w:space="0" w:color="auto"/>
      </w:divBdr>
    </w:div>
    <w:div w:id="136654517">
      <w:bodyDiv w:val="1"/>
      <w:marLeft w:val="0"/>
      <w:marRight w:val="0"/>
      <w:marTop w:val="0"/>
      <w:marBottom w:val="0"/>
      <w:divBdr>
        <w:top w:val="none" w:sz="0" w:space="0" w:color="auto"/>
        <w:left w:val="none" w:sz="0" w:space="0" w:color="auto"/>
        <w:bottom w:val="none" w:sz="0" w:space="0" w:color="auto"/>
        <w:right w:val="none" w:sz="0" w:space="0" w:color="auto"/>
      </w:divBdr>
    </w:div>
    <w:div w:id="158236540">
      <w:bodyDiv w:val="1"/>
      <w:marLeft w:val="0"/>
      <w:marRight w:val="0"/>
      <w:marTop w:val="0"/>
      <w:marBottom w:val="0"/>
      <w:divBdr>
        <w:top w:val="none" w:sz="0" w:space="0" w:color="auto"/>
        <w:left w:val="none" w:sz="0" w:space="0" w:color="auto"/>
        <w:bottom w:val="none" w:sz="0" w:space="0" w:color="auto"/>
        <w:right w:val="none" w:sz="0" w:space="0" w:color="auto"/>
      </w:divBdr>
    </w:div>
    <w:div w:id="267005418">
      <w:bodyDiv w:val="1"/>
      <w:marLeft w:val="0"/>
      <w:marRight w:val="0"/>
      <w:marTop w:val="0"/>
      <w:marBottom w:val="0"/>
      <w:divBdr>
        <w:top w:val="none" w:sz="0" w:space="0" w:color="auto"/>
        <w:left w:val="none" w:sz="0" w:space="0" w:color="auto"/>
        <w:bottom w:val="none" w:sz="0" w:space="0" w:color="auto"/>
        <w:right w:val="none" w:sz="0" w:space="0" w:color="auto"/>
      </w:divBdr>
    </w:div>
    <w:div w:id="272634075">
      <w:bodyDiv w:val="1"/>
      <w:marLeft w:val="0"/>
      <w:marRight w:val="0"/>
      <w:marTop w:val="0"/>
      <w:marBottom w:val="0"/>
      <w:divBdr>
        <w:top w:val="none" w:sz="0" w:space="0" w:color="auto"/>
        <w:left w:val="none" w:sz="0" w:space="0" w:color="auto"/>
        <w:bottom w:val="none" w:sz="0" w:space="0" w:color="auto"/>
        <w:right w:val="none" w:sz="0" w:space="0" w:color="auto"/>
      </w:divBdr>
    </w:div>
    <w:div w:id="290020525">
      <w:bodyDiv w:val="1"/>
      <w:marLeft w:val="0"/>
      <w:marRight w:val="0"/>
      <w:marTop w:val="0"/>
      <w:marBottom w:val="0"/>
      <w:divBdr>
        <w:top w:val="none" w:sz="0" w:space="0" w:color="auto"/>
        <w:left w:val="none" w:sz="0" w:space="0" w:color="auto"/>
        <w:bottom w:val="none" w:sz="0" w:space="0" w:color="auto"/>
        <w:right w:val="none" w:sz="0" w:space="0" w:color="auto"/>
      </w:divBdr>
    </w:div>
    <w:div w:id="347754070">
      <w:bodyDiv w:val="1"/>
      <w:marLeft w:val="0"/>
      <w:marRight w:val="0"/>
      <w:marTop w:val="0"/>
      <w:marBottom w:val="0"/>
      <w:divBdr>
        <w:top w:val="none" w:sz="0" w:space="0" w:color="auto"/>
        <w:left w:val="none" w:sz="0" w:space="0" w:color="auto"/>
        <w:bottom w:val="none" w:sz="0" w:space="0" w:color="auto"/>
        <w:right w:val="none" w:sz="0" w:space="0" w:color="auto"/>
      </w:divBdr>
    </w:div>
    <w:div w:id="358316646">
      <w:bodyDiv w:val="1"/>
      <w:marLeft w:val="0"/>
      <w:marRight w:val="0"/>
      <w:marTop w:val="0"/>
      <w:marBottom w:val="0"/>
      <w:divBdr>
        <w:top w:val="none" w:sz="0" w:space="0" w:color="auto"/>
        <w:left w:val="none" w:sz="0" w:space="0" w:color="auto"/>
        <w:bottom w:val="none" w:sz="0" w:space="0" w:color="auto"/>
        <w:right w:val="none" w:sz="0" w:space="0" w:color="auto"/>
      </w:divBdr>
    </w:div>
    <w:div w:id="366755646">
      <w:bodyDiv w:val="1"/>
      <w:marLeft w:val="0"/>
      <w:marRight w:val="0"/>
      <w:marTop w:val="0"/>
      <w:marBottom w:val="0"/>
      <w:divBdr>
        <w:top w:val="none" w:sz="0" w:space="0" w:color="auto"/>
        <w:left w:val="none" w:sz="0" w:space="0" w:color="auto"/>
        <w:bottom w:val="none" w:sz="0" w:space="0" w:color="auto"/>
        <w:right w:val="none" w:sz="0" w:space="0" w:color="auto"/>
      </w:divBdr>
    </w:div>
    <w:div w:id="366758267">
      <w:bodyDiv w:val="1"/>
      <w:marLeft w:val="0"/>
      <w:marRight w:val="0"/>
      <w:marTop w:val="0"/>
      <w:marBottom w:val="0"/>
      <w:divBdr>
        <w:top w:val="none" w:sz="0" w:space="0" w:color="auto"/>
        <w:left w:val="none" w:sz="0" w:space="0" w:color="auto"/>
        <w:bottom w:val="none" w:sz="0" w:space="0" w:color="auto"/>
        <w:right w:val="none" w:sz="0" w:space="0" w:color="auto"/>
      </w:divBdr>
    </w:div>
    <w:div w:id="394275805">
      <w:bodyDiv w:val="1"/>
      <w:marLeft w:val="0"/>
      <w:marRight w:val="0"/>
      <w:marTop w:val="0"/>
      <w:marBottom w:val="0"/>
      <w:divBdr>
        <w:top w:val="none" w:sz="0" w:space="0" w:color="auto"/>
        <w:left w:val="none" w:sz="0" w:space="0" w:color="auto"/>
        <w:bottom w:val="none" w:sz="0" w:space="0" w:color="auto"/>
        <w:right w:val="none" w:sz="0" w:space="0" w:color="auto"/>
      </w:divBdr>
    </w:div>
    <w:div w:id="414013740">
      <w:bodyDiv w:val="1"/>
      <w:marLeft w:val="0"/>
      <w:marRight w:val="0"/>
      <w:marTop w:val="0"/>
      <w:marBottom w:val="0"/>
      <w:divBdr>
        <w:top w:val="none" w:sz="0" w:space="0" w:color="auto"/>
        <w:left w:val="none" w:sz="0" w:space="0" w:color="auto"/>
        <w:bottom w:val="none" w:sz="0" w:space="0" w:color="auto"/>
        <w:right w:val="none" w:sz="0" w:space="0" w:color="auto"/>
      </w:divBdr>
    </w:div>
    <w:div w:id="510919495">
      <w:bodyDiv w:val="1"/>
      <w:marLeft w:val="0"/>
      <w:marRight w:val="0"/>
      <w:marTop w:val="0"/>
      <w:marBottom w:val="0"/>
      <w:divBdr>
        <w:top w:val="none" w:sz="0" w:space="0" w:color="auto"/>
        <w:left w:val="none" w:sz="0" w:space="0" w:color="auto"/>
        <w:bottom w:val="none" w:sz="0" w:space="0" w:color="auto"/>
        <w:right w:val="none" w:sz="0" w:space="0" w:color="auto"/>
      </w:divBdr>
    </w:div>
    <w:div w:id="635378139">
      <w:bodyDiv w:val="1"/>
      <w:marLeft w:val="0"/>
      <w:marRight w:val="0"/>
      <w:marTop w:val="0"/>
      <w:marBottom w:val="0"/>
      <w:divBdr>
        <w:top w:val="none" w:sz="0" w:space="0" w:color="auto"/>
        <w:left w:val="none" w:sz="0" w:space="0" w:color="auto"/>
        <w:bottom w:val="none" w:sz="0" w:space="0" w:color="auto"/>
        <w:right w:val="none" w:sz="0" w:space="0" w:color="auto"/>
      </w:divBdr>
    </w:div>
    <w:div w:id="684592918">
      <w:bodyDiv w:val="1"/>
      <w:marLeft w:val="0"/>
      <w:marRight w:val="0"/>
      <w:marTop w:val="0"/>
      <w:marBottom w:val="0"/>
      <w:divBdr>
        <w:top w:val="none" w:sz="0" w:space="0" w:color="auto"/>
        <w:left w:val="none" w:sz="0" w:space="0" w:color="auto"/>
        <w:bottom w:val="none" w:sz="0" w:space="0" w:color="auto"/>
        <w:right w:val="none" w:sz="0" w:space="0" w:color="auto"/>
      </w:divBdr>
    </w:div>
    <w:div w:id="704134057">
      <w:bodyDiv w:val="1"/>
      <w:marLeft w:val="0"/>
      <w:marRight w:val="0"/>
      <w:marTop w:val="0"/>
      <w:marBottom w:val="0"/>
      <w:divBdr>
        <w:top w:val="none" w:sz="0" w:space="0" w:color="auto"/>
        <w:left w:val="none" w:sz="0" w:space="0" w:color="auto"/>
        <w:bottom w:val="none" w:sz="0" w:space="0" w:color="auto"/>
        <w:right w:val="none" w:sz="0" w:space="0" w:color="auto"/>
      </w:divBdr>
    </w:div>
    <w:div w:id="710033680">
      <w:bodyDiv w:val="1"/>
      <w:marLeft w:val="0"/>
      <w:marRight w:val="0"/>
      <w:marTop w:val="0"/>
      <w:marBottom w:val="0"/>
      <w:divBdr>
        <w:top w:val="none" w:sz="0" w:space="0" w:color="auto"/>
        <w:left w:val="none" w:sz="0" w:space="0" w:color="auto"/>
        <w:bottom w:val="none" w:sz="0" w:space="0" w:color="auto"/>
        <w:right w:val="none" w:sz="0" w:space="0" w:color="auto"/>
      </w:divBdr>
    </w:div>
    <w:div w:id="753207788">
      <w:bodyDiv w:val="1"/>
      <w:marLeft w:val="0"/>
      <w:marRight w:val="0"/>
      <w:marTop w:val="0"/>
      <w:marBottom w:val="0"/>
      <w:divBdr>
        <w:top w:val="none" w:sz="0" w:space="0" w:color="auto"/>
        <w:left w:val="none" w:sz="0" w:space="0" w:color="auto"/>
        <w:bottom w:val="none" w:sz="0" w:space="0" w:color="auto"/>
        <w:right w:val="none" w:sz="0" w:space="0" w:color="auto"/>
      </w:divBdr>
    </w:div>
    <w:div w:id="812528239">
      <w:bodyDiv w:val="1"/>
      <w:marLeft w:val="0"/>
      <w:marRight w:val="0"/>
      <w:marTop w:val="0"/>
      <w:marBottom w:val="0"/>
      <w:divBdr>
        <w:top w:val="none" w:sz="0" w:space="0" w:color="auto"/>
        <w:left w:val="none" w:sz="0" w:space="0" w:color="auto"/>
        <w:bottom w:val="none" w:sz="0" w:space="0" w:color="auto"/>
        <w:right w:val="none" w:sz="0" w:space="0" w:color="auto"/>
      </w:divBdr>
    </w:div>
    <w:div w:id="832062168">
      <w:bodyDiv w:val="1"/>
      <w:marLeft w:val="0"/>
      <w:marRight w:val="0"/>
      <w:marTop w:val="0"/>
      <w:marBottom w:val="0"/>
      <w:divBdr>
        <w:top w:val="none" w:sz="0" w:space="0" w:color="auto"/>
        <w:left w:val="none" w:sz="0" w:space="0" w:color="auto"/>
        <w:bottom w:val="none" w:sz="0" w:space="0" w:color="auto"/>
        <w:right w:val="none" w:sz="0" w:space="0" w:color="auto"/>
      </w:divBdr>
    </w:div>
    <w:div w:id="867179967">
      <w:bodyDiv w:val="1"/>
      <w:marLeft w:val="0"/>
      <w:marRight w:val="0"/>
      <w:marTop w:val="0"/>
      <w:marBottom w:val="0"/>
      <w:divBdr>
        <w:top w:val="none" w:sz="0" w:space="0" w:color="auto"/>
        <w:left w:val="none" w:sz="0" w:space="0" w:color="auto"/>
        <w:bottom w:val="none" w:sz="0" w:space="0" w:color="auto"/>
        <w:right w:val="none" w:sz="0" w:space="0" w:color="auto"/>
      </w:divBdr>
    </w:div>
    <w:div w:id="913471694">
      <w:bodyDiv w:val="1"/>
      <w:marLeft w:val="0"/>
      <w:marRight w:val="0"/>
      <w:marTop w:val="0"/>
      <w:marBottom w:val="0"/>
      <w:divBdr>
        <w:top w:val="none" w:sz="0" w:space="0" w:color="auto"/>
        <w:left w:val="none" w:sz="0" w:space="0" w:color="auto"/>
        <w:bottom w:val="none" w:sz="0" w:space="0" w:color="auto"/>
        <w:right w:val="none" w:sz="0" w:space="0" w:color="auto"/>
      </w:divBdr>
    </w:div>
    <w:div w:id="930088338">
      <w:bodyDiv w:val="1"/>
      <w:marLeft w:val="0"/>
      <w:marRight w:val="0"/>
      <w:marTop w:val="0"/>
      <w:marBottom w:val="0"/>
      <w:divBdr>
        <w:top w:val="none" w:sz="0" w:space="0" w:color="auto"/>
        <w:left w:val="none" w:sz="0" w:space="0" w:color="auto"/>
        <w:bottom w:val="none" w:sz="0" w:space="0" w:color="auto"/>
        <w:right w:val="none" w:sz="0" w:space="0" w:color="auto"/>
      </w:divBdr>
    </w:div>
    <w:div w:id="956596191">
      <w:bodyDiv w:val="1"/>
      <w:marLeft w:val="0"/>
      <w:marRight w:val="0"/>
      <w:marTop w:val="0"/>
      <w:marBottom w:val="0"/>
      <w:divBdr>
        <w:top w:val="none" w:sz="0" w:space="0" w:color="auto"/>
        <w:left w:val="none" w:sz="0" w:space="0" w:color="auto"/>
        <w:bottom w:val="none" w:sz="0" w:space="0" w:color="auto"/>
        <w:right w:val="none" w:sz="0" w:space="0" w:color="auto"/>
      </w:divBdr>
    </w:div>
    <w:div w:id="957490779">
      <w:bodyDiv w:val="1"/>
      <w:marLeft w:val="0"/>
      <w:marRight w:val="0"/>
      <w:marTop w:val="0"/>
      <w:marBottom w:val="0"/>
      <w:divBdr>
        <w:top w:val="none" w:sz="0" w:space="0" w:color="auto"/>
        <w:left w:val="none" w:sz="0" w:space="0" w:color="auto"/>
        <w:bottom w:val="none" w:sz="0" w:space="0" w:color="auto"/>
        <w:right w:val="none" w:sz="0" w:space="0" w:color="auto"/>
      </w:divBdr>
    </w:div>
    <w:div w:id="979070165">
      <w:bodyDiv w:val="1"/>
      <w:marLeft w:val="0"/>
      <w:marRight w:val="0"/>
      <w:marTop w:val="0"/>
      <w:marBottom w:val="0"/>
      <w:divBdr>
        <w:top w:val="none" w:sz="0" w:space="0" w:color="auto"/>
        <w:left w:val="none" w:sz="0" w:space="0" w:color="auto"/>
        <w:bottom w:val="none" w:sz="0" w:space="0" w:color="auto"/>
        <w:right w:val="none" w:sz="0" w:space="0" w:color="auto"/>
      </w:divBdr>
    </w:div>
    <w:div w:id="1018311557">
      <w:bodyDiv w:val="1"/>
      <w:marLeft w:val="0"/>
      <w:marRight w:val="0"/>
      <w:marTop w:val="0"/>
      <w:marBottom w:val="0"/>
      <w:divBdr>
        <w:top w:val="none" w:sz="0" w:space="0" w:color="auto"/>
        <w:left w:val="none" w:sz="0" w:space="0" w:color="auto"/>
        <w:bottom w:val="none" w:sz="0" w:space="0" w:color="auto"/>
        <w:right w:val="none" w:sz="0" w:space="0" w:color="auto"/>
      </w:divBdr>
    </w:div>
    <w:div w:id="1019043577">
      <w:bodyDiv w:val="1"/>
      <w:marLeft w:val="0"/>
      <w:marRight w:val="0"/>
      <w:marTop w:val="0"/>
      <w:marBottom w:val="0"/>
      <w:divBdr>
        <w:top w:val="none" w:sz="0" w:space="0" w:color="auto"/>
        <w:left w:val="none" w:sz="0" w:space="0" w:color="auto"/>
        <w:bottom w:val="none" w:sz="0" w:space="0" w:color="auto"/>
        <w:right w:val="none" w:sz="0" w:space="0" w:color="auto"/>
      </w:divBdr>
    </w:div>
    <w:div w:id="1075126286">
      <w:bodyDiv w:val="1"/>
      <w:marLeft w:val="0"/>
      <w:marRight w:val="0"/>
      <w:marTop w:val="0"/>
      <w:marBottom w:val="0"/>
      <w:divBdr>
        <w:top w:val="none" w:sz="0" w:space="0" w:color="auto"/>
        <w:left w:val="none" w:sz="0" w:space="0" w:color="auto"/>
        <w:bottom w:val="none" w:sz="0" w:space="0" w:color="auto"/>
        <w:right w:val="none" w:sz="0" w:space="0" w:color="auto"/>
      </w:divBdr>
    </w:div>
    <w:div w:id="1081096043">
      <w:bodyDiv w:val="1"/>
      <w:marLeft w:val="0"/>
      <w:marRight w:val="0"/>
      <w:marTop w:val="0"/>
      <w:marBottom w:val="0"/>
      <w:divBdr>
        <w:top w:val="none" w:sz="0" w:space="0" w:color="auto"/>
        <w:left w:val="none" w:sz="0" w:space="0" w:color="auto"/>
        <w:bottom w:val="none" w:sz="0" w:space="0" w:color="auto"/>
        <w:right w:val="none" w:sz="0" w:space="0" w:color="auto"/>
      </w:divBdr>
    </w:div>
    <w:div w:id="1125151263">
      <w:bodyDiv w:val="1"/>
      <w:marLeft w:val="0"/>
      <w:marRight w:val="0"/>
      <w:marTop w:val="0"/>
      <w:marBottom w:val="0"/>
      <w:divBdr>
        <w:top w:val="none" w:sz="0" w:space="0" w:color="auto"/>
        <w:left w:val="none" w:sz="0" w:space="0" w:color="auto"/>
        <w:bottom w:val="none" w:sz="0" w:space="0" w:color="auto"/>
        <w:right w:val="none" w:sz="0" w:space="0" w:color="auto"/>
      </w:divBdr>
    </w:div>
    <w:div w:id="1135565749">
      <w:bodyDiv w:val="1"/>
      <w:marLeft w:val="0"/>
      <w:marRight w:val="0"/>
      <w:marTop w:val="0"/>
      <w:marBottom w:val="0"/>
      <w:divBdr>
        <w:top w:val="none" w:sz="0" w:space="0" w:color="auto"/>
        <w:left w:val="none" w:sz="0" w:space="0" w:color="auto"/>
        <w:bottom w:val="none" w:sz="0" w:space="0" w:color="auto"/>
        <w:right w:val="none" w:sz="0" w:space="0" w:color="auto"/>
      </w:divBdr>
    </w:div>
    <w:div w:id="1175454769">
      <w:bodyDiv w:val="1"/>
      <w:marLeft w:val="0"/>
      <w:marRight w:val="0"/>
      <w:marTop w:val="0"/>
      <w:marBottom w:val="0"/>
      <w:divBdr>
        <w:top w:val="none" w:sz="0" w:space="0" w:color="auto"/>
        <w:left w:val="none" w:sz="0" w:space="0" w:color="auto"/>
        <w:bottom w:val="none" w:sz="0" w:space="0" w:color="auto"/>
        <w:right w:val="none" w:sz="0" w:space="0" w:color="auto"/>
      </w:divBdr>
    </w:div>
    <w:div w:id="1178537840">
      <w:bodyDiv w:val="1"/>
      <w:marLeft w:val="0"/>
      <w:marRight w:val="0"/>
      <w:marTop w:val="0"/>
      <w:marBottom w:val="0"/>
      <w:divBdr>
        <w:top w:val="none" w:sz="0" w:space="0" w:color="auto"/>
        <w:left w:val="none" w:sz="0" w:space="0" w:color="auto"/>
        <w:bottom w:val="none" w:sz="0" w:space="0" w:color="auto"/>
        <w:right w:val="none" w:sz="0" w:space="0" w:color="auto"/>
      </w:divBdr>
    </w:div>
    <w:div w:id="1185753917">
      <w:bodyDiv w:val="1"/>
      <w:marLeft w:val="0"/>
      <w:marRight w:val="0"/>
      <w:marTop w:val="0"/>
      <w:marBottom w:val="0"/>
      <w:divBdr>
        <w:top w:val="none" w:sz="0" w:space="0" w:color="auto"/>
        <w:left w:val="none" w:sz="0" w:space="0" w:color="auto"/>
        <w:bottom w:val="none" w:sz="0" w:space="0" w:color="auto"/>
        <w:right w:val="none" w:sz="0" w:space="0" w:color="auto"/>
      </w:divBdr>
    </w:div>
    <w:div w:id="1202283703">
      <w:bodyDiv w:val="1"/>
      <w:marLeft w:val="0"/>
      <w:marRight w:val="0"/>
      <w:marTop w:val="0"/>
      <w:marBottom w:val="0"/>
      <w:divBdr>
        <w:top w:val="none" w:sz="0" w:space="0" w:color="auto"/>
        <w:left w:val="none" w:sz="0" w:space="0" w:color="auto"/>
        <w:bottom w:val="none" w:sz="0" w:space="0" w:color="auto"/>
        <w:right w:val="none" w:sz="0" w:space="0" w:color="auto"/>
      </w:divBdr>
    </w:div>
    <w:div w:id="1210873297">
      <w:bodyDiv w:val="1"/>
      <w:marLeft w:val="0"/>
      <w:marRight w:val="0"/>
      <w:marTop w:val="0"/>
      <w:marBottom w:val="0"/>
      <w:divBdr>
        <w:top w:val="none" w:sz="0" w:space="0" w:color="auto"/>
        <w:left w:val="none" w:sz="0" w:space="0" w:color="auto"/>
        <w:bottom w:val="none" w:sz="0" w:space="0" w:color="auto"/>
        <w:right w:val="none" w:sz="0" w:space="0" w:color="auto"/>
      </w:divBdr>
    </w:div>
    <w:div w:id="1216938586">
      <w:bodyDiv w:val="1"/>
      <w:marLeft w:val="0"/>
      <w:marRight w:val="0"/>
      <w:marTop w:val="0"/>
      <w:marBottom w:val="0"/>
      <w:divBdr>
        <w:top w:val="none" w:sz="0" w:space="0" w:color="auto"/>
        <w:left w:val="none" w:sz="0" w:space="0" w:color="auto"/>
        <w:bottom w:val="none" w:sz="0" w:space="0" w:color="auto"/>
        <w:right w:val="none" w:sz="0" w:space="0" w:color="auto"/>
      </w:divBdr>
    </w:div>
    <w:div w:id="1262570089">
      <w:bodyDiv w:val="1"/>
      <w:marLeft w:val="0"/>
      <w:marRight w:val="0"/>
      <w:marTop w:val="0"/>
      <w:marBottom w:val="0"/>
      <w:divBdr>
        <w:top w:val="none" w:sz="0" w:space="0" w:color="auto"/>
        <w:left w:val="none" w:sz="0" w:space="0" w:color="auto"/>
        <w:bottom w:val="none" w:sz="0" w:space="0" w:color="auto"/>
        <w:right w:val="none" w:sz="0" w:space="0" w:color="auto"/>
      </w:divBdr>
    </w:div>
    <w:div w:id="1273320307">
      <w:bodyDiv w:val="1"/>
      <w:marLeft w:val="0"/>
      <w:marRight w:val="0"/>
      <w:marTop w:val="0"/>
      <w:marBottom w:val="0"/>
      <w:divBdr>
        <w:top w:val="none" w:sz="0" w:space="0" w:color="auto"/>
        <w:left w:val="none" w:sz="0" w:space="0" w:color="auto"/>
        <w:bottom w:val="none" w:sz="0" w:space="0" w:color="auto"/>
        <w:right w:val="none" w:sz="0" w:space="0" w:color="auto"/>
      </w:divBdr>
    </w:div>
    <w:div w:id="1284844177">
      <w:bodyDiv w:val="1"/>
      <w:marLeft w:val="0"/>
      <w:marRight w:val="0"/>
      <w:marTop w:val="0"/>
      <w:marBottom w:val="0"/>
      <w:divBdr>
        <w:top w:val="none" w:sz="0" w:space="0" w:color="auto"/>
        <w:left w:val="none" w:sz="0" w:space="0" w:color="auto"/>
        <w:bottom w:val="none" w:sz="0" w:space="0" w:color="auto"/>
        <w:right w:val="none" w:sz="0" w:space="0" w:color="auto"/>
      </w:divBdr>
    </w:div>
    <w:div w:id="1332947737">
      <w:bodyDiv w:val="1"/>
      <w:marLeft w:val="0"/>
      <w:marRight w:val="0"/>
      <w:marTop w:val="0"/>
      <w:marBottom w:val="0"/>
      <w:divBdr>
        <w:top w:val="none" w:sz="0" w:space="0" w:color="auto"/>
        <w:left w:val="none" w:sz="0" w:space="0" w:color="auto"/>
        <w:bottom w:val="none" w:sz="0" w:space="0" w:color="auto"/>
        <w:right w:val="none" w:sz="0" w:space="0" w:color="auto"/>
      </w:divBdr>
    </w:div>
    <w:div w:id="1395279526">
      <w:bodyDiv w:val="1"/>
      <w:marLeft w:val="0"/>
      <w:marRight w:val="0"/>
      <w:marTop w:val="0"/>
      <w:marBottom w:val="0"/>
      <w:divBdr>
        <w:top w:val="none" w:sz="0" w:space="0" w:color="auto"/>
        <w:left w:val="none" w:sz="0" w:space="0" w:color="auto"/>
        <w:bottom w:val="none" w:sz="0" w:space="0" w:color="auto"/>
        <w:right w:val="none" w:sz="0" w:space="0" w:color="auto"/>
      </w:divBdr>
    </w:div>
    <w:div w:id="1436095081">
      <w:bodyDiv w:val="1"/>
      <w:marLeft w:val="0"/>
      <w:marRight w:val="0"/>
      <w:marTop w:val="0"/>
      <w:marBottom w:val="0"/>
      <w:divBdr>
        <w:top w:val="none" w:sz="0" w:space="0" w:color="auto"/>
        <w:left w:val="none" w:sz="0" w:space="0" w:color="auto"/>
        <w:bottom w:val="none" w:sz="0" w:space="0" w:color="auto"/>
        <w:right w:val="none" w:sz="0" w:space="0" w:color="auto"/>
      </w:divBdr>
    </w:div>
    <w:div w:id="1465268909">
      <w:bodyDiv w:val="1"/>
      <w:marLeft w:val="0"/>
      <w:marRight w:val="0"/>
      <w:marTop w:val="0"/>
      <w:marBottom w:val="0"/>
      <w:divBdr>
        <w:top w:val="none" w:sz="0" w:space="0" w:color="auto"/>
        <w:left w:val="none" w:sz="0" w:space="0" w:color="auto"/>
        <w:bottom w:val="none" w:sz="0" w:space="0" w:color="auto"/>
        <w:right w:val="none" w:sz="0" w:space="0" w:color="auto"/>
      </w:divBdr>
    </w:div>
    <w:div w:id="1491479342">
      <w:bodyDiv w:val="1"/>
      <w:marLeft w:val="0"/>
      <w:marRight w:val="0"/>
      <w:marTop w:val="0"/>
      <w:marBottom w:val="0"/>
      <w:divBdr>
        <w:top w:val="none" w:sz="0" w:space="0" w:color="auto"/>
        <w:left w:val="none" w:sz="0" w:space="0" w:color="auto"/>
        <w:bottom w:val="none" w:sz="0" w:space="0" w:color="auto"/>
        <w:right w:val="none" w:sz="0" w:space="0" w:color="auto"/>
      </w:divBdr>
    </w:div>
    <w:div w:id="1524827796">
      <w:bodyDiv w:val="1"/>
      <w:marLeft w:val="0"/>
      <w:marRight w:val="0"/>
      <w:marTop w:val="0"/>
      <w:marBottom w:val="0"/>
      <w:divBdr>
        <w:top w:val="none" w:sz="0" w:space="0" w:color="auto"/>
        <w:left w:val="none" w:sz="0" w:space="0" w:color="auto"/>
        <w:bottom w:val="none" w:sz="0" w:space="0" w:color="auto"/>
        <w:right w:val="none" w:sz="0" w:space="0" w:color="auto"/>
      </w:divBdr>
    </w:div>
    <w:div w:id="1539586486">
      <w:bodyDiv w:val="1"/>
      <w:marLeft w:val="0"/>
      <w:marRight w:val="0"/>
      <w:marTop w:val="0"/>
      <w:marBottom w:val="0"/>
      <w:divBdr>
        <w:top w:val="none" w:sz="0" w:space="0" w:color="auto"/>
        <w:left w:val="none" w:sz="0" w:space="0" w:color="auto"/>
        <w:bottom w:val="none" w:sz="0" w:space="0" w:color="auto"/>
        <w:right w:val="none" w:sz="0" w:space="0" w:color="auto"/>
      </w:divBdr>
    </w:div>
    <w:div w:id="1544291016">
      <w:bodyDiv w:val="1"/>
      <w:marLeft w:val="0"/>
      <w:marRight w:val="0"/>
      <w:marTop w:val="0"/>
      <w:marBottom w:val="0"/>
      <w:divBdr>
        <w:top w:val="none" w:sz="0" w:space="0" w:color="auto"/>
        <w:left w:val="none" w:sz="0" w:space="0" w:color="auto"/>
        <w:bottom w:val="none" w:sz="0" w:space="0" w:color="auto"/>
        <w:right w:val="none" w:sz="0" w:space="0" w:color="auto"/>
      </w:divBdr>
    </w:div>
    <w:div w:id="1570073385">
      <w:bodyDiv w:val="1"/>
      <w:marLeft w:val="0"/>
      <w:marRight w:val="0"/>
      <w:marTop w:val="0"/>
      <w:marBottom w:val="0"/>
      <w:divBdr>
        <w:top w:val="none" w:sz="0" w:space="0" w:color="auto"/>
        <w:left w:val="none" w:sz="0" w:space="0" w:color="auto"/>
        <w:bottom w:val="none" w:sz="0" w:space="0" w:color="auto"/>
        <w:right w:val="none" w:sz="0" w:space="0" w:color="auto"/>
      </w:divBdr>
    </w:div>
    <w:div w:id="1571228253">
      <w:bodyDiv w:val="1"/>
      <w:marLeft w:val="0"/>
      <w:marRight w:val="0"/>
      <w:marTop w:val="0"/>
      <w:marBottom w:val="0"/>
      <w:divBdr>
        <w:top w:val="none" w:sz="0" w:space="0" w:color="auto"/>
        <w:left w:val="none" w:sz="0" w:space="0" w:color="auto"/>
        <w:bottom w:val="none" w:sz="0" w:space="0" w:color="auto"/>
        <w:right w:val="none" w:sz="0" w:space="0" w:color="auto"/>
      </w:divBdr>
    </w:div>
    <w:div w:id="1573857591">
      <w:bodyDiv w:val="1"/>
      <w:marLeft w:val="0"/>
      <w:marRight w:val="0"/>
      <w:marTop w:val="0"/>
      <w:marBottom w:val="0"/>
      <w:divBdr>
        <w:top w:val="none" w:sz="0" w:space="0" w:color="auto"/>
        <w:left w:val="none" w:sz="0" w:space="0" w:color="auto"/>
        <w:bottom w:val="none" w:sz="0" w:space="0" w:color="auto"/>
        <w:right w:val="none" w:sz="0" w:space="0" w:color="auto"/>
      </w:divBdr>
    </w:div>
    <w:div w:id="1640572322">
      <w:bodyDiv w:val="1"/>
      <w:marLeft w:val="0"/>
      <w:marRight w:val="0"/>
      <w:marTop w:val="0"/>
      <w:marBottom w:val="0"/>
      <w:divBdr>
        <w:top w:val="none" w:sz="0" w:space="0" w:color="auto"/>
        <w:left w:val="none" w:sz="0" w:space="0" w:color="auto"/>
        <w:bottom w:val="none" w:sz="0" w:space="0" w:color="auto"/>
        <w:right w:val="none" w:sz="0" w:space="0" w:color="auto"/>
      </w:divBdr>
    </w:div>
    <w:div w:id="1669333102">
      <w:bodyDiv w:val="1"/>
      <w:marLeft w:val="0"/>
      <w:marRight w:val="0"/>
      <w:marTop w:val="0"/>
      <w:marBottom w:val="0"/>
      <w:divBdr>
        <w:top w:val="none" w:sz="0" w:space="0" w:color="auto"/>
        <w:left w:val="none" w:sz="0" w:space="0" w:color="auto"/>
        <w:bottom w:val="none" w:sz="0" w:space="0" w:color="auto"/>
        <w:right w:val="none" w:sz="0" w:space="0" w:color="auto"/>
      </w:divBdr>
    </w:div>
    <w:div w:id="1695500758">
      <w:bodyDiv w:val="1"/>
      <w:marLeft w:val="0"/>
      <w:marRight w:val="0"/>
      <w:marTop w:val="0"/>
      <w:marBottom w:val="0"/>
      <w:divBdr>
        <w:top w:val="none" w:sz="0" w:space="0" w:color="auto"/>
        <w:left w:val="none" w:sz="0" w:space="0" w:color="auto"/>
        <w:bottom w:val="none" w:sz="0" w:space="0" w:color="auto"/>
        <w:right w:val="none" w:sz="0" w:space="0" w:color="auto"/>
      </w:divBdr>
    </w:div>
    <w:div w:id="1718117430">
      <w:bodyDiv w:val="1"/>
      <w:marLeft w:val="0"/>
      <w:marRight w:val="0"/>
      <w:marTop w:val="0"/>
      <w:marBottom w:val="0"/>
      <w:divBdr>
        <w:top w:val="none" w:sz="0" w:space="0" w:color="auto"/>
        <w:left w:val="none" w:sz="0" w:space="0" w:color="auto"/>
        <w:bottom w:val="none" w:sz="0" w:space="0" w:color="auto"/>
        <w:right w:val="none" w:sz="0" w:space="0" w:color="auto"/>
      </w:divBdr>
    </w:div>
    <w:div w:id="1735930930">
      <w:bodyDiv w:val="1"/>
      <w:marLeft w:val="0"/>
      <w:marRight w:val="0"/>
      <w:marTop w:val="0"/>
      <w:marBottom w:val="0"/>
      <w:divBdr>
        <w:top w:val="none" w:sz="0" w:space="0" w:color="auto"/>
        <w:left w:val="none" w:sz="0" w:space="0" w:color="auto"/>
        <w:bottom w:val="none" w:sz="0" w:space="0" w:color="auto"/>
        <w:right w:val="none" w:sz="0" w:space="0" w:color="auto"/>
      </w:divBdr>
    </w:div>
    <w:div w:id="1742753875">
      <w:bodyDiv w:val="1"/>
      <w:marLeft w:val="0"/>
      <w:marRight w:val="0"/>
      <w:marTop w:val="0"/>
      <w:marBottom w:val="0"/>
      <w:divBdr>
        <w:top w:val="none" w:sz="0" w:space="0" w:color="auto"/>
        <w:left w:val="none" w:sz="0" w:space="0" w:color="auto"/>
        <w:bottom w:val="none" w:sz="0" w:space="0" w:color="auto"/>
        <w:right w:val="none" w:sz="0" w:space="0" w:color="auto"/>
      </w:divBdr>
    </w:div>
    <w:div w:id="1784808892">
      <w:bodyDiv w:val="1"/>
      <w:marLeft w:val="0"/>
      <w:marRight w:val="0"/>
      <w:marTop w:val="0"/>
      <w:marBottom w:val="0"/>
      <w:divBdr>
        <w:top w:val="none" w:sz="0" w:space="0" w:color="auto"/>
        <w:left w:val="none" w:sz="0" w:space="0" w:color="auto"/>
        <w:bottom w:val="none" w:sz="0" w:space="0" w:color="auto"/>
        <w:right w:val="none" w:sz="0" w:space="0" w:color="auto"/>
      </w:divBdr>
    </w:div>
    <w:div w:id="1785348154">
      <w:bodyDiv w:val="1"/>
      <w:marLeft w:val="0"/>
      <w:marRight w:val="0"/>
      <w:marTop w:val="0"/>
      <w:marBottom w:val="0"/>
      <w:divBdr>
        <w:top w:val="none" w:sz="0" w:space="0" w:color="auto"/>
        <w:left w:val="none" w:sz="0" w:space="0" w:color="auto"/>
        <w:bottom w:val="none" w:sz="0" w:space="0" w:color="auto"/>
        <w:right w:val="none" w:sz="0" w:space="0" w:color="auto"/>
      </w:divBdr>
    </w:div>
    <w:div w:id="1819151353">
      <w:bodyDiv w:val="1"/>
      <w:marLeft w:val="0"/>
      <w:marRight w:val="0"/>
      <w:marTop w:val="0"/>
      <w:marBottom w:val="0"/>
      <w:divBdr>
        <w:top w:val="none" w:sz="0" w:space="0" w:color="auto"/>
        <w:left w:val="none" w:sz="0" w:space="0" w:color="auto"/>
        <w:bottom w:val="none" w:sz="0" w:space="0" w:color="auto"/>
        <w:right w:val="none" w:sz="0" w:space="0" w:color="auto"/>
      </w:divBdr>
    </w:div>
    <w:div w:id="1880163294">
      <w:bodyDiv w:val="1"/>
      <w:marLeft w:val="0"/>
      <w:marRight w:val="0"/>
      <w:marTop w:val="0"/>
      <w:marBottom w:val="0"/>
      <w:divBdr>
        <w:top w:val="none" w:sz="0" w:space="0" w:color="auto"/>
        <w:left w:val="none" w:sz="0" w:space="0" w:color="auto"/>
        <w:bottom w:val="none" w:sz="0" w:space="0" w:color="auto"/>
        <w:right w:val="none" w:sz="0" w:space="0" w:color="auto"/>
      </w:divBdr>
    </w:div>
    <w:div w:id="1922255508">
      <w:bodyDiv w:val="1"/>
      <w:marLeft w:val="0"/>
      <w:marRight w:val="0"/>
      <w:marTop w:val="0"/>
      <w:marBottom w:val="0"/>
      <w:divBdr>
        <w:top w:val="none" w:sz="0" w:space="0" w:color="auto"/>
        <w:left w:val="none" w:sz="0" w:space="0" w:color="auto"/>
        <w:bottom w:val="none" w:sz="0" w:space="0" w:color="auto"/>
        <w:right w:val="none" w:sz="0" w:space="0" w:color="auto"/>
      </w:divBdr>
    </w:div>
    <w:div w:id="1940333734">
      <w:bodyDiv w:val="1"/>
      <w:marLeft w:val="0"/>
      <w:marRight w:val="0"/>
      <w:marTop w:val="0"/>
      <w:marBottom w:val="0"/>
      <w:divBdr>
        <w:top w:val="none" w:sz="0" w:space="0" w:color="auto"/>
        <w:left w:val="none" w:sz="0" w:space="0" w:color="auto"/>
        <w:bottom w:val="none" w:sz="0" w:space="0" w:color="auto"/>
        <w:right w:val="none" w:sz="0" w:space="0" w:color="auto"/>
      </w:divBdr>
    </w:div>
    <w:div w:id="1961567027">
      <w:bodyDiv w:val="1"/>
      <w:marLeft w:val="0"/>
      <w:marRight w:val="0"/>
      <w:marTop w:val="0"/>
      <w:marBottom w:val="0"/>
      <w:divBdr>
        <w:top w:val="none" w:sz="0" w:space="0" w:color="auto"/>
        <w:left w:val="none" w:sz="0" w:space="0" w:color="auto"/>
        <w:bottom w:val="none" w:sz="0" w:space="0" w:color="auto"/>
        <w:right w:val="none" w:sz="0" w:space="0" w:color="auto"/>
      </w:divBdr>
    </w:div>
    <w:div w:id="1995914719">
      <w:bodyDiv w:val="1"/>
      <w:marLeft w:val="0"/>
      <w:marRight w:val="0"/>
      <w:marTop w:val="0"/>
      <w:marBottom w:val="0"/>
      <w:divBdr>
        <w:top w:val="none" w:sz="0" w:space="0" w:color="auto"/>
        <w:left w:val="none" w:sz="0" w:space="0" w:color="auto"/>
        <w:bottom w:val="none" w:sz="0" w:space="0" w:color="auto"/>
        <w:right w:val="none" w:sz="0" w:space="0" w:color="auto"/>
      </w:divBdr>
    </w:div>
    <w:div w:id="2035962121">
      <w:bodyDiv w:val="1"/>
      <w:marLeft w:val="0"/>
      <w:marRight w:val="0"/>
      <w:marTop w:val="0"/>
      <w:marBottom w:val="0"/>
      <w:divBdr>
        <w:top w:val="none" w:sz="0" w:space="0" w:color="auto"/>
        <w:left w:val="none" w:sz="0" w:space="0" w:color="auto"/>
        <w:bottom w:val="none" w:sz="0" w:space="0" w:color="auto"/>
        <w:right w:val="none" w:sz="0" w:space="0" w:color="auto"/>
      </w:divBdr>
    </w:div>
    <w:div w:id="2036690723">
      <w:bodyDiv w:val="1"/>
      <w:marLeft w:val="0"/>
      <w:marRight w:val="0"/>
      <w:marTop w:val="0"/>
      <w:marBottom w:val="0"/>
      <w:divBdr>
        <w:top w:val="none" w:sz="0" w:space="0" w:color="auto"/>
        <w:left w:val="none" w:sz="0" w:space="0" w:color="auto"/>
        <w:bottom w:val="none" w:sz="0" w:space="0" w:color="auto"/>
        <w:right w:val="none" w:sz="0" w:space="0" w:color="auto"/>
      </w:divBdr>
    </w:div>
    <w:div w:id="2037148811">
      <w:bodyDiv w:val="1"/>
      <w:marLeft w:val="0"/>
      <w:marRight w:val="0"/>
      <w:marTop w:val="0"/>
      <w:marBottom w:val="0"/>
      <w:divBdr>
        <w:top w:val="none" w:sz="0" w:space="0" w:color="auto"/>
        <w:left w:val="none" w:sz="0" w:space="0" w:color="auto"/>
        <w:bottom w:val="none" w:sz="0" w:space="0" w:color="auto"/>
        <w:right w:val="none" w:sz="0" w:space="0" w:color="auto"/>
      </w:divBdr>
    </w:div>
    <w:div w:id="2048944988">
      <w:bodyDiv w:val="1"/>
      <w:marLeft w:val="0"/>
      <w:marRight w:val="0"/>
      <w:marTop w:val="0"/>
      <w:marBottom w:val="0"/>
      <w:divBdr>
        <w:top w:val="none" w:sz="0" w:space="0" w:color="auto"/>
        <w:left w:val="none" w:sz="0" w:space="0" w:color="auto"/>
        <w:bottom w:val="none" w:sz="0" w:space="0" w:color="auto"/>
        <w:right w:val="none" w:sz="0" w:space="0" w:color="auto"/>
      </w:divBdr>
    </w:div>
    <w:div w:id="2052150258">
      <w:bodyDiv w:val="1"/>
      <w:marLeft w:val="0"/>
      <w:marRight w:val="0"/>
      <w:marTop w:val="0"/>
      <w:marBottom w:val="0"/>
      <w:divBdr>
        <w:top w:val="none" w:sz="0" w:space="0" w:color="auto"/>
        <w:left w:val="none" w:sz="0" w:space="0" w:color="auto"/>
        <w:bottom w:val="none" w:sz="0" w:space="0" w:color="auto"/>
        <w:right w:val="none" w:sz="0" w:space="0" w:color="auto"/>
      </w:divBdr>
    </w:div>
    <w:div w:id="212854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ymnts.com/cpi-posts/germany-giving-uber-a-second-chance/" TargetMode="External"/><Relationship Id="rId18" Type="http://schemas.openxmlformats.org/officeDocument/2006/relationships/hyperlink" Target="https://www.reuters.com/business/autos-transportation/exclusive-chinas-ipo-bound-didi-probed-antitrust-violations-sources-2021-06-1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koreatimes.co.kr/amp/business/tech-science/20180321/kakaos-new-paid-taxi-hailing-service-hits-brick-wall" TargetMode="External"/><Relationship Id="rId7" Type="http://schemas.openxmlformats.org/officeDocument/2006/relationships/endnotes" Target="endnotes.xml"/><Relationship Id="rId12" Type="http://schemas.openxmlformats.org/officeDocument/2006/relationships/hyperlink" Target="https://www.berlin.de/en/public-transportation/1756978-2913840-taxi-phone-numbers-fares-rules.en.html" TargetMode="External"/><Relationship Id="rId17" Type="http://schemas.openxmlformats.org/officeDocument/2006/relationships/hyperlink" Target="https://www.reuters.com/business/autos-transportation/exclusive-chinas-ipo-bound-didi-probed-antitrust-violations-sources-2021-06-1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InDrive" TargetMode="External"/><Relationship Id="rId20" Type="http://schemas.openxmlformats.org/officeDocument/2006/relationships/hyperlink" Target="https://m.koreaherald.com/view.php?ud=20180318000171&amp;%3A~%3Atext=%2Cto%202%2C000%20won%2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rlin.de/en/public-transportation/1756978-2913840-taxi-phone-numbers-fares-rules.en.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ompetitionlawblog.kluwercompetitionlaw.com/2016/08/12/how-fas-russia-treats-the-taxi-services-market-uber-case/" TargetMode="External"/><Relationship Id="rId23" Type="http://schemas.openxmlformats.org/officeDocument/2006/relationships/header" Target="header2.xml"/><Relationship Id="rId10" Type="http://schemas.openxmlformats.org/officeDocument/2006/relationships/hyperlink" Target="https://techcrunch.com/2023/07/20/indrive-brings-its-bid-based-ride-hail-app-to-the-us/" TargetMode="External"/><Relationship Id="rId19" Type="http://schemas.openxmlformats.org/officeDocument/2006/relationships/hyperlink" Target="https://techcrunch.com/2020/11/27/india-sets-rules-for-commissions-surge-pricing-for-uber-and-ola/" TargetMode="External"/><Relationship Id="rId4" Type="http://schemas.openxmlformats.org/officeDocument/2006/relationships/settings" Target="settings.xml"/><Relationship Id="rId9" Type="http://schemas.openxmlformats.org/officeDocument/2006/relationships/hyperlink" Target="https://www.pymnts.com/cpi-posts/germany-giving-uber-a-second-chance/" TargetMode="External"/><Relationship Id="rId14" Type="http://schemas.openxmlformats.org/officeDocument/2006/relationships/hyperlink" Target="https://www.reddit.com/r/germany/comments/9mjpzu/is_it_legal_to_use_blablacar_in_germany/"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081A1-7410-49AD-9358-FF0920ECF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10907</Words>
  <Characters>62173</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Нуржан Садирбаев</cp:lastModifiedBy>
  <cp:revision>4</cp:revision>
  <cp:lastPrinted>2025-06-13T09:50:00Z</cp:lastPrinted>
  <dcterms:created xsi:type="dcterms:W3CDTF">2025-07-24T06:18:00Z</dcterms:created>
  <dcterms:modified xsi:type="dcterms:W3CDTF">2025-08-19T10:32:00Z</dcterms:modified>
</cp:coreProperties>
</file>