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477E8" w14:textId="7866FA45" w:rsidR="00B069E4" w:rsidRDefault="0014501D" w:rsidP="00B069E4">
      <w:pPr>
        <w:ind w:firstLine="0"/>
        <w:jc w:val="center"/>
        <w:rPr>
          <w:rFonts w:eastAsia="Calibri"/>
          <w:b/>
          <w:lang w:val="kk-KZ"/>
        </w:rPr>
      </w:pPr>
      <w:r w:rsidRPr="0014501D">
        <w:rPr>
          <w:rFonts w:eastAsia="Calibri"/>
          <w:b/>
          <w:lang w:val="kk-KZ"/>
        </w:rPr>
        <w:t>2025 жылғы жеті айда республика аумағында болған табиғи және техногендік сипаттағы төтенше жағдайлар туралы шолу ақпарат</w:t>
      </w:r>
    </w:p>
    <w:p w14:paraId="10DA5D53" w14:textId="7FE622D0" w:rsidR="0014501D" w:rsidRDefault="0014501D" w:rsidP="0014501D">
      <w:pPr>
        <w:ind w:firstLine="0"/>
        <w:jc w:val="center"/>
        <w:rPr>
          <w:rFonts w:eastAsia="Calibri"/>
          <w:b/>
          <w:lang w:val="kk-KZ"/>
        </w:rPr>
      </w:pPr>
    </w:p>
    <w:p w14:paraId="3AD274D5" w14:textId="77777777" w:rsidR="0014501D" w:rsidRPr="0014501D" w:rsidRDefault="0014501D" w:rsidP="0014501D">
      <w:pPr>
        <w:ind w:firstLine="0"/>
        <w:jc w:val="center"/>
        <w:rPr>
          <w:rFonts w:eastAsia="Calibri"/>
          <w:b/>
          <w:lang w:val="kk-KZ"/>
        </w:rPr>
      </w:pPr>
    </w:p>
    <w:p w14:paraId="5F8B9B67" w14:textId="676D5717" w:rsidR="00383289" w:rsidRPr="00576721" w:rsidRDefault="00383289" w:rsidP="00383289">
      <w:pPr>
        <w:widowControl w:val="0"/>
        <w:pBdr>
          <w:bottom w:val="single" w:sz="4" w:space="0" w:color="FFFFFF"/>
        </w:pBdr>
        <w:ind w:right="-2"/>
        <w:jc w:val="both"/>
        <w:rPr>
          <w:rFonts w:eastAsia="Times New Roman"/>
          <w:b/>
          <w:lang w:val="kk-KZ" w:eastAsia="x-none"/>
        </w:rPr>
      </w:pPr>
      <w:r w:rsidRPr="00576721">
        <w:rPr>
          <w:rFonts w:eastAsia="Times New Roman"/>
          <w:lang w:val="kk-KZ" w:eastAsia="x-none"/>
        </w:rPr>
        <w:t>«112» бірыңғай кезекшілік-диспетче</w:t>
      </w:r>
      <w:r w:rsidR="00205E37" w:rsidRPr="00576721">
        <w:rPr>
          <w:rFonts w:eastAsia="Times New Roman"/>
          <w:lang w:val="kk-KZ" w:eastAsia="x-none"/>
        </w:rPr>
        <w:t xml:space="preserve">рлік қызметі пультіне халықтан </w:t>
      </w:r>
      <w:r w:rsidR="00794F33" w:rsidRPr="00576721">
        <w:rPr>
          <w:rFonts w:eastAsia="Times New Roman"/>
          <w:b/>
          <w:bCs/>
          <w:lang w:val="kk-KZ" w:eastAsia="x-none"/>
        </w:rPr>
        <w:t>3</w:t>
      </w:r>
      <w:r w:rsidR="004E6742" w:rsidRPr="00576721">
        <w:rPr>
          <w:rFonts w:eastAsia="Times New Roman"/>
          <w:b/>
          <w:bCs/>
          <w:lang w:val="kk-KZ" w:eastAsia="x-none"/>
        </w:rPr>
        <w:t> </w:t>
      </w:r>
      <w:r w:rsidR="00794F33" w:rsidRPr="00576721">
        <w:rPr>
          <w:rFonts w:eastAsia="Times New Roman"/>
          <w:b/>
          <w:bCs/>
          <w:lang w:val="kk-KZ" w:eastAsia="x-none"/>
        </w:rPr>
        <w:t>177</w:t>
      </w:r>
      <w:r w:rsidR="001270B3" w:rsidRPr="00576721">
        <w:rPr>
          <w:rFonts w:eastAsia="Times New Roman"/>
          <w:b/>
          <w:bCs/>
          <w:lang w:val="kk-KZ" w:eastAsia="x-none"/>
        </w:rPr>
        <w:t> </w:t>
      </w:r>
      <w:r w:rsidR="00794F33" w:rsidRPr="00576721">
        <w:rPr>
          <w:rFonts w:eastAsia="Times New Roman"/>
          <w:b/>
          <w:bCs/>
          <w:lang w:val="kk-KZ" w:eastAsia="x-none"/>
        </w:rPr>
        <w:t>014</w:t>
      </w:r>
      <w:r w:rsidRPr="00576721">
        <w:rPr>
          <w:rFonts w:eastAsia="Times New Roman"/>
          <w:b/>
          <w:lang w:val="kk-KZ" w:eastAsia="x-none"/>
        </w:rPr>
        <w:t xml:space="preserve"> </w:t>
      </w:r>
      <w:r w:rsidRPr="00576721">
        <w:rPr>
          <w:rFonts w:eastAsia="Times New Roman"/>
          <w:lang w:val="kk-KZ" w:eastAsia="x-none"/>
        </w:rPr>
        <w:t>қоңырау келіп түсті.</w:t>
      </w:r>
    </w:p>
    <w:p w14:paraId="5E683F39" w14:textId="5ED01E75" w:rsidR="007B3D35" w:rsidRPr="00576721" w:rsidRDefault="007B3D35" w:rsidP="00383289">
      <w:pPr>
        <w:widowControl w:val="0"/>
        <w:pBdr>
          <w:bottom w:val="single" w:sz="4" w:space="0" w:color="FFFFFF"/>
        </w:pBdr>
        <w:ind w:right="-2"/>
        <w:jc w:val="both"/>
        <w:rPr>
          <w:rFonts w:eastAsia="Calibri"/>
          <w:lang w:val="kk-KZ"/>
        </w:rPr>
      </w:pPr>
      <w:r w:rsidRPr="00576721">
        <w:rPr>
          <w:rFonts w:eastAsia="Calibri"/>
          <w:lang w:val="kk-KZ"/>
        </w:rPr>
        <w:t>ТЖМ күштерімен уақтылы ден қою шаралары қабылданды:</w:t>
      </w:r>
    </w:p>
    <w:p w14:paraId="65134D0E" w14:textId="442DA033" w:rsidR="00383289" w:rsidRPr="00576721" w:rsidRDefault="00383289" w:rsidP="00383289">
      <w:pPr>
        <w:widowControl w:val="0"/>
        <w:pBdr>
          <w:bottom w:val="single" w:sz="4" w:space="0" w:color="FFFFFF"/>
        </w:pBdr>
        <w:ind w:right="-2"/>
        <w:jc w:val="both"/>
        <w:rPr>
          <w:rFonts w:eastAsia="Calibri"/>
          <w:lang w:val="kk-KZ"/>
        </w:rPr>
      </w:pPr>
      <w:r w:rsidRPr="00576721">
        <w:rPr>
          <w:rFonts w:eastAsia="Calibri"/>
          <w:lang w:val="kk-KZ"/>
        </w:rPr>
        <w:t xml:space="preserve">- </w:t>
      </w:r>
      <w:r w:rsidR="001837B1">
        <w:rPr>
          <w:rFonts w:eastAsia="Calibri"/>
          <w:b/>
          <w:lang w:val="kk-KZ"/>
        </w:rPr>
        <w:t>8</w:t>
      </w:r>
      <w:r w:rsidR="00FE682E">
        <w:rPr>
          <w:rFonts w:eastAsia="Calibri"/>
          <w:b/>
          <w:lang w:val="kk-KZ"/>
        </w:rPr>
        <w:t> </w:t>
      </w:r>
      <w:r w:rsidR="00794F33" w:rsidRPr="00576721">
        <w:rPr>
          <w:rFonts w:eastAsia="Calibri"/>
          <w:b/>
          <w:lang w:val="kk-KZ"/>
        </w:rPr>
        <w:t>277</w:t>
      </w:r>
      <w:r w:rsidRPr="00576721">
        <w:rPr>
          <w:rFonts w:eastAsia="Calibri"/>
          <w:b/>
          <w:lang w:val="kk-KZ"/>
        </w:rPr>
        <w:t xml:space="preserve"> </w:t>
      </w:r>
      <w:r w:rsidR="00790901">
        <w:rPr>
          <w:rFonts w:eastAsia="Calibri"/>
          <w:lang w:val="kk-KZ"/>
        </w:rPr>
        <w:t>адам</w:t>
      </w:r>
      <w:r w:rsidRPr="00576721">
        <w:rPr>
          <w:rFonts w:eastAsia="Calibri"/>
          <w:lang w:val="kk-KZ"/>
        </w:rPr>
        <w:t xml:space="preserve"> құтқарды, </w:t>
      </w:r>
      <w:r w:rsidR="00FE682E">
        <w:rPr>
          <w:rFonts w:eastAsia="Calibri"/>
          <w:b/>
          <w:lang w:val="kk-KZ"/>
        </w:rPr>
        <w:t>8 </w:t>
      </w:r>
      <w:r w:rsidR="00794F33" w:rsidRPr="00576721">
        <w:rPr>
          <w:rFonts w:eastAsia="Calibri"/>
          <w:b/>
          <w:lang w:val="kk-KZ"/>
        </w:rPr>
        <w:t>886</w:t>
      </w:r>
      <w:r w:rsidR="007B3D35" w:rsidRPr="00576721">
        <w:rPr>
          <w:rFonts w:eastAsia="Calibri"/>
          <w:b/>
          <w:lang w:val="kk-KZ"/>
        </w:rPr>
        <w:t xml:space="preserve"> </w:t>
      </w:r>
      <w:r w:rsidRPr="00576721">
        <w:rPr>
          <w:rFonts w:eastAsia="Calibri"/>
          <w:lang w:val="kk-KZ"/>
        </w:rPr>
        <w:t xml:space="preserve">адамды эвакуациялады, </w:t>
      </w:r>
      <w:r w:rsidR="007E4DDE" w:rsidRPr="00576721">
        <w:rPr>
          <w:rFonts w:eastAsia="Calibri"/>
          <w:b/>
          <w:lang w:val="kk-KZ"/>
        </w:rPr>
        <w:t>2</w:t>
      </w:r>
      <w:r w:rsidR="00353919" w:rsidRPr="00576721">
        <w:rPr>
          <w:rFonts w:eastAsia="Calibri"/>
          <w:b/>
          <w:lang w:val="kk-KZ"/>
        </w:rPr>
        <w:t> </w:t>
      </w:r>
      <w:r w:rsidR="00794F33" w:rsidRPr="00576721">
        <w:rPr>
          <w:rFonts w:eastAsia="Calibri"/>
          <w:b/>
          <w:lang w:val="kk-KZ"/>
        </w:rPr>
        <w:t>629</w:t>
      </w:r>
      <w:r w:rsidR="00181A29" w:rsidRPr="00576721">
        <w:rPr>
          <w:rFonts w:eastAsia="Calibri"/>
          <w:b/>
          <w:lang w:val="kk-KZ"/>
        </w:rPr>
        <w:t xml:space="preserve"> </w:t>
      </w:r>
      <w:r w:rsidR="00852A53" w:rsidRPr="00576721">
        <w:rPr>
          <w:rFonts w:eastAsia="Calibri"/>
          <w:lang w:val="kk-KZ"/>
        </w:rPr>
        <w:t xml:space="preserve">зардап шеккен </w:t>
      </w:r>
      <w:r w:rsidR="004F5276" w:rsidRPr="00576721">
        <w:rPr>
          <w:rFonts w:eastAsia="Calibri"/>
          <w:lang w:val="kk-KZ"/>
        </w:rPr>
        <w:t>адамға</w:t>
      </w:r>
      <w:r w:rsidRPr="00576721">
        <w:rPr>
          <w:rFonts w:eastAsia="Calibri"/>
          <w:lang w:val="kk-KZ"/>
        </w:rPr>
        <w:t xml:space="preserve"> алғашқы медициналық көмек көрсетті, ТЖ орындарынан </w:t>
      </w:r>
      <w:r w:rsidR="00794F33" w:rsidRPr="00576721">
        <w:rPr>
          <w:rFonts w:eastAsia="Calibri"/>
          <w:b/>
          <w:lang w:val="kk-KZ"/>
        </w:rPr>
        <w:t>834</w:t>
      </w:r>
      <w:r w:rsidR="00A22240" w:rsidRPr="00576721">
        <w:rPr>
          <w:rFonts w:eastAsia="Calibri"/>
          <w:b/>
          <w:lang w:val="kk-KZ"/>
        </w:rPr>
        <w:t xml:space="preserve"> </w:t>
      </w:r>
      <w:r w:rsidRPr="00576721">
        <w:rPr>
          <w:rFonts w:eastAsia="Calibri"/>
          <w:lang w:val="kk-KZ"/>
        </w:rPr>
        <w:t>адам</w:t>
      </w:r>
      <w:r w:rsidR="00852A53" w:rsidRPr="00576721">
        <w:rPr>
          <w:rFonts w:eastAsia="Calibri"/>
          <w:lang w:val="kk-KZ"/>
        </w:rPr>
        <w:t>ның</w:t>
      </w:r>
      <w:r w:rsidRPr="00576721">
        <w:rPr>
          <w:rFonts w:eastAsia="Calibri"/>
          <w:lang w:val="kk-KZ"/>
        </w:rPr>
        <w:t xml:space="preserve"> денесін шығарды,</w:t>
      </w:r>
      <w:r w:rsidRPr="00576721">
        <w:rPr>
          <w:rFonts w:eastAsia="Calibri"/>
          <w:b/>
          <w:lang w:val="kk-KZ"/>
        </w:rPr>
        <w:t xml:space="preserve"> </w:t>
      </w:r>
      <w:r w:rsidR="00794F33" w:rsidRPr="00576721">
        <w:rPr>
          <w:rFonts w:eastAsia="Calibri"/>
          <w:b/>
          <w:lang w:val="kk-KZ"/>
        </w:rPr>
        <w:t>60</w:t>
      </w:r>
      <w:r w:rsidR="001270B3" w:rsidRPr="00576721">
        <w:rPr>
          <w:rFonts w:eastAsia="Calibri"/>
          <w:b/>
          <w:lang w:val="kk-KZ"/>
        </w:rPr>
        <w:t> </w:t>
      </w:r>
      <w:r w:rsidR="00794F33" w:rsidRPr="00576721">
        <w:rPr>
          <w:rFonts w:eastAsia="Calibri"/>
          <w:b/>
          <w:lang w:val="kk-KZ"/>
        </w:rPr>
        <w:t>283</w:t>
      </w:r>
      <w:r w:rsidR="00B97062" w:rsidRPr="00576721">
        <w:rPr>
          <w:rFonts w:eastAsia="Times New Roman"/>
          <w:b/>
          <w:lang w:val="kk-KZ" w:eastAsia="x-none"/>
        </w:rPr>
        <w:t xml:space="preserve"> </w:t>
      </w:r>
      <w:r w:rsidR="00852A53" w:rsidRPr="00576721">
        <w:rPr>
          <w:rFonts w:eastAsia="Times New Roman"/>
          <w:lang w:val="kk-KZ" w:eastAsia="x-none"/>
        </w:rPr>
        <w:t>рет</w:t>
      </w:r>
      <w:r w:rsidR="002E0E44" w:rsidRPr="00576721">
        <w:rPr>
          <w:rFonts w:eastAsia="Calibri"/>
          <w:lang w:val="kk-KZ"/>
        </w:rPr>
        <w:t xml:space="preserve"> дабыл бойынша</w:t>
      </w:r>
      <w:r w:rsidRPr="00576721">
        <w:rPr>
          <w:rFonts w:eastAsia="Calibri"/>
          <w:lang w:val="kk-KZ"/>
        </w:rPr>
        <w:t>,</w:t>
      </w:r>
      <w:r w:rsidR="00EB5785" w:rsidRPr="00576721">
        <w:rPr>
          <w:rFonts w:eastAsia="Times New Roman"/>
          <w:lang w:val="kk-KZ" w:eastAsia="ru-RU"/>
        </w:rPr>
        <w:t xml:space="preserve"> </w:t>
      </w:r>
      <w:r w:rsidRPr="00576721">
        <w:rPr>
          <w:rFonts w:eastAsia="Times New Roman"/>
          <w:lang w:val="kk-KZ" w:eastAsia="ru-RU"/>
        </w:rPr>
        <w:t xml:space="preserve">оның </w:t>
      </w:r>
      <w:r w:rsidRPr="00576721">
        <w:rPr>
          <w:rFonts w:eastAsia="Calibri"/>
          <w:lang w:val="kk-KZ"/>
        </w:rPr>
        <w:t>ішінде өрт</w:t>
      </w:r>
      <w:r w:rsidR="002E0E44" w:rsidRPr="00576721">
        <w:rPr>
          <w:rFonts w:eastAsia="Calibri"/>
          <w:lang w:val="kk-KZ"/>
        </w:rPr>
        <w:t>ке</w:t>
      </w:r>
      <w:r w:rsidR="005216C5" w:rsidRPr="00576721">
        <w:rPr>
          <w:rFonts w:eastAsia="Calibri"/>
          <w:lang w:val="kk-KZ"/>
        </w:rPr>
        <w:t xml:space="preserve"> </w:t>
      </w:r>
      <w:r w:rsidR="00794F33" w:rsidRPr="00576721">
        <w:rPr>
          <w:rFonts w:eastAsia="Calibri"/>
          <w:b/>
          <w:bCs/>
          <w:lang w:val="kk-KZ"/>
        </w:rPr>
        <w:t>8</w:t>
      </w:r>
      <w:r w:rsidR="00FE682E">
        <w:rPr>
          <w:rFonts w:eastAsia="Calibri"/>
          <w:b/>
          <w:bCs/>
          <w:lang w:val="kk-KZ"/>
        </w:rPr>
        <w:t> </w:t>
      </w:r>
      <w:r w:rsidR="00794F33" w:rsidRPr="00576721">
        <w:rPr>
          <w:rFonts w:eastAsia="Calibri"/>
          <w:b/>
          <w:bCs/>
          <w:lang w:val="kk-KZ"/>
        </w:rPr>
        <w:t>021</w:t>
      </w:r>
      <w:r w:rsidRPr="00576721">
        <w:rPr>
          <w:rFonts w:eastAsia="Calibri"/>
          <w:lang w:val="kk-KZ"/>
        </w:rPr>
        <w:t>, авариялық-құтқару жұмыстары</w:t>
      </w:r>
      <w:r w:rsidR="002E0E44" w:rsidRPr="00576721">
        <w:rPr>
          <w:rFonts w:eastAsia="Calibri"/>
          <w:lang w:val="kk-KZ"/>
        </w:rPr>
        <w:t>на</w:t>
      </w:r>
      <w:r w:rsidR="005216C5" w:rsidRPr="00576721">
        <w:rPr>
          <w:rFonts w:eastAsia="Calibri"/>
          <w:lang w:val="kk-KZ"/>
        </w:rPr>
        <w:t xml:space="preserve"> </w:t>
      </w:r>
      <w:r w:rsidR="00794F33" w:rsidRPr="00576721">
        <w:rPr>
          <w:rFonts w:eastAsia="Calibri"/>
          <w:b/>
          <w:lang w:val="kk-KZ"/>
        </w:rPr>
        <w:t>12</w:t>
      </w:r>
      <w:r w:rsidR="001270B3" w:rsidRPr="00576721">
        <w:rPr>
          <w:rFonts w:eastAsia="Calibri"/>
          <w:b/>
          <w:lang w:val="kk-KZ"/>
        </w:rPr>
        <w:t> </w:t>
      </w:r>
      <w:r w:rsidR="00794F33" w:rsidRPr="00576721">
        <w:rPr>
          <w:rFonts w:eastAsia="Calibri"/>
          <w:b/>
          <w:lang w:val="kk-KZ"/>
        </w:rPr>
        <w:t>287</w:t>
      </w:r>
      <w:r w:rsidRPr="00576721">
        <w:rPr>
          <w:rFonts w:eastAsia="Calibri"/>
          <w:lang w:val="kk-KZ"/>
        </w:rPr>
        <w:t>, өрт ретінде есепке алынбайтын жану</w:t>
      </w:r>
      <w:r w:rsidR="00790901">
        <w:rPr>
          <w:rFonts w:eastAsia="Calibri"/>
          <w:lang w:val="kk-KZ"/>
        </w:rPr>
        <w:t xml:space="preserve"> жағдайына</w:t>
      </w:r>
      <w:r w:rsidR="005216C5" w:rsidRPr="00576721">
        <w:rPr>
          <w:rFonts w:eastAsia="Calibri"/>
          <w:lang w:val="kk-KZ"/>
        </w:rPr>
        <w:t xml:space="preserve"> </w:t>
      </w:r>
      <w:r w:rsidR="00794F33" w:rsidRPr="00576721">
        <w:rPr>
          <w:rFonts w:eastAsia="Calibri"/>
          <w:b/>
          <w:lang w:val="kk-KZ"/>
        </w:rPr>
        <w:t>27</w:t>
      </w:r>
      <w:r w:rsidR="001270B3" w:rsidRPr="00576721">
        <w:rPr>
          <w:rFonts w:eastAsia="Calibri"/>
          <w:b/>
          <w:lang w:val="kk-KZ"/>
        </w:rPr>
        <w:t> </w:t>
      </w:r>
      <w:r w:rsidR="00794F33" w:rsidRPr="00576721">
        <w:rPr>
          <w:rFonts w:eastAsia="Calibri"/>
          <w:b/>
          <w:lang w:val="kk-KZ"/>
        </w:rPr>
        <w:t>603</w:t>
      </w:r>
      <w:r w:rsidRPr="00576721">
        <w:rPr>
          <w:rFonts w:eastAsia="Calibri"/>
          <w:lang w:val="kk-KZ"/>
        </w:rPr>
        <w:t>, көрінеу жалған шақырту</w:t>
      </w:r>
      <w:r w:rsidR="002E0E44" w:rsidRPr="00576721">
        <w:rPr>
          <w:rFonts w:eastAsia="Calibri"/>
          <w:lang w:val="kk-KZ"/>
        </w:rPr>
        <w:t>ға</w:t>
      </w:r>
      <w:r w:rsidR="005216C5" w:rsidRPr="00576721">
        <w:rPr>
          <w:rFonts w:eastAsia="Calibri"/>
          <w:lang w:val="kk-KZ"/>
        </w:rPr>
        <w:t xml:space="preserve"> </w:t>
      </w:r>
      <w:r w:rsidR="00794F33" w:rsidRPr="00576721">
        <w:rPr>
          <w:rFonts w:eastAsia="Calibri"/>
          <w:b/>
          <w:lang w:val="kk-KZ"/>
        </w:rPr>
        <w:t>95</w:t>
      </w:r>
      <w:r w:rsidRPr="00576721">
        <w:rPr>
          <w:rFonts w:eastAsia="Calibri"/>
          <w:lang w:val="kk-KZ"/>
        </w:rPr>
        <w:t>, расталмаған жану фактілері</w:t>
      </w:r>
      <w:r w:rsidR="002E0E44" w:rsidRPr="00576721">
        <w:rPr>
          <w:rFonts w:eastAsia="Calibri"/>
          <w:lang w:val="kk-KZ"/>
        </w:rPr>
        <w:t>не</w:t>
      </w:r>
      <w:r w:rsidR="005216C5" w:rsidRPr="00576721">
        <w:rPr>
          <w:rFonts w:eastAsia="Calibri"/>
          <w:lang w:val="kk-KZ"/>
        </w:rPr>
        <w:t xml:space="preserve"> </w:t>
      </w:r>
      <w:r w:rsidR="00FE682E">
        <w:rPr>
          <w:rFonts w:eastAsia="Calibri"/>
          <w:b/>
          <w:lang w:val="kk-KZ"/>
        </w:rPr>
        <w:t>2 </w:t>
      </w:r>
      <w:r w:rsidR="00794F33" w:rsidRPr="00576721">
        <w:rPr>
          <w:rFonts w:eastAsia="Calibri"/>
          <w:b/>
          <w:lang w:val="kk-KZ"/>
        </w:rPr>
        <w:t>203</w:t>
      </w:r>
      <w:r w:rsidRPr="00576721">
        <w:rPr>
          <w:rFonts w:eastAsia="Calibri"/>
          <w:lang w:val="kk-KZ"/>
        </w:rPr>
        <w:t xml:space="preserve">, </w:t>
      </w:r>
      <w:r w:rsidR="007B3D35" w:rsidRPr="00576721">
        <w:rPr>
          <w:rFonts w:eastAsia="Calibri"/>
          <w:lang w:val="kk-KZ"/>
        </w:rPr>
        <w:t xml:space="preserve">медициналық-психологиялық көмек көрсетуге </w:t>
      </w:r>
      <w:r w:rsidR="00794F33" w:rsidRPr="00576721">
        <w:rPr>
          <w:rFonts w:eastAsia="Calibri"/>
          <w:b/>
          <w:lang w:val="kk-KZ"/>
        </w:rPr>
        <w:t>5</w:t>
      </w:r>
      <w:r w:rsidR="001270B3" w:rsidRPr="00576721">
        <w:rPr>
          <w:rFonts w:eastAsia="Calibri"/>
          <w:b/>
          <w:lang w:val="kk-KZ"/>
        </w:rPr>
        <w:t> </w:t>
      </w:r>
      <w:r w:rsidR="00794F33" w:rsidRPr="00576721">
        <w:rPr>
          <w:rFonts w:eastAsia="Calibri"/>
          <w:b/>
          <w:lang w:val="kk-KZ"/>
        </w:rPr>
        <w:t>699</w:t>
      </w:r>
      <w:r w:rsidR="007B3D35" w:rsidRPr="00576721">
        <w:rPr>
          <w:rFonts w:eastAsia="Calibri"/>
          <w:bCs/>
          <w:lang w:val="kk-KZ"/>
        </w:rPr>
        <w:t>,</w:t>
      </w:r>
      <w:r w:rsidR="007B3D35" w:rsidRPr="00576721">
        <w:rPr>
          <w:rFonts w:eastAsia="Calibri"/>
          <w:b/>
          <w:lang w:val="kk-KZ"/>
        </w:rPr>
        <w:t xml:space="preserve"> </w:t>
      </w:r>
      <w:r w:rsidR="005216C5" w:rsidRPr="00576721">
        <w:rPr>
          <w:rFonts w:eastAsia="Calibri"/>
          <w:lang w:val="kk-KZ"/>
        </w:rPr>
        <w:t xml:space="preserve">басқалары </w:t>
      </w:r>
      <w:r w:rsidR="00FE682E">
        <w:rPr>
          <w:rFonts w:eastAsia="Calibri"/>
          <w:b/>
          <w:lang w:val="kk-KZ"/>
        </w:rPr>
        <w:t>4 </w:t>
      </w:r>
      <w:r w:rsidR="00794F33" w:rsidRPr="00576721">
        <w:rPr>
          <w:rFonts w:eastAsia="Calibri"/>
          <w:b/>
          <w:lang w:val="kk-KZ"/>
        </w:rPr>
        <w:t>375</w:t>
      </w:r>
      <w:r w:rsidR="002E0E44" w:rsidRPr="00576721">
        <w:rPr>
          <w:rFonts w:eastAsia="Calibri"/>
          <w:lang w:val="kk-KZ"/>
        </w:rPr>
        <w:t xml:space="preserve"> шығу жасады</w:t>
      </w:r>
      <w:r w:rsidRPr="00576721">
        <w:rPr>
          <w:rFonts w:eastAsia="Calibri"/>
          <w:lang w:val="kk-KZ"/>
        </w:rPr>
        <w:t>;</w:t>
      </w:r>
    </w:p>
    <w:p w14:paraId="22E73B05" w14:textId="39E43FE0" w:rsidR="00D76C0E" w:rsidRPr="00576721" w:rsidRDefault="008B3590" w:rsidP="00D76C0E">
      <w:pPr>
        <w:widowControl w:val="0"/>
        <w:pBdr>
          <w:bottom w:val="single" w:sz="4" w:space="0" w:color="FFFFFF"/>
        </w:pBdr>
        <w:ind w:right="-2"/>
        <w:jc w:val="both"/>
        <w:rPr>
          <w:rFonts w:eastAsia="Times New Roman"/>
          <w:lang w:val="kk-KZ" w:eastAsia="x-none"/>
        </w:rPr>
      </w:pPr>
      <w:r w:rsidRPr="00576721">
        <w:rPr>
          <w:rFonts w:eastAsia="Calibri"/>
          <w:lang w:val="kk-KZ"/>
        </w:rPr>
        <w:t>- «</w:t>
      </w:r>
      <w:proofErr w:type="spellStart"/>
      <w:r w:rsidRPr="00576721">
        <w:rPr>
          <w:rFonts w:eastAsia="Calibri"/>
          <w:lang w:val="kk-KZ"/>
        </w:rPr>
        <w:t>Қазавиақұтқару</w:t>
      </w:r>
      <w:proofErr w:type="spellEnd"/>
      <w:r w:rsidRPr="00576721">
        <w:rPr>
          <w:rFonts w:eastAsia="Calibri"/>
          <w:lang w:val="kk-KZ"/>
        </w:rPr>
        <w:t>» АҚ әуе кемелері ізде</w:t>
      </w:r>
      <w:r w:rsidR="00E939F1" w:rsidRPr="00576721">
        <w:rPr>
          <w:rFonts w:eastAsia="Calibri"/>
          <w:lang w:val="kk-KZ"/>
        </w:rPr>
        <w:t>стіру</w:t>
      </w:r>
      <w:r w:rsidRPr="00576721">
        <w:rPr>
          <w:rFonts w:eastAsia="Calibri"/>
          <w:lang w:val="kk-KZ"/>
        </w:rPr>
        <w:t>-құтқару жұмыстарына</w:t>
      </w:r>
      <w:r w:rsidR="00E939F1" w:rsidRPr="00576721">
        <w:rPr>
          <w:rFonts w:eastAsia="Calibri"/>
          <w:lang w:val="kk-KZ"/>
        </w:rPr>
        <w:t>,</w:t>
      </w:r>
      <w:r w:rsidR="004E5E8A" w:rsidRPr="00576721">
        <w:rPr>
          <w:rFonts w:eastAsia="Calibri"/>
          <w:lang w:val="kk-KZ"/>
        </w:rPr>
        <w:t xml:space="preserve"> </w:t>
      </w:r>
      <w:r w:rsidRPr="00576721">
        <w:rPr>
          <w:rFonts w:eastAsia="Calibri"/>
          <w:lang w:val="kk-KZ"/>
        </w:rPr>
        <w:t>өрттерді сөндіруге қатысу, жеке құрамды жеткізуге және басқа тапсырыстар</w:t>
      </w:r>
      <w:r w:rsidR="00261E2D" w:rsidRPr="00576721">
        <w:rPr>
          <w:rFonts w:eastAsia="Calibri"/>
          <w:lang w:val="kk-KZ"/>
        </w:rPr>
        <w:t>ға</w:t>
      </w:r>
      <w:r w:rsidRPr="00576721">
        <w:rPr>
          <w:rFonts w:eastAsia="Calibri"/>
          <w:lang w:val="kk-KZ"/>
        </w:rPr>
        <w:t xml:space="preserve"> </w:t>
      </w:r>
      <w:r w:rsidR="00FE682E">
        <w:rPr>
          <w:rFonts w:eastAsia="Calibri"/>
          <w:b/>
          <w:lang w:val="kk-KZ"/>
        </w:rPr>
        <w:t>1 </w:t>
      </w:r>
      <w:r w:rsidR="00794F33" w:rsidRPr="00576721">
        <w:rPr>
          <w:rFonts w:eastAsia="Calibri"/>
          <w:b/>
          <w:lang w:val="kk-KZ"/>
        </w:rPr>
        <w:t>340</w:t>
      </w:r>
      <w:r w:rsidR="00E939F1" w:rsidRPr="00576721">
        <w:rPr>
          <w:rFonts w:eastAsia="Calibri"/>
          <w:lang w:val="kk-KZ"/>
        </w:rPr>
        <w:t xml:space="preserve"> ұшу,</w:t>
      </w:r>
      <w:r w:rsidRPr="00576721">
        <w:rPr>
          <w:rFonts w:eastAsia="Calibri"/>
          <w:lang w:val="kk-KZ"/>
        </w:rPr>
        <w:t xml:space="preserve"> оның ішінде санитарлық авиация желісі бойынша </w:t>
      </w:r>
      <w:r w:rsidR="00794F33" w:rsidRPr="00576721">
        <w:rPr>
          <w:rFonts w:eastAsia="Calibri"/>
          <w:b/>
          <w:lang w:val="kk-KZ"/>
        </w:rPr>
        <w:t>264</w:t>
      </w:r>
      <w:r w:rsidRPr="00576721">
        <w:rPr>
          <w:rFonts w:eastAsia="Calibri"/>
          <w:lang w:val="kk-KZ"/>
        </w:rPr>
        <w:t xml:space="preserve"> ұшу</w:t>
      </w:r>
      <w:r w:rsidR="00790901" w:rsidRPr="00790901">
        <w:rPr>
          <w:rFonts w:eastAsia="Calibri"/>
          <w:lang w:val="kk-KZ"/>
        </w:rPr>
        <w:t xml:space="preserve"> </w:t>
      </w:r>
      <w:r w:rsidR="00790901" w:rsidRPr="00576721">
        <w:rPr>
          <w:rFonts w:eastAsia="Calibri"/>
          <w:lang w:val="kk-KZ"/>
        </w:rPr>
        <w:t>жасады</w:t>
      </w:r>
      <w:r w:rsidR="00181A29" w:rsidRPr="00576721">
        <w:rPr>
          <w:rFonts w:eastAsia="Calibri"/>
          <w:lang w:val="kk-KZ"/>
        </w:rPr>
        <w:t>,</w:t>
      </w:r>
      <w:r w:rsidRPr="00576721">
        <w:rPr>
          <w:rFonts w:eastAsia="Calibri"/>
          <w:lang w:val="kk-KZ"/>
        </w:rPr>
        <w:t xml:space="preserve"> </w:t>
      </w:r>
      <w:r w:rsidR="00794F33" w:rsidRPr="00576721">
        <w:rPr>
          <w:rFonts w:eastAsia="Calibri"/>
          <w:b/>
          <w:lang w:val="kk-KZ"/>
        </w:rPr>
        <w:t>250</w:t>
      </w:r>
      <w:r w:rsidR="00D76C0E" w:rsidRPr="00576721">
        <w:rPr>
          <w:rFonts w:eastAsia="Calibri"/>
          <w:b/>
          <w:lang w:val="kk-KZ"/>
        </w:rPr>
        <w:t xml:space="preserve"> </w:t>
      </w:r>
      <w:r w:rsidR="00181A29" w:rsidRPr="00576721">
        <w:rPr>
          <w:rFonts w:eastAsia="Calibri"/>
          <w:lang w:val="kk-KZ"/>
        </w:rPr>
        <w:t>пациент</w:t>
      </w:r>
      <w:r w:rsidR="00D76C0E" w:rsidRPr="00576721">
        <w:rPr>
          <w:rFonts w:eastAsia="Calibri"/>
          <w:lang w:val="kk-KZ"/>
        </w:rPr>
        <w:t xml:space="preserve"> тасымалданды</w:t>
      </w:r>
      <w:r w:rsidR="00D76C0E" w:rsidRPr="00576721">
        <w:rPr>
          <w:rFonts w:eastAsia="Times New Roman"/>
          <w:lang w:val="kk-KZ" w:eastAsia="x-none"/>
        </w:rPr>
        <w:t>.</w:t>
      </w:r>
    </w:p>
    <w:p w14:paraId="5E0A3A36" w14:textId="2C15D6A8" w:rsidR="008B3590" w:rsidRPr="00576721" w:rsidRDefault="008B3590" w:rsidP="008B3590">
      <w:pPr>
        <w:widowControl w:val="0"/>
        <w:pBdr>
          <w:bottom w:val="single" w:sz="4" w:space="0" w:color="FFFFFF"/>
        </w:pBdr>
        <w:ind w:right="-2"/>
        <w:jc w:val="both"/>
        <w:rPr>
          <w:rFonts w:eastAsia="Times New Roman"/>
          <w:color w:val="000000" w:themeColor="text1"/>
          <w:lang w:val="kk-KZ" w:eastAsia="x-none"/>
        </w:rPr>
      </w:pPr>
      <w:r w:rsidRPr="00576721">
        <w:rPr>
          <w:rFonts w:eastAsia="Times New Roman"/>
          <w:lang w:val="kk-KZ" w:eastAsia="x-none"/>
        </w:rPr>
        <w:t xml:space="preserve">Бақылау профилактикалық қызмет шеңберінде өртке қарсы жай-күйге </w:t>
      </w:r>
      <w:r w:rsidR="00794F33" w:rsidRPr="00576721">
        <w:rPr>
          <w:rFonts w:eastAsia="Times New Roman"/>
          <w:b/>
          <w:color w:val="000000" w:themeColor="text1"/>
          <w:lang w:val="kk-KZ" w:eastAsia="x-none"/>
        </w:rPr>
        <w:t>20 289</w:t>
      </w:r>
      <w:r w:rsidRPr="00576721">
        <w:rPr>
          <w:rFonts w:eastAsia="Times New Roman"/>
          <w:b/>
          <w:color w:val="000000" w:themeColor="text1"/>
          <w:lang w:val="kk-KZ" w:eastAsia="x-none"/>
        </w:rPr>
        <w:t xml:space="preserve"> </w:t>
      </w:r>
      <w:r w:rsidRPr="00576721">
        <w:rPr>
          <w:rFonts w:eastAsia="Times New Roman"/>
          <w:color w:val="000000" w:themeColor="text1"/>
          <w:lang w:val="kk-KZ" w:eastAsia="x-none"/>
        </w:rPr>
        <w:t>тексеру жүргізілді,</w:t>
      </w:r>
      <w:r w:rsidR="00C17F9A" w:rsidRPr="00576721">
        <w:rPr>
          <w:rFonts w:eastAsia="Times New Roman"/>
          <w:color w:val="000000" w:themeColor="text1"/>
          <w:lang w:val="kk-KZ" w:eastAsia="x-none"/>
        </w:rPr>
        <w:t xml:space="preserve"> </w:t>
      </w:r>
      <w:r w:rsidR="001837B1">
        <w:rPr>
          <w:rFonts w:eastAsia="Times New Roman"/>
          <w:b/>
          <w:color w:val="000000" w:themeColor="text1"/>
          <w:lang w:val="kk-KZ" w:eastAsia="x-none"/>
        </w:rPr>
        <w:t>103</w:t>
      </w:r>
      <w:r w:rsidR="00FE682E">
        <w:rPr>
          <w:rFonts w:eastAsia="Times New Roman"/>
          <w:b/>
          <w:color w:val="000000" w:themeColor="text1"/>
          <w:lang w:val="kk-KZ" w:eastAsia="x-none"/>
        </w:rPr>
        <w:t> </w:t>
      </w:r>
      <w:r w:rsidR="003722B0" w:rsidRPr="00576721">
        <w:rPr>
          <w:rFonts w:eastAsia="Times New Roman"/>
          <w:b/>
          <w:color w:val="000000" w:themeColor="text1"/>
          <w:lang w:val="kk-KZ" w:eastAsia="x-none"/>
        </w:rPr>
        <w:t>350</w:t>
      </w:r>
      <w:r w:rsidR="001270B3" w:rsidRPr="00576721">
        <w:rPr>
          <w:rFonts w:eastAsia="Times New Roman"/>
          <w:b/>
          <w:color w:val="000000" w:themeColor="text1"/>
          <w:lang w:val="kk-KZ" w:eastAsia="x-none"/>
        </w:rPr>
        <w:t xml:space="preserve"> </w:t>
      </w:r>
      <w:r w:rsidRPr="00576721">
        <w:rPr>
          <w:rFonts w:eastAsia="Times New Roman"/>
          <w:color w:val="000000" w:themeColor="text1"/>
          <w:lang w:val="kk-KZ" w:eastAsia="x-none"/>
        </w:rPr>
        <w:t xml:space="preserve">бұзушылық анықталды, </w:t>
      </w:r>
      <w:r w:rsidR="00FE682E">
        <w:rPr>
          <w:rFonts w:eastAsia="Times New Roman"/>
          <w:b/>
          <w:bCs/>
          <w:color w:val="000000" w:themeColor="text1"/>
          <w:lang w:val="kk-KZ" w:eastAsia="x-none"/>
        </w:rPr>
        <w:t>11 </w:t>
      </w:r>
      <w:r w:rsidR="003722B0" w:rsidRPr="00576721">
        <w:rPr>
          <w:rFonts w:eastAsia="Times New Roman"/>
          <w:b/>
          <w:bCs/>
          <w:color w:val="000000" w:themeColor="text1"/>
          <w:lang w:val="kk-KZ" w:eastAsia="x-none"/>
        </w:rPr>
        <w:t>669</w:t>
      </w:r>
      <w:r w:rsidR="001270B3" w:rsidRPr="00576721">
        <w:rPr>
          <w:rFonts w:eastAsia="Times New Roman"/>
          <w:b/>
          <w:color w:val="000000" w:themeColor="text1"/>
          <w:lang w:val="kk-KZ" w:eastAsia="x-none"/>
        </w:rPr>
        <w:t xml:space="preserve"> </w:t>
      </w:r>
      <w:r w:rsidRPr="00576721">
        <w:rPr>
          <w:rFonts w:eastAsia="Times New Roman"/>
          <w:color w:val="000000" w:themeColor="text1"/>
          <w:lang w:val="kk-KZ" w:eastAsia="x-none"/>
        </w:rPr>
        <w:t xml:space="preserve">адам әкімшілік жауапкершілікке тартылды, оның ішінде </w:t>
      </w:r>
      <w:r w:rsidR="003722B0" w:rsidRPr="00576721">
        <w:rPr>
          <w:rFonts w:eastAsia="Times New Roman"/>
          <w:b/>
          <w:color w:val="000000" w:themeColor="text1"/>
          <w:lang w:val="kk-KZ" w:eastAsia="x-none"/>
        </w:rPr>
        <w:t>3</w:t>
      </w:r>
      <w:r w:rsidR="00353919" w:rsidRPr="00576721">
        <w:rPr>
          <w:rFonts w:eastAsia="Times New Roman"/>
          <w:b/>
          <w:color w:val="000000" w:themeColor="text1"/>
          <w:lang w:val="kk-KZ" w:eastAsia="x-none"/>
        </w:rPr>
        <w:t> </w:t>
      </w:r>
      <w:r w:rsidR="003722B0" w:rsidRPr="00576721">
        <w:rPr>
          <w:rFonts w:eastAsia="Times New Roman"/>
          <w:b/>
          <w:color w:val="000000" w:themeColor="text1"/>
          <w:lang w:val="kk-KZ" w:eastAsia="x-none"/>
        </w:rPr>
        <w:t>169</w:t>
      </w:r>
      <w:r w:rsidRPr="00576721">
        <w:rPr>
          <w:rFonts w:eastAsia="Times New Roman"/>
          <w:color w:val="000000" w:themeColor="text1"/>
          <w:lang w:val="kk-KZ" w:eastAsia="x-none"/>
        </w:rPr>
        <w:t xml:space="preserve"> </w:t>
      </w:r>
      <w:r w:rsidR="00341AC5" w:rsidRPr="00576721">
        <w:rPr>
          <w:rFonts w:eastAsia="Times New Roman"/>
          <w:color w:val="000000" w:themeColor="text1"/>
          <w:lang w:val="kk-KZ" w:eastAsia="x-none"/>
        </w:rPr>
        <w:t>жеке және заңды</w:t>
      </w:r>
      <w:r w:rsidRPr="00576721">
        <w:rPr>
          <w:rFonts w:eastAsia="Times New Roman"/>
          <w:color w:val="000000" w:themeColor="text1"/>
          <w:lang w:val="kk-KZ" w:eastAsia="x-none"/>
        </w:rPr>
        <w:t xml:space="preserve"> тұлғаға </w:t>
      </w:r>
      <w:r w:rsidR="003722B0" w:rsidRPr="00576721">
        <w:rPr>
          <w:rFonts w:eastAsia="Times New Roman"/>
          <w:b/>
          <w:color w:val="000000" w:themeColor="text1"/>
          <w:lang w:val="kk-KZ" w:eastAsia="x-none"/>
        </w:rPr>
        <w:t>180</w:t>
      </w:r>
      <w:r w:rsidR="001270B3" w:rsidRPr="00576721">
        <w:rPr>
          <w:rFonts w:eastAsia="Times New Roman"/>
          <w:b/>
          <w:color w:val="000000" w:themeColor="text1"/>
          <w:lang w:val="kk-KZ" w:eastAsia="x-none"/>
        </w:rPr>
        <w:t> </w:t>
      </w:r>
      <w:r w:rsidR="003722B0" w:rsidRPr="00576721">
        <w:rPr>
          <w:rFonts w:eastAsia="Times New Roman"/>
          <w:b/>
          <w:color w:val="000000" w:themeColor="text1"/>
          <w:lang w:val="kk-KZ" w:eastAsia="x-none"/>
        </w:rPr>
        <w:t>843</w:t>
      </w:r>
      <w:r w:rsidR="00F24C99" w:rsidRPr="00576721">
        <w:rPr>
          <w:rFonts w:eastAsia="Times New Roman"/>
          <w:bCs/>
          <w:color w:val="000000" w:themeColor="text1"/>
          <w:lang w:val="kk-KZ" w:eastAsia="x-none"/>
        </w:rPr>
        <w:t xml:space="preserve"> мың</w:t>
      </w:r>
      <w:r w:rsidRPr="00576721">
        <w:rPr>
          <w:rFonts w:eastAsia="Times New Roman"/>
          <w:color w:val="000000" w:themeColor="text1"/>
          <w:lang w:val="kk-KZ" w:eastAsia="x-none"/>
        </w:rPr>
        <w:t xml:space="preserve"> теңге айыппұл салынды.</w:t>
      </w:r>
    </w:p>
    <w:p w14:paraId="19EDD294" w14:textId="62AD7E45" w:rsidR="00EF2680" w:rsidRPr="00576721" w:rsidRDefault="00EF2680" w:rsidP="00D22A5E">
      <w:pPr>
        <w:widowControl w:val="0"/>
        <w:pBdr>
          <w:bottom w:val="single" w:sz="4" w:space="0" w:color="FFFFFF"/>
        </w:pBdr>
        <w:ind w:right="-2"/>
        <w:jc w:val="both"/>
        <w:rPr>
          <w:rFonts w:eastAsia="Times New Roman"/>
          <w:lang w:val="kk-KZ" w:eastAsia="x-none"/>
        </w:rPr>
      </w:pPr>
      <w:r w:rsidRPr="00576721">
        <w:rPr>
          <w:rFonts w:eastAsia="Times New Roman"/>
          <w:lang w:val="kk-KZ" w:eastAsia="x-none"/>
        </w:rPr>
        <w:t xml:space="preserve">Өнеркәсіптік қауіпсіздік саласындағы мемлекеттік қадағалауды жүзеге асыру кезінде </w:t>
      </w:r>
      <w:r w:rsidR="003722B0" w:rsidRPr="00576721">
        <w:rPr>
          <w:rFonts w:eastAsia="Times New Roman"/>
          <w:b/>
          <w:bCs/>
          <w:lang w:val="kk-KZ" w:eastAsia="x-none"/>
        </w:rPr>
        <w:t>425</w:t>
      </w:r>
      <w:r w:rsidRPr="00576721">
        <w:rPr>
          <w:rFonts w:eastAsia="Times New Roman"/>
          <w:lang w:val="kk-KZ" w:eastAsia="x-none"/>
        </w:rPr>
        <w:t xml:space="preserve"> </w:t>
      </w:r>
      <w:r w:rsidR="001270B3" w:rsidRPr="00576721">
        <w:rPr>
          <w:rFonts w:eastAsia="Times New Roman"/>
          <w:lang w:val="kk-KZ" w:eastAsia="x-none"/>
        </w:rPr>
        <w:t xml:space="preserve">профилактикалық бақылау, </w:t>
      </w:r>
      <w:r w:rsidR="003722B0" w:rsidRPr="00576721">
        <w:rPr>
          <w:rFonts w:eastAsia="Times New Roman"/>
          <w:b/>
          <w:bCs/>
          <w:lang w:val="kk-KZ" w:eastAsia="x-none"/>
        </w:rPr>
        <w:t>156</w:t>
      </w:r>
      <w:r w:rsidR="001270B3" w:rsidRPr="00576721">
        <w:rPr>
          <w:rFonts w:eastAsia="Times New Roman"/>
          <w:lang w:val="kk-KZ" w:eastAsia="x-none"/>
        </w:rPr>
        <w:t xml:space="preserve"> </w:t>
      </w:r>
      <w:r w:rsidRPr="00576721">
        <w:rPr>
          <w:rFonts w:eastAsia="Times New Roman"/>
          <w:lang w:val="kk-KZ" w:eastAsia="x-none"/>
        </w:rPr>
        <w:t>жо</w:t>
      </w:r>
      <w:r w:rsidR="00D22A5E">
        <w:rPr>
          <w:rFonts w:eastAsia="Times New Roman"/>
          <w:lang w:val="kk-KZ" w:eastAsia="x-none"/>
        </w:rPr>
        <w:t xml:space="preserve">спардан тыс тексеру жүргізілді.        </w:t>
      </w:r>
      <w:r w:rsidR="00FE682E">
        <w:rPr>
          <w:rFonts w:eastAsia="Times New Roman"/>
          <w:b/>
          <w:lang w:val="kk-KZ" w:eastAsia="x-none"/>
        </w:rPr>
        <w:t>15 </w:t>
      </w:r>
      <w:r w:rsidR="003722B0" w:rsidRPr="00576721">
        <w:rPr>
          <w:rFonts w:eastAsia="Times New Roman"/>
          <w:b/>
          <w:lang w:val="kk-KZ" w:eastAsia="x-none"/>
        </w:rPr>
        <w:t>054</w:t>
      </w:r>
      <w:r w:rsidR="00917DD4" w:rsidRPr="00576721">
        <w:rPr>
          <w:rFonts w:eastAsia="Times New Roman"/>
          <w:b/>
          <w:lang w:val="kk-KZ" w:eastAsia="x-none"/>
        </w:rPr>
        <w:t xml:space="preserve"> </w:t>
      </w:r>
      <w:r w:rsidRPr="00576721">
        <w:rPr>
          <w:rFonts w:eastAsia="Times New Roman"/>
          <w:lang w:val="kk-KZ" w:eastAsia="x-none"/>
        </w:rPr>
        <w:t xml:space="preserve">бұзушылық анықталды, </w:t>
      </w:r>
      <w:r w:rsidR="003722B0" w:rsidRPr="00576721">
        <w:rPr>
          <w:rFonts w:eastAsia="Times New Roman"/>
          <w:b/>
          <w:bCs/>
          <w:lang w:val="kk-KZ" w:eastAsia="x-none"/>
        </w:rPr>
        <w:t>930</w:t>
      </w:r>
      <w:r w:rsidRPr="00576721">
        <w:rPr>
          <w:rFonts w:eastAsia="Times New Roman"/>
          <w:lang w:val="kk-KZ" w:eastAsia="x-none"/>
        </w:rPr>
        <w:t xml:space="preserve"> </w:t>
      </w:r>
      <w:r w:rsidR="002E0E44" w:rsidRPr="00576721">
        <w:rPr>
          <w:rFonts w:eastAsia="Times New Roman"/>
          <w:lang w:val="kk-KZ" w:eastAsia="x-none"/>
        </w:rPr>
        <w:t>объект</w:t>
      </w:r>
      <w:r w:rsidRPr="00576721">
        <w:rPr>
          <w:rFonts w:eastAsia="Times New Roman"/>
          <w:lang w:val="kk-KZ" w:eastAsia="x-none"/>
        </w:rPr>
        <w:t xml:space="preserve"> тоқтатылды, </w:t>
      </w:r>
      <w:r w:rsidR="003722B0" w:rsidRPr="00576721">
        <w:rPr>
          <w:rFonts w:eastAsia="Times New Roman"/>
          <w:b/>
          <w:lang w:val="kk-KZ" w:eastAsia="x-none"/>
        </w:rPr>
        <w:t>30</w:t>
      </w:r>
      <w:r w:rsidR="00BC6055" w:rsidRPr="00576721">
        <w:rPr>
          <w:rFonts w:eastAsia="Times New Roman"/>
          <w:b/>
          <w:lang w:val="kk-KZ" w:eastAsia="x-none"/>
        </w:rPr>
        <w:t> </w:t>
      </w:r>
      <w:r w:rsidR="003722B0" w:rsidRPr="00576721">
        <w:rPr>
          <w:rFonts w:eastAsia="Times New Roman"/>
          <w:b/>
          <w:lang w:val="kk-KZ" w:eastAsia="x-none"/>
        </w:rPr>
        <w:t>380</w:t>
      </w:r>
      <w:r w:rsidRPr="00576721">
        <w:rPr>
          <w:rFonts w:eastAsia="Times New Roman"/>
          <w:lang w:val="kk-KZ" w:eastAsia="x-none"/>
        </w:rPr>
        <w:t xml:space="preserve"> </w:t>
      </w:r>
      <w:r w:rsidR="001B0A3C" w:rsidRPr="00576721">
        <w:rPr>
          <w:rFonts w:eastAsia="Times New Roman"/>
          <w:lang w:val="kk-KZ" w:eastAsia="x-none"/>
        </w:rPr>
        <w:t>мың</w:t>
      </w:r>
      <w:r w:rsidR="008553D4" w:rsidRPr="00576721">
        <w:rPr>
          <w:rFonts w:eastAsia="Times New Roman"/>
          <w:lang w:val="kk-KZ" w:eastAsia="x-none"/>
        </w:rPr>
        <w:t xml:space="preserve"> </w:t>
      </w:r>
      <w:r w:rsidR="00790901">
        <w:rPr>
          <w:rFonts w:eastAsia="Times New Roman"/>
          <w:lang w:val="kk-KZ" w:eastAsia="x-none"/>
        </w:rPr>
        <w:t>теңге сомасына</w:t>
      </w:r>
      <w:r w:rsidRPr="00576721">
        <w:rPr>
          <w:rFonts w:eastAsia="Times New Roman"/>
          <w:lang w:val="kk-KZ" w:eastAsia="x-none"/>
        </w:rPr>
        <w:t xml:space="preserve"> </w:t>
      </w:r>
      <w:r w:rsidR="003722B0" w:rsidRPr="00576721">
        <w:rPr>
          <w:rFonts w:eastAsia="Times New Roman"/>
          <w:b/>
          <w:bCs/>
          <w:lang w:val="kk-KZ" w:eastAsia="x-none"/>
        </w:rPr>
        <w:t>91</w:t>
      </w:r>
      <w:r w:rsidR="00C83537" w:rsidRPr="00576721">
        <w:rPr>
          <w:rFonts w:eastAsia="Times New Roman"/>
          <w:b/>
          <w:bCs/>
          <w:lang w:val="kk-KZ" w:eastAsia="x-none"/>
        </w:rPr>
        <w:t xml:space="preserve"> </w:t>
      </w:r>
      <w:r w:rsidRPr="00576721">
        <w:rPr>
          <w:rFonts w:eastAsia="Times New Roman"/>
          <w:lang w:val="kk-KZ" w:eastAsia="x-none"/>
        </w:rPr>
        <w:t>әкімшілік айыппұл салынды.</w:t>
      </w:r>
    </w:p>
    <w:p w14:paraId="1D044B7D" w14:textId="3C86D71C" w:rsidR="00C97A3B" w:rsidRPr="00576721" w:rsidRDefault="00C97A3B" w:rsidP="00C97A3B">
      <w:pPr>
        <w:widowControl w:val="0"/>
        <w:pBdr>
          <w:bottom w:val="single" w:sz="4" w:space="0" w:color="FFFFFF"/>
        </w:pBdr>
        <w:ind w:right="-2"/>
        <w:jc w:val="both"/>
        <w:rPr>
          <w:rFonts w:eastAsia="Times New Roman"/>
          <w:lang w:val="kk-KZ" w:eastAsia="x-none"/>
        </w:rPr>
      </w:pPr>
      <w:r w:rsidRPr="00576721">
        <w:rPr>
          <w:rFonts w:eastAsia="Times New Roman"/>
          <w:lang w:val="kk-KZ" w:eastAsia="x-none"/>
        </w:rPr>
        <w:t xml:space="preserve">Азаматтық қорғаныс </w:t>
      </w:r>
      <w:r w:rsidR="00790901">
        <w:rPr>
          <w:rFonts w:eastAsia="Times New Roman"/>
          <w:lang w:val="kk-KZ" w:eastAsia="x-none"/>
        </w:rPr>
        <w:t xml:space="preserve">желісі </w:t>
      </w:r>
      <w:r w:rsidRPr="00576721">
        <w:rPr>
          <w:rFonts w:eastAsia="Times New Roman"/>
          <w:lang w:val="kk-KZ" w:eastAsia="x-none"/>
        </w:rPr>
        <w:t xml:space="preserve">бойынша </w:t>
      </w:r>
      <w:r w:rsidR="003722B0" w:rsidRPr="00576721">
        <w:rPr>
          <w:rFonts w:eastAsia="Times New Roman"/>
          <w:b/>
          <w:bCs/>
          <w:lang w:val="kk-KZ" w:eastAsia="x-none"/>
        </w:rPr>
        <w:t>89</w:t>
      </w:r>
      <w:r w:rsidRPr="00576721">
        <w:rPr>
          <w:rFonts w:eastAsia="Times New Roman"/>
          <w:lang w:val="kk-KZ" w:eastAsia="x-none"/>
        </w:rPr>
        <w:t xml:space="preserve"> профилактикалық бақылау және бұрын берілген нұсқамалардың орындалуы бойынша </w:t>
      </w:r>
      <w:r w:rsidR="003722B0" w:rsidRPr="00576721">
        <w:rPr>
          <w:rFonts w:eastAsia="Times New Roman"/>
          <w:b/>
          <w:bCs/>
          <w:lang w:val="kk-KZ" w:eastAsia="x-none"/>
        </w:rPr>
        <w:t>55</w:t>
      </w:r>
      <w:r w:rsidRPr="00576721">
        <w:rPr>
          <w:rFonts w:eastAsia="Times New Roman"/>
          <w:b/>
          <w:bCs/>
          <w:lang w:val="kk-KZ" w:eastAsia="x-none"/>
        </w:rPr>
        <w:t xml:space="preserve"> </w:t>
      </w:r>
      <w:r w:rsidRPr="00576721">
        <w:rPr>
          <w:rFonts w:eastAsia="Times New Roman"/>
          <w:lang w:val="kk-KZ" w:eastAsia="x-none"/>
        </w:rPr>
        <w:t xml:space="preserve">жоспардан тыс тексеру жүргізілді. </w:t>
      </w:r>
      <w:r w:rsidR="003722B0" w:rsidRPr="00576721">
        <w:rPr>
          <w:rFonts w:eastAsia="Times New Roman"/>
          <w:b/>
          <w:bCs/>
          <w:lang w:val="kk-KZ" w:eastAsia="x-none"/>
        </w:rPr>
        <w:t>845</w:t>
      </w:r>
      <w:r w:rsidRPr="00576721">
        <w:rPr>
          <w:rFonts w:eastAsia="Times New Roman"/>
          <w:lang w:val="kk-KZ" w:eastAsia="x-none"/>
        </w:rPr>
        <w:t xml:space="preserve"> бұзушылық анықталды, </w:t>
      </w:r>
      <w:r w:rsidR="007E4DDE" w:rsidRPr="00576721">
        <w:rPr>
          <w:rFonts w:eastAsia="Times New Roman"/>
          <w:b/>
          <w:bCs/>
          <w:lang w:val="kk-KZ" w:eastAsia="x-none"/>
        </w:rPr>
        <w:t>7</w:t>
      </w:r>
      <w:r w:rsidR="00BC6055" w:rsidRPr="00576721">
        <w:rPr>
          <w:rFonts w:eastAsia="Times New Roman"/>
          <w:lang w:val="kk-KZ" w:eastAsia="x-none"/>
        </w:rPr>
        <w:t xml:space="preserve"> бақылау субъектісі бұрын анықталған бұзушылықтарды жойды, </w:t>
      </w:r>
      <w:r w:rsidR="003722B0" w:rsidRPr="00576721">
        <w:rPr>
          <w:rFonts w:eastAsia="Times New Roman"/>
          <w:b/>
          <w:bCs/>
          <w:lang w:val="kk-KZ" w:eastAsia="x-none"/>
        </w:rPr>
        <w:t>48</w:t>
      </w:r>
      <w:r w:rsidRPr="00576721">
        <w:rPr>
          <w:rFonts w:eastAsia="Times New Roman"/>
          <w:lang w:val="kk-KZ" w:eastAsia="x-none"/>
        </w:rPr>
        <w:t xml:space="preserve"> заңды тұлғаларға қатысты әкімшілік бұзушылықтар туралы материалдар жасалды, </w:t>
      </w:r>
      <w:r w:rsidR="00FE682E">
        <w:rPr>
          <w:rFonts w:eastAsia="Times New Roman"/>
          <w:b/>
          <w:bCs/>
          <w:lang w:val="kk-KZ" w:eastAsia="x-none"/>
        </w:rPr>
        <w:t>40 </w:t>
      </w:r>
      <w:r w:rsidR="003722B0" w:rsidRPr="00576721">
        <w:rPr>
          <w:rFonts w:eastAsia="Times New Roman"/>
          <w:b/>
          <w:bCs/>
          <w:lang w:val="kk-KZ" w:eastAsia="x-none"/>
        </w:rPr>
        <w:t>577</w:t>
      </w:r>
      <w:r w:rsidRPr="00576721">
        <w:rPr>
          <w:rFonts w:eastAsia="Times New Roman"/>
          <w:lang w:val="kk-KZ" w:eastAsia="x-none"/>
        </w:rPr>
        <w:t xml:space="preserve"> мың теңге сомасына айыппұлдар салынды.</w:t>
      </w:r>
    </w:p>
    <w:p w14:paraId="081BADC5" w14:textId="774D5BB2" w:rsidR="00EB421C" w:rsidRPr="00576721" w:rsidRDefault="00EB421C" w:rsidP="00EF2680">
      <w:pPr>
        <w:widowControl w:val="0"/>
        <w:pBdr>
          <w:bottom w:val="single" w:sz="4" w:space="0" w:color="FFFFFF"/>
        </w:pBdr>
        <w:ind w:right="-2"/>
        <w:jc w:val="both"/>
        <w:rPr>
          <w:rFonts w:eastAsia="Times New Roman"/>
          <w:lang w:val="kk-KZ" w:eastAsia="x-none"/>
        </w:rPr>
      </w:pPr>
      <w:r w:rsidRPr="00576721">
        <w:rPr>
          <w:rFonts w:eastAsia="Times New Roman"/>
          <w:lang w:val="kk-KZ" w:eastAsia="x-none"/>
        </w:rPr>
        <w:t xml:space="preserve">Халықты оқыту және хабар беру мақсатында бұқаралық ақпарат құралдарында </w:t>
      </w:r>
      <w:r w:rsidR="00576721" w:rsidRPr="00576721">
        <w:rPr>
          <w:rFonts w:eastAsia="Times New Roman"/>
          <w:b/>
          <w:lang w:val="kk-KZ" w:eastAsia="x-none"/>
        </w:rPr>
        <w:t>51</w:t>
      </w:r>
      <w:r w:rsidR="00481990" w:rsidRPr="00576721">
        <w:rPr>
          <w:rFonts w:eastAsia="Times New Roman"/>
          <w:b/>
          <w:lang w:val="kk-KZ" w:eastAsia="x-none"/>
        </w:rPr>
        <w:t> </w:t>
      </w:r>
      <w:r w:rsidR="00576721" w:rsidRPr="00576721">
        <w:rPr>
          <w:rFonts w:eastAsia="Times New Roman"/>
          <w:b/>
          <w:lang w:val="kk-KZ" w:eastAsia="x-none"/>
        </w:rPr>
        <w:t>706</w:t>
      </w:r>
      <w:r w:rsidR="00B16F8F" w:rsidRPr="00576721">
        <w:rPr>
          <w:rFonts w:eastAsia="Times New Roman"/>
          <w:lang w:val="kk-KZ" w:eastAsia="x-none"/>
        </w:rPr>
        <w:t>,</w:t>
      </w:r>
      <w:r w:rsidR="00B16F8F" w:rsidRPr="00576721">
        <w:rPr>
          <w:rFonts w:eastAsia="Times New Roman"/>
          <w:b/>
          <w:lang w:val="kk-KZ" w:eastAsia="x-none"/>
        </w:rPr>
        <w:t xml:space="preserve"> </w:t>
      </w:r>
      <w:r w:rsidR="00E74228" w:rsidRPr="00576721">
        <w:rPr>
          <w:rFonts w:eastAsia="Times New Roman"/>
          <w:lang w:val="kk-KZ" w:eastAsia="x-none"/>
        </w:rPr>
        <w:t>оның ішінде</w:t>
      </w:r>
      <w:r w:rsidR="00E74228" w:rsidRPr="00576721">
        <w:rPr>
          <w:rFonts w:eastAsia="Times New Roman"/>
          <w:b/>
          <w:lang w:val="kk-KZ" w:eastAsia="x-none"/>
        </w:rPr>
        <w:t xml:space="preserve"> </w:t>
      </w:r>
      <w:r w:rsidRPr="00576721">
        <w:rPr>
          <w:rFonts w:eastAsia="Times New Roman"/>
          <w:lang w:val="kk-KZ" w:eastAsia="x-none"/>
        </w:rPr>
        <w:t>телеарналарда</w:t>
      </w:r>
      <w:r w:rsidR="005216C5" w:rsidRPr="00576721">
        <w:rPr>
          <w:rFonts w:eastAsia="Times New Roman"/>
          <w:lang w:val="kk-KZ" w:eastAsia="x-none"/>
        </w:rPr>
        <w:t xml:space="preserve"> </w:t>
      </w:r>
      <w:r w:rsidR="00ED326C" w:rsidRPr="00576721">
        <w:rPr>
          <w:rFonts w:eastAsia="Times New Roman"/>
          <w:lang w:val="kk-KZ" w:eastAsia="x-none"/>
        </w:rPr>
        <w:t>–</w:t>
      </w:r>
      <w:r w:rsidR="005216C5" w:rsidRPr="00576721">
        <w:rPr>
          <w:rFonts w:eastAsia="Times New Roman"/>
          <w:lang w:val="kk-KZ" w:eastAsia="x-none"/>
        </w:rPr>
        <w:t xml:space="preserve"> </w:t>
      </w:r>
      <w:r w:rsidR="00FE682E">
        <w:rPr>
          <w:rFonts w:eastAsia="Times New Roman"/>
          <w:b/>
          <w:bCs/>
          <w:lang w:val="kk-KZ" w:eastAsia="x-none"/>
        </w:rPr>
        <w:t>6 </w:t>
      </w:r>
      <w:r w:rsidR="00576721" w:rsidRPr="00576721">
        <w:rPr>
          <w:rFonts w:eastAsia="Times New Roman"/>
          <w:b/>
          <w:bCs/>
          <w:lang w:val="kk-KZ" w:eastAsia="x-none"/>
        </w:rPr>
        <w:t>311</w:t>
      </w:r>
      <w:r w:rsidRPr="00576721">
        <w:rPr>
          <w:rFonts w:eastAsia="Times New Roman"/>
          <w:lang w:val="kk-KZ" w:eastAsia="x-none"/>
        </w:rPr>
        <w:t>, баспа басылымдарында</w:t>
      </w:r>
      <w:r w:rsidR="0006659E" w:rsidRPr="00576721">
        <w:rPr>
          <w:rFonts w:eastAsia="Times New Roman"/>
          <w:lang w:val="kk-KZ" w:eastAsia="x-none"/>
        </w:rPr>
        <w:t xml:space="preserve"> </w:t>
      </w:r>
      <w:r w:rsidR="00ED326C" w:rsidRPr="00576721">
        <w:rPr>
          <w:rFonts w:eastAsia="Times New Roman"/>
          <w:lang w:val="kk-KZ" w:eastAsia="x-none"/>
        </w:rPr>
        <w:t>–</w:t>
      </w:r>
      <w:r w:rsidR="0006659E" w:rsidRPr="00576721">
        <w:rPr>
          <w:rFonts w:eastAsia="Times New Roman"/>
          <w:lang w:val="kk-KZ" w:eastAsia="x-none"/>
        </w:rPr>
        <w:t xml:space="preserve"> </w:t>
      </w:r>
      <w:r w:rsidR="001837B1">
        <w:rPr>
          <w:rFonts w:eastAsia="Times New Roman"/>
          <w:b/>
          <w:lang w:val="kk-KZ" w:eastAsia="x-none"/>
        </w:rPr>
        <w:t>11</w:t>
      </w:r>
      <w:r w:rsidR="00FE682E">
        <w:rPr>
          <w:rFonts w:eastAsia="Times New Roman"/>
          <w:b/>
          <w:lang w:val="kk-KZ" w:eastAsia="x-none"/>
        </w:rPr>
        <w:t> </w:t>
      </w:r>
      <w:r w:rsidR="00576721" w:rsidRPr="00576721">
        <w:rPr>
          <w:rFonts w:eastAsia="Times New Roman"/>
          <w:b/>
          <w:lang w:val="kk-KZ" w:eastAsia="x-none"/>
        </w:rPr>
        <w:t>900</w:t>
      </w:r>
      <w:r w:rsidRPr="00576721">
        <w:rPr>
          <w:rFonts w:eastAsia="Times New Roman"/>
          <w:lang w:val="kk-KZ" w:eastAsia="x-none"/>
        </w:rPr>
        <w:t>, радиода</w:t>
      </w:r>
      <w:r w:rsidR="005216C5" w:rsidRPr="00576721">
        <w:rPr>
          <w:rFonts w:eastAsia="Times New Roman"/>
          <w:lang w:val="kk-KZ" w:eastAsia="x-none"/>
        </w:rPr>
        <w:t xml:space="preserve"> </w:t>
      </w:r>
      <w:r w:rsidR="00C83537" w:rsidRPr="00576721">
        <w:rPr>
          <w:rFonts w:eastAsia="Times New Roman"/>
          <w:lang w:val="kk-KZ" w:eastAsia="x-none"/>
        </w:rPr>
        <w:t>-</w:t>
      </w:r>
      <w:r w:rsidR="0006659E" w:rsidRPr="00576721">
        <w:rPr>
          <w:rFonts w:eastAsia="Times New Roman"/>
          <w:lang w:val="kk-KZ" w:eastAsia="x-none"/>
        </w:rPr>
        <w:t xml:space="preserve"> </w:t>
      </w:r>
      <w:r w:rsidR="00576721" w:rsidRPr="00576721">
        <w:rPr>
          <w:rFonts w:eastAsia="Times New Roman"/>
          <w:b/>
          <w:bCs/>
          <w:lang w:val="kk-KZ" w:eastAsia="x-none"/>
        </w:rPr>
        <w:t>18</w:t>
      </w:r>
      <w:r w:rsidR="00481990" w:rsidRPr="00576721">
        <w:rPr>
          <w:rFonts w:eastAsia="Times New Roman"/>
          <w:b/>
          <w:bCs/>
          <w:lang w:val="kk-KZ" w:eastAsia="x-none"/>
        </w:rPr>
        <w:t> </w:t>
      </w:r>
      <w:r w:rsidR="00576721" w:rsidRPr="00576721">
        <w:rPr>
          <w:rFonts w:eastAsia="Times New Roman"/>
          <w:b/>
          <w:bCs/>
          <w:lang w:val="kk-KZ" w:eastAsia="x-none"/>
        </w:rPr>
        <w:t>125</w:t>
      </w:r>
      <w:r w:rsidRPr="00576721">
        <w:rPr>
          <w:rFonts w:eastAsia="Times New Roman"/>
          <w:lang w:val="kk-KZ" w:eastAsia="x-none"/>
        </w:rPr>
        <w:t>, ақпараттық агенттіктер таспаларында</w:t>
      </w:r>
      <w:r w:rsidR="003F13DC" w:rsidRPr="00576721">
        <w:rPr>
          <w:rFonts w:eastAsia="Times New Roman"/>
          <w:lang w:val="kk-KZ" w:eastAsia="x-none"/>
        </w:rPr>
        <w:t xml:space="preserve"> </w:t>
      </w:r>
      <w:r w:rsidR="00C83537" w:rsidRPr="00576721">
        <w:rPr>
          <w:rFonts w:eastAsia="Times New Roman"/>
          <w:lang w:val="kk-KZ" w:eastAsia="x-none"/>
        </w:rPr>
        <w:t>-</w:t>
      </w:r>
      <w:r w:rsidR="0006659E" w:rsidRPr="00576721">
        <w:rPr>
          <w:rFonts w:eastAsia="Times New Roman"/>
          <w:lang w:val="kk-KZ" w:eastAsia="x-none"/>
        </w:rPr>
        <w:t xml:space="preserve"> </w:t>
      </w:r>
      <w:r w:rsidR="00F15C33" w:rsidRPr="00576721">
        <w:rPr>
          <w:rFonts w:eastAsia="Times New Roman"/>
          <w:b/>
          <w:bCs/>
          <w:lang w:val="kk-KZ" w:eastAsia="x-none"/>
        </w:rPr>
        <w:t>1</w:t>
      </w:r>
      <w:r w:rsidR="00576721" w:rsidRPr="00576721">
        <w:rPr>
          <w:rFonts w:eastAsia="Times New Roman"/>
          <w:b/>
          <w:bCs/>
          <w:lang w:val="kk-KZ" w:eastAsia="x-none"/>
        </w:rPr>
        <w:t>5</w:t>
      </w:r>
      <w:r w:rsidR="00481990" w:rsidRPr="00576721">
        <w:rPr>
          <w:rFonts w:eastAsia="Times New Roman"/>
          <w:b/>
          <w:bCs/>
          <w:lang w:val="kk-KZ" w:eastAsia="x-none"/>
        </w:rPr>
        <w:t> </w:t>
      </w:r>
      <w:r w:rsidR="00576721" w:rsidRPr="00576721">
        <w:rPr>
          <w:rFonts w:eastAsia="Times New Roman"/>
          <w:b/>
          <w:bCs/>
          <w:lang w:val="kk-KZ" w:eastAsia="x-none"/>
        </w:rPr>
        <w:t>370</w:t>
      </w:r>
      <w:r w:rsidR="005216C5" w:rsidRPr="00576721">
        <w:rPr>
          <w:rFonts w:eastAsia="Times New Roman"/>
          <w:b/>
          <w:bCs/>
          <w:lang w:val="kk-KZ" w:eastAsia="x-none"/>
        </w:rPr>
        <w:t xml:space="preserve"> </w:t>
      </w:r>
      <w:r w:rsidR="009E291F" w:rsidRPr="00576721">
        <w:rPr>
          <w:rFonts w:eastAsia="Times New Roman"/>
          <w:lang w:val="kk-KZ" w:eastAsia="x-none"/>
        </w:rPr>
        <w:t>сөз сөйлеулер</w:t>
      </w:r>
      <w:r w:rsidR="003F13DC" w:rsidRPr="00576721">
        <w:rPr>
          <w:rFonts w:eastAsia="Times New Roman"/>
          <w:lang w:val="kk-KZ" w:eastAsia="x-none"/>
        </w:rPr>
        <w:t xml:space="preserve"> өткізілді және</w:t>
      </w:r>
      <w:r w:rsidRPr="00576721">
        <w:rPr>
          <w:rFonts w:eastAsia="Times New Roman"/>
          <w:lang w:val="kk-KZ" w:eastAsia="x-none"/>
        </w:rPr>
        <w:t xml:space="preserve"> материалдар жарияланды.</w:t>
      </w:r>
    </w:p>
    <w:p w14:paraId="3C76030B" w14:textId="3B44787D" w:rsidR="00114F6B" w:rsidRPr="00630A19" w:rsidRDefault="00FE682E" w:rsidP="00630A19">
      <w:pPr>
        <w:widowControl w:val="0"/>
        <w:pBdr>
          <w:bottom w:val="single" w:sz="4" w:space="0" w:color="FFFFFF"/>
        </w:pBdr>
        <w:jc w:val="both"/>
        <w:rPr>
          <w:rFonts w:eastAsia="Times New Roman"/>
          <w:b/>
          <w:lang w:val="kk-KZ" w:eastAsia="x-none"/>
        </w:rPr>
      </w:pPr>
      <w:r>
        <w:rPr>
          <w:rFonts w:eastAsia="Times New Roman"/>
          <w:b/>
          <w:lang w:val="kk-KZ" w:eastAsia="x-none"/>
        </w:rPr>
        <w:t>8 </w:t>
      </w:r>
      <w:r w:rsidR="003722B0" w:rsidRPr="00576721">
        <w:rPr>
          <w:rFonts w:eastAsia="Times New Roman"/>
          <w:b/>
          <w:lang w:val="kk-KZ" w:eastAsia="x-none"/>
        </w:rPr>
        <w:t>480</w:t>
      </w:r>
      <w:r w:rsidR="00EB421C" w:rsidRPr="00576721">
        <w:rPr>
          <w:rFonts w:eastAsia="Times New Roman"/>
          <w:b/>
          <w:lang w:val="kk-KZ" w:eastAsia="x-none"/>
        </w:rPr>
        <w:t xml:space="preserve"> </w:t>
      </w:r>
      <w:r w:rsidR="00EB421C" w:rsidRPr="00576721">
        <w:rPr>
          <w:rFonts w:eastAsia="Times New Roman"/>
          <w:i/>
          <w:sz w:val="24"/>
          <w:lang w:val="kk-KZ" w:eastAsia="x-none"/>
        </w:rPr>
        <w:t>(</w:t>
      </w:r>
      <w:r w:rsidR="00C83537" w:rsidRPr="00576721">
        <w:rPr>
          <w:rFonts w:eastAsia="Times New Roman"/>
          <w:i/>
          <w:sz w:val="24"/>
          <w:lang w:val="kk-KZ" w:eastAsia="x-none"/>
        </w:rPr>
        <w:t>+</w:t>
      </w:r>
      <w:r w:rsidR="003722B0" w:rsidRPr="00576721">
        <w:rPr>
          <w:rFonts w:eastAsia="Times New Roman"/>
          <w:i/>
          <w:sz w:val="24"/>
          <w:lang w:val="kk-KZ" w:eastAsia="x-none"/>
        </w:rPr>
        <w:t>28</w:t>
      </w:r>
      <w:r w:rsidR="0033706F" w:rsidRPr="00576721">
        <w:rPr>
          <w:rFonts w:eastAsia="Times New Roman"/>
          <w:i/>
          <w:sz w:val="24"/>
          <w:lang w:val="kk-KZ" w:eastAsia="x-none"/>
        </w:rPr>
        <w:t>,</w:t>
      </w:r>
      <w:r w:rsidR="003722B0" w:rsidRPr="00576721">
        <w:rPr>
          <w:rFonts w:eastAsia="Times New Roman"/>
          <w:i/>
          <w:sz w:val="24"/>
          <w:lang w:val="kk-KZ" w:eastAsia="x-none"/>
        </w:rPr>
        <w:t>5</w:t>
      </w:r>
      <w:r w:rsidR="00790901">
        <w:rPr>
          <w:rFonts w:eastAsia="Times New Roman"/>
          <w:i/>
          <w:sz w:val="24"/>
          <w:lang w:val="kk-KZ" w:eastAsia="x-none"/>
        </w:rPr>
        <w:t xml:space="preserve"> </w:t>
      </w:r>
      <w:r w:rsidR="00EB421C" w:rsidRPr="00576721">
        <w:rPr>
          <w:rFonts w:eastAsia="Times New Roman"/>
          <w:i/>
          <w:sz w:val="24"/>
          <w:lang w:val="kk-KZ" w:eastAsia="x-none"/>
        </w:rPr>
        <w:t>%, 202</w:t>
      </w:r>
      <w:r w:rsidR="00C83537" w:rsidRPr="00576721">
        <w:rPr>
          <w:rFonts w:eastAsia="Times New Roman"/>
          <w:i/>
          <w:sz w:val="24"/>
          <w:lang w:val="kk-KZ" w:eastAsia="x-none"/>
        </w:rPr>
        <w:t>4</w:t>
      </w:r>
      <w:r w:rsidR="00961F53">
        <w:rPr>
          <w:rFonts w:eastAsia="Times New Roman"/>
          <w:i/>
          <w:sz w:val="24"/>
          <w:lang w:val="kk-KZ" w:eastAsia="x-none"/>
        </w:rPr>
        <w:t xml:space="preserve"> ж</w:t>
      </w:r>
      <w:r w:rsidR="00EB421C" w:rsidRPr="00576721">
        <w:rPr>
          <w:rFonts w:eastAsia="Times New Roman"/>
          <w:i/>
          <w:sz w:val="24"/>
          <w:lang w:val="kk-KZ" w:eastAsia="x-none"/>
        </w:rPr>
        <w:t xml:space="preserve"> </w:t>
      </w:r>
      <w:r w:rsidR="00623BBB" w:rsidRPr="00576721">
        <w:rPr>
          <w:rFonts w:eastAsia="Times New Roman"/>
          <w:i/>
          <w:sz w:val="24"/>
          <w:lang w:val="kk-KZ" w:eastAsia="x-none"/>
        </w:rPr>
        <w:t>–</w:t>
      </w:r>
      <w:r w:rsidR="00EB421C" w:rsidRPr="00576721">
        <w:rPr>
          <w:rFonts w:eastAsia="Times New Roman"/>
          <w:i/>
          <w:sz w:val="24"/>
          <w:lang w:val="kk-KZ" w:eastAsia="x-none"/>
        </w:rPr>
        <w:t xml:space="preserve"> </w:t>
      </w:r>
      <w:r w:rsidR="003722B0" w:rsidRPr="00576721">
        <w:rPr>
          <w:rFonts w:eastAsia="Times New Roman"/>
          <w:i/>
          <w:sz w:val="24"/>
          <w:lang w:val="kk-KZ" w:eastAsia="x-none"/>
        </w:rPr>
        <w:t>6 599</w:t>
      </w:r>
      <w:r w:rsidR="00EB421C" w:rsidRPr="00576721">
        <w:rPr>
          <w:rFonts w:eastAsia="Times New Roman"/>
          <w:i/>
          <w:sz w:val="24"/>
          <w:lang w:val="kk-KZ" w:eastAsia="x-none"/>
        </w:rPr>
        <w:t>)</w:t>
      </w:r>
      <w:r w:rsidR="00EB421C" w:rsidRPr="00576721">
        <w:rPr>
          <w:rFonts w:eastAsia="Times New Roman"/>
          <w:b/>
          <w:lang w:val="kk-KZ" w:eastAsia="x-none"/>
        </w:rPr>
        <w:t xml:space="preserve"> </w:t>
      </w:r>
      <w:r w:rsidR="00EB421C" w:rsidRPr="00576721">
        <w:rPr>
          <w:rFonts w:eastAsia="Times New Roman"/>
          <w:lang w:val="kk-KZ" w:eastAsia="x-none"/>
        </w:rPr>
        <w:t xml:space="preserve">табиғи және техногендік сипаттағы ТЖ </w:t>
      </w:r>
      <w:r w:rsidR="00261E2D" w:rsidRPr="00576721">
        <w:rPr>
          <w:rFonts w:eastAsia="Times New Roman"/>
          <w:lang w:val="kk-KZ" w:eastAsia="x-none"/>
        </w:rPr>
        <w:t>мен</w:t>
      </w:r>
      <w:r w:rsidR="00EB421C" w:rsidRPr="00576721">
        <w:rPr>
          <w:rFonts w:eastAsia="Times New Roman"/>
          <w:lang w:val="kk-KZ" w:eastAsia="x-none"/>
        </w:rPr>
        <w:t xml:space="preserve"> оқиғалар тіркел</w:t>
      </w:r>
      <w:r w:rsidR="0084604B" w:rsidRPr="00576721">
        <w:rPr>
          <w:rFonts w:eastAsia="Times New Roman"/>
          <w:lang w:val="kk-KZ" w:eastAsia="x-none"/>
        </w:rPr>
        <w:t>ді</w:t>
      </w:r>
      <w:r w:rsidR="00EB421C" w:rsidRPr="00576721">
        <w:rPr>
          <w:rFonts w:eastAsia="Times New Roman"/>
          <w:lang w:val="kk-KZ" w:eastAsia="x-none"/>
        </w:rPr>
        <w:t xml:space="preserve">, </w:t>
      </w:r>
      <w:r w:rsidR="003722B0" w:rsidRPr="00576721">
        <w:rPr>
          <w:rFonts w:eastAsia="Times New Roman"/>
          <w:b/>
          <w:lang w:val="kk-KZ" w:eastAsia="x-none"/>
        </w:rPr>
        <w:t>1 195</w:t>
      </w:r>
      <w:r w:rsidR="00EB421C" w:rsidRPr="00576721">
        <w:rPr>
          <w:rFonts w:eastAsia="Times New Roman"/>
          <w:b/>
          <w:lang w:val="kk-KZ" w:eastAsia="x-none"/>
        </w:rPr>
        <w:t xml:space="preserve"> </w:t>
      </w:r>
      <w:r w:rsidR="00AF3B23" w:rsidRPr="00576721">
        <w:rPr>
          <w:rFonts w:eastAsia="Times New Roman"/>
          <w:i/>
          <w:sz w:val="24"/>
          <w:lang w:val="kk-KZ" w:eastAsia="ru-RU"/>
        </w:rPr>
        <w:t>(</w:t>
      </w:r>
      <w:r w:rsidR="00C83537" w:rsidRPr="00576721">
        <w:rPr>
          <w:rFonts w:eastAsia="Times New Roman"/>
          <w:i/>
          <w:sz w:val="24"/>
          <w:lang w:val="kk-KZ" w:eastAsia="ru-RU"/>
        </w:rPr>
        <w:t>+</w:t>
      </w:r>
      <w:r w:rsidR="003722B0" w:rsidRPr="00576721">
        <w:rPr>
          <w:rFonts w:eastAsia="Times New Roman"/>
          <w:i/>
          <w:sz w:val="24"/>
          <w:lang w:val="kk-KZ" w:eastAsia="ru-RU"/>
        </w:rPr>
        <w:t>7</w:t>
      </w:r>
      <w:r w:rsidR="008114CE" w:rsidRPr="00576721">
        <w:rPr>
          <w:rFonts w:eastAsia="Times New Roman"/>
          <w:i/>
          <w:sz w:val="24"/>
          <w:lang w:val="kk-KZ" w:eastAsia="ru-RU"/>
        </w:rPr>
        <w:t>,</w:t>
      </w:r>
      <w:r w:rsidR="003722B0" w:rsidRPr="00576721">
        <w:rPr>
          <w:rFonts w:eastAsia="Times New Roman"/>
          <w:i/>
          <w:sz w:val="24"/>
          <w:lang w:val="kk-KZ" w:eastAsia="ru-RU"/>
        </w:rPr>
        <w:t>4</w:t>
      </w:r>
      <w:r w:rsidR="00790901">
        <w:rPr>
          <w:rFonts w:eastAsia="Times New Roman"/>
          <w:i/>
          <w:sz w:val="24"/>
          <w:lang w:val="kk-KZ" w:eastAsia="ru-RU"/>
        </w:rPr>
        <w:t xml:space="preserve"> </w:t>
      </w:r>
      <w:r w:rsidR="009C1D22" w:rsidRPr="00576721">
        <w:rPr>
          <w:rFonts w:eastAsia="Times New Roman"/>
          <w:i/>
          <w:sz w:val="24"/>
          <w:lang w:val="kk-KZ" w:eastAsia="ru-RU"/>
        </w:rPr>
        <w:t>%, 202</w:t>
      </w:r>
      <w:r w:rsidR="00C83537" w:rsidRPr="00576721">
        <w:rPr>
          <w:rFonts w:eastAsia="Times New Roman"/>
          <w:i/>
          <w:sz w:val="24"/>
          <w:lang w:val="kk-KZ" w:eastAsia="ru-RU"/>
        </w:rPr>
        <w:t>4</w:t>
      </w:r>
      <w:r w:rsidR="00961F53">
        <w:rPr>
          <w:rFonts w:eastAsia="Times New Roman"/>
          <w:i/>
          <w:sz w:val="24"/>
          <w:lang w:val="kk-KZ" w:eastAsia="ru-RU"/>
        </w:rPr>
        <w:t xml:space="preserve"> ж</w:t>
      </w:r>
      <w:r w:rsidR="009C1D22" w:rsidRPr="00576721">
        <w:rPr>
          <w:rFonts w:eastAsia="Times New Roman"/>
          <w:i/>
          <w:sz w:val="24"/>
          <w:lang w:val="kk-KZ" w:eastAsia="ru-RU"/>
        </w:rPr>
        <w:t xml:space="preserve"> </w:t>
      </w:r>
      <w:r w:rsidR="003722B0" w:rsidRPr="00576721">
        <w:rPr>
          <w:rFonts w:eastAsia="Times New Roman"/>
          <w:i/>
          <w:sz w:val="24"/>
          <w:lang w:val="kk-KZ" w:eastAsia="ru-RU"/>
        </w:rPr>
        <w:t>–</w:t>
      </w:r>
      <w:r w:rsidR="009C1D22" w:rsidRPr="00576721">
        <w:rPr>
          <w:rFonts w:eastAsia="Times New Roman"/>
          <w:i/>
          <w:sz w:val="24"/>
          <w:lang w:val="kk-KZ" w:eastAsia="ru-RU"/>
        </w:rPr>
        <w:t xml:space="preserve"> </w:t>
      </w:r>
      <w:r w:rsidR="003722B0" w:rsidRPr="00576721">
        <w:rPr>
          <w:rFonts w:eastAsia="Times New Roman"/>
          <w:i/>
          <w:sz w:val="24"/>
          <w:lang w:val="kk-KZ" w:eastAsia="ru-RU"/>
        </w:rPr>
        <w:t>1 112</w:t>
      </w:r>
      <w:r w:rsidR="009C1D22" w:rsidRPr="00576721">
        <w:rPr>
          <w:rFonts w:eastAsia="Times New Roman"/>
          <w:i/>
          <w:sz w:val="24"/>
          <w:lang w:val="kk-KZ" w:eastAsia="ru-RU"/>
        </w:rPr>
        <w:t>)</w:t>
      </w:r>
      <w:r w:rsidR="00EB421C" w:rsidRPr="00576721">
        <w:rPr>
          <w:rFonts w:eastAsia="Times New Roman"/>
          <w:b/>
          <w:lang w:val="kk-KZ" w:eastAsia="x-none"/>
        </w:rPr>
        <w:t xml:space="preserve"> </w:t>
      </w:r>
      <w:r w:rsidR="00EB421C" w:rsidRPr="00576721">
        <w:rPr>
          <w:rFonts w:eastAsia="Times New Roman"/>
          <w:lang w:val="kk-KZ" w:eastAsia="x-none"/>
        </w:rPr>
        <w:t>ад</w:t>
      </w:r>
      <w:r w:rsidR="00205E37" w:rsidRPr="00576721">
        <w:rPr>
          <w:rFonts w:eastAsia="Times New Roman"/>
          <w:lang w:val="kk-KZ" w:eastAsia="x-none"/>
        </w:rPr>
        <w:t>ам зардап шек</w:t>
      </w:r>
      <w:r w:rsidR="0084604B" w:rsidRPr="00576721">
        <w:rPr>
          <w:rFonts w:eastAsia="Times New Roman"/>
          <w:lang w:val="kk-KZ" w:eastAsia="x-none"/>
        </w:rPr>
        <w:t>ті</w:t>
      </w:r>
      <w:r w:rsidR="00205E37" w:rsidRPr="00576721">
        <w:rPr>
          <w:rFonts w:eastAsia="Times New Roman"/>
          <w:lang w:val="kk-KZ" w:eastAsia="x-none"/>
        </w:rPr>
        <w:t xml:space="preserve">, оның ішінде </w:t>
      </w:r>
      <w:r w:rsidR="003722B0" w:rsidRPr="00576721">
        <w:rPr>
          <w:rFonts w:eastAsia="Times New Roman"/>
          <w:b/>
          <w:bCs/>
          <w:lang w:val="kk-KZ" w:eastAsia="x-none"/>
        </w:rPr>
        <w:t>332</w:t>
      </w:r>
      <w:r w:rsidR="00630A19">
        <w:rPr>
          <w:rFonts w:eastAsia="Times New Roman"/>
          <w:b/>
          <w:lang w:val="kk-KZ" w:eastAsia="x-none"/>
        </w:rPr>
        <w:t xml:space="preserve">   </w:t>
      </w:r>
      <w:r w:rsidR="000C1D0D" w:rsidRPr="00576721">
        <w:rPr>
          <w:rFonts w:eastAsia="Times New Roman"/>
          <w:i/>
          <w:sz w:val="24"/>
          <w:lang w:val="kk-KZ" w:eastAsia="ru-RU"/>
        </w:rPr>
        <w:t>(</w:t>
      </w:r>
      <w:r w:rsidR="005D35D2" w:rsidRPr="00576721">
        <w:rPr>
          <w:rFonts w:eastAsia="Times New Roman"/>
          <w:i/>
          <w:sz w:val="24"/>
          <w:lang w:val="kk-KZ" w:eastAsia="ru-RU"/>
        </w:rPr>
        <w:t>-</w:t>
      </w:r>
      <w:r w:rsidR="008114CE" w:rsidRPr="00576721">
        <w:rPr>
          <w:rFonts w:eastAsia="Times New Roman"/>
          <w:i/>
          <w:sz w:val="24"/>
          <w:lang w:val="kk-KZ" w:eastAsia="ru-RU"/>
        </w:rPr>
        <w:t>1</w:t>
      </w:r>
      <w:r w:rsidR="003722B0" w:rsidRPr="00576721">
        <w:rPr>
          <w:rFonts w:eastAsia="Times New Roman"/>
          <w:i/>
          <w:sz w:val="24"/>
          <w:lang w:val="kk-KZ" w:eastAsia="ru-RU"/>
        </w:rPr>
        <w:t>5</w:t>
      </w:r>
      <w:r w:rsidR="003C47A8" w:rsidRPr="00576721">
        <w:rPr>
          <w:rFonts w:eastAsia="Times New Roman"/>
          <w:i/>
          <w:sz w:val="24"/>
          <w:lang w:val="kk-KZ" w:eastAsia="ru-RU"/>
        </w:rPr>
        <w:t>,</w:t>
      </w:r>
      <w:r w:rsidR="003722B0" w:rsidRPr="00576721">
        <w:rPr>
          <w:rFonts w:eastAsia="Times New Roman"/>
          <w:i/>
          <w:sz w:val="24"/>
          <w:lang w:val="kk-KZ" w:eastAsia="ru-RU"/>
        </w:rPr>
        <w:t>5</w:t>
      </w:r>
      <w:r w:rsidR="00790901">
        <w:rPr>
          <w:rFonts w:eastAsia="Times New Roman"/>
          <w:i/>
          <w:sz w:val="24"/>
          <w:lang w:val="kk-KZ" w:eastAsia="ru-RU"/>
        </w:rPr>
        <w:t xml:space="preserve"> </w:t>
      </w:r>
      <w:r w:rsidR="009C1D22" w:rsidRPr="00576721">
        <w:rPr>
          <w:rFonts w:eastAsia="Times New Roman"/>
          <w:i/>
          <w:sz w:val="24"/>
          <w:lang w:val="kk-KZ" w:eastAsia="ru-RU"/>
        </w:rPr>
        <w:t>%, 202</w:t>
      </w:r>
      <w:r w:rsidR="00C83537" w:rsidRPr="00576721">
        <w:rPr>
          <w:rFonts w:eastAsia="Times New Roman"/>
          <w:i/>
          <w:sz w:val="24"/>
          <w:lang w:val="kk-KZ" w:eastAsia="ru-RU"/>
        </w:rPr>
        <w:t>4</w:t>
      </w:r>
      <w:r w:rsidR="00961F53">
        <w:rPr>
          <w:rFonts w:eastAsia="Times New Roman"/>
          <w:i/>
          <w:sz w:val="24"/>
          <w:lang w:val="kk-KZ" w:eastAsia="ru-RU"/>
        </w:rPr>
        <w:t xml:space="preserve"> ж</w:t>
      </w:r>
      <w:r w:rsidR="009C1D22" w:rsidRPr="00576721">
        <w:rPr>
          <w:rFonts w:eastAsia="Times New Roman"/>
          <w:i/>
          <w:sz w:val="24"/>
          <w:lang w:val="kk-KZ" w:eastAsia="ru-RU"/>
        </w:rPr>
        <w:t xml:space="preserve"> </w:t>
      </w:r>
      <w:r w:rsidR="00126BB7" w:rsidRPr="00576721">
        <w:rPr>
          <w:rFonts w:eastAsia="Times New Roman"/>
          <w:i/>
          <w:sz w:val="24"/>
          <w:lang w:val="kk-KZ" w:eastAsia="ru-RU"/>
        </w:rPr>
        <w:t>-</w:t>
      </w:r>
      <w:r w:rsidR="009C1D22" w:rsidRPr="00576721">
        <w:rPr>
          <w:rFonts w:eastAsia="Times New Roman"/>
          <w:i/>
          <w:sz w:val="24"/>
          <w:lang w:val="kk-KZ" w:eastAsia="ru-RU"/>
        </w:rPr>
        <w:t xml:space="preserve"> </w:t>
      </w:r>
      <w:r w:rsidR="003722B0" w:rsidRPr="00576721">
        <w:rPr>
          <w:rFonts w:eastAsia="Times New Roman"/>
          <w:i/>
          <w:sz w:val="24"/>
          <w:lang w:val="kk-KZ" w:eastAsia="ru-RU"/>
        </w:rPr>
        <w:t>393</w:t>
      </w:r>
      <w:r w:rsidR="009C1D22" w:rsidRPr="00576721">
        <w:rPr>
          <w:rFonts w:eastAsia="Times New Roman"/>
          <w:i/>
          <w:sz w:val="24"/>
          <w:lang w:val="kk-KZ" w:eastAsia="ru-RU"/>
        </w:rPr>
        <w:t>)</w:t>
      </w:r>
      <w:r w:rsidR="00EB421C" w:rsidRPr="00576721">
        <w:rPr>
          <w:rFonts w:eastAsia="Times New Roman"/>
          <w:b/>
          <w:lang w:val="kk-KZ" w:eastAsia="x-none"/>
        </w:rPr>
        <w:t xml:space="preserve"> </w:t>
      </w:r>
      <w:r w:rsidR="00EB421C" w:rsidRPr="00576721">
        <w:rPr>
          <w:rFonts w:eastAsia="Times New Roman"/>
          <w:lang w:val="kk-KZ" w:eastAsia="x-none"/>
        </w:rPr>
        <w:t xml:space="preserve">адам қаза </w:t>
      </w:r>
      <w:r w:rsidR="009E291F" w:rsidRPr="00576721">
        <w:rPr>
          <w:rFonts w:eastAsia="Times New Roman"/>
          <w:lang w:val="kk-KZ" w:eastAsia="x-none"/>
        </w:rPr>
        <w:t>тапты</w:t>
      </w:r>
      <w:r w:rsidR="00EB421C" w:rsidRPr="00576721">
        <w:rPr>
          <w:rFonts w:eastAsia="Times New Roman"/>
          <w:lang w:val="kk-KZ" w:eastAsia="x-none"/>
        </w:rPr>
        <w:t xml:space="preserve">, материалдық нұқсан </w:t>
      </w:r>
      <w:r w:rsidR="003722B0" w:rsidRPr="00576721">
        <w:rPr>
          <w:rFonts w:eastAsia="Times New Roman"/>
          <w:b/>
          <w:bCs/>
          <w:lang w:val="kk-KZ" w:eastAsia="x-none"/>
        </w:rPr>
        <w:t>4</w:t>
      </w:r>
      <w:r>
        <w:rPr>
          <w:rFonts w:eastAsia="Times New Roman"/>
          <w:b/>
          <w:bCs/>
          <w:lang w:val="kk-KZ" w:eastAsia="x-none"/>
        </w:rPr>
        <w:t> </w:t>
      </w:r>
      <w:r w:rsidR="003722B0" w:rsidRPr="00576721">
        <w:rPr>
          <w:rFonts w:eastAsia="Times New Roman"/>
          <w:b/>
          <w:bCs/>
          <w:lang w:val="kk-KZ" w:eastAsia="x-none"/>
        </w:rPr>
        <w:t>001</w:t>
      </w:r>
      <w:r w:rsidR="00C83537" w:rsidRPr="00576721">
        <w:rPr>
          <w:rFonts w:eastAsia="Times New Roman"/>
          <w:b/>
          <w:bCs/>
          <w:lang w:val="kk-KZ" w:eastAsia="x-none"/>
        </w:rPr>
        <w:t>,</w:t>
      </w:r>
      <w:r w:rsidR="003722B0" w:rsidRPr="00576721">
        <w:rPr>
          <w:rFonts w:eastAsia="Times New Roman"/>
          <w:b/>
          <w:bCs/>
          <w:lang w:val="kk-KZ" w:eastAsia="x-none"/>
        </w:rPr>
        <w:t>6</w:t>
      </w:r>
      <w:r w:rsidR="0001206E" w:rsidRPr="00576721">
        <w:rPr>
          <w:rFonts w:eastAsia="Times New Roman"/>
          <w:b/>
          <w:bCs/>
          <w:lang w:val="kk-KZ" w:eastAsia="x-none"/>
        </w:rPr>
        <w:t xml:space="preserve"> </w:t>
      </w:r>
      <w:r w:rsidR="004425B5">
        <w:rPr>
          <w:rFonts w:eastAsia="Times New Roman"/>
          <w:lang w:val="kk-KZ" w:eastAsia="x-none"/>
        </w:rPr>
        <w:t>млн</w:t>
      </w:r>
      <w:r w:rsidR="0006659E" w:rsidRPr="00576721">
        <w:rPr>
          <w:rFonts w:eastAsia="Times New Roman"/>
          <w:lang w:val="kk-KZ" w:eastAsia="x-none"/>
        </w:rPr>
        <w:t xml:space="preserve"> </w:t>
      </w:r>
      <w:r w:rsidR="00205E37" w:rsidRPr="00576721">
        <w:rPr>
          <w:rFonts w:eastAsia="Times New Roman"/>
          <w:lang w:val="kk-KZ" w:eastAsia="x-none"/>
        </w:rPr>
        <w:t>теңгені</w:t>
      </w:r>
      <w:r w:rsidR="00563968" w:rsidRPr="00576721">
        <w:rPr>
          <w:rFonts w:eastAsia="Times New Roman"/>
          <w:lang w:val="kk-KZ" w:eastAsia="x-none"/>
        </w:rPr>
        <w:t xml:space="preserve"> </w:t>
      </w:r>
      <w:r w:rsidR="00EB421C" w:rsidRPr="00576721">
        <w:rPr>
          <w:rFonts w:eastAsia="Times New Roman"/>
          <w:lang w:val="kk-KZ" w:eastAsia="x-none"/>
        </w:rPr>
        <w:t>құрады.</w:t>
      </w:r>
    </w:p>
    <w:p w14:paraId="0127750C" w14:textId="054661E6" w:rsidR="00263A9B" w:rsidRPr="00576721" w:rsidRDefault="00263A9B" w:rsidP="001F3A55">
      <w:pPr>
        <w:widowControl w:val="0"/>
        <w:pBdr>
          <w:bottom w:val="single" w:sz="4" w:space="0" w:color="FFFFFF"/>
        </w:pBdr>
        <w:jc w:val="both"/>
        <w:rPr>
          <w:rFonts w:eastAsia="Times New Roman"/>
          <w:sz w:val="12"/>
          <w:szCs w:val="12"/>
          <w:lang w:val="kk-KZ" w:eastAsia="x-none"/>
        </w:rPr>
      </w:pPr>
    </w:p>
    <w:p w14:paraId="7A924507" w14:textId="508373A5" w:rsidR="008B3C7E" w:rsidRPr="00576721" w:rsidRDefault="00CC68BE" w:rsidP="00CC68BE">
      <w:pPr>
        <w:widowControl w:val="0"/>
        <w:pBdr>
          <w:bottom w:val="single" w:sz="4" w:space="0" w:color="FFFFFF"/>
        </w:pBdr>
        <w:jc w:val="both"/>
        <w:rPr>
          <w:rFonts w:eastAsia="Times New Roman"/>
          <w:sz w:val="18"/>
          <w:szCs w:val="18"/>
          <w:lang w:val="kk-KZ" w:eastAsia="x-none"/>
        </w:rPr>
      </w:pPr>
      <w:r w:rsidRPr="00576721">
        <w:rPr>
          <w:rFonts w:eastAsia="Times New Roman"/>
          <w:sz w:val="18"/>
          <w:szCs w:val="18"/>
          <w:lang w:val="kk-KZ" w:eastAsia="x-none"/>
        </w:rPr>
        <w:t xml:space="preserve"> </w:t>
      </w:r>
      <w:r w:rsidR="00961F53">
        <w:rPr>
          <w:rFonts w:eastAsia="Times New Roman"/>
          <w:noProof/>
          <w:sz w:val="18"/>
          <w:szCs w:val="18"/>
          <w:lang w:eastAsia="ru-RU"/>
        </w:rPr>
        <w:drawing>
          <wp:inline distT="0" distB="0" distL="0" distR="0" wp14:anchorId="56187249" wp14:editId="0FDC3EAF">
            <wp:extent cx="2705100" cy="18453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84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76721">
        <w:rPr>
          <w:rFonts w:eastAsia="Times New Roman"/>
          <w:sz w:val="18"/>
          <w:szCs w:val="18"/>
          <w:lang w:val="kk-KZ" w:eastAsia="x-none"/>
        </w:rPr>
        <w:t xml:space="preserve">      </w:t>
      </w:r>
      <w:r w:rsidR="003722B0" w:rsidRPr="00576721">
        <w:rPr>
          <w:rFonts w:eastAsia="Times New Roman"/>
          <w:noProof/>
          <w:sz w:val="18"/>
          <w:szCs w:val="18"/>
          <w:lang w:eastAsia="ru-RU"/>
        </w:rPr>
        <w:drawing>
          <wp:inline distT="0" distB="0" distL="0" distR="0" wp14:anchorId="44084861" wp14:editId="7085109D">
            <wp:extent cx="2923540" cy="1845310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184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4AFB29" w14:textId="77777777" w:rsidR="00604BBD" w:rsidRPr="00576721" w:rsidRDefault="00604BBD" w:rsidP="00FF71A5">
      <w:pPr>
        <w:widowControl w:val="0"/>
        <w:pBdr>
          <w:bottom w:val="single" w:sz="4" w:space="0" w:color="FFFFFF"/>
        </w:pBdr>
        <w:jc w:val="both"/>
        <w:rPr>
          <w:rFonts w:eastAsia="Times New Roman"/>
          <w:sz w:val="12"/>
          <w:szCs w:val="12"/>
          <w:lang w:val="kk-KZ" w:eastAsia="x-none"/>
        </w:rPr>
      </w:pPr>
    </w:p>
    <w:p w14:paraId="10EE2CA8" w14:textId="7243F7C8" w:rsidR="00EB421C" w:rsidRPr="00576721" w:rsidRDefault="00EB421C" w:rsidP="00114F6B">
      <w:pPr>
        <w:widowControl w:val="0"/>
        <w:pBdr>
          <w:bottom w:val="single" w:sz="4" w:space="0" w:color="FFFFFF"/>
        </w:pBdr>
        <w:ind w:firstLine="708"/>
        <w:jc w:val="both"/>
        <w:rPr>
          <w:rFonts w:eastAsia="Times New Roman"/>
          <w:lang w:val="kk-KZ" w:eastAsia="x-none"/>
        </w:rPr>
      </w:pPr>
      <w:r w:rsidRPr="00576721">
        <w:rPr>
          <w:rFonts w:eastAsia="Times New Roman"/>
          <w:b/>
          <w:lang w:val="kk-KZ" w:eastAsia="x-none"/>
        </w:rPr>
        <w:lastRenderedPageBreak/>
        <w:t>Техногендік сипаттағы</w:t>
      </w:r>
      <w:r w:rsidRPr="00576721">
        <w:rPr>
          <w:rFonts w:eastAsia="Times New Roman"/>
          <w:lang w:val="kk-KZ" w:eastAsia="x-none"/>
        </w:rPr>
        <w:t xml:space="preserve"> ТЖ жалпы ТЖ санының </w:t>
      </w:r>
      <w:r w:rsidR="00CD4CB8" w:rsidRPr="00576721">
        <w:rPr>
          <w:rFonts w:eastAsia="Times New Roman"/>
          <w:b/>
          <w:bCs/>
          <w:lang w:val="kk-KZ" w:eastAsia="x-none"/>
        </w:rPr>
        <w:t>9</w:t>
      </w:r>
      <w:r w:rsidR="00947EC6" w:rsidRPr="00576721">
        <w:rPr>
          <w:rFonts w:eastAsia="Times New Roman"/>
          <w:b/>
          <w:lang w:val="kk-KZ" w:eastAsia="x-none"/>
        </w:rPr>
        <w:t>0</w:t>
      </w:r>
      <w:r w:rsidR="00790901">
        <w:rPr>
          <w:rFonts w:eastAsia="Times New Roman"/>
          <w:b/>
          <w:lang w:val="kk-KZ" w:eastAsia="x-none"/>
        </w:rPr>
        <w:t xml:space="preserve"> </w:t>
      </w:r>
      <w:r w:rsidRPr="00576721">
        <w:rPr>
          <w:rFonts w:eastAsia="Times New Roman"/>
          <w:bCs/>
          <w:lang w:val="kk-KZ" w:eastAsia="x-none"/>
        </w:rPr>
        <w:t>%</w:t>
      </w:r>
      <w:r w:rsidR="009E291F" w:rsidRPr="00576721">
        <w:rPr>
          <w:rFonts w:eastAsia="Times New Roman"/>
          <w:bCs/>
          <w:lang w:val="kk-KZ" w:eastAsia="x-none"/>
        </w:rPr>
        <w:t>-ін</w:t>
      </w:r>
      <w:r w:rsidRPr="00576721">
        <w:rPr>
          <w:rFonts w:eastAsia="Times New Roman"/>
          <w:lang w:val="kk-KZ" w:eastAsia="x-none"/>
        </w:rPr>
        <w:t xml:space="preserve"> құрайды, </w:t>
      </w:r>
      <w:r w:rsidR="00FE682E">
        <w:rPr>
          <w:rFonts w:eastAsia="Times New Roman"/>
          <w:b/>
          <w:bCs/>
          <w:lang w:val="kk-KZ" w:eastAsia="x-none"/>
        </w:rPr>
        <w:t>7 </w:t>
      </w:r>
      <w:r w:rsidR="00947EC6" w:rsidRPr="00576721">
        <w:rPr>
          <w:rFonts w:eastAsia="Times New Roman"/>
          <w:b/>
          <w:bCs/>
          <w:lang w:val="kk-KZ" w:eastAsia="x-none"/>
        </w:rPr>
        <w:t>648</w:t>
      </w:r>
      <w:r w:rsidR="009C1D22" w:rsidRPr="00576721">
        <w:rPr>
          <w:rFonts w:eastAsia="Times New Roman"/>
          <w:b/>
          <w:lang w:val="kk-KZ" w:eastAsia="x-none"/>
        </w:rPr>
        <w:t xml:space="preserve"> </w:t>
      </w:r>
      <w:r w:rsidRPr="00576721">
        <w:rPr>
          <w:rFonts w:eastAsia="Times New Roman"/>
          <w:lang w:val="kk-KZ" w:eastAsia="x-none"/>
        </w:rPr>
        <w:t xml:space="preserve">оқиға </w:t>
      </w:r>
      <w:r w:rsidR="00A26E09" w:rsidRPr="00576721">
        <w:rPr>
          <w:rFonts w:eastAsia="Times New Roman"/>
          <w:i/>
          <w:sz w:val="24"/>
          <w:lang w:val="kk-KZ" w:eastAsia="x-none"/>
        </w:rPr>
        <w:t>(</w:t>
      </w:r>
      <w:r w:rsidR="00972692" w:rsidRPr="00576721">
        <w:rPr>
          <w:rFonts w:eastAsia="Times New Roman"/>
          <w:i/>
          <w:sz w:val="24"/>
          <w:lang w:val="kk-KZ" w:eastAsia="x-none"/>
        </w:rPr>
        <w:t>+</w:t>
      </w:r>
      <w:r w:rsidR="00947EC6" w:rsidRPr="00576721">
        <w:rPr>
          <w:rFonts w:eastAsia="Times New Roman"/>
          <w:i/>
          <w:sz w:val="24"/>
          <w:lang w:val="kk-KZ" w:eastAsia="x-none"/>
        </w:rPr>
        <w:t>27,9</w:t>
      </w:r>
      <w:r w:rsidR="00790901">
        <w:rPr>
          <w:rFonts w:eastAsia="Times New Roman"/>
          <w:i/>
          <w:sz w:val="24"/>
          <w:lang w:val="kk-KZ" w:eastAsia="x-none"/>
        </w:rPr>
        <w:t xml:space="preserve"> </w:t>
      </w:r>
      <w:r w:rsidR="009C1D22" w:rsidRPr="00576721">
        <w:rPr>
          <w:rFonts w:eastAsia="Times New Roman"/>
          <w:i/>
          <w:sz w:val="24"/>
          <w:lang w:val="x-none" w:eastAsia="x-none"/>
        </w:rPr>
        <w:t>%, 202</w:t>
      </w:r>
      <w:r w:rsidR="00BE3711" w:rsidRPr="00576721">
        <w:rPr>
          <w:rFonts w:eastAsia="Times New Roman"/>
          <w:i/>
          <w:sz w:val="24"/>
          <w:lang w:val="kk-KZ" w:eastAsia="x-none"/>
        </w:rPr>
        <w:t>4</w:t>
      </w:r>
      <w:r w:rsidR="00961F53">
        <w:rPr>
          <w:rFonts w:eastAsia="Times New Roman"/>
          <w:i/>
          <w:sz w:val="24"/>
          <w:lang w:val="kk-KZ" w:eastAsia="x-none"/>
        </w:rPr>
        <w:t xml:space="preserve"> </w:t>
      </w:r>
      <w:r w:rsidR="009C1D22" w:rsidRPr="00576721">
        <w:rPr>
          <w:rFonts w:eastAsia="Times New Roman"/>
          <w:i/>
          <w:sz w:val="24"/>
          <w:lang w:val="kk-KZ" w:eastAsia="x-none"/>
        </w:rPr>
        <w:t>ж</w:t>
      </w:r>
      <w:r w:rsidR="009C1D22" w:rsidRPr="00576721">
        <w:rPr>
          <w:rFonts w:eastAsia="Times New Roman"/>
          <w:i/>
          <w:sz w:val="24"/>
          <w:lang w:val="x-none" w:eastAsia="x-none"/>
        </w:rPr>
        <w:t xml:space="preserve"> </w:t>
      </w:r>
      <w:r w:rsidR="00623BBB" w:rsidRPr="00576721">
        <w:rPr>
          <w:rFonts w:eastAsia="Times New Roman"/>
          <w:i/>
          <w:sz w:val="24"/>
          <w:lang w:val="kk-KZ" w:eastAsia="x-none"/>
        </w:rPr>
        <w:t>–</w:t>
      </w:r>
      <w:r w:rsidR="009C1D22" w:rsidRPr="00576721">
        <w:rPr>
          <w:rFonts w:eastAsia="Times New Roman"/>
          <w:i/>
          <w:sz w:val="24"/>
          <w:lang w:val="x-none" w:eastAsia="x-none"/>
        </w:rPr>
        <w:t xml:space="preserve"> </w:t>
      </w:r>
      <w:r w:rsidR="00FE682E">
        <w:rPr>
          <w:rFonts w:eastAsia="Times New Roman"/>
          <w:i/>
          <w:sz w:val="24"/>
          <w:lang w:val="kk-KZ" w:eastAsia="x-none"/>
        </w:rPr>
        <w:t>5 </w:t>
      </w:r>
      <w:r w:rsidR="00947EC6" w:rsidRPr="00576721">
        <w:rPr>
          <w:rFonts w:eastAsia="Times New Roman"/>
          <w:i/>
          <w:sz w:val="24"/>
          <w:lang w:val="kk-KZ" w:eastAsia="x-none"/>
        </w:rPr>
        <w:t>978</w:t>
      </w:r>
      <w:r w:rsidR="009C1D22" w:rsidRPr="00576721">
        <w:rPr>
          <w:rFonts w:eastAsia="Times New Roman"/>
          <w:i/>
          <w:sz w:val="24"/>
          <w:lang w:val="x-none" w:eastAsia="x-none"/>
        </w:rPr>
        <w:t>)</w:t>
      </w:r>
      <w:r w:rsidRPr="00576721">
        <w:rPr>
          <w:rFonts w:eastAsia="Times New Roman"/>
          <w:i/>
          <w:sz w:val="24"/>
          <w:lang w:val="kk-KZ" w:eastAsia="x-none"/>
        </w:rPr>
        <w:t xml:space="preserve"> </w:t>
      </w:r>
      <w:r w:rsidRPr="00576721">
        <w:rPr>
          <w:rFonts w:eastAsia="Times New Roman"/>
          <w:lang w:val="kk-KZ" w:eastAsia="x-none"/>
        </w:rPr>
        <w:t xml:space="preserve">тіркелген, бұл ретте </w:t>
      </w:r>
      <w:r w:rsidR="00947EC6" w:rsidRPr="00576721">
        <w:rPr>
          <w:rFonts w:eastAsia="Times New Roman"/>
          <w:b/>
          <w:bCs/>
          <w:lang w:val="kk-KZ" w:eastAsia="x-none"/>
        </w:rPr>
        <w:t>715</w:t>
      </w:r>
      <w:r w:rsidRPr="00576721">
        <w:rPr>
          <w:rFonts w:eastAsia="Times New Roman"/>
          <w:b/>
          <w:lang w:val="kk-KZ" w:eastAsia="x-none"/>
        </w:rPr>
        <w:t xml:space="preserve"> </w:t>
      </w:r>
      <w:r w:rsidR="00341AC5" w:rsidRPr="00576721">
        <w:rPr>
          <w:rFonts w:eastAsia="Times New Roman"/>
          <w:lang w:val="kk-KZ" w:eastAsia="x-none"/>
        </w:rPr>
        <w:t>адам зардап шеккен</w:t>
      </w:r>
      <w:r w:rsidR="00341AC5" w:rsidRPr="00576721">
        <w:rPr>
          <w:rFonts w:eastAsia="Times New Roman"/>
          <w:i/>
          <w:sz w:val="24"/>
          <w:lang w:val="x-none" w:eastAsia="x-none"/>
        </w:rPr>
        <w:t xml:space="preserve"> </w:t>
      </w:r>
      <w:r w:rsidR="009C1D22" w:rsidRPr="00576721">
        <w:rPr>
          <w:rFonts w:eastAsia="Times New Roman"/>
          <w:i/>
          <w:sz w:val="24"/>
          <w:lang w:val="x-none" w:eastAsia="x-none"/>
        </w:rPr>
        <w:t>(</w:t>
      </w:r>
      <w:r w:rsidR="00BE3711" w:rsidRPr="00576721">
        <w:rPr>
          <w:rFonts w:eastAsia="Times New Roman"/>
          <w:i/>
          <w:sz w:val="24"/>
          <w:lang w:val="kk-KZ" w:eastAsia="x-none"/>
        </w:rPr>
        <w:t>+</w:t>
      </w:r>
      <w:r w:rsidR="00947EC6" w:rsidRPr="00576721">
        <w:rPr>
          <w:rFonts w:eastAsia="Times New Roman"/>
          <w:i/>
          <w:sz w:val="24"/>
          <w:lang w:val="kk-KZ" w:eastAsia="x-none"/>
        </w:rPr>
        <w:t>17</w:t>
      </w:r>
      <w:r w:rsidR="00863946" w:rsidRPr="00576721">
        <w:rPr>
          <w:rFonts w:eastAsia="Times New Roman"/>
          <w:i/>
          <w:sz w:val="24"/>
          <w:lang w:val="kk-KZ" w:eastAsia="x-none"/>
        </w:rPr>
        <w:t>,</w:t>
      </w:r>
      <w:r w:rsidR="00947EC6" w:rsidRPr="00576721">
        <w:rPr>
          <w:rFonts w:eastAsia="Times New Roman"/>
          <w:i/>
          <w:sz w:val="24"/>
          <w:lang w:val="kk-KZ" w:eastAsia="x-none"/>
        </w:rPr>
        <w:t>4</w:t>
      </w:r>
      <w:r w:rsidR="00790901">
        <w:rPr>
          <w:rFonts w:eastAsia="Times New Roman"/>
          <w:i/>
          <w:sz w:val="24"/>
          <w:lang w:val="kk-KZ" w:eastAsia="x-none"/>
        </w:rPr>
        <w:t xml:space="preserve"> </w:t>
      </w:r>
      <w:r w:rsidR="007E6339" w:rsidRPr="00576721">
        <w:rPr>
          <w:rFonts w:eastAsia="Times New Roman"/>
          <w:i/>
          <w:sz w:val="24"/>
          <w:lang w:val="kk-KZ" w:eastAsia="x-none"/>
        </w:rPr>
        <w:t>%</w:t>
      </w:r>
      <w:r w:rsidR="009C1D22" w:rsidRPr="00576721">
        <w:rPr>
          <w:rFonts w:eastAsia="Times New Roman"/>
          <w:i/>
          <w:sz w:val="24"/>
          <w:lang w:val="x-none" w:eastAsia="x-none"/>
        </w:rPr>
        <w:t>, 202</w:t>
      </w:r>
      <w:r w:rsidR="00BE3711" w:rsidRPr="00576721">
        <w:rPr>
          <w:rFonts w:eastAsia="Times New Roman"/>
          <w:i/>
          <w:sz w:val="24"/>
          <w:lang w:val="kk-KZ" w:eastAsia="x-none"/>
        </w:rPr>
        <w:t>4</w:t>
      </w:r>
      <w:r w:rsidR="00961F53">
        <w:rPr>
          <w:rFonts w:eastAsia="Times New Roman"/>
          <w:i/>
          <w:sz w:val="24"/>
          <w:lang w:val="kk-KZ" w:eastAsia="x-none"/>
        </w:rPr>
        <w:t xml:space="preserve"> </w:t>
      </w:r>
      <w:r w:rsidR="00AD43B0" w:rsidRPr="00576721">
        <w:rPr>
          <w:rFonts w:eastAsia="Times New Roman"/>
          <w:i/>
          <w:sz w:val="24"/>
          <w:lang w:val="kk-KZ" w:eastAsia="x-none"/>
        </w:rPr>
        <w:t>ж</w:t>
      </w:r>
      <w:r w:rsidR="009C1D22" w:rsidRPr="00576721">
        <w:rPr>
          <w:rFonts w:eastAsia="Times New Roman"/>
          <w:i/>
          <w:sz w:val="24"/>
          <w:lang w:val="x-none" w:eastAsia="x-none"/>
        </w:rPr>
        <w:t xml:space="preserve"> </w:t>
      </w:r>
      <w:r w:rsidR="009C1D22" w:rsidRPr="00576721">
        <w:rPr>
          <w:rFonts w:eastAsia="Times New Roman"/>
          <w:i/>
          <w:sz w:val="24"/>
          <w:lang w:val="kk-KZ" w:eastAsia="x-none"/>
        </w:rPr>
        <w:t>-</w:t>
      </w:r>
      <w:r w:rsidR="009C1D22" w:rsidRPr="00576721">
        <w:rPr>
          <w:rFonts w:eastAsia="Times New Roman"/>
          <w:i/>
          <w:sz w:val="24"/>
          <w:lang w:val="x-none" w:eastAsia="x-none"/>
        </w:rPr>
        <w:t xml:space="preserve"> </w:t>
      </w:r>
      <w:r w:rsidR="00947EC6" w:rsidRPr="00576721">
        <w:rPr>
          <w:rFonts w:eastAsia="Times New Roman"/>
          <w:i/>
          <w:sz w:val="24"/>
          <w:lang w:val="kk-KZ" w:eastAsia="x-none"/>
        </w:rPr>
        <w:t>609</w:t>
      </w:r>
      <w:r w:rsidR="009C1D22" w:rsidRPr="00576721">
        <w:rPr>
          <w:rFonts w:eastAsia="Times New Roman"/>
          <w:i/>
          <w:sz w:val="24"/>
          <w:lang w:val="x-none" w:eastAsia="x-none"/>
        </w:rPr>
        <w:t>)</w:t>
      </w:r>
      <w:r w:rsidRPr="00576721">
        <w:rPr>
          <w:rFonts w:eastAsia="Times New Roman"/>
          <w:lang w:val="kk-KZ" w:eastAsia="x-none"/>
        </w:rPr>
        <w:t xml:space="preserve">, оның ішінде </w:t>
      </w:r>
      <w:r w:rsidR="00947EC6" w:rsidRPr="00576721">
        <w:rPr>
          <w:rFonts w:eastAsia="Times New Roman"/>
          <w:b/>
          <w:bCs/>
          <w:lang w:val="kk-KZ" w:eastAsia="x-none"/>
        </w:rPr>
        <w:t>227</w:t>
      </w:r>
      <w:r w:rsidRPr="00576721">
        <w:rPr>
          <w:rFonts w:eastAsia="Times New Roman"/>
          <w:b/>
          <w:lang w:val="kk-KZ" w:eastAsia="x-none"/>
        </w:rPr>
        <w:t xml:space="preserve"> </w:t>
      </w:r>
      <w:r w:rsidR="00341AC5" w:rsidRPr="00576721">
        <w:rPr>
          <w:rFonts w:eastAsia="Times New Roman"/>
          <w:lang w:val="kk-KZ" w:eastAsia="x-none"/>
        </w:rPr>
        <w:t xml:space="preserve">адам қаза </w:t>
      </w:r>
      <w:r w:rsidR="009E291F" w:rsidRPr="00576721">
        <w:rPr>
          <w:rFonts w:eastAsia="Times New Roman"/>
          <w:lang w:val="kk-KZ" w:eastAsia="x-none"/>
        </w:rPr>
        <w:t>тапты</w:t>
      </w:r>
      <w:r w:rsidR="00341AC5" w:rsidRPr="00576721">
        <w:rPr>
          <w:rFonts w:eastAsia="Times New Roman"/>
          <w:i/>
          <w:sz w:val="24"/>
          <w:lang w:val="x-none" w:eastAsia="x-none"/>
        </w:rPr>
        <w:t xml:space="preserve"> </w:t>
      </w:r>
      <w:r w:rsidR="009C1D22" w:rsidRPr="00576721">
        <w:rPr>
          <w:rFonts w:eastAsia="Times New Roman"/>
          <w:i/>
          <w:sz w:val="24"/>
          <w:lang w:val="x-none" w:eastAsia="x-none"/>
        </w:rPr>
        <w:t>(</w:t>
      </w:r>
      <w:r w:rsidR="0027106D" w:rsidRPr="00576721">
        <w:rPr>
          <w:rFonts w:eastAsia="Times New Roman"/>
          <w:i/>
          <w:sz w:val="24"/>
          <w:lang w:val="kk-KZ" w:eastAsia="x-none"/>
        </w:rPr>
        <w:t>-</w:t>
      </w:r>
      <w:r w:rsidR="00947EC6" w:rsidRPr="00576721">
        <w:rPr>
          <w:rFonts w:eastAsia="Times New Roman"/>
          <w:i/>
          <w:sz w:val="24"/>
          <w:lang w:val="kk-KZ" w:eastAsia="x-none"/>
        </w:rPr>
        <w:t>8</w:t>
      </w:r>
      <w:r w:rsidR="003C5A27" w:rsidRPr="00576721">
        <w:rPr>
          <w:rFonts w:eastAsia="Times New Roman"/>
          <w:i/>
          <w:sz w:val="24"/>
          <w:lang w:val="kk-KZ" w:eastAsia="x-none"/>
        </w:rPr>
        <w:t>,</w:t>
      </w:r>
      <w:r w:rsidR="00947EC6" w:rsidRPr="00576721">
        <w:rPr>
          <w:rFonts w:eastAsia="Times New Roman"/>
          <w:i/>
          <w:sz w:val="24"/>
          <w:lang w:val="kk-KZ" w:eastAsia="x-none"/>
        </w:rPr>
        <w:t>8</w:t>
      </w:r>
      <w:r w:rsidR="00790901">
        <w:rPr>
          <w:rFonts w:eastAsia="Times New Roman"/>
          <w:i/>
          <w:sz w:val="24"/>
          <w:lang w:val="kk-KZ" w:eastAsia="x-none"/>
        </w:rPr>
        <w:t xml:space="preserve"> </w:t>
      </w:r>
      <w:r w:rsidR="003C5A27" w:rsidRPr="00576721">
        <w:rPr>
          <w:rFonts w:eastAsia="Times New Roman"/>
          <w:i/>
          <w:sz w:val="24"/>
          <w:lang w:val="kk-KZ" w:eastAsia="x-none"/>
        </w:rPr>
        <w:t xml:space="preserve">%, </w:t>
      </w:r>
      <w:r w:rsidR="009C1D22" w:rsidRPr="00576721">
        <w:rPr>
          <w:rFonts w:eastAsia="Times New Roman"/>
          <w:i/>
          <w:sz w:val="24"/>
          <w:lang w:val="x-none" w:eastAsia="x-none"/>
        </w:rPr>
        <w:t>202</w:t>
      </w:r>
      <w:r w:rsidR="00BE3711" w:rsidRPr="00576721">
        <w:rPr>
          <w:rFonts w:eastAsia="Times New Roman"/>
          <w:i/>
          <w:sz w:val="24"/>
          <w:lang w:val="kk-KZ" w:eastAsia="x-none"/>
        </w:rPr>
        <w:t>4</w:t>
      </w:r>
      <w:r w:rsidR="00961F53">
        <w:rPr>
          <w:rFonts w:eastAsia="Times New Roman"/>
          <w:i/>
          <w:sz w:val="24"/>
          <w:lang w:val="kk-KZ" w:eastAsia="x-none"/>
        </w:rPr>
        <w:t xml:space="preserve"> </w:t>
      </w:r>
      <w:r w:rsidR="009C1D22" w:rsidRPr="00576721">
        <w:rPr>
          <w:rFonts w:eastAsia="Times New Roman"/>
          <w:i/>
          <w:sz w:val="24"/>
          <w:lang w:val="kk-KZ" w:eastAsia="x-none"/>
        </w:rPr>
        <w:t>ж</w:t>
      </w:r>
      <w:r w:rsidR="009C1D22" w:rsidRPr="00576721">
        <w:rPr>
          <w:rFonts w:eastAsia="Times New Roman"/>
          <w:i/>
          <w:sz w:val="24"/>
          <w:lang w:val="x-none" w:eastAsia="x-none"/>
        </w:rPr>
        <w:t xml:space="preserve"> - </w:t>
      </w:r>
      <w:r w:rsidR="007E0038" w:rsidRPr="00576721">
        <w:rPr>
          <w:rFonts w:eastAsia="Times New Roman"/>
          <w:i/>
          <w:sz w:val="24"/>
          <w:lang w:val="kk-KZ" w:eastAsia="x-none"/>
        </w:rPr>
        <w:t>2</w:t>
      </w:r>
      <w:r w:rsidR="00947EC6" w:rsidRPr="00576721">
        <w:rPr>
          <w:rFonts w:eastAsia="Times New Roman"/>
          <w:i/>
          <w:sz w:val="24"/>
          <w:lang w:val="kk-KZ" w:eastAsia="x-none"/>
        </w:rPr>
        <w:t>49</w:t>
      </w:r>
      <w:r w:rsidR="009C1D22" w:rsidRPr="00576721">
        <w:rPr>
          <w:rFonts w:eastAsia="Times New Roman"/>
          <w:i/>
          <w:sz w:val="24"/>
          <w:lang w:val="x-none" w:eastAsia="x-none"/>
        </w:rPr>
        <w:t>)</w:t>
      </w:r>
      <w:r w:rsidRPr="00576721">
        <w:rPr>
          <w:rFonts w:eastAsia="Times New Roman"/>
          <w:lang w:val="kk-KZ" w:eastAsia="x-none"/>
        </w:rPr>
        <w:t>.</w:t>
      </w:r>
    </w:p>
    <w:p w14:paraId="6C9E464E" w14:textId="205B6A63" w:rsidR="00574E1F" w:rsidRPr="00576721" w:rsidRDefault="00181A29" w:rsidP="00EE4CCE">
      <w:pPr>
        <w:widowControl w:val="0"/>
        <w:pBdr>
          <w:bottom w:val="single" w:sz="4" w:space="4" w:color="FFFFFF"/>
        </w:pBdr>
        <w:jc w:val="both"/>
        <w:rPr>
          <w:rFonts w:eastAsia="Calibri"/>
          <w:lang w:val="kk-KZ"/>
        </w:rPr>
      </w:pPr>
      <w:r w:rsidRPr="00576721">
        <w:rPr>
          <w:rFonts w:eastAsia="Calibri"/>
          <w:lang w:val="kk-KZ"/>
        </w:rPr>
        <w:t>Ж</w:t>
      </w:r>
      <w:r w:rsidR="00B94777" w:rsidRPr="00576721">
        <w:rPr>
          <w:rFonts w:eastAsia="Calibri"/>
          <w:lang w:val="kk-KZ"/>
        </w:rPr>
        <w:t>ағдайлардың негізгі үлесі қоныстану аумағына тұрмыстық</w:t>
      </w:r>
      <w:r w:rsidRPr="00576721">
        <w:rPr>
          <w:rFonts w:eastAsia="Calibri"/>
          <w:lang w:val="kk-KZ"/>
        </w:rPr>
        <w:t xml:space="preserve"> </w:t>
      </w:r>
      <w:r w:rsidR="00353919" w:rsidRPr="00576721">
        <w:rPr>
          <w:rFonts w:eastAsia="Calibri"/>
          <w:lang w:val="kk-KZ"/>
        </w:rPr>
        <w:t>-</w:t>
      </w:r>
      <w:r w:rsidRPr="00576721">
        <w:rPr>
          <w:rFonts w:eastAsia="Calibri"/>
          <w:lang w:val="kk-KZ"/>
        </w:rPr>
        <w:t xml:space="preserve"> өндірістік </w:t>
      </w:r>
      <w:r w:rsidR="00B94777" w:rsidRPr="00576721">
        <w:rPr>
          <w:rFonts w:eastAsia="Calibri"/>
          <w:lang w:val="kk-KZ"/>
        </w:rPr>
        <w:t xml:space="preserve">өрттерге </w:t>
      </w:r>
      <w:r w:rsidR="00620032" w:rsidRPr="00576721">
        <w:rPr>
          <w:rFonts w:eastAsia="Calibri"/>
          <w:b/>
          <w:bCs/>
          <w:lang w:val="kk-KZ"/>
        </w:rPr>
        <w:t>8</w:t>
      </w:r>
      <w:r w:rsidR="00623BBB" w:rsidRPr="00576721">
        <w:rPr>
          <w:rFonts w:eastAsia="Calibri"/>
          <w:b/>
          <w:bCs/>
          <w:lang w:val="kk-KZ"/>
        </w:rPr>
        <w:t>9</w:t>
      </w:r>
      <w:r w:rsidR="00BE3711" w:rsidRPr="00576721">
        <w:rPr>
          <w:rFonts w:eastAsia="Calibri"/>
          <w:b/>
          <w:bCs/>
          <w:lang w:val="kk-KZ"/>
        </w:rPr>
        <w:t>,</w:t>
      </w:r>
      <w:r w:rsidR="00947EC6" w:rsidRPr="00576721">
        <w:rPr>
          <w:rFonts w:eastAsia="Calibri"/>
          <w:b/>
          <w:bCs/>
          <w:lang w:val="kk-KZ"/>
        </w:rPr>
        <w:t>2</w:t>
      </w:r>
      <w:r w:rsidR="00790901">
        <w:rPr>
          <w:rFonts w:eastAsia="Calibri"/>
          <w:b/>
          <w:bCs/>
          <w:lang w:val="kk-KZ"/>
        </w:rPr>
        <w:t xml:space="preserve"> </w:t>
      </w:r>
      <w:r w:rsidR="00B94777" w:rsidRPr="00576721">
        <w:rPr>
          <w:rFonts w:eastAsia="Calibri"/>
          <w:b/>
          <w:bCs/>
          <w:lang w:val="kk-KZ"/>
        </w:rPr>
        <w:t>%</w:t>
      </w:r>
      <w:r w:rsidR="00B94777" w:rsidRPr="00576721">
        <w:rPr>
          <w:rFonts w:eastAsia="Calibri"/>
          <w:lang w:val="kk-KZ"/>
        </w:rPr>
        <w:t xml:space="preserve">, атап айтқанда </w:t>
      </w:r>
      <w:r w:rsidR="001837B1">
        <w:rPr>
          <w:rFonts w:eastAsia="Calibri"/>
          <w:b/>
          <w:bCs/>
          <w:lang w:val="kk-KZ"/>
        </w:rPr>
        <w:t>6</w:t>
      </w:r>
      <w:r w:rsidR="00FE682E">
        <w:rPr>
          <w:rFonts w:eastAsia="Calibri"/>
          <w:b/>
          <w:bCs/>
          <w:lang w:val="kk-KZ"/>
        </w:rPr>
        <w:t> </w:t>
      </w:r>
      <w:r w:rsidR="00947EC6" w:rsidRPr="00576721">
        <w:rPr>
          <w:rFonts w:eastAsia="Calibri"/>
          <w:b/>
          <w:bCs/>
          <w:lang w:val="kk-KZ"/>
        </w:rPr>
        <w:t>825</w:t>
      </w:r>
      <w:r w:rsidR="00B94777" w:rsidRPr="00576721">
        <w:rPr>
          <w:rFonts w:eastAsia="Calibri"/>
          <w:lang w:val="kk-KZ"/>
        </w:rPr>
        <w:t xml:space="preserve"> өртке </w:t>
      </w:r>
      <w:r w:rsidR="00B94777" w:rsidRPr="00576721">
        <w:rPr>
          <w:rFonts w:eastAsia="Calibri"/>
          <w:i/>
          <w:iCs/>
          <w:sz w:val="24"/>
          <w:szCs w:val="24"/>
          <w:lang w:val="kk-KZ"/>
        </w:rPr>
        <w:t>(</w:t>
      </w:r>
      <w:r w:rsidR="00972692" w:rsidRPr="00576721">
        <w:rPr>
          <w:rFonts w:eastAsia="Calibri"/>
          <w:i/>
          <w:iCs/>
          <w:sz w:val="24"/>
          <w:szCs w:val="24"/>
          <w:lang w:val="kk-KZ"/>
        </w:rPr>
        <w:t>+</w:t>
      </w:r>
      <w:r w:rsidR="00947EC6" w:rsidRPr="00576721">
        <w:rPr>
          <w:rFonts w:eastAsia="Calibri"/>
          <w:i/>
          <w:iCs/>
          <w:sz w:val="24"/>
          <w:szCs w:val="24"/>
          <w:lang w:val="kk-KZ"/>
        </w:rPr>
        <w:t>24</w:t>
      </w:r>
      <w:r w:rsidR="00972692" w:rsidRPr="00576721">
        <w:rPr>
          <w:rFonts w:eastAsia="Calibri"/>
          <w:i/>
          <w:iCs/>
          <w:sz w:val="24"/>
          <w:szCs w:val="24"/>
          <w:lang w:val="kk-KZ"/>
        </w:rPr>
        <w:t>,</w:t>
      </w:r>
      <w:r w:rsidR="00947EC6" w:rsidRPr="00576721">
        <w:rPr>
          <w:rFonts w:eastAsia="Calibri"/>
          <w:i/>
          <w:iCs/>
          <w:sz w:val="24"/>
          <w:szCs w:val="24"/>
          <w:lang w:val="kk-KZ"/>
        </w:rPr>
        <w:t>2</w:t>
      </w:r>
      <w:r w:rsidR="00790901">
        <w:rPr>
          <w:rFonts w:eastAsia="Calibri"/>
          <w:i/>
          <w:iCs/>
          <w:sz w:val="24"/>
          <w:szCs w:val="24"/>
          <w:lang w:val="kk-KZ"/>
        </w:rPr>
        <w:t xml:space="preserve"> </w:t>
      </w:r>
      <w:r w:rsidR="00B94777" w:rsidRPr="00576721">
        <w:rPr>
          <w:rFonts w:eastAsia="Calibri"/>
          <w:i/>
          <w:iCs/>
          <w:sz w:val="24"/>
          <w:szCs w:val="24"/>
          <w:lang w:val="kk-KZ"/>
        </w:rPr>
        <w:t>%, 202</w:t>
      </w:r>
      <w:r w:rsidR="00BE3711" w:rsidRPr="00576721">
        <w:rPr>
          <w:rFonts w:eastAsia="Calibri"/>
          <w:i/>
          <w:iCs/>
          <w:sz w:val="24"/>
          <w:szCs w:val="24"/>
          <w:lang w:val="kk-KZ"/>
        </w:rPr>
        <w:t>4</w:t>
      </w:r>
      <w:r w:rsidR="00961F53">
        <w:rPr>
          <w:rFonts w:eastAsia="Calibri"/>
          <w:i/>
          <w:iCs/>
          <w:sz w:val="24"/>
          <w:szCs w:val="24"/>
          <w:lang w:val="kk-KZ"/>
        </w:rPr>
        <w:t xml:space="preserve"> ж</w:t>
      </w:r>
      <w:r w:rsidR="00B94777" w:rsidRPr="00576721">
        <w:rPr>
          <w:rFonts w:eastAsia="Calibri"/>
          <w:i/>
          <w:iCs/>
          <w:sz w:val="24"/>
          <w:szCs w:val="24"/>
          <w:lang w:val="kk-KZ"/>
        </w:rPr>
        <w:t xml:space="preserve"> </w:t>
      </w:r>
      <w:r w:rsidR="00623BBB" w:rsidRPr="00576721">
        <w:rPr>
          <w:rFonts w:eastAsia="Calibri"/>
          <w:i/>
          <w:iCs/>
          <w:sz w:val="24"/>
          <w:szCs w:val="24"/>
          <w:lang w:val="kk-KZ"/>
        </w:rPr>
        <w:t>–</w:t>
      </w:r>
      <w:r w:rsidR="00B94777" w:rsidRPr="00576721">
        <w:rPr>
          <w:rFonts w:eastAsia="Calibri"/>
          <w:i/>
          <w:iCs/>
          <w:sz w:val="24"/>
          <w:szCs w:val="24"/>
          <w:lang w:val="kk-KZ"/>
        </w:rPr>
        <w:t xml:space="preserve"> </w:t>
      </w:r>
      <w:r w:rsidR="00FE682E">
        <w:rPr>
          <w:rFonts w:eastAsia="Calibri"/>
          <w:i/>
          <w:iCs/>
          <w:sz w:val="24"/>
          <w:szCs w:val="24"/>
          <w:lang w:val="kk-KZ"/>
        </w:rPr>
        <w:t>5 </w:t>
      </w:r>
      <w:r w:rsidR="00947EC6" w:rsidRPr="00576721">
        <w:rPr>
          <w:rFonts w:eastAsia="Calibri"/>
          <w:i/>
          <w:iCs/>
          <w:sz w:val="24"/>
          <w:szCs w:val="24"/>
          <w:lang w:val="kk-KZ"/>
        </w:rPr>
        <w:t>494</w:t>
      </w:r>
      <w:r w:rsidR="00B94777" w:rsidRPr="00576721">
        <w:rPr>
          <w:rFonts w:eastAsia="Calibri"/>
          <w:i/>
          <w:iCs/>
          <w:sz w:val="24"/>
          <w:szCs w:val="24"/>
          <w:lang w:val="kk-KZ"/>
        </w:rPr>
        <w:t>)</w:t>
      </w:r>
      <w:r w:rsidR="00B94777" w:rsidRPr="00576721">
        <w:rPr>
          <w:rFonts w:eastAsia="Calibri"/>
          <w:lang w:val="kk-KZ"/>
        </w:rPr>
        <w:t xml:space="preserve"> тиесілі, </w:t>
      </w:r>
      <w:r w:rsidR="00EB421C" w:rsidRPr="00576721">
        <w:rPr>
          <w:rFonts w:eastAsia="Calibri"/>
          <w:lang w:val="kk-KZ"/>
        </w:rPr>
        <w:t xml:space="preserve">онда </w:t>
      </w:r>
      <w:r w:rsidR="00947EC6" w:rsidRPr="00576721">
        <w:rPr>
          <w:rFonts w:eastAsia="Calibri"/>
          <w:b/>
          <w:bCs/>
          <w:lang w:val="kk-KZ"/>
        </w:rPr>
        <w:t>385</w:t>
      </w:r>
      <w:r w:rsidR="00EB421C" w:rsidRPr="00576721">
        <w:rPr>
          <w:rFonts w:eastAsia="Calibri"/>
          <w:lang w:val="kk-KZ"/>
        </w:rPr>
        <w:t xml:space="preserve"> адам зардап шекті </w:t>
      </w:r>
      <w:r w:rsidR="0049045D" w:rsidRPr="00576721">
        <w:rPr>
          <w:i/>
          <w:sz w:val="24"/>
          <w:lang w:val="kk-KZ"/>
        </w:rPr>
        <w:t>(</w:t>
      </w:r>
      <w:r w:rsidR="00947EC6" w:rsidRPr="00576721">
        <w:rPr>
          <w:i/>
          <w:sz w:val="24"/>
          <w:lang w:val="kk-KZ"/>
        </w:rPr>
        <w:t>+7</w:t>
      </w:r>
      <w:r w:rsidR="00620032" w:rsidRPr="00576721">
        <w:rPr>
          <w:i/>
          <w:sz w:val="24"/>
          <w:lang w:val="kk-KZ"/>
        </w:rPr>
        <w:t>,</w:t>
      </w:r>
      <w:r w:rsidR="00947EC6" w:rsidRPr="00576721">
        <w:rPr>
          <w:i/>
          <w:sz w:val="24"/>
          <w:lang w:val="kk-KZ"/>
        </w:rPr>
        <w:t>8</w:t>
      </w:r>
      <w:r w:rsidR="00790901">
        <w:rPr>
          <w:i/>
          <w:sz w:val="24"/>
          <w:lang w:val="kk-KZ"/>
        </w:rPr>
        <w:t xml:space="preserve"> </w:t>
      </w:r>
      <w:r w:rsidR="0049045D" w:rsidRPr="00576721">
        <w:rPr>
          <w:i/>
          <w:sz w:val="24"/>
          <w:lang w:val="kk-KZ"/>
        </w:rPr>
        <w:t>%, 202</w:t>
      </w:r>
      <w:r w:rsidR="00BE3711" w:rsidRPr="00576721">
        <w:rPr>
          <w:i/>
          <w:sz w:val="24"/>
          <w:lang w:val="kk-KZ"/>
        </w:rPr>
        <w:t>4</w:t>
      </w:r>
      <w:r w:rsidR="00961F53">
        <w:rPr>
          <w:i/>
          <w:sz w:val="24"/>
          <w:lang w:val="kk-KZ"/>
        </w:rPr>
        <w:t xml:space="preserve"> ж</w:t>
      </w:r>
      <w:r w:rsidR="0049045D" w:rsidRPr="00576721">
        <w:rPr>
          <w:i/>
          <w:sz w:val="24"/>
          <w:lang w:val="kk-KZ"/>
        </w:rPr>
        <w:t xml:space="preserve"> - </w:t>
      </w:r>
      <w:r w:rsidR="00947EC6" w:rsidRPr="00576721">
        <w:rPr>
          <w:i/>
          <w:sz w:val="24"/>
          <w:lang w:val="kk-KZ"/>
        </w:rPr>
        <w:t>357</w:t>
      </w:r>
      <w:r w:rsidR="0049045D" w:rsidRPr="00576721">
        <w:rPr>
          <w:i/>
          <w:sz w:val="24"/>
          <w:lang w:val="kk-KZ"/>
        </w:rPr>
        <w:t>)</w:t>
      </w:r>
      <w:r w:rsidR="00EB421C" w:rsidRPr="00576721">
        <w:rPr>
          <w:rFonts w:eastAsia="Calibri"/>
          <w:lang w:val="kk-KZ"/>
        </w:rPr>
        <w:t xml:space="preserve">, оның ішінде </w:t>
      </w:r>
      <w:r w:rsidR="00947EC6" w:rsidRPr="00576721">
        <w:rPr>
          <w:rFonts w:eastAsia="Calibri"/>
          <w:b/>
          <w:bCs/>
          <w:lang w:val="kk-KZ"/>
        </w:rPr>
        <w:t>167</w:t>
      </w:r>
      <w:r w:rsidR="00EB421C" w:rsidRPr="00576721">
        <w:rPr>
          <w:rFonts w:eastAsia="Calibri"/>
          <w:b/>
          <w:lang w:val="kk-KZ"/>
        </w:rPr>
        <w:t xml:space="preserve"> </w:t>
      </w:r>
      <w:r w:rsidR="00EB421C" w:rsidRPr="00576721">
        <w:rPr>
          <w:rFonts w:eastAsia="Calibri"/>
          <w:lang w:val="kk-KZ"/>
        </w:rPr>
        <w:t xml:space="preserve">адам қаза </w:t>
      </w:r>
      <w:r w:rsidRPr="00576721">
        <w:rPr>
          <w:rFonts w:eastAsia="Calibri"/>
          <w:lang w:val="kk-KZ"/>
        </w:rPr>
        <w:t>тапты</w:t>
      </w:r>
      <w:r w:rsidR="00EB421C" w:rsidRPr="00576721">
        <w:rPr>
          <w:rFonts w:eastAsia="Calibri"/>
          <w:lang w:val="kk-KZ"/>
        </w:rPr>
        <w:t xml:space="preserve"> </w:t>
      </w:r>
      <w:r w:rsidR="00620032" w:rsidRPr="00576721">
        <w:rPr>
          <w:i/>
          <w:sz w:val="24"/>
          <w:lang w:val="kk-KZ"/>
        </w:rPr>
        <w:t>(-</w:t>
      </w:r>
      <w:r w:rsidR="00947EC6" w:rsidRPr="00576721">
        <w:rPr>
          <w:i/>
          <w:sz w:val="24"/>
          <w:lang w:val="kk-KZ"/>
        </w:rPr>
        <w:t>8</w:t>
      </w:r>
      <w:r w:rsidR="00CC68BE" w:rsidRPr="00576721">
        <w:rPr>
          <w:i/>
          <w:sz w:val="24"/>
          <w:lang w:val="kk-KZ"/>
        </w:rPr>
        <w:t>,</w:t>
      </w:r>
      <w:r w:rsidR="00947EC6" w:rsidRPr="00576721">
        <w:rPr>
          <w:i/>
          <w:sz w:val="24"/>
          <w:lang w:val="kk-KZ"/>
        </w:rPr>
        <w:t>2</w:t>
      </w:r>
      <w:r w:rsidR="00790901">
        <w:rPr>
          <w:i/>
          <w:sz w:val="24"/>
          <w:lang w:val="kk-KZ"/>
        </w:rPr>
        <w:t xml:space="preserve"> </w:t>
      </w:r>
      <w:r w:rsidR="00620032" w:rsidRPr="00576721">
        <w:rPr>
          <w:i/>
          <w:sz w:val="24"/>
          <w:lang w:val="kk-KZ"/>
        </w:rPr>
        <w:t xml:space="preserve">%, </w:t>
      </w:r>
      <w:r w:rsidR="0049045D" w:rsidRPr="00576721">
        <w:rPr>
          <w:i/>
          <w:sz w:val="24"/>
          <w:szCs w:val="24"/>
          <w:lang w:val="kk-KZ"/>
        </w:rPr>
        <w:t>202</w:t>
      </w:r>
      <w:r w:rsidR="001C1947" w:rsidRPr="00576721">
        <w:rPr>
          <w:i/>
          <w:sz w:val="24"/>
          <w:szCs w:val="24"/>
          <w:lang w:val="kk-KZ"/>
        </w:rPr>
        <w:t>4</w:t>
      </w:r>
      <w:r w:rsidR="00961F53">
        <w:rPr>
          <w:i/>
          <w:sz w:val="24"/>
          <w:szCs w:val="24"/>
          <w:lang w:val="kk-KZ"/>
        </w:rPr>
        <w:t xml:space="preserve"> </w:t>
      </w:r>
      <w:r w:rsidR="00CB082A" w:rsidRPr="00576721">
        <w:rPr>
          <w:i/>
          <w:sz w:val="24"/>
          <w:szCs w:val="24"/>
          <w:lang w:val="kk-KZ"/>
        </w:rPr>
        <w:t>ж</w:t>
      </w:r>
      <w:r w:rsidR="0049045D" w:rsidRPr="00576721">
        <w:rPr>
          <w:i/>
          <w:sz w:val="24"/>
          <w:szCs w:val="24"/>
          <w:lang w:val="kk-KZ"/>
        </w:rPr>
        <w:t xml:space="preserve"> - </w:t>
      </w:r>
      <w:r w:rsidR="00947EC6" w:rsidRPr="00576721">
        <w:rPr>
          <w:i/>
          <w:sz w:val="24"/>
          <w:szCs w:val="24"/>
          <w:lang w:val="kk-KZ"/>
        </w:rPr>
        <w:t>182</w:t>
      </w:r>
      <w:r w:rsidR="0049045D" w:rsidRPr="00576721">
        <w:rPr>
          <w:i/>
          <w:sz w:val="24"/>
          <w:szCs w:val="24"/>
          <w:lang w:val="kk-KZ"/>
        </w:rPr>
        <w:t>)</w:t>
      </w:r>
      <w:r w:rsidR="00EB421C" w:rsidRPr="00576721">
        <w:rPr>
          <w:rFonts w:eastAsia="Calibri"/>
          <w:lang w:val="kk-KZ"/>
        </w:rPr>
        <w:t xml:space="preserve">, материалдық нұқсан </w:t>
      </w:r>
      <w:r w:rsidR="00947EC6" w:rsidRPr="00576721">
        <w:rPr>
          <w:rFonts w:eastAsia="Calibri"/>
          <w:b/>
          <w:lang w:val="kk-KZ"/>
        </w:rPr>
        <w:t>3</w:t>
      </w:r>
      <w:r w:rsidR="00CC68BE" w:rsidRPr="00576721">
        <w:rPr>
          <w:rFonts w:eastAsia="Calibri"/>
          <w:b/>
          <w:lang w:val="kk-KZ"/>
        </w:rPr>
        <w:t> </w:t>
      </w:r>
      <w:r w:rsidR="00947EC6" w:rsidRPr="00576721">
        <w:rPr>
          <w:rFonts w:eastAsia="Calibri"/>
          <w:b/>
          <w:lang w:val="kk-KZ"/>
        </w:rPr>
        <w:t>284</w:t>
      </w:r>
      <w:r w:rsidR="00CC68BE" w:rsidRPr="00576721">
        <w:rPr>
          <w:rFonts w:eastAsia="Calibri"/>
          <w:b/>
          <w:lang w:val="kk-KZ"/>
        </w:rPr>
        <w:t>,</w:t>
      </w:r>
      <w:r w:rsidR="00947EC6" w:rsidRPr="00576721">
        <w:rPr>
          <w:rFonts w:eastAsia="Calibri"/>
          <w:b/>
          <w:lang w:val="kk-KZ"/>
        </w:rPr>
        <w:t>6</w:t>
      </w:r>
      <w:r w:rsidR="00CB082A" w:rsidRPr="00576721">
        <w:rPr>
          <w:rFonts w:eastAsia="Calibri"/>
          <w:b/>
          <w:lang w:val="kk-KZ"/>
        </w:rPr>
        <w:t xml:space="preserve"> </w:t>
      </w:r>
      <w:r w:rsidR="00EB421C" w:rsidRPr="00576721">
        <w:rPr>
          <w:rFonts w:eastAsia="Calibri"/>
          <w:lang w:val="kk-KZ"/>
        </w:rPr>
        <w:t xml:space="preserve">млн </w:t>
      </w:r>
      <w:r w:rsidR="004515CF" w:rsidRPr="00576721">
        <w:rPr>
          <w:rFonts w:eastAsia="Calibri"/>
          <w:lang w:val="kk-KZ"/>
        </w:rPr>
        <w:t>теңгені</w:t>
      </w:r>
      <w:r w:rsidR="004515CF" w:rsidRPr="00576721">
        <w:rPr>
          <w:i/>
          <w:sz w:val="24"/>
          <w:lang w:val="kk-KZ"/>
        </w:rPr>
        <w:t xml:space="preserve"> </w:t>
      </w:r>
      <w:r w:rsidR="0049045D" w:rsidRPr="00576721">
        <w:rPr>
          <w:i/>
          <w:sz w:val="24"/>
          <w:lang w:val="kk-KZ"/>
        </w:rPr>
        <w:t>(</w:t>
      </w:r>
      <w:r w:rsidR="00947EC6" w:rsidRPr="00576721">
        <w:rPr>
          <w:i/>
          <w:sz w:val="24"/>
          <w:lang w:val="kk-KZ"/>
        </w:rPr>
        <w:t>-84</w:t>
      </w:r>
      <w:r w:rsidR="00790901">
        <w:rPr>
          <w:i/>
          <w:sz w:val="24"/>
          <w:lang w:val="kk-KZ"/>
        </w:rPr>
        <w:t xml:space="preserve"> </w:t>
      </w:r>
      <w:r w:rsidR="00540BC6" w:rsidRPr="00576721">
        <w:rPr>
          <w:i/>
          <w:sz w:val="24"/>
          <w:lang w:val="kk-KZ"/>
        </w:rPr>
        <w:t>%</w:t>
      </w:r>
      <w:r w:rsidR="00CF250E" w:rsidRPr="00576721">
        <w:rPr>
          <w:i/>
          <w:sz w:val="24"/>
          <w:lang w:val="kk-KZ"/>
        </w:rPr>
        <w:t>,</w:t>
      </w:r>
      <w:r w:rsidR="0049045D" w:rsidRPr="00576721">
        <w:rPr>
          <w:i/>
          <w:sz w:val="24"/>
          <w:lang w:val="kk-KZ"/>
        </w:rPr>
        <w:t xml:space="preserve"> 202</w:t>
      </w:r>
      <w:r w:rsidR="00582BA4" w:rsidRPr="00576721">
        <w:rPr>
          <w:i/>
          <w:sz w:val="24"/>
          <w:lang w:val="kk-KZ"/>
        </w:rPr>
        <w:t>4</w:t>
      </w:r>
      <w:r w:rsidR="00961F53">
        <w:rPr>
          <w:i/>
          <w:sz w:val="24"/>
          <w:lang w:val="kk-KZ"/>
        </w:rPr>
        <w:t xml:space="preserve"> </w:t>
      </w:r>
      <w:r w:rsidR="00AD43B0" w:rsidRPr="00576721">
        <w:rPr>
          <w:i/>
          <w:sz w:val="24"/>
          <w:lang w:val="kk-KZ"/>
        </w:rPr>
        <w:t>ж</w:t>
      </w:r>
      <w:r w:rsidR="0049045D" w:rsidRPr="00576721">
        <w:rPr>
          <w:i/>
          <w:sz w:val="24"/>
          <w:lang w:val="kk-KZ"/>
        </w:rPr>
        <w:t xml:space="preserve"> </w:t>
      </w:r>
      <w:r w:rsidR="00623BBB" w:rsidRPr="00576721">
        <w:rPr>
          <w:i/>
          <w:sz w:val="24"/>
          <w:lang w:val="kk-KZ"/>
        </w:rPr>
        <w:t>–</w:t>
      </w:r>
      <w:r w:rsidR="0049045D" w:rsidRPr="00576721">
        <w:rPr>
          <w:i/>
          <w:sz w:val="24"/>
          <w:lang w:val="kk-KZ"/>
        </w:rPr>
        <w:t xml:space="preserve"> </w:t>
      </w:r>
      <w:r w:rsidR="00FE682E">
        <w:rPr>
          <w:i/>
          <w:sz w:val="24"/>
          <w:lang w:val="kk-KZ"/>
        </w:rPr>
        <w:t>20 </w:t>
      </w:r>
      <w:r w:rsidR="00947EC6" w:rsidRPr="00576721">
        <w:rPr>
          <w:i/>
          <w:sz w:val="24"/>
          <w:lang w:val="kk-KZ"/>
        </w:rPr>
        <w:t>551</w:t>
      </w:r>
      <w:r w:rsidR="00C859C9" w:rsidRPr="00576721">
        <w:rPr>
          <w:i/>
          <w:sz w:val="24"/>
          <w:lang w:val="kk-KZ"/>
        </w:rPr>
        <w:t>,</w:t>
      </w:r>
      <w:r w:rsidR="00947EC6" w:rsidRPr="00576721">
        <w:rPr>
          <w:i/>
          <w:sz w:val="24"/>
          <w:lang w:val="kk-KZ"/>
        </w:rPr>
        <w:t>1</w:t>
      </w:r>
      <w:r w:rsidR="0049045D" w:rsidRPr="00576721">
        <w:rPr>
          <w:i/>
          <w:sz w:val="24"/>
          <w:lang w:val="kk-KZ"/>
        </w:rPr>
        <w:t xml:space="preserve"> млн</w:t>
      </w:r>
      <w:r w:rsidR="009D404C" w:rsidRPr="00576721">
        <w:rPr>
          <w:i/>
          <w:sz w:val="24"/>
          <w:lang w:val="kk-KZ"/>
        </w:rPr>
        <w:t xml:space="preserve"> </w:t>
      </w:r>
      <w:proofErr w:type="spellStart"/>
      <w:r w:rsidR="0049045D" w:rsidRPr="00576721">
        <w:rPr>
          <w:i/>
          <w:sz w:val="24"/>
          <w:lang w:val="kk-KZ"/>
        </w:rPr>
        <w:t>тг</w:t>
      </w:r>
      <w:proofErr w:type="spellEnd"/>
      <w:r w:rsidR="0049045D" w:rsidRPr="00576721">
        <w:rPr>
          <w:i/>
          <w:sz w:val="24"/>
          <w:lang w:val="kk-KZ"/>
        </w:rPr>
        <w:t>)</w:t>
      </w:r>
      <w:r w:rsidR="00EB421C" w:rsidRPr="00576721">
        <w:rPr>
          <w:rFonts w:eastAsia="Times New Roman"/>
          <w:i/>
          <w:sz w:val="24"/>
          <w:lang w:val="kk-KZ" w:eastAsia="x-none"/>
        </w:rPr>
        <w:t xml:space="preserve"> </w:t>
      </w:r>
      <w:r w:rsidR="00EB421C" w:rsidRPr="00576721">
        <w:rPr>
          <w:rFonts w:eastAsia="Calibri"/>
          <w:lang w:val="kk-KZ"/>
        </w:rPr>
        <w:t>құрады.</w:t>
      </w:r>
    </w:p>
    <w:p w14:paraId="0A00367F" w14:textId="45375D49" w:rsidR="0024680D" w:rsidRPr="00576721" w:rsidRDefault="0024680D" w:rsidP="00EE4CCE">
      <w:pPr>
        <w:widowControl w:val="0"/>
        <w:pBdr>
          <w:bottom w:val="single" w:sz="4" w:space="4" w:color="FFFFFF"/>
        </w:pBdr>
        <w:jc w:val="both"/>
        <w:rPr>
          <w:rFonts w:eastAsia="Calibri"/>
          <w:sz w:val="12"/>
          <w:szCs w:val="12"/>
          <w:lang w:val="kk-KZ"/>
        </w:rPr>
      </w:pPr>
    </w:p>
    <w:p w14:paraId="7802875E" w14:textId="24306BC7" w:rsidR="0024680D" w:rsidRPr="00576721" w:rsidRDefault="0024680D" w:rsidP="00552344">
      <w:pPr>
        <w:widowControl w:val="0"/>
        <w:pBdr>
          <w:bottom w:val="single" w:sz="4" w:space="4" w:color="FFFFFF"/>
        </w:pBdr>
        <w:ind w:firstLine="0"/>
        <w:jc w:val="center"/>
        <w:rPr>
          <w:rFonts w:eastAsia="Calibri"/>
          <w:sz w:val="12"/>
          <w:szCs w:val="12"/>
          <w:lang w:val="kk-KZ"/>
        </w:rPr>
      </w:pPr>
    </w:p>
    <w:p w14:paraId="7D571BB6" w14:textId="63DE2F74" w:rsidR="00C859C9" w:rsidRPr="00576721" w:rsidRDefault="003722B0" w:rsidP="009D24C2">
      <w:pPr>
        <w:widowControl w:val="0"/>
        <w:pBdr>
          <w:bottom w:val="single" w:sz="4" w:space="4" w:color="FFFFFF"/>
        </w:pBdr>
        <w:ind w:firstLine="0"/>
        <w:jc w:val="center"/>
        <w:rPr>
          <w:rFonts w:eastAsia="Calibri"/>
          <w:b/>
          <w:bCs/>
          <w:lang w:val="kk-KZ"/>
        </w:rPr>
      </w:pPr>
      <w:r w:rsidRPr="00576721">
        <w:rPr>
          <w:rFonts w:eastAsia="Calibri"/>
          <w:b/>
          <w:bCs/>
          <w:noProof/>
          <w:lang w:eastAsia="ru-RU"/>
        </w:rPr>
        <w:drawing>
          <wp:inline distT="0" distB="0" distL="0" distR="0" wp14:anchorId="33026C90" wp14:editId="5083BA1D">
            <wp:extent cx="6448425" cy="31718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317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0D60AA" w14:textId="6165320D" w:rsidR="00977E8D" w:rsidRPr="00576721" w:rsidRDefault="00977E8D" w:rsidP="001F49DF">
      <w:pPr>
        <w:widowControl w:val="0"/>
        <w:pBdr>
          <w:bottom w:val="single" w:sz="4" w:space="4" w:color="FFFFFF"/>
        </w:pBdr>
        <w:jc w:val="both"/>
        <w:rPr>
          <w:rFonts w:eastAsia="Calibri"/>
          <w:lang w:val="kk-KZ"/>
        </w:rPr>
      </w:pPr>
    </w:p>
    <w:p w14:paraId="023E0434" w14:textId="77777777" w:rsidR="00947EC6" w:rsidRPr="00576721" w:rsidRDefault="00947EC6" w:rsidP="001F49DF">
      <w:pPr>
        <w:widowControl w:val="0"/>
        <w:pBdr>
          <w:bottom w:val="single" w:sz="4" w:space="4" w:color="FFFFFF"/>
        </w:pBdr>
        <w:jc w:val="both"/>
        <w:rPr>
          <w:rFonts w:eastAsia="Calibri"/>
          <w:lang w:val="kk-KZ"/>
        </w:rPr>
      </w:pPr>
    </w:p>
    <w:p w14:paraId="6C7D6E78" w14:textId="00F58F0C" w:rsidR="00AB4A5B" w:rsidRDefault="008A50D9" w:rsidP="00AB4A5B">
      <w:pPr>
        <w:widowControl w:val="0"/>
        <w:pBdr>
          <w:bottom w:val="single" w:sz="4" w:space="4" w:color="FFFFFF"/>
        </w:pBdr>
        <w:jc w:val="both"/>
        <w:rPr>
          <w:rFonts w:eastAsia="Calibri"/>
          <w:lang w:val="kk-KZ"/>
        </w:rPr>
      </w:pPr>
      <w:r w:rsidRPr="00576721">
        <w:rPr>
          <w:rFonts w:eastAsia="Calibri"/>
          <w:lang w:val="kk-KZ"/>
        </w:rPr>
        <w:t>Өрттердің саны</w:t>
      </w:r>
      <w:r w:rsidRPr="00576721">
        <w:rPr>
          <w:rFonts w:eastAsia="Times New Roman"/>
          <w:lang w:val="kk-KZ" w:eastAsia="x-none"/>
        </w:rPr>
        <w:t xml:space="preserve">: </w:t>
      </w:r>
      <w:r w:rsidR="00574E1F" w:rsidRPr="00576721">
        <w:rPr>
          <w:rStyle w:val="ezkurwreuab5ozgtqnkl"/>
          <w:lang w:val="kk-KZ"/>
        </w:rPr>
        <w:t>Шымкент қ.</w:t>
      </w:r>
      <w:r w:rsidR="00574E1F" w:rsidRPr="00576721">
        <w:rPr>
          <w:lang w:val="kk-KZ"/>
        </w:rPr>
        <w:t xml:space="preserve"> </w:t>
      </w:r>
      <w:r w:rsidR="00947EC6" w:rsidRPr="00576721">
        <w:rPr>
          <w:rStyle w:val="ezkurwreuab5ozgtqnkl"/>
          <w:lang w:val="kk-KZ"/>
        </w:rPr>
        <w:t>63</w:t>
      </w:r>
      <w:r w:rsidR="006E126A" w:rsidRPr="00576721">
        <w:rPr>
          <w:rStyle w:val="ezkurwreuab5ozgtqnkl"/>
          <w:lang w:val="kk-KZ"/>
        </w:rPr>
        <w:t>,</w:t>
      </w:r>
      <w:r w:rsidR="00947EC6" w:rsidRPr="00576721">
        <w:rPr>
          <w:rStyle w:val="ezkurwreuab5ozgtqnkl"/>
          <w:lang w:val="kk-KZ"/>
        </w:rPr>
        <w:t>2</w:t>
      </w:r>
      <w:r w:rsidR="00790901">
        <w:rPr>
          <w:rStyle w:val="ezkurwreuab5ozgtqnkl"/>
          <w:lang w:val="kk-KZ"/>
        </w:rPr>
        <w:t xml:space="preserve"> </w:t>
      </w:r>
      <w:r w:rsidR="00552344" w:rsidRPr="00576721">
        <w:rPr>
          <w:rStyle w:val="ezkurwreuab5ozgtqnkl"/>
          <w:lang w:val="kk-KZ"/>
        </w:rPr>
        <w:t>%</w:t>
      </w:r>
      <w:r w:rsidR="00552344" w:rsidRPr="00576721">
        <w:rPr>
          <w:rStyle w:val="ezkurwreuab5ozgtqnkl"/>
          <w:i/>
          <w:iCs/>
          <w:sz w:val="24"/>
          <w:szCs w:val="24"/>
          <w:lang w:val="kk-KZ"/>
        </w:rPr>
        <w:t xml:space="preserve"> </w:t>
      </w:r>
      <w:r w:rsidR="00574E1F" w:rsidRPr="00576721">
        <w:rPr>
          <w:rStyle w:val="ezkurwreuab5ozgtqnkl"/>
          <w:i/>
          <w:iCs/>
          <w:sz w:val="24"/>
          <w:szCs w:val="24"/>
          <w:lang w:val="kk-KZ"/>
        </w:rPr>
        <w:t>(2025</w:t>
      </w:r>
      <w:r w:rsidR="004425B5">
        <w:rPr>
          <w:rStyle w:val="ezkurwreuab5ozgtqnkl"/>
          <w:i/>
          <w:iCs/>
          <w:sz w:val="24"/>
          <w:szCs w:val="24"/>
          <w:lang w:val="kk-KZ"/>
        </w:rPr>
        <w:t xml:space="preserve"> ж</w:t>
      </w:r>
      <w:r w:rsidR="00574E1F" w:rsidRPr="00576721">
        <w:rPr>
          <w:i/>
          <w:iCs/>
          <w:sz w:val="24"/>
          <w:szCs w:val="24"/>
          <w:lang w:val="kk-KZ"/>
        </w:rPr>
        <w:t xml:space="preserve"> </w:t>
      </w:r>
      <w:r w:rsidR="00574E1F" w:rsidRPr="00576721">
        <w:rPr>
          <w:rStyle w:val="ezkurwreuab5ozgtqnkl"/>
          <w:i/>
          <w:iCs/>
          <w:sz w:val="24"/>
          <w:szCs w:val="24"/>
          <w:lang w:val="kk-KZ"/>
        </w:rPr>
        <w:t>-</w:t>
      </w:r>
      <w:r w:rsidR="00574E1F" w:rsidRPr="00576721">
        <w:rPr>
          <w:i/>
          <w:iCs/>
          <w:sz w:val="24"/>
          <w:szCs w:val="24"/>
          <w:lang w:val="kk-KZ"/>
        </w:rPr>
        <w:t xml:space="preserve"> </w:t>
      </w:r>
      <w:r w:rsidR="00947EC6" w:rsidRPr="00576721">
        <w:rPr>
          <w:rStyle w:val="ezkurwreuab5ozgtqnkl"/>
          <w:i/>
          <w:iCs/>
          <w:sz w:val="24"/>
          <w:szCs w:val="24"/>
          <w:lang w:val="kk-KZ"/>
        </w:rPr>
        <w:t>266</w:t>
      </w:r>
      <w:r w:rsidR="00574E1F" w:rsidRPr="00576721">
        <w:rPr>
          <w:rStyle w:val="ezkurwreuab5ozgtqnkl"/>
          <w:i/>
          <w:iCs/>
          <w:sz w:val="24"/>
          <w:szCs w:val="24"/>
          <w:lang w:val="kk-KZ"/>
        </w:rPr>
        <w:t>,</w:t>
      </w:r>
      <w:r w:rsidR="00574E1F" w:rsidRPr="00576721">
        <w:rPr>
          <w:i/>
          <w:iCs/>
          <w:sz w:val="24"/>
          <w:szCs w:val="24"/>
          <w:lang w:val="kk-KZ"/>
        </w:rPr>
        <w:t xml:space="preserve"> </w:t>
      </w:r>
      <w:r w:rsidR="00961F53">
        <w:rPr>
          <w:rStyle w:val="ezkurwreuab5ozgtqnkl"/>
          <w:i/>
          <w:iCs/>
          <w:sz w:val="24"/>
          <w:szCs w:val="24"/>
          <w:lang w:val="kk-KZ"/>
        </w:rPr>
        <w:t>2024 ж</w:t>
      </w:r>
      <w:r w:rsidR="00574E1F" w:rsidRPr="00576721">
        <w:rPr>
          <w:i/>
          <w:iCs/>
          <w:sz w:val="24"/>
          <w:szCs w:val="24"/>
          <w:lang w:val="kk-KZ"/>
        </w:rPr>
        <w:t xml:space="preserve"> </w:t>
      </w:r>
      <w:r w:rsidR="00574E1F" w:rsidRPr="00576721">
        <w:rPr>
          <w:rStyle w:val="ezkurwreuab5ozgtqnkl"/>
          <w:i/>
          <w:iCs/>
          <w:sz w:val="24"/>
          <w:szCs w:val="24"/>
          <w:lang w:val="kk-KZ"/>
        </w:rPr>
        <w:t>-</w:t>
      </w:r>
      <w:r w:rsidR="00574E1F" w:rsidRPr="00576721">
        <w:rPr>
          <w:i/>
          <w:iCs/>
          <w:sz w:val="24"/>
          <w:szCs w:val="24"/>
          <w:lang w:val="kk-KZ"/>
        </w:rPr>
        <w:t xml:space="preserve"> </w:t>
      </w:r>
      <w:r w:rsidR="00947EC6" w:rsidRPr="00576721">
        <w:rPr>
          <w:rStyle w:val="ezkurwreuab5ozgtqnkl"/>
          <w:i/>
          <w:iCs/>
          <w:sz w:val="24"/>
          <w:szCs w:val="24"/>
          <w:lang w:val="kk-KZ"/>
        </w:rPr>
        <w:t>163</w:t>
      </w:r>
      <w:r w:rsidR="00574E1F" w:rsidRPr="00576721">
        <w:rPr>
          <w:rStyle w:val="ezkurwreuab5ozgtqnkl"/>
          <w:i/>
          <w:iCs/>
          <w:sz w:val="24"/>
          <w:szCs w:val="24"/>
          <w:lang w:val="kk-KZ"/>
        </w:rPr>
        <w:t>)</w:t>
      </w:r>
      <w:r w:rsidR="00574E1F" w:rsidRPr="00576721">
        <w:rPr>
          <w:rStyle w:val="ezkurwreuab5ozgtqnkl"/>
          <w:lang w:val="kk-KZ"/>
        </w:rPr>
        <w:t xml:space="preserve">, </w:t>
      </w:r>
      <w:r w:rsidR="00151DE6" w:rsidRPr="00576721">
        <w:rPr>
          <w:rStyle w:val="ezkurwreuab5ozgtqnkl"/>
          <w:lang w:val="kk-KZ"/>
        </w:rPr>
        <w:t xml:space="preserve">Астана қ. </w:t>
      </w:r>
      <w:r w:rsidR="00947EC6" w:rsidRPr="00576721">
        <w:rPr>
          <w:rStyle w:val="ezkurwreuab5ozgtqnkl"/>
          <w:lang w:val="kk-KZ"/>
        </w:rPr>
        <w:t>36</w:t>
      </w:r>
      <w:r w:rsidR="00790901">
        <w:rPr>
          <w:rStyle w:val="ezkurwreuab5ozgtqnkl"/>
          <w:lang w:val="kk-KZ"/>
        </w:rPr>
        <w:t xml:space="preserve"> </w:t>
      </w:r>
      <w:r w:rsidR="00552344" w:rsidRPr="00576721">
        <w:rPr>
          <w:rStyle w:val="ezkurwreuab5ozgtqnkl"/>
          <w:lang w:val="kk-KZ"/>
        </w:rPr>
        <w:t>%</w:t>
      </w:r>
      <w:r w:rsidR="00552344" w:rsidRPr="00576721">
        <w:rPr>
          <w:i/>
          <w:iCs/>
          <w:sz w:val="24"/>
          <w:szCs w:val="24"/>
          <w:lang w:val="kk-KZ"/>
        </w:rPr>
        <w:t xml:space="preserve"> </w:t>
      </w:r>
      <w:r w:rsidR="00961F53">
        <w:rPr>
          <w:i/>
          <w:iCs/>
          <w:sz w:val="24"/>
          <w:szCs w:val="24"/>
          <w:lang w:val="kk-KZ"/>
        </w:rPr>
        <w:t>(2025 ж</w:t>
      </w:r>
      <w:r w:rsidRPr="00576721">
        <w:rPr>
          <w:i/>
          <w:iCs/>
          <w:sz w:val="24"/>
          <w:szCs w:val="24"/>
          <w:lang w:val="kk-KZ"/>
        </w:rPr>
        <w:t xml:space="preserve"> </w:t>
      </w:r>
      <w:r w:rsidRPr="00576721">
        <w:rPr>
          <w:rStyle w:val="ezkurwreuab5ozgtqnkl"/>
          <w:i/>
          <w:iCs/>
          <w:sz w:val="24"/>
          <w:szCs w:val="24"/>
          <w:lang w:val="kk-KZ"/>
        </w:rPr>
        <w:t>-</w:t>
      </w:r>
      <w:r w:rsidRPr="00576721">
        <w:rPr>
          <w:i/>
          <w:iCs/>
          <w:sz w:val="24"/>
          <w:szCs w:val="24"/>
          <w:lang w:val="kk-KZ"/>
        </w:rPr>
        <w:t xml:space="preserve"> </w:t>
      </w:r>
      <w:r w:rsidR="00947EC6" w:rsidRPr="00576721">
        <w:rPr>
          <w:rStyle w:val="ezkurwreuab5ozgtqnkl"/>
          <w:i/>
          <w:iCs/>
          <w:sz w:val="24"/>
          <w:szCs w:val="24"/>
          <w:lang w:val="kk-KZ"/>
        </w:rPr>
        <w:t>536</w:t>
      </w:r>
      <w:r w:rsidRPr="00576721">
        <w:rPr>
          <w:rStyle w:val="ezkurwreuab5ozgtqnkl"/>
          <w:i/>
          <w:iCs/>
          <w:sz w:val="24"/>
          <w:szCs w:val="24"/>
          <w:lang w:val="kk-KZ"/>
        </w:rPr>
        <w:t>,</w:t>
      </w:r>
      <w:r w:rsidRPr="00576721">
        <w:rPr>
          <w:i/>
          <w:iCs/>
          <w:sz w:val="24"/>
          <w:szCs w:val="24"/>
          <w:lang w:val="kk-KZ"/>
        </w:rPr>
        <w:t xml:space="preserve"> </w:t>
      </w:r>
      <w:r w:rsidR="00961F53">
        <w:rPr>
          <w:rStyle w:val="ezkurwreuab5ozgtqnkl"/>
          <w:i/>
          <w:iCs/>
          <w:sz w:val="24"/>
          <w:szCs w:val="24"/>
          <w:lang w:val="kk-KZ"/>
        </w:rPr>
        <w:t>2024 ж</w:t>
      </w:r>
      <w:r w:rsidRPr="00576721">
        <w:rPr>
          <w:i/>
          <w:iCs/>
          <w:sz w:val="24"/>
          <w:szCs w:val="24"/>
          <w:lang w:val="kk-KZ"/>
        </w:rPr>
        <w:t xml:space="preserve"> </w:t>
      </w:r>
      <w:r w:rsidRPr="00576721">
        <w:rPr>
          <w:rStyle w:val="ezkurwreuab5ozgtqnkl"/>
          <w:i/>
          <w:iCs/>
          <w:sz w:val="24"/>
          <w:szCs w:val="24"/>
          <w:lang w:val="kk-KZ"/>
        </w:rPr>
        <w:t>-</w:t>
      </w:r>
      <w:r w:rsidRPr="00576721">
        <w:rPr>
          <w:i/>
          <w:iCs/>
          <w:sz w:val="24"/>
          <w:szCs w:val="24"/>
          <w:lang w:val="kk-KZ"/>
        </w:rPr>
        <w:t xml:space="preserve"> </w:t>
      </w:r>
      <w:r w:rsidR="00B576B4" w:rsidRPr="00576721">
        <w:rPr>
          <w:rStyle w:val="ezkurwreuab5ozgtqnkl"/>
          <w:i/>
          <w:iCs/>
          <w:sz w:val="24"/>
          <w:szCs w:val="24"/>
          <w:lang w:val="kk-KZ"/>
        </w:rPr>
        <w:t>3</w:t>
      </w:r>
      <w:r w:rsidR="00947EC6" w:rsidRPr="00576721">
        <w:rPr>
          <w:rStyle w:val="ezkurwreuab5ozgtqnkl"/>
          <w:i/>
          <w:iCs/>
          <w:sz w:val="24"/>
          <w:szCs w:val="24"/>
          <w:lang w:val="kk-KZ"/>
        </w:rPr>
        <w:t>94</w:t>
      </w:r>
      <w:r w:rsidRPr="00576721">
        <w:rPr>
          <w:rStyle w:val="ezkurwreuab5ozgtqnkl"/>
          <w:i/>
          <w:iCs/>
          <w:sz w:val="24"/>
          <w:szCs w:val="24"/>
          <w:lang w:val="kk-KZ"/>
        </w:rPr>
        <w:t>),</w:t>
      </w:r>
      <w:r w:rsidRPr="00576721">
        <w:rPr>
          <w:lang w:val="kk-KZ"/>
        </w:rPr>
        <w:t xml:space="preserve"> </w:t>
      </w:r>
      <w:r w:rsidR="00B576B4" w:rsidRPr="00576721">
        <w:rPr>
          <w:lang w:val="kk-KZ"/>
        </w:rPr>
        <w:t xml:space="preserve">және </w:t>
      </w:r>
      <w:r w:rsidR="00B576B4" w:rsidRPr="00576721">
        <w:rPr>
          <w:rStyle w:val="ezkurwreuab5ozgtqnkl"/>
          <w:lang w:val="kk-KZ"/>
        </w:rPr>
        <w:t>Павлодар 3,</w:t>
      </w:r>
      <w:r w:rsidR="00947EC6" w:rsidRPr="00576721">
        <w:rPr>
          <w:rStyle w:val="ezkurwreuab5ozgtqnkl"/>
          <w:lang w:val="kk-KZ"/>
        </w:rPr>
        <w:t>7</w:t>
      </w:r>
      <w:r w:rsidR="00B576B4" w:rsidRPr="00576721">
        <w:rPr>
          <w:rStyle w:val="ezkurwreuab5ozgtqnkl"/>
          <w:lang w:val="kk-KZ"/>
        </w:rPr>
        <w:t xml:space="preserve"> </w:t>
      </w:r>
      <w:r w:rsidR="00552344" w:rsidRPr="00576721">
        <w:rPr>
          <w:rStyle w:val="ezkurwreuab5ozgtqnkl"/>
          <w:lang w:val="kk-KZ"/>
        </w:rPr>
        <w:t>е.</w:t>
      </w:r>
      <w:r w:rsidR="00B576B4" w:rsidRPr="00576721">
        <w:rPr>
          <w:lang w:val="kk-KZ"/>
        </w:rPr>
        <w:t xml:space="preserve"> </w:t>
      </w:r>
      <w:r w:rsidR="00B576B4" w:rsidRPr="00576721">
        <w:rPr>
          <w:rStyle w:val="ezkurwreuab5ozgtqnkl"/>
          <w:i/>
          <w:iCs/>
          <w:sz w:val="24"/>
          <w:szCs w:val="24"/>
          <w:lang w:val="kk-KZ"/>
        </w:rPr>
        <w:t>(2025</w:t>
      </w:r>
      <w:r w:rsidR="00961F53">
        <w:rPr>
          <w:rStyle w:val="ezkurwreuab5ozgtqnkl"/>
          <w:i/>
          <w:iCs/>
          <w:sz w:val="24"/>
          <w:szCs w:val="24"/>
          <w:lang w:val="kk-KZ"/>
        </w:rPr>
        <w:t xml:space="preserve"> ж</w:t>
      </w:r>
      <w:r w:rsidR="00B576B4" w:rsidRPr="00576721">
        <w:rPr>
          <w:i/>
          <w:iCs/>
          <w:sz w:val="24"/>
          <w:szCs w:val="24"/>
          <w:lang w:val="kk-KZ"/>
        </w:rPr>
        <w:t xml:space="preserve"> </w:t>
      </w:r>
      <w:r w:rsidR="00947EC6" w:rsidRPr="00576721">
        <w:rPr>
          <w:rStyle w:val="ezkurwreuab5ozgtqnkl"/>
          <w:i/>
          <w:iCs/>
          <w:sz w:val="24"/>
          <w:szCs w:val="24"/>
          <w:lang w:val="kk-KZ"/>
        </w:rPr>
        <w:t>- 310</w:t>
      </w:r>
      <w:r w:rsidR="00B576B4" w:rsidRPr="00576721">
        <w:rPr>
          <w:rStyle w:val="ezkurwreuab5ozgtqnkl"/>
          <w:i/>
          <w:iCs/>
          <w:sz w:val="24"/>
          <w:szCs w:val="24"/>
          <w:lang w:val="kk-KZ"/>
        </w:rPr>
        <w:t>,</w:t>
      </w:r>
      <w:r w:rsidR="00B576B4" w:rsidRPr="00576721">
        <w:rPr>
          <w:i/>
          <w:iCs/>
          <w:sz w:val="24"/>
          <w:szCs w:val="24"/>
          <w:lang w:val="kk-KZ"/>
        </w:rPr>
        <w:t xml:space="preserve"> </w:t>
      </w:r>
      <w:r w:rsidR="00961F53">
        <w:rPr>
          <w:rStyle w:val="ezkurwreuab5ozgtqnkl"/>
          <w:i/>
          <w:iCs/>
          <w:sz w:val="24"/>
          <w:szCs w:val="24"/>
          <w:lang w:val="kk-KZ"/>
        </w:rPr>
        <w:t>2024 ж</w:t>
      </w:r>
      <w:r w:rsidR="00B576B4" w:rsidRPr="00576721">
        <w:rPr>
          <w:i/>
          <w:iCs/>
          <w:sz w:val="24"/>
          <w:szCs w:val="24"/>
          <w:lang w:val="kk-KZ"/>
        </w:rPr>
        <w:t xml:space="preserve"> </w:t>
      </w:r>
      <w:r w:rsidR="00B576B4" w:rsidRPr="00576721">
        <w:rPr>
          <w:rStyle w:val="ezkurwreuab5ozgtqnkl"/>
          <w:i/>
          <w:iCs/>
          <w:sz w:val="24"/>
          <w:szCs w:val="24"/>
          <w:lang w:val="kk-KZ"/>
        </w:rPr>
        <w:t>-</w:t>
      </w:r>
      <w:r w:rsidR="00B576B4" w:rsidRPr="00576721">
        <w:rPr>
          <w:i/>
          <w:iCs/>
          <w:sz w:val="24"/>
          <w:szCs w:val="24"/>
          <w:lang w:val="kk-KZ"/>
        </w:rPr>
        <w:t xml:space="preserve"> </w:t>
      </w:r>
      <w:r w:rsidR="00947EC6" w:rsidRPr="00576721">
        <w:rPr>
          <w:rStyle w:val="ezkurwreuab5ozgtqnkl"/>
          <w:i/>
          <w:iCs/>
          <w:sz w:val="24"/>
          <w:szCs w:val="24"/>
          <w:lang w:val="kk-KZ"/>
        </w:rPr>
        <w:t>111</w:t>
      </w:r>
      <w:r w:rsidR="00B576B4" w:rsidRPr="00576721">
        <w:rPr>
          <w:rStyle w:val="ezkurwreuab5ozgtqnkl"/>
          <w:i/>
          <w:iCs/>
          <w:sz w:val="24"/>
          <w:szCs w:val="24"/>
          <w:lang w:val="kk-KZ"/>
        </w:rPr>
        <w:t>)</w:t>
      </w:r>
      <w:r w:rsidR="00B576B4" w:rsidRPr="00576721">
        <w:rPr>
          <w:rStyle w:val="ezkurwreuab5ozgtqnkl"/>
          <w:lang w:val="kk-KZ"/>
        </w:rPr>
        <w:t>,</w:t>
      </w:r>
      <w:r w:rsidR="00B576B4" w:rsidRPr="00576721">
        <w:rPr>
          <w:lang w:val="kk-KZ"/>
        </w:rPr>
        <w:t xml:space="preserve"> </w:t>
      </w:r>
      <w:r w:rsidR="00574E1F" w:rsidRPr="00576721">
        <w:rPr>
          <w:rStyle w:val="ezkurwreuab5ozgtqnkl"/>
          <w:lang w:val="kk-KZ"/>
        </w:rPr>
        <w:t>Қарағанды</w:t>
      </w:r>
      <w:r w:rsidR="00574E1F" w:rsidRPr="00576721">
        <w:rPr>
          <w:lang w:val="kk-KZ"/>
        </w:rPr>
        <w:t xml:space="preserve"> </w:t>
      </w:r>
      <w:r w:rsidR="00947EC6" w:rsidRPr="00576721">
        <w:rPr>
          <w:rStyle w:val="ezkurwreuab5ozgtqnkl"/>
          <w:lang w:val="kk-KZ"/>
        </w:rPr>
        <w:t>62</w:t>
      </w:r>
      <w:r w:rsidR="00574E1F" w:rsidRPr="00576721">
        <w:rPr>
          <w:rStyle w:val="ezkurwreuab5ozgtqnkl"/>
          <w:lang w:val="kk-KZ"/>
        </w:rPr>
        <w:t>,</w:t>
      </w:r>
      <w:r w:rsidR="00947EC6" w:rsidRPr="00576721">
        <w:rPr>
          <w:rStyle w:val="ezkurwreuab5ozgtqnkl"/>
          <w:lang w:val="kk-KZ"/>
        </w:rPr>
        <w:t>5</w:t>
      </w:r>
      <w:r w:rsidR="00B11D4C">
        <w:rPr>
          <w:rStyle w:val="ezkurwreuab5ozgtqnkl"/>
          <w:lang w:val="kk-KZ"/>
        </w:rPr>
        <w:t xml:space="preserve"> </w:t>
      </w:r>
      <w:r w:rsidR="00574E1F" w:rsidRPr="00576721">
        <w:rPr>
          <w:rStyle w:val="ezkurwreuab5ozgtqnkl"/>
          <w:lang w:val="kk-KZ"/>
        </w:rPr>
        <w:t>%</w:t>
      </w:r>
      <w:r w:rsidR="00574E1F" w:rsidRPr="00576721">
        <w:rPr>
          <w:lang w:val="kk-KZ"/>
        </w:rPr>
        <w:t xml:space="preserve"> </w:t>
      </w:r>
      <w:r w:rsidR="00574E1F" w:rsidRPr="00576721">
        <w:rPr>
          <w:rStyle w:val="ezkurwreuab5ozgtqnkl"/>
          <w:i/>
          <w:iCs/>
          <w:sz w:val="24"/>
          <w:szCs w:val="24"/>
          <w:lang w:val="kk-KZ"/>
        </w:rPr>
        <w:t>(2025</w:t>
      </w:r>
      <w:r w:rsidR="00961F53">
        <w:rPr>
          <w:rStyle w:val="ezkurwreuab5ozgtqnkl"/>
          <w:i/>
          <w:iCs/>
          <w:sz w:val="24"/>
          <w:szCs w:val="24"/>
          <w:lang w:val="kk-KZ"/>
        </w:rPr>
        <w:t xml:space="preserve"> ж</w:t>
      </w:r>
      <w:r w:rsidR="00574E1F" w:rsidRPr="00576721">
        <w:rPr>
          <w:i/>
          <w:iCs/>
          <w:sz w:val="24"/>
          <w:szCs w:val="24"/>
          <w:lang w:val="kk-KZ"/>
        </w:rPr>
        <w:t xml:space="preserve"> </w:t>
      </w:r>
      <w:r w:rsidR="00574E1F" w:rsidRPr="00576721">
        <w:rPr>
          <w:rStyle w:val="ezkurwreuab5ozgtqnkl"/>
          <w:i/>
          <w:iCs/>
          <w:sz w:val="24"/>
          <w:szCs w:val="24"/>
          <w:lang w:val="kk-KZ"/>
        </w:rPr>
        <w:t xml:space="preserve">- </w:t>
      </w:r>
      <w:r w:rsidR="00947EC6" w:rsidRPr="00576721">
        <w:rPr>
          <w:rStyle w:val="ezkurwreuab5ozgtqnkl"/>
          <w:i/>
          <w:iCs/>
          <w:sz w:val="24"/>
          <w:szCs w:val="24"/>
          <w:lang w:val="kk-KZ"/>
        </w:rPr>
        <w:t>411</w:t>
      </w:r>
      <w:r w:rsidR="00574E1F" w:rsidRPr="00576721">
        <w:rPr>
          <w:rStyle w:val="ezkurwreuab5ozgtqnkl"/>
          <w:i/>
          <w:iCs/>
          <w:sz w:val="24"/>
          <w:szCs w:val="24"/>
          <w:lang w:val="kk-KZ"/>
        </w:rPr>
        <w:t>,</w:t>
      </w:r>
      <w:r w:rsidR="00574E1F" w:rsidRPr="00576721">
        <w:rPr>
          <w:i/>
          <w:iCs/>
          <w:sz w:val="24"/>
          <w:szCs w:val="24"/>
          <w:lang w:val="kk-KZ"/>
        </w:rPr>
        <w:t xml:space="preserve"> </w:t>
      </w:r>
      <w:r w:rsidR="00574E1F" w:rsidRPr="00576721">
        <w:rPr>
          <w:rStyle w:val="ezkurwreuab5ozgtqnkl"/>
          <w:i/>
          <w:iCs/>
          <w:sz w:val="24"/>
          <w:szCs w:val="24"/>
          <w:lang w:val="kk-KZ"/>
        </w:rPr>
        <w:t>202</w:t>
      </w:r>
      <w:r w:rsidR="00E54B0D" w:rsidRPr="00576721">
        <w:rPr>
          <w:rStyle w:val="ezkurwreuab5ozgtqnkl"/>
          <w:i/>
          <w:iCs/>
          <w:sz w:val="24"/>
          <w:szCs w:val="24"/>
          <w:lang w:val="kk-KZ"/>
        </w:rPr>
        <w:t>4</w:t>
      </w:r>
      <w:r w:rsidR="00961F53">
        <w:rPr>
          <w:rStyle w:val="ezkurwreuab5ozgtqnkl"/>
          <w:i/>
          <w:iCs/>
          <w:sz w:val="24"/>
          <w:szCs w:val="24"/>
          <w:lang w:val="kk-KZ"/>
        </w:rPr>
        <w:t xml:space="preserve"> ж</w:t>
      </w:r>
      <w:r w:rsidR="00574E1F" w:rsidRPr="00576721">
        <w:rPr>
          <w:i/>
          <w:iCs/>
          <w:sz w:val="24"/>
          <w:szCs w:val="24"/>
          <w:lang w:val="kk-KZ"/>
        </w:rPr>
        <w:t xml:space="preserve"> </w:t>
      </w:r>
      <w:r w:rsidR="00574E1F" w:rsidRPr="00576721">
        <w:rPr>
          <w:rStyle w:val="ezkurwreuab5ozgtqnkl"/>
          <w:i/>
          <w:iCs/>
          <w:sz w:val="24"/>
          <w:szCs w:val="24"/>
          <w:lang w:val="kk-KZ"/>
        </w:rPr>
        <w:t>-</w:t>
      </w:r>
      <w:r w:rsidR="00574E1F" w:rsidRPr="00576721">
        <w:rPr>
          <w:i/>
          <w:iCs/>
          <w:sz w:val="24"/>
          <w:szCs w:val="24"/>
          <w:lang w:val="kk-KZ"/>
        </w:rPr>
        <w:t xml:space="preserve"> </w:t>
      </w:r>
      <w:r w:rsidR="00947EC6" w:rsidRPr="00576721">
        <w:rPr>
          <w:rStyle w:val="ezkurwreuab5ozgtqnkl"/>
          <w:i/>
          <w:iCs/>
          <w:sz w:val="24"/>
          <w:szCs w:val="24"/>
          <w:lang w:val="kk-KZ"/>
        </w:rPr>
        <w:t>253</w:t>
      </w:r>
      <w:r w:rsidR="00574E1F" w:rsidRPr="00576721">
        <w:rPr>
          <w:rStyle w:val="ezkurwreuab5ozgtqnkl"/>
          <w:i/>
          <w:iCs/>
          <w:sz w:val="24"/>
          <w:szCs w:val="24"/>
          <w:lang w:val="kk-KZ"/>
        </w:rPr>
        <w:t>)</w:t>
      </w:r>
      <w:r w:rsidR="00574E1F" w:rsidRPr="00576721">
        <w:rPr>
          <w:rStyle w:val="ezkurwreuab5ozgtqnkl"/>
          <w:lang w:val="kk-KZ"/>
        </w:rPr>
        <w:t>,</w:t>
      </w:r>
      <w:r w:rsidR="00574E1F" w:rsidRPr="00576721">
        <w:rPr>
          <w:lang w:val="kk-KZ"/>
        </w:rPr>
        <w:t xml:space="preserve"> </w:t>
      </w:r>
      <w:r w:rsidR="00B576B4" w:rsidRPr="00576721">
        <w:rPr>
          <w:rStyle w:val="ezkurwreuab5ozgtqnkl"/>
          <w:lang w:val="kk-KZ"/>
        </w:rPr>
        <w:t>Абай</w:t>
      </w:r>
      <w:r w:rsidR="00B576B4" w:rsidRPr="00576721">
        <w:rPr>
          <w:lang w:val="kk-KZ"/>
        </w:rPr>
        <w:t xml:space="preserve"> </w:t>
      </w:r>
      <w:r w:rsidR="00947EC6" w:rsidRPr="00576721">
        <w:rPr>
          <w:rStyle w:val="ezkurwreuab5ozgtqnkl"/>
          <w:lang w:val="kk-KZ"/>
        </w:rPr>
        <w:t>54,3</w:t>
      </w:r>
      <w:r w:rsidR="00B11D4C">
        <w:rPr>
          <w:rStyle w:val="ezkurwreuab5ozgtqnkl"/>
          <w:lang w:val="kk-KZ"/>
        </w:rPr>
        <w:t xml:space="preserve"> </w:t>
      </w:r>
      <w:r w:rsidR="00B576B4" w:rsidRPr="00576721">
        <w:rPr>
          <w:rStyle w:val="ezkurwreuab5ozgtqnkl"/>
          <w:lang w:val="kk-KZ"/>
        </w:rPr>
        <w:t>%</w:t>
      </w:r>
      <w:r w:rsidR="00B576B4" w:rsidRPr="00576721">
        <w:rPr>
          <w:lang w:val="kk-KZ"/>
        </w:rPr>
        <w:t xml:space="preserve"> </w:t>
      </w:r>
      <w:r w:rsidR="00B576B4" w:rsidRPr="00576721">
        <w:rPr>
          <w:rStyle w:val="ezkurwreuab5ozgtqnkl"/>
          <w:i/>
          <w:iCs/>
          <w:sz w:val="24"/>
          <w:szCs w:val="24"/>
          <w:lang w:val="kk-KZ"/>
        </w:rPr>
        <w:t>(</w:t>
      </w:r>
      <w:r w:rsidR="00B576B4" w:rsidRPr="00576721">
        <w:rPr>
          <w:i/>
          <w:iCs/>
          <w:sz w:val="24"/>
          <w:szCs w:val="24"/>
          <w:lang w:val="kk-KZ"/>
        </w:rPr>
        <w:t>2025</w:t>
      </w:r>
      <w:r w:rsidR="00961F53">
        <w:rPr>
          <w:i/>
          <w:iCs/>
          <w:sz w:val="24"/>
          <w:szCs w:val="24"/>
          <w:lang w:val="kk-KZ"/>
        </w:rPr>
        <w:t xml:space="preserve"> </w:t>
      </w:r>
      <w:r w:rsidR="00B576B4" w:rsidRPr="00576721">
        <w:rPr>
          <w:i/>
          <w:iCs/>
          <w:sz w:val="24"/>
          <w:szCs w:val="24"/>
          <w:lang w:val="kk-KZ"/>
        </w:rPr>
        <w:t xml:space="preserve">ж </w:t>
      </w:r>
      <w:r w:rsidR="00B576B4" w:rsidRPr="00576721">
        <w:rPr>
          <w:rStyle w:val="ezkurwreuab5ozgtqnkl"/>
          <w:i/>
          <w:iCs/>
          <w:sz w:val="24"/>
          <w:szCs w:val="24"/>
          <w:lang w:val="kk-KZ"/>
        </w:rPr>
        <w:t>-</w:t>
      </w:r>
      <w:r w:rsidR="00B576B4" w:rsidRPr="00576721">
        <w:rPr>
          <w:i/>
          <w:iCs/>
          <w:sz w:val="24"/>
          <w:szCs w:val="24"/>
          <w:lang w:val="kk-KZ"/>
        </w:rPr>
        <w:t xml:space="preserve"> </w:t>
      </w:r>
      <w:r w:rsidR="006620CB" w:rsidRPr="00576721">
        <w:rPr>
          <w:rStyle w:val="ezkurwreuab5ozgtqnkl"/>
          <w:i/>
          <w:iCs/>
          <w:sz w:val="24"/>
          <w:szCs w:val="24"/>
          <w:lang w:val="kk-KZ"/>
        </w:rPr>
        <w:t>574</w:t>
      </w:r>
      <w:r w:rsidR="00B576B4" w:rsidRPr="00576721">
        <w:rPr>
          <w:rStyle w:val="ezkurwreuab5ozgtqnkl"/>
          <w:i/>
          <w:iCs/>
          <w:sz w:val="24"/>
          <w:szCs w:val="24"/>
          <w:lang w:val="kk-KZ"/>
        </w:rPr>
        <w:t>,</w:t>
      </w:r>
      <w:r w:rsidR="00B576B4" w:rsidRPr="00576721">
        <w:rPr>
          <w:i/>
          <w:iCs/>
          <w:sz w:val="24"/>
          <w:szCs w:val="24"/>
          <w:lang w:val="kk-KZ"/>
        </w:rPr>
        <w:t xml:space="preserve"> </w:t>
      </w:r>
      <w:r w:rsidR="00B576B4" w:rsidRPr="00576721">
        <w:rPr>
          <w:rStyle w:val="ezkurwreuab5ozgtqnkl"/>
          <w:i/>
          <w:iCs/>
          <w:sz w:val="24"/>
          <w:szCs w:val="24"/>
          <w:lang w:val="kk-KZ"/>
        </w:rPr>
        <w:t>2024</w:t>
      </w:r>
      <w:r w:rsidR="00961F53">
        <w:rPr>
          <w:rStyle w:val="ezkurwreuab5ozgtqnkl"/>
          <w:i/>
          <w:iCs/>
          <w:sz w:val="24"/>
          <w:szCs w:val="24"/>
          <w:lang w:val="kk-KZ"/>
        </w:rPr>
        <w:t xml:space="preserve"> ж</w:t>
      </w:r>
      <w:r w:rsidR="00B576B4" w:rsidRPr="00576721">
        <w:rPr>
          <w:i/>
          <w:iCs/>
          <w:sz w:val="24"/>
          <w:szCs w:val="24"/>
          <w:lang w:val="kk-KZ"/>
        </w:rPr>
        <w:t xml:space="preserve"> </w:t>
      </w:r>
      <w:r w:rsidR="00B576B4" w:rsidRPr="00576721">
        <w:rPr>
          <w:rStyle w:val="ezkurwreuab5ozgtqnkl"/>
          <w:i/>
          <w:iCs/>
          <w:sz w:val="24"/>
          <w:szCs w:val="24"/>
          <w:lang w:val="kk-KZ"/>
        </w:rPr>
        <w:t>-</w:t>
      </w:r>
      <w:r w:rsidR="00B576B4" w:rsidRPr="00576721">
        <w:rPr>
          <w:i/>
          <w:iCs/>
          <w:sz w:val="24"/>
          <w:szCs w:val="24"/>
          <w:lang w:val="kk-KZ"/>
        </w:rPr>
        <w:t xml:space="preserve"> </w:t>
      </w:r>
      <w:r w:rsidR="006620CB" w:rsidRPr="00576721">
        <w:rPr>
          <w:rStyle w:val="ezkurwreuab5ozgtqnkl"/>
          <w:i/>
          <w:iCs/>
          <w:sz w:val="24"/>
          <w:szCs w:val="24"/>
          <w:lang w:val="kk-KZ"/>
        </w:rPr>
        <w:t>372</w:t>
      </w:r>
      <w:r w:rsidR="00B576B4" w:rsidRPr="00576721">
        <w:rPr>
          <w:rStyle w:val="ezkurwreuab5ozgtqnkl"/>
          <w:i/>
          <w:iCs/>
          <w:sz w:val="24"/>
          <w:szCs w:val="24"/>
          <w:lang w:val="kk-KZ"/>
        </w:rPr>
        <w:t>)</w:t>
      </w:r>
      <w:r w:rsidR="006620CB" w:rsidRPr="00576721">
        <w:rPr>
          <w:rStyle w:val="ezkurwreuab5ozgtqnkl"/>
          <w:lang w:val="kk-KZ"/>
        </w:rPr>
        <w:t>, Алматы 49,7</w:t>
      </w:r>
      <w:r w:rsidR="00B11D4C">
        <w:rPr>
          <w:rStyle w:val="ezkurwreuab5ozgtqnkl"/>
          <w:lang w:val="kk-KZ"/>
        </w:rPr>
        <w:t xml:space="preserve"> </w:t>
      </w:r>
      <w:r w:rsidR="006620CB" w:rsidRPr="00576721">
        <w:rPr>
          <w:rStyle w:val="ezkurwreuab5ozgtqnkl"/>
          <w:lang w:val="kk-KZ"/>
        </w:rPr>
        <w:t xml:space="preserve">% </w:t>
      </w:r>
      <w:r w:rsidR="006620CB" w:rsidRPr="00576721">
        <w:rPr>
          <w:rStyle w:val="ezkurwreuab5ozgtqnkl"/>
          <w:i/>
          <w:iCs/>
          <w:sz w:val="24"/>
          <w:szCs w:val="24"/>
          <w:lang w:val="kk-KZ"/>
        </w:rPr>
        <w:t>(2025</w:t>
      </w:r>
      <w:r w:rsidR="00961F53">
        <w:rPr>
          <w:rStyle w:val="ezkurwreuab5ozgtqnkl"/>
          <w:i/>
          <w:iCs/>
          <w:sz w:val="24"/>
          <w:szCs w:val="24"/>
          <w:lang w:val="kk-KZ"/>
        </w:rPr>
        <w:t xml:space="preserve"> ж</w:t>
      </w:r>
      <w:r w:rsidR="006620CB" w:rsidRPr="00576721">
        <w:rPr>
          <w:i/>
          <w:iCs/>
          <w:sz w:val="24"/>
          <w:szCs w:val="24"/>
          <w:lang w:val="kk-KZ"/>
        </w:rPr>
        <w:t xml:space="preserve"> </w:t>
      </w:r>
      <w:r w:rsidR="006620CB" w:rsidRPr="00576721">
        <w:rPr>
          <w:rStyle w:val="ezkurwreuab5ozgtqnkl"/>
          <w:i/>
          <w:iCs/>
          <w:sz w:val="24"/>
          <w:szCs w:val="24"/>
          <w:lang w:val="kk-KZ"/>
        </w:rPr>
        <w:t>- 590,</w:t>
      </w:r>
      <w:r w:rsidR="006620CB" w:rsidRPr="00576721">
        <w:rPr>
          <w:i/>
          <w:iCs/>
          <w:sz w:val="24"/>
          <w:szCs w:val="24"/>
          <w:lang w:val="kk-KZ"/>
        </w:rPr>
        <w:t xml:space="preserve"> </w:t>
      </w:r>
      <w:r w:rsidR="006620CB" w:rsidRPr="00576721">
        <w:rPr>
          <w:rStyle w:val="ezkurwreuab5ozgtqnkl"/>
          <w:i/>
          <w:iCs/>
          <w:sz w:val="24"/>
          <w:szCs w:val="24"/>
          <w:lang w:val="kk-KZ"/>
        </w:rPr>
        <w:t>2024</w:t>
      </w:r>
      <w:r w:rsidR="00961F53">
        <w:rPr>
          <w:rStyle w:val="ezkurwreuab5ozgtqnkl"/>
          <w:i/>
          <w:iCs/>
          <w:sz w:val="24"/>
          <w:szCs w:val="24"/>
          <w:lang w:val="kk-KZ"/>
        </w:rPr>
        <w:t xml:space="preserve"> ж</w:t>
      </w:r>
      <w:r w:rsidR="006620CB" w:rsidRPr="00576721">
        <w:rPr>
          <w:i/>
          <w:iCs/>
          <w:sz w:val="24"/>
          <w:szCs w:val="24"/>
          <w:lang w:val="kk-KZ"/>
        </w:rPr>
        <w:t xml:space="preserve"> </w:t>
      </w:r>
      <w:r w:rsidR="006620CB" w:rsidRPr="00576721">
        <w:rPr>
          <w:rStyle w:val="ezkurwreuab5ozgtqnkl"/>
          <w:i/>
          <w:iCs/>
          <w:sz w:val="24"/>
          <w:szCs w:val="24"/>
          <w:lang w:val="kk-KZ"/>
        </w:rPr>
        <w:t>-</w:t>
      </w:r>
      <w:r w:rsidR="006620CB" w:rsidRPr="00576721">
        <w:rPr>
          <w:i/>
          <w:iCs/>
          <w:sz w:val="24"/>
          <w:szCs w:val="24"/>
          <w:lang w:val="kk-KZ"/>
        </w:rPr>
        <w:t xml:space="preserve"> </w:t>
      </w:r>
      <w:r w:rsidR="006620CB" w:rsidRPr="00576721">
        <w:rPr>
          <w:rStyle w:val="ezkurwreuab5ozgtqnkl"/>
          <w:i/>
          <w:iCs/>
          <w:sz w:val="24"/>
          <w:szCs w:val="24"/>
          <w:lang w:val="kk-KZ"/>
        </w:rPr>
        <w:t xml:space="preserve">394), </w:t>
      </w:r>
      <w:r w:rsidR="006620CB" w:rsidRPr="00576721">
        <w:rPr>
          <w:rStyle w:val="ezkurwreuab5ozgtqnkl"/>
          <w:lang w:val="kk-KZ"/>
        </w:rPr>
        <w:t>Жетісу</w:t>
      </w:r>
      <w:r w:rsidR="006620CB" w:rsidRPr="00576721">
        <w:rPr>
          <w:lang w:val="kk-KZ"/>
        </w:rPr>
        <w:t xml:space="preserve"> </w:t>
      </w:r>
      <w:r w:rsidR="006620CB" w:rsidRPr="00576721">
        <w:rPr>
          <w:rStyle w:val="ezkurwreuab5ozgtqnkl"/>
          <w:lang w:val="kk-KZ"/>
        </w:rPr>
        <w:t>25,8</w:t>
      </w:r>
      <w:r w:rsidR="00B11D4C">
        <w:rPr>
          <w:rStyle w:val="ezkurwreuab5ozgtqnkl"/>
          <w:lang w:val="kk-KZ"/>
        </w:rPr>
        <w:t xml:space="preserve"> </w:t>
      </w:r>
      <w:r w:rsidR="006620CB" w:rsidRPr="00576721">
        <w:rPr>
          <w:rStyle w:val="ezkurwreuab5ozgtqnkl"/>
          <w:lang w:val="kk-KZ"/>
        </w:rPr>
        <w:t>%</w:t>
      </w:r>
      <w:r w:rsidR="006620CB" w:rsidRPr="00576721">
        <w:rPr>
          <w:i/>
          <w:iCs/>
          <w:sz w:val="24"/>
          <w:szCs w:val="24"/>
          <w:lang w:val="kk-KZ"/>
        </w:rPr>
        <w:t xml:space="preserve"> (2025</w:t>
      </w:r>
      <w:r w:rsidR="00961F53">
        <w:rPr>
          <w:i/>
          <w:iCs/>
          <w:sz w:val="24"/>
          <w:szCs w:val="24"/>
          <w:lang w:val="kk-KZ"/>
        </w:rPr>
        <w:t xml:space="preserve"> </w:t>
      </w:r>
      <w:r w:rsidR="006620CB" w:rsidRPr="00576721">
        <w:rPr>
          <w:i/>
          <w:iCs/>
          <w:sz w:val="24"/>
          <w:szCs w:val="24"/>
          <w:lang w:val="kk-KZ"/>
        </w:rPr>
        <w:t xml:space="preserve">ж </w:t>
      </w:r>
      <w:r w:rsidR="006620CB" w:rsidRPr="00576721">
        <w:rPr>
          <w:rStyle w:val="ezkurwreuab5ozgtqnkl"/>
          <w:i/>
          <w:iCs/>
          <w:sz w:val="24"/>
          <w:szCs w:val="24"/>
          <w:lang w:val="kk-KZ"/>
        </w:rPr>
        <w:t>-</w:t>
      </w:r>
      <w:r w:rsidR="006620CB" w:rsidRPr="00576721">
        <w:rPr>
          <w:i/>
          <w:iCs/>
          <w:sz w:val="24"/>
          <w:szCs w:val="24"/>
          <w:lang w:val="kk-KZ"/>
        </w:rPr>
        <w:t xml:space="preserve"> </w:t>
      </w:r>
      <w:r w:rsidR="006620CB" w:rsidRPr="00576721">
        <w:rPr>
          <w:rStyle w:val="ezkurwreuab5ozgtqnkl"/>
          <w:i/>
          <w:iCs/>
          <w:sz w:val="24"/>
          <w:szCs w:val="24"/>
          <w:lang w:val="kk-KZ"/>
        </w:rPr>
        <w:t>205,</w:t>
      </w:r>
      <w:r w:rsidR="006620CB" w:rsidRPr="00576721">
        <w:rPr>
          <w:i/>
          <w:iCs/>
          <w:sz w:val="24"/>
          <w:szCs w:val="24"/>
          <w:lang w:val="kk-KZ"/>
        </w:rPr>
        <w:t xml:space="preserve"> </w:t>
      </w:r>
      <w:r w:rsidR="006620CB" w:rsidRPr="00576721">
        <w:rPr>
          <w:rStyle w:val="ezkurwreuab5ozgtqnkl"/>
          <w:i/>
          <w:iCs/>
          <w:sz w:val="24"/>
          <w:szCs w:val="24"/>
          <w:lang w:val="kk-KZ"/>
        </w:rPr>
        <w:t>2024</w:t>
      </w:r>
      <w:r w:rsidR="00961F53">
        <w:rPr>
          <w:rStyle w:val="ezkurwreuab5ozgtqnkl"/>
          <w:i/>
          <w:iCs/>
          <w:sz w:val="24"/>
          <w:szCs w:val="24"/>
          <w:lang w:val="kk-KZ"/>
        </w:rPr>
        <w:t xml:space="preserve"> ж</w:t>
      </w:r>
      <w:r w:rsidR="006620CB" w:rsidRPr="00576721">
        <w:rPr>
          <w:i/>
          <w:iCs/>
          <w:sz w:val="24"/>
          <w:szCs w:val="24"/>
          <w:lang w:val="kk-KZ"/>
        </w:rPr>
        <w:t xml:space="preserve"> </w:t>
      </w:r>
      <w:r w:rsidR="006620CB" w:rsidRPr="00576721">
        <w:rPr>
          <w:rStyle w:val="ezkurwreuab5ozgtqnkl"/>
          <w:i/>
          <w:iCs/>
          <w:sz w:val="24"/>
          <w:szCs w:val="24"/>
          <w:lang w:val="kk-KZ"/>
        </w:rPr>
        <w:t>-</w:t>
      </w:r>
      <w:r w:rsidR="006620CB" w:rsidRPr="00576721">
        <w:rPr>
          <w:i/>
          <w:iCs/>
          <w:sz w:val="24"/>
          <w:szCs w:val="24"/>
          <w:lang w:val="kk-KZ"/>
        </w:rPr>
        <w:t xml:space="preserve"> </w:t>
      </w:r>
      <w:r w:rsidR="006620CB" w:rsidRPr="00576721">
        <w:rPr>
          <w:rStyle w:val="ezkurwreuab5ozgtqnkl"/>
          <w:i/>
          <w:iCs/>
          <w:sz w:val="24"/>
          <w:szCs w:val="24"/>
          <w:lang w:val="kk-KZ"/>
        </w:rPr>
        <w:t>163),</w:t>
      </w:r>
      <w:r w:rsidR="006620CB" w:rsidRPr="00576721">
        <w:rPr>
          <w:rStyle w:val="ezkurwreuab5ozgtqnkl"/>
          <w:lang w:val="kk-KZ"/>
        </w:rPr>
        <w:t xml:space="preserve"> </w:t>
      </w:r>
      <w:r w:rsidR="00B576B4" w:rsidRPr="00576721">
        <w:rPr>
          <w:rStyle w:val="ezkurwreuab5ozgtqnkl"/>
          <w:lang w:val="kk-KZ"/>
        </w:rPr>
        <w:t>Қызылорда</w:t>
      </w:r>
      <w:r w:rsidR="00B576B4" w:rsidRPr="00576721">
        <w:rPr>
          <w:lang w:val="kk-KZ"/>
        </w:rPr>
        <w:t xml:space="preserve"> </w:t>
      </w:r>
      <w:r w:rsidR="006620CB" w:rsidRPr="00576721">
        <w:rPr>
          <w:rStyle w:val="ezkurwreuab5ozgtqnkl"/>
          <w:lang w:val="kk-KZ"/>
        </w:rPr>
        <w:t>22</w:t>
      </w:r>
      <w:r w:rsidR="00B576B4" w:rsidRPr="00576721">
        <w:rPr>
          <w:rStyle w:val="ezkurwreuab5ozgtqnkl"/>
          <w:lang w:val="kk-KZ"/>
        </w:rPr>
        <w:t>,</w:t>
      </w:r>
      <w:r w:rsidR="006620CB" w:rsidRPr="00576721">
        <w:rPr>
          <w:rStyle w:val="ezkurwreuab5ozgtqnkl"/>
          <w:lang w:val="kk-KZ"/>
        </w:rPr>
        <w:t>5</w:t>
      </w:r>
      <w:r w:rsidR="00B11D4C">
        <w:rPr>
          <w:rStyle w:val="ezkurwreuab5ozgtqnkl"/>
          <w:lang w:val="kk-KZ"/>
        </w:rPr>
        <w:t xml:space="preserve"> </w:t>
      </w:r>
      <w:r w:rsidR="00B576B4" w:rsidRPr="00576721">
        <w:rPr>
          <w:rStyle w:val="ezkurwreuab5ozgtqnkl"/>
          <w:lang w:val="kk-KZ"/>
        </w:rPr>
        <w:t>%</w:t>
      </w:r>
      <w:r w:rsidR="00B576B4" w:rsidRPr="00576721">
        <w:rPr>
          <w:lang w:val="kk-KZ"/>
        </w:rPr>
        <w:t xml:space="preserve"> </w:t>
      </w:r>
      <w:r w:rsidR="00B576B4" w:rsidRPr="00576721">
        <w:rPr>
          <w:rStyle w:val="ezkurwreuab5ozgtqnkl"/>
          <w:i/>
          <w:iCs/>
          <w:sz w:val="24"/>
          <w:szCs w:val="24"/>
          <w:lang w:val="kk-KZ"/>
        </w:rPr>
        <w:t>(2025</w:t>
      </w:r>
      <w:r w:rsidR="00961F53">
        <w:rPr>
          <w:rStyle w:val="ezkurwreuab5ozgtqnkl"/>
          <w:i/>
          <w:iCs/>
          <w:sz w:val="24"/>
          <w:szCs w:val="24"/>
          <w:lang w:val="kk-KZ"/>
        </w:rPr>
        <w:t xml:space="preserve"> ж</w:t>
      </w:r>
      <w:r w:rsidR="00B576B4" w:rsidRPr="00576721">
        <w:rPr>
          <w:i/>
          <w:iCs/>
          <w:sz w:val="24"/>
          <w:szCs w:val="24"/>
          <w:lang w:val="kk-KZ"/>
        </w:rPr>
        <w:t xml:space="preserve"> </w:t>
      </w:r>
      <w:r w:rsidR="00B576B4" w:rsidRPr="00576721">
        <w:rPr>
          <w:rStyle w:val="ezkurwreuab5ozgtqnkl"/>
          <w:i/>
          <w:iCs/>
          <w:sz w:val="24"/>
          <w:szCs w:val="24"/>
          <w:lang w:val="kk-KZ"/>
        </w:rPr>
        <w:t xml:space="preserve">- </w:t>
      </w:r>
      <w:r w:rsidR="006620CB" w:rsidRPr="00576721">
        <w:rPr>
          <w:rStyle w:val="ezkurwreuab5ozgtqnkl"/>
          <w:i/>
          <w:iCs/>
          <w:sz w:val="24"/>
          <w:szCs w:val="24"/>
          <w:lang w:val="kk-KZ"/>
        </w:rPr>
        <w:t>267</w:t>
      </w:r>
      <w:r w:rsidR="00B576B4" w:rsidRPr="00576721">
        <w:rPr>
          <w:rStyle w:val="ezkurwreuab5ozgtqnkl"/>
          <w:i/>
          <w:iCs/>
          <w:sz w:val="24"/>
          <w:szCs w:val="24"/>
          <w:lang w:val="kk-KZ"/>
        </w:rPr>
        <w:t>,</w:t>
      </w:r>
      <w:r w:rsidR="00B576B4" w:rsidRPr="00576721">
        <w:rPr>
          <w:i/>
          <w:iCs/>
          <w:sz w:val="24"/>
          <w:szCs w:val="24"/>
          <w:lang w:val="kk-KZ"/>
        </w:rPr>
        <w:t xml:space="preserve"> </w:t>
      </w:r>
      <w:r w:rsidR="00B576B4" w:rsidRPr="00576721">
        <w:rPr>
          <w:rStyle w:val="ezkurwreuab5ozgtqnkl"/>
          <w:i/>
          <w:iCs/>
          <w:sz w:val="24"/>
          <w:szCs w:val="24"/>
          <w:lang w:val="kk-KZ"/>
        </w:rPr>
        <w:t>2024</w:t>
      </w:r>
      <w:r w:rsidR="00961F53">
        <w:rPr>
          <w:rStyle w:val="ezkurwreuab5ozgtqnkl"/>
          <w:i/>
          <w:iCs/>
          <w:sz w:val="24"/>
          <w:szCs w:val="24"/>
          <w:lang w:val="kk-KZ"/>
        </w:rPr>
        <w:t xml:space="preserve"> ж</w:t>
      </w:r>
      <w:r w:rsidR="00B576B4" w:rsidRPr="00576721">
        <w:rPr>
          <w:i/>
          <w:iCs/>
          <w:sz w:val="24"/>
          <w:szCs w:val="24"/>
          <w:lang w:val="kk-KZ"/>
        </w:rPr>
        <w:t xml:space="preserve"> </w:t>
      </w:r>
      <w:r w:rsidR="00B576B4" w:rsidRPr="00576721">
        <w:rPr>
          <w:rStyle w:val="ezkurwreuab5ozgtqnkl"/>
          <w:i/>
          <w:iCs/>
          <w:sz w:val="24"/>
          <w:szCs w:val="24"/>
          <w:lang w:val="kk-KZ"/>
        </w:rPr>
        <w:t>-</w:t>
      </w:r>
      <w:r w:rsidR="00B576B4" w:rsidRPr="00576721">
        <w:rPr>
          <w:i/>
          <w:iCs/>
          <w:sz w:val="24"/>
          <w:szCs w:val="24"/>
          <w:lang w:val="kk-KZ"/>
        </w:rPr>
        <w:t xml:space="preserve"> </w:t>
      </w:r>
      <w:r w:rsidR="006620CB" w:rsidRPr="00576721">
        <w:rPr>
          <w:rStyle w:val="ezkurwreuab5ozgtqnkl"/>
          <w:i/>
          <w:iCs/>
          <w:sz w:val="24"/>
          <w:szCs w:val="24"/>
          <w:lang w:val="kk-KZ"/>
        </w:rPr>
        <w:t>218</w:t>
      </w:r>
      <w:r w:rsidR="00B576B4" w:rsidRPr="00576721">
        <w:rPr>
          <w:rStyle w:val="ezkurwreuab5ozgtqnkl"/>
          <w:i/>
          <w:iCs/>
          <w:sz w:val="24"/>
          <w:szCs w:val="24"/>
          <w:lang w:val="kk-KZ"/>
        </w:rPr>
        <w:t>)</w:t>
      </w:r>
      <w:r w:rsidR="00B576B4" w:rsidRPr="00576721">
        <w:rPr>
          <w:rStyle w:val="ezkurwreuab5ozgtqnkl"/>
          <w:lang w:val="kk-KZ"/>
        </w:rPr>
        <w:t xml:space="preserve">, </w:t>
      </w:r>
      <w:r w:rsidR="006620CB" w:rsidRPr="00576721">
        <w:rPr>
          <w:rStyle w:val="ezkurwreuab5ozgtqnkl"/>
          <w:lang w:val="kk-KZ"/>
        </w:rPr>
        <w:t>Солтүстік Қазақстан 18,3</w:t>
      </w:r>
      <w:r w:rsidR="00B11D4C">
        <w:rPr>
          <w:rStyle w:val="ezkurwreuab5ozgtqnkl"/>
          <w:lang w:val="kk-KZ"/>
        </w:rPr>
        <w:t xml:space="preserve"> </w:t>
      </w:r>
      <w:r w:rsidR="006620CB" w:rsidRPr="00576721">
        <w:rPr>
          <w:rStyle w:val="ezkurwreuab5ozgtqnkl"/>
          <w:lang w:val="kk-KZ"/>
        </w:rPr>
        <w:t>%</w:t>
      </w:r>
      <w:r w:rsidR="006620CB" w:rsidRPr="00576721">
        <w:rPr>
          <w:lang w:val="kk-KZ"/>
        </w:rPr>
        <w:t xml:space="preserve"> </w:t>
      </w:r>
      <w:r w:rsidR="006620CB" w:rsidRPr="00576721">
        <w:rPr>
          <w:rStyle w:val="ezkurwreuab5ozgtqnkl"/>
          <w:i/>
          <w:iCs/>
          <w:sz w:val="24"/>
          <w:szCs w:val="24"/>
          <w:lang w:val="kk-KZ"/>
        </w:rPr>
        <w:t>(2025</w:t>
      </w:r>
      <w:r w:rsidR="00961F53">
        <w:rPr>
          <w:rStyle w:val="ezkurwreuab5ozgtqnkl"/>
          <w:i/>
          <w:iCs/>
          <w:sz w:val="24"/>
          <w:szCs w:val="24"/>
          <w:lang w:val="kk-KZ"/>
        </w:rPr>
        <w:t xml:space="preserve"> ж</w:t>
      </w:r>
      <w:r w:rsidR="006620CB" w:rsidRPr="00576721">
        <w:rPr>
          <w:i/>
          <w:iCs/>
          <w:sz w:val="24"/>
          <w:szCs w:val="24"/>
          <w:lang w:val="kk-KZ"/>
        </w:rPr>
        <w:t xml:space="preserve"> </w:t>
      </w:r>
      <w:r w:rsidR="006620CB" w:rsidRPr="00576721">
        <w:rPr>
          <w:rStyle w:val="ezkurwreuab5ozgtqnkl"/>
          <w:i/>
          <w:iCs/>
          <w:sz w:val="24"/>
          <w:szCs w:val="24"/>
          <w:lang w:val="kk-KZ"/>
        </w:rPr>
        <w:t>- 271,</w:t>
      </w:r>
      <w:r w:rsidR="006620CB" w:rsidRPr="00576721">
        <w:rPr>
          <w:i/>
          <w:iCs/>
          <w:sz w:val="24"/>
          <w:szCs w:val="24"/>
          <w:lang w:val="kk-KZ"/>
        </w:rPr>
        <w:t xml:space="preserve"> </w:t>
      </w:r>
      <w:r w:rsidR="006620CB" w:rsidRPr="00576721">
        <w:rPr>
          <w:rStyle w:val="ezkurwreuab5ozgtqnkl"/>
          <w:i/>
          <w:iCs/>
          <w:sz w:val="24"/>
          <w:szCs w:val="24"/>
          <w:lang w:val="kk-KZ"/>
        </w:rPr>
        <w:t>2024</w:t>
      </w:r>
      <w:r w:rsidR="00961F53">
        <w:rPr>
          <w:rStyle w:val="ezkurwreuab5ozgtqnkl"/>
          <w:i/>
          <w:iCs/>
          <w:sz w:val="24"/>
          <w:szCs w:val="24"/>
          <w:lang w:val="kk-KZ"/>
        </w:rPr>
        <w:t xml:space="preserve"> ж</w:t>
      </w:r>
      <w:r w:rsidR="006620CB" w:rsidRPr="00576721">
        <w:rPr>
          <w:i/>
          <w:iCs/>
          <w:sz w:val="24"/>
          <w:szCs w:val="24"/>
          <w:lang w:val="kk-KZ"/>
        </w:rPr>
        <w:t xml:space="preserve"> </w:t>
      </w:r>
      <w:r w:rsidR="006620CB" w:rsidRPr="00576721">
        <w:rPr>
          <w:rStyle w:val="ezkurwreuab5ozgtqnkl"/>
          <w:i/>
          <w:iCs/>
          <w:sz w:val="24"/>
          <w:szCs w:val="24"/>
          <w:lang w:val="kk-KZ"/>
        </w:rPr>
        <w:t>-</w:t>
      </w:r>
      <w:r w:rsidR="006620CB" w:rsidRPr="00576721">
        <w:rPr>
          <w:i/>
          <w:iCs/>
          <w:sz w:val="24"/>
          <w:szCs w:val="24"/>
          <w:lang w:val="kk-KZ"/>
        </w:rPr>
        <w:t xml:space="preserve"> </w:t>
      </w:r>
      <w:r w:rsidR="006620CB" w:rsidRPr="00576721">
        <w:rPr>
          <w:rStyle w:val="ezkurwreuab5ozgtqnkl"/>
          <w:i/>
          <w:iCs/>
          <w:sz w:val="24"/>
          <w:szCs w:val="24"/>
          <w:lang w:val="kk-KZ"/>
        </w:rPr>
        <w:t>229)</w:t>
      </w:r>
      <w:r w:rsidR="006620CB" w:rsidRPr="00576721">
        <w:rPr>
          <w:rStyle w:val="ezkurwreuab5ozgtqnkl"/>
          <w:lang w:val="kk-KZ"/>
        </w:rPr>
        <w:t xml:space="preserve">, </w:t>
      </w:r>
      <w:r w:rsidR="006D2DE4" w:rsidRPr="00576721">
        <w:rPr>
          <w:rStyle w:val="ezkurwreuab5ozgtqnkl"/>
          <w:lang w:val="kk-KZ"/>
        </w:rPr>
        <w:t>облыстарында</w:t>
      </w:r>
      <w:r w:rsidR="006D2DE4" w:rsidRPr="00576721">
        <w:rPr>
          <w:rStyle w:val="ezkurwreuab5ozgtqnkl"/>
          <w:b/>
          <w:bCs/>
          <w:lang w:val="kk-KZ"/>
        </w:rPr>
        <w:t xml:space="preserve"> өсуі байқалды</w:t>
      </w:r>
      <w:r w:rsidR="00FB37DF" w:rsidRPr="00576721">
        <w:rPr>
          <w:rStyle w:val="ezkurwreuab5ozgtqnkl"/>
          <w:lang w:val="kk-KZ"/>
        </w:rPr>
        <w:t>.</w:t>
      </w:r>
      <w:r w:rsidR="00AB4A5B" w:rsidRPr="00AB4A5B">
        <w:rPr>
          <w:rFonts w:eastAsia="Calibri"/>
          <w:lang w:val="kk-KZ"/>
        </w:rPr>
        <w:t xml:space="preserve"> </w:t>
      </w:r>
    </w:p>
    <w:p w14:paraId="354C0536" w14:textId="3E727AB0" w:rsidR="00380768" w:rsidRPr="00576721" w:rsidRDefault="00AB4A5B" w:rsidP="00AB4A5B">
      <w:pPr>
        <w:widowControl w:val="0"/>
        <w:pBdr>
          <w:bottom w:val="single" w:sz="4" w:space="4" w:color="FFFFFF"/>
        </w:pBdr>
        <w:jc w:val="both"/>
        <w:rPr>
          <w:rStyle w:val="ezkurwreuab5ozgtqnkl"/>
          <w:lang w:val="kk-KZ"/>
        </w:rPr>
      </w:pPr>
      <w:r w:rsidRPr="00576721">
        <w:rPr>
          <w:rFonts w:eastAsia="Calibri"/>
          <w:lang w:val="kk-KZ"/>
        </w:rPr>
        <w:t xml:space="preserve">Өрттердің саны </w:t>
      </w:r>
      <w:r w:rsidRPr="00576721">
        <w:rPr>
          <w:rStyle w:val="ezkurwreuab5ozgtqnkl"/>
          <w:lang w:val="kk-KZ"/>
        </w:rPr>
        <w:t>Ақмола</w:t>
      </w:r>
      <w:r w:rsidRPr="00576721">
        <w:rPr>
          <w:lang w:val="kk-KZ"/>
        </w:rPr>
        <w:t xml:space="preserve"> </w:t>
      </w:r>
      <w:r w:rsidRPr="00576721">
        <w:rPr>
          <w:rStyle w:val="ezkurwreuab5ozgtqnkl"/>
          <w:lang w:val="kk-KZ"/>
        </w:rPr>
        <w:t>облысында 4,2</w:t>
      </w:r>
      <w:r w:rsidR="00B11D4C">
        <w:rPr>
          <w:rStyle w:val="ezkurwreuab5ozgtqnkl"/>
          <w:lang w:val="kk-KZ"/>
        </w:rPr>
        <w:t xml:space="preserve"> </w:t>
      </w:r>
      <w:r w:rsidRPr="00576721">
        <w:rPr>
          <w:rStyle w:val="ezkurwreuab5ozgtqnkl"/>
          <w:lang w:val="kk-KZ"/>
        </w:rPr>
        <w:t>%</w:t>
      </w:r>
      <w:r w:rsidR="00B11D4C">
        <w:rPr>
          <w:rStyle w:val="ezkurwreuab5ozgtqnkl"/>
          <w:lang w:val="kk-KZ"/>
        </w:rPr>
        <w:t>-</w:t>
      </w:r>
      <w:proofErr w:type="spellStart"/>
      <w:r w:rsidR="00B11D4C">
        <w:rPr>
          <w:rStyle w:val="ezkurwreuab5ozgtqnkl"/>
          <w:lang w:val="kk-KZ"/>
        </w:rPr>
        <w:t>ке</w:t>
      </w:r>
      <w:proofErr w:type="spellEnd"/>
      <w:r w:rsidRPr="00576721">
        <w:rPr>
          <w:lang w:val="kk-KZ"/>
        </w:rPr>
        <w:t xml:space="preserve"> </w:t>
      </w:r>
      <w:r w:rsidRPr="00576721">
        <w:rPr>
          <w:rStyle w:val="ezkurwreuab5ozgtqnkl"/>
          <w:i/>
          <w:iCs/>
          <w:sz w:val="24"/>
          <w:szCs w:val="24"/>
          <w:lang w:val="kk-KZ"/>
        </w:rPr>
        <w:t>(2025</w:t>
      </w:r>
      <w:r w:rsidR="00961F53">
        <w:rPr>
          <w:rStyle w:val="ezkurwreuab5ozgtqnkl"/>
          <w:i/>
          <w:iCs/>
          <w:sz w:val="24"/>
          <w:szCs w:val="24"/>
          <w:lang w:val="kk-KZ"/>
        </w:rPr>
        <w:t xml:space="preserve"> ж</w:t>
      </w:r>
      <w:r w:rsidRPr="00576721">
        <w:rPr>
          <w:i/>
          <w:iCs/>
          <w:sz w:val="24"/>
          <w:szCs w:val="24"/>
          <w:lang w:val="kk-KZ"/>
        </w:rPr>
        <w:t xml:space="preserve"> </w:t>
      </w:r>
      <w:r w:rsidRPr="00576721">
        <w:rPr>
          <w:rStyle w:val="ezkurwreuab5ozgtqnkl"/>
          <w:i/>
          <w:iCs/>
          <w:sz w:val="24"/>
          <w:szCs w:val="24"/>
          <w:lang w:val="kk-KZ"/>
        </w:rPr>
        <w:t>- 407,</w:t>
      </w:r>
      <w:r w:rsidRPr="00576721">
        <w:rPr>
          <w:i/>
          <w:iCs/>
          <w:sz w:val="24"/>
          <w:szCs w:val="24"/>
          <w:lang w:val="kk-KZ"/>
        </w:rPr>
        <w:t xml:space="preserve"> </w:t>
      </w:r>
      <w:r w:rsidRPr="00576721">
        <w:rPr>
          <w:rStyle w:val="ezkurwreuab5ozgtqnkl"/>
          <w:i/>
          <w:iCs/>
          <w:sz w:val="24"/>
          <w:szCs w:val="24"/>
          <w:lang w:val="kk-KZ"/>
        </w:rPr>
        <w:t>2024</w:t>
      </w:r>
      <w:r w:rsidR="00961F53">
        <w:rPr>
          <w:rStyle w:val="ezkurwreuab5ozgtqnkl"/>
          <w:i/>
          <w:iCs/>
          <w:sz w:val="24"/>
          <w:szCs w:val="24"/>
          <w:lang w:val="kk-KZ"/>
        </w:rPr>
        <w:t xml:space="preserve"> ж</w:t>
      </w:r>
      <w:r w:rsidRPr="00576721">
        <w:rPr>
          <w:i/>
          <w:iCs/>
          <w:sz w:val="24"/>
          <w:szCs w:val="24"/>
          <w:lang w:val="kk-KZ"/>
        </w:rPr>
        <w:t xml:space="preserve"> </w:t>
      </w:r>
      <w:r w:rsidRPr="00576721">
        <w:rPr>
          <w:rStyle w:val="ezkurwreuab5ozgtqnkl"/>
          <w:i/>
          <w:iCs/>
          <w:sz w:val="24"/>
          <w:szCs w:val="24"/>
          <w:lang w:val="kk-KZ"/>
        </w:rPr>
        <w:t>-</w:t>
      </w:r>
      <w:r w:rsidRPr="00576721">
        <w:rPr>
          <w:i/>
          <w:iCs/>
          <w:sz w:val="24"/>
          <w:szCs w:val="24"/>
          <w:lang w:val="kk-KZ"/>
        </w:rPr>
        <w:t xml:space="preserve"> </w:t>
      </w:r>
      <w:r w:rsidRPr="00576721">
        <w:rPr>
          <w:rStyle w:val="ezkurwreuab5ozgtqnkl"/>
          <w:i/>
          <w:iCs/>
          <w:sz w:val="24"/>
          <w:szCs w:val="24"/>
          <w:lang w:val="kk-KZ"/>
        </w:rPr>
        <w:t>425)</w:t>
      </w:r>
      <w:r w:rsidRPr="00576721">
        <w:rPr>
          <w:rStyle w:val="ezkurwreuab5ozgtqnkl"/>
          <w:lang w:val="kk-KZ"/>
        </w:rPr>
        <w:t xml:space="preserve"> </w:t>
      </w:r>
      <w:r w:rsidRPr="00576721">
        <w:rPr>
          <w:rStyle w:val="ezkurwreuab5ozgtqnkl"/>
          <w:b/>
          <w:bCs/>
          <w:lang w:val="kk-KZ"/>
        </w:rPr>
        <w:t>азайды</w:t>
      </w:r>
      <w:r w:rsidRPr="00576721">
        <w:rPr>
          <w:rStyle w:val="ezkurwreuab5ozgtqnkl"/>
          <w:lang w:val="kk-KZ"/>
        </w:rPr>
        <w:t>.</w:t>
      </w:r>
    </w:p>
    <w:p w14:paraId="01AD198D" w14:textId="63FCAE84" w:rsidR="00AB03CF" w:rsidRPr="00576721" w:rsidRDefault="00EB421C" w:rsidP="006D2DE4">
      <w:pPr>
        <w:widowControl w:val="0"/>
        <w:pBdr>
          <w:bottom w:val="single" w:sz="4" w:space="4" w:color="FFFFFF"/>
        </w:pBdr>
        <w:ind w:firstLine="708"/>
        <w:jc w:val="both"/>
        <w:rPr>
          <w:rFonts w:eastAsia="Calibri"/>
          <w:lang w:val="kk-KZ"/>
        </w:rPr>
      </w:pPr>
      <w:r w:rsidRPr="00576721">
        <w:rPr>
          <w:rFonts w:eastAsia="Calibri"/>
          <w:bCs/>
          <w:lang w:val="kk-KZ"/>
        </w:rPr>
        <w:t>Өрт</w:t>
      </w:r>
      <w:r w:rsidR="00416342" w:rsidRPr="00576721">
        <w:rPr>
          <w:rFonts w:eastAsia="Calibri"/>
          <w:bCs/>
          <w:lang w:val="kk-KZ"/>
        </w:rPr>
        <w:t>тердің</w:t>
      </w:r>
      <w:r w:rsidRPr="00576721">
        <w:rPr>
          <w:rFonts w:eastAsia="Calibri"/>
          <w:bCs/>
          <w:lang w:val="kk-KZ"/>
        </w:rPr>
        <w:t xml:space="preserve"> туындайтын негізгі объекті</w:t>
      </w:r>
      <w:r w:rsidRPr="00576721">
        <w:rPr>
          <w:rFonts w:eastAsia="Calibri"/>
          <w:lang w:val="kk-KZ"/>
        </w:rPr>
        <w:t>лер</w:t>
      </w:r>
      <w:r w:rsidR="00416342" w:rsidRPr="00576721">
        <w:rPr>
          <w:rFonts w:eastAsia="Calibri"/>
          <w:lang w:val="kk-KZ"/>
        </w:rPr>
        <w:t>іне</w:t>
      </w:r>
      <w:r w:rsidRPr="00576721">
        <w:rPr>
          <w:rFonts w:eastAsia="Calibri"/>
          <w:lang w:val="kk-KZ"/>
        </w:rPr>
        <w:t xml:space="preserve">: </w:t>
      </w:r>
      <w:r w:rsidR="009A2520" w:rsidRPr="00576721">
        <w:rPr>
          <w:rFonts w:eastAsia="Calibri"/>
          <w:lang w:val="kk-KZ"/>
        </w:rPr>
        <w:t xml:space="preserve">тұрғын үй </w:t>
      </w:r>
      <w:r w:rsidR="00E2618A" w:rsidRPr="00576721">
        <w:rPr>
          <w:rFonts w:eastAsia="Calibri"/>
          <w:lang w:val="kk-KZ"/>
        </w:rPr>
        <w:t>қоры</w:t>
      </w:r>
      <w:r w:rsidR="00E54B0D" w:rsidRPr="00576721">
        <w:rPr>
          <w:rFonts w:eastAsia="Calibri"/>
          <w:b/>
          <w:bCs/>
          <w:lang w:val="kk-KZ"/>
        </w:rPr>
        <w:t xml:space="preserve"> -</w:t>
      </w:r>
      <w:r w:rsidR="009A2520" w:rsidRPr="00576721">
        <w:rPr>
          <w:rFonts w:eastAsia="Calibri"/>
          <w:b/>
          <w:bCs/>
          <w:lang w:val="kk-KZ"/>
        </w:rPr>
        <w:t xml:space="preserve"> </w:t>
      </w:r>
      <w:r w:rsidR="00EA393A" w:rsidRPr="00576721">
        <w:rPr>
          <w:rFonts w:eastAsia="Calibri"/>
          <w:b/>
          <w:bCs/>
          <w:lang w:val="kk-KZ"/>
        </w:rPr>
        <w:t>59</w:t>
      </w:r>
      <w:r w:rsidR="005B0EB5" w:rsidRPr="00576721">
        <w:rPr>
          <w:rFonts w:eastAsia="Calibri"/>
          <w:b/>
          <w:bCs/>
          <w:lang w:val="kk-KZ"/>
        </w:rPr>
        <w:t>,</w:t>
      </w:r>
      <w:r w:rsidR="00EA393A" w:rsidRPr="00576721">
        <w:rPr>
          <w:rFonts w:eastAsia="Calibri"/>
          <w:b/>
          <w:bCs/>
          <w:lang w:val="kk-KZ"/>
        </w:rPr>
        <w:t>6</w:t>
      </w:r>
      <w:r w:rsidR="00790901">
        <w:rPr>
          <w:rFonts w:eastAsia="Calibri"/>
          <w:b/>
          <w:bCs/>
          <w:lang w:val="kk-KZ"/>
        </w:rPr>
        <w:t xml:space="preserve"> </w:t>
      </w:r>
      <w:r w:rsidR="009A2520" w:rsidRPr="00576721">
        <w:rPr>
          <w:rFonts w:eastAsia="Calibri"/>
          <w:b/>
          <w:bCs/>
          <w:lang w:val="kk-KZ"/>
        </w:rPr>
        <w:t>%</w:t>
      </w:r>
      <w:r w:rsidRPr="00576721">
        <w:rPr>
          <w:rFonts w:eastAsia="Calibri"/>
          <w:lang w:val="kk-KZ"/>
        </w:rPr>
        <w:t xml:space="preserve">, </w:t>
      </w:r>
      <w:r w:rsidR="002D4116" w:rsidRPr="00576721">
        <w:rPr>
          <w:rFonts w:eastAsia="Calibri"/>
          <w:lang w:val="kk-KZ"/>
        </w:rPr>
        <w:t>көлік құралдары</w:t>
      </w:r>
      <w:r w:rsidR="001A424A" w:rsidRPr="00576721">
        <w:rPr>
          <w:rFonts w:eastAsia="Calibri"/>
          <w:lang w:val="kk-KZ"/>
        </w:rPr>
        <w:t xml:space="preserve"> </w:t>
      </w:r>
      <w:r w:rsidR="00790901">
        <w:rPr>
          <w:rFonts w:eastAsia="Calibri"/>
          <w:b/>
          <w:lang w:val="kk-KZ"/>
        </w:rPr>
        <w:t>–</w:t>
      </w:r>
      <w:r w:rsidR="009A2520" w:rsidRPr="00576721">
        <w:rPr>
          <w:rFonts w:eastAsia="Calibri"/>
          <w:lang w:val="kk-KZ"/>
        </w:rPr>
        <w:t xml:space="preserve"> </w:t>
      </w:r>
      <w:r w:rsidR="00EA393A" w:rsidRPr="00576721">
        <w:rPr>
          <w:rFonts w:eastAsia="Calibri"/>
          <w:b/>
          <w:lang w:val="kk-KZ"/>
        </w:rPr>
        <w:t>19</w:t>
      </w:r>
      <w:r w:rsidR="00790901">
        <w:rPr>
          <w:rFonts w:eastAsia="Calibri"/>
          <w:b/>
          <w:lang w:val="kk-KZ"/>
        </w:rPr>
        <w:t xml:space="preserve"> </w:t>
      </w:r>
      <w:r w:rsidR="009A2520" w:rsidRPr="00576721">
        <w:rPr>
          <w:rFonts w:eastAsia="Calibri"/>
          <w:b/>
          <w:lang w:val="kk-KZ"/>
        </w:rPr>
        <w:t>%</w:t>
      </w:r>
      <w:r w:rsidRPr="00576721">
        <w:rPr>
          <w:rFonts w:eastAsia="Calibri"/>
          <w:bCs/>
          <w:lang w:val="kk-KZ"/>
        </w:rPr>
        <w:t xml:space="preserve">, </w:t>
      </w:r>
      <w:r w:rsidR="00EA393A" w:rsidRPr="00576721">
        <w:rPr>
          <w:rFonts w:eastAsia="Times New Roman"/>
          <w:bCs/>
          <w:lang w:val="kk-KZ" w:eastAsia="x-none"/>
        </w:rPr>
        <w:t xml:space="preserve">ормандар - </w:t>
      </w:r>
      <w:r w:rsidR="00EA393A" w:rsidRPr="00576721">
        <w:rPr>
          <w:rFonts w:eastAsia="Times New Roman"/>
          <w:b/>
          <w:lang w:val="kk-KZ" w:eastAsia="x-none"/>
        </w:rPr>
        <w:t>5,1</w:t>
      </w:r>
      <w:r w:rsidR="00790901">
        <w:rPr>
          <w:rFonts w:eastAsia="Times New Roman"/>
          <w:b/>
          <w:lang w:val="kk-KZ" w:eastAsia="x-none"/>
        </w:rPr>
        <w:t xml:space="preserve"> </w:t>
      </w:r>
      <w:r w:rsidR="00EA393A" w:rsidRPr="00576721">
        <w:rPr>
          <w:rFonts w:eastAsia="Times New Roman"/>
          <w:b/>
          <w:lang w:val="kk-KZ" w:eastAsia="x-none"/>
        </w:rPr>
        <w:t>%</w:t>
      </w:r>
      <w:r w:rsidR="00EA393A" w:rsidRPr="00576721">
        <w:rPr>
          <w:rFonts w:eastAsia="Times New Roman"/>
          <w:bCs/>
          <w:lang w:val="kk-KZ" w:eastAsia="x-none"/>
        </w:rPr>
        <w:t>,</w:t>
      </w:r>
      <w:r w:rsidR="00EA393A" w:rsidRPr="00576721">
        <w:rPr>
          <w:rFonts w:eastAsia="Times New Roman"/>
          <w:lang w:val="kk-KZ" w:eastAsia="x-none"/>
        </w:rPr>
        <w:t xml:space="preserve"> </w:t>
      </w:r>
      <w:r w:rsidR="00967E74" w:rsidRPr="00576721">
        <w:rPr>
          <w:rFonts w:eastAsia="Calibri"/>
          <w:lang w:val="kk-KZ"/>
        </w:rPr>
        <w:t xml:space="preserve">сауда кәсіпорындары </w:t>
      </w:r>
      <w:r w:rsidR="00E54B0D" w:rsidRPr="00576721">
        <w:rPr>
          <w:rFonts w:eastAsia="Calibri"/>
          <w:lang w:val="kk-KZ"/>
        </w:rPr>
        <w:t>-</w:t>
      </w:r>
      <w:r w:rsidR="00967E74" w:rsidRPr="00576721">
        <w:rPr>
          <w:rFonts w:eastAsia="Calibri"/>
          <w:lang w:val="kk-KZ"/>
        </w:rPr>
        <w:t xml:space="preserve"> </w:t>
      </w:r>
      <w:r w:rsidR="00EA393A" w:rsidRPr="00576721">
        <w:rPr>
          <w:rFonts w:eastAsia="Calibri"/>
          <w:b/>
          <w:bCs/>
          <w:lang w:val="kk-KZ"/>
        </w:rPr>
        <w:t>4</w:t>
      </w:r>
      <w:r w:rsidR="00E54B0D" w:rsidRPr="00576721">
        <w:rPr>
          <w:rFonts w:eastAsia="Calibri"/>
          <w:b/>
          <w:bCs/>
          <w:lang w:val="kk-KZ"/>
        </w:rPr>
        <w:t>,</w:t>
      </w:r>
      <w:r w:rsidR="00A41CFE" w:rsidRPr="00576721">
        <w:rPr>
          <w:rFonts w:eastAsia="Calibri"/>
          <w:b/>
          <w:bCs/>
          <w:lang w:val="kk-KZ"/>
        </w:rPr>
        <w:t>4</w:t>
      </w:r>
      <w:r w:rsidR="00790901">
        <w:rPr>
          <w:rFonts w:eastAsia="Calibri"/>
          <w:b/>
          <w:bCs/>
          <w:lang w:val="kk-KZ"/>
        </w:rPr>
        <w:t xml:space="preserve"> </w:t>
      </w:r>
      <w:r w:rsidR="005B0EB5" w:rsidRPr="00576721">
        <w:rPr>
          <w:rFonts w:eastAsia="Calibri"/>
          <w:b/>
          <w:bCs/>
          <w:lang w:val="kk-KZ"/>
        </w:rPr>
        <w:t>%</w:t>
      </w:r>
      <w:r w:rsidR="005B0EB5" w:rsidRPr="00576721">
        <w:rPr>
          <w:rFonts w:eastAsia="Calibri"/>
          <w:bCs/>
          <w:lang w:val="kk-KZ"/>
        </w:rPr>
        <w:t xml:space="preserve">, ашық аумақтар </w:t>
      </w:r>
      <w:r w:rsidR="006D2DE4" w:rsidRPr="00576721">
        <w:rPr>
          <w:rFonts w:eastAsia="Calibri"/>
          <w:b/>
          <w:bCs/>
          <w:lang w:val="kk-KZ"/>
        </w:rPr>
        <w:t>–</w:t>
      </w:r>
      <w:r w:rsidR="005B0EB5" w:rsidRPr="00576721">
        <w:rPr>
          <w:rFonts w:eastAsia="Calibri"/>
          <w:bCs/>
          <w:lang w:val="kk-KZ"/>
        </w:rPr>
        <w:t xml:space="preserve"> </w:t>
      </w:r>
      <w:r w:rsidR="006D2DE4" w:rsidRPr="00576721">
        <w:rPr>
          <w:rFonts w:eastAsia="Calibri"/>
          <w:b/>
          <w:bCs/>
          <w:lang w:val="kk-KZ"/>
        </w:rPr>
        <w:t>3,9</w:t>
      </w:r>
      <w:r w:rsidR="00790901">
        <w:rPr>
          <w:rFonts w:eastAsia="Calibri"/>
          <w:b/>
          <w:bCs/>
          <w:lang w:val="kk-KZ"/>
        </w:rPr>
        <w:t xml:space="preserve"> </w:t>
      </w:r>
      <w:r w:rsidR="005B0EB5" w:rsidRPr="00576721">
        <w:rPr>
          <w:rFonts w:eastAsia="Calibri"/>
          <w:b/>
          <w:bCs/>
          <w:lang w:val="kk-KZ"/>
        </w:rPr>
        <w:t>%</w:t>
      </w:r>
      <w:r w:rsidR="005B0EB5" w:rsidRPr="00576721">
        <w:rPr>
          <w:rFonts w:eastAsia="Calibri"/>
          <w:bCs/>
          <w:lang w:val="kk-KZ"/>
        </w:rPr>
        <w:t xml:space="preserve">, әкімшілік-қоғамдық ғимараттар </w:t>
      </w:r>
      <w:r w:rsidR="00552344" w:rsidRPr="00576721">
        <w:rPr>
          <w:rFonts w:eastAsia="Calibri"/>
          <w:bCs/>
          <w:lang w:val="kk-KZ"/>
        </w:rPr>
        <w:t>-</w:t>
      </w:r>
      <w:r w:rsidR="005B0EB5" w:rsidRPr="00576721">
        <w:rPr>
          <w:rFonts w:eastAsia="Calibri"/>
          <w:bCs/>
          <w:lang w:val="kk-KZ"/>
        </w:rPr>
        <w:t xml:space="preserve"> </w:t>
      </w:r>
      <w:r w:rsidR="008C0DCF" w:rsidRPr="00576721">
        <w:rPr>
          <w:rFonts w:eastAsia="Calibri"/>
          <w:b/>
          <w:bCs/>
          <w:lang w:val="kk-KZ"/>
        </w:rPr>
        <w:t>1,</w:t>
      </w:r>
      <w:r w:rsidR="00EA393A" w:rsidRPr="00576721">
        <w:rPr>
          <w:rFonts w:eastAsia="Calibri"/>
          <w:b/>
          <w:bCs/>
          <w:lang w:val="kk-KZ"/>
        </w:rPr>
        <w:t>7</w:t>
      </w:r>
      <w:r w:rsidR="00790901">
        <w:rPr>
          <w:rFonts w:eastAsia="Calibri"/>
          <w:b/>
          <w:bCs/>
          <w:lang w:val="kk-KZ"/>
        </w:rPr>
        <w:t xml:space="preserve"> </w:t>
      </w:r>
      <w:r w:rsidR="005B0EB5" w:rsidRPr="00576721">
        <w:rPr>
          <w:rFonts w:eastAsia="Calibri"/>
          <w:b/>
          <w:bCs/>
          <w:lang w:val="kk-KZ"/>
        </w:rPr>
        <w:t xml:space="preserve">%, </w:t>
      </w:r>
      <w:r w:rsidR="00AB03CF" w:rsidRPr="00576721">
        <w:rPr>
          <w:rFonts w:eastAsia="Calibri"/>
          <w:bCs/>
          <w:lang w:val="kk-KZ"/>
        </w:rPr>
        <w:t xml:space="preserve">өндірістік мақсаттағы ғимараттар мен құрылыстар </w:t>
      </w:r>
      <w:r w:rsidR="00AB03CF" w:rsidRPr="00576721">
        <w:rPr>
          <w:rFonts w:eastAsia="Calibri"/>
          <w:b/>
          <w:bCs/>
          <w:lang w:val="kk-KZ"/>
        </w:rPr>
        <w:t>-</w:t>
      </w:r>
      <w:r w:rsidR="00AB03CF" w:rsidRPr="00576721">
        <w:rPr>
          <w:rFonts w:eastAsia="Calibri"/>
          <w:bCs/>
          <w:lang w:val="kk-KZ"/>
        </w:rPr>
        <w:t xml:space="preserve"> </w:t>
      </w:r>
      <w:r w:rsidR="00AB03CF" w:rsidRPr="00576721">
        <w:rPr>
          <w:rFonts w:eastAsia="Calibri"/>
          <w:b/>
          <w:bCs/>
          <w:lang w:val="kk-KZ"/>
        </w:rPr>
        <w:t>1,</w:t>
      </w:r>
      <w:r w:rsidR="00EA393A" w:rsidRPr="00576721">
        <w:rPr>
          <w:rFonts w:eastAsia="Calibri"/>
          <w:b/>
          <w:bCs/>
          <w:lang w:val="kk-KZ"/>
        </w:rPr>
        <w:t>3</w:t>
      </w:r>
      <w:r w:rsidR="00790901">
        <w:rPr>
          <w:rFonts w:eastAsia="Calibri"/>
          <w:b/>
          <w:bCs/>
          <w:lang w:val="kk-KZ"/>
        </w:rPr>
        <w:t xml:space="preserve"> </w:t>
      </w:r>
      <w:r w:rsidR="00AB03CF" w:rsidRPr="00576721">
        <w:rPr>
          <w:rFonts w:eastAsia="Calibri"/>
          <w:b/>
          <w:bCs/>
          <w:lang w:val="kk-KZ"/>
        </w:rPr>
        <w:t>%</w:t>
      </w:r>
      <w:r w:rsidR="00AB03CF" w:rsidRPr="00576721">
        <w:rPr>
          <w:rFonts w:eastAsia="Calibri"/>
          <w:bCs/>
          <w:lang w:val="kk-KZ"/>
        </w:rPr>
        <w:t xml:space="preserve"> </w:t>
      </w:r>
      <w:r w:rsidR="00B96DB0" w:rsidRPr="00576721">
        <w:rPr>
          <w:rFonts w:eastAsia="Times New Roman"/>
          <w:lang w:val="kk-KZ" w:eastAsia="x-none"/>
        </w:rPr>
        <w:t>жатады</w:t>
      </w:r>
      <w:r w:rsidR="00403BFE" w:rsidRPr="00576721">
        <w:rPr>
          <w:rFonts w:eastAsia="Calibri"/>
          <w:lang w:val="kk-KZ"/>
        </w:rPr>
        <w:t>.</w:t>
      </w:r>
    </w:p>
    <w:p w14:paraId="06540D77" w14:textId="3F18141A" w:rsidR="00AD43B0" w:rsidRPr="00576721" w:rsidRDefault="00EB421C" w:rsidP="00AB03CF">
      <w:pPr>
        <w:widowControl w:val="0"/>
        <w:pBdr>
          <w:bottom w:val="single" w:sz="4" w:space="4" w:color="FFFFFF"/>
        </w:pBdr>
        <w:jc w:val="both"/>
        <w:rPr>
          <w:rFonts w:eastAsia="Calibri"/>
          <w:lang w:val="kk-KZ"/>
        </w:rPr>
      </w:pPr>
      <w:r w:rsidRPr="00576721">
        <w:rPr>
          <w:rFonts w:eastAsia="Calibri"/>
          <w:lang w:val="kk-KZ"/>
        </w:rPr>
        <w:t xml:space="preserve">Өрт </w:t>
      </w:r>
      <w:r w:rsidR="00416342" w:rsidRPr="00576721">
        <w:rPr>
          <w:rFonts w:eastAsia="Calibri"/>
          <w:lang w:val="kk-KZ"/>
        </w:rPr>
        <w:t>туындауының</w:t>
      </w:r>
      <w:r w:rsidRPr="00576721">
        <w:rPr>
          <w:rFonts w:eastAsia="Calibri"/>
          <w:lang w:val="kk-KZ"/>
        </w:rPr>
        <w:t xml:space="preserve"> таралған себептері: </w:t>
      </w:r>
      <w:r w:rsidR="00D3231B" w:rsidRPr="00576721">
        <w:rPr>
          <w:rFonts w:eastAsia="Calibri"/>
          <w:lang w:val="kk-KZ"/>
        </w:rPr>
        <w:t xml:space="preserve">электр жабдықтарын монтаждау және техникалық пайдалану кезінде өрт қауіпсіздігі талаптарын </w:t>
      </w:r>
      <w:r w:rsidR="00D3231B" w:rsidRPr="00576721">
        <w:rPr>
          <w:rFonts w:eastAsia="Calibri"/>
          <w:i/>
          <w:iCs/>
          <w:sz w:val="24"/>
          <w:szCs w:val="24"/>
          <w:lang w:val="kk-KZ"/>
        </w:rPr>
        <w:t>(ӨҚТ)</w:t>
      </w:r>
      <w:r w:rsidR="00D3231B" w:rsidRPr="00576721">
        <w:rPr>
          <w:rFonts w:eastAsia="Calibri"/>
          <w:lang w:val="kk-KZ"/>
        </w:rPr>
        <w:t xml:space="preserve"> бұзу </w:t>
      </w:r>
      <w:r w:rsidR="00B11D4C">
        <w:rPr>
          <w:rFonts w:eastAsia="Calibri"/>
          <w:bCs/>
          <w:lang w:val="kk-KZ"/>
        </w:rPr>
        <w:t>–</w:t>
      </w:r>
      <w:r w:rsidR="00D3231B" w:rsidRPr="00576721">
        <w:rPr>
          <w:rFonts w:eastAsia="Calibri"/>
          <w:b/>
          <w:bCs/>
          <w:lang w:val="kk-KZ"/>
        </w:rPr>
        <w:t xml:space="preserve"> </w:t>
      </w:r>
      <w:r w:rsidR="00E54B0D" w:rsidRPr="00576721">
        <w:rPr>
          <w:rFonts w:eastAsia="Calibri"/>
          <w:b/>
          <w:bCs/>
          <w:lang w:val="kk-KZ"/>
        </w:rPr>
        <w:t>47</w:t>
      </w:r>
      <w:r w:rsidR="00B11D4C">
        <w:rPr>
          <w:rFonts w:eastAsia="Calibri"/>
          <w:b/>
          <w:bCs/>
          <w:lang w:val="kk-KZ"/>
        </w:rPr>
        <w:t xml:space="preserve"> </w:t>
      </w:r>
      <w:r w:rsidR="00D3231B" w:rsidRPr="00576721">
        <w:rPr>
          <w:rFonts w:eastAsia="Calibri"/>
          <w:b/>
          <w:bCs/>
          <w:lang w:val="kk-KZ"/>
        </w:rPr>
        <w:t>%</w:t>
      </w:r>
      <w:r w:rsidR="00D3231B" w:rsidRPr="00576721">
        <w:rPr>
          <w:rFonts w:eastAsia="Calibri"/>
          <w:lang w:val="kk-KZ"/>
        </w:rPr>
        <w:t xml:space="preserve">, </w:t>
      </w:r>
      <w:r w:rsidR="00ED326C" w:rsidRPr="00576721">
        <w:rPr>
          <w:rFonts w:eastAsia="Calibri"/>
          <w:lang w:val="kk-KZ"/>
        </w:rPr>
        <w:t>отты абайсыз қолдану</w:t>
      </w:r>
      <w:r w:rsidR="00ED326C" w:rsidRPr="00576721">
        <w:rPr>
          <w:rFonts w:eastAsia="Calibri"/>
          <w:b/>
          <w:bCs/>
          <w:lang w:val="kk-KZ"/>
        </w:rPr>
        <w:t xml:space="preserve"> </w:t>
      </w:r>
      <w:r w:rsidR="00ED326C" w:rsidRPr="00576721">
        <w:rPr>
          <w:rFonts w:eastAsia="Calibri"/>
          <w:bCs/>
          <w:lang w:val="kk-KZ"/>
        </w:rPr>
        <w:t>-</w:t>
      </w:r>
      <w:r w:rsidR="00EA393A" w:rsidRPr="00576721">
        <w:rPr>
          <w:rFonts w:eastAsia="Calibri"/>
          <w:b/>
          <w:bCs/>
          <w:lang w:val="kk-KZ"/>
        </w:rPr>
        <w:t xml:space="preserve"> 19,6</w:t>
      </w:r>
      <w:r w:rsidR="00B11D4C">
        <w:rPr>
          <w:rFonts w:eastAsia="Calibri"/>
          <w:b/>
          <w:bCs/>
          <w:lang w:val="kk-KZ"/>
        </w:rPr>
        <w:t xml:space="preserve"> </w:t>
      </w:r>
      <w:r w:rsidR="00ED326C" w:rsidRPr="00576721">
        <w:rPr>
          <w:rFonts w:eastAsia="Calibri"/>
          <w:b/>
          <w:bCs/>
          <w:lang w:val="kk-KZ"/>
        </w:rPr>
        <w:t>%</w:t>
      </w:r>
      <w:r w:rsidR="00ED326C" w:rsidRPr="00576721">
        <w:rPr>
          <w:rFonts w:eastAsia="Calibri"/>
          <w:lang w:val="kk-KZ"/>
        </w:rPr>
        <w:t xml:space="preserve">, </w:t>
      </w:r>
      <w:r w:rsidR="00AB03CF" w:rsidRPr="00576721">
        <w:rPr>
          <w:rFonts w:eastAsia="Calibri"/>
          <w:lang w:val="kk-KZ"/>
        </w:rPr>
        <w:t>пештерді орнату және пайдалану кезінде ӨҚТ бұзу</w:t>
      </w:r>
      <w:r w:rsidR="009334D3" w:rsidRPr="00576721">
        <w:rPr>
          <w:rFonts w:eastAsia="Calibri"/>
          <w:lang w:val="kk-KZ"/>
        </w:rPr>
        <w:t xml:space="preserve"> </w:t>
      </w:r>
      <w:r w:rsidR="001247FE" w:rsidRPr="00576721">
        <w:rPr>
          <w:rFonts w:eastAsia="Calibri"/>
          <w:lang w:val="kk-KZ"/>
        </w:rPr>
        <w:t>-</w:t>
      </w:r>
      <w:r w:rsidR="00AB03CF" w:rsidRPr="00576721">
        <w:rPr>
          <w:rFonts w:eastAsia="Calibri"/>
          <w:b/>
          <w:bCs/>
          <w:lang w:val="kk-KZ"/>
        </w:rPr>
        <w:t xml:space="preserve"> </w:t>
      </w:r>
      <w:r w:rsidR="008C0DCF" w:rsidRPr="00576721">
        <w:rPr>
          <w:rFonts w:eastAsia="Calibri"/>
          <w:b/>
          <w:bCs/>
          <w:lang w:val="kk-KZ"/>
        </w:rPr>
        <w:t>1</w:t>
      </w:r>
      <w:r w:rsidR="00EA393A" w:rsidRPr="00576721">
        <w:rPr>
          <w:rFonts w:eastAsia="Calibri"/>
          <w:b/>
          <w:bCs/>
          <w:lang w:val="kk-KZ"/>
        </w:rPr>
        <w:t>5</w:t>
      </w:r>
      <w:r w:rsidR="001247FE" w:rsidRPr="00576721">
        <w:rPr>
          <w:rFonts w:eastAsia="Calibri"/>
          <w:b/>
          <w:bCs/>
          <w:lang w:val="kk-KZ"/>
        </w:rPr>
        <w:t>,</w:t>
      </w:r>
      <w:r w:rsidR="00EA393A" w:rsidRPr="00576721">
        <w:rPr>
          <w:rFonts w:eastAsia="Calibri"/>
          <w:b/>
          <w:bCs/>
          <w:lang w:val="kk-KZ"/>
        </w:rPr>
        <w:t>1</w:t>
      </w:r>
      <w:r w:rsidR="00B11D4C">
        <w:rPr>
          <w:rFonts w:eastAsia="Calibri"/>
          <w:b/>
          <w:bCs/>
          <w:lang w:val="kk-KZ"/>
        </w:rPr>
        <w:t xml:space="preserve"> </w:t>
      </w:r>
      <w:r w:rsidR="00AB03CF" w:rsidRPr="00576721">
        <w:rPr>
          <w:rFonts w:eastAsia="Calibri"/>
          <w:b/>
          <w:bCs/>
          <w:lang w:val="kk-KZ"/>
        </w:rPr>
        <w:t>%</w:t>
      </w:r>
      <w:r w:rsidR="00AB03CF" w:rsidRPr="00576721">
        <w:rPr>
          <w:rFonts w:eastAsia="Calibri"/>
          <w:lang w:val="kk-KZ"/>
        </w:rPr>
        <w:t>,</w:t>
      </w:r>
      <w:r w:rsidR="00AB03CF" w:rsidRPr="00576721">
        <w:rPr>
          <w:rFonts w:eastAsia="Calibri"/>
          <w:b/>
          <w:bCs/>
          <w:lang w:val="kk-KZ"/>
        </w:rPr>
        <w:t xml:space="preserve"> </w:t>
      </w:r>
      <w:r w:rsidR="00AB03CF" w:rsidRPr="00576721">
        <w:rPr>
          <w:rStyle w:val="ezkurwreuab5ozgtqnkl"/>
          <w:lang w:val="kk-KZ"/>
        </w:rPr>
        <w:t>белгіленген</w:t>
      </w:r>
      <w:r w:rsidR="00AB03CF" w:rsidRPr="00576721">
        <w:rPr>
          <w:lang w:val="kk-KZ"/>
        </w:rPr>
        <w:t xml:space="preserve"> </w:t>
      </w:r>
      <w:r w:rsidR="00AB03CF" w:rsidRPr="00576721">
        <w:rPr>
          <w:rStyle w:val="ezkurwreuab5ozgtqnkl"/>
          <w:lang w:val="kk-KZ"/>
        </w:rPr>
        <w:t>өрттер</w:t>
      </w:r>
      <w:r w:rsidR="00AB03CF" w:rsidRPr="00576721">
        <w:rPr>
          <w:lang w:val="kk-KZ"/>
        </w:rPr>
        <w:t xml:space="preserve"> </w:t>
      </w:r>
      <w:r w:rsidR="00EA393A" w:rsidRPr="00576721">
        <w:rPr>
          <w:rStyle w:val="ezkurwreuab5ozgtqnkl"/>
          <w:lang w:val="kk-KZ"/>
        </w:rPr>
        <w:t>–</w:t>
      </w:r>
      <w:r w:rsidR="00AB03CF" w:rsidRPr="00576721">
        <w:rPr>
          <w:lang w:val="kk-KZ"/>
        </w:rPr>
        <w:t xml:space="preserve"> </w:t>
      </w:r>
      <w:bookmarkStart w:id="0" w:name="_Hlk202867010"/>
      <w:r w:rsidR="00EA393A" w:rsidRPr="00576721">
        <w:rPr>
          <w:rStyle w:val="ezkurwreuab5ozgtqnkl"/>
          <w:b/>
          <w:bCs/>
          <w:lang w:val="kk-KZ"/>
        </w:rPr>
        <w:t>3,9</w:t>
      </w:r>
      <w:r w:rsidR="00B11D4C">
        <w:rPr>
          <w:rStyle w:val="ezkurwreuab5ozgtqnkl"/>
          <w:b/>
          <w:bCs/>
          <w:lang w:val="kk-KZ"/>
        </w:rPr>
        <w:t xml:space="preserve"> </w:t>
      </w:r>
      <w:r w:rsidR="00AB03CF" w:rsidRPr="00576721">
        <w:rPr>
          <w:rStyle w:val="ezkurwreuab5ozgtqnkl"/>
          <w:b/>
          <w:bCs/>
          <w:lang w:val="kk-KZ"/>
        </w:rPr>
        <w:t>%</w:t>
      </w:r>
      <w:bookmarkEnd w:id="0"/>
      <w:r w:rsidR="00AB03CF" w:rsidRPr="00576721">
        <w:rPr>
          <w:rStyle w:val="ezkurwreuab5ozgtqnkl"/>
          <w:lang w:val="kk-KZ"/>
        </w:rPr>
        <w:t>,</w:t>
      </w:r>
      <w:r w:rsidR="009D404C" w:rsidRPr="00576721">
        <w:rPr>
          <w:lang w:val="kk-KZ"/>
        </w:rPr>
        <w:t xml:space="preserve"> </w:t>
      </w:r>
      <w:r w:rsidR="009D404C" w:rsidRPr="00576721">
        <w:rPr>
          <w:rStyle w:val="ezkurwreuab5ozgtqnkl"/>
          <w:lang w:val="kk-KZ"/>
        </w:rPr>
        <w:t xml:space="preserve">тікелей найзағай немесе олардың қайталама әсерлері – </w:t>
      </w:r>
      <w:r w:rsidR="00EA393A" w:rsidRPr="00576721">
        <w:rPr>
          <w:b/>
          <w:bCs/>
          <w:lang w:val="kk-KZ"/>
        </w:rPr>
        <w:t>3,7</w:t>
      </w:r>
      <w:r w:rsidR="00B11D4C">
        <w:rPr>
          <w:b/>
          <w:bCs/>
          <w:lang w:val="kk-KZ"/>
        </w:rPr>
        <w:t xml:space="preserve"> </w:t>
      </w:r>
      <w:r w:rsidR="009D404C" w:rsidRPr="00576721">
        <w:rPr>
          <w:b/>
          <w:bCs/>
          <w:lang w:val="kk-KZ"/>
        </w:rPr>
        <w:t>%</w:t>
      </w:r>
      <w:r w:rsidR="009D404C" w:rsidRPr="00576721">
        <w:rPr>
          <w:lang w:val="kk-KZ"/>
        </w:rPr>
        <w:t>,</w:t>
      </w:r>
      <w:r w:rsidR="00AB03CF" w:rsidRPr="00576721">
        <w:rPr>
          <w:rStyle w:val="ezkurwreuab5ozgtqnkl"/>
          <w:lang w:val="kk-KZ"/>
        </w:rPr>
        <w:t xml:space="preserve"> </w:t>
      </w:r>
      <w:r w:rsidR="00AC2D55" w:rsidRPr="00576721">
        <w:rPr>
          <w:rFonts w:eastAsia="Calibri"/>
          <w:bCs/>
          <w:lang w:val="kk-KZ"/>
        </w:rPr>
        <w:t xml:space="preserve">тұрмыстық электр аспаптарын пайдалану кезінде ӨҚТ бұзу </w:t>
      </w:r>
      <w:r w:rsidR="00E54B0D" w:rsidRPr="00576721">
        <w:rPr>
          <w:rFonts w:eastAsia="Calibri"/>
          <w:bCs/>
          <w:lang w:val="kk-KZ"/>
        </w:rPr>
        <w:t>-</w:t>
      </w:r>
      <w:r w:rsidR="00AC2D55" w:rsidRPr="00576721">
        <w:rPr>
          <w:rFonts w:eastAsia="Calibri"/>
          <w:b/>
          <w:bCs/>
          <w:lang w:val="kk-KZ"/>
        </w:rPr>
        <w:t xml:space="preserve"> </w:t>
      </w:r>
      <w:r w:rsidR="00E54B0D" w:rsidRPr="00576721">
        <w:rPr>
          <w:rFonts w:eastAsia="Calibri"/>
          <w:b/>
          <w:bCs/>
          <w:lang w:val="kk-KZ"/>
        </w:rPr>
        <w:t>2,</w:t>
      </w:r>
      <w:r w:rsidR="00ED326C" w:rsidRPr="00576721">
        <w:rPr>
          <w:rFonts w:eastAsia="Calibri"/>
          <w:b/>
          <w:bCs/>
          <w:lang w:val="kk-KZ"/>
        </w:rPr>
        <w:t>6</w:t>
      </w:r>
      <w:r w:rsidR="00790901">
        <w:rPr>
          <w:rFonts w:eastAsia="Calibri"/>
          <w:b/>
          <w:bCs/>
          <w:lang w:val="kk-KZ"/>
        </w:rPr>
        <w:t xml:space="preserve"> </w:t>
      </w:r>
      <w:r w:rsidR="00AC2D55" w:rsidRPr="00576721">
        <w:rPr>
          <w:rFonts w:eastAsia="Calibri"/>
          <w:b/>
          <w:bCs/>
          <w:lang w:val="kk-KZ"/>
        </w:rPr>
        <w:t>%</w:t>
      </w:r>
      <w:r w:rsidR="00790901">
        <w:rPr>
          <w:rFonts w:eastAsia="Calibri"/>
          <w:b/>
          <w:bCs/>
          <w:lang w:val="kk-KZ"/>
        </w:rPr>
        <w:t xml:space="preserve"> болып табылады</w:t>
      </w:r>
      <w:r w:rsidR="00B73497" w:rsidRPr="00576721">
        <w:rPr>
          <w:rFonts w:eastAsia="Calibri"/>
          <w:lang w:val="kk-KZ"/>
        </w:rPr>
        <w:t>.</w:t>
      </w:r>
    </w:p>
    <w:p w14:paraId="103345BC" w14:textId="09A3672E" w:rsidR="00B313D4" w:rsidRPr="00576721" w:rsidRDefault="00EB421C" w:rsidP="009D404C">
      <w:pPr>
        <w:widowControl w:val="0"/>
        <w:pBdr>
          <w:bottom w:val="single" w:sz="4" w:space="4" w:color="FFFFFF"/>
        </w:pBdr>
        <w:jc w:val="both"/>
        <w:rPr>
          <w:rFonts w:eastAsia="Calibri"/>
          <w:szCs w:val="24"/>
          <w:lang w:val="kk-KZ"/>
        </w:rPr>
      </w:pPr>
      <w:r w:rsidRPr="00576721">
        <w:rPr>
          <w:rFonts w:eastAsia="Calibri"/>
          <w:b/>
          <w:lang w:val="kk-KZ"/>
        </w:rPr>
        <w:t>Табиғи сипаттағы</w:t>
      </w:r>
      <w:r w:rsidRPr="00576721">
        <w:rPr>
          <w:rFonts w:eastAsia="Calibri"/>
          <w:lang w:val="kk-KZ"/>
        </w:rPr>
        <w:t xml:space="preserve"> ТЖ-ның жалпы санын</w:t>
      </w:r>
      <w:r w:rsidR="00560656" w:rsidRPr="00576721">
        <w:rPr>
          <w:rFonts w:eastAsia="Calibri"/>
          <w:lang w:val="kk-KZ"/>
        </w:rPr>
        <w:t>ың</w:t>
      </w:r>
      <w:r w:rsidRPr="00576721">
        <w:rPr>
          <w:rFonts w:eastAsia="Calibri"/>
          <w:lang w:val="kk-KZ"/>
        </w:rPr>
        <w:t xml:space="preserve"> </w:t>
      </w:r>
      <w:r w:rsidR="00EA393A" w:rsidRPr="00576721">
        <w:rPr>
          <w:rFonts w:eastAsia="Calibri"/>
          <w:b/>
          <w:lang w:val="kk-KZ"/>
        </w:rPr>
        <w:t>9,8</w:t>
      </w:r>
      <w:r w:rsidR="00790901">
        <w:rPr>
          <w:rFonts w:eastAsia="Calibri"/>
          <w:b/>
          <w:lang w:val="kk-KZ"/>
        </w:rPr>
        <w:t xml:space="preserve"> </w:t>
      </w:r>
      <w:r w:rsidRPr="00576721">
        <w:rPr>
          <w:rFonts w:eastAsia="Calibri"/>
          <w:b/>
          <w:lang w:val="kk-KZ"/>
        </w:rPr>
        <w:t>%</w:t>
      </w:r>
      <w:r w:rsidR="00AD43B0" w:rsidRPr="00576721">
        <w:rPr>
          <w:rFonts w:eastAsia="Calibri"/>
          <w:bCs/>
          <w:lang w:val="kk-KZ"/>
        </w:rPr>
        <w:t>-</w:t>
      </w:r>
      <w:r w:rsidR="00416342" w:rsidRPr="00576721">
        <w:rPr>
          <w:rFonts w:eastAsia="Calibri"/>
          <w:bCs/>
          <w:lang w:val="kk-KZ"/>
        </w:rPr>
        <w:t>і</w:t>
      </w:r>
      <w:r w:rsidR="00AD43B0" w:rsidRPr="00576721">
        <w:rPr>
          <w:rFonts w:eastAsia="Calibri"/>
          <w:bCs/>
          <w:lang w:val="kk-KZ"/>
        </w:rPr>
        <w:t>н</w:t>
      </w:r>
      <w:r w:rsidR="00B73497" w:rsidRPr="00576721">
        <w:rPr>
          <w:rFonts w:eastAsia="Calibri"/>
          <w:lang w:val="kk-KZ"/>
        </w:rPr>
        <w:t xml:space="preserve"> құрай отырып, </w:t>
      </w:r>
      <w:r w:rsidR="00EA393A" w:rsidRPr="00576721">
        <w:rPr>
          <w:rFonts w:eastAsia="Calibri"/>
          <w:b/>
          <w:bCs/>
          <w:lang w:val="kk-KZ"/>
        </w:rPr>
        <w:t>832</w:t>
      </w:r>
      <w:r w:rsidR="00F74A0E" w:rsidRPr="00576721">
        <w:rPr>
          <w:rFonts w:eastAsia="Calibri"/>
          <w:b/>
          <w:bCs/>
          <w:lang w:val="kk-KZ"/>
        </w:rPr>
        <w:t xml:space="preserve"> </w:t>
      </w:r>
      <w:r w:rsidRPr="00576721">
        <w:rPr>
          <w:rFonts w:eastAsia="Calibri"/>
          <w:lang w:val="kk-KZ"/>
        </w:rPr>
        <w:t xml:space="preserve">оқиға тіркелді </w:t>
      </w:r>
      <w:r w:rsidR="0055091E" w:rsidRPr="00576721">
        <w:rPr>
          <w:rFonts w:eastAsia="Times New Roman"/>
          <w:i/>
          <w:sz w:val="24"/>
          <w:lang w:val="kk-KZ" w:eastAsia="x-none"/>
        </w:rPr>
        <w:t>(</w:t>
      </w:r>
      <w:r w:rsidR="00EA393A" w:rsidRPr="00576721">
        <w:rPr>
          <w:rFonts w:eastAsia="Times New Roman"/>
          <w:i/>
          <w:sz w:val="24"/>
          <w:lang w:val="kk-KZ" w:eastAsia="x-none"/>
        </w:rPr>
        <w:t>+33,9</w:t>
      </w:r>
      <w:r w:rsidR="00790901">
        <w:rPr>
          <w:rFonts w:eastAsia="Times New Roman"/>
          <w:i/>
          <w:sz w:val="24"/>
          <w:lang w:val="kk-KZ" w:eastAsia="x-none"/>
        </w:rPr>
        <w:t xml:space="preserve"> </w:t>
      </w:r>
      <w:r w:rsidR="00ED326C" w:rsidRPr="00576721">
        <w:rPr>
          <w:rFonts w:eastAsia="Times New Roman"/>
          <w:i/>
          <w:sz w:val="24"/>
          <w:lang w:val="kk-KZ" w:eastAsia="x-none"/>
        </w:rPr>
        <w:t xml:space="preserve">%, </w:t>
      </w:r>
      <w:r w:rsidR="00AD43B0" w:rsidRPr="00576721">
        <w:rPr>
          <w:rFonts w:eastAsia="Times New Roman"/>
          <w:i/>
          <w:sz w:val="24"/>
          <w:lang w:val="kk-KZ" w:eastAsia="x-none"/>
        </w:rPr>
        <w:t>202</w:t>
      </w:r>
      <w:r w:rsidR="009503EF" w:rsidRPr="00576721">
        <w:rPr>
          <w:rFonts w:eastAsia="Times New Roman"/>
          <w:i/>
          <w:sz w:val="24"/>
          <w:lang w:val="kk-KZ" w:eastAsia="x-none"/>
        </w:rPr>
        <w:t>4</w:t>
      </w:r>
      <w:r w:rsidR="00961F53">
        <w:rPr>
          <w:rFonts w:eastAsia="Times New Roman"/>
          <w:i/>
          <w:sz w:val="24"/>
          <w:lang w:val="kk-KZ" w:eastAsia="x-none"/>
        </w:rPr>
        <w:t xml:space="preserve"> </w:t>
      </w:r>
      <w:r w:rsidR="00AD43B0" w:rsidRPr="00576721">
        <w:rPr>
          <w:rFonts w:eastAsia="Times New Roman"/>
          <w:i/>
          <w:sz w:val="24"/>
          <w:lang w:val="kk-KZ" w:eastAsia="x-none"/>
        </w:rPr>
        <w:t xml:space="preserve">ж </w:t>
      </w:r>
      <w:r w:rsidR="00E47F0C" w:rsidRPr="00576721">
        <w:rPr>
          <w:rFonts w:eastAsia="Times New Roman"/>
          <w:i/>
          <w:sz w:val="24"/>
          <w:lang w:val="kk-KZ" w:eastAsia="x-none"/>
        </w:rPr>
        <w:t>-</w:t>
      </w:r>
      <w:r w:rsidR="00AD43B0" w:rsidRPr="00576721">
        <w:rPr>
          <w:rFonts w:eastAsia="Times New Roman"/>
          <w:i/>
          <w:sz w:val="24"/>
          <w:lang w:val="kk-KZ" w:eastAsia="x-none"/>
        </w:rPr>
        <w:t xml:space="preserve"> </w:t>
      </w:r>
      <w:r w:rsidR="00EA393A" w:rsidRPr="00576721">
        <w:rPr>
          <w:rFonts w:eastAsia="Times New Roman"/>
          <w:i/>
          <w:sz w:val="24"/>
          <w:lang w:val="kk-KZ" w:eastAsia="x-none"/>
        </w:rPr>
        <w:t>621</w:t>
      </w:r>
      <w:r w:rsidR="00AD43B0" w:rsidRPr="00576721">
        <w:rPr>
          <w:rFonts w:eastAsia="Times New Roman"/>
          <w:i/>
          <w:sz w:val="24"/>
          <w:lang w:val="kk-KZ" w:eastAsia="x-none"/>
        </w:rPr>
        <w:t>)</w:t>
      </w:r>
      <w:r w:rsidR="003A3AFC" w:rsidRPr="00576721">
        <w:rPr>
          <w:rFonts w:eastAsia="Calibri"/>
          <w:lang w:val="kk-KZ"/>
        </w:rPr>
        <w:t>,</w:t>
      </w:r>
      <w:r w:rsidRPr="00576721">
        <w:rPr>
          <w:rFonts w:eastAsia="Calibri"/>
          <w:lang w:val="kk-KZ"/>
        </w:rPr>
        <w:t xml:space="preserve"> </w:t>
      </w:r>
      <w:r w:rsidR="003A3AFC" w:rsidRPr="00576721">
        <w:rPr>
          <w:rFonts w:eastAsia="Calibri"/>
          <w:lang w:val="kk-KZ"/>
        </w:rPr>
        <w:t>б</w:t>
      </w:r>
      <w:r w:rsidRPr="00576721">
        <w:rPr>
          <w:rFonts w:eastAsia="Calibri"/>
          <w:lang w:val="kk-KZ"/>
        </w:rPr>
        <w:t xml:space="preserve">ұл ретте </w:t>
      </w:r>
      <w:r w:rsidR="00EA393A" w:rsidRPr="00576721">
        <w:rPr>
          <w:rFonts w:eastAsia="Calibri"/>
          <w:b/>
          <w:bCs/>
          <w:lang w:val="kk-KZ"/>
        </w:rPr>
        <w:t>480</w:t>
      </w:r>
      <w:r w:rsidR="00FD7147" w:rsidRPr="00576721">
        <w:rPr>
          <w:rFonts w:eastAsia="Calibri"/>
          <w:b/>
          <w:lang w:val="kk-KZ"/>
        </w:rPr>
        <w:t xml:space="preserve"> </w:t>
      </w:r>
      <w:r w:rsidRPr="00576721">
        <w:rPr>
          <w:rFonts w:eastAsia="Calibri"/>
          <w:lang w:val="kk-KZ"/>
        </w:rPr>
        <w:t xml:space="preserve">адам </w:t>
      </w:r>
      <w:r w:rsidR="005A451B" w:rsidRPr="00576721">
        <w:rPr>
          <w:rFonts w:eastAsia="Times New Roman"/>
          <w:i/>
          <w:sz w:val="24"/>
          <w:lang w:val="kk-KZ" w:eastAsia="x-none"/>
        </w:rPr>
        <w:t>(</w:t>
      </w:r>
      <w:r w:rsidR="00EA393A" w:rsidRPr="00576721">
        <w:rPr>
          <w:rFonts w:eastAsia="Times New Roman"/>
          <w:i/>
          <w:sz w:val="24"/>
          <w:lang w:val="kk-KZ" w:eastAsia="x-none"/>
        </w:rPr>
        <w:t>-4,5</w:t>
      </w:r>
      <w:r w:rsidR="00790901">
        <w:rPr>
          <w:rFonts w:eastAsia="Times New Roman"/>
          <w:i/>
          <w:sz w:val="24"/>
          <w:lang w:val="kk-KZ" w:eastAsia="x-none"/>
        </w:rPr>
        <w:t xml:space="preserve"> </w:t>
      </w:r>
      <w:r w:rsidR="009D404C" w:rsidRPr="00576721">
        <w:rPr>
          <w:rFonts w:eastAsia="Times New Roman"/>
          <w:i/>
          <w:sz w:val="24"/>
          <w:lang w:val="kk-KZ" w:eastAsia="x-none"/>
        </w:rPr>
        <w:t>%</w:t>
      </w:r>
      <w:r w:rsidR="005A451B" w:rsidRPr="00576721">
        <w:rPr>
          <w:rFonts w:eastAsia="Times New Roman"/>
          <w:i/>
          <w:sz w:val="24"/>
          <w:lang w:val="kk-KZ" w:eastAsia="x-none"/>
        </w:rPr>
        <w:t>, 202</w:t>
      </w:r>
      <w:r w:rsidR="009503EF" w:rsidRPr="00576721">
        <w:rPr>
          <w:rFonts w:eastAsia="Times New Roman"/>
          <w:i/>
          <w:sz w:val="24"/>
          <w:lang w:val="kk-KZ" w:eastAsia="x-none"/>
        </w:rPr>
        <w:t>4</w:t>
      </w:r>
      <w:r w:rsidR="00961F53">
        <w:rPr>
          <w:rFonts w:eastAsia="Times New Roman"/>
          <w:i/>
          <w:sz w:val="24"/>
          <w:lang w:val="kk-KZ" w:eastAsia="x-none"/>
        </w:rPr>
        <w:t xml:space="preserve"> ж</w:t>
      </w:r>
      <w:r w:rsidR="005A451B" w:rsidRPr="00576721">
        <w:rPr>
          <w:rFonts w:eastAsia="Times New Roman"/>
          <w:i/>
          <w:sz w:val="24"/>
          <w:lang w:val="kk-KZ" w:eastAsia="x-none"/>
        </w:rPr>
        <w:t xml:space="preserve"> - </w:t>
      </w:r>
      <w:r w:rsidR="00EA393A" w:rsidRPr="00576721">
        <w:rPr>
          <w:rFonts w:eastAsia="Times New Roman"/>
          <w:i/>
          <w:sz w:val="24"/>
          <w:lang w:val="kk-KZ" w:eastAsia="x-none"/>
        </w:rPr>
        <w:t>503</w:t>
      </w:r>
      <w:r w:rsidR="005A451B" w:rsidRPr="00576721">
        <w:rPr>
          <w:rFonts w:eastAsia="Times New Roman"/>
          <w:i/>
          <w:sz w:val="24"/>
          <w:lang w:val="kk-KZ" w:eastAsia="x-none"/>
        </w:rPr>
        <w:t>)</w:t>
      </w:r>
      <w:r w:rsidR="00AD43B0" w:rsidRPr="00576721">
        <w:rPr>
          <w:rFonts w:eastAsia="Times New Roman"/>
          <w:i/>
          <w:sz w:val="24"/>
          <w:lang w:val="kk-KZ" w:eastAsia="x-none"/>
        </w:rPr>
        <w:t xml:space="preserve"> </w:t>
      </w:r>
      <w:r w:rsidR="00AD43B0" w:rsidRPr="00576721">
        <w:rPr>
          <w:rFonts w:eastAsia="Calibri"/>
          <w:lang w:val="kk-KZ"/>
        </w:rPr>
        <w:t>зардап шекті</w:t>
      </w:r>
      <w:r w:rsidR="00552344" w:rsidRPr="00576721">
        <w:rPr>
          <w:rFonts w:eastAsia="Calibri"/>
          <w:lang w:val="kk-KZ"/>
        </w:rPr>
        <w:t xml:space="preserve">, </w:t>
      </w:r>
      <w:r w:rsidR="00552344" w:rsidRPr="00576721">
        <w:rPr>
          <w:rFonts w:eastAsia="Times New Roman"/>
          <w:lang w:val="kk-KZ" w:eastAsia="x-none"/>
        </w:rPr>
        <w:t xml:space="preserve">оның ішінде </w:t>
      </w:r>
      <w:r w:rsidR="00EA393A" w:rsidRPr="00576721">
        <w:rPr>
          <w:rFonts w:eastAsia="Times New Roman"/>
          <w:b/>
          <w:bCs/>
          <w:lang w:val="kk-KZ" w:eastAsia="x-none"/>
        </w:rPr>
        <w:t>105</w:t>
      </w:r>
      <w:r w:rsidR="00552344" w:rsidRPr="00576721">
        <w:rPr>
          <w:rFonts w:eastAsia="Times New Roman"/>
          <w:b/>
          <w:lang w:val="kk-KZ" w:eastAsia="x-none"/>
        </w:rPr>
        <w:t xml:space="preserve"> </w:t>
      </w:r>
      <w:r w:rsidR="00552344" w:rsidRPr="00576721">
        <w:rPr>
          <w:rFonts w:eastAsia="Times New Roman"/>
          <w:lang w:val="kk-KZ" w:eastAsia="x-none"/>
        </w:rPr>
        <w:t>адам қаза тапты</w:t>
      </w:r>
      <w:r w:rsidR="00552344" w:rsidRPr="00576721">
        <w:rPr>
          <w:rFonts w:eastAsia="Times New Roman"/>
          <w:i/>
          <w:sz w:val="24"/>
          <w:lang w:val="x-none" w:eastAsia="x-none"/>
        </w:rPr>
        <w:t xml:space="preserve"> (</w:t>
      </w:r>
      <w:r w:rsidR="00552344" w:rsidRPr="00576721">
        <w:rPr>
          <w:rFonts w:eastAsia="Times New Roman"/>
          <w:i/>
          <w:sz w:val="24"/>
          <w:lang w:val="kk-KZ" w:eastAsia="x-none"/>
        </w:rPr>
        <w:t>-</w:t>
      </w:r>
      <w:r w:rsidR="00EA393A" w:rsidRPr="00576721">
        <w:rPr>
          <w:rFonts w:eastAsia="Times New Roman"/>
          <w:i/>
          <w:sz w:val="24"/>
          <w:lang w:val="kk-KZ" w:eastAsia="x-none"/>
        </w:rPr>
        <w:t>27</w:t>
      </w:r>
      <w:r w:rsidR="00B11D4C">
        <w:rPr>
          <w:rFonts w:eastAsia="Times New Roman"/>
          <w:i/>
          <w:sz w:val="24"/>
          <w:lang w:val="kk-KZ" w:eastAsia="x-none"/>
        </w:rPr>
        <w:t xml:space="preserve"> </w:t>
      </w:r>
      <w:r w:rsidR="00552344" w:rsidRPr="00576721">
        <w:rPr>
          <w:rFonts w:eastAsia="Times New Roman"/>
          <w:i/>
          <w:sz w:val="24"/>
          <w:lang w:val="kk-KZ" w:eastAsia="x-none"/>
        </w:rPr>
        <w:t xml:space="preserve">%, </w:t>
      </w:r>
      <w:r w:rsidR="00552344" w:rsidRPr="00576721">
        <w:rPr>
          <w:rFonts w:eastAsia="Times New Roman"/>
          <w:i/>
          <w:sz w:val="24"/>
          <w:lang w:val="x-none" w:eastAsia="x-none"/>
        </w:rPr>
        <w:t>202</w:t>
      </w:r>
      <w:r w:rsidR="00552344" w:rsidRPr="00576721">
        <w:rPr>
          <w:rFonts w:eastAsia="Times New Roman"/>
          <w:i/>
          <w:sz w:val="24"/>
          <w:lang w:val="kk-KZ" w:eastAsia="x-none"/>
        </w:rPr>
        <w:t>4</w:t>
      </w:r>
      <w:r w:rsidR="00961F53">
        <w:rPr>
          <w:rFonts w:eastAsia="Times New Roman"/>
          <w:i/>
          <w:sz w:val="24"/>
          <w:lang w:val="kk-KZ" w:eastAsia="x-none"/>
        </w:rPr>
        <w:t xml:space="preserve"> </w:t>
      </w:r>
      <w:r w:rsidR="00552344" w:rsidRPr="00576721">
        <w:rPr>
          <w:rFonts w:eastAsia="Times New Roman"/>
          <w:i/>
          <w:sz w:val="24"/>
          <w:lang w:val="kk-KZ" w:eastAsia="x-none"/>
        </w:rPr>
        <w:t>ж</w:t>
      </w:r>
      <w:r w:rsidR="00552344" w:rsidRPr="00576721">
        <w:rPr>
          <w:rFonts w:eastAsia="Times New Roman"/>
          <w:i/>
          <w:sz w:val="24"/>
          <w:lang w:val="x-none" w:eastAsia="x-none"/>
        </w:rPr>
        <w:t xml:space="preserve"> - </w:t>
      </w:r>
      <w:r w:rsidR="00EA393A" w:rsidRPr="00576721">
        <w:rPr>
          <w:rFonts w:eastAsia="Times New Roman"/>
          <w:i/>
          <w:sz w:val="24"/>
          <w:lang w:val="kk-KZ" w:eastAsia="x-none"/>
        </w:rPr>
        <w:t>144</w:t>
      </w:r>
      <w:r w:rsidR="00552344" w:rsidRPr="00576721">
        <w:rPr>
          <w:rFonts w:eastAsia="Times New Roman"/>
          <w:i/>
          <w:sz w:val="24"/>
          <w:lang w:val="x-none" w:eastAsia="x-none"/>
        </w:rPr>
        <w:t>)</w:t>
      </w:r>
      <w:r w:rsidR="009503EF" w:rsidRPr="00576721">
        <w:rPr>
          <w:rFonts w:eastAsia="Calibri"/>
          <w:lang w:val="kk-KZ"/>
        </w:rPr>
        <w:t>.</w:t>
      </w:r>
      <w:r w:rsidR="00251896" w:rsidRPr="00576721">
        <w:rPr>
          <w:rFonts w:eastAsia="Calibri"/>
          <w:lang w:val="kk-KZ"/>
        </w:rPr>
        <w:t xml:space="preserve"> </w:t>
      </w:r>
      <w:r w:rsidR="009503EF" w:rsidRPr="00576721">
        <w:rPr>
          <w:rFonts w:eastAsia="Calibri"/>
          <w:szCs w:val="24"/>
          <w:lang w:val="kk-KZ"/>
        </w:rPr>
        <w:t xml:space="preserve">Табиғи сипаттағы ТЖ </w:t>
      </w:r>
      <w:r w:rsidR="009503EF" w:rsidRPr="00576721">
        <w:rPr>
          <w:rFonts w:eastAsia="Calibri"/>
          <w:szCs w:val="24"/>
          <w:lang w:val="kk-KZ"/>
        </w:rPr>
        <w:lastRenderedPageBreak/>
        <w:t>негізгі үлесін</w:t>
      </w:r>
      <w:r w:rsidR="00790901">
        <w:rPr>
          <w:rFonts w:eastAsia="Calibri"/>
          <w:szCs w:val="24"/>
          <w:lang w:val="kk-KZ"/>
        </w:rPr>
        <w:t>ің</w:t>
      </w:r>
      <w:r w:rsidR="009D404C" w:rsidRPr="00576721">
        <w:rPr>
          <w:rFonts w:eastAsia="Calibri"/>
          <w:szCs w:val="24"/>
          <w:lang w:val="kk-KZ"/>
        </w:rPr>
        <w:t xml:space="preserve"> </w:t>
      </w:r>
      <w:r w:rsidR="00EA393A" w:rsidRPr="00576721">
        <w:rPr>
          <w:rFonts w:eastAsia="Calibri"/>
          <w:b/>
          <w:bCs/>
          <w:szCs w:val="24"/>
          <w:lang w:val="kk-KZ"/>
        </w:rPr>
        <w:t>51</w:t>
      </w:r>
      <w:r w:rsidR="00AD1583" w:rsidRPr="00576721">
        <w:rPr>
          <w:rFonts w:eastAsia="Calibri"/>
          <w:b/>
          <w:bCs/>
          <w:szCs w:val="24"/>
          <w:lang w:val="kk-KZ"/>
        </w:rPr>
        <w:t>,</w:t>
      </w:r>
      <w:r w:rsidR="00EA393A" w:rsidRPr="00576721">
        <w:rPr>
          <w:rFonts w:eastAsia="Calibri"/>
          <w:b/>
          <w:bCs/>
          <w:szCs w:val="24"/>
          <w:lang w:val="kk-KZ"/>
        </w:rPr>
        <w:t>2</w:t>
      </w:r>
      <w:r w:rsidR="00790901">
        <w:rPr>
          <w:rFonts w:eastAsia="Calibri"/>
          <w:b/>
          <w:bCs/>
          <w:szCs w:val="24"/>
          <w:lang w:val="kk-KZ"/>
        </w:rPr>
        <w:t xml:space="preserve"> </w:t>
      </w:r>
      <w:r w:rsidR="00584B19" w:rsidRPr="00790901">
        <w:rPr>
          <w:rFonts w:eastAsia="Calibri"/>
          <w:bCs/>
          <w:szCs w:val="24"/>
          <w:lang w:val="kk-KZ"/>
        </w:rPr>
        <w:t>%</w:t>
      </w:r>
      <w:r w:rsidR="00790901" w:rsidRPr="00790901">
        <w:rPr>
          <w:rFonts w:eastAsia="Calibri"/>
          <w:bCs/>
          <w:szCs w:val="24"/>
          <w:lang w:val="kk-KZ"/>
        </w:rPr>
        <w:t>-ін</w:t>
      </w:r>
      <w:r w:rsidR="009D404C" w:rsidRPr="00576721">
        <w:rPr>
          <w:rFonts w:eastAsia="Calibri"/>
          <w:b/>
          <w:bCs/>
          <w:szCs w:val="24"/>
          <w:lang w:val="kk-KZ"/>
        </w:rPr>
        <w:t xml:space="preserve"> </w:t>
      </w:r>
      <w:r w:rsidR="009334D3" w:rsidRPr="00576721">
        <w:rPr>
          <w:i/>
          <w:iCs/>
          <w:sz w:val="24"/>
          <w:szCs w:val="24"/>
          <w:lang w:val="kk-KZ"/>
        </w:rPr>
        <w:t>(</w:t>
      </w:r>
      <w:r w:rsidR="009D404C" w:rsidRPr="00576721">
        <w:rPr>
          <w:i/>
          <w:iCs/>
          <w:sz w:val="24"/>
          <w:szCs w:val="24"/>
          <w:lang w:val="kk-KZ"/>
        </w:rPr>
        <w:t xml:space="preserve">+2,4е., </w:t>
      </w:r>
      <w:r w:rsidR="009334D3" w:rsidRPr="00576721">
        <w:rPr>
          <w:i/>
          <w:iCs/>
          <w:sz w:val="24"/>
          <w:szCs w:val="24"/>
          <w:lang w:val="kk-KZ"/>
        </w:rPr>
        <w:t>2025</w:t>
      </w:r>
      <w:r w:rsidR="00961F53">
        <w:rPr>
          <w:i/>
          <w:iCs/>
          <w:sz w:val="24"/>
          <w:szCs w:val="24"/>
          <w:lang w:val="kk-KZ"/>
        </w:rPr>
        <w:t xml:space="preserve"> ж</w:t>
      </w:r>
      <w:r w:rsidR="009334D3" w:rsidRPr="00576721">
        <w:rPr>
          <w:i/>
          <w:iCs/>
          <w:sz w:val="24"/>
          <w:szCs w:val="24"/>
          <w:lang w:val="kk-KZ"/>
        </w:rPr>
        <w:t xml:space="preserve"> -</w:t>
      </w:r>
      <w:r w:rsidR="00EA393A" w:rsidRPr="00576721">
        <w:rPr>
          <w:i/>
          <w:iCs/>
          <w:sz w:val="24"/>
          <w:szCs w:val="24"/>
          <w:lang w:val="kk-KZ"/>
        </w:rPr>
        <w:t xml:space="preserve"> 426</w:t>
      </w:r>
      <w:r w:rsidR="009334D3" w:rsidRPr="00576721">
        <w:rPr>
          <w:i/>
          <w:iCs/>
          <w:sz w:val="24"/>
          <w:szCs w:val="24"/>
          <w:lang w:val="kk-KZ"/>
        </w:rPr>
        <w:t>, 2024</w:t>
      </w:r>
      <w:r w:rsidR="00961F53">
        <w:rPr>
          <w:i/>
          <w:iCs/>
          <w:sz w:val="24"/>
          <w:szCs w:val="24"/>
          <w:lang w:val="kk-KZ"/>
        </w:rPr>
        <w:t xml:space="preserve"> ж</w:t>
      </w:r>
      <w:r w:rsidR="009334D3" w:rsidRPr="00576721">
        <w:rPr>
          <w:i/>
          <w:iCs/>
          <w:sz w:val="24"/>
          <w:szCs w:val="24"/>
          <w:lang w:val="kk-KZ"/>
        </w:rPr>
        <w:t xml:space="preserve"> - </w:t>
      </w:r>
      <w:r w:rsidR="00EA393A" w:rsidRPr="00576721">
        <w:rPr>
          <w:i/>
          <w:iCs/>
          <w:sz w:val="24"/>
          <w:szCs w:val="24"/>
          <w:lang w:val="kk-KZ"/>
        </w:rPr>
        <w:t>177</w:t>
      </w:r>
      <w:r w:rsidR="009334D3" w:rsidRPr="00576721">
        <w:rPr>
          <w:i/>
          <w:iCs/>
          <w:sz w:val="24"/>
          <w:szCs w:val="24"/>
          <w:lang w:val="kk-KZ"/>
        </w:rPr>
        <w:t>)</w:t>
      </w:r>
      <w:r w:rsidR="009D404C" w:rsidRPr="00576721">
        <w:rPr>
          <w:i/>
          <w:iCs/>
          <w:lang w:val="kk-KZ"/>
        </w:rPr>
        <w:t xml:space="preserve"> </w:t>
      </w:r>
      <w:r w:rsidR="009D404C" w:rsidRPr="00576721">
        <w:rPr>
          <w:rFonts w:eastAsia="Calibri"/>
          <w:szCs w:val="24"/>
          <w:lang w:val="kk-KZ"/>
        </w:rPr>
        <w:t>табиғи өрттер</w:t>
      </w:r>
      <w:r w:rsidR="009D404C" w:rsidRPr="00576721">
        <w:rPr>
          <w:i/>
          <w:iCs/>
          <w:lang w:val="kk-KZ"/>
        </w:rPr>
        <w:t xml:space="preserve"> </w:t>
      </w:r>
      <w:r w:rsidR="009503EF" w:rsidRPr="00576721">
        <w:rPr>
          <w:rFonts w:eastAsia="Calibri"/>
          <w:szCs w:val="24"/>
          <w:lang w:val="kk-KZ"/>
        </w:rPr>
        <w:t>құрайды.</w:t>
      </w:r>
    </w:p>
    <w:p w14:paraId="4990C0B3" w14:textId="3501C69D" w:rsidR="00787497" w:rsidRPr="001F59D0" w:rsidRDefault="0014501D" w:rsidP="006D0310">
      <w:pPr>
        <w:widowControl w:val="0"/>
        <w:pBdr>
          <w:bottom w:val="single" w:sz="4" w:space="1" w:color="FFFFFF"/>
        </w:pBdr>
        <w:ind w:firstLine="0"/>
        <w:jc w:val="both"/>
        <w:rPr>
          <w:rFonts w:eastAsia="Calibri"/>
          <w:sz w:val="24"/>
          <w:szCs w:val="22"/>
        </w:rPr>
      </w:pPr>
      <w:r>
        <w:rPr>
          <w:rFonts w:eastAsia="Calibri"/>
          <w:szCs w:val="24"/>
          <w:lang w:val="kk-KZ"/>
        </w:rPr>
        <w:t>________________________________________________________________________</w:t>
      </w:r>
    </w:p>
    <w:sectPr w:rsidR="00787497" w:rsidRPr="001F59D0" w:rsidSect="001D6756">
      <w:headerReference w:type="default" r:id="rId9"/>
      <w:pgSz w:w="11906" w:h="16838"/>
      <w:pgMar w:top="567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331C6" w14:textId="77777777" w:rsidR="00700FC8" w:rsidRDefault="00700FC8" w:rsidP="001D6756">
      <w:r>
        <w:separator/>
      </w:r>
    </w:p>
  </w:endnote>
  <w:endnote w:type="continuationSeparator" w:id="0">
    <w:p w14:paraId="6E55997A" w14:textId="77777777" w:rsidR="00700FC8" w:rsidRDefault="00700FC8" w:rsidP="001D6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78FFD" w14:textId="77777777" w:rsidR="00700FC8" w:rsidRDefault="00700FC8" w:rsidP="001D6756">
      <w:r>
        <w:separator/>
      </w:r>
    </w:p>
  </w:footnote>
  <w:footnote w:type="continuationSeparator" w:id="0">
    <w:p w14:paraId="3AA7C703" w14:textId="77777777" w:rsidR="00700FC8" w:rsidRDefault="00700FC8" w:rsidP="001D6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0414138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7EB4E35B" w14:textId="4FF94037" w:rsidR="00AD43B0" w:rsidRPr="00F4590C" w:rsidRDefault="00AD43B0">
        <w:pPr>
          <w:pStyle w:val="a5"/>
          <w:jc w:val="center"/>
          <w:rPr>
            <w:sz w:val="20"/>
          </w:rPr>
        </w:pPr>
        <w:r w:rsidRPr="00F4590C">
          <w:rPr>
            <w:sz w:val="20"/>
          </w:rPr>
          <w:fldChar w:fldCharType="begin"/>
        </w:r>
        <w:r w:rsidRPr="00F4590C">
          <w:rPr>
            <w:sz w:val="20"/>
          </w:rPr>
          <w:instrText>PAGE   \* MERGEFORMAT</w:instrText>
        </w:r>
        <w:r w:rsidRPr="00F4590C">
          <w:rPr>
            <w:sz w:val="20"/>
          </w:rPr>
          <w:fldChar w:fldCharType="separate"/>
        </w:r>
        <w:r w:rsidR="0014501D">
          <w:rPr>
            <w:noProof/>
            <w:sz w:val="20"/>
          </w:rPr>
          <w:t>3</w:t>
        </w:r>
        <w:r w:rsidRPr="00F4590C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D91"/>
    <w:rsid w:val="00004EBA"/>
    <w:rsid w:val="00007C52"/>
    <w:rsid w:val="0001206E"/>
    <w:rsid w:val="00013764"/>
    <w:rsid w:val="00016A7E"/>
    <w:rsid w:val="0002020E"/>
    <w:rsid w:val="00022EC3"/>
    <w:rsid w:val="00024D04"/>
    <w:rsid w:val="00031DCF"/>
    <w:rsid w:val="000343A3"/>
    <w:rsid w:val="0003633F"/>
    <w:rsid w:val="000379E7"/>
    <w:rsid w:val="00042999"/>
    <w:rsid w:val="00046F9E"/>
    <w:rsid w:val="000516C3"/>
    <w:rsid w:val="00052447"/>
    <w:rsid w:val="0005287E"/>
    <w:rsid w:val="00053F90"/>
    <w:rsid w:val="00061CB9"/>
    <w:rsid w:val="000633B9"/>
    <w:rsid w:val="0006659E"/>
    <w:rsid w:val="000728A3"/>
    <w:rsid w:val="000829A2"/>
    <w:rsid w:val="00085FE1"/>
    <w:rsid w:val="000872E2"/>
    <w:rsid w:val="000A07B2"/>
    <w:rsid w:val="000A4849"/>
    <w:rsid w:val="000A776B"/>
    <w:rsid w:val="000A7A41"/>
    <w:rsid w:val="000A7C51"/>
    <w:rsid w:val="000B283D"/>
    <w:rsid w:val="000B2F00"/>
    <w:rsid w:val="000B5DD1"/>
    <w:rsid w:val="000B610D"/>
    <w:rsid w:val="000C1D0D"/>
    <w:rsid w:val="000C6216"/>
    <w:rsid w:val="000C721D"/>
    <w:rsid w:val="000D1400"/>
    <w:rsid w:val="000D18AC"/>
    <w:rsid w:val="000D5437"/>
    <w:rsid w:val="000E014B"/>
    <w:rsid w:val="000E0EBA"/>
    <w:rsid w:val="000E2A34"/>
    <w:rsid w:val="000E3186"/>
    <w:rsid w:val="000E4A98"/>
    <w:rsid w:val="000E7879"/>
    <w:rsid w:val="000F251D"/>
    <w:rsid w:val="000F5E1F"/>
    <w:rsid w:val="000F6DCC"/>
    <w:rsid w:val="000F7184"/>
    <w:rsid w:val="00101528"/>
    <w:rsid w:val="00103A74"/>
    <w:rsid w:val="001048DD"/>
    <w:rsid w:val="0011186C"/>
    <w:rsid w:val="00111AFB"/>
    <w:rsid w:val="00114E8F"/>
    <w:rsid w:val="00114F6B"/>
    <w:rsid w:val="00117327"/>
    <w:rsid w:val="001176ED"/>
    <w:rsid w:val="00117CB5"/>
    <w:rsid w:val="00120BD7"/>
    <w:rsid w:val="001247FE"/>
    <w:rsid w:val="00126BB7"/>
    <w:rsid w:val="001270B3"/>
    <w:rsid w:val="0013362A"/>
    <w:rsid w:val="00141072"/>
    <w:rsid w:val="00142ED1"/>
    <w:rsid w:val="00144A38"/>
    <w:rsid w:val="00144F75"/>
    <w:rsid w:val="0014501D"/>
    <w:rsid w:val="0014501E"/>
    <w:rsid w:val="00145A3F"/>
    <w:rsid w:val="001464E9"/>
    <w:rsid w:val="00151DE6"/>
    <w:rsid w:val="001579B7"/>
    <w:rsid w:val="001603C7"/>
    <w:rsid w:val="00162F57"/>
    <w:rsid w:val="00167EA5"/>
    <w:rsid w:val="001814F7"/>
    <w:rsid w:val="00181A29"/>
    <w:rsid w:val="001828CB"/>
    <w:rsid w:val="00182B9B"/>
    <w:rsid w:val="001837B1"/>
    <w:rsid w:val="00184573"/>
    <w:rsid w:val="00186CA0"/>
    <w:rsid w:val="001906C6"/>
    <w:rsid w:val="00190A92"/>
    <w:rsid w:val="00192F07"/>
    <w:rsid w:val="00193958"/>
    <w:rsid w:val="001A424A"/>
    <w:rsid w:val="001A537E"/>
    <w:rsid w:val="001A5E27"/>
    <w:rsid w:val="001B0A3C"/>
    <w:rsid w:val="001B5268"/>
    <w:rsid w:val="001B6846"/>
    <w:rsid w:val="001B752E"/>
    <w:rsid w:val="001C1947"/>
    <w:rsid w:val="001C3ACA"/>
    <w:rsid w:val="001C658E"/>
    <w:rsid w:val="001D3677"/>
    <w:rsid w:val="001D6756"/>
    <w:rsid w:val="001E02AB"/>
    <w:rsid w:val="001E1BAE"/>
    <w:rsid w:val="001E5B22"/>
    <w:rsid w:val="001E7A5B"/>
    <w:rsid w:val="001F0D57"/>
    <w:rsid w:val="001F3A55"/>
    <w:rsid w:val="001F49DF"/>
    <w:rsid w:val="001F59D0"/>
    <w:rsid w:val="00200E70"/>
    <w:rsid w:val="00200F2E"/>
    <w:rsid w:val="00202280"/>
    <w:rsid w:val="00205811"/>
    <w:rsid w:val="00205E37"/>
    <w:rsid w:val="00206114"/>
    <w:rsid w:val="002108E0"/>
    <w:rsid w:val="00213C3D"/>
    <w:rsid w:val="00215D00"/>
    <w:rsid w:val="00220121"/>
    <w:rsid w:val="00225418"/>
    <w:rsid w:val="0022713F"/>
    <w:rsid w:val="00227C13"/>
    <w:rsid w:val="002310AE"/>
    <w:rsid w:val="00231D2A"/>
    <w:rsid w:val="00231D3A"/>
    <w:rsid w:val="0023725F"/>
    <w:rsid w:val="00237A3F"/>
    <w:rsid w:val="00237A42"/>
    <w:rsid w:val="002427E5"/>
    <w:rsid w:val="002444DF"/>
    <w:rsid w:val="0024680D"/>
    <w:rsid w:val="00246F4D"/>
    <w:rsid w:val="00247F27"/>
    <w:rsid w:val="00247FD9"/>
    <w:rsid w:val="00251896"/>
    <w:rsid w:val="00253332"/>
    <w:rsid w:val="00253C17"/>
    <w:rsid w:val="00261247"/>
    <w:rsid w:val="00261924"/>
    <w:rsid w:val="00261A67"/>
    <w:rsid w:val="00261E2D"/>
    <w:rsid w:val="0026292F"/>
    <w:rsid w:val="00263073"/>
    <w:rsid w:val="00263A9B"/>
    <w:rsid w:val="00266A5F"/>
    <w:rsid w:val="00270EFE"/>
    <w:rsid w:val="0027106D"/>
    <w:rsid w:val="00281486"/>
    <w:rsid w:val="0028467E"/>
    <w:rsid w:val="00285887"/>
    <w:rsid w:val="00290F84"/>
    <w:rsid w:val="0029115D"/>
    <w:rsid w:val="00293668"/>
    <w:rsid w:val="002A08C5"/>
    <w:rsid w:val="002A0A00"/>
    <w:rsid w:val="002B13CC"/>
    <w:rsid w:val="002B2149"/>
    <w:rsid w:val="002B2837"/>
    <w:rsid w:val="002C388C"/>
    <w:rsid w:val="002D4116"/>
    <w:rsid w:val="002D51F0"/>
    <w:rsid w:val="002D5C99"/>
    <w:rsid w:val="002D5DEA"/>
    <w:rsid w:val="002E0E44"/>
    <w:rsid w:val="002E2DCC"/>
    <w:rsid w:val="002F0DBA"/>
    <w:rsid w:val="002F2913"/>
    <w:rsid w:val="002F3380"/>
    <w:rsid w:val="002F4037"/>
    <w:rsid w:val="002F7BBE"/>
    <w:rsid w:val="00302211"/>
    <w:rsid w:val="00304F89"/>
    <w:rsid w:val="00311421"/>
    <w:rsid w:val="0031172E"/>
    <w:rsid w:val="00313142"/>
    <w:rsid w:val="003209B7"/>
    <w:rsid w:val="00330199"/>
    <w:rsid w:val="003333AB"/>
    <w:rsid w:val="0033706F"/>
    <w:rsid w:val="00341AC5"/>
    <w:rsid w:val="0034249F"/>
    <w:rsid w:val="00353919"/>
    <w:rsid w:val="003549CB"/>
    <w:rsid w:val="003552AB"/>
    <w:rsid w:val="00355F22"/>
    <w:rsid w:val="003600BA"/>
    <w:rsid w:val="0036268E"/>
    <w:rsid w:val="00364963"/>
    <w:rsid w:val="003655E9"/>
    <w:rsid w:val="0036578E"/>
    <w:rsid w:val="003722B0"/>
    <w:rsid w:val="00373473"/>
    <w:rsid w:val="003801E4"/>
    <w:rsid w:val="00380768"/>
    <w:rsid w:val="00383289"/>
    <w:rsid w:val="00393D04"/>
    <w:rsid w:val="003963DE"/>
    <w:rsid w:val="00396ED2"/>
    <w:rsid w:val="003973CA"/>
    <w:rsid w:val="003A33E9"/>
    <w:rsid w:val="003A3A23"/>
    <w:rsid w:val="003A3AFC"/>
    <w:rsid w:val="003A5EF4"/>
    <w:rsid w:val="003A6960"/>
    <w:rsid w:val="003A71A9"/>
    <w:rsid w:val="003A7B10"/>
    <w:rsid w:val="003B3096"/>
    <w:rsid w:val="003B49E5"/>
    <w:rsid w:val="003C0D07"/>
    <w:rsid w:val="003C133A"/>
    <w:rsid w:val="003C47A8"/>
    <w:rsid w:val="003C5A27"/>
    <w:rsid w:val="003D2EE4"/>
    <w:rsid w:val="003D32AA"/>
    <w:rsid w:val="003D399C"/>
    <w:rsid w:val="003D6660"/>
    <w:rsid w:val="003E061E"/>
    <w:rsid w:val="003E0833"/>
    <w:rsid w:val="003E423C"/>
    <w:rsid w:val="003F0395"/>
    <w:rsid w:val="003F13DC"/>
    <w:rsid w:val="003F2D26"/>
    <w:rsid w:val="004008BF"/>
    <w:rsid w:val="004012C3"/>
    <w:rsid w:val="00401362"/>
    <w:rsid w:val="00402401"/>
    <w:rsid w:val="00402E18"/>
    <w:rsid w:val="00403BFE"/>
    <w:rsid w:val="00410328"/>
    <w:rsid w:val="00413ED0"/>
    <w:rsid w:val="00415B5C"/>
    <w:rsid w:val="00416342"/>
    <w:rsid w:val="004269A0"/>
    <w:rsid w:val="004279E6"/>
    <w:rsid w:val="00434928"/>
    <w:rsid w:val="00435B9C"/>
    <w:rsid w:val="00437D0A"/>
    <w:rsid w:val="00437DAB"/>
    <w:rsid w:val="00441F6D"/>
    <w:rsid w:val="004425B5"/>
    <w:rsid w:val="00443A98"/>
    <w:rsid w:val="00444025"/>
    <w:rsid w:val="0044787F"/>
    <w:rsid w:val="00450E41"/>
    <w:rsid w:val="004515CF"/>
    <w:rsid w:val="004533D9"/>
    <w:rsid w:val="00461AF4"/>
    <w:rsid w:val="004645A7"/>
    <w:rsid w:val="00477D1F"/>
    <w:rsid w:val="00481990"/>
    <w:rsid w:val="00482725"/>
    <w:rsid w:val="004844DA"/>
    <w:rsid w:val="004858F7"/>
    <w:rsid w:val="0049045D"/>
    <w:rsid w:val="004966F6"/>
    <w:rsid w:val="004A05E0"/>
    <w:rsid w:val="004B07DF"/>
    <w:rsid w:val="004C4278"/>
    <w:rsid w:val="004C6EDB"/>
    <w:rsid w:val="004D06A6"/>
    <w:rsid w:val="004D3F2E"/>
    <w:rsid w:val="004D3F36"/>
    <w:rsid w:val="004D7A9E"/>
    <w:rsid w:val="004E0FD3"/>
    <w:rsid w:val="004E5E8A"/>
    <w:rsid w:val="004E6401"/>
    <w:rsid w:val="004E6742"/>
    <w:rsid w:val="004F36F3"/>
    <w:rsid w:val="004F5276"/>
    <w:rsid w:val="005003EB"/>
    <w:rsid w:val="00506543"/>
    <w:rsid w:val="00506E3A"/>
    <w:rsid w:val="00507D86"/>
    <w:rsid w:val="00514D3F"/>
    <w:rsid w:val="00520AE9"/>
    <w:rsid w:val="0052140A"/>
    <w:rsid w:val="005216C5"/>
    <w:rsid w:val="00522224"/>
    <w:rsid w:val="00525EAB"/>
    <w:rsid w:val="00526206"/>
    <w:rsid w:val="00527656"/>
    <w:rsid w:val="00527824"/>
    <w:rsid w:val="005278F4"/>
    <w:rsid w:val="0053022B"/>
    <w:rsid w:val="0053204D"/>
    <w:rsid w:val="00534D55"/>
    <w:rsid w:val="00540475"/>
    <w:rsid w:val="00540BC6"/>
    <w:rsid w:val="00547B27"/>
    <w:rsid w:val="0055091E"/>
    <w:rsid w:val="00552344"/>
    <w:rsid w:val="00553310"/>
    <w:rsid w:val="00557E75"/>
    <w:rsid w:val="00560656"/>
    <w:rsid w:val="0056159E"/>
    <w:rsid w:val="00561FC1"/>
    <w:rsid w:val="00563968"/>
    <w:rsid w:val="00566498"/>
    <w:rsid w:val="005705B9"/>
    <w:rsid w:val="00570B3D"/>
    <w:rsid w:val="00574CA3"/>
    <w:rsid w:val="00574E1F"/>
    <w:rsid w:val="00576721"/>
    <w:rsid w:val="00582BA4"/>
    <w:rsid w:val="00584B19"/>
    <w:rsid w:val="00587779"/>
    <w:rsid w:val="00592337"/>
    <w:rsid w:val="00592D48"/>
    <w:rsid w:val="00594F2A"/>
    <w:rsid w:val="005953C3"/>
    <w:rsid w:val="005956F8"/>
    <w:rsid w:val="00597A17"/>
    <w:rsid w:val="005A451B"/>
    <w:rsid w:val="005A637E"/>
    <w:rsid w:val="005B0CAE"/>
    <w:rsid w:val="005B0EB5"/>
    <w:rsid w:val="005C39B6"/>
    <w:rsid w:val="005C3BA2"/>
    <w:rsid w:val="005C55C5"/>
    <w:rsid w:val="005C5D88"/>
    <w:rsid w:val="005C7318"/>
    <w:rsid w:val="005D35D2"/>
    <w:rsid w:val="005D373E"/>
    <w:rsid w:val="005D7A16"/>
    <w:rsid w:val="005E248F"/>
    <w:rsid w:val="005E24B1"/>
    <w:rsid w:val="005E2935"/>
    <w:rsid w:val="005E6332"/>
    <w:rsid w:val="005F52B6"/>
    <w:rsid w:val="00600BB7"/>
    <w:rsid w:val="00600DD4"/>
    <w:rsid w:val="006047EF"/>
    <w:rsid w:val="00604BBD"/>
    <w:rsid w:val="00610F04"/>
    <w:rsid w:val="00614E42"/>
    <w:rsid w:val="00616697"/>
    <w:rsid w:val="00620032"/>
    <w:rsid w:val="00623BBB"/>
    <w:rsid w:val="00625BF5"/>
    <w:rsid w:val="006269EA"/>
    <w:rsid w:val="006308F7"/>
    <w:rsid w:val="00630A19"/>
    <w:rsid w:val="00632204"/>
    <w:rsid w:val="00641950"/>
    <w:rsid w:val="006434BD"/>
    <w:rsid w:val="006459D5"/>
    <w:rsid w:val="00647B4E"/>
    <w:rsid w:val="00655BEE"/>
    <w:rsid w:val="0065603D"/>
    <w:rsid w:val="006620CB"/>
    <w:rsid w:val="0066302D"/>
    <w:rsid w:val="00663903"/>
    <w:rsid w:val="00665E85"/>
    <w:rsid w:val="00666AAD"/>
    <w:rsid w:val="0067579B"/>
    <w:rsid w:val="006764D6"/>
    <w:rsid w:val="00680492"/>
    <w:rsid w:val="006813F5"/>
    <w:rsid w:val="00681452"/>
    <w:rsid w:val="00684FE5"/>
    <w:rsid w:val="006871CE"/>
    <w:rsid w:val="006875A3"/>
    <w:rsid w:val="006904A4"/>
    <w:rsid w:val="00693C95"/>
    <w:rsid w:val="006943BF"/>
    <w:rsid w:val="00695CA9"/>
    <w:rsid w:val="006A2AD1"/>
    <w:rsid w:val="006A2C97"/>
    <w:rsid w:val="006A6628"/>
    <w:rsid w:val="006B5C8E"/>
    <w:rsid w:val="006B6CF2"/>
    <w:rsid w:val="006C20C7"/>
    <w:rsid w:val="006D0310"/>
    <w:rsid w:val="006D2DE4"/>
    <w:rsid w:val="006D2EAA"/>
    <w:rsid w:val="006D3A0F"/>
    <w:rsid w:val="006D3E33"/>
    <w:rsid w:val="006D685C"/>
    <w:rsid w:val="006D6E3F"/>
    <w:rsid w:val="006E126A"/>
    <w:rsid w:val="006E493C"/>
    <w:rsid w:val="006E6EF6"/>
    <w:rsid w:val="006F2DE1"/>
    <w:rsid w:val="006F6193"/>
    <w:rsid w:val="006F6FB0"/>
    <w:rsid w:val="00700FC8"/>
    <w:rsid w:val="007019B3"/>
    <w:rsid w:val="00701FA1"/>
    <w:rsid w:val="0070313F"/>
    <w:rsid w:val="00703A5C"/>
    <w:rsid w:val="007148E8"/>
    <w:rsid w:val="00716363"/>
    <w:rsid w:val="00716B5F"/>
    <w:rsid w:val="0072363C"/>
    <w:rsid w:val="00732A54"/>
    <w:rsid w:val="00736E1C"/>
    <w:rsid w:val="007410B8"/>
    <w:rsid w:val="007454BC"/>
    <w:rsid w:val="007518FE"/>
    <w:rsid w:val="0075226F"/>
    <w:rsid w:val="00753E76"/>
    <w:rsid w:val="0076210F"/>
    <w:rsid w:val="0076598E"/>
    <w:rsid w:val="0076603E"/>
    <w:rsid w:val="0077229F"/>
    <w:rsid w:val="00774087"/>
    <w:rsid w:val="0077589A"/>
    <w:rsid w:val="00781D51"/>
    <w:rsid w:val="00782B76"/>
    <w:rsid w:val="00787497"/>
    <w:rsid w:val="00790901"/>
    <w:rsid w:val="0079169E"/>
    <w:rsid w:val="00794F33"/>
    <w:rsid w:val="007A095F"/>
    <w:rsid w:val="007A1C17"/>
    <w:rsid w:val="007A64AD"/>
    <w:rsid w:val="007B110B"/>
    <w:rsid w:val="007B3D35"/>
    <w:rsid w:val="007B798D"/>
    <w:rsid w:val="007C686F"/>
    <w:rsid w:val="007C7847"/>
    <w:rsid w:val="007D1511"/>
    <w:rsid w:val="007D4271"/>
    <w:rsid w:val="007D6CCF"/>
    <w:rsid w:val="007D6D3A"/>
    <w:rsid w:val="007D7425"/>
    <w:rsid w:val="007D7F69"/>
    <w:rsid w:val="007E0038"/>
    <w:rsid w:val="007E11DA"/>
    <w:rsid w:val="007E13BF"/>
    <w:rsid w:val="007E240B"/>
    <w:rsid w:val="007E4DDE"/>
    <w:rsid w:val="007E6339"/>
    <w:rsid w:val="007F5A22"/>
    <w:rsid w:val="008114CE"/>
    <w:rsid w:val="00811C28"/>
    <w:rsid w:val="0081662B"/>
    <w:rsid w:val="008231C5"/>
    <w:rsid w:val="0083008C"/>
    <w:rsid w:val="00835BAD"/>
    <w:rsid w:val="00837CE1"/>
    <w:rsid w:val="008431D6"/>
    <w:rsid w:val="0084604B"/>
    <w:rsid w:val="00851CE5"/>
    <w:rsid w:val="00852A53"/>
    <w:rsid w:val="008553D4"/>
    <w:rsid w:val="00857759"/>
    <w:rsid w:val="008619A6"/>
    <w:rsid w:val="00863946"/>
    <w:rsid w:val="008659DE"/>
    <w:rsid w:val="008677CE"/>
    <w:rsid w:val="008738E4"/>
    <w:rsid w:val="008743F3"/>
    <w:rsid w:val="00875ED6"/>
    <w:rsid w:val="008862A7"/>
    <w:rsid w:val="00887F5B"/>
    <w:rsid w:val="008904D2"/>
    <w:rsid w:val="008922AC"/>
    <w:rsid w:val="00892506"/>
    <w:rsid w:val="00894656"/>
    <w:rsid w:val="00897F05"/>
    <w:rsid w:val="008A169D"/>
    <w:rsid w:val="008A50D9"/>
    <w:rsid w:val="008B2E5A"/>
    <w:rsid w:val="008B3590"/>
    <w:rsid w:val="008B3C7E"/>
    <w:rsid w:val="008B4F93"/>
    <w:rsid w:val="008C0DCF"/>
    <w:rsid w:val="008C68F3"/>
    <w:rsid w:val="008D17B9"/>
    <w:rsid w:val="008D65AC"/>
    <w:rsid w:val="008D73D2"/>
    <w:rsid w:val="008D790C"/>
    <w:rsid w:val="008D7C60"/>
    <w:rsid w:val="008E1F26"/>
    <w:rsid w:val="008E1FB8"/>
    <w:rsid w:val="008E5BF9"/>
    <w:rsid w:val="008F2438"/>
    <w:rsid w:val="008F2521"/>
    <w:rsid w:val="008F2F06"/>
    <w:rsid w:val="008F7BAB"/>
    <w:rsid w:val="00902D59"/>
    <w:rsid w:val="00904C8A"/>
    <w:rsid w:val="00910498"/>
    <w:rsid w:val="00912047"/>
    <w:rsid w:val="009150EF"/>
    <w:rsid w:val="00917DD4"/>
    <w:rsid w:val="0092461D"/>
    <w:rsid w:val="009304F8"/>
    <w:rsid w:val="0093270A"/>
    <w:rsid w:val="009334D3"/>
    <w:rsid w:val="0093601E"/>
    <w:rsid w:val="00936DEC"/>
    <w:rsid w:val="00937A9D"/>
    <w:rsid w:val="00940808"/>
    <w:rsid w:val="009414EB"/>
    <w:rsid w:val="00942052"/>
    <w:rsid w:val="00947EC6"/>
    <w:rsid w:val="009502B3"/>
    <w:rsid w:val="009503EF"/>
    <w:rsid w:val="009515D0"/>
    <w:rsid w:val="00951BC1"/>
    <w:rsid w:val="00960C4B"/>
    <w:rsid w:val="00961CFA"/>
    <w:rsid w:val="00961F53"/>
    <w:rsid w:val="00964880"/>
    <w:rsid w:val="0096589E"/>
    <w:rsid w:val="00967E74"/>
    <w:rsid w:val="00972692"/>
    <w:rsid w:val="009736C3"/>
    <w:rsid w:val="00976A86"/>
    <w:rsid w:val="00977E8D"/>
    <w:rsid w:val="009805C6"/>
    <w:rsid w:val="009829B2"/>
    <w:rsid w:val="00985041"/>
    <w:rsid w:val="0098518D"/>
    <w:rsid w:val="009A14C2"/>
    <w:rsid w:val="009A2520"/>
    <w:rsid w:val="009B29E9"/>
    <w:rsid w:val="009B3195"/>
    <w:rsid w:val="009B3DC6"/>
    <w:rsid w:val="009B59F0"/>
    <w:rsid w:val="009C0003"/>
    <w:rsid w:val="009C084D"/>
    <w:rsid w:val="009C1D22"/>
    <w:rsid w:val="009C3AE3"/>
    <w:rsid w:val="009D24C2"/>
    <w:rsid w:val="009D404C"/>
    <w:rsid w:val="009D7048"/>
    <w:rsid w:val="009D780B"/>
    <w:rsid w:val="009E08F5"/>
    <w:rsid w:val="009E0C53"/>
    <w:rsid w:val="009E2833"/>
    <w:rsid w:val="009E291F"/>
    <w:rsid w:val="009E33EE"/>
    <w:rsid w:val="009E36FB"/>
    <w:rsid w:val="009E7664"/>
    <w:rsid w:val="009F0525"/>
    <w:rsid w:val="009F29B8"/>
    <w:rsid w:val="009F358D"/>
    <w:rsid w:val="009F637C"/>
    <w:rsid w:val="00A03616"/>
    <w:rsid w:val="00A05AF2"/>
    <w:rsid w:val="00A06DE5"/>
    <w:rsid w:val="00A0784A"/>
    <w:rsid w:val="00A10B3E"/>
    <w:rsid w:val="00A16CFE"/>
    <w:rsid w:val="00A1719B"/>
    <w:rsid w:val="00A22240"/>
    <w:rsid w:val="00A26899"/>
    <w:rsid w:val="00A26E09"/>
    <w:rsid w:val="00A329B8"/>
    <w:rsid w:val="00A33B54"/>
    <w:rsid w:val="00A351BF"/>
    <w:rsid w:val="00A413D1"/>
    <w:rsid w:val="00A41CFE"/>
    <w:rsid w:val="00A444C3"/>
    <w:rsid w:val="00A45AD0"/>
    <w:rsid w:val="00A5091F"/>
    <w:rsid w:val="00A512BC"/>
    <w:rsid w:val="00A5243A"/>
    <w:rsid w:val="00A55573"/>
    <w:rsid w:val="00A667FA"/>
    <w:rsid w:val="00A744D2"/>
    <w:rsid w:val="00A76180"/>
    <w:rsid w:val="00A77F37"/>
    <w:rsid w:val="00A8302E"/>
    <w:rsid w:val="00A85021"/>
    <w:rsid w:val="00A87BA0"/>
    <w:rsid w:val="00A904C7"/>
    <w:rsid w:val="00AA44CB"/>
    <w:rsid w:val="00AB03CF"/>
    <w:rsid w:val="00AB17ED"/>
    <w:rsid w:val="00AB2615"/>
    <w:rsid w:val="00AB28C0"/>
    <w:rsid w:val="00AB307E"/>
    <w:rsid w:val="00AB3426"/>
    <w:rsid w:val="00AB4A5B"/>
    <w:rsid w:val="00AC2D55"/>
    <w:rsid w:val="00AC4696"/>
    <w:rsid w:val="00AC5A72"/>
    <w:rsid w:val="00AD1583"/>
    <w:rsid w:val="00AD2377"/>
    <w:rsid w:val="00AD43B0"/>
    <w:rsid w:val="00AD5FA7"/>
    <w:rsid w:val="00AE1A38"/>
    <w:rsid w:val="00AF0412"/>
    <w:rsid w:val="00AF2BFA"/>
    <w:rsid w:val="00AF3B23"/>
    <w:rsid w:val="00AF577E"/>
    <w:rsid w:val="00AF5D4D"/>
    <w:rsid w:val="00AF7C87"/>
    <w:rsid w:val="00B069E4"/>
    <w:rsid w:val="00B100E9"/>
    <w:rsid w:val="00B1018C"/>
    <w:rsid w:val="00B10718"/>
    <w:rsid w:val="00B11D4C"/>
    <w:rsid w:val="00B140AD"/>
    <w:rsid w:val="00B15BCE"/>
    <w:rsid w:val="00B16021"/>
    <w:rsid w:val="00B16F8F"/>
    <w:rsid w:val="00B2035D"/>
    <w:rsid w:val="00B236BE"/>
    <w:rsid w:val="00B30987"/>
    <w:rsid w:val="00B313D4"/>
    <w:rsid w:val="00B415FE"/>
    <w:rsid w:val="00B41FB5"/>
    <w:rsid w:val="00B46711"/>
    <w:rsid w:val="00B470B5"/>
    <w:rsid w:val="00B47489"/>
    <w:rsid w:val="00B47E71"/>
    <w:rsid w:val="00B576B4"/>
    <w:rsid w:val="00B65C84"/>
    <w:rsid w:val="00B67CA3"/>
    <w:rsid w:val="00B705CC"/>
    <w:rsid w:val="00B71E1F"/>
    <w:rsid w:val="00B73497"/>
    <w:rsid w:val="00B77851"/>
    <w:rsid w:val="00B8219D"/>
    <w:rsid w:val="00B9033A"/>
    <w:rsid w:val="00B91EC7"/>
    <w:rsid w:val="00B920CD"/>
    <w:rsid w:val="00B94777"/>
    <w:rsid w:val="00B96DB0"/>
    <w:rsid w:val="00B97062"/>
    <w:rsid w:val="00BA0AA8"/>
    <w:rsid w:val="00BA13DA"/>
    <w:rsid w:val="00BA6C15"/>
    <w:rsid w:val="00BA76BE"/>
    <w:rsid w:val="00BB0FDC"/>
    <w:rsid w:val="00BB1575"/>
    <w:rsid w:val="00BB5B32"/>
    <w:rsid w:val="00BC0301"/>
    <w:rsid w:val="00BC09CF"/>
    <w:rsid w:val="00BC4FC0"/>
    <w:rsid w:val="00BC6055"/>
    <w:rsid w:val="00BC6560"/>
    <w:rsid w:val="00BD0ABB"/>
    <w:rsid w:val="00BD79CF"/>
    <w:rsid w:val="00BE21BA"/>
    <w:rsid w:val="00BE3711"/>
    <w:rsid w:val="00BF4572"/>
    <w:rsid w:val="00BF5141"/>
    <w:rsid w:val="00BF5A93"/>
    <w:rsid w:val="00C0571E"/>
    <w:rsid w:val="00C06F93"/>
    <w:rsid w:val="00C07314"/>
    <w:rsid w:val="00C11A5B"/>
    <w:rsid w:val="00C17F9A"/>
    <w:rsid w:val="00C26818"/>
    <w:rsid w:val="00C27944"/>
    <w:rsid w:val="00C44700"/>
    <w:rsid w:val="00C54A0D"/>
    <w:rsid w:val="00C552AB"/>
    <w:rsid w:val="00C55C2C"/>
    <w:rsid w:val="00C56820"/>
    <w:rsid w:val="00C6279D"/>
    <w:rsid w:val="00C6426F"/>
    <w:rsid w:val="00C667C8"/>
    <w:rsid w:val="00C679B0"/>
    <w:rsid w:val="00C70D91"/>
    <w:rsid w:val="00C71261"/>
    <w:rsid w:val="00C77862"/>
    <w:rsid w:val="00C801C1"/>
    <w:rsid w:val="00C806F1"/>
    <w:rsid w:val="00C80C7C"/>
    <w:rsid w:val="00C80D14"/>
    <w:rsid w:val="00C81BCE"/>
    <w:rsid w:val="00C8237D"/>
    <w:rsid w:val="00C83537"/>
    <w:rsid w:val="00C85606"/>
    <w:rsid w:val="00C859C9"/>
    <w:rsid w:val="00C90C35"/>
    <w:rsid w:val="00C90C40"/>
    <w:rsid w:val="00C92FDD"/>
    <w:rsid w:val="00C97A3B"/>
    <w:rsid w:val="00CA0FF1"/>
    <w:rsid w:val="00CA1BEE"/>
    <w:rsid w:val="00CA1E3E"/>
    <w:rsid w:val="00CA3F1E"/>
    <w:rsid w:val="00CA4FA6"/>
    <w:rsid w:val="00CB082A"/>
    <w:rsid w:val="00CC2CC9"/>
    <w:rsid w:val="00CC406E"/>
    <w:rsid w:val="00CC68BE"/>
    <w:rsid w:val="00CD181F"/>
    <w:rsid w:val="00CD24C5"/>
    <w:rsid w:val="00CD4CB8"/>
    <w:rsid w:val="00CD7791"/>
    <w:rsid w:val="00CE3042"/>
    <w:rsid w:val="00CE7730"/>
    <w:rsid w:val="00CF07C9"/>
    <w:rsid w:val="00CF250E"/>
    <w:rsid w:val="00CF3666"/>
    <w:rsid w:val="00CF6BC3"/>
    <w:rsid w:val="00D03370"/>
    <w:rsid w:val="00D1195B"/>
    <w:rsid w:val="00D1222C"/>
    <w:rsid w:val="00D131C8"/>
    <w:rsid w:val="00D22A5E"/>
    <w:rsid w:val="00D26403"/>
    <w:rsid w:val="00D30946"/>
    <w:rsid w:val="00D30B73"/>
    <w:rsid w:val="00D31A18"/>
    <w:rsid w:val="00D31DF7"/>
    <w:rsid w:val="00D32186"/>
    <w:rsid w:val="00D322CD"/>
    <w:rsid w:val="00D3231B"/>
    <w:rsid w:val="00D33EC1"/>
    <w:rsid w:val="00D4180E"/>
    <w:rsid w:val="00D43512"/>
    <w:rsid w:val="00D542EC"/>
    <w:rsid w:val="00D6067B"/>
    <w:rsid w:val="00D63213"/>
    <w:rsid w:val="00D63C85"/>
    <w:rsid w:val="00D663C1"/>
    <w:rsid w:val="00D71A7D"/>
    <w:rsid w:val="00D728B9"/>
    <w:rsid w:val="00D749EE"/>
    <w:rsid w:val="00D752B0"/>
    <w:rsid w:val="00D764D7"/>
    <w:rsid w:val="00D76C0E"/>
    <w:rsid w:val="00D77FAC"/>
    <w:rsid w:val="00D86052"/>
    <w:rsid w:val="00D860F7"/>
    <w:rsid w:val="00D91F09"/>
    <w:rsid w:val="00D92B08"/>
    <w:rsid w:val="00D95AE7"/>
    <w:rsid w:val="00DA4A79"/>
    <w:rsid w:val="00DA5E0E"/>
    <w:rsid w:val="00DA7889"/>
    <w:rsid w:val="00DB10F3"/>
    <w:rsid w:val="00DD1F43"/>
    <w:rsid w:val="00DD5CE6"/>
    <w:rsid w:val="00DE053A"/>
    <w:rsid w:val="00DE26E8"/>
    <w:rsid w:val="00DE2BB1"/>
    <w:rsid w:val="00DE371D"/>
    <w:rsid w:val="00DE58F8"/>
    <w:rsid w:val="00DE5A3A"/>
    <w:rsid w:val="00DF1A92"/>
    <w:rsid w:val="00DF1FC1"/>
    <w:rsid w:val="00E00261"/>
    <w:rsid w:val="00E01D32"/>
    <w:rsid w:val="00E02BE5"/>
    <w:rsid w:val="00E07376"/>
    <w:rsid w:val="00E150A4"/>
    <w:rsid w:val="00E162B9"/>
    <w:rsid w:val="00E22290"/>
    <w:rsid w:val="00E2618A"/>
    <w:rsid w:val="00E26E77"/>
    <w:rsid w:val="00E27EBC"/>
    <w:rsid w:val="00E314C2"/>
    <w:rsid w:val="00E315DD"/>
    <w:rsid w:val="00E31B1D"/>
    <w:rsid w:val="00E326DD"/>
    <w:rsid w:val="00E459CD"/>
    <w:rsid w:val="00E47F0C"/>
    <w:rsid w:val="00E53E90"/>
    <w:rsid w:val="00E54796"/>
    <w:rsid w:val="00E54B0D"/>
    <w:rsid w:val="00E55736"/>
    <w:rsid w:val="00E606B4"/>
    <w:rsid w:val="00E60C08"/>
    <w:rsid w:val="00E62534"/>
    <w:rsid w:val="00E6372A"/>
    <w:rsid w:val="00E649D4"/>
    <w:rsid w:val="00E67CFD"/>
    <w:rsid w:val="00E71706"/>
    <w:rsid w:val="00E728EF"/>
    <w:rsid w:val="00E74077"/>
    <w:rsid w:val="00E74228"/>
    <w:rsid w:val="00E759AB"/>
    <w:rsid w:val="00E829B0"/>
    <w:rsid w:val="00E84C2E"/>
    <w:rsid w:val="00E85C01"/>
    <w:rsid w:val="00E87745"/>
    <w:rsid w:val="00E93038"/>
    <w:rsid w:val="00E939F1"/>
    <w:rsid w:val="00EA086B"/>
    <w:rsid w:val="00EA133F"/>
    <w:rsid w:val="00EA393A"/>
    <w:rsid w:val="00EB3B4D"/>
    <w:rsid w:val="00EB421C"/>
    <w:rsid w:val="00EB5785"/>
    <w:rsid w:val="00EB5B0A"/>
    <w:rsid w:val="00EB6110"/>
    <w:rsid w:val="00EB7707"/>
    <w:rsid w:val="00EC45F4"/>
    <w:rsid w:val="00EC7D70"/>
    <w:rsid w:val="00ED16BE"/>
    <w:rsid w:val="00ED326C"/>
    <w:rsid w:val="00ED4651"/>
    <w:rsid w:val="00ED52E6"/>
    <w:rsid w:val="00EE2124"/>
    <w:rsid w:val="00EE2A0B"/>
    <w:rsid w:val="00EE34BC"/>
    <w:rsid w:val="00EE4CCE"/>
    <w:rsid w:val="00EE7419"/>
    <w:rsid w:val="00EE7542"/>
    <w:rsid w:val="00EF0D91"/>
    <w:rsid w:val="00EF2680"/>
    <w:rsid w:val="00EF4ACA"/>
    <w:rsid w:val="00EF633D"/>
    <w:rsid w:val="00F02921"/>
    <w:rsid w:val="00F032CA"/>
    <w:rsid w:val="00F12478"/>
    <w:rsid w:val="00F15C33"/>
    <w:rsid w:val="00F17548"/>
    <w:rsid w:val="00F22477"/>
    <w:rsid w:val="00F24C99"/>
    <w:rsid w:val="00F27A72"/>
    <w:rsid w:val="00F341B3"/>
    <w:rsid w:val="00F37886"/>
    <w:rsid w:val="00F37DC0"/>
    <w:rsid w:val="00F45510"/>
    <w:rsid w:val="00F4590C"/>
    <w:rsid w:val="00F50DF9"/>
    <w:rsid w:val="00F5168B"/>
    <w:rsid w:val="00F522EB"/>
    <w:rsid w:val="00F52B4C"/>
    <w:rsid w:val="00F5428F"/>
    <w:rsid w:val="00F56D0C"/>
    <w:rsid w:val="00F625BF"/>
    <w:rsid w:val="00F63A35"/>
    <w:rsid w:val="00F70891"/>
    <w:rsid w:val="00F74A0E"/>
    <w:rsid w:val="00F76115"/>
    <w:rsid w:val="00F80842"/>
    <w:rsid w:val="00F80AA2"/>
    <w:rsid w:val="00F84516"/>
    <w:rsid w:val="00F87464"/>
    <w:rsid w:val="00F9361B"/>
    <w:rsid w:val="00F96626"/>
    <w:rsid w:val="00FA2B66"/>
    <w:rsid w:val="00FB37DF"/>
    <w:rsid w:val="00FB6B06"/>
    <w:rsid w:val="00FC1DEF"/>
    <w:rsid w:val="00FC52B8"/>
    <w:rsid w:val="00FC5A9C"/>
    <w:rsid w:val="00FC73E5"/>
    <w:rsid w:val="00FD5B38"/>
    <w:rsid w:val="00FD7147"/>
    <w:rsid w:val="00FE3E41"/>
    <w:rsid w:val="00FE53D5"/>
    <w:rsid w:val="00FE5BAB"/>
    <w:rsid w:val="00FE6007"/>
    <w:rsid w:val="00FE682E"/>
    <w:rsid w:val="00FF32A1"/>
    <w:rsid w:val="00FF65EB"/>
    <w:rsid w:val="00FF6860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FED8"/>
  <w15:docId w15:val="{B176BE42-6286-405D-9EAA-CAD3106E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B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B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D67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6756"/>
  </w:style>
  <w:style w:type="paragraph" w:styleId="a7">
    <w:name w:val="footer"/>
    <w:basedOn w:val="a"/>
    <w:link w:val="a8"/>
    <w:uiPriority w:val="99"/>
    <w:unhideWhenUsed/>
    <w:rsid w:val="001D67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D6756"/>
  </w:style>
  <w:style w:type="paragraph" w:styleId="a9">
    <w:name w:val="Body Text Indent"/>
    <w:basedOn w:val="a"/>
    <w:link w:val="aa"/>
    <w:rsid w:val="0011186C"/>
    <w:pPr>
      <w:spacing w:after="120"/>
      <w:ind w:left="283" w:firstLine="0"/>
    </w:pPr>
    <w:rPr>
      <w:rFonts w:eastAsia="Times New Roman"/>
      <w:sz w:val="24"/>
      <w:szCs w:val="24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11186C"/>
    <w:rPr>
      <w:rFonts w:eastAsia="Times New Roman"/>
      <w:sz w:val="24"/>
      <w:szCs w:val="24"/>
      <w:lang w:val="x-none" w:eastAsia="x-none"/>
    </w:rPr>
  </w:style>
  <w:style w:type="character" w:customStyle="1" w:styleId="ezkurwreuab5ozgtqnkl">
    <w:name w:val="ezkurwreuab5ozgtqnkl"/>
    <w:basedOn w:val="a0"/>
    <w:rsid w:val="005278F4"/>
  </w:style>
  <w:style w:type="character" w:customStyle="1" w:styleId="anegp0gi0b9av8jahpyh">
    <w:name w:val="anegp0gi0b9av8jahpyh"/>
    <w:basedOn w:val="a0"/>
    <w:rsid w:val="00247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7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5236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Gainenova Anar</dc:creator>
  <cp:lastModifiedBy>Gulzira Aytzhanova</cp:lastModifiedBy>
  <cp:revision>512</cp:revision>
  <cp:lastPrinted>2025-07-08T06:43:00Z</cp:lastPrinted>
  <dcterms:created xsi:type="dcterms:W3CDTF">2022-11-11T09:44:00Z</dcterms:created>
  <dcterms:modified xsi:type="dcterms:W3CDTF">2025-08-14T05:28:00Z</dcterms:modified>
</cp:coreProperties>
</file>